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F4" w:rsidRPr="00822011" w:rsidRDefault="006104F4">
      <w:pPr>
        <w:pStyle w:val="Tytu"/>
        <w:ind w:left="708"/>
        <w:jc w:val="both"/>
        <w:rPr>
          <w:b w:val="0"/>
          <w:sz w:val="24"/>
        </w:rPr>
      </w:pPr>
    </w:p>
    <w:p w:rsidR="006104F4" w:rsidRPr="00494B13" w:rsidRDefault="00494B13" w:rsidP="00781316">
      <w:pPr>
        <w:pStyle w:val="Akapitzlist"/>
        <w:jc w:val="center"/>
        <w:rPr>
          <w:b/>
        </w:rPr>
      </w:pPr>
      <w:r w:rsidRPr="00494B13">
        <w:rPr>
          <w:b/>
        </w:rPr>
        <w:t>OPIS PRZEDMIOTU ZAMÓWIENIA.</w:t>
      </w:r>
    </w:p>
    <w:p w:rsidR="00494B13" w:rsidRDefault="00494B13" w:rsidP="00494B13">
      <w:pPr>
        <w:pStyle w:val="Akapitzlist"/>
      </w:pPr>
    </w:p>
    <w:p w:rsidR="004134BE" w:rsidRDefault="004134BE" w:rsidP="00494B13">
      <w:pPr>
        <w:pStyle w:val="Akapitzlist"/>
      </w:pPr>
    </w:p>
    <w:p w:rsidR="00781316" w:rsidRDefault="00781316" w:rsidP="00494B13">
      <w:pPr>
        <w:pStyle w:val="Akapitzlist"/>
      </w:pPr>
    </w:p>
    <w:p w:rsidR="00DC666D" w:rsidRPr="00494B13" w:rsidRDefault="003C3F1D" w:rsidP="005B223A">
      <w:pPr>
        <w:pStyle w:val="Tytu"/>
        <w:numPr>
          <w:ilvl w:val="2"/>
          <w:numId w:val="1"/>
        </w:numPr>
        <w:tabs>
          <w:tab w:val="clear" w:pos="2340"/>
        </w:tabs>
        <w:ind w:left="567" w:hanging="567"/>
        <w:jc w:val="both"/>
        <w:rPr>
          <w:b w:val="0"/>
          <w:sz w:val="24"/>
        </w:rPr>
      </w:pPr>
      <w:r w:rsidRPr="00494B13">
        <w:rPr>
          <w:b w:val="0"/>
          <w:sz w:val="24"/>
        </w:rPr>
        <w:t xml:space="preserve">Przedmiotem zamówienia </w:t>
      </w:r>
      <w:r w:rsidR="00CA46CE" w:rsidRPr="00494B13">
        <w:rPr>
          <w:b w:val="0"/>
          <w:sz w:val="24"/>
        </w:rPr>
        <w:t>jest:</w:t>
      </w:r>
      <w:r w:rsidRPr="00494B13">
        <w:rPr>
          <w:b w:val="0"/>
          <w:sz w:val="24"/>
        </w:rPr>
        <w:t xml:space="preserve"> </w:t>
      </w:r>
      <w:r w:rsidR="006A4823" w:rsidRPr="006A4823">
        <w:rPr>
          <w:b w:val="0"/>
          <w:bCs w:val="0"/>
          <w:sz w:val="24"/>
        </w:rPr>
        <w:t>„</w:t>
      </w:r>
      <w:r w:rsidR="006A4823" w:rsidRPr="006A4823">
        <w:rPr>
          <w:b w:val="0"/>
          <w:sz w:val="24"/>
        </w:rPr>
        <w:t xml:space="preserve">Dostawa </w:t>
      </w:r>
      <w:r w:rsidR="00781316">
        <w:rPr>
          <w:b w:val="0"/>
          <w:bCs w:val="0"/>
          <w:sz w:val="24"/>
          <w:lang w:val="pl-PL"/>
        </w:rPr>
        <w:t>ogumienia</w:t>
      </w:r>
      <w:r w:rsidR="004134BE">
        <w:rPr>
          <w:b w:val="0"/>
          <w:bCs w:val="0"/>
          <w:sz w:val="24"/>
          <w:lang w:val="pl-PL"/>
        </w:rPr>
        <w:t xml:space="preserve"> do sprzętu wojskowego”</w:t>
      </w:r>
      <w:r w:rsidR="006A4823" w:rsidRPr="003302A1">
        <w:rPr>
          <w:rFonts w:ascii="Arial" w:hAnsi="Arial" w:cs="Arial"/>
        </w:rPr>
        <w:t xml:space="preserve"> </w:t>
      </w:r>
      <w:r w:rsidR="00DC666D" w:rsidRPr="00494B13">
        <w:rPr>
          <w:b w:val="0"/>
          <w:sz w:val="24"/>
        </w:rPr>
        <w:t xml:space="preserve">w asortymencie i w ilości podanej w załączniku do oferty – „Formularz cenowy”, wg kodów CPV Wspólnego Słownika Zamówień: </w:t>
      </w:r>
    </w:p>
    <w:p w:rsidR="00976AB9" w:rsidRPr="00976AB9" w:rsidRDefault="00976AB9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  <w:lang w:val="pl-PL"/>
        </w:rPr>
        <w:t>34351000-2 – opony do pojazdów samochodowych;</w:t>
      </w:r>
    </w:p>
    <w:p w:rsidR="00C56C8E" w:rsidRPr="00FA657D" w:rsidRDefault="00CA46CE" w:rsidP="00781316">
      <w:pPr>
        <w:pStyle w:val="Tekstpodstawowy"/>
        <w:tabs>
          <w:tab w:val="clear" w:pos="720"/>
          <w:tab w:val="clear" w:pos="1080"/>
          <w:tab w:val="left" w:pos="0"/>
        </w:tabs>
        <w:ind w:left="426" w:hanging="426"/>
        <w:rPr>
          <w:u w:val="single"/>
        </w:rPr>
      </w:pPr>
      <w:r w:rsidRPr="00CA46CE">
        <w:rPr>
          <w:b/>
        </w:rPr>
        <w:tab/>
      </w:r>
    </w:p>
    <w:p w:rsidR="003F568E" w:rsidRDefault="00781316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</w:tabs>
        <w:ind w:left="567" w:hanging="567"/>
      </w:pPr>
      <w:r>
        <w:t>Ogumienie</w:t>
      </w:r>
      <w:r w:rsidR="003F568E" w:rsidRPr="003F568E">
        <w:t xml:space="preserve"> powinny spełniać wy</w:t>
      </w:r>
      <w:r>
        <w:t xml:space="preserve">mogi polskich norm jakościowych </w:t>
      </w:r>
      <w:r w:rsidR="00401FF6">
        <w:t>które</w:t>
      </w:r>
      <w:r>
        <w:t>,</w:t>
      </w:r>
      <w:r w:rsidR="00401FF6">
        <w:t xml:space="preserve"> spełniają wymogi</w:t>
      </w:r>
      <w:r w:rsidR="00FA657D">
        <w:t>, parametry</w:t>
      </w:r>
      <w:r w:rsidR="00A32B81">
        <w:t xml:space="preserve"> określone w formularzy cenowym </w:t>
      </w:r>
      <w:r w:rsidR="00401FF6">
        <w:t>oraz są dopuszczone do obrotu na rynku europejskim i posiadają certyfikat europejski CE</w:t>
      </w:r>
      <w:r w:rsidR="00FA657D">
        <w:t>.</w:t>
      </w:r>
    </w:p>
    <w:p w:rsidR="007D772B" w:rsidRPr="00833EBB" w:rsidRDefault="007A7243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D</w:t>
      </w:r>
      <w:r w:rsidR="007D772B" w:rsidRPr="00833EBB">
        <w:t xml:space="preserve">ostawa </w:t>
      </w:r>
      <w:r w:rsidR="00781316">
        <w:t>nastąpi</w:t>
      </w:r>
      <w:r w:rsidR="00EA4FDA">
        <w:t xml:space="preserve"> jednorazowo </w:t>
      </w:r>
      <w:r w:rsidR="00781316">
        <w:t>do wskazanych magazynów Zamawiającego</w:t>
      </w:r>
      <w:r w:rsidR="007D772B" w:rsidRPr="00833EBB">
        <w:t xml:space="preserve"> na podstawie złożonych zamówień.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Zamówienie może być przekazane telefonicznie lub przesłane faxem do Wykonawcy.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 xml:space="preserve">Wykonawca niezwłocznie potwierdzi telefonicznie lub faxem przyjęcie zamówienia </w:t>
      </w:r>
      <w:r w:rsidR="00DD6B7C">
        <w:t xml:space="preserve">      </w:t>
      </w:r>
      <w:r w:rsidRPr="00833EBB">
        <w:t>do realizacji. Milczenie Wykonawcy będzie traktowane jako przyjęcie zamówienia.</w:t>
      </w:r>
    </w:p>
    <w:p w:rsidR="00EC1745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 xml:space="preserve">Wykonawca zobowiązany jest dostarczyć do siedziby Zamawiającego przedmiot umowy, w terminie </w:t>
      </w:r>
      <w:r w:rsidRPr="00833EBB">
        <w:rPr>
          <w:b/>
        </w:rPr>
        <w:t>do ……………</w:t>
      </w:r>
      <w:r w:rsidRPr="00833EBB">
        <w:t xml:space="preserve"> </w:t>
      </w:r>
      <w:r w:rsidRPr="00DD6B7C">
        <w:rPr>
          <w:b/>
        </w:rPr>
        <w:t>dni roboczych</w:t>
      </w:r>
      <w:r w:rsidRPr="00833EBB">
        <w:t xml:space="preserve"> od daty złożenia zamówienia zgodnie z zamówioną ilością i asortymentem.</w:t>
      </w:r>
    </w:p>
    <w:p w:rsidR="00EC1745" w:rsidRPr="00EC1745" w:rsidRDefault="00EC1745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EC1745">
        <w:t xml:space="preserve">Na dostarczone </w:t>
      </w:r>
      <w:r w:rsidR="00C671D3">
        <w:t>ogumienie</w:t>
      </w:r>
      <w:r w:rsidRPr="00EC1745">
        <w:t xml:space="preserve"> Wykonawca udzieli</w:t>
      </w:r>
      <w:r w:rsidR="00DD6B7C">
        <w:t xml:space="preserve"> </w:t>
      </w:r>
      <w:r w:rsidRPr="00EC1745">
        <w:rPr>
          <w:sz w:val="22"/>
          <w:szCs w:val="22"/>
        </w:rPr>
        <w:t xml:space="preserve"> </w:t>
      </w:r>
      <w:r w:rsidR="00781316">
        <w:rPr>
          <w:b/>
        </w:rPr>
        <w:t>24</w:t>
      </w:r>
      <w:r w:rsidR="00DD6B7C">
        <w:rPr>
          <w:b/>
        </w:rPr>
        <w:t xml:space="preserve"> </w:t>
      </w:r>
      <w:r w:rsidRPr="00EC1745">
        <w:rPr>
          <w:b/>
        </w:rPr>
        <w:t>-</w:t>
      </w:r>
      <w:r w:rsidR="00DD6B7C">
        <w:rPr>
          <w:b/>
        </w:rPr>
        <w:t xml:space="preserve"> </w:t>
      </w:r>
      <w:r w:rsidRPr="00EC1745">
        <w:rPr>
          <w:b/>
        </w:rPr>
        <w:t>miesi</w:t>
      </w:r>
      <w:r w:rsidR="005B4BEA">
        <w:rPr>
          <w:b/>
        </w:rPr>
        <w:t>ę</w:t>
      </w:r>
      <w:r w:rsidRPr="00EC1745">
        <w:rPr>
          <w:b/>
        </w:rPr>
        <w:t>cznej</w:t>
      </w:r>
      <w:r w:rsidRPr="00EC1745">
        <w:t xml:space="preserve"> </w:t>
      </w:r>
      <w:r w:rsidRPr="00EC1745">
        <w:rPr>
          <w:b/>
        </w:rPr>
        <w:t>gwarancji.</w:t>
      </w:r>
      <w:r w:rsidRPr="00EC1745">
        <w:t xml:space="preserve"> </w:t>
      </w:r>
    </w:p>
    <w:p w:rsidR="007D772B" w:rsidRPr="00833EBB" w:rsidRDefault="00EC1745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EC1745">
        <w:t>W przypadku reklamacji z powodu wystąpienia wady Zamawiający zgłosi ją pisemnie Wykonawcy niezwłocznie po jej wystąpieniu. Wykonawca zobowiązuje się usunąć wadę w ciągu 48 godz. od chwili zgłoszenia.</w:t>
      </w:r>
    </w:p>
    <w:p w:rsidR="00833EBB" w:rsidRPr="00833EBB" w:rsidRDefault="00833EB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Koszt transportu towaru ponosi Wykonawca. Wykonawca dostarczy przedmiot zamówienia do magazynu technicznego i czasie dokładnie określonego  w zamówieniu.</w:t>
      </w:r>
      <w:r w:rsidR="00355826">
        <w:t xml:space="preserve"> Dostawa musi odbywać się w dniach roboczych (poniedziałek – </w:t>
      </w:r>
      <w:r w:rsidR="00155AA1">
        <w:t>czwartek</w:t>
      </w:r>
      <w:r w:rsidR="00355826">
        <w:t>) do godziny 14.00.</w:t>
      </w:r>
      <w:r w:rsidRPr="00833EBB">
        <w:t xml:space="preserve"> 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Wraz z dostawą przedmiotu umowy lub jego części Wykonawca wyda Zamawiającemu wszystkie niezbędne dokumenty ( gwarancję producenta, instrukcje, certyfikaty,</w:t>
      </w:r>
      <w:r w:rsidR="007A7243">
        <w:t xml:space="preserve"> karty charakterystyki,</w:t>
      </w:r>
      <w:r w:rsidRPr="00833EBB">
        <w:t xml:space="preserve"> itp.) dotyczące przedmiotu umowy.</w:t>
      </w:r>
    </w:p>
    <w:p w:rsidR="003F568E" w:rsidRPr="003F568E" w:rsidRDefault="003F568E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</w:tabs>
        <w:ind w:left="567" w:hanging="567"/>
      </w:pPr>
      <w:r w:rsidRPr="003F568E">
        <w:t xml:space="preserve">Odbiór jakościowo-ilościowy przedmiotu zamówienia będzie przebiegał </w:t>
      </w:r>
      <w:r w:rsidR="00DD6B7C">
        <w:t xml:space="preserve">                           </w:t>
      </w:r>
      <w:r w:rsidRPr="003F568E">
        <w:t xml:space="preserve">u </w:t>
      </w:r>
      <w:r w:rsidR="0015350D">
        <w:t>Z</w:t>
      </w:r>
      <w:r w:rsidRPr="003F568E">
        <w:t xml:space="preserve">amawiającego, w </w:t>
      </w:r>
      <w:r w:rsidR="00494B13">
        <w:t xml:space="preserve"> </w:t>
      </w:r>
      <w:r w:rsidRPr="003F568E">
        <w:t>zależności od potrzeb w m. Ustka, m. Słupsk</w:t>
      </w:r>
      <w:r w:rsidR="00DD6B7C">
        <w:t xml:space="preserve"> lub</w:t>
      </w:r>
      <w:r w:rsidR="00575FFA">
        <w:t xml:space="preserve"> </w:t>
      </w:r>
      <w:r w:rsidRPr="003F568E">
        <w:t>m. Lębork. Zamawiający wskaże dokładne miejsce dostawy w zamówieniu.</w:t>
      </w:r>
    </w:p>
    <w:p w:rsidR="006104F4" w:rsidRDefault="006104F4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22011">
        <w:t>Wielkości zamówienia w zakresie poszczególnego asortymentu, określone w „Formularzu cenowym” są wielkościami szacunkowymi, określonymi na podstawie aktualnych informacji i stanu wiedzy Zamawiającego, odnośnie ilości pojazdów oraz ich planowanej eksploatacji.</w:t>
      </w:r>
    </w:p>
    <w:p w:rsidR="00304AEF" w:rsidRPr="00304AEF" w:rsidRDefault="00304AEF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304AEF">
        <w:t>Zamawiający zastrzega sobie możliwość nie zrealizowania w całości oferty z przyczyn od niego niezależnych a</w:t>
      </w:r>
      <w:r w:rsidRPr="00304AEF">
        <w:rPr>
          <w:color w:val="FF0000"/>
        </w:rPr>
        <w:t xml:space="preserve"> </w:t>
      </w:r>
      <w:r w:rsidRPr="00304AEF">
        <w:t>Wykonawca nie będzie wnosił względem Zamawiającego żadnych roszczeń odszkodowawczych.</w:t>
      </w:r>
    </w:p>
    <w:p w:rsidR="00304AEF" w:rsidRDefault="00304AEF" w:rsidP="00EA4FD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5B4BEA">
        <w:t>Zamawiający zastrzega sobie prawo do zwiększenia</w:t>
      </w:r>
      <w:r w:rsidR="009E59DB" w:rsidRPr="005B4BEA">
        <w:t xml:space="preserve"> lub zmniejszenia</w:t>
      </w:r>
      <w:r w:rsidRPr="005B4BEA">
        <w:t xml:space="preserve"> ilości asortymentu określonego w „Formularzu cenowym” w zależności od faktycznych potrzeb, w ramach wartości szacunkowej zamówienia, w celu zabezpieczenia bieżących napraw pojazdów </w:t>
      </w:r>
      <w:r w:rsidR="00B07A2F">
        <w:t>wojskowych.</w:t>
      </w:r>
    </w:p>
    <w:p w:rsidR="00B07A2F" w:rsidRDefault="00EB3862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O</w:t>
      </w:r>
      <w:r w:rsidR="00B07A2F">
        <w:t xml:space="preserve">gumienie </w:t>
      </w:r>
      <w:r>
        <w:t xml:space="preserve">dostarczone musi być </w:t>
      </w:r>
      <w:r w:rsidR="008F527C">
        <w:t>o</w:t>
      </w:r>
      <w:r>
        <w:t xml:space="preserve"> tej samej rzeźbie bieżnika w danym rozmiarze oraz </w:t>
      </w:r>
      <w:r w:rsidR="008F527C">
        <w:t>z „</w:t>
      </w:r>
      <w:r>
        <w:t>DOT</w:t>
      </w:r>
      <w:r w:rsidR="008F527C">
        <w:t>”</w:t>
      </w:r>
      <w:r>
        <w:t xml:space="preserve"> </w:t>
      </w:r>
      <w:r w:rsidR="00EA6E02">
        <w:t>z bieżącej</w:t>
      </w:r>
      <w:r>
        <w:t xml:space="preserve"> produkcj</w:t>
      </w:r>
      <w:r w:rsidR="008F527C">
        <w:t>ą</w:t>
      </w:r>
      <w:r w:rsidR="007379D5">
        <w:t xml:space="preserve"> roku 202</w:t>
      </w:r>
      <w:r w:rsidR="00781316">
        <w:t>4</w:t>
      </w:r>
      <w:r w:rsidR="006C112E">
        <w:t xml:space="preserve"> ale nie starsze niż 12 miesięcy od dnia dostawy.</w:t>
      </w:r>
    </w:p>
    <w:p w:rsidR="008F527C" w:rsidRPr="008F527C" w:rsidRDefault="008F527C" w:rsidP="008F527C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F527C">
        <w:t>W ofercie należy podać nazwę producenta oraz symbol katalogowy produc</w:t>
      </w:r>
      <w:r w:rsidR="006C112E">
        <w:t xml:space="preserve">enta   ogumienia. </w:t>
      </w:r>
    </w:p>
    <w:p w:rsidR="00FB066C" w:rsidRDefault="00FB066C" w:rsidP="00575FFA">
      <w:pPr>
        <w:pStyle w:val="Tekstpodstawowy"/>
        <w:tabs>
          <w:tab w:val="clear" w:pos="720"/>
          <w:tab w:val="clear" w:pos="1080"/>
          <w:tab w:val="left" w:pos="993"/>
        </w:tabs>
        <w:ind w:left="993" w:hanging="283"/>
        <w:jc w:val="left"/>
      </w:pPr>
    </w:p>
    <w:p w:rsidR="00FB066C" w:rsidRDefault="00FB066C" w:rsidP="00FB066C">
      <w:pPr>
        <w:numPr>
          <w:ilvl w:val="0"/>
          <w:numId w:val="1"/>
        </w:numPr>
        <w:tabs>
          <w:tab w:val="clear" w:pos="709"/>
          <w:tab w:val="num" w:pos="426"/>
          <w:tab w:val="num" w:pos="993"/>
        </w:tabs>
        <w:ind w:left="993"/>
        <w:jc w:val="both"/>
        <w:rPr>
          <w:b/>
          <w:bCs/>
          <w:lang w:val="x-none" w:eastAsia="x-none"/>
        </w:rPr>
      </w:pPr>
      <w:r w:rsidRPr="00FB066C">
        <w:rPr>
          <w:b/>
          <w:bCs/>
          <w:lang w:val="x-none" w:eastAsia="x-none"/>
        </w:rPr>
        <w:lastRenderedPageBreak/>
        <w:t>Opis kryteriów, którymi zamawiający będzie się kierował przy wyborze oferty,          wraz z podaniem znaczenia tych kryteriów i sposobu oceny ofert.</w:t>
      </w:r>
    </w:p>
    <w:p w:rsidR="00042718" w:rsidRPr="00FB066C" w:rsidRDefault="00042718" w:rsidP="00042718">
      <w:pPr>
        <w:tabs>
          <w:tab w:val="num" w:pos="993"/>
        </w:tabs>
        <w:jc w:val="both"/>
        <w:rPr>
          <w:b/>
          <w:bCs/>
          <w:lang w:val="x-none" w:eastAsia="x-none"/>
        </w:rPr>
      </w:pPr>
    </w:p>
    <w:p w:rsidR="00FB066C" w:rsidRDefault="00FB066C" w:rsidP="000E127B">
      <w:pPr>
        <w:jc w:val="both"/>
        <w:rPr>
          <w:b/>
          <w:bCs/>
          <w:lang w:eastAsia="x-none"/>
        </w:rPr>
      </w:pPr>
      <w:r w:rsidRPr="000E127B">
        <w:rPr>
          <w:b/>
          <w:bCs/>
          <w:lang w:val="x-none" w:eastAsia="x-none"/>
        </w:rPr>
        <w:t>Kryterium stanowi</w:t>
      </w:r>
      <w:r w:rsidRPr="000E127B">
        <w:rPr>
          <w:b/>
          <w:bCs/>
          <w:lang w:eastAsia="x-none"/>
        </w:rPr>
        <w:t>ą:</w:t>
      </w:r>
      <w:r w:rsidRPr="000E127B">
        <w:rPr>
          <w:b/>
          <w:bCs/>
          <w:lang w:val="x-none" w:eastAsia="x-none"/>
        </w:rPr>
        <w:t xml:space="preserve"> cena </w:t>
      </w:r>
      <w:r w:rsidRPr="000E127B">
        <w:rPr>
          <w:b/>
          <w:bCs/>
          <w:lang w:eastAsia="x-none"/>
        </w:rPr>
        <w:t>dostawy</w:t>
      </w:r>
      <w:r w:rsidRPr="000E127B">
        <w:rPr>
          <w:b/>
          <w:bCs/>
          <w:lang w:val="x-none" w:eastAsia="x-none"/>
        </w:rPr>
        <w:t xml:space="preserve">, której waga wynosi </w:t>
      </w:r>
      <w:r w:rsidR="00781316">
        <w:rPr>
          <w:b/>
          <w:bCs/>
          <w:lang w:eastAsia="x-none"/>
        </w:rPr>
        <w:t>6</w:t>
      </w:r>
      <w:r w:rsidR="00042718">
        <w:rPr>
          <w:b/>
          <w:bCs/>
          <w:lang w:eastAsia="x-none"/>
        </w:rPr>
        <w:t>0</w:t>
      </w:r>
      <w:r w:rsidR="00781316">
        <w:rPr>
          <w:b/>
          <w:bCs/>
          <w:lang w:val="x-none" w:eastAsia="x-none"/>
        </w:rPr>
        <w:t>%</w:t>
      </w:r>
      <w:r w:rsidR="00781316">
        <w:rPr>
          <w:b/>
          <w:bCs/>
          <w:lang w:eastAsia="x-none"/>
        </w:rPr>
        <w:t xml:space="preserve"> oraz</w:t>
      </w:r>
      <w:r w:rsidRPr="000E127B">
        <w:rPr>
          <w:b/>
          <w:bCs/>
          <w:lang w:val="x-none" w:eastAsia="x-none"/>
        </w:rPr>
        <w:t xml:space="preserve"> </w:t>
      </w:r>
      <w:r w:rsidR="000E127B" w:rsidRPr="000E127B">
        <w:rPr>
          <w:b/>
          <w:color w:val="000000"/>
        </w:rPr>
        <w:t>czas dostawy przedmiotu zamówienia</w:t>
      </w:r>
      <w:r w:rsidRPr="000E127B">
        <w:rPr>
          <w:b/>
          <w:bCs/>
          <w:lang w:val="x-none" w:eastAsia="x-none"/>
        </w:rPr>
        <w:t xml:space="preserve">, której waga wynosi </w:t>
      </w:r>
      <w:r w:rsidR="00781316">
        <w:rPr>
          <w:b/>
          <w:bCs/>
          <w:lang w:eastAsia="x-none"/>
        </w:rPr>
        <w:t>4</w:t>
      </w:r>
      <w:r w:rsidR="00042718">
        <w:rPr>
          <w:b/>
          <w:bCs/>
          <w:lang w:eastAsia="x-none"/>
        </w:rPr>
        <w:t>0</w:t>
      </w:r>
      <w:r w:rsidRPr="000E127B">
        <w:rPr>
          <w:b/>
          <w:bCs/>
          <w:lang w:val="x-none" w:eastAsia="x-none"/>
        </w:rPr>
        <w:t xml:space="preserve"> % według poniższego wzoru:</w:t>
      </w:r>
    </w:p>
    <w:p w:rsidR="00494B13" w:rsidRPr="00494B13" w:rsidRDefault="00494B13" w:rsidP="000E127B">
      <w:pPr>
        <w:jc w:val="both"/>
        <w:rPr>
          <w:b/>
          <w:bCs/>
          <w:lang w:eastAsia="x-none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FB066C" w:rsidRPr="000E127B" w:rsidTr="00494B13">
        <w:trPr>
          <w:trHeight w:val="416"/>
        </w:trPr>
        <w:tc>
          <w:tcPr>
            <w:tcW w:w="9210" w:type="dxa"/>
            <w:gridSpan w:val="3"/>
            <w:vAlign w:val="center"/>
          </w:tcPr>
          <w:p w:rsidR="00FB066C" w:rsidRPr="00494B13" w:rsidRDefault="00FB066C" w:rsidP="008B56A1">
            <w:pPr>
              <w:jc w:val="center"/>
              <w:rPr>
                <w:b/>
                <w:color w:val="000000"/>
              </w:rPr>
            </w:pPr>
            <w:r w:rsidRPr="00494B13">
              <w:rPr>
                <w:b/>
                <w:color w:val="000000"/>
              </w:rPr>
              <w:t>LP  = A + B + C,  gdzie:</w:t>
            </w:r>
          </w:p>
        </w:tc>
      </w:tr>
      <w:tr w:rsidR="00FB066C" w:rsidRPr="00494B13" w:rsidTr="008B56A1">
        <w:trPr>
          <w:trHeight w:val="426"/>
        </w:trPr>
        <w:tc>
          <w:tcPr>
            <w:tcW w:w="6140" w:type="dxa"/>
            <w:gridSpan w:val="2"/>
            <w:vAlign w:val="center"/>
          </w:tcPr>
          <w:p w:rsidR="00FB066C" w:rsidRPr="00494B13" w:rsidRDefault="00FB066C" w:rsidP="008B56A1">
            <w:pPr>
              <w:jc w:val="center"/>
              <w:rPr>
                <w:b/>
                <w:color w:val="000000"/>
              </w:rPr>
            </w:pPr>
            <w:r w:rsidRPr="00494B13">
              <w:rPr>
                <w:b/>
                <w:color w:val="000000"/>
              </w:rPr>
              <w:t>KRYTERIUM</w:t>
            </w:r>
          </w:p>
        </w:tc>
        <w:tc>
          <w:tcPr>
            <w:tcW w:w="3070" w:type="dxa"/>
            <w:vAlign w:val="center"/>
          </w:tcPr>
          <w:p w:rsidR="00FB066C" w:rsidRPr="00494B13" w:rsidRDefault="00FB066C" w:rsidP="008B56A1">
            <w:pPr>
              <w:jc w:val="center"/>
              <w:rPr>
                <w:b/>
                <w:color w:val="000000"/>
              </w:rPr>
            </w:pPr>
            <w:r w:rsidRPr="00494B13">
              <w:rPr>
                <w:b/>
                <w:color w:val="000000"/>
              </w:rPr>
              <w:t>RANGA (%)</w:t>
            </w:r>
          </w:p>
        </w:tc>
      </w:tr>
      <w:tr w:rsidR="00FB066C" w:rsidRPr="000E127B" w:rsidTr="00377F1B">
        <w:trPr>
          <w:trHeight w:val="833"/>
        </w:trPr>
        <w:tc>
          <w:tcPr>
            <w:tcW w:w="3070" w:type="dxa"/>
          </w:tcPr>
          <w:p w:rsidR="00FB066C" w:rsidRPr="000E127B" w:rsidRDefault="00FB066C" w:rsidP="00FB066C">
            <w:pPr>
              <w:rPr>
                <w:color w:val="000000"/>
              </w:rPr>
            </w:pPr>
          </w:p>
          <w:p w:rsidR="00FB066C" w:rsidRPr="000E127B" w:rsidRDefault="000E127B" w:rsidP="000E127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FB066C" w:rsidRPr="000E127B">
              <w:rPr>
                <w:color w:val="000000"/>
              </w:rPr>
              <w:t xml:space="preserve"> </w:t>
            </w:r>
            <w:r w:rsidR="00FB066C" w:rsidRPr="000E127B">
              <w:rPr>
                <w:b/>
                <w:color w:val="000000"/>
              </w:rPr>
              <w:t>A</w:t>
            </w:r>
          </w:p>
        </w:tc>
        <w:tc>
          <w:tcPr>
            <w:tcW w:w="3070" w:type="dxa"/>
          </w:tcPr>
          <w:p w:rsidR="00FB066C" w:rsidRPr="000E127B" w:rsidRDefault="00FB066C" w:rsidP="00FB066C">
            <w:pPr>
              <w:rPr>
                <w:color w:val="000000"/>
              </w:rPr>
            </w:pPr>
            <w:r w:rsidRPr="000E127B">
              <w:rPr>
                <w:color w:val="000000"/>
              </w:rPr>
              <w:t>Liczba punktów uzyskanych w kryterium cena za całość dostawy.</w:t>
            </w:r>
          </w:p>
        </w:tc>
        <w:tc>
          <w:tcPr>
            <w:tcW w:w="3070" w:type="dxa"/>
            <w:vAlign w:val="center"/>
          </w:tcPr>
          <w:p w:rsidR="00FB066C" w:rsidRPr="000E127B" w:rsidRDefault="00781316" w:rsidP="0037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D6B7C">
              <w:rPr>
                <w:color w:val="000000"/>
              </w:rPr>
              <w:t>0</w:t>
            </w:r>
          </w:p>
        </w:tc>
      </w:tr>
      <w:tr w:rsidR="00FB066C" w:rsidRPr="000E127B" w:rsidTr="002F5074">
        <w:trPr>
          <w:trHeight w:val="730"/>
        </w:trPr>
        <w:tc>
          <w:tcPr>
            <w:tcW w:w="3070" w:type="dxa"/>
            <w:vAlign w:val="center"/>
          </w:tcPr>
          <w:p w:rsidR="00FB066C" w:rsidRPr="000E127B" w:rsidRDefault="00FB066C" w:rsidP="002F5074">
            <w:pPr>
              <w:jc w:val="center"/>
              <w:rPr>
                <w:b/>
                <w:color w:val="000000"/>
              </w:rPr>
            </w:pPr>
            <w:r w:rsidRPr="000E127B">
              <w:rPr>
                <w:b/>
                <w:color w:val="000000"/>
              </w:rPr>
              <w:t>B</w:t>
            </w:r>
          </w:p>
        </w:tc>
        <w:tc>
          <w:tcPr>
            <w:tcW w:w="3070" w:type="dxa"/>
            <w:vAlign w:val="center"/>
          </w:tcPr>
          <w:p w:rsidR="00FB066C" w:rsidRPr="000E127B" w:rsidRDefault="00FB066C" w:rsidP="002F5074">
            <w:pPr>
              <w:rPr>
                <w:color w:val="000000"/>
              </w:rPr>
            </w:pPr>
            <w:r w:rsidRPr="000E127B">
              <w:rPr>
                <w:color w:val="000000"/>
              </w:rPr>
              <w:t>Liczba punktów uzyskanych w kryterium – czas dostawy przedmiotu zamówienia</w:t>
            </w:r>
          </w:p>
        </w:tc>
        <w:tc>
          <w:tcPr>
            <w:tcW w:w="3070" w:type="dxa"/>
            <w:vAlign w:val="center"/>
          </w:tcPr>
          <w:p w:rsidR="00FB066C" w:rsidRPr="000E127B" w:rsidRDefault="00781316" w:rsidP="002F5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24723">
              <w:rPr>
                <w:color w:val="000000"/>
              </w:rPr>
              <w:t>0</w:t>
            </w:r>
          </w:p>
        </w:tc>
      </w:tr>
      <w:tr w:rsidR="00FB066C" w:rsidRPr="000E127B" w:rsidTr="00975B13">
        <w:tc>
          <w:tcPr>
            <w:tcW w:w="3070" w:type="dxa"/>
          </w:tcPr>
          <w:p w:rsidR="00FB066C" w:rsidRPr="000E127B" w:rsidRDefault="00FB066C" w:rsidP="00FB066C">
            <w:pPr>
              <w:rPr>
                <w:color w:val="000000"/>
              </w:rPr>
            </w:pPr>
          </w:p>
          <w:p w:rsidR="00FB066C" w:rsidRPr="000E127B" w:rsidRDefault="00FB066C" w:rsidP="00FB066C">
            <w:pPr>
              <w:rPr>
                <w:b/>
                <w:color w:val="000000"/>
              </w:rPr>
            </w:pPr>
            <w:r w:rsidRPr="000E127B">
              <w:rPr>
                <w:b/>
                <w:color w:val="000000"/>
              </w:rPr>
              <w:t xml:space="preserve">                      LP</w:t>
            </w:r>
          </w:p>
        </w:tc>
        <w:tc>
          <w:tcPr>
            <w:tcW w:w="3070" w:type="dxa"/>
          </w:tcPr>
          <w:p w:rsidR="00FB066C" w:rsidRPr="000E127B" w:rsidRDefault="00FB066C" w:rsidP="00FB066C">
            <w:pPr>
              <w:rPr>
                <w:b/>
                <w:color w:val="000000"/>
              </w:rPr>
            </w:pPr>
            <w:r w:rsidRPr="000E127B">
              <w:rPr>
                <w:b/>
                <w:color w:val="000000"/>
              </w:rPr>
              <w:t>Liczba wszystkich punktów uzyskanych przez ofertę badaną</w:t>
            </w:r>
          </w:p>
        </w:tc>
        <w:tc>
          <w:tcPr>
            <w:tcW w:w="3070" w:type="dxa"/>
          </w:tcPr>
          <w:p w:rsidR="00FB066C" w:rsidRPr="000E127B" w:rsidRDefault="00FB066C" w:rsidP="00FB066C">
            <w:pPr>
              <w:rPr>
                <w:color w:val="000000"/>
              </w:rPr>
            </w:pPr>
          </w:p>
          <w:p w:rsidR="00FB066C" w:rsidRPr="000E127B" w:rsidRDefault="00FB066C" w:rsidP="00FB066C">
            <w:pPr>
              <w:rPr>
                <w:b/>
                <w:color w:val="000000"/>
              </w:rPr>
            </w:pPr>
            <w:r w:rsidRPr="000E127B">
              <w:rPr>
                <w:b/>
                <w:color w:val="000000"/>
              </w:rPr>
              <w:t xml:space="preserve">           Razem 100</w:t>
            </w:r>
          </w:p>
        </w:tc>
      </w:tr>
    </w:tbl>
    <w:p w:rsidR="00FB066C" w:rsidRPr="000E127B" w:rsidRDefault="00FB066C" w:rsidP="00975B13">
      <w:pPr>
        <w:numPr>
          <w:ilvl w:val="0"/>
          <w:numId w:val="15"/>
        </w:numPr>
        <w:rPr>
          <w:color w:val="000000"/>
        </w:rPr>
      </w:pPr>
      <w:r w:rsidRPr="000E127B">
        <w:rPr>
          <w:color w:val="000000"/>
        </w:rPr>
        <w:t xml:space="preserve">Kryterium: cena  </w:t>
      </w:r>
      <w:r w:rsidR="002F5074" w:rsidRPr="000E127B">
        <w:rPr>
          <w:color w:val="000000"/>
        </w:rPr>
        <w:t>dostawy.</w:t>
      </w:r>
    </w:p>
    <w:p w:rsidR="00FB066C" w:rsidRPr="000E127B" w:rsidRDefault="00FB066C" w:rsidP="00FB066C">
      <w:pPr>
        <w:rPr>
          <w:color w:val="000000"/>
        </w:rPr>
      </w:pPr>
    </w:p>
    <w:p w:rsidR="00FB066C" w:rsidRPr="000E127B" w:rsidRDefault="00FB066C" w:rsidP="00FB066C">
      <w:r w:rsidRPr="000E127B">
        <w:t xml:space="preserve">                Cena brutto najniższa wśród ofert</w:t>
      </w:r>
    </w:p>
    <w:p w:rsidR="00FB066C" w:rsidRPr="000E127B" w:rsidRDefault="00FB066C" w:rsidP="00FB066C">
      <w:r w:rsidRPr="000E127B">
        <w:t xml:space="preserve">CENA =   ----------------------------------------------  x  100 x </w:t>
      </w:r>
      <w:r w:rsidR="00781316">
        <w:t>6</w:t>
      </w:r>
      <w:r w:rsidR="00724723">
        <w:t>0</w:t>
      </w:r>
      <w:r w:rsidRPr="000E127B">
        <w:t>%</w:t>
      </w:r>
    </w:p>
    <w:p w:rsidR="00FB066C" w:rsidRPr="000E127B" w:rsidRDefault="00FB066C" w:rsidP="00FB066C">
      <w:r w:rsidRPr="000E127B">
        <w:t xml:space="preserve">                  Cena brutto badanej oferty</w:t>
      </w:r>
    </w:p>
    <w:p w:rsidR="00FB066C" w:rsidRPr="000E127B" w:rsidRDefault="00FB066C" w:rsidP="00FB066C"/>
    <w:p w:rsidR="00FB066C" w:rsidRPr="000E127B" w:rsidRDefault="00FB066C" w:rsidP="00FB066C">
      <w:pPr>
        <w:jc w:val="both"/>
        <w:rPr>
          <w:color w:val="000000"/>
        </w:rPr>
      </w:pPr>
      <w:r w:rsidRPr="000E127B">
        <w:t>Oferta z najniższą ceną usługi otrzyma maksymalną</w:t>
      </w:r>
      <w:r w:rsidRPr="000E127B">
        <w:rPr>
          <w:color w:val="000000"/>
        </w:rPr>
        <w:t xml:space="preserve"> liczbę punktów – </w:t>
      </w:r>
      <w:r w:rsidR="00642828">
        <w:rPr>
          <w:color w:val="000000"/>
        </w:rPr>
        <w:t>6</w:t>
      </w:r>
      <w:bookmarkStart w:id="0" w:name="_GoBack"/>
      <w:bookmarkEnd w:id="0"/>
      <w:r w:rsidR="00B07A2F">
        <w:rPr>
          <w:color w:val="000000"/>
        </w:rPr>
        <w:t>0</w:t>
      </w:r>
      <w:r w:rsidRPr="000E127B">
        <w:rPr>
          <w:color w:val="000000"/>
        </w:rPr>
        <w:t>. Pozostałe oferty zostaną przeliczone według powyższego wzoru. Wynik będzie traktowany jako wartość punktowa w kryterium cena.</w:t>
      </w:r>
    </w:p>
    <w:p w:rsidR="00FB066C" w:rsidRDefault="00FB066C" w:rsidP="00FB066C">
      <w:pPr>
        <w:rPr>
          <w:color w:val="000000"/>
        </w:rPr>
      </w:pPr>
    </w:p>
    <w:p w:rsidR="00296F27" w:rsidRPr="000E127B" w:rsidRDefault="00296F27" w:rsidP="00FB066C">
      <w:pPr>
        <w:rPr>
          <w:color w:val="000000"/>
        </w:rPr>
      </w:pPr>
    </w:p>
    <w:p w:rsidR="00FB066C" w:rsidRPr="000E127B" w:rsidRDefault="00FB066C" w:rsidP="00975B13">
      <w:pPr>
        <w:numPr>
          <w:ilvl w:val="0"/>
          <w:numId w:val="15"/>
        </w:numPr>
        <w:rPr>
          <w:color w:val="000000"/>
        </w:rPr>
      </w:pPr>
      <w:r w:rsidRPr="000E127B">
        <w:rPr>
          <w:color w:val="000000"/>
        </w:rPr>
        <w:t>Kryterium</w:t>
      </w:r>
      <w:r w:rsidR="002F5074" w:rsidRPr="000E127B">
        <w:rPr>
          <w:color w:val="000000"/>
        </w:rPr>
        <w:t>:</w:t>
      </w:r>
      <w:r w:rsidRPr="000E127B">
        <w:rPr>
          <w:color w:val="000000"/>
        </w:rPr>
        <w:t xml:space="preserve"> </w:t>
      </w:r>
      <w:r w:rsidR="002F5074" w:rsidRPr="000E127B">
        <w:rPr>
          <w:color w:val="000000"/>
        </w:rPr>
        <w:t>czas dostawy przedmiotu zamówienia</w:t>
      </w:r>
      <w:r w:rsidR="008154D4">
        <w:rPr>
          <w:color w:val="000000"/>
        </w:rPr>
        <w:t xml:space="preserve"> w dniach roboczych</w:t>
      </w:r>
      <w:r w:rsidR="00355826">
        <w:rPr>
          <w:color w:val="000000"/>
        </w:rPr>
        <w:t xml:space="preserve"> od chwili złożenia zamówienia</w:t>
      </w:r>
      <w:r w:rsidRPr="000E127B">
        <w:rPr>
          <w:color w:val="000000"/>
        </w:rPr>
        <w:t>:</w:t>
      </w:r>
    </w:p>
    <w:p w:rsidR="002F5074" w:rsidRPr="00730168" w:rsidRDefault="00724723" w:rsidP="00975B13">
      <w:pPr>
        <w:numPr>
          <w:ilvl w:val="0"/>
          <w:numId w:val="16"/>
        </w:numPr>
      </w:pPr>
      <w:r>
        <w:t xml:space="preserve">  5</w:t>
      </w:r>
      <w:r w:rsidR="000E127B" w:rsidRPr="00730168">
        <w:t xml:space="preserve">  – dni</w:t>
      </w:r>
      <w:r w:rsidR="000E127B" w:rsidRPr="00730168">
        <w:tab/>
      </w:r>
      <w:r w:rsidR="002F5074" w:rsidRPr="00730168">
        <w:tab/>
        <w:t xml:space="preserve">- </w:t>
      </w:r>
      <w:r w:rsidR="00781316">
        <w:t>4</w:t>
      </w:r>
      <w:r>
        <w:t>0</w:t>
      </w:r>
      <w:r w:rsidR="002F5074" w:rsidRPr="00730168">
        <w:t xml:space="preserve"> pkt.</w:t>
      </w:r>
    </w:p>
    <w:p w:rsidR="000E127B" w:rsidRPr="00730168" w:rsidRDefault="00724723" w:rsidP="00975B13">
      <w:pPr>
        <w:numPr>
          <w:ilvl w:val="0"/>
          <w:numId w:val="16"/>
        </w:numPr>
      </w:pPr>
      <w:r>
        <w:t xml:space="preserve">  7 </w:t>
      </w:r>
      <w:r w:rsidR="000E127B" w:rsidRPr="00730168">
        <w:t xml:space="preserve"> – dni</w:t>
      </w:r>
      <w:r w:rsidR="000E127B" w:rsidRPr="00730168">
        <w:tab/>
      </w:r>
      <w:r w:rsidR="000E127B" w:rsidRPr="00730168">
        <w:tab/>
        <w:t xml:space="preserve">- </w:t>
      </w:r>
      <w:r w:rsidR="00781316">
        <w:t>20</w:t>
      </w:r>
      <w:r w:rsidR="000E127B" w:rsidRPr="00730168">
        <w:t xml:space="preserve"> pkt.</w:t>
      </w:r>
    </w:p>
    <w:p w:rsidR="000E127B" w:rsidRDefault="00724723" w:rsidP="00975B13">
      <w:pPr>
        <w:numPr>
          <w:ilvl w:val="0"/>
          <w:numId w:val="16"/>
        </w:numPr>
      </w:pPr>
      <w:r>
        <w:t>10</w:t>
      </w:r>
      <w:r w:rsidR="000E127B" w:rsidRPr="00730168">
        <w:t xml:space="preserve"> </w:t>
      </w:r>
      <w:r>
        <w:t xml:space="preserve"> </w:t>
      </w:r>
      <w:r w:rsidR="000E127B" w:rsidRPr="00730168">
        <w:t>– dni</w:t>
      </w:r>
      <w:r w:rsidR="000E127B" w:rsidRPr="00730168">
        <w:tab/>
      </w:r>
      <w:r w:rsidR="000E127B" w:rsidRPr="00730168">
        <w:tab/>
        <w:t>-   0 pkt.</w:t>
      </w:r>
    </w:p>
    <w:p w:rsidR="0064391E" w:rsidRDefault="0064391E" w:rsidP="00FB066C">
      <w:pPr>
        <w:ind w:left="1440"/>
        <w:rPr>
          <w:color w:val="000000"/>
        </w:rPr>
      </w:pPr>
    </w:p>
    <w:p w:rsidR="00FB066C" w:rsidRPr="000E127B" w:rsidRDefault="00FB066C" w:rsidP="00FB066C">
      <w:pPr>
        <w:jc w:val="both"/>
        <w:rPr>
          <w:b/>
          <w:color w:val="000000"/>
        </w:rPr>
      </w:pPr>
      <w:r w:rsidRPr="000E127B">
        <w:rPr>
          <w:b/>
          <w:color w:val="000000"/>
          <w:u w:val="single"/>
        </w:rPr>
        <w:t>UWAGA</w:t>
      </w:r>
      <w:r w:rsidRPr="000E127B">
        <w:rPr>
          <w:b/>
          <w:color w:val="000000"/>
        </w:rPr>
        <w:t xml:space="preserve"> !!!  </w:t>
      </w:r>
    </w:p>
    <w:p w:rsidR="00FB066C" w:rsidRPr="000E127B" w:rsidRDefault="00FB066C" w:rsidP="00FB066C">
      <w:pPr>
        <w:jc w:val="both"/>
        <w:rPr>
          <w:b/>
          <w:color w:val="000000"/>
        </w:rPr>
      </w:pPr>
    </w:p>
    <w:p w:rsidR="00A705D9" w:rsidRDefault="00FB066C" w:rsidP="00225073">
      <w:pPr>
        <w:ind w:left="720"/>
        <w:jc w:val="both"/>
        <w:rPr>
          <w:b/>
          <w:color w:val="000000"/>
        </w:rPr>
      </w:pPr>
      <w:r w:rsidRPr="000E127B">
        <w:rPr>
          <w:b/>
          <w:color w:val="000000"/>
        </w:rPr>
        <w:t xml:space="preserve">W ofercie należy podać konkretny </w:t>
      </w:r>
      <w:r w:rsidR="008B56A1" w:rsidRPr="008B56A1">
        <w:rPr>
          <w:b/>
          <w:color w:val="000000"/>
        </w:rPr>
        <w:t>czas dostawy przedmiotu zamówienia</w:t>
      </w:r>
      <w:r w:rsidR="008B56A1" w:rsidRPr="000E127B">
        <w:rPr>
          <w:b/>
          <w:color w:val="000000"/>
        </w:rPr>
        <w:t xml:space="preserve"> </w:t>
      </w:r>
    </w:p>
    <w:p w:rsidR="00FB066C" w:rsidRDefault="00FB066C" w:rsidP="00A705D9">
      <w:pPr>
        <w:ind w:left="720"/>
        <w:jc w:val="both"/>
        <w:rPr>
          <w:b/>
          <w:color w:val="000000"/>
        </w:rPr>
      </w:pPr>
      <w:r w:rsidRPr="000E127B">
        <w:rPr>
          <w:b/>
          <w:color w:val="000000"/>
        </w:rPr>
        <w:t xml:space="preserve">w </w:t>
      </w:r>
      <w:r w:rsidR="008B56A1">
        <w:rPr>
          <w:b/>
          <w:color w:val="000000"/>
        </w:rPr>
        <w:t>dniach</w:t>
      </w:r>
      <w:r w:rsidRPr="000E127B">
        <w:rPr>
          <w:b/>
          <w:color w:val="000000"/>
        </w:rPr>
        <w:t>.</w:t>
      </w:r>
    </w:p>
    <w:p w:rsidR="00FB066C" w:rsidRPr="000E127B" w:rsidRDefault="00FB066C" w:rsidP="00FB066C">
      <w:pPr>
        <w:ind w:left="1080"/>
        <w:jc w:val="both"/>
        <w:rPr>
          <w:b/>
          <w:color w:val="000000"/>
        </w:rPr>
      </w:pPr>
    </w:p>
    <w:p w:rsidR="00FB066C" w:rsidRPr="00FB066C" w:rsidRDefault="00FB066C" w:rsidP="00FB066C">
      <w:pPr>
        <w:ind w:left="1428"/>
        <w:jc w:val="both"/>
        <w:rPr>
          <w:rFonts w:ascii="Arial" w:hAnsi="Arial" w:cs="Arial"/>
          <w:bCs/>
          <w:color w:val="000000"/>
          <w:sz w:val="20"/>
          <w:szCs w:val="20"/>
          <w:lang w:val="x-none" w:eastAsia="x-none"/>
        </w:rPr>
      </w:pPr>
    </w:p>
    <w:p w:rsidR="00FB066C" w:rsidRPr="00FB066C" w:rsidRDefault="00FB066C" w:rsidP="00975B13">
      <w:pPr>
        <w:numPr>
          <w:ilvl w:val="0"/>
          <w:numId w:val="2"/>
        </w:numPr>
        <w:tabs>
          <w:tab w:val="clear" w:pos="1068"/>
          <w:tab w:val="num" w:pos="786"/>
        </w:tabs>
        <w:ind w:left="786"/>
        <w:jc w:val="both"/>
        <w:rPr>
          <w:bCs/>
          <w:lang w:val="x-none" w:eastAsia="x-none"/>
        </w:rPr>
      </w:pPr>
      <w:r w:rsidRPr="00FB066C">
        <w:rPr>
          <w:bCs/>
          <w:lang w:val="x-none" w:eastAsia="x-none"/>
        </w:rPr>
        <w:t xml:space="preserve">Oferta, która uzyska łącznie największą liczbę punktów będzie ofertą najkorzystniejszą. </w:t>
      </w:r>
    </w:p>
    <w:p w:rsidR="00FB066C" w:rsidRPr="00FB066C" w:rsidRDefault="00FB066C" w:rsidP="00975B13">
      <w:pPr>
        <w:numPr>
          <w:ilvl w:val="0"/>
          <w:numId w:val="2"/>
        </w:numPr>
        <w:tabs>
          <w:tab w:val="clear" w:pos="1068"/>
          <w:tab w:val="num" w:pos="786"/>
        </w:tabs>
        <w:ind w:left="786"/>
        <w:jc w:val="both"/>
        <w:rPr>
          <w:bCs/>
          <w:lang w:val="x-none" w:eastAsia="x-none"/>
        </w:rPr>
      </w:pPr>
      <w:r w:rsidRPr="00FB066C">
        <w:rPr>
          <w:bCs/>
          <w:lang w:val="x-none" w:eastAsia="x-none"/>
        </w:rPr>
        <w:t>Oferty, które nie będą spełniały warunków niniejszej specyfikacji zostaną odrzucone.</w:t>
      </w:r>
    </w:p>
    <w:p w:rsidR="00FB066C" w:rsidRPr="00FB066C" w:rsidRDefault="00FB066C" w:rsidP="00FB066C">
      <w:pPr>
        <w:ind w:left="708"/>
        <w:jc w:val="both"/>
        <w:rPr>
          <w:sz w:val="22"/>
          <w:szCs w:val="22"/>
          <w:lang w:val="x-none" w:eastAsia="x-none"/>
        </w:rPr>
      </w:pPr>
    </w:p>
    <w:p w:rsidR="00FB066C" w:rsidRPr="00FB066C" w:rsidRDefault="00FB066C" w:rsidP="00FB066C">
      <w:pPr>
        <w:ind w:left="708"/>
        <w:jc w:val="both"/>
        <w:rPr>
          <w:sz w:val="22"/>
          <w:szCs w:val="22"/>
          <w:lang w:val="x-none" w:eastAsia="x-none"/>
        </w:rPr>
      </w:pPr>
    </w:p>
    <w:p w:rsidR="00606562" w:rsidRDefault="0021048E" w:rsidP="00DD6B7C">
      <w:pPr>
        <w:ind w:left="4963"/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SAMODZIELNY REF</w:t>
      </w:r>
      <w:r w:rsidR="00D702B1">
        <w:rPr>
          <w:b/>
          <w:sz w:val="22"/>
          <w:szCs w:val="22"/>
          <w:lang w:eastAsia="x-none"/>
        </w:rPr>
        <w:t>ERENT</w:t>
      </w:r>
    </w:p>
    <w:p w:rsidR="00DD6B7C" w:rsidRDefault="00DD6B7C" w:rsidP="00DD6B7C">
      <w:pPr>
        <w:ind w:left="9499"/>
        <w:jc w:val="center"/>
        <w:rPr>
          <w:b/>
          <w:sz w:val="22"/>
          <w:szCs w:val="22"/>
          <w:lang w:eastAsia="x-none"/>
        </w:rPr>
      </w:pPr>
    </w:p>
    <w:p w:rsidR="00DD6B7C" w:rsidRPr="00DD6B7C" w:rsidRDefault="00DD6B7C" w:rsidP="00DD6B7C">
      <w:pPr>
        <w:ind w:left="9499"/>
        <w:jc w:val="center"/>
        <w:rPr>
          <w:b/>
          <w:sz w:val="22"/>
          <w:szCs w:val="22"/>
          <w:lang w:eastAsia="x-none"/>
        </w:rPr>
      </w:pPr>
    </w:p>
    <w:p w:rsidR="0099504E" w:rsidRDefault="00D702B1" w:rsidP="00D702B1">
      <w:pPr>
        <w:ind w:left="4963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lang w:eastAsia="x-none"/>
        </w:rPr>
        <w:t>Andrzej BĄKOWSKI</w:t>
      </w:r>
    </w:p>
    <w:sectPr w:rsidR="0099504E" w:rsidSect="00995271">
      <w:footerReference w:type="default" r:id="rId9"/>
      <w:headerReference w:type="first" r:id="rId10"/>
      <w:pgSz w:w="11906" w:h="16838"/>
      <w:pgMar w:top="993" w:right="1418" w:bottom="1134" w:left="1418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71" w:rsidRDefault="00252471">
      <w:r>
        <w:separator/>
      </w:r>
    </w:p>
  </w:endnote>
  <w:endnote w:type="continuationSeparator" w:id="0">
    <w:p w:rsidR="00252471" w:rsidRDefault="0025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F6" w:rsidRPr="00401FF6" w:rsidRDefault="00401FF6">
    <w:pPr>
      <w:pStyle w:val="Stopka"/>
      <w:jc w:val="right"/>
      <w:rPr>
        <w:sz w:val="20"/>
        <w:szCs w:val="20"/>
      </w:rPr>
    </w:pPr>
    <w:r w:rsidRPr="00401FF6">
      <w:rPr>
        <w:sz w:val="20"/>
        <w:szCs w:val="20"/>
      </w:rPr>
      <w:t xml:space="preserve">str. </w:t>
    </w:r>
    <w:r w:rsidRPr="00401FF6">
      <w:rPr>
        <w:sz w:val="20"/>
        <w:szCs w:val="20"/>
      </w:rPr>
      <w:fldChar w:fldCharType="begin"/>
    </w:r>
    <w:r w:rsidRPr="00401FF6">
      <w:rPr>
        <w:sz w:val="20"/>
        <w:szCs w:val="20"/>
      </w:rPr>
      <w:instrText>PAGE    \* MERGEFORMAT</w:instrText>
    </w:r>
    <w:r w:rsidRPr="00401FF6">
      <w:rPr>
        <w:sz w:val="20"/>
        <w:szCs w:val="20"/>
      </w:rPr>
      <w:fldChar w:fldCharType="separate"/>
    </w:r>
    <w:r w:rsidR="0021048E">
      <w:rPr>
        <w:noProof/>
        <w:sz w:val="20"/>
        <w:szCs w:val="20"/>
      </w:rPr>
      <w:t>2</w:t>
    </w:r>
    <w:r w:rsidRPr="00401FF6">
      <w:rPr>
        <w:sz w:val="20"/>
        <w:szCs w:val="20"/>
      </w:rPr>
      <w:fldChar w:fldCharType="end"/>
    </w:r>
    <w:r w:rsidRPr="00401FF6">
      <w:rPr>
        <w:sz w:val="20"/>
        <w:szCs w:val="20"/>
      </w:rPr>
      <w:t>/</w:t>
    </w:r>
    <w:r w:rsidR="00D702B1">
      <w:rPr>
        <w:sz w:val="20"/>
        <w:szCs w:val="20"/>
      </w:rPr>
      <w:t>2</w:t>
    </w:r>
  </w:p>
  <w:p w:rsidR="00401FF6" w:rsidRDefault="00401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71" w:rsidRDefault="00252471">
      <w:r>
        <w:separator/>
      </w:r>
    </w:p>
  </w:footnote>
  <w:footnote w:type="continuationSeparator" w:id="0">
    <w:p w:rsidR="00252471" w:rsidRDefault="0025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934" w:rsidRPr="00995271" w:rsidRDefault="00B33934">
    <w:pPr>
      <w:rPr>
        <w:vertAlign w:val="superscript"/>
      </w:rPr>
    </w:pPr>
  </w:p>
  <w:p w:rsidR="00B33934" w:rsidRDefault="00B33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D5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4890"/>
    <w:multiLevelType w:val="hybridMultilevel"/>
    <w:tmpl w:val="405C7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B7D95"/>
    <w:multiLevelType w:val="hybridMultilevel"/>
    <w:tmpl w:val="5268F556"/>
    <w:lvl w:ilvl="0" w:tplc="DDF6C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3E2"/>
    <w:multiLevelType w:val="hybridMultilevel"/>
    <w:tmpl w:val="C9044452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48F5618"/>
    <w:multiLevelType w:val="multilevel"/>
    <w:tmpl w:val="C706D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D17C9"/>
    <w:multiLevelType w:val="hybridMultilevel"/>
    <w:tmpl w:val="AB4040B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774015B"/>
    <w:multiLevelType w:val="hybridMultilevel"/>
    <w:tmpl w:val="674EA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707F"/>
    <w:multiLevelType w:val="hybridMultilevel"/>
    <w:tmpl w:val="0174079A"/>
    <w:lvl w:ilvl="0" w:tplc="9CD63AE2">
      <w:start w:val="1"/>
      <w:numFmt w:val="bullet"/>
      <w:lvlText w:val="-"/>
      <w:lvlJc w:val="left"/>
      <w:pPr>
        <w:tabs>
          <w:tab w:val="num" w:pos="1350"/>
        </w:tabs>
        <w:ind w:left="1350" w:hanging="357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E8E70D0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6D32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B2DFE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8363F"/>
    <w:multiLevelType w:val="hybridMultilevel"/>
    <w:tmpl w:val="68B2DA0E"/>
    <w:lvl w:ilvl="0" w:tplc="096CE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CEE82CE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56E5A"/>
    <w:multiLevelType w:val="multilevel"/>
    <w:tmpl w:val="08F4B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89171C8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5696"/>
    <w:multiLevelType w:val="hybridMultilevel"/>
    <w:tmpl w:val="FDAA2CC0"/>
    <w:lvl w:ilvl="0" w:tplc="715C5E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549A2"/>
    <w:multiLevelType w:val="hybridMultilevel"/>
    <w:tmpl w:val="2886DF28"/>
    <w:lvl w:ilvl="0" w:tplc="5BF8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C8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A3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ED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A5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8D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AA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8B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CF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E62DDB"/>
    <w:multiLevelType w:val="hybridMultilevel"/>
    <w:tmpl w:val="E9FC296A"/>
    <w:lvl w:ilvl="0" w:tplc="C26A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5457"/>
    <w:multiLevelType w:val="hybridMultilevel"/>
    <w:tmpl w:val="9DC8AFF2"/>
    <w:lvl w:ilvl="0" w:tplc="F258C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0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6D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E6BA1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0C7B"/>
    <w:multiLevelType w:val="hybridMultilevel"/>
    <w:tmpl w:val="1C544C10"/>
    <w:lvl w:ilvl="0" w:tplc="313C3B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F96"/>
    <w:multiLevelType w:val="hybridMultilevel"/>
    <w:tmpl w:val="1B7CB13C"/>
    <w:lvl w:ilvl="0" w:tplc="A216C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5437F"/>
    <w:multiLevelType w:val="hybridMultilevel"/>
    <w:tmpl w:val="A3403A52"/>
    <w:lvl w:ilvl="0" w:tplc="E990D634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1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E26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31170D"/>
    <w:multiLevelType w:val="hybridMultilevel"/>
    <w:tmpl w:val="28860FEE"/>
    <w:lvl w:ilvl="0" w:tplc="51E2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A5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8E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47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0A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A4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CA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5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161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C5BE3"/>
    <w:multiLevelType w:val="hybridMultilevel"/>
    <w:tmpl w:val="3B34B924"/>
    <w:lvl w:ilvl="0" w:tplc="486010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758E5"/>
    <w:multiLevelType w:val="hybridMultilevel"/>
    <w:tmpl w:val="68D2D706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76C82EAE"/>
    <w:multiLevelType w:val="hybridMultilevel"/>
    <w:tmpl w:val="1746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7131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8643B"/>
    <w:multiLevelType w:val="hybridMultilevel"/>
    <w:tmpl w:val="F22AB75A"/>
    <w:lvl w:ilvl="0" w:tplc="AA9219A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B0C8340">
      <w:start w:val="3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28"/>
  </w:num>
  <w:num w:numId="13">
    <w:abstractNumId w:val="21"/>
  </w:num>
  <w:num w:numId="14">
    <w:abstractNumId w:val="17"/>
  </w:num>
  <w:num w:numId="15">
    <w:abstractNumId w:val="5"/>
  </w:num>
  <w:num w:numId="16">
    <w:abstractNumId w:val="1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0"/>
  </w:num>
  <w:num w:numId="22">
    <w:abstractNumId w:val="20"/>
  </w:num>
  <w:num w:numId="23">
    <w:abstractNumId w:val="18"/>
  </w:num>
  <w:num w:numId="24">
    <w:abstractNumId w:val="25"/>
  </w:num>
  <w:num w:numId="25">
    <w:abstractNumId w:val="26"/>
  </w:num>
  <w:num w:numId="26">
    <w:abstractNumId w:val="3"/>
  </w:num>
  <w:num w:numId="27">
    <w:abstractNumId w:val="12"/>
  </w:num>
  <w:num w:numId="28">
    <w:abstractNumId w:val="29"/>
  </w:num>
  <w:num w:numId="29">
    <w:abstractNumId w:val="14"/>
  </w:num>
  <w:num w:numId="3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7F"/>
    <w:rsid w:val="00000104"/>
    <w:rsid w:val="00003184"/>
    <w:rsid w:val="00003A64"/>
    <w:rsid w:val="00005840"/>
    <w:rsid w:val="00017D66"/>
    <w:rsid w:val="00020130"/>
    <w:rsid w:val="000314F1"/>
    <w:rsid w:val="0003589C"/>
    <w:rsid w:val="00042718"/>
    <w:rsid w:val="00042F08"/>
    <w:rsid w:val="00043AA1"/>
    <w:rsid w:val="000441F5"/>
    <w:rsid w:val="00052B27"/>
    <w:rsid w:val="0007007B"/>
    <w:rsid w:val="00071F8A"/>
    <w:rsid w:val="00075E32"/>
    <w:rsid w:val="00076FE6"/>
    <w:rsid w:val="0009352E"/>
    <w:rsid w:val="000A259E"/>
    <w:rsid w:val="000B3347"/>
    <w:rsid w:val="000D3504"/>
    <w:rsid w:val="000D49D3"/>
    <w:rsid w:val="000E10E2"/>
    <w:rsid w:val="000E127B"/>
    <w:rsid w:val="000E7138"/>
    <w:rsid w:val="001103DF"/>
    <w:rsid w:val="0011406B"/>
    <w:rsid w:val="001178F4"/>
    <w:rsid w:val="00124BBB"/>
    <w:rsid w:val="00135DB2"/>
    <w:rsid w:val="001427CA"/>
    <w:rsid w:val="00146702"/>
    <w:rsid w:val="0015350D"/>
    <w:rsid w:val="00155AA1"/>
    <w:rsid w:val="00155E8B"/>
    <w:rsid w:val="00155EA2"/>
    <w:rsid w:val="00171DA7"/>
    <w:rsid w:val="001868A7"/>
    <w:rsid w:val="0018727E"/>
    <w:rsid w:val="00194193"/>
    <w:rsid w:val="001D2F26"/>
    <w:rsid w:val="001E636F"/>
    <w:rsid w:val="002032B8"/>
    <w:rsid w:val="00204D72"/>
    <w:rsid w:val="0021048E"/>
    <w:rsid w:val="0021412B"/>
    <w:rsid w:val="00224746"/>
    <w:rsid w:val="00225073"/>
    <w:rsid w:val="00227874"/>
    <w:rsid w:val="00232B0A"/>
    <w:rsid w:val="00234BC9"/>
    <w:rsid w:val="00236771"/>
    <w:rsid w:val="00243105"/>
    <w:rsid w:val="00252471"/>
    <w:rsid w:val="00253D42"/>
    <w:rsid w:val="00267E72"/>
    <w:rsid w:val="00275675"/>
    <w:rsid w:val="00285374"/>
    <w:rsid w:val="00285E9A"/>
    <w:rsid w:val="002933D4"/>
    <w:rsid w:val="00296F27"/>
    <w:rsid w:val="002A7DCB"/>
    <w:rsid w:val="002C027E"/>
    <w:rsid w:val="002C0E77"/>
    <w:rsid w:val="002C2746"/>
    <w:rsid w:val="002D1F12"/>
    <w:rsid w:val="002F5074"/>
    <w:rsid w:val="00304AEF"/>
    <w:rsid w:val="00307ECA"/>
    <w:rsid w:val="00327A0E"/>
    <w:rsid w:val="00355826"/>
    <w:rsid w:val="0036220D"/>
    <w:rsid w:val="003656CC"/>
    <w:rsid w:val="00377F1B"/>
    <w:rsid w:val="0038360E"/>
    <w:rsid w:val="003860B0"/>
    <w:rsid w:val="003A484B"/>
    <w:rsid w:val="003C3F1D"/>
    <w:rsid w:val="003C5F9A"/>
    <w:rsid w:val="003C78C9"/>
    <w:rsid w:val="003D0B2A"/>
    <w:rsid w:val="003F22DA"/>
    <w:rsid w:val="003F568E"/>
    <w:rsid w:val="003F635B"/>
    <w:rsid w:val="003F63C7"/>
    <w:rsid w:val="0040064D"/>
    <w:rsid w:val="00401FF6"/>
    <w:rsid w:val="004123F0"/>
    <w:rsid w:val="004134BE"/>
    <w:rsid w:val="004144EB"/>
    <w:rsid w:val="00417837"/>
    <w:rsid w:val="0041789A"/>
    <w:rsid w:val="00422250"/>
    <w:rsid w:val="00425482"/>
    <w:rsid w:val="0042625E"/>
    <w:rsid w:val="0044331B"/>
    <w:rsid w:val="0045422A"/>
    <w:rsid w:val="00461A28"/>
    <w:rsid w:val="00481D86"/>
    <w:rsid w:val="004854B1"/>
    <w:rsid w:val="00485E16"/>
    <w:rsid w:val="00494B13"/>
    <w:rsid w:val="004A0E9C"/>
    <w:rsid w:val="004A44A6"/>
    <w:rsid w:val="004B1199"/>
    <w:rsid w:val="004B56EA"/>
    <w:rsid w:val="004C2EA8"/>
    <w:rsid w:val="004D760A"/>
    <w:rsid w:val="004E369A"/>
    <w:rsid w:val="00504D23"/>
    <w:rsid w:val="00513033"/>
    <w:rsid w:val="00521D59"/>
    <w:rsid w:val="00527490"/>
    <w:rsid w:val="00537C16"/>
    <w:rsid w:val="00552527"/>
    <w:rsid w:val="00566878"/>
    <w:rsid w:val="00575FFA"/>
    <w:rsid w:val="00581BC3"/>
    <w:rsid w:val="00593EB9"/>
    <w:rsid w:val="005A20D4"/>
    <w:rsid w:val="005B223A"/>
    <w:rsid w:val="005B4BEA"/>
    <w:rsid w:val="005C0A72"/>
    <w:rsid w:val="005C67BB"/>
    <w:rsid w:val="005D0F70"/>
    <w:rsid w:val="005D52E8"/>
    <w:rsid w:val="005E11AB"/>
    <w:rsid w:val="005E2B90"/>
    <w:rsid w:val="005F72E3"/>
    <w:rsid w:val="005F7689"/>
    <w:rsid w:val="00606562"/>
    <w:rsid w:val="006104F4"/>
    <w:rsid w:val="0061521B"/>
    <w:rsid w:val="00615E0F"/>
    <w:rsid w:val="006250F9"/>
    <w:rsid w:val="00626A56"/>
    <w:rsid w:val="006326AD"/>
    <w:rsid w:val="00642828"/>
    <w:rsid w:val="0064391E"/>
    <w:rsid w:val="00650D8C"/>
    <w:rsid w:val="00665E8A"/>
    <w:rsid w:val="006747BB"/>
    <w:rsid w:val="00675B83"/>
    <w:rsid w:val="0068078C"/>
    <w:rsid w:val="00685344"/>
    <w:rsid w:val="006A4823"/>
    <w:rsid w:val="006A6C79"/>
    <w:rsid w:val="006A771C"/>
    <w:rsid w:val="006B3337"/>
    <w:rsid w:val="006B46C2"/>
    <w:rsid w:val="006B712E"/>
    <w:rsid w:val="006C112E"/>
    <w:rsid w:val="006D3B88"/>
    <w:rsid w:val="006D5135"/>
    <w:rsid w:val="006E01D3"/>
    <w:rsid w:val="006F32DD"/>
    <w:rsid w:val="00700F88"/>
    <w:rsid w:val="0070271B"/>
    <w:rsid w:val="007056E3"/>
    <w:rsid w:val="00724723"/>
    <w:rsid w:val="007272E1"/>
    <w:rsid w:val="00727BEB"/>
    <w:rsid w:val="00730168"/>
    <w:rsid w:val="007379D5"/>
    <w:rsid w:val="00747C52"/>
    <w:rsid w:val="00750285"/>
    <w:rsid w:val="00754DC0"/>
    <w:rsid w:val="0075505C"/>
    <w:rsid w:val="00781316"/>
    <w:rsid w:val="00795607"/>
    <w:rsid w:val="00795ABF"/>
    <w:rsid w:val="007A0928"/>
    <w:rsid w:val="007A7243"/>
    <w:rsid w:val="007B4BFA"/>
    <w:rsid w:val="007C233A"/>
    <w:rsid w:val="007C3BA7"/>
    <w:rsid w:val="007D1AB4"/>
    <w:rsid w:val="007D772B"/>
    <w:rsid w:val="007E57F4"/>
    <w:rsid w:val="007E5998"/>
    <w:rsid w:val="007F7CDB"/>
    <w:rsid w:val="00802CC2"/>
    <w:rsid w:val="00803EAD"/>
    <w:rsid w:val="00807BF4"/>
    <w:rsid w:val="008154D4"/>
    <w:rsid w:val="008217DE"/>
    <w:rsid w:val="00821BBC"/>
    <w:rsid w:val="00822011"/>
    <w:rsid w:val="00824B20"/>
    <w:rsid w:val="00833EBB"/>
    <w:rsid w:val="00834264"/>
    <w:rsid w:val="0086277F"/>
    <w:rsid w:val="0087374C"/>
    <w:rsid w:val="00877C3E"/>
    <w:rsid w:val="00881D9C"/>
    <w:rsid w:val="008830BE"/>
    <w:rsid w:val="00895ECB"/>
    <w:rsid w:val="008A2C79"/>
    <w:rsid w:val="008B008D"/>
    <w:rsid w:val="008B12F0"/>
    <w:rsid w:val="008B56A1"/>
    <w:rsid w:val="008B7B86"/>
    <w:rsid w:val="008C5EF9"/>
    <w:rsid w:val="008E47A3"/>
    <w:rsid w:val="008F527C"/>
    <w:rsid w:val="008F6056"/>
    <w:rsid w:val="008F6F4C"/>
    <w:rsid w:val="009058D6"/>
    <w:rsid w:val="00940A7B"/>
    <w:rsid w:val="00956B9F"/>
    <w:rsid w:val="00964F6B"/>
    <w:rsid w:val="00975B13"/>
    <w:rsid w:val="00976AB9"/>
    <w:rsid w:val="00976D2E"/>
    <w:rsid w:val="00977334"/>
    <w:rsid w:val="0099035B"/>
    <w:rsid w:val="009928A5"/>
    <w:rsid w:val="0099504E"/>
    <w:rsid w:val="00995271"/>
    <w:rsid w:val="009B0DC3"/>
    <w:rsid w:val="009B74F3"/>
    <w:rsid w:val="009D2C5C"/>
    <w:rsid w:val="009D5871"/>
    <w:rsid w:val="009E59DB"/>
    <w:rsid w:val="009F56D9"/>
    <w:rsid w:val="009F5FD3"/>
    <w:rsid w:val="009F7362"/>
    <w:rsid w:val="00A02A57"/>
    <w:rsid w:val="00A053F8"/>
    <w:rsid w:val="00A164A3"/>
    <w:rsid w:val="00A2413A"/>
    <w:rsid w:val="00A32B81"/>
    <w:rsid w:val="00A5293E"/>
    <w:rsid w:val="00A54049"/>
    <w:rsid w:val="00A5631C"/>
    <w:rsid w:val="00A57C76"/>
    <w:rsid w:val="00A67838"/>
    <w:rsid w:val="00A705D9"/>
    <w:rsid w:val="00A71994"/>
    <w:rsid w:val="00A73A6D"/>
    <w:rsid w:val="00A8505C"/>
    <w:rsid w:val="00A94522"/>
    <w:rsid w:val="00AA4658"/>
    <w:rsid w:val="00AB1BA0"/>
    <w:rsid w:val="00AB546C"/>
    <w:rsid w:val="00AE4723"/>
    <w:rsid w:val="00AE5D25"/>
    <w:rsid w:val="00AF7A7F"/>
    <w:rsid w:val="00B04D0F"/>
    <w:rsid w:val="00B07A2F"/>
    <w:rsid w:val="00B1672A"/>
    <w:rsid w:val="00B24E61"/>
    <w:rsid w:val="00B30F9E"/>
    <w:rsid w:val="00B32961"/>
    <w:rsid w:val="00B33934"/>
    <w:rsid w:val="00B41CB1"/>
    <w:rsid w:val="00B437B6"/>
    <w:rsid w:val="00B514D5"/>
    <w:rsid w:val="00B56180"/>
    <w:rsid w:val="00B6286B"/>
    <w:rsid w:val="00B95176"/>
    <w:rsid w:val="00B95AFA"/>
    <w:rsid w:val="00BA0597"/>
    <w:rsid w:val="00BA5A0F"/>
    <w:rsid w:val="00BB0698"/>
    <w:rsid w:val="00BB38F5"/>
    <w:rsid w:val="00BC2C7D"/>
    <w:rsid w:val="00BC4A3F"/>
    <w:rsid w:val="00BC56E8"/>
    <w:rsid w:val="00BC78EE"/>
    <w:rsid w:val="00BE5204"/>
    <w:rsid w:val="00BE5751"/>
    <w:rsid w:val="00BF2716"/>
    <w:rsid w:val="00BF5456"/>
    <w:rsid w:val="00C00376"/>
    <w:rsid w:val="00C14153"/>
    <w:rsid w:val="00C27AE3"/>
    <w:rsid w:val="00C318FD"/>
    <w:rsid w:val="00C3404E"/>
    <w:rsid w:val="00C36E4A"/>
    <w:rsid w:val="00C50DCB"/>
    <w:rsid w:val="00C53755"/>
    <w:rsid w:val="00C538C6"/>
    <w:rsid w:val="00C56A85"/>
    <w:rsid w:val="00C56C8E"/>
    <w:rsid w:val="00C671D3"/>
    <w:rsid w:val="00C706E5"/>
    <w:rsid w:val="00C72AA6"/>
    <w:rsid w:val="00C83891"/>
    <w:rsid w:val="00C853B0"/>
    <w:rsid w:val="00C8731E"/>
    <w:rsid w:val="00C97365"/>
    <w:rsid w:val="00CA0490"/>
    <w:rsid w:val="00CA46CE"/>
    <w:rsid w:val="00CA7735"/>
    <w:rsid w:val="00CB32A2"/>
    <w:rsid w:val="00CC1129"/>
    <w:rsid w:val="00CC7801"/>
    <w:rsid w:val="00CD1530"/>
    <w:rsid w:val="00CD2F3A"/>
    <w:rsid w:val="00CE5C13"/>
    <w:rsid w:val="00CE7B5C"/>
    <w:rsid w:val="00D15679"/>
    <w:rsid w:val="00D15FE2"/>
    <w:rsid w:val="00D273EF"/>
    <w:rsid w:val="00D30749"/>
    <w:rsid w:val="00D372A2"/>
    <w:rsid w:val="00D56812"/>
    <w:rsid w:val="00D642F8"/>
    <w:rsid w:val="00D64E34"/>
    <w:rsid w:val="00D702B1"/>
    <w:rsid w:val="00D77843"/>
    <w:rsid w:val="00D9670D"/>
    <w:rsid w:val="00DA00FA"/>
    <w:rsid w:val="00DA6727"/>
    <w:rsid w:val="00DB6C50"/>
    <w:rsid w:val="00DC666D"/>
    <w:rsid w:val="00DD6B7C"/>
    <w:rsid w:val="00DE09C0"/>
    <w:rsid w:val="00E14903"/>
    <w:rsid w:val="00E257EE"/>
    <w:rsid w:val="00E30F6E"/>
    <w:rsid w:val="00E42596"/>
    <w:rsid w:val="00E456F4"/>
    <w:rsid w:val="00E60843"/>
    <w:rsid w:val="00E61733"/>
    <w:rsid w:val="00E643F0"/>
    <w:rsid w:val="00E666B2"/>
    <w:rsid w:val="00E72936"/>
    <w:rsid w:val="00E7347C"/>
    <w:rsid w:val="00E735B6"/>
    <w:rsid w:val="00E752A2"/>
    <w:rsid w:val="00EA4FDA"/>
    <w:rsid w:val="00EA6E02"/>
    <w:rsid w:val="00EB3862"/>
    <w:rsid w:val="00EC1745"/>
    <w:rsid w:val="00EC250B"/>
    <w:rsid w:val="00EC391C"/>
    <w:rsid w:val="00EE2582"/>
    <w:rsid w:val="00EE4CE3"/>
    <w:rsid w:val="00EF0BBC"/>
    <w:rsid w:val="00EF1933"/>
    <w:rsid w:val="00F00D38"/>
    <w:rsid w:val="00F06197"/>
    <w:rsid w:val="00F070C7"/>
    <w:rsid w:val="00F1538D"/>
    <w:rsid w:val="00F201DC"/>
    <w:rsid w:val="00F25922"/>
    <w:rsid w:val="00F301F5"/>
    <w:rsid w:val="00F304E8"/>
    <w:rsid w:val="00F407B8"/>
    <w:rsid w:val="00F407BA"/>
    <w:rsid w:val="00F4155F"/>
    <w:rsid w:val="00F441A4"/>
    <w:rsid w:val="00F473A7"/>
    <w:rsid w:val="00F55EFD"/>
    <w:rsid w:val="00F623AB"/>
    <w:rsid w:val="00F64302"/>
    <w:rsid w:val="00F75545"/>
    <w:rsid w:val="00F87A44"/>
    <w:rsid w:val="00F92FDA"/>
    <w:rsid w:val="00F95F72"/>
    <w:rsid w:val="00FA1CC3"/>
    <w:rsid w:val="00FA5E11"/>
    <w:rsid w:val="00FA657D"/>
    <w:rsid w:val="00FB02AE"/>
    <w:rsid w:val="00FB066C"/>
    <w:rsid w:val="00FB3C15"/>
    <w:rsid w:val="00FC5B88"/>
    <w:rsid w:val="00FD3F16"/>
    <w:rsid w:val="00FD7E7D"/>
    <w:rsid w:val="00FD7EF4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EA0E7"/>
  <w15:chartTrackingRefBased/>
  <w15:docId w15:val="{565B9E6C-5B4C-4553-9BF4-AB6972C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A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9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lang w:val="x-none" w:eastAsia="x-none"/>
    </w:rPr>
  </w:style>
  <w:style w:type="paragraph" w:styleId="Tekstpodstawowy">
    <w:name w:val="Body Text"/>
    <w:basedOn w:val="Normalny"/>
    <w:semiHidden/>
    <w:pPr>
      <w:tabs>
        <w:tab w:val="left" w:pos="720"/>
        <w:tab w:val="num" w:pos="1080"/>
      </w:tabs>
      <w:jc w:val="both"/>
    </w:pPr>
  </w:style>
  <w:style w:type="paragraph" w:styleId="Tekstpodstawowywcity">
    <w:name w:val="Body Text Indent"/>
    <w:basedOn w:val="Normalny"/>
    <w:semiHidden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paragraph" w:styleId="Tekstprzypisudolnego">
    <w:name w:val="footnote text"/>
    <w:basedOn w:val="Normalny"/>
    <w:semiHidden/>
    <w:pPr>
      <w:jc w:val="both"/>
    </w:pPr>
    <w:rPr>
      <w:vanish/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semiHidden/>
    <w:pPr>
      <w:spacing w:after="51" w:line="152" w:lineRule="atLeast"/>
      <w:ind w:left="720"/>
    </w:pPr>
    <w:rPr>
      <w:rFonts w:ascii="Tahoma" w:hAnsi="Tahoma" w:cs="Tahoma"/>
      <w:sz w:val="19"/>
    </w:rPr>
  </w:style>
  <w:style w:type="paragraph" w:styleId="Tekstpodstawowywcity3">
    <w:name w:val="Body Text Indent 3"/>
    <w:basedOn w:val="Normalny"/>
    <w:semiHidden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semiHidden/>
    <w:rPr>
      <w:sz w:val="24"/>
      <w:szCs w:val="24"/>
    </w:rPr>
  </w:style>
  <w:style w:type="character" w:styleId="Numerwiersza">
    <w:name w:val="line number"/>
    <w:basedOn w:val="Domylnaczcionkaakapitu"/>
    <w:semiHidden/>
    <w:unhideWhenUsed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character" w:customStyle="1" w:styleId="Nagwek3Znak">
    <w:name w:val="Nagłówek 3 Znak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9952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52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5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ytuZnak">
    <w:name w:val="Tytuł Znak"/>
    <w:link w:val="Tytu"/>
    <w:rsid w:val="00CA46CE"/>
    <w:rPr>
      <w:b/>
      <w:bCs/>
      <w:sz w:val="28"/>
      <w:szCs w:val="24"/>
    </w:rPr>
  </w:style>
  <w:style w:type="character" w:styleId="Hipercze">
    <w:name w:val="Hyperlink"/>
    <w:uiPriority w:val="99"/>
    <w:semiHidden/>
    <w:unhideWhenUsed/>
    <w:rsid w:val="00B95AF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5AFA"/>
    <w:rPr>
      <w:color w:val="800080"/>
      <w:u w:val="single"/>
    </w:rPr>
  </w:style>
  <w:style w:type="paragraph" w:customStyle="1" w:styleId="font5">
    <w:name w:val="font5"/>
    <w:basedOn w:val="Normalny"/>
    <w:rsid w:val="00B95A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B95AFA"/>
    <w:pP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93">
    <w:name w:val="xl93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B95AF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32"/>
      <w:szCs w:val="32"/>
    </w:rPr>
  </w:style>
  <w:style w:type="paragraph" w:customStyle="1" w:styleId="xl96">
    <w:name w:val="xl96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97">
    <w:name w:val="xl97"/>
    <w:basedOn w:val="Normalny"/>
    <w:rsid w:val="00B95AFA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8">
    <w:name w:val="xl98"/>
    <w:basedOn w:val="Normalny"/>
    <w:rsid w:val="00B95AFA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9">
    <w:name w:val="xl99"/>
    <w:basedOn w:val="Normalny"/>
    <w:rsid w:val="00B95AF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0">
    <w:name w:val="xl100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character" w:customStyle="1" w:styleId="Nagwek4Znak">
    <w:name w:val="Nagłówek 4 Znak"/>
    <w:link w:val="Nagwek4"/>
    <w:uiPriority w:val="9"/>
    <w:semiHidden/>
    <w:rsid w:val="009E59D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EA4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E035-09A7-4988-BC33-AE72F1871C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F19C33-1B44-4377-8F4E-CE6702F8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Wnuk-Lipińska Kamila</cp:lastModifiedBy>
  <cp:revision>2</cp:revision>
  <cp:lastPrinted>2024-01-25T06:41:00Z</cp:lastPrinted>
  <dcterms:created xsi:type="dcterms:W3CDTF">2024-09-25T08:40:00Z</dcterms:created>
  <dcterms:modified xsi:type="dcterms:W3CDTF">2024-09-25T08:40:00Z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21fdb0dc-ab01-4848-8941-74fe258372be</vt:lpwstr>
  </property>
  <property fmtid="{D5CDD505-2E9C-101B-9397-08002B2CF9AE}" pid="3" name="bjSaver">
    <vt:lpwstr>yS7RNt3W0YtsA3bwW7bq9HkwHN+aLN+t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