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8406A" w14:textId="77777777" w:rsidR="009A74DC" w:rsidRDefault="009A74DC" w:rsidP="00F4719E">
      <w:pPr>
        <w:autoSpaceDE w:val="0"/>
        <w:ind w:firstLine="708"/>
        <w:jc w:val="center"/>
        <w:rPr>
          <w:rFonts w:ascii="Arial" w:hAnsi="Arial" w:cs="Arial"/>
          <w:b/>
          <w:sz w:val="32"/>
          <w:szCs w:val="24"/>
        </w:rPr>
      </w:pPr>
    </w:p>
    <w:p w14:paraId="677BED22" w14:textId="1F48E677" w:rsidR="00951FC0" w:rsidRDefault="005D24B0" w:rsidP="00F4719E">
      <w:pPr>
        <w:autoSpaceDE w:val="0"/>
        <w:ind w:firstLine="708"/>
        <w:jc w:val="center"/>
        <w:rPr>
          <w:rFonts w:ascii="Arial" w:hAnsi="Arial" w:cs="Arial"/>
          <w:b/>
          <w:sz w:val="32"/>
          <w:szCs w:val="24"/>
        </w:rPr>
      </w:pPr>
      <w:r>
        <w:rPr>
          <w:rFonts w:ascii="Arial" w:hAnsi="Arial" w:cs="Arial"/>
          <w:b/>
          <w:sz w:val="32"/>
          <w:szCs w:val="24"/>
        </w:rPr>
        <w:t>SPECYFIKACJA TECHNICZNA</w:t>
      </w:r>
    </w:p>
    <w:p w14:paraId="18452E43" w14:textId="77777777" w:rsidR="00951FC0" w:rsidRDefault="00951FC0" w:rsidP="00F4719E">
      <w:pPr>
        <w:autoSpaceDE w:val="0"/>
        <w:ind w:firstLine="708"/>
        <w:jc w:val="center"/>
        <w:rPr>
          <w:rFonts w:ascii="Arial" w:hAnsi="Arial" w:cs="Arial"/>
          <w:b/>
          <w:sz w:val="32"/>
          <w:szCs w:val="24"/>
        </w:rPr>
      </w:pPr>
      <w:r>
        <w:rPr>
          <w:rFonts w:ascii="Arial" w:hAnsi="Arial" w:cs="Arial"/>
          <w:b/>
          <w:sz w:val="32"/>
          <w:szCs w:val="24"/>
        </w:rPr>
        <w:t>Kładki dla pieszych „NIZINY”</w:t>
      </w:r>
    </w:p>
    <w:p w14:paraId="310C6BF3" w14:textId="77777777" w:rsidR="001658BA" w:rsidRDefault="001658BA" w:rsidP="00F4719E">
      <w:pPr>
        <w:autoSpaceDE w:val="0"/>
        <w:ind w:firstLine="708"/>
        <w:jc w:val="center"/>
        <w:rPr>
          <w:rFonts w:ascii="Arial" w:hAnsi="Arial" w:cs="Arial"/>
          <w:b/>
          <w:sz w:val="32"/>
          <w:szCs w:val="24"/>
        </w:rPr>
      </w:pPr>
    </w:p>
    <w:p w14:paraId="4496182D" w14:textId="77777777" w:rsidR="00F4719E" w:rsidRDefault="00F4719E" w:rsidP="00F4719E">
      <w:pPr>
        <w:autoSpaceDE w:val="0"/>
        <w:ind w:left="2552" w:hanging="2552"/>
        <w:rPr>
          <w:rFonts w:ascii="Arial" w:hAnsi="Arial" w:cs="Arial"/>
          <w:b/>
          <w:sz w:val="24"/>
          <w:szCs w:val="24"/>
        </w:rPr>
      </w:pPr>
      <w:r>
        <w:rPr>
          <w:rFonts w:ascii="Arial" w:hAnsi="Arial" w:cs="Arial"/>
          <w:b/>
          <w:sz w:val="24"/>
          <w:szCs w:val="24"/>
        </w:rPr>
        <w:t>BRANŻA:</w:t>
      </w:r>
      <w:r>
        <w:rPr>
          <w:rFonts w:ascii="Arial" w:hAnsi="Arial" w:cs="Arial"/>
          <w:b/>
          <w:sz w:val="24"/>
          <w:szCs w:val="24"/>
        </w:rPr>
        <w:tab/>
      </w:r>
      <w:r w:rsidR="00D36BA7">
        <w:rPr>
          <w:rFonts w:ascii="Arial" w:hAnsi="Arial" w:cs="Arial"/>
          <w:b/>
          <w:sz w:val="24"/>
          <w:szCs w:val="24"/>
        </w:rPr>
        <w:t>ELEKTRYCZNA</w:t>
      </w:r>
    </w:p>
    <w:p w14:paraId="4D2A5A74" w14:textId="77777777" w:rsidR="00F4719E" w:rsidRDefault="00F4719E" w:rsidP="00F4719E">
      <w:pPr>
        <w:autoSpaceDE w:val="0"/>
        <w:ind w:left="2552" w:hanging="2552"/>
        <w:rPr>
          <w:rFonts w:ascii="Arial" w:hAnsi="Arial" w:cs="Arial"/>
          <w:b/>
          <w:sz w:val="24"/>
          <w:szCs w:val="24"/>
        </w:rPr>
      </w:pPr>
    </w:p>
    <w:p w14:paraId="6CDCE164" w14:textId="77777777" w:rsidR="009A74DC" w:rsidRDefault="009A74DC" w:rsidP="00561CE3">
      <w:pPr>
        <w:autoSpaceDE w:val="0"/>
        <w:ind w:left="3119" w:hanging="3119"/>
        <w:rPr>
          <w:rFonts w:ascii="Arial" w:hAnsi="Arial" w:cs="Arial"/>
          <w:b/>
          <w:sz w:val="24"/>
          <w:szCs w:val="24"/>
        </w:rPr>
      </w:pPr>
    </w:p>
    <w:p w14:paraId="70BF9D94" w14:textId="77777777" w:rsidR="004C7EE4" w:rsidRDefault="004C7EE4" w:rsidP="00561CE3">
      <w:pPr>
        <w:autoSpaceDE w:val="0"/>
        <w:ind w:left="3119" w:hanging="3119"/>
        <w:rPr>
          <w:rFonts w:ascii="Arial" w:hAnsi="Arial" w:cs="Arial"/>
          <w:b/>
          <w:sz w:val="24"/>
          <w:szCs w:val="24"/>
        </w:rPr>
      </w:pPr>
    </w:p>
    <w:p w14:paraId="020D3878" w14:textId="77777777" w:rsidR="00D36BA7" w:rsidRDefault="00F4719E" w:rsidP="00D36BA7">
      <w:pPr>
        <w:autoSpaceDE w:val="0"/>
        <w:ind w:left="2552" w:hanging="2552"/>
        <w:jc w:val="both"/>
        <w:rPr>
          <w:rFonts w:ascii="Arial" w:hAnsi="Arial" w:cs="Arial"/>
          <w:b/>
          <w:sz w:val="24"/>
          <w:szCs w:val="24"/>
        </w:rPr>
      </w:pPr>
      <w:r>
        <w:rPr>
          <w:rFonts w:ascii="Arial" w:hAnsi="Arial" w:cs="Arial"/>
          <w:b/>
          <w:sz w:val="24"/>
          <w:szCs w:val="24"/>
        </w:rPr>
        <w:t>NAZWA  ZADANIA:</w:t>
      </w:r>
      <w:r>
        <w:rPr>
          <w:rFonts w:ascii="Arial" w:hAnsi="Arial" w:cs="Arial"/>
          <w:b/>
          <w:sz w:val="24"/>
          <w:szCs w:val="24"/>
        </w:rPr>
        <w:tab/>
      </w:r>
      <w:r w:rsidR="00D36BA7">
        <w:rPr>
          <w:rFonts w:ascii="Arial" w:hAnsi="Arial" w:cs="Arial"/>
          <w:b/>
          <w:sz w:val="24"/>
          <w:szCs w:val="24"/>
        </w:rPr>
        <w:t>P</w:t>
      </w:r>
      <w:r w:rsidR="00D36BA7" w:rsidRPr="00D36BA7">
        <w:rPr>
          <w:rFonts w:ascii="Arial" w:hAnsi="Arial" w:cs="Arial"/>
          <w:b/>
          <w:sz w:val="24"/>
          <w:szCs w:val="24"/>
        </w:rPr>
        <w:t xml:space="preserve">ROJET REMONTU KŁADKI DLA PIESZYCH "Niziny" zlokalizowanej nad Al. Jana Pawła II </w:t>
      </w:r>
      <w:r w:rsidR="00951FC0">
        <w:rPr>
          <w:rFonts w:ascii="Arial" w:hAnsi="Arial" w:cs="Arial"/>
          <w:b/>
          <w:sz w:val="24"/>
          <w:szCs w:val="24"/>
        </w:rPr>
        <w:t>w Bydgoszczy</w:t>
      </w:r>
    </w:p>
    <w:p w14:paraId="503C1741" w14:textId="77777777" w:rsidR="0097000D" w:rsidRDefault="00D36BA7" w:rsidP="00D36BA7">
      <w:pPr>
        <w:autoSpaceDE w:val="0"/>
        <w:ind w:left="2552" w:hanging="2552"/>
        <w:jc w:val="both"/>
        <w:rPr>
          <w:rFonts w:ascii="Arial" w:hAnsi="Arial" w:cs="Arial"/>
          <w:b/>
          <w:sz w:val="24"/>
          <w:szCs w:val="24"/>
        </w:rPr>
      </w:pPr>
      <w:r>
        <w:rPr>
          <w:rFonts w:ascii="Arial" w:hAnsi="Arial" w:cs="Arial"/>
          <w:b/>
          <w:sz w:val="24"/>
          <w:szCs w:val="24"/>
        </w:rPr>
        <w:tab/>
      </w:r>
      <w:r w:rsidRPr="00D36BA7">
        <w:rPr>
          <w:rFonts w:ascii="Arial" w:hAnsi="Arial" w:cs="Arial"/>
          <w:b/>
          <w:sz w:val="24"/>
          <w:szCs w:val="24"/>
        </w:rPr>
        <w:t xml:space="preserve">Nr </w:t>
      </w:r>
      <w:proofErr w:type="spellStart"/>
      <w:r w:rsidRPr="00D36BA7">
        <w:rPr>
          <w:rFonts w:ascii="Arial" w:hAnsi="Arial" w:cs="Arial"/>
          <w:b/>
          <w:sz w:val="24"/>
          <w:szCs w:val="24"/>
        </w:rPr>
        <w:t>ewid</w:t>
      </w:r>
      <w:proofErr w:type="spellEnd"/>
      <w:r w:rsidRPr="00D36BA7">
        <w:rPr>
          <w:rFonts w:ascii="Arial" w:hAnsi="Arial" w:cs="Arial"/>
          <w:b/>
          <w:sz w:val="24"/>
          <w:szCs w:val="24"/>
        </w:rPr>
        <w:t xml:space="preserve">. </w:t>
      </w:r>
      <w:proofErr w:type="spellStart"/>
      <w:r w:rsidRPr="00D36BA7">
        <w:rPr>
          <w:rFonts w:ascii="Arial" w:hAnsi="Arial" w:cs="Arial"/>
          <w:b/>
          <w:sz w:val="24"/>
          <w:szCs w:val="24"/>
        </w:rPr>
        <w:t>ZDMiKP</w:t>
      </w:r>
      <w:proofErr w:type="spellEnd"/>
      <w:r w:rsidRPr="00D36BA7">
        <w:rPr>
          <w:rFonts w:ascii="Arial" w:hAnsi="Arial" w:cs="Arial"/>
          <w:b/>
          <w:sz w:val="24"/>
          <w:szCs w:val="24"/>
        </w:rPr>
        <w:t xml:space="preserve"> 035</w:t>
      </w:r>
    </w:p>
    <w:p w14:paraId="2C54F348" w14:textId="77777777" w:rsidR="00F4719E" w:rsidRPr="00EF3BED" w:rsidRDefault="00561CE3" w:rsidP="0097000D">
      <w:pPr>
        <w:autoSpaceDE w:val="0"/>
        <w:jc w:val="both"/>
        <w:rPr>
          <w:rFonts w:ascii="Arial" w:hAnsi="Arial" w:cs="Arial"/>
          <w:b/>
          <w:sz w:val="24"/>
          <w:szCs w:val="24"/>
        </w:rPr>
      </w:pPr>
      <w:r>
        <w:rPr>
          <w:rFonts w:ascii="Arial" w:hAnsi="Arial" w:cs="Arial"/>
          <w:b/>
          <w:sz w:val="24"/>
          <w:szCs w:val="24"/>
        </w:rPr>
        <w:tab/>
      </w:r>
    </w:p>
    <w:p w14:paraId="5205D364" w14:textId="77777777" w:rsidR="00F4719E" w:rsidRDefault="00F4719E" w:rsidP="00F4719E">
      <w:pPr>
        <w:rPr>
          <w:rFonts w:ascii="Arial" w:hAnsi="Arial" w:cs="Arial"/>
          <w:b/>
          <w:sz w:val="24"/>
          <w:szCs w:val="24"/>
        </w:rPr>
      </w:pPr>
    </w:p>
    <w:p w14:paraId="448B930C" w14:textId="77777777" w:rsidR="000F4B15" w:rsidRDefault="000F4B15" w:rsidP="000F4B15">
      <w:pPr>
        <w:ind w:left="2552" w:hanging="2552"/>
        <w:rPr>
          <w:rFonts w:ascii="Arial" w:hAnsi="Arial" w:cs="Arial"/>
          <w:b/>
        </w:rPr>
      </w:pPr>
      <w:r w:rsidRPr="000F4B15">
        <w:rPr>
          <w:rFonts w:ascii="Arial" w:hAnsi="Arial" w:cs="Arial"/>
          <w:b/>
          <w:sz w:val="24"/>
          <w:szCs w:val="24"/>
        </w:rPr>
        <w:t>UMOWA:</w:t>
      </w:r>
      <w:r>
        <w:rPr>
          <w:rFonts w:ascii="Arial" w:hAnsi="Arial" w:cs="Arial"/>
          <w:b/>
        </w:rPr>
        <w:tab/>
      </w:r>
      <w:r w:rsidRPr="000F4B15">
        <w:rPr>
          <w:rFonts w:ascii="Arial" w:hAnsi="Arial" w:cs="Arial"/>
          <w:b/>
          <w:sz w:val="24"/>
          <w:szCs w:val="24"/>
        </w:rPr>
        <w:t xml:space="preserve">NR </w:t>
      </w:r>
      <w:r w:rsidR="00951FC0">
        <w:rPr>
          <w:rFonts w:ascii="Arial" w:hAnsi="Arial" w:cs="Arial"/>
          <w:b/>
          <w:sz w:val="24"/>
          <w:szCs w:val="24"/>
        </w:rPr>
        <w:t>61/IR/2024</w:t>
      </w:r>
      <w:r w:rsidRPr="000F4B15">
        <w:rPr>
          <w:rFonts w:ascii="Arial" w:hAnsi="Arial" w:cs="Arial"/>
          <w:b/>
          <w:sz w:val="24"/>
          <w:szCs w:val="24"/>
        </w:rPr>
        <w:t xml:space="preserve"> z dnia </w:t>
      </w:r>
      <w:r w:rsidR="00951FC0">
        <w:rPr>
          <w:rFonts w:ascii="Arial" w:hAnsi="Arial" w:cs="Arial"/>
          <w:b/>
          <w:sz w:val="24"/>
          <w:szCs w:val="24"/>
        </w:rPr>
        <w:t>06</w:t>
      </w:r>
      <w:r w:rsidRPr="000F4B15">
        <w:rPr>
          <w:rFonts w:ascii="Arial" w:hAnsi="Arial" w:cs="Arial"/>
          <w:b/>
          <w:sz w:val="24"/>
          <w:szCs w:val="24"/>
        </w:rPr>
        <w:t xml:space="preserve"> </w:t>
      </w:r>
      <w:r w:rsidR="00951FC0">
        <w:rPr>
          <w:rFonts w:ascii="Arial" w:hAnsi="Arial" w:cs="Arial"/>
          <w:b/>
          <w:sz w:val="24"/>
          <w:szCs w:val="24"/>
        </w:rPr>
        <w:t>marca</w:t>
      </w:r>
      <w:r w:rsidRPr="000F4B15">
        <w:rPr>
          <w:rFonts w:ascii="Arial" w:hAnsi="Arial" w:cs="Arial"/>
          <w:b/>
          <w:sz w:val="24"/>
          <w:szCs w:val="24"/>
        </w:rPr>
        <w:t xml:space="preserve"> 202</w:t>
      </w:r>
      <w:r w:rsidR="00951FC0">
        <w:rPr>
          <w:rFonts w:ascii="Arial" w:hAnsi="Arial" w:cs="Arial"/>
          <w:b/>
          <w:sz w:val="24"/>
          <w:szCs w:val="24"/>
        </w:rPr>
        <w:t>4</w:t>
      </w:r>
      <w:r w:rsidRPr="000F4B15">
        <w:rPr>
          <w:rFonts w:ascii="Arial" w:hAnsi="Arial" w:cs="Arial"/>
          <w:b/>
          <w:sz w:val="24"/>
          <w:szCs w:val="24"/>
        </w:rPr>
        <w:t xml:space="preserve"> r.</w:t>
      </w:r>
      <w:r w:rsidRPr="000F4B15">
        <w:rPr>
          <w:rFonts w:ascii="Arial" w:hAnsi="Arial" w:cs="Arial"/>
          <w:b/>
          <w:sz w:val="24"/>
          <w:szCs w:val="24"/>
        </w:rPr>
        <w:tab/>
      </w:r>
    </w:p>
    <w:p w14:paraId="39950688" w14:textId="77777777" w:rsidR="009A74DC" w:rsidRDefault="009A74DC" w:rsidP="00F4719E">
      <w:pPr>
        <w:rPr>
          <w:rFonts w:ascii="Arial" w:hAnsi="Arial" w:cs="Arial"/>
          <w:b/>
          <w:sz w:val="24"/>
          <w:szCs w:val="24"/>
        </w:rPr>
      </w:pPr>
    </w:p>
    <w:p w14:paraId="25285AB6" w14:textId="77777777" w:rsidR="004C7EE4" w:rsidRDefault="004C7EE4" w:rsidP="00F4719E">
      <w:pPr>
        <w:ind w:left="2552" w:hanging="2552"/>
        <w:rPr>
          <w:rFonts w:ascii="Arial" w:hAnsi="Arial" w:cs="Arial"/>
          <w:b/>
          <w:sz w:val="24"/>
          <w:szCs w:val="24"/>
        </w:rPr>
      </w:pPr>
    </w:p>
    <w:p w14:paraId="182CC0A7" w14:textId="77777777" w:rsidR="006B5A82" w:rsidRDefault="00B06C0A" w:rsidP="00F4719E">
      <w:pPr>
        <w:ind w:left="2552" w:hanging="2552"/>
        <w:rPr>
          <w:rFonts w:ascii="Arial" w:hAnsi="Arial" w:cs="Arial"/>
          <w:b/>
          <w:sz w:val="24"/>
          <w:szCs w:val="24"/>
        </w:rPr>
      </w:pPr>
      <w:r>
        <w:rPr>
          <w:rFonts w:ascii="Arial" w:hAnsi="Arial" w:cs="Arial"/>
          <w:b/>
          <w:sz w:val="24"/>
          <w:szCs w:val="24"/>
        </w:rPr>
        <w:t xml:space="preserve">ADRES: </w:t>
      </w:r>
      <w:r>
        <w:rPr>
          <w:rFonts w:ascii="Arial" w:hAnsi="Arial" w:cs="Arial"/>
          <w:b/>
          <w:sz w:val="24"/>
          <w:szCs w:val="24"/>
        </w:rPr>
        <w:tab/>
        <w:t xml:space="preserve">Działki Nr 38/1 ob. 493; </w:t>
      </w:r>
    </w:p>
    <w:p w14:paraId="07E7738E" w14:textId="77777777" w:rsidR="00B06C0A" w:rsidRDefault="006B5A82" w:rsidP="00F4719E">
      <w:pPr>
        <w:ind w:left="2552" w:hanging="2552"/>
        <w:rPr>
          <w:rFonts w:ascii="Arial" w:hAnsi="Arial" w:cs="Arial"/>
          <w:b/>
          <w:sz w:val="24"/>
          <w:szCs w:val="24"/>
        </w:rPr>
      </w:pPr>
      <w:r>
        <w:rPr>
          <w:rFonts w:ascii="Arial" w:hAnsi="Arial" w:cs="Arial"/>
          <w:b/>
          <w:sz w:val="24"/>
          <w:szCs w:val="24"/>
        </w:rPr>
        <w:tab/>
        <w:t xml:space="preserve">Działki Nr </w:t>
      </w:r>
      <w:r w:rsidR="00B06C0A">
        <w:rPr>
          <w:rFonts w:ascii="Arial" w:hAnsi="Arial" w:cs="Arial"/>
          <w:b/>
          <w:sz w:val="24"/>
          <w:szCs w:val="24"/>
        </w:rPr>
        <w:t>29/1 ob. 494</w:t>
      </w:r>
      <w:r>
        <w:rPr>
          <w:rFonts w:ascii="Arial" w:hAnsi="Arial" w:cs="Arial"/>
          <w:b/>
          <w:sz w:val="24"/>
          <w:szCs w:val="24"/>
        </w:rPr>
        <w:t>;</w:t>
      </w:r>
    </w:p>
    <w:p w14:paraId="5548BA7E" w14:textId="77777777" w:rsidR="00B06C0A" w:rsidRDefault="00B06C0A" w:rsidP="00F4719E">
      <w:pPr>
        <w:ind w:left="2552" w:hanging="2552"/>
        <w:rPr>
          <w:rFonts w:ascii="Arial" w:hAnsi="Arial" w:cs="Arial"/>
          <w:b/>
          <w:sz w:val="24"/>
          <w:szCs w:val="24"/>
        </w:rPr>
      </w:pPr>
      <w:r>
        <w:rPr>
          <w:rFonts w:ascii="Arial" w:hAnsi="Arial" w:cs="Arial"/>
          <w:b/>
          <w:sz w:val="24"/>
          <w:szCs w:val="24"/>
        </w:rPr>
        <w:tab/>
        <w:t xml:space="preserve">Działki Nr </w:t>
      </w:r>
      <w:r w:rsidR="00135D5C">
        <w:rPr>
          <w:rFonts w:ascii="Arial" w:hAnsi="Arial" w:cs="Arial"/>
          <w:b/>
          <w:sz w:val="24"/>
          <w:szCs w:val="24"/>
        </w:rPr>
        <w:t xml:space="preserve">26/1, 26/3, 32/3, </w:t>
      </w:r>
      <w:r>
        <w:rPr>
          <w:rFonts w:ascii="Arial" w:hAnsi="Arial" w:cs="Arial"/>
          <w:b/>
          <w:sz w:val="24"/>
          <w:szCs w:val="24"/>
        </w:rPr>
        <w:t>50/1</w:t>
      </w:r>
      <w:r w:rsidR="006B5A82">
        <w:rPr>
          <w:rFonts w:ascii="Arial" w:hAnsi="Arial" w:cs="Arial"/>
          <w:b/>
          <w:sz w:val="24"/>
          <w:szCs w:val="24"/>
        </w:rPr>
        <w:t>, 50/3</w:t>
      </w:r>
      <w:r>
        <w:rPr>
          <w:rFonts w:ascii="Arial" w:hAnsi="Arial" w:cs="Arial"/>
          <w:b/>
          <w:sz w:val="24"/>
          <w:szCs w:val="24"/>
        </w:rPr>
        <w:t xml:space="preserve"> ob. 477</w:t>
      </w:r>
    </w:p>
    <w:p w14:paraId="62275E8B" w14:textId="77777777" w:rsidR="00B06C0A" w:rsidRDefault="00B06C0A" w:rsidP="00F4719E">
      <w:pPr>
        <w:ind w:left="2552" w:hanging="2552"/>
        <w:rPr>
          <w:rFonts w:ascii="Arial" w:hAnsi="Arial" w:cs="Arial"/>
          <w:b/>
          <w:sz w:val="24"/>
          <w:szCs w:val="24"/>
        </w:rPr>
      </w:pPr>
    </w:p>
    <w:p w14:paraId="1B62F47B" w14:textId="77777777" w:rsidR="00561CE3" w:rsidRDefault="002006C1" w:rsidP="00561CE3">
      <w:pPr>
        <w:ind w:left="2552" w:hanging="2552"/>
        <w:rPr>
          <w:rFonts w:ascii="Arial" w:hAnsi="Arial" w:cs="Arial"/>
          <w:b/>
          <w:color w:val="324C96"/>
          <w:sz w:val="26"/>
          <w:szCs w:val="26"/>
        </w:rPr>
      </w:pPr>
      <w:r>
        <w:rPr>
          <w:rFonts w:ascii="Arial" w:hAnsi="Arial" w:cs="Arial"/>
          <w:b/>
          <w:sz w:val="24"/>
          <w:szCs w:val="24"/>
        </w:rPr>
        <w:t>INWESTOR</w:t>
      </w:r>
      <w:r w:rsidR="00F4719E">
        <w:rPr>
          <w:rFonts w:ascii="Arial" w:hAnsi="Arial" w:cs="Arial"/>
          <w:b/>
          <w:sz w:val="24"/>
          <w:szCs w:val="24"/>
        </w:rPr>
        <w:t>:</w:t>
      </w:r>
      <w:r w:rsidR="000F4B15">
        <w:rPr>
          <w:rFonts w:ascii="Arial" w:hAnsi="Arial" w:cs="Arial"/>
          <w:b/>
          <w:sz w:val="24"/>
          <w:szCs w:val="24"/>
        </w:rPr>
        <w:tab/>
      </w:r>
      <w:r w:rsidR="006B5A82">
        <w:rPr>
          <w:rFonts w:ascii="Arial" w:hAnsi="Arial" w:cs="Arial"/>
          <w:b/>
          <w:color w:val="324C96"/>
          <w:sz w:val="26"/>
          <w:szCs w:val="26"/>
        </w:rPr>
        <w:t>Zarząd Dróg Miejskich i Komunikacji Publicznej w Bydgoszczy</w:t>
      </w:r>
    </w:p>
    <w:p w14:paraId="3E49E16F" w14:textId="77777777" w:rsidR="00F4719E" w:rsidRPr="00561CE3" w:rsidRDefault="006B5A82" w:rsidP="00561CE3">
      <w:pPr>
        <w:ind w:left="2552"/>
        <w:rPr>
          <w:rFonts w:ascii="Arial" w:hAnsi="Arial" w:cs="Arial"/>
          <w:b/>
          <w:color w:val="324C96"/>
          <w:sz w:val="26"/>
          <w:szCs w:val="26"/>
        </w:rPr>
      </w:pPr>
      <w:r>
        <w:rPr>
          <w:rFonts w:ascii="Arial" w:hAnsi="Arial" w:cs="Arial"/>
          <w:b/>
          <w:sz w:val="24"/>
          <w:szCs w:val="24"/>
        </w:rPr>
        <w:t xml:space="preserve">ul. Toruńska 174a, 85-844 Bydgoszcz </w:t>
      </w:r>
    </w:p>
    <w:p w14:paraId="335A357E" w14:textId="77777777" w:rsidR="00F4719E" w:rsidRDefault="00F4719E" w:rsidP="00F4719E">
      <w:pPr>
        <w:rPr>
          <w:rFonts w:ascii="Arial" w:hAnsi="Arial" w:cs="Arial"/>
          <w:b/>
          <w:sz w:val="24"/>
          <w:szCs w:val="24"/>
        </w:rPr>
      </w:pPr>
    </w:p>
    <w:p w14:paraId="26C2F845" w14:textId="77777777" w:rsidR="004C7EE4" w:rsidRDefault="004C7EE4" w:rsidP="004C7EE4">
      <w:pPr>
        <w:ind w:left="2552" w:hanging="2552"/>
        <w:rPr>
          <w:rFonts w:ascii="Arial" w:hAnsi="Arial" w:cs="Arial"/>
          <w:b/>
          <w:sz w:val="24"/>
          <w:szCs w:val="24"/>
        </w:rPr>
      </w:pPr>
    </w:p>
    <w:p w14:paraId="20BB2C36" w14:textId="77777777" w:rsidR="000F4B15" w:rsidRDefault="000F4B15" w:rsidP="004C7EE4">
      <w:pPr>
        <w:ind w:left="2552" w:hanging="2552"/>
        <w:rPr>
          <w:rFonts w:ascii="Arial" w:hAnsi="Arial" w:cs="Arial"/>
          <w:b/>
        </w:rPr>
      </w:pPr>
      <w:r w:rsidRPr="004C7EE4">
        <w:rPr>
          <w:rFonts w:ascii="Arial" w:hAnsi="Arial" w:cs="Arial"/>
          <w:b/>
          <w:sz w:val="24"/>
          <w:szCs w:val="24"/>
        </w:rPr>
        <w:t>JEDNOSTKA</w:t>
      </w:r>
      <w:r w:rsidR="004C7EE4" w:rsidRPr="004C7EE4">
        <w:rPr>
          <w:rFonts w:ascii="Arial" w:hAnsi="Arial" w:cs="Arial"/>
          <w:b/>
          <w:sz w:val="24"/>
          <w:szCs w:val="24"/>
        </w:rPr>
        <w:t xml:space="preserve"> </w:t>
      </w:r>
      <w:r w:rsidR="004C7EE4">
        <w:rPr>
          <w:rFonts w:ascii="Arial" w:hAnsi="Arial" w:cs="Arial"/>
          <w:b/>
        </w:rPr>
        <w:tab/>
      </w:r>
      <w:r>
        <w:rPr>
          <w:rFonts w:ascii="Arial" w:hAnsi="Arial" w:cs="Arial"/>
          <w:b/>
          <w:color w:val="324C96"/>
          <w:sz w:val="26"/>
          <w:szCs w:val="26"/>
        </w:rPr>
        <w:t>Pracownia projektowa KORMOST</w:t>
      </w:r>
      <w:r>
        <w:rPr>
          <w:rFonts w:ascii="Arial" w:hAnsi="Arial" w:cs="Arial"/>
          <w:b/>
        </w:rPr>
        <w:t xml:space="preserve"> </w:t>
      </w:r>
    </w:p>
    <w:p w14:paraId="479BCF7C" w14:textId="77777777" w:rsidR="000F4B15" w:rsidRDefault="000F4B15" w:rsidP="004C7EE4">
      <w:pPr>
        <w:ind w:left="2552" w:hanging="2552"/>
        <w:rPr>
          <w:rFonts w:ascii="Arial" w:hAnsi="Arial" w:cs="Arial"/>
          <w:b/>
        </w:rPr>
      </w:pPr>
      <w:r w:rsidRPr="004C7EE4">
        <w:rPr>
          <w:rFonts w:ascii="Arial" w:hAnsi="Arial" w:cs="Arial"/>
          <w:b/>
          <w:sz w:val="24"/>
          <w:szCs w:val="24"/>
        </w:rPr>
        <w:t>PROJEKTOWA:</w:t>
      </w:r>
      <w:r w:rsidR="004C7EE4">
        <w:rPr>
          <w:rFonts w:ascii="Arial" w:hAnsi="Arial" w:cs="Arial"/>
          <w:b/>
        </w:rPr>
        <w:tab/>
      </w:r>
      <w:r w:rsidRPr="004C7EE4">
        <w:rPr>
          <w:rFonts w:ascii="Arial" w:hAnsi="Arial" w:cs="Arial"/>
          <w:b/>
          <w:sz w:val="24"/>
          <w:szCs w:val="24"/>
        </w:rPr>
        <w:t xml:space="preserve">KORMOST </w:t>
      </w:r>
      <w:r w:rsidR="00992443">
        <w:rPr>
          <w:rFonts w:ascii="Arial" w:hAnsi="Arial" w:cs="Arial"/>
          <w:b/>
          <w:sz w:val="24"/>
          <w:szCs w:val="24"/>
        </w:rPr>
        <w:t>S. A.</w:t>
      </w:r>
    </w:p>
    <w:p w14:paraId="3F73A6E8" w14:textId="77777777" w:rsidR="000F4B15" w:rsidRPr="004C7EE4" w:rsidRDefault="000F4B15" w:rsidP="004C7EE4">
      <w:pPr>
        <w:ind w:left="2552"/>
        <w:rPr>
          <w:rFonts w:ascii="Arial" w:hAnsi="Arial" w:cs="Arial"/>
          <w:b/>
          <w:sz w:val="24"/>
          <w:szCs w:val="24"/>
        </w:rPr>
      </w:pPr>
      <w:r w:rsidRPr="004C7EE4">
        <w:rPr>
          <w:rFonts w:ascii="Arial" w:hAnsi="Arial" w:cs="Arial"/>
          <w:b/>
          <w:sz w:val="24"/>
          <w:szCs w:val="24"/>
        </w:rPr>
        <w:t>ul. Glinki 144, 85-861 Bydgoszcz</w:t>
      </w:r>
    </w:p>
    <w:p w14:paraId="52D6EA79" w14:textId="77777777" w:rsidR="00F4719E" w:rsidRDefault="00F4719E" w:rsidP="00F4719E">
      <w:pPr>
        <w:rPr>
          <w:rFonts w:ascii="Arial" w:hAnsi="Arial" w:cs="Arial"/>
          <w:b/>
          <w:sz w:val="24"/>
          <w:szCs w:val="24"/>
        </w:rPr>
      </w:pPr>
    </w:p>
    <w:p w14:paraId="19EDF5C8" w14:textId="77777777" w:rsidR="009A74DC" w:rsidRDefault="009A74DC" w:rsidP="00F4719E">
      <w:pPr>
        <w:rPr>
          <w:rFonts w:ascii="Arial" w:hAnsi="Arial" w:cs="Arial"/>
          <w:b/>
          <w:sz w:val="24"/>
          <w:szCs w:val="24"/>
        </w:rPr>
      </w:pPr>
    </w:p>
    <w:tbl>
      <w:tblPr>
        <w:tblStyle w:val="Jasnalista"/>
        <w:tblpPr w:leftFromText="141" w:rightFromText="141" w:vertAnchor="text" w:tblpXSpec="center" w:tblpY="125"/>
        <w:tblW w:w="10008" w:type="dxa"/>
        <w:tblBorders>
          <w:top w:val="single" w:sz="12" w:space="0" w:color="324C96"/>
          <w:left w:val="single" w:sz="12" w:space="0" w:color="324C96"/>
          <w:bottom w:val="single" w:sz="12" w:space="0" w:color="324C96"/>
          <w:right w:val="single" w:sz="12" w:space="0" w:color="324C96"/>
          <w:insideH w:val="single" w:sz="12" w:space="0" w:color="324C96"/>
          <w:insideV w:val="single" w:sz="12" w:space="0" w:color="324C96"/>
        </w:tblBorders>
        <w:tblLayout w:type="fixed"/>
        <w:tblLook w:val="0000" w:firstRow="0" w:lastRow="0" w:firstColumn="0" w:lastColumn="0" w:noHBand="0" w:noVBand="0"/>
      </w:tblPr>
      <w:tblGrid>
        <w:gridCol w:w="1526"/>
        <w:gridCol w:w="4560"/>
        <w:gridCol w:w="1417"/>
        <w:gridCol w:w="1252"/>
        <w:gridCol w:w="1253"/>
      </w:tblGrid>
      <w:tr w:rsidR="00B64A7B" w:rsidRPr="00F4719E" w14:paraId="1E3AAC5F" w14:textId="77777777" w:rsidTr="00951FC0">
        <w:trPr>
          <w:cnfStyle w:val="000000100000" w:firstRow="0" w:lastRow="0" w:firstColumn="0" w:lastColumn="0" w:oddVBand="0" w:evenVBand="0" w:oddHBand="1" w:evenHBand="0" w:firstRowFirstColumn="0" w:firstRowLastColumn="0" w:lastRowFirstColumn="0" w:lastRowLastColumn="0"/>
          <w:trHeight w:val="567"/>
        </w:trPr>
        <w:tc>
          <w:tcPr>
            <w:cnfStyle w:val="000010000000" w:firstRow="0" w:lastRow="0" w:firstColumn="0" w:lastColumn="0" w:oddVBand="1" w:evenVBand="0" w:oddHBand="0" w:evenHBand="0" w:firstRowFirstColumn="0" w:firstRowLastColumn="0" w:lastRowFirstColumn="0" w:lastRowLastColumn="0"/>
            <w:tcW w:w="1526" w:type="dxa"/>
            <w:tcBorders>
              <w:top w:val="single" w:sz="8" w:space="0" w:color="324C96"/>
              <w:left w:val="single" w:sz="8" w:space="0" w:color="324C96"/>
              <w:bottom w:val="single" w:sz="8" w:space="0" w:color="324C96"/>
              <w:right w:val="single" w:sz="8" w:space="0" w:color="324C96"/>
            </w:tcBorders>
            <w:shd w:val="clear" w:color="auto" w:fill="auto"/>
            <w:vAlign w:val="center"/>
          </w:tcPr>
          <w:p w14:paraId="58FABA9E" w14:textId="77777777" w:rsidR="00F4719E" w:rsidRPr="00B64A7B" w:rsidRDefault="00F4719E" w:rsidP="000F17D4">
            <w:pPr>
              <w:snapToGrid w:val="0"/>
              <w:rPr>
                <w:rFonts w:ascii="Arial" w:hAnsi="Arial" w:cs="Arial"/>
                <w:b/>
                <w:szCs w:val="24"/>
              </w:rPr>
            </w:pPr>
            <w:r w:rsidRPr="00B64A7B">
              <w:rPr>
                <w:rFonts w:ascii="Arial" w:hAnsi="Arial" w:cs="Arial"/>
                <w:b/>
                <w:szCs w:val="24"/>
              </w:rPr>
              <w:t>Zespół         projektowy</w:t>
            </w:r>
          </w:p>
        </w:tc>
        <w:tc>
          <w:tcPr>
            <w:tcW w:w="4560" w:type="dxa"/>
            <w:tcBorders>
              <w:top w:val="single" w:sz="8" w:space="0" w:color="324C96"/>
              <w:left w:val="single" w:sz="8" w:space="0" w:color="324C96"/>
              <w:bottom w:val="single" w:sz="8" w:space="0" w:color="324C96"/>
              <w:right w:val="single" w:sz="8" w:space="0" w:color="324C96"/>
            </w:tcBorders>
            <w:shd w:val="clear" w:color="auto" w:fill="auto"/>
            <w:vAlign w:val="center"/>
          </w:tcPr>
          <w:p w14:paraId="25D62BBF" w14:textId="77777777" w:rsidR="00F4719E" w:rsidRPr="00B64A7B" w:rsidRDefault="00F4719E" w:rsidP="000F17D4">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64A7B">
              <w:rPr>
                <w:rFonts w:ascii="Arial" w:hAnsi="Arial" w:cs="Arial"/>
                <w:b/>
                <w:szCs w:val="24"/>
              </w:rPr>
              <w:t>Imię i nazwisko</w:t>
            </w:r>
          </w:p>
          <w:p w14:paraId="24590AE4" w14:textId="77777777" w:rsidR="00F4719E" w:rsidRPr="00B64A7B" w:rsidRDefault="00F4719E" w:rsidP="000F17D4">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64A7B">
              <w:rPr>
                <w:rFonts w:ascii="Arial" w:hAnsi="Arial" w:cs="Arial"/>
                <w:b/>
                <w:szCs w:val="24"/>
              </w:rPr>
              <w:t>numer uprawnień</w:t>
            </w:r>
          </w:p>
        </w:tc>
        <w:tc>
          <w:tcPr>
            <w:cnfStyle w:val="000010000000" w:firstRow="0" w:lastRow="0" w:firstColumn="0" w:lastColumn="0" w:oddVBand="1" w:evenVBand="0" w:oddHBand="0" w:evenHBand="0" w:firstRowFirstColumn="0" w:firstRowLastColumn="0" w:lastRowFirstColumn="0" w:lastRowLastColumn="0"/>
            <w:tcW w:w="1417" w:type="dxa"/>
            <w:tcBorders>
              <w:top w:val="single" w:sz="8" w:space="0" w:color="324C96"/>
              <w:left w:val="single" w:sz="8" w:space="0" w:color="324C96"/>
              <w:bottom w:val="single" w:sz="8" w:space="0" w:color="324C96"/>
              <w:right w:val="single" w:sz="8" w:space="0" w:color="324C96"/>
            </w:tcBorders>
            <w:shd w:val="clear" w:color="auto" w:fill="auto"/>
            <w:vAlign w:val="center"/>
          </w:tcPr>
          <w:p w14:paraId="070391C4" w14:textId="77777777" w:rsidR="00F4719E" w:rsidRPr="00B64A7B" w:rsidRDefault="00F4719E" w:rsidP="000F17D4">
            <w:pPr>
              <w:snapToGrid w:val="0"/>
              <w:jc w:val="center"/>
              <w:rPr>
                <w:rFonts w:ascii="Arial" w:hAnsi="Arial" w:cs="Arial"/>
                <w:b/>
                <w:szCs w:val="24"/>
              </w:rPr>
            </w:pPr>
            <w:r w:rsidRPr="00B64A7B">
              <w:rPr>
                <w:rFonts w:ascii="Arial" w:hAnsi="Arial" w:cs="Arial"/>
                <w:b/>
                <w:szCs w:val="24"/>
              </w:rPr>
              <w:t>Specjalność</w:t>
            </w:r>
          </w:p>
        </w:tc>
        <w:tc>
          <w:tcPr>
            <w:tcW w:w="1252" w:type="dxa"/>
            <w:tcBorders>
              <w:top w:val="single" w:sz="8" w:space="0" w:color="324C96"/>
              <w:left w:val="single" w:sz="8" w:space="0" w:color="324C96"/>
              <w:bottom w:val="single" w:sz="8" w:space="0" w:color="324C96"/>
              <w:right w:val="single" w:sz="8" w:space="0" w:color="324C96"/>
            </w:tcBorders>
            <w:shd w:val="clear" w:color="auto" w:fill="auto"/>
            <w:vAlign w:val="center"/>
          </w:tcPr>
          <w:p w14:paraId="2EFBC3E0" w14:textId="77777777" w:rsidR="00F4719E" w:rsidRPr="00B64A7B" w:rsidRDefault="00F4719E" w:rsidP="000F17D4">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64A7B">
              <w:rPr>
                <w:rFonts w:ascii="Arial" w:hAnsi="Arial" w:cs="Arial"/>
                <w:b/>
                <w:szCs w:val="24"/>
              </w:rPr>
              <w:t>Data</w:t>
            </w:r>
          </w:p>
        </w:tc>
        <w:tc>
          <w:tcPr>
            <w:cnfStyle w:val="000010000000" w:firstRow="0" w:lastRow="0" w:firstColumn="0" w:lastColumn="0" w:oddVBand="1" w:evenVBand="0" w:oddHBand="0" w:evenHBand="0" w:firstRowFirstColumn="0" w:firstRowLastColumn="0" w:lastRowFirstColumn="0" w:lastRowLastColumn="0"/>
            <w:tcW w:w="1253" w:type="dxa"/>
            <w:tcBorders>
              <w:top w:val="single" w:sz="8" w:space="0" w:color="324C96"/>
              <w:left w:val="single" w:sz="8" w:space="0" w:color="324C96"/>
              <w:bottom w:val="single" w:sz="8" w:space="0" w:color="324C96"/>
              <w:right w:val="single" w:sz="8" w:space="0" w:color="324C96"/>
            </w:tcBorders>
            <w:shd w:val="clear" w:color="auto" w:fill="auto"/>
            <w:vAlign w:val="center"/>
          </w:tcPr>
          <w:p w14:paraId="0B9640A5" w14:textId="77777777" w:rsidR="00F4719E" w:rsidRPr="00B64A7B" w:rsidRDefault="00F4719E" w:rsidP="000F17D4">
            <w:pPr>
              <w:snapToGrid w:val="0"/>
              <w:jc w:val="center"/>
              <w:rPr>
                <w:rFonts w:ascii="Arial" w:hAnsi="Arial" w:cs="Arial"/>
                <w:b/>
                <w:szCs w:val="24"/>
              </w:rPr>
            </w:pPr>
            <w:r w:rsidRPr="00B64A7B">
              <w:rPr>
                <w:rFonts w:ascii="Arial" w:hAnsi="Arial" w:cs="Arial"/>
                <w:b/>
                <w:szCs w:val="24"/>
              </w:rPr>
              <w:t>Podpis</w:t>
            </w:r>
          </w:p>
        </w:tc>
      </w:tr>
      <w:tr w:rsidR="000F17D4" w:rsidRPr="00F4719E" w14:paraId="5D628BB2" w14:textId="77777777" w:rsidTr="00951FC0">
        <w:trPr>
          <w:trHeight w:val="985"/>
        </w:trPr>
        <w:tc>
          <w:tcPr>
            <w:cnfStyle w:val="000010000000" w:firstRow="0" w:lastRow="0" w:firstColumn="0" w:lastColumn="0" w:oddVBand="1" w:evenVBand="0" w:oddHBand="0" w:evenHBand="0" w:firstRowFirstColumn="0" w:firstRowLastColumn="0" w:lastRowFirstColumn="0" w:lastRowLastColumn="0"/>
            <w:tcW w:w="1526" w:type="dxa"/>
            <w:tcBorders>
              <w:top w:val="single" w:sz="8" w:space="0" w:color="324C96"/>
              <w:left w:val="single" w:sz="8" w:space="0" w:color="324C96"/>
              <w:bottom w:val="single" w:sz="8" w:space="0" w:color="324C96"/>
              <w:right w:val="single" w:sz="8" w:space="0" w:color="324C96"/>
            </w:tcBorders>
            <w:shd w:val="clear" w:color="auto" w:fill="auto"/>
            <w:vAlign w:val="center"/>
          </w:tcPr>
          <w:p w14:paraId="4BF3755A" w14:textId="77777777" w:rsidR="00F4719E" w:rsidRPr="00F4719E" w:rsidRDefault="00F4719E" w:rsidP="000F17D4">
            <w:pPr>
              <w:snapToGrid w:val="0"/>
              <w:rPr>
                <w:rFonts w:ascii="Arial" w:hAnsi="Arial" w:cs="Arial"/>
                <w:sz w:val="18"/>
                <w:szCs w:val="24"/>
              </w:rPr>
            </w:pPr>
            <w:r w:rsidRPr="00F4719E">
              <w:rPr>
                <w:rFonts w:ascii="Arial" w:hAnsi="Arial" w:cs="Arial"/>
                <w:sz w:val="18"/>
                <w:szCs w:val="24"/>
              </w:rPr>
              <w:t>Projektant</w:t>
            </w:r>
          </w:p>
        </w:tc>
        <w:tc>
          <w:tcPr>
            <w:tcW w:w="4560" w:type="dxa"/>
            <w:tcBorders>
              <w:top w:val="single" w:sz="8" w:space="0" w:color="324C96"/>
              <w:left w:val="single" w:sz="8" w:space="0" w:color="324C96"/>
              <w:bottom w:val="single" w:sz="8" w:space="0" w:color="324C96"/>
              <w:right w:val="single" w:sz="8" w:space="0" w:color="324C96"/>
            </w:tcBorders>
            <w:shd w:val="clear" w:color="auto" w:fill="auto"/>
            <w:vAlign w:val="center"/>
          </w:tcPr>
          <w:p w14:paraId="55E9EA6A" w14:textId="0B4642EA" w:rsidR="0097000D" w:rsidRPr="00B64A7B" w:rsidRDefault="00F4719E" w:rsidP="0097000D">
            <w:pPr>
              <w:snapToGri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Cs w:val="24"/>
              </w:rPr>
            </w:pPr>
            <w:r w:rsidRPr="000F17D4">
              <w:rPr>
                <w:rFonts w:ascii="Arial" w:hAnsi="Arial" w:cs="Arial"/>
                <w:b/>
              </w:rPr>
              <w:t xml:space="preserve">mgr inż. </w:t>
            </w:r>
            <w:r w:rsidR="0097000D" w:rsidRPr="00B64A7B">
              <w:rPr>
                <w:rFonts w:ascii="Arial" w:hAnsi="Arial" w:cs="Arial"/>
                <w:b/>
                <w:szCs w:val="24"/>
              </w:rPr>
              <w:t xml:space="preserve"> </w:t>
            </w:r>
            <w:r w:rsidR="00200700">
              <w:rPr>
                <w:rFonts w:ascii="Arial" w:hAnsi="Arial" w:cs="Arial"/>
                <w:b/>
                <w:szCs w:val="24"/>
              </w:rPr>
              <w:t>Paweł Michalski</w:t>
            </w:r>
          </w:p>
          <w:p w14:paraId="09D2D3DB" w14:textId="77777777" w:rsidR="00951FC0" w:rsidRDefault="00F4719E" w:rsidP="000F17D4">
            <w:pPr>
              <w:suppressAutoHyphens/>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6"/>
              </w:rPr>
            </w:pPr>
            <w:proofErr w:type="spellStart"/>
            <w:r w:rsidRPr="00F4719E">
              <w:rPr>
                <w:rFonts w:ascii="Arial" w:hAnsi="Arial" w:cs="Arial"/>
                <w:sz w:val="18"/>
                <w:szCs w:val="16"/>
              </w:rPr>
              <w:t>upr</w:t>
            </w:r>
            <w:proofErr w:type="spellEnd"/>
            <w:r w:rsidRPr="00F4719E">
              <w:rPr>
                <w:rFonts w:ascii="Arial" w:hAnsi="Arial" w:cs="Arial"/>
                <w:sz w:val="18"/>
                <w:szCs w:val="16"/>
              </w:rPr>
              <w:t>. budowlane do projek</w:t>
            </w:r>
            <w:r w:rsidR="000F17D4">
              <w:rPr>
                <w:rFonts w:ascii="Arial" w:hAnsi="Arial" w:cs="Arial"/>
                <w:sz w:val="18"/>
                <w:szCs w:val="16"/>
              </w:rPr>
              <w:t xml:space="preserve">towania w specjalności </w:t>
            </w:r>
            <w:r w:rsidR="00951FC0">
              <w:rPr>
                <w:rFonts w:ascii="Arial" w:hAnsi="Arial" w:cs="Arial"/>
                <w:sz w:val="18"/>
                <w:szCs w:val="16"/>
              </w:rPr>
              <w:t>instalacyjnej w zakresie sieci, in</w:t>
            </w:r>
            <w:r w:rsidR="006B5A82">
              <w:rPr>
                <w:rFonts w:ascii="Arial" w:hAnsi="Arial" w:cs="Arial"/>
                <w:sz w:val="18"/>
                <w:szCs w:val="16"/>
              </w:rPr>
              <w:t>s</w:t>
            </w:r>
            <w:r w:rsidR="00951FC0">
              <w:rPr>
                <w:rFonts w:ascii="Arial" w:hAnsi="Arial" w:cs="Arial"/>
                <w:sz w:val="18"/>
                <w:szCs w:val="16"/>
              </w:rPr>
              <w:t>talacji i urządzeń elektrycznych i elektroenergetycznych</w:t>
            </w:r>
          </w:p>
          <w:p w14:paraId="781628E2" w14:textId="20A724E2" w:rsidR="00F4719E" w:rsidRPr="00F4719E" w:rsidRDefault="00F4719E" w:rsidP="00951FC0">
            <w:pPr>
              <w:suppressAutoHyphens/>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6"/>
              </w:rPr>
            </w:pPr>
            <w:r w:rsidRPr="00F4719E">
              <w:rPr>
                <w:rFonts w:ascii="Arial" w:hAnsi="Arial" w:cs="Arial"/>
                <w:sz w:val="18"/>
                <w:szCs w:val="16"/>
              </w:rPr>
              <w:t xml:space="preserve"> nr </w:t>
            </w:r>
            <w:proofErr w:type="spellStart"/>
            <w:r w:rsidRPr="00F4719E">
              <w:rPr>
                <w:rFonts w:ascii="Arial" w:hAnsi="Arial" w:cs="Arial"/>
                <w:sz w:val="18"/>
                <w:szCs w:val="16"/>
              </w:rPr>
              <w:t>upr</w:t>
            </w:r>
            <w:proofErr w:type="spellEnd"/>
            <w:r w:rsidRPr="00F4719E">
              <w:rPr>
                <w:rFonts w:ascii="Arial" w:hAnsi="Arial" w:cs="Arial"/>
                <w:sz w:val="18"/>
                <w:szCs w:val="16"/>
              </w:rPr>
              <w:t xml:space="preserve">. </w:t>
            </w:r>
            <w:r w:rsidR="00200700" w:rsidRPr="00200700">
              <w:rPr>
                <w:rFonts w:ascii="Arial" w:hAnsi="Arial" w:cs="Arial"/>
                <w:sz w:val="18"/>
                <w:szCs w:val="16"/>
              </w:rPr>
              <w:t>ABIT-II-7131-40/01</w:t>
            </w:r>
          </w:p>
        </w:tc>
        <w:tc>
          <w:tcPr>
            <w:cnfStyle w:val="000010000000" w:firstRow="0" w:lastRow="0" w:firstColumn="0" w:lastColumn="0" w:oddVBand="1" w:evenVBand="0" w:oddHBand="0" w:evenHBand="0" w:firstRowFirstColumn="0" w:firstRowLastColumn="0" w:lastRowFirstColumn="0" w:lastRowLastColumn="0"/>
            <w:tcW w:w="1417" w:type="dxa"/>
            <w:tcBorders>
              <w:top w:val="single" w:sz="8" w:space="0" w:color="324C96"/>
              <w:left w:val="single" w:sz="8" w:space="0" w:color="324C96"/>
              <w:bottom w:val="single" w:sz="8" w:space="0" w:color="324C96"/>
              <w:right w:val="single" w:sz="8" w:space="0" w:color="324C96"/>
            </w:tcBorders>
            <w:shd w:val="clear" w:color="auto" w:fill="auto"/>
            <w:vAlign w:val="center"/>
          </w:tcPr>
          <w:p w14:paraId="052B6C61" w14:textId="77777777" w:rsidR="00F4719E" w:rsidRPr="00F4719E" w:rsidRDefault="00951FC0" w:rsidP="000F17D4">
            <w:pPr>
              <w:snapToGrid w:val="0"/>
              <w:jc w:val="center"/>
              <w:rPr>
                <w:rFonts w:ascii="Arial" w:hAnsi="Arial" w:cs="Arial"/>
                <w:sz w:val="18"/>
                <w:szCs w:val="24"/>
              </w:rPr>
            </w:pPr>
            <w:r>
              <w:rPr>
                <w:rFonts w:ascii="Arial" w:hAnsi="Arial" w:cs="Arial"/>
                <w:sz w:val="18"/>
                <w:szCs w:val="24"/>
              </w:rPr>
              <w:t>elektryczna</w:t>
            </w:r>
          </w:p>
        </w:tc>
        <w:tc>
          <w:tcPr>
            <w:tcW w:w="1252" w:type="dxa"/>
            <w:tcBorders>
              <w:top w:val="single" w:sz="8" w:space="0" w:color="324C96"/>
              <w:left w:val="single" w:sz="8" w:space="0" w:color="324C96"/>
              <w:bottom w:val="single" w:sz="8" w:space="0" w:color="324C96"/>
              <w:right w:val="single" w:sz="8" w:space="0" w:color="324C96"/>
            </w:tcBorders>
            <w:shd w:val="clear" w:color="auto" w:fill="auto"/>
            <w:vAlign w:val="center"/>
          </w:tcPr>
          <w:p w14:paraId="6DE96588" w14:textId="77777777" w:rsidR="00F4719E" w:rsidRPr="00F4719E" w:rsidRDefault="00951FC0" w:rsidP="00951FC0">
            <w:pPr>
              <w:snapToGri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Pr>
                <w:rFonts w:ascii="Arial" w:hAnsi="Arial" w:cs="Arial"/>
                <w:sz w:val="18"/>
                <w:szCs w:val="24"/>
              </w:rPr>
              <w:t>Październik</w:t>
            </w:r>
            <w:r w:rsidR="00D114B3">
              <w:rPr>
                <w:rFonts w:ascii="Arial" w:hAnsi="Arial" w:cs="Arial"/>
                <w:sz w:val="18"/>
                <w:szCs w:val="24"/>
              </w:rPr>
              <w:t xml:space="preserve"> </w:t>
            </w:r>
            <w:r w:rsidR="002006C1">
              <w:rPr>
                <w:rFonts w:ascii="Arial" w:hAnsi="Arial" w:cs="Arial"/>
                <w:sz w:val="18"/>
                <w:szCs w:val="24"/>
              </w:rPr>
              <w:t xml:space="preserve"> 20</w:t>
            </w:r>
            <w:r w:rsidR="006B3878">
              <w:rPr>
                <w:rFonts w:ascii="Arial" w:hAnsi="Arial" w:cs="Arial"/>
                <w:sz w:val="18"/>
                <w:szCs w:val="24"/>
              </w:rPr>
              <w:t>2</w:t>
            </w:r>
            <w:r>
              <w:rPr>
                <w:rFonts w:ascii="Arial" w:hAnsi="Arial" w:cs="Arial"/>
                <w:sz w:val="18"/>
                <w:szCs w:val="24"/>
              </w:rPr>
              <w:t>4</w:t>
            </w:r>
          </w:p>
        </w:tc>
        <w:tc>
          <w:tcPr>
            <w:cnfStyle w:val="000010000000" w:firstRow="0" w:lastRow="0" w:firstColumn="0" w:lastColumn="0" w:oddVBand="1" w:evenVBand="0" w:oddHBand="0" w:evenHBand="0" w:firstRowFirstColumn="0" w:firstRowLastColumn="0" w:lastRowFirstColumn="0" w:lastRowLastColumn="0"/>
            <w:tcW w:w="1253" w:type="dxa"/>
            <w:tcBorders>
              <w:top w:val="single" w:sz="8" w:space="0" w:color="324C96"/>
              <w:left w:val="single" w:sz="8" w:space="0" w:color="324C96"/>
              <w:bottom w:val="single" w:sz="8" w:space="0" w:color="324C96"/>
              <w:right w:val="single" w:sz="8" w:space="0" w:color="324C96"/>
            </w:tcBorders>
            <w:shd w:val="clear" w:color="auto" w:fill="auto"/>
            <w:vAlign w:val="center"/>
          </w:tcPr>
          <w:p w14:paraId="2DE8F743" w14:textId="77777777" w:rsidR="00F4719E" w:rsidRPr="00F4719E" w:rsidRDefault="00F4719E" w:rsidP="000F17D4">
            <w:pPr>
              <w:snapToGrid w:val="0"/>
              <w:jc w:val="center"/>
              <w:rPr>
                <w:rFonts w:ascii="Arial" w:hAnsi="Arial" w:cs="Arial"/>
                <w:b/>
                <w:sz w:val="18"/>
                <w:szCs w:val="24"/>
              </w:rPr>
            </w:pPr>
          </w:p>
        </w:tc>
      </w:tr>
      <w:tr w:rsidR="004E2895" w:rsidRPr="00F4719E" w14:paraId="459CCB94" w14:textId="77777777" w:rsidTr="00951FC0">
        <w:trPr>
          <w:cnfStyle w:val="000000100000" w:firstRow="0" w:lastRow="0" w:firstColumn="0" w:lastColumn="0" w:oddVBand="0" w:evenVBand="0" w:oddHBand="1" w:evenHBand="0" w:firstRowFirstColumn="0" w:firstRowLastColumn="0" w:lastRowFirstColumn="0" w:lastRowLastColumn="0"/>
          <w:trHeight w:val="985"/>
        </w:trPr>
        <w:tc>
          <w:tcPr>
            <w:cnfStyle w:val="000010000000" w:firstRow="0" w:lastRow="0" w:firstColumn="0" w:lastColumn="0" w:oddVBand="1" w:evenVBand="0" w:oddHBand="0" w:evenHBand="0" w:firstRowFirstColumn="0" w:firstRowLastColumn="0" w:lastRowFirstColumn="0" w:lastRowLastColumn="0"/>
            <w:tcW w:w="1526" w:type="dxa"/>
            <w:tcBorders>
              <w:top w:val="single" w:sz="8" w:space="0" w:color="324C96"/>
              <w:left w:val="single" w:sz="8" w:space="0" w:color="324C96"/>
              <w:bottom w:val="single" w:sz="8" w:space="0" w:color="324C96"/>
              <w:right w:val="single" w:sz="8" w:space="0" w:color="324C96"/>
            </w:tcBorders>
            <w:shd w:val="clear" w:color="auto" w:fill="auto"/>
            <w:vAlign w:val="center"/>
          </w:tcPr>
          <w:p w14:paraId="28961B02" w14:textId="77777777" w:rsidR="004E2895" w:rsidRPr="00F4719E" w:rsidRDefault="004E2895" w:rsidP="00EA29BA">
            <w:pPr>
              <w:snapToGrid w:val="0"/>
              <w:rPr>
                <w:rFonts w:ascii="Arial" w:hAnsi="Arial" w:cs="Arial"/>
                <w:sz w:val="18"/>
                <w:szCs w:val="24"/>
              </w:rPr>
            </w:pPr>
          </w:p>
        </w:tc>
        <w:tc>
          <w:tcPr>
            <w:tcW w:w="4560" w:type="dxa"/>
            <w:tcBorders>
              <w:top w:val="single" w:sz="8" w:space="0" w:color="324C96"/>
              <w:left w:val="single" w:sz="8" w:space="0" w:color="324C96"/>
              <w:bottom w:val="single" w:sz="8" w:space="0" w:color="324C96"/>
              <w:right w:val="single" w:sz="8" w:space="0" w:color="324C96"/>
            </w:tcBorders>
            <w:shd w:val="clear" w:color="auto" w:fill="auto"/>
            <w:vAlign w:val="center"/>
          </w:tcPr>
          <w:p w14:paraId="2196F26C" w14:textId="77777777" w:rsidR="004E2895" w:rsidRPr="00F4719E" w:rsidRDefault="004E2895" w:rsidP="00EA29BA">
            <w:pPr>
              <w:suppressAutoHyphens/>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tc>
        <w:tc>
          <w:tcPr>
            <w:cnfStyle w:val="000010000000" w:firstRow="0" w:lastRow="0" w:firstColumn="0" w:lastColumn="0" w:oddVBand="1" w:evenVBand="0" w:oddHBand="0" w:evenHBand="0" w:firstRowFirstColumn="0" w:firstRowLastColumn="0" w:lastRowFirstColumn="0" w:lastRowLastColumn="0"/>
            <w:tcW w:w="1417" w:type="dxa"/>
            <w:tcBorders>
              <w:top w:val="single" w:sz="8" w:space="0" w:color="324C96"/>
              <w:left w:val="single" w:sz="8" w:space="0" w:color="324C96"/>
              <w:bottom w:val="single" w:sz="8" w:space="0" w:color="324C96"/>
              <w:right w:val="single" w:sz="8" w:space="0" w:color="324C96"/>
            </w:tcBorders>
            <w:shd w:val="clear" w:color="auto" w:fill="auto"/>
            <w:vAlign w:val="center"/>
          </w:tcPr>
          <w:p w14:paraId="36DED2C8" w14:textId="77777777" w:rsidR="004E2895" w:rsidRPr="00F4719E" w:rsidRDefault="004E2895" w:rsidP="00EA29BA">
            <w:pPr>
              <w:snapToGrid w:val="0"/>
              <w:jc w:val="center"/>
              <w:rPr>
                <w:rFonts w:ascii="Arial" w:hAnsi="Arial" w:cs="Arial"/>
                <w:sz w:val="18"/>
                <w:szCs w:val="24"/>
              </w:rPr>
            </w:pPr>
          </w:p>
        </w:tc>
        <w:tc>
          <w:tcPr>
            <w:tcW w:w="1252" w:type="dxa"/>
            <w:tcBorders>
              <w:top w:val="single" w:sz="8" w:space="0" w:color="324C96"/>
              <w:left w:val="single" w:sz="8" w:space="0" w:color="324C96"/>
              <w:bottom w:val="single" w:sz="8" w:space="0" w:color="324C96"/>
              <w:right w:val="single" w:sz="8" w:space="0" w:color="324C96"/>
            </w:tcBorders>
            <w:shd w:val="clear" w:color="auto" w:fill="auto"/>
            <w:vAlign w:val="center"/>
          </w:tcPr>
          <w:p w14:paraId="1D490951" w14:textId="77777777" w:rsidR="004E2895" w:rsidRPr="00F4719E" w:rsidRDefault="004E2895" w:rsidP="00EA29BA">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c>
          <w:tcPr>
            <w:cnfStyle w:val="000010000000" w:firstRow="0" w:lastRow="0" w:firstColumn="0" w:lastColumn="0" w:oddVBand="1" w:evenVBand="0" w:oddHBand="0" w:evenHBand="0" w:firstRowFirstColumn="0" w:firstRowLastColumn="0" w:lastRowFirstColumn="0" w:lastRowLastColumn="0"/>
            <w:tcW w:w="1253" w:type="dxa"/>
            <w:tcBorders>
              <w:top w:val="single" w:sz="8" w:space="0" w:color="324C96"/>
              <w:left w:val="single" w:sz="8" w:space="0" w:color="324C96"/>
              <w:bottom w:val="single" w:sz="8" w:space="0" w:color="324C96"/>
              <w:right w:val="single" w:sz="8" w:space="0" w:color="324C96"/>
            </w:tcBorders>
            <w:shd w:val="clear" w:color="auto" w:fill="auto"/>
            <w:vAlign w:val="center"/>
          </w:tcPr>
          <w:p w14:paraId="15F726EB" w14:textId="77777777" w:rsidR="004E2895" w:rsidRPr="00F4719E" w:rsidRDefault="004E2895" w:rsidP="00EA29BA">
            <w:pPr>
              <w:snapToGrid w:val="0"/>
              <w:jc w:val="center"/>
              <w:rPr>
                <w:rFonts w:ascii="Arial" w:hAnsi="Arial" w:cs="Arial"/>
                <w:b/>
                <w:sz w:val="18"/>
                <w:szCs w:val="24"/>
              </w:rPr>
            </w:pPr>
          </w:p>
        </w:tc>
      </w:tr>
    </w:tbl>
    <w:p w14:paraId="2B3ACE2D" w14:textId="77777777" w:rsidR="006B3878" w:rsidRDefault="006B3878" w:rsidP="006B3878">
      <w:pPr>
        <w:pStyle w:val="KORMOST-tekst"/>
      </w:pPr>
    </w:p>
    <w:p w14:paraId="0A044CEC" w14:textId="77777777" w:rsidR="006B3878" w:rsidRDefault="006B3878" w:rsidP="006B3878">
      <w:pPr>
        <w:pStyle w:val="KORMOST-tekst"/>
        <w:ind w:left="7788"/>
      </w:pPr>
      <w:r>
        <w:t>Egz. nr…</w:t>
      </w:r>
    </w:p>
    <w:p w14:paraId="6207B287" w14:textId="77777777" w:rsidR="00F4719E" w:rsidRDefault="00F4719E" w:rsidP="006B3878">
      <w:pPr>
        <w:pStyle w:val="KORMOST-tekst"/>
      </w:pPr>
    </w:p>
    <w:p w14:paraId="5C58D91B" w14:textId="77777777" w:rsidR="0097000D" w:rsidRDefault="0097000D" w:rsidP="006B3878">
      <w:pPr>
        <w:pStyle w:val="KORMOST-tekst"/>
      </w:pPr>
    </w:p>
    <w:p w14:paraId="578DC882" w14:textId="77777777" w:rsidR="006B3878" w:rsidRDefault="006B3878" w:rsidP="006B3878">
      <w:pPr>
        <w:pStyle w:val="KORMOST-tekst"/>
      </w:pPr>
    </w:p>
    <w:p w14:paraId="75520C0C" w14:textId="77777777" w:rsidR="001658BA" w:rsidRDefault="006B3878" w:rsidP="00951FC0">
      <w:pPr>
        <w:pStyle w:val="KORMOST-tekst"/>
        <w:jc w:val="center"/>
        <w:sectPr w:rsidR="001658BA" w:rsidSect="00131F50">
          <w:headerReference w:type="default" r:id="rId8"/>
          <w:footerReference w:type="default" r:id="rId9"/>
          <w:headerReference w:type="first" r:id="rId10"/>
          <w:footerReference w:type="first" r:id="rId11"/>
          <w:pgSz w:w="11906" w:h="16838"/>
          <w:pgMar w:top="1417" w:right="1417" w:bottom="851" w:left="1417" w:header="708" w:footer="386" w:gutter="0"/>
          <w:cols w:space="708"/>
          <w:titlePg/>
          <w:docGrid w:linePitch="360"/>
        </w:sectPr>
      </w:pPr>
      <w:r>
        <w:t>Bydgoszcz</w:t>
      </w:r>
      <w:r w:rsidR="00951FC0">
        <w:t>,</w:t>
      </w:r>
      <w:r>
        <w:t xml:space="preserve"> </w:t>
      </w:r>
      <w:r w:rsidR="00951FC0">
        <w:t>Październik 2024</w:t>
      </w:r>
      <w:r w:rsidR="00C91609">
        <w:br w:type="page"/>
      </w:r>
    </w:p>
    <w:p w14:paraId="230D611C" w14:textId="77777777" w:rsidR="00B33F63" w:rsidRDefault="001658BA">
      <w:pPr>
        <w:rPr>
          <w:rFonts w:ascii="Calibri" w:eastAsiaTheme="majorEastAsia" w:hAnsi="Calibri" w:cstheme="majorBidi"/>
          <w:bCs/>
          <w:color w:val="365F91" w:themeColor="accent1" w:themeShade="BF"/>
          <w:sz w:val="24"/>
          <w:szCs w:val="24"/>
          <w:u w:val="single"/>
          <w:lang w:eastAsia="pl-PL"/>
        </w:rPr>
      </w:pPr>
      <w:r>
        <w:lastRenderedPageBreak/>
        <w:br w:type="page"/>
      </w:r>
    </w:p>
    <w:sdt>
      <w:sdtPr>
        <w:rPr>
          <w:rFonts w:ascii="Times New Roman" w:eastAsia="Times New Roman" w:hAnsi="Times New Roman" w:cs="Times New Roman"/>
          <w:b w:val="0"/>
          <w:bCs w:val="0"/>
          <w:color w:val="auto"/>
          <w:sz w:val="20"/>
          <w:szCs w:val="20"/>
          <w:lang w:eastAsia="ar-SA"/>
        </w:rPr>
        <w:id w:val="2059434958"/>
        <w:docPartObj>
          <w:docPartGallery w:val="Table of Contents"/>
          <w:docPartUnique/>
        </w:docPartObj>
      </w:sdtPr>
      <w:sdtContent>
        <w:p w14:paraId="53533232" w14:textId="26524653" w:rsidR="00B33F63" w:rsidRDefault="00B33F63">
          <w:pPr>
            <w:pStyle w:val="Nagwekspisutreci"/>
          </w:pPr>
          <w:r>
            <w:t>Spis treści</w:t>
          </w:r>
        </w:p>
        <w:p w14:paraId="647CA735" w14:textId="7C7CFE56"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r>
            <w:fldChar w:fldCharType="begin"/>
          </w:r>
          <w:r>
            <w:instrText xml:space="preserve"> TOC \o "1-3" \h \z \u </w:instrText>
          </w:r>
          <w:r>
            <w:fldChar w:fldCharType="separate"/>
          </w:r>
          <w:hyperlink w:anchor="_Toc191636200" w:history="1">
            <w:r w:rsidRPr="00C451C1">
              <w:rPr>
                <w:rStyle w:val="Hipercze"/>
                <w:rFonts w:ascii="Arial Narrow" w:hAnsi="Arial Narrow"/>
                <w:b/>
                <w:bCs/>
                <w:noProof/>
                <w:spacing w:val="-11"/>
              </w:rPr>
              <w:t>1.</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1"/>
              </w:rPr>
              <w:t>INFORMACJE OGÓLNE</w:t>
            </w:r>
            <w:r>
              <w:rPr>
                <w:noProof/>
                <w:webHidden/>
              </w:rPr>
              <w:tab/>
            </w:r>
            <w:r>
              <w:rPr>
                <w:noProof/>
                <w:webHidden/>
              </w:rPr>
              <w:fldChar w:fldCharType="begin"/>
            </w:r>
            <w:r>
              <w:rPr>
                <w:noProof/>
                <w:webHidden/>
              </w:rPr>
              <w:instrText xml:space="preserve"> PAGEREF _Toc191636200 \h </w:instrText>
            </w:r>
            <w:r>
              <w:rPr>
                <w:noProof/>
                <w:webHidden/>
              </w:rPr>
            </w:r>
            <w:r>
              <w:rPr>
                <w:noProof/>
                <w:webHidden/>
              </w:rPr>
              <w:fldChar w:fldCharType="separate"/>
            </w:r>
            <w:r w:rsidR="00A60241">
              <w:rPr>
                <w:noProof/>
                <w:webHidden/>
              </w:rPr>
              <w:t>3</w:t>
            </w:r>
            <w:r>
              <w:rPr>
                <w:noProof/>
                <w:webHidden/>
              </w:rPr>
              <w:fldChar w:fldCharType="end"/>
            </w:r>
          </w:hyperlink>
        </w:p>
        <w:p w14:paraId="1D2784B5" w14:textId="49B7DD11"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1" w:history="1">
            <w:r w:rsidRPr="00C451C1">
              <w:rPr>
                <w:rStyle w:val="Hipercze"/>
                <w:rFonts w:ascii="Arial Narrow" w:hAnsi="Arial Narrow"/>
                <w:b/>
                <w:bCs/>
                <w:noProof/>
                <w:spacing w:val="-7"/>
              </w:rPr>
              <w:t>1.1.</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Przedmiot ST</w:t>
            </w:r>
            <w:r>
              <w:rPr>
                <w:noProof/>
                <w:webHidden/>
              </w:rPr>
              <w:tab/>
            </w:r>
            <w:r>
              <w:rPr>
                <w:noProof/>
                <w:webHidden/>
              </w:rPr>
              <w:fldChar w:fldCharType="begin"/>
            </w:r>
            <w:r>
              <w:rPr>
                <w:noProof/>
                <w:webHidden/>
              </w:rPr>
              <w:instrText xml:space="preserve"> PAGEREF _Toc191636201 \h </w:instrText>
            </w:r>
            <w:r>
              <w:rPr>
                <w:noProof/>
                <w:webHidden/>
              </w:rPr>
            </w:r>
            <w:r>
              <w:rPr>
                <w:noProof/>
                <w:webHidden/>
              </w:rPr>
              <w:fldChar w:fldCharType="separate"/>
            </w:r>
            <w:r w:rsidR="00A60241">
              <w:rPr>
                <w:noProof/>
                <w:webHidden/>
              </w:rPr>
              <w:t>3</w:t>
            </w:r>
            <w:r>
              <w:rPr>
                <w:noProof/>
                <w:webHidden/>
              </w:rPr>
              <w:fldChar w:fldCharType="end"/>
            </w:r>
          </w:hyperlink>
        </w:p>
        <w:p w14:paraId="101ACF2D" w14:textId="3C1DF4D0"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2" w:history="1">
            <w:r w:rsidRPr="00C451C1">
              <w:rPr>
                <w:rStyle w:val="Hipercze"/>
                <w:rFonts w:ascii="Arial Narrow" w:hAnsi="Arial Narrow"/>
                <w:b/>
                <w:bCs/>
                <w:noProof/>
                <w:spacing w:val="-8"/>
              </w:rPr>
              <w:t>1.3.</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Zakres robót objętych ST</w:t>
            </w:r>
            <w:r>
              <w:rPr>
                <w:noProof/>
                <w:webHidden/>
              </w:rPr>
              <w:tab/>
            </w:r>
            <w:r>
              <w:rPr>
                <w:noProof/>
                <w:webHidden/>
              </w:rPr>
              <w:fldChar w:fldCharType="begin"/>
            </w:r>
            <w:r>
              <w:rPr>
                <w:noProof/>
                <w:webHidden/>
              </w:rPr>
              <w:instrText xml:space="preserve"> PAGEREF _Toc191636202 \h </w:instrText>
            </w:r>
            <w:r>
              <w:rPr>
                <w:noProof/>
                <w:webHidden/>
              </w:rPr>
            </w:r>
            <w:r>
              <w:rPr>
                <w:noProof/>
                <w:webHidden/>
              </w:rPr>
              <w:fldChar w:fldCharType="separate"/>
            </w:r>
            <w:r w:rsidR="00A60241">
              <w:rPr>
                <w:noProof/>
                <w:webHidden/>
              </w:rPr>
              <w:t>3</w:t>
            </w:r>
            <w:r>
              <w:rPr>
                <w:noProof/>
                <w:webHidden/>
              </w:rPr>
              <w:fldChar w:fldCharType="end"/>
            </w:r>
          </w:hyperlink>
        </w:p>
        <w:p w14:paraId="6F8AA665" w14:textId="60F65547"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3" w:history="1">
            <w:r w:rsidRPr="00C451C1">
              <w:rPr>
                <w:rStyle w:val="Hipercze"/>
                <w:rFonts w:ascii="Arial Narrow" w:hAnsi="Arial Narrow"/>
                <w:b/>
                <w:bCs/>
                <w:noProof/>
                <w:spacing w:val="-1"/>
              </w:rPr>
              <w:t>1.4. Określenia podstawowe</w:t>
            </w:r>
            <w:r>
              <w:rPr>
                <w:noProof/>
                <w:webHidden/>
              </w:rPr>
              <w:tab/>
            </w:r>
            <w:r>
              <w:rPr>
                <w:noProof/>
                <w:webHidden/>
              </w:rPr>
              <w:fldChar w:fldCharType="begin"/>
            </w:r>
            <w:r>
              <w:rPr>
                <w:noProof/>
                <w:webHidden/>
              </w:rPr>
              <w:instrText xml:space="preserve"> PAGEREF _Toc191636203 \h </w:instrText>
            </w:r>
            <w:r>
              <w:rPr>
                <w:noProof/>
                <w:webHidden/>
              </w:rPr>
            </w:r>
            <w:r>
              <w:rPr>
                <w:noProof/>
                <w:webHidden/>
              </w:rPr>
              <w:fldChar w:fldCharType="separate"/>
            </w:r>
            <w:r w:rsidR="00A60241">
              <w:rPr>
                <w:noProof/>
                <w:webHidden/>
              </w:rPr>
              <w:t>3</w:t>
            </w:r>
            <w:r>
              <w:rPr>
                <w:noProof/>
                <w:webHidden/>
              </w:rPr>
              <w:fldChar w:fldCharType="end"/>
            </w:r>
          </w:hyperlink>
        </w:p>
        <w:p w14:paraId="351E619C" w14:textId="5887BCF8"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4" w:history="1">
            <w:r w:rsidRPr="00C451C1">
              <w:rPr>
                <w:rStyle w:val="Hipercze"/>
                <w:rFonts w:ascii="Arial Narrow" w:hAnsi="Arial Narrow"/>
                <w:b/>
                <w:bCs/>
                <w:noProof/>
                <w:spacing w:val="-1"/>
              </w:rPr>
              <w:t>Przebudowa istniejącego oświetlenia terenu</w:t>
            </w:r>
            <w:r>
              <w:rPr>
                <w:noProof/>
                <w:webHidden/>
              </w:rPr>
              <w:tab/>
            </w:r>
            <w:r>
              <w:rPr>
                <w:noProof/>
                <w:webHidden/>
              </w:rPr>
              <w:fldChar w:fldCharType="begin"/>
            </w:r>
            <w:r>
              <w:rPr>
                <w:noProof/>
                <w:webHidden/>
              </w:rPr>
              <w:instrText xml:space="preserve"> PAGEREF _Toc191636204 \h </w:instrText>
            </w:r>
            <w:r>
              <w:rPr>
                <w:noProof/>
                <w:webHidden/>
              </w:rPr>
            </w:r>
            <w:r>
              <w:rPr>
                <w:noProof/>
                <w:webHidden/>
              </w:rPr>
              <w:fldChar w:fldCharType="separate"/>
            </w:r>
            <w:r w:rsidR="00A60241">
              <w:rPr>
                <w:noProof/>
                <w:webHidden/>
              </w:rPr>
              <w:t>3</w:t>
            </w:r>
            <w:r>
              <w:rPr>
                <w:noProof/>
                <w:webHidden/>
              </w:rPr>
              <w:fldChar w:fldCharType="end"/>
            </w:r>
          </w:hyperlink>
        </w:p>
        <w:p w14:paraId="69936D52" w14:textId="69316732"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5" w:history="1">
            <w:r w:rsidRPr="00C451C1">
              <w:rPr>
                <w:rStyle w:val="Hipercze"/>
                <w:rFonts w:ascii="Arial Narrow" w:hAnsi="Arial Narrow"/>
                <w:b/>
                <w:bCs/>
                <w:noProof/>
                <w:spacing w:val="-1"/>
              </w:rPr>
              <w:t>Układanie kabli oświetlenia</w:t>
            </w:r>
            <w:r>
              <w:rPr>
                <w:noProof/>
                <w:webHidden/>
              </w:rPr>
              <w:tab/>
            </w:r>
            <w:r>
              <w:rPr>
                <w:noProof/>
                <w:webHidden/>
              </w:rPr>
              <w:fldChar w:fldCharType="begin"/>
            </w:r>
            <w:r>
              <w:rPr>
                <w:noProof/>
                <w:webHidden/>
              </w:rPr>
              <w:instrText xml:space="preserve"> PAGEREF _Toc191636205 \h </w:instrText>
            </w:r>
            <w:r>
              <w:rPr>
                <w:noProof/>
                <w:webHidden/>
              </w:rPr>
            </w:r>
            <w:r>
              <w:rPr>
                <w:noProof/>
                <w:webHidden/>
              </w:rPr>
              <w:fldChar w:fldCharType="separate"/>
            </w:r>
            <w:r w:rsidR="00A60241">
              <w:rPr>
                <w:noProof/>
                <w:webHidden/>
              </w:rPr>
              <w:t>4</w:t>
            </w:r>
            <w:r>
              <w:rPr>
                <w:noProof/>
                <w:webHidden/>
              </w:rPr>
              <w:fldChar w:fldCharType="end"/>
            </w:r>
          </w:hyperlink>
        </w:p>
        <w:p w14:paraId="57D5BFD9" w14:textId="6363ABDB"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6" w:history="1">
            <w:r w:rsidRPr="00C451C1">
              <w:rPr>
                <w:rStyle w:val="Hipercze"/>
                <w:rFonts w:ascii="Arial Narrow" w:hAnsi="Arial Narrow"/>
                <w:b/>
                <w:bCs/>
                <w:noProof/>
                <w:spacing w:val="-1"/>
              </w:rPr>
              <w:t>Sterowanie oświetleniem</w:t>
            </w:r>
            <w:r>
              <w:rPr>
                <w:noProof/>
                <w:webHidden/>
              </w:rPr>
              <w:tab/>
            </w:r>
            <w:r>
              <w:rPr>
                <w:noProof/>
                <w:webHidden/>
              </w:rPr>
              <w:fldChar w:fldCharType="begin"/>
            </w:r>
            <w:r>
              <w:rPr>
                <w:noProof/>
                <w:webHidden/>
              </w:rPr>
              <w:instrText xml:space="preserve"> PAGEREF _Toc191636206 \h </w:instrText>
            </w:r>
            <w:r>
              <w:rPr>
                <w:noProof/>
                <w:webHidden/>
              </w:rPr>
            </w:r>
            <w:r>
              <w:rPr>
                <w:noProof/>
                <w:webHidden/>
              </w:rPr>
              <w:fldChar w:fldCharType="separate"/>
            </w:r>
            <w:r w:rsidR="00A60241">
              <w:rPr>
                <w:noProof/>
                <w:webHidden/>
              </w:rPr>
              <w:t>4</w:t>
            </w:r>
            <w:r>
              <w:rPr>
                <w:noProof/>
                <w:webHidden/>
              </w:rPr>
              <w:fldChar w:fldCharType="end"/>
            </w:r>
          </w:hyperlink>
        </w:p>
        <w:p w14:paraId="3E2DD899" w14:textId="7A0209C5"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7" w:history="1">
            <w:r w:rsidRPr="00C451C1">
              <w:rPr>
                <w:rStyle w:val="Hipercze"/>
                <w:rFonts w:ascii="Arial Narrow" w:hAnsi="Arial Narrow"/>
                <w:b/>
                <w:bCs/>
                <w:noProof/>
                <w:spacing w:val="-1"/>
              </w:rPr>
              <w:t>Oprawy oświetleniowe</w:t>
            </w:r>
            <w:r>
              <w:rPr>
                <w:noProof/>
                <w:webHidden/>
              </w:rPr>
              <w:tab/>
            </w:r>
            <w:r>
              <w:rPr>
                <w:noProof/>
                <w:webHidden/>
              </w:rPr>
              <w:fldChar w:fldCharType="begin"/>
            </w:r>
            <w:r>
              <w:rPr>
                <w:noProof/>
                <w:webHidden/>
              </w:rPr>
              <w:instrText xml:space="preserve"> PAGEREF _Toc191636207 \h </w:instrText>
            </w:r>
            <w:r>
              <w:rPr>
                <w:noProof/>
                <w:webHidden/>
              </w:rPr>
            </w:r>
            <w:r>
              <w:rPr>
                <w:noProof/>
                <w:webHidden/>
              </w:rPr>
              <w:fldChar w:fldCharType="separate"/>
            </w:r>
            <w:r w:rsidR="00A60241">
              <w:rPr>
                <w:noProof/>
                <w:webHidden/>
              </w:rPr>
              <w:t>4</w:t>
            </w:r>
            <w:r>
              <w:rPr>
                <w:noProof/>
                <w:webHidden/>
              </w:rPr>
              <w:fldChar w:fldCharType="end"/>
            </w:r>
          </w:hyperlink>
        </w:p>
        <w:p w14:paraId="7FDB4D94" w14:textId="4AAA667C"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8" w:history="1">
            <w:r w:rsidRPr="00C451C1">
              <w:rPr>
                <w:rStyle w:val="Hipercze"/>
                <w:rFonts w:ascii="Arial Narrow" w:hAnsi="Arial Narrow"/>
                <w:b/>
                <w:bCs/>
                <w:noProof/>
                <w:spacing w:val="-1"/>
              </w:rPr>
              <w:t>Ochrona od porażeń</w:t>
            </w:r>
            <w:r>
              <w:rPr>
                <w:noProof/>
                <w:webHidden/>
              </w:rPr>
              <w:tab/>
            </w:r>
            <w:r>
              <w:rPr>
                <w:noProof/>
                <w:webHidden/>
              </w:rPr>
              <w:fldChar w:fldCharType="begin"/>
            </w:r>
            <w:r>
              <w:rPr>
                <w:noProof/>
                <w:webHidden/>
              </w:rPr>
              <w:instrText xml:space="preserve"> PAGEREF _Toc191636208 \h </w:instrText>
            </w:r>
            <w:r>
              <w:rPr>
                <w:noProof/>
                <w:webHidden/>
              </w:rPr>
            </w:r>
            <w:r>
              <w:rPr>
                <w:noProof/>
                <w:webHidden/>
              </w:rPr>
              <w:fldChar w:fldCharType="separate"/>
            </w:r>
            <w:r w:rsidR="00A60241">
              <w:rPr>
                <w:noProof/>
                <w:webHidden/>
              </w:rPr>
              <w:t>4</w:t>
            </w:r>
            <w:r>
              <w:rPr>
                <w:noProof/>
                <w:webHidden/>
              </w:rPr>
              <w:fldChar w:fldCharType="end"/>
            </w:r>
          </w:hyperlink>
        </w:p>
        <w:p w14:paraId="1B3C2B77" w14:textId="28563302"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09" w:history="1">
            <w:r w:rsidRPr="00C451C1">
              <w:rPr>
                <w:rStyle w:val="Hipercze"/>
                <w:rFonts w:ascii="Arial Narrow" w:hAnsi="Arial Narrow"/>
                <w:b/>
                <w:bCs/>
                <w:noProof/>
                <w:spacing w:val="-7"/>
              </w:rPr>
              <w:t>2.1.</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rPr>
              <w:t>Materiały wykorzystywane do wykonania robót</w:t>
            </w:r>
            <w:r>
              <w:rPr>
                <w:noProof/>
                <w:webHidden/>
              </w:rPr>
              <w:tab/>
            </w:r>
            <w:r>
              <w:rPr>
                <w:noProof/>
                <w:webHidden/>
              </w:rPr>
              <w:fldChar w:fldCharType="begin"/>
            </w:r>
            <w:r>
              <w:rPr>
                <w:noProof/>
                <w:webHidden/>
              </w:rPr>
              <w:instrText xml:space="preserve"> PAGEREF _Toc191636209 \h </w:instrText>
            </w:r>
            <w:r>
              <w:rPr>
                <w:noProof/>
                <w:webHidden/>
              </w:rPr>
            </w:r>
            <w:r>
              <w:rPr>
                <w:noProof/>
                <w:webHidden/>
              </w:rPr>
              <w:fldChar w:fldCharType="separate"/>
            </w:r>
            <w:r w:rsidR="00A60241">
              <w:rPr>
                <w:noProof/>
                <w:webHidden/>
              </w:rPr>
              <w:t>4</w:t>
            </w:r>
            <w:r>
              <w:rPr>
                <w:noProof/>
                <w:webHidden/>
              </w:rPr>
              <w:fldChar w:fldCharType="end"/>
            </w:r>
          </w:hyperlink>
        </w:p>
        <w:p w14:paraId="6E5C4214" w14:textId="1EA60732"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0" w:history="1">
            <w:r w:rsidRPr="00C451C1">
              <w:rPr>
                <w:rStyle w:val="Hipercze"/>
                <w:rFonts w:ascii="Arial Narrow" w:hAnsi="Arial Narrow"/>
                <w:b/>
                <w:bCs/>
                <w:noProof/>
                <w:spacing w:val="-1"/>
              </w:rPr>
              <w:t>Zestawienie montażowe</w:t>
            </w:r>
            <w:r>
              <w:rPr>
                <w:noProof/>
                <w:webHidden/>
              </w:rPr>
              <w:tab/>
            </w:r>
            <w:r>
              <w:rPr>
                <w:noProof/>
                <w:webHidden/>
              </w:rPr>
              <w:fldChar w:fldCharType="begin"/>
            </w:r>
            <w:r>
              <w:rPr>
                <w:noProof/>
                <w:webHidden/>
              </w:rPr>
              <w:instrText xml:space="preserve"> PAGEREF _Toc191636210 \h </w:instrText>
            </w:r>
            <w:r>
              <w:rPr>
                <w:noProof/>
                <w:webHidden/>
              </w:rPr>
              <w:fldChar w:fldCharType="separate"/>
            </w:r>
            <w:r w:rsidR="00A60241">
              <w:rPr>
                <w:b/>
                <w:bCs/>
                <w:noProof/>
                <w:webHidden/>
              </w:rPr>
              <w:t>Błąd! Nie zdefiniowano zakładki.</w:t>
            </w:r>
            <w:r>
              <w:rPr>
                <w:noProof/>
                <w:webHidden/>
              </w:rPr>
              <w:fldChar w:fldCharType="end"/>
            </w:r>
          </w:hyperlink>
        </w:p>
        <w:p w14:paraId="645FEEE7" w14:textId="51DC7C7C"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1" w:history="1">
            <w:r w:rsidRPr="00C451C1">
              <w:rPr>
                <w:rStyle w:val="Hipercze"/>
                <w:rFonts w:ascii="Arial Narrow" w:hAnsi="Arial Narrow"/>
                <w:b/>
                <w:bCs/>
                <w:noProof/>
                <w:spacing w:val="-6"/>
              </w:rPr>
              <w:t>2.</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Warunki dostawy</w:t>
            </w:r>
            <w:r>
              <w:rPr>
                <w:noProof/>
                <w:webHidden/>
              </w:rPr>
              <w:tab/>
            </w:r>
            <w:r>
              <w:rPr>
                <w:noProof/>
                <w:webHidden/>
              </w:rPr>
              <w:fldChar w:fldCharType="begin"/>
            </w:r>
            <w:r>
              <w:rPr>
                <w:noProof/>
                <w:webHidden/>
              </w:rPr>
              <w:instrText xml:space="preserve"> PAGEREF _Toc191636211 \h </w:instrText>
            </w:r>
            <w:r>
              <w:rPr>
                <w:noProof/>
                <w:webHidden/>
              </w:rPr>
            </w:r>
            <w:r>
              <w:rPr>
                <w:noProof/>
                <w:webHidden/>
              </w:rPr>
              <w:fldChar w:fldCharType="separate"/>
            </w:r>
            <w:r w:rsidR="00A60241">
              <w:rPr>
                <w:noProof/>
                <w:webHidden/>
              </w:rPr>
              <w:t>5</w:t>
            </w:r>
            <w:r>
              <w:rPr>
                <w:noProof/>
                <w:webHidden/>
              </w:rPr>
              <w:fldChar w:fldCharType="end"/>
            </w:r>
          </w:hyperlink>
        </w:p>
        <w:p w14:paraId="4F5CF4A6" w14:textId="3282DD88"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2" w:history="1">
            <w:r w:rsidRPr="00C451C1">
              <w:rPr>
                <w:rStyle w:val="Hipercze"/>
                <w:rFonts w:ascii="Arial Narrow" w:hAnsi="Arial Narrow"/>
                <w:b/>
                <w:bCs/>
                <w:noProof/>
                <w:spacing w:val="-12"/>
              </w:rPr>
              <w:t>3.</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3"/>
              </w:rPr>
              <w:t>SPRZĘT</w:t>
            </w:r>
            <w:r>
              <w:rPr>
                <w:noProof/>
                <w:webHidden/>
              </w:rPr>
              <w:tab/>
            </w:r>
            <w:r>
              <w:rPr>
                <w:noProof/>
                <w:webHidden/>
              </w:rPr>
              <w:fldChar w:fldCharType="begin"/>
            </w:r>
            <w:r>
              <w:rPr>
                <w:noProof/>
                <w:webHidden/>
              </w:rPr>
              <w:instrText xml:space="preserve"> PAGEREF _Toc191636212 \h </w:instrText>
            </w:r>
            <w:r>
              <w:rPr>
                <w:noProof/>
                <w:webHidden/>
              </w:rPr>
            </w:r>
            <w:r>
              <w:rPr>
                <w:noProof/>
                <w:webHidden/>
              </w:rPr>
              <w:fldChar w:fldCharType="separate"/>
            </w:r>
            <w:r w:rsidR="00A60241">
              <w:rPr>
                <w:noProof/>
                <w:webHidden/>
              </w:rPr>
              <w:t>5</w:t>
            </w:r>
            <w:r>
              <w:rPr>
                <w:noProof/>
                <w:webHidden/>
              </w:rPr>
              <w:fldChar w:fldCharType="end"/>
            </w:r>
          </w:hyperlink>
        </w:p>
        <w:p w14:paraId="3C227140" w14:textId="0EDBAAAA"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3" w:history="1">
            <w:r w:rsidRPr="00C451C1">
              <w:rPr>
                <w:rStyle w:val="Hipercze"/>
                <w:rFonts w:ascii="Arial Narrow" w:hAnsi="Arial Narrow"/>
                <w:b/>
                <w:bCs/>
                <w:noProof/>
                <w:spacing w:val="-1"/>
              </w:rPr>
              <w:t>4. TRANSPORT I SKŁADOWANIE</w:t>
            </w:r>
            <w:r>
              <w:rPr>
                <w:noProof/>
                <w:webHidden/>
              </w:rPr>
              <w:tab/>
            </w:r>
            <w:r>
              <w:rPr>
                <w:noProof/>
                <w:webHidden/>
              </w:rPr>
              <w:fldChar w:fldCharType="begin"/>
            </w:r>
            <w:r>
              <w:rPr>
                <w:noProof/>
                <w:webHidden/>
              </w:rPr>
              <w:instrText xml:space="preserve"> PAGEREF _Toc191636213 \h </w:instrText>
            </w:r>
            <w:r>
              <w:rPr>
                <w:noProof/>
                <w:webHidden/>
              </w:rPr>
            </w:r>
            <w:r>
              <w:rPr>
                <w:noProof/>
                <w:webHidden/>
              </w:rPr>
              <w:fldChar w:fldCharType="separate"/>
            </w:r>
            <w:r w:rsidR="00A60241">
              <w:rPr>
                <w:noProof/>
                <w:webHidden/>
              </w:rPr>
              <w:t>5</w:t>
            </w:r>
            <w:r>
              <w:rPr>
                <w:noProof/>
                <w:webHidden/>
              </w:rPr>
              <w:fldChar w:fldCharType="end"/>
            </w:r>
          </w:hyperlink>
        </w:p>
        <w:p w14:paraId="105F8223" w14:textId="5037DB7C"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4" w:history="1">
            <w:r w:rsidRPr="00C451C1">
              <w:rPr>
                <w:rStyle w:val="Hipercze"/>
                <w:rFonts w:ascii="Arial Narrow" w:hAnsi="Arial Narrow"/>
                <w:b/>
                <w:bCs/>
                <w:noProof/>
                <w:spacing w:val="-1"/>
              </w:rPr>
              <w:t>5.   WYKONYWANIE ROBÓT</w:t>
            </w:r>
            <w:r>
              <w:rPr>
                <w:noProof/>
                <w:webHidden/>
              </w:rPr>
              <w:tab/>
            </w:r>
            <w:r>
              <w:rPr>
                <w:noProof/>
                <w:webHidden/>
              </w:rPr>
              <w:fldChar w:fldCharType="begin"/>
            </w:r>
            <w:r>
              <w:rPr>
                <w:noProof/>
                <w:webHidden/>
              </w:rPr>
              <w:instrText xml:space="preserve"> PAGEREF _Toc191636214 \h </w:instrText>
            </w:r>
            <w:r>
              <w:rPr>
                <w:noProof/>
                <w:webHidden/>
              </w:rPr>
            </w:r>
            <w:r>
              <w:rPr>
                <w:noProof/>
                <w:webHidden/>
              </w:rPr>
              <w:fldChar w:fldCharType="separate"/>
            </w:r>
            <w:r w:rsidR="00A60241">
              <w:rPr>
                <w:noProof/>
                <w:webHidden/>
              </w:rPr>
              <w:t>7</w:t>
            </w:r>
            <w:r>
              <w:rPr>
                <w:noProof/>
                <w:webHidden/>
              </w:rPr>
              <w:fldChar w:fldCharType="end"/>
            </w:r>
          </w:hyperlink>
        </w:p>
        <w:p w14:paraId="3B10430B" w14:textId="3E8BB2B9"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5" w:history="1">
            <w:r w:rsidRPr="00C451C1">
              <w:rPr>
                <w:rStyle w:val="Hipercze"/>
                <w:rFonts w:ascii="Arial Narrow" w:hAnsi="Arial Narrow"/>
                <w:b/>
                <w:bCs/>
                <w:noProof/>
                <w:spacing w:val="-1"/>
              </w:rPr>
              <w:t xml:space="preserve">5.1.   Roboty przygotowawcze </w:t>
            </w:r>
            <w:r w:rsidRPr="00C451C1">
              <w:rPr>
                <w:rStyle w:val="Hipercze"/>
                <w:rFonts w:ascii="Arial Narrow" w:hAnsi="Arial Narrow"/>
                <w:b/>
                <w:bCs/>
                <w:noProof/>
                <w:spacing w:val="-2"/>
              </w:rPr>
              <w:t>5.1.1.   Trasowanie:</w:t>
            </w:r>
            <w:r>
              <w:rPr>
                <w:noProof/>
                <w:webHidden/>
              </w:rPr>
              <w:tab/>
            </w:r>
            <w:r>
              <w:rPr>
                <w:noProof/>
                <w:webHidden/>
              </w:rPr>
              <w:fldChar w:fldCharType="begin"/>
            </w:r>
            <w:r>
              <w:rPr>
                <w:noProof/>
                <w:webHidden/>
              </w:rPr>
              <w:instrText xml:space="preserve"> PAGEREF _Toc191636215 \h </w:instrText>
            </w:r>
            <w:r>
              <w:rPr>
                <w:noProof/>
                <w:webHidden/>
              </w:rPr>
            </w:r>
            <w:r>
              <w:rPr>
                <w:noProof/>
                <w:webHidden/>
              </w:rPr>
              <w:fldChar w:fldCharType="separate"/>
            </w:r>
            <w:r w:rsidR="00A60241">
              <w:rPr>
                <w:noProof/>
                <w:webHidden/>
              </w:rPr>
              <w:t>7</w:t>
            </w:r>
            <w:r>
              <w:rPr>
                <w:noProof/>
                <w:webHidden/>
              </w:rPr>
              <w:fldChar w:fldCharType="end"/>
            </w:r>
          </w:hyperlink>
        </w:p>
        <w:p w14:paraId="79E8DE06" w14:textId="08D99C81"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6" w:history="1">
            <w:r w:rsidRPr="00C451C1">
              <w:rPr>
                <w:rStyle w:val="Hipercze"/>
                <w:rFonts w:ascii="Arial Narrow" w:hAnsi="Arial Narrow"/>
                <w:b/>
                <w:bCs/>
                <w:noProof/>
                <w:spacing w:val="-1"/>
              </w:rPr>
              <w:t>5.2.   Układanie kabli i montaż osprzętu instalacyjnego</w:t>
            </w:r>
            <w:r>
              <w:rPr>
                <w:noProof/>
                <w:webHidden/>
              </w:rPr>
              <w:tab/>
            </w:r>
            <w:r>
              <w:rPr>
                <w:noProof/>
                <w:webHidden/>
              </w:rPr>
              <w:fldChar w:fldCharType="begin"/>
            </w:r>
            <w:r>
              <w:rPr>
                <w:noProof/>
                <w:webHidden/>
              </w:rPr>
              <w:instrText xml:space="preserve"> PAGEREF _Toc191636216 \h </w:instrText>
            </w:r>
            <w:r>
              <w:rPr>
                <w:noProof/>
                <w:webHidden/>
              </w:rPr>
            </w:r>
            <w:r>
              <w:rPr>
                <w:noProof/>
                <w:webHidden/>
              </w:rPr>
              <w:fldChar w:fldCharType="separate"/>
            </w:r>
            <w:r w:rsidR="00A60241">
              <w:rPr>
                <w:noProof/>
                <w:webHidden/>
              </w:rPr>
              <w:t>7</w:t>
            </w:r>
            <w:r>
              <w:rPr>
                <w:noProof/>
                <w:webHidden/>
              </w:rPr>
              <w:fldChar w:fldCharType="end"/>
            </w:r>
          </w:hyperlink>
        </w:p>
        <w:p w14:paraId="759A94FF" w14:textId="34EBCB2D"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7" w:history="1">
            <w:r w:rsidRPr="00C451C1">
              <w:rPr>
                <w:rStyle w:val="Hipercze"/>
                <w:rFonts w:ascii="Arial Narrow" w:hAnsi="Arial Narrow"/>
                <w:b/>
                <w:bCs/>
                <w:noProof/>
                <w:spacing w:val="-5"/>
              </w:rPr>
              <w:t>5.2.1.</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Dobór kabli i osprzętu:</w:t>
            </w:r>
            <w:r>
              <w:rPr>
                <w:noProof/>
                <w:webHidden/>
              </w:rPr>
              <w:tab/>
            </w:r>
            <w:r>
              <w:rPr>
                <w:noProof/>
                <w:webHidden/>
              </w:rPr>
              <w:fldChar w:fldCharType="begin"/>
            </w:r>
            <w:r>
              <w:rPr>
                <w:noProof/>
                <w:webHidden/>
              </w:rPr>
              <w:instrText xml:space="preserve"> PAGEREF _Toc191636217 \h </w:instrText>
            </w:r>
            <w:r>
              <w:rPr>
                <w:noProof/>
                <w:webHidden/>
              </w:rPr>
            </w:r>
            <w:r>
              <w:rPr>
                <w:noProof/>
                <w:webHidden/>
              </w:rPr>
              <w:fldChar w:fldCharType="separate"/>
            </w:r>
            <w:r w:rsidR="00A60241">
              <w:rPr>
                <w:noProof/>
                <w:webHidden/>
              </w:rPr>
              <w:t>7</w:t>
            </w:r>
            <w:r>
              <w:rPr>
                <w:noProof/>
                <w:webHidden/>
              </w:rPr>
              <w:fldChar w:fldCharType="end"/>
            </w:r>
          </w:hyperlink>
        </w:p>
        <w:p w14:paraId="4652EE8D" w14:textId="7005E6A4"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8" w:history="1">
            <w:r w:rsidRPr="00C451C1">
              <w:rPr>
                <w:rStyle w:val="Hipercze"/>
                <w:rFonts w:ascii="Arial Narrow" w:hAnsi="Arial Narrow"/>
                <w:b/>
                <w:bCs/>
                <w:noProof/>
                <w:spacing w:val="-5"/>
              </w:rPr>
              <w:t>5.2.3.</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Układanie kabli</w:t>
            </w:r>
            <w:r>
              <w:rPr>
                <w:noProof/>
                <w:webHidden/>
              </w:rPr>
              <w:tab/>
            </w:r>
            <w:r>
              <w:rPr>
                <w:noProof/>
                <w:webHidden/>
              </w:rPr>
              <w:fldChar w:fldCharType="begin"/>
            </w:r>
            <w:r>
              <w:rPr>
                <w:noProof/>
                <w:webHidden/>
              </w:rPr>
              <w:instrText xml:space="preserve"> PAGEREF _Toc191636218 \h </w:instrText>
            </w:r>
            <w:r>
              <w:rPr>
                <w:noProof/>
                <w:webHidden/>
              </w:rPr>
            </w:r>
            <w:r>
              <w:rPr>
                <w:noProof/>
                <w:webHidden/>
              </w:rPr>
              <w:fldChar w:fldCharType="separate"/>
            </w:r>
            <w:r w:rsidR="00A60241">
              <w:rPr>
                <w:noProof/>
                <w:webHidden/>
              </w:rPr>
              <w:t>7</w:t>
            </w:r>
            <w:r>
              <w:rPr>
                <w:noProof/>
                <w:webHidden/>
              </w:rPr>
              <w:fldChar w:fldCharType="end"/>
            </w:r>
          </w:hyperlink>
        </w:p>
        <w:p w14:paraId="7696710F" w14:textId="7585C23A"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19" w:history="1">
            <w:r w:rsidRPr="00C451C1">
              <w:rPr>
                <w:rStyle w:val="Hipercze"/>
                <w:rFonts w:ascii="Arial Narrow" w:hAnsi="Arial Narrow"/>
                <w:b/>
                <w:bCs/>
                <w:noProof/>
              </w:rPr>
              <w:t>5.2.4.   Skrzyżowania i zbliżenia kabli między sobą i innymi urządzeniami podziemnymi</w:t>
            </w:r>
            <w:r>
              <w:rPr>
                <w:noProof/>
                <w:webHidden/>
              </w:rPr>
              <w:tab/>
            </w:r>
            <w:r>
              <w:rPr>
                <w:noProof/>
                <w:webHidden/>
              </w:rPr>
              <w:fldChar w:fldCharType="begin"/>
            </w:r>
            <w:r>
              <w:rPr>
                <w:noProof/>
                <w:webHidden/>
              </w:rPr>
              <w:instrText xml:space="preserve"> PAGEREF _Toc191636219 \h </w:instrText>
            </w:r>
            <w:r>
              <w:rPr>
                <w:noProof/>
                <w:webHidden/>
              </w:rPr>
            </w:r>
            <w:r>
              <w:rPr>
                <w:noProof/>
                <w:webHidden/>
              </w:rPr>
              <w:fldChar w:fldCharType="separate"/>
            </w:r>
            <w:r w:rsidR="00A60241">
              <w:rPr>
                <w:noProof/>
                <w:webHidden/>
              </w:rPr>
              <w:t>8</w:t>
            </w:r>
            <w:r>
              <w:rPr>
                <w:noProof/>
                <w:webHidden/>
              </w:rPr>
              <w:fldChar w:fldCharType="end"/>
            </w:r>
          </w:hyperlink>
        </w:p>
        <w:p w14:paraId="047C447D" w14:textId="6DC316A8"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0" w:history="1">
            <w:r w:rsidRPr="00C451C1">
              <w:rPr>
                <w:rStyle w:val="Hipercze"/>
                <w:rFonts w:ascii="Arial Narrow" w:hAnsi="Arial Narrow"/>
                <w:b/>
                <w:bCs/>
                <w:noProof/>
                <w:spacing w:val="-6"/>
              </w:rPr>
              <w:t>5.6.</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Uziemienie</w:t>
            </w:r>
            <w:r>
              <w:rPr>
                <w:noProof/>
                <w:webHidden/>
              </w:rPr>
              <w:tab/>
            </w:r>
            <w:r>
              <w:rPr>
                <w:noProof/>
                <w:webHidden/>
              </w:rPr>
              <w:fldChar w:fldCharType="begin"/>
            </w:r>
            <w:r>
              <w:rPr>
                <w:noProof/>
                <w:webHidden/>
              </w:rPr>
              <w:instrText xml:space="preserve"> PAGEREF _Toc191636220 \h </w:instrText>
            </w:r>
            <w:r>
              <w:rPr>
                <w:noProof/>
                <w:webHidden/>
              </w:rPr>
            </w:r>
            <w:r>
              <w:rPr>
                <w:noProof/>
                <w:webHidden/>
              </w:rPr>
              <w:fldChar w:fldCharType="separate"/>
            </w:r>
            <w:r w:rsidR="00A60241">
              <w:rPr>
                <w:noProof/>
                <w:webHidden/>
              </w:rPr>
              <w:t>9</w:t>
            </w:r>
            <w:r>
              <w:rPr>
                <w:noProof/>
                <w:webHidden/>
              </w:rPr>
              <w:fldChar w:fldCharType="end"/>
            </w:r>
          </w:hyperlink>
        </w:p>
        <w:p w14:paraId="2E5C2296" w14:textId="3E383AB8"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1" w:history="1">
            <w:r w:rsidRPr="00C451C1">
              <w:rPr>
                <w:rStyle w:val="Hipercze"/>
                <w:rFonts w:ascii="Arial Narrow" w:hAnsi="Arial Narrow"/>
                <w:b/>
                <w:bCs/>
                <w:noProof/>
                <w:spacing w:val="-6"/>
              </w:rPr>
              <w:t>5.7.</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Próby montażowe</w:t>
            </w:r>
            <w:r>
              <w:rPr>
                <w:noProof/>
                <w:webHidden/>
              </w:rPr>
              <w:tab/>
            </w:r>
            <w:r>
              <w:rPr>
                <w:noProof/>
                <w:webHidden/>
              </w:rPr>
              <w:fldChar w:fldCharType="begin"/>
            </w:r>
            <w:r>
              <w:rPr>
                <w:noProof/>
                <w:webHidden/>
              </w:rPr>
              <w:instrText xml:space="preserve"> PAGEREF _Toc191636221 \h </w:instrText>
            </w:r>
            <w:r>
              <w:rPr>
                <w:noProof/>
                <w:webHidden/>
              </w:rPr>
            </w:r>
            <w:r>
              <w:rPr>
                <w:noProof/>
                <w:webHidden/>
              </w:rPr>
              <w:fldChar w:fldCharType="separate"/>
            </w:r>
            <w:r w:rsidR="00A60241">
              <w:rPr>
                <w:noProof/>
                <w:webHidden/>
              </w:rPr>
              <w:t>9</w:t>
            </w:r>
            <w:r>
              <w:rPr>
                <w:noProof/>
                <w:webHidden/>
              </w:rPr>
              <w:fldChar w:fldCharType="end"/>
            </w:r>
          </w:hyperlink>
        </w:p>
        <w:p w14:paraId="1FA7B0A8" w14:textId="1BBED249"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2" w:history="1">
            <w:r w:rsidRPr="00C451C1">
              <w:rPr>
                <w:rStyle w:val="Hipercze"/>
                <w:rFonts w:ascii="Arial Narrow" w:hAnsi="Arial Narrow"/>
                <w:b/>
                <w:bCs/>
                <w:noProof/>
                <w:spacing w:val="-1"/>
              </w:rPr>
              <w:t>6. KONTROLA JAKOŚCI ROBÓT</w:t>
            </w:r>
            <w:r>
              <w:rPr>
                <w:noProof/>
                <w:webHidden/>
              </w:rPr>
              <w:tab/>
            </w:r>
            <w:r>
              <w:rPr>
                <w:noProof/>
                <w:webHidden/>
              </w:rPr>
              <w:fldChar w:fldCharType="begin"/>
            </w:r>
            <w:r>
              <w:rPr>
                <w:noProof/>
                <w:webHidden/>
              </w:rPr>
              <w:instrText xml:space="preserve"> PAGEREF _Toc191636222 \h </w:instrText>
            </w:r>
            <w:r>
              <w:rPr>
                <w:noProof/>
                <w:webHidden/>
              </w:rPr>
            </w:r>
            <w:r>
              <w:rPr>
                <w:noProof/>
                <w:webHidden/>
              </w:rPr>
              <w:fldChar w:fldCharType="separate"/>
            </w:r>
            <w:r w:rsidR="00A60241">
              <w:rPr>
                <w:noProof/>
                <w:webHidden/>
              </w:rPr>
              <w:t>10</w:t>
            </w:r>
            <w:r>
              <w:rPr>
                <w:noProof/>
                <w:webHidden/>
              </w:rPr>
              <w:fldChar w:fldCharType="end"/>
            </w:r>
          </w:hyperlink>
        </w:p>
        <w:p w14:paraId="7F30E08A" w14:textId="4BF7EB65" w:rsidR="00B33F63" w:rsidRDefault="00B33F63">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3" w:history="1">
            <w:r w:rsidRPr="00C451C1">
              <w:rPr>
                <w:rStyle w:val="Hipercze"/>
                <w:rFonts w:ascii="Arial Narrow" w:hAnsi="Arial Narrow"/>
                <w:b/>
                <w:bCs/>
                <w:noProof/>
              </w:rPr>
              <w:t>6.1. Ochrona przeciwporażeniowa i przeciwprzepięciowa</w:t>
            </w:r>
            <w:r>
              <w:rPr>
                <w:noProof/>
                <w:webHidden/>
              </w:rPr>
              <w:tab/>
            </w:r>
            <w:r>
              <w:rPr>
                <w:noProof/>
                <w:webHidden/>
              </w:rPr>
              <w:fldChar w:fldCharType="begin"/>
            </w:r>
            <w:r>
              <w:rPr>
                <w:noProof/>
                <w:webHidden/>
              </w:rPr>
              <w:instrText xml:space="preserve"> PAGEREF _Toc191636223 \h </w:instrText>
            </w:r>
            <w:r>
              <w:rPr>
                <w:noProof/>
                <w:webHidden/>
              </w:rPr>
            </w:r>
            <w:r>
              <w:rPr>
                <w:noProof/>
                <w:webHidden/>
              </w:rPr>
              <w:fldChar w:fldCharType="separate"/>
            </w:r>
            <w:r w:rsidR="00A60241">
              <w:rPr>
                <w:noProof/>
                <w:webHidden/>
              </w:rPr>
              <w:t>10</w:t>
            </w:r>
            <w:r>
              <w:rPr>
                <w:noProof/>
                <w:webHidden/>
              </w:rPr>
              <w:fldChar w:fldCharType="end"/>
            </w:r>
          </w:hyperlink>
        </w:p>
        <w:p w14:paraId="1123013A" w14:textId="20F6C0C5"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4" w:history="1">
            <w:r w:rsidRPr="00C451C1">
              <w:rPr>
                <w:rStyle w:val="Hipercze"/>
                <w:rFonts w:ascii="Arial Narrow" w:hAnsi="Arial Narrow"/>
                <w:b/>
                <w:bCs/>
                <w:noProof/>
                <w:spacing w:val="-7"/>
              </w:rPr>
              <w:t>6.2.</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Kontrola materiałów.</w:t>
            </w:r>
            <w:r>
              <w:rPr>
                <w:noProof/>
                <w:webHidden/>
              </w:rPr>
              <w:tab/>
            </w:r>
            <w:r>
              <w:rPr>
                <w:noProof/>
                <w:webHidden/>
              </w:rPr>
              <w:fldChar w:fldCharType="begin"/>
            </w:r>
            <w:r>
              <w:rPr>
                <w:noProof/>
                <w:webHidden/>
              </w:rPr>
              <w:instrText xml:space="preserve"> PAGEREF _Toc191636224 \h </w:instrText>
            </w:r>
            <w:r>
              <w:rPr>
                <w:noProof/>
                <w:webHidden/>
              </w:rPr>
            </w:r>
            <w:r>
              <w:rPr>
                <w:noProof/>
                <w:webHidden/>
              </w:rPr>
              <w:fldChar w:fldCharType="separate"/>
            </w:r>
            <w:r w:rsidR="00A60241">
              <w:rPr>
                <w:noProof/>
                <w:webHidden/>
              </w:rPr>
              <w:t>10</w:t>
            </w:r>
            <w:r>
              <w:rPr>
                <w:noProof/>
                <w:webHidden/>
              </w:rPr>
              <w:fldChar w:fldCharType="end"/>
            </w:r>
          </w:hyperlink>
        </w:p>
        <w:p w14:paraId="06F2C18D" w14:textId="0E8B3351"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5" w:history="1">
            <w:r w:rsidRPr="00C451C1">
              <w:rPr>
                <w:rStyle w:val="Hipercze"/>
                <w:rFonts w:ascii="Arial Narrow" w:hAnsi="Arial Narrow"/>
                <w:b/>
                <w:bCs/>
                <w:noProof/>
                <w:spacing w:val="-7"/>
              </w:rPr>
              <w:t>6.3.</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BHP i ochrona środowiska.</w:t>
            </w:r>
            <w:r>
              <w:rPr>
                <w:noProof/>
                <w:webHidden/>
              </w:rPr>
              <w:tab/>
            </w:r>
            <w:r>
              <w:rPr>
                <w:noProof/>
                <w:webHidden/>
              </w:rPr>
              <w:fldChar w:fldCharType="begin"/>
            </w:r>
            <w:r>
              <w:rPr>
                <w:noProof/>
                <w:webHidden/>
              </w:rPr>
              <w:instrText xml:space="preserve"> PAGEREF _Toc191636225 \h </w:instrText>
            </w:r>
            <w:r>
              <w:rPr>
                <w:noProof/>
                <w:webHidden/>
              </w:rPr>
            </w:r>
            <w:r>
              <w:rPr>
                <w:noProof/>
                <w:webHidden/>
              </w:rPr>
              <w:fldChar w:fldCharType="separate"/>
            </w:r>
            <w:r w:rsidR="00A60241">
              <w:rPr>
                <w:noProof/>
                <w:webHidden/>
              </w:rPr>
              <w:t>10</w:t>
            </w:r>
            <w:r>
              <w:rPr>
                <w:noProof/>
                <w:webHidden/>
              </w:rPr>
              <w:fldChar w:fldCharType="end"/>
            </w:r>
          </w:hyperlink>
        </w:p>
        <w:p w14:paraId="29F7E988" w14:textId="5E8278D2"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6" w:history="1">
            <w:r w:rsidRPr="00C451C1">
              <w:rPr>
                <w:rStyle w:val="Hipercze"/>
                <w:rFonts w:ascii="Arial Narrow" w:hAnsi="Arial Narrow"/>
                <w:b/>
                <w:bCs/>
                <w:noProof/>
                <w:spacing w:val="-12"/>
              </w:rPr>
              <w:t>7.</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2"/>
              </w:rPr>
              <w:t>OBMIAR ROBOT</w:t>
            </w:r>
            <w:r>
              <w:rPr>
                <w:noProof/>
                <w:webHidden/>
              </w:rPr>
              <w:tab/>
            </w:r>
            <w:r>
              <w:rPr>
                <w:noProof/>
                <w:webHidden/>
              </w:rPr>
              <w:fldChar w:fldCharType="begin"/>
            </w:r>
            <w:r>
              <w:rPr>
                <w:noProof/>
                <w:webHidden/>
              </w:rPr>
              <w:instrText xml:space="preserve"> PAGEREF _Toc191636226 \h </w:instrText>
            </w:r>
            <w:r>
              <w:rPr>
                <w:noProof/>
                <w:webHidden/>
              </w:rPr>
            </w:r>
            <w:r>
              <w:rPr>
                <w:noProof/>
                <w:webHidden/>
              </w:rPr>
              <w:fldChar w:fldCharType="separate"/>
            </w:r>
            <w:r w:rsidR="00A60241">
              <w:rPr>
                <w:noProof/>
                <w:webHidden/>
              </w:rPr>
              <w:t>10</w:t>
            </w:r>
            <w:r>
              <w:rPr>
                <w:noProof/>
                <w:webHidden/>
              </w:rPr>
              <w:fldChar w:fldCharType="end"/>
            </w:r>
          </w:hyperlink>
        </w:p>
        <w:p w14:paraId="26C6DFCC" w14:textId="1D3337A1"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7" w:history="1">
            <w:r w:rsidRPr="00C451C1">
              <w:rPr>
                <w:rStyle w:val="Hipercze"/>
                <w:rFonts w:ascii="Arial Narrow" w:hAnsi="Arial Narrow"/>
                <w:b/>
                <w:bCs/>
                <w:noProof/>
                <w:spacing w:val="-12"/>
              </w:rPr>
              <w:t>8.</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2"/>
              </w:rPr>
              <w:t>ODBIÓR ROBÓT</w:t>
            </w:r>
            <w:r>
              <w:rPr>
                <w:noProof/>
                <w:webHidden/>
              </w:rPr>
              <w:tab/>
            </w:r>
            <w:r>
              <w:rPr>
                <w:noProof/>
                <w:webHidden/>
              </w:rPr>
              <w:fldChar w:fldCharType="begin"/>
            </w:r>
            <w:r>
              <w:rPr>
                <w:noProof/>
                <w:webHidden/>
              </w:rPr>
              <w:instrText xml:space="preserve"> PAGEREF _Toc191636227 \h </w:instrText>
            </w:r>
            <w:r>
              <w:rPr>
                <w:noProof/>
                <w:webHidden/>
              </w:rPr>
            </w:r>
            <w:r>
              <w:rPr>
                <w:noProof/>
                <w:webHidden/>
              </w:rPr>
              <w:fldChar w:fldCharType="separate"/>
            </w:r>
            <w:r w:rsidR="00A60241">
              <w:rPr>
                <w:noProof/>
                <w:webHidden/>
              </w:rPr>
              <w:t>10</w:t>
            </w:r>
            <w:r>
              <w:rPr>
                <w:noProof/>
                <w:webHidden/>
              </w:rPr>
              <w:fldChar w:fldCharType="end"/>
            </w:r>
          </w:hyperlink>
        </w:p>
        <w:p w14:paraId="36846356" w14:textId="37F18628"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8" w:history="1">
            <w:r w:rsidRPr="00C451C1">
              <w:rPr>
                <w:rStyle w:val="Hipercze"/>
                <w:rFonts w:ascii="Arial Narrow" w:hAnsi="Arial Narrow"/>
                <w:b/>
                <w:bCs/>
                <w:noProof/>
                <w:spacing w:val="-7"/>
              </w:rPr>
              <w:t>8.1.</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Odbiór frontu robót</w:t>
            </w:r>
            <w:r>
              <w:rPr>
                <w:noProof/>
                <w:webHidden/>
              </w:rPr>
              <w:tab/>
            </w:r>
            <w:r>
              <w:rPr>
                <w:noProof/>
                <w:webHidden/>
              </w:rPr>
              <w:fldChar w:fldCharType="begin"/>
            </w:r>
            <w:r>
              <w:rPr>
                <w:noProof/>
                <w:webHidden/>
              </w:rPr>
              <w:instrText xml:space="preserve"> PAGEREF _Toc191636228 \h </w:instrText>
            </w:r>
            <w:r>
              <w:rPr>
                <w:noProof/>
                <w:webHidden/>
              </w:rPr>
            </w:r>
            <w:r>
              <w:rPr>
                <w:noProof/>
                <w:webHidden/>
              </w:rPr>
              <w:fldChar w:fldCharType="separate"/>
            </w:r>
            <w:r w:rsidR="00A60241">
              <w:rPr>
                <w:noProof/>
                <w:webHidden/>
              </w:rPr>
              <w:t>10</w:t>
            </w:r>
            <w:r>
              <w:rPr>
                <w:noProof/>
                <w:webHidden/>
              </w:rPr>
              <w:fldChar w:fldCharType="end"/>
            </w:r>
          </w:hyperlink>
        </w:p>
        <w:p w14:paraId="0FE3A5FF" w14:textId="73DE78D1"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29" w:history="1">
            <w:r w:rsidRPr="00C451C1">
              <w:rPr>
                <w:rStyle w:val="Hipercze"/>
                <w:rFonts w:ascii="Arial Narrow" w:hAnsi="Arial Narrow"/>
                <w:b/>
                <w:bCs/>
                <w:noProof/>
                <w:spacing w:val="-7"/>
              </w:rPr>
              <w:t>8.2.</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 xml:space="preserve">Odbiory międzyoperacyjne. </w:t>
            </w:r>
            <w:r w:rsidRPr="00C451C1">
              <w:rPr>
                <w:rStyle w:val="Hipercze"/>
                <w:rFonts w:ascii="Arial Narrow" w:hAnsi="Arial Narrow"/>
                <w:noProof/>
                <w:spacing w:val="-3"/>
              </w:rPr>
              <w:t>Odbiorom międzyoperacyjnym podlegają:</w:t>
            </w:r>
            <w:r>
              <w:rPr>
                <w:noProof/>
                <w:webHidden/>
              </w:rPr>
              <w:tab/>
            </w:r>
            <w:r>
              <w:rPr>
                <w:noProof/>
                <w:webHidden/>
              </w:rPr>
              <w:fldChar w:fldCharType="begin"/>
            </w:r>
            <w:r>
              <w:rPr>
                <w:noProof/>
                <w:webHidden/>
              </w:rPr>
              <w:instrText xml:space="preserve"> PAGEREF _Toc191636229 \h </w:instrText>
            </w:r>
            <w:r>
              <w:rPr>
                <w:noProof/>
                <w:webHidden/>
              </w:rPr>
            </w:r>
            <w:r>
              <w:rPr>
                <w:noProof/>
                <w:webHidden/>
              </w:rPr>
              <w:fldChar w:fldCharType="separate"/>
            </w:r>
            <w:r w:rsidR="00A60241">
              <w:rPr>
                <w:noProof/>
                <w:webHidden/>
              </w:rPr>
              <w:t>10</w:t>
            </w:r>
            <w:r>
              <w:rPr>
                <w:noProof/>
                <w:webHidden/>
              </w:rPr>
              <w:fldChar w:fldCharType="end"/>
            </w:r>
          </w:hyperlink>
        </w:p>
        <w:p w14:paraId="2B63F39E" w14:textId="4FBB38CD"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30" w:history="1">
            <w:r w:rsidRPr="00C451C1">
              <w:rPr>
                <w:rStyle w:val="Hipercze"/>
                <w:rFonts w:ascii="Arial Narrow" w:hAnsi="Arial Narrow"/>
                <w:b/>
                <w:bCs/>
                <w:noProof/>
                <w:spacing w:val="-7"/>
              </w:rPr>
              <w:t>8.3.</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2"/>
              </w:rPr>
              <w:t>Odbiory częściowe.</w:t>
            </w:r>
            <w:r>
              <w:rPr>
                <w:noProof/>
                <w:webHidden/>
              </w:rPr>
              <w:tab/>
            </w:r>
            <w:r>
              <w:rPr>
                <w:noProof/>
                <w:webHidden/>
              </w:rPr>
              <w:fldChar w:fldCharType="begin"/>
            </w:r>
            <w:r>
              <w:rPr>
                <w:noProof/>
                <w:webHidden/>
              </w:rPr>
              <w:instrText xml:space="preserve"> PAGEREF _Toc191636230 \h </w:instrText>
            </w:r>
            <w:r>
              <w:rPr>
                <w:noProof/>
                <w:webHidden/>
              </w:rPr>
            </w:r>
            <w:r>
              <w:rPr>
                <w:noProof/>
                <w:webHidden/>
              </w:rPr>
              <w:fldChar w:fldCharType="separate"/>
            </w:r>
            <w:r w:rsidR="00A60241">
              <w:rPr>
                <w:noProof/>
                <w:webHidden/>
              </w:rPr>
              <w:t>10</w:t>
            </w:r>
            <w:r>
              <w:rPr>
                <w:noProof/>
                <w:webHidden/>
              </w:rPr>
              <w:fldChar w:fldCharType="end"/>
            </w:r>
          </w:hyperlink>
        </w:p>
        <w:p w14:paraId="3485AEEB" w14:textId="0E65546A" w:rsidR="00B33F63" w:rsidRDefault="00B33F63">
          <w:pPr>
            <w:pStyle w:val="Spistreci1"/>
            <w:tabs>
              <w:tab w:val="left" w:pos="72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31" w:history="1">
            <w:r w:rsidRPr="00C451C1">
              <w:rPr>
                <w:rStyle w:val="Hipercze"/>
                <w:rFonts w:ascii="Arial Narrow" w:hAnsi="Arial Narrow"/>
                <w:b/>
                <w:bCs/>
                <w:noProof/>
                <w:spacing w:val="-7"/>
              </w:rPr>
              <w:t>8.4.</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2"/>
              </w:rPr>
              <w:t>Odbiór końcowy.</w:t>
            </w:r>
            <w:r>
              <w:rPr>
                <w:noProof/>
                <w:webHidden/>
              </w:rPr>
              <w:tab/>
            </w:r>
            <w:r>
              <w:rPr>
                <w:noProof/>
                <w:webHidden/>
              </w:rPr>
              <w:fldChar w:fldCharType="begin"/>
            </w:r>
            <w:r>
              <w:rPr>
                <w:noProof/>
                <w:webHidden/>
              </w:rPr>
              <w:instrText xml:space="preserve"> PAGEREF _Toc191636231 \h </w:instrText>
            </w:r>
            <w:r>
              <w:rPr>
                <w:noProof/>
                <w:webHidden/>
              </w:rPr>
            </w:r>
            <w:r>
              <w:rPr>
                <w:noProof/>
                <w:webHidden/>
              </w:rPr>
              <w:fldChar w:fldCharType="separate"/>
            </w:r>
            <w:r w:rsidR="00A60241">
              <w:rPr>
                <w:noProof/>
                <w:webHidden/>
              </w:rPr>
              <w:t>11</w:t>
            </w:r>
            <w:r>
              <w:rPr>
                <w:noProof/>
                <w:webHidden/>
              </w:rPr>
              <w:fldChar w:fldCharType="end"/>
            </w:r>
          </w:hyperlink>
        </w:p>
        <w:p w14:paraId="079441E5" w14:textId="7DEEEB91"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32" w:history="1">
            <w:r w:rsidRPr="00C451C1">
              <w:rPr>
                <w:rStyle w:val="Hipercze"/>
                <w:rFonts w:ascii="Arial Narrow" w:hAnsi="Arial Narrow"/>
                <w:b/>
                <w:bCs/>
                <w:noProof/>
                <w:spacing w:val="-12"/>
              </w:rPr>
              <w:t>9.</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PODSTAWA PŁATNOŚCI</w:t>
            </w:r>
            <w:r>
              <w:rPr>
                <w:noProof/>
                <w:webHidden/>
              </w:rPr>
              <w:tab/>
            </w:r>
            <w:r>
              <w:rPr>
                <w:noProof/>
                <w:webHidden/>
              </w:rPr>
              <w:fldChar w:fldCharType="begin"/>
            </w:r>
            <w:r>
              <w:rPr>
                <w:noProof/>
                <w:webHidden/>
              </w:rPr>
              <w:instrText xml:space="preserve"> PAGEREF _Toc191636232 \h </w:instrText>
            </w:r>
            <w:r>
              <w:rPr>
                <w:noProof/>
                <w:webHidden/>
              </w:rPr>
            </w:r>
            <w:r>
              <w:rPr>
                <w:noProof/>
                <w:webHidden/>
              </w:rPr>
              <w:fldChar w:fldCharType="separate"/>
            </w:r>
            <w:r w:rsidR="00A60241">
              <w:rPr>
                <w:noProof/>
                <w:webHidden/>
              </w:rPr>
              <w:t>11</w:t>
            </w:r>
            <w:r>
              <w:rPr>
                <w:noProof/>
                <w:webHidden/>
              </w:rPr>
              <w:fldChar w:fldCharType="end"/>
            </w:r>
          </w:hyperlink>
        </w:p>
        <w:p w14:paraId="5DB09D78" w14:textId="34C8DDBB" w:rsidR="00B33F63" w:rsidRDefault="00B33F63">
          <w:pPr>
            <w:pStyle w:val="Spistreci1"/>
            <w:tabs>
              <w:tab w:val="left" w:pos="44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91636233" w:history="1">
            <w:r w:rsidRPr="00C451C1">
              <w:rPr>
                <w:rStyle w:val="Hipercze"/>
                <w:rFonts w:ascii="Arial Narrow" w:hAnsi="Arial Narrow"/>
                <w:b/>
                <w:bCs/>
                <w:noProof/>
                <w:spacing w:val="-11"/>
              </w:rPr>
              <w:t>10.</w:t>
            </w:r>
            <w:r>
              <w:rPr>
                <w:rFonts w:asciiTheme="minorHAnsi" w:eastAsiaTheme="minorEastAsia" w:hAnsiTheme="minorHAnsi" w:cstheme="minorBidi"/>
                <w:noProof/>
                <w:kern w:val="2"/>
                <w:sz w:val="24"/>
                <w:szCs w:val="24"/>
                <w:lang w:eastAsia="pl-PL"/>
                <w14:ligatures w14:val="standardContextual"/>
              </w:rPr>
              <w:tab/>
            </w:r>
            <w:r w:rsidRPr="00C451C1">
              <w:rPr>
                <w:rStyle w:val="Hipercze"/>
                <w:rFonts w:ascii="Arial Narrow" w:hAnsi="Arial Narrow"/>
                <w:b/>
                <w:bCs/>
                <w:noProof/>
                <w:spacing w:val="-1"/>
              </w:rPr>
              <w:t>PRZEPISY ZWIĄZANE</w:t>
            </w:r>
            <w:r>
              <w:rPr>
                <w:noProof/>
                <w:webHidden/>
              </w:rPr>
              <w:tab/>
            </w:r>
            <w:r>
              <w:rPr>
                <w:noProof/>
                <w:webHidden/>
              </w:rPr>
              <w:fldChar w:fldCharType="begin"/>
            </w:r>
            <w:r>
              <w:rPr>
                <w:noProof/>
                <w:webHidden/>
              </w:rPr>
              <w:instrText xml:space="preserve"> PAGEREF _Toc191636233 \h </w:instrText>
            </w:r>
            <w:r>
              <w:rPr>
                <w:noProof/>
                <w:webHidden/>
              </w:rPr>
            </w:r>
            <w:r>
              <w:rPr>
                <w:noProof/>
                <w:webHidden/>
              </w:rPr>
              <w:fldChar w:fldCharType="separate"/>
            </w:r>
            <w:r w:rsidR="00A60241">
              <w:rPr>
                <w:noProof/>
                <w:webHidden/>
              </w:rPr>
              <w:t>11</w:t>
            </w:r>
            <w:r>
              <w:rPr>
                <w:noProof/>
                <w:webHidden/>
              </w:rPr>
              <w:fldChar w:fldCharType="end"/>
            </w:r>
          </w:hyperlink>
        </w:p>
        <w:p w14:paraId="39B98124" w14:textId="5B95F609" w:rsidR="00B33F63" w:rsidRDefault="00B33F63">
          <w:r>
            <w:rPr>
              <w:b/>
              <w:bCs/>
            </w:rPr>
            <w:fldChar w:fldCharType="end"/>
          </w:r>
        </w:p>
      </w:sdtContent>
    </w:sdt>
    <w:p w14:paraId="3D05E3DD" w14:textId="40982FC1" w:rsidR="00B33F63" w:rsidRDefault="00B33F63">
      <w:pPr>
        <w:rPr>
          <w:rFonts w:ascii="Calibri" w:eastAsiaTheme="majorEastAsia" w:hAnsi="Calibri" w:cstheme="majorBidi"/>
          <w:bCs/>
          <w:color w:val="365F91" w:themeColor="accent1" w:themeShade="BF"/>
          <w:sz w:val="24"/>
          <w:szCs w:val="24"/>
          <w:u w:val="single"/>
          <w:lang w:eastAsia="pl-PL"/>
        </w:rPr>
      </w:pPr>
      <w:r>
        <w:rPr>
          <w:rFonts w:ascii="Calibri" w:eastAsiaTheme="majorEastAsia" w:hAnsi="Calibri" w:cstheme="majorBidi"/>
          <w:bCs/>
          <w:color w:val="365F91" w:themeColor="accent1" w:themeShade="BF"/>
          <w:sz w:val="24"/>
          <w:szCs w:val="24"/>
          <w:u w:val="single"/>
          <w:lang w:eastAsia="pl-PL"/>
        </w:rPr>
        <w:br w:type="page"/>
      </w:r>
    </w:p>
    <w:p w14:paraId="296CDB6D" w14:textId="77777777" w:rsidR="005D24B0" w:rsidRDefault="005D24B0">
      <w:pPr>
        <w:rPr>
          <w:rFonts w:ascii="Calibri" w:eastAsiaTheme="majorEastAsia" w:hAnsi="Calibri" w:cstheme="majorBidi"/>
          <w:bCs/>
          <w:color w:val="365F91" w:themeColor="accent1" w:themeShade="BF"/>
          <w:sz w:val="24"/>
          <w:szCs w:val="24"/>
          <w:u w:val="single"/>
          <w:lang w:eastAsia="pl-PL"/>
        </w:rPr>
      </w:pPr>
    </w:p>
    <w:p w14:paraId="103640EC" w14:textId="77777777" w:rsidR="005D24B0" w:rsidRPr="00406D2B" w:rsidRDefault="005D24B0" w:rsidP="005D24B0">
      <w:pPr>
        <w:widowControl w:val="0"/>
        <w:numPr>
          <w:ilvl w:val="0"/>
          <w:numId w:val="33"/>
        </w:numPr>
        <w:shd w:val="clear" w:color="auto" w:fill="FFFFFF"/>
        <w:tabs>
          <w:tab w:val="left" w:pos="365"/>
        </w:tabs>
        <w:autoSpaceDE w:val="0"/>
        <w:autoSpaceDN w:val="0"/>
        <w:adjustRightInd w:val="0"/>
        <w:spacing w:before="274" w:line="274" w:lineRule="exact"/>
        <w:outlineLvl w:val="0"/>
        <w:rPr>
          <w:rFonts w:ascii="Arial Narrow" w:hAnsi="Arial Narrow"/>
          <w:b/>
          <w:bCs/>
          <w:spacing w:val="-11"/>
          <w:sz w:val="22"/>
          <w:szCs w:val="22"/>
        </w:rPr>
      </w:pPr>
      <w:bookmarkStart w:id="0" w:name="_Toc373930124"/>
      <w:bookmarkStart w:id="1" w:name="_Toc191636200"/>
      <w:r w:rsidRPr="00406D2B">
        <w:rPr>
          <w:rFonts w:ascii="Arial Narrow" w:hAnsi="Arial Narrow"/>
          <w:b/>
          <w:bCs/>
          <w:spacing w:val="-11"/>
          <w:sz w:val="22"/>
          <w:szCs w:val="22"/>
        </w:rPr>
        <w:t>INFORMACJE OGÓLNE</w:t>
      </w:r>
      <w:bookmarkEnd w:id="0"/>
      <w:bookmarkEnd w:id="1"/>
    </w:p>
    <w:p w14:paraId="0C654EF7" w14:textId="77777777" w:rsidR="005D24B0" w:rsidRPr="00406D2B" w:rsidRDefault="005D24B0" w:rsidP="005D24B0">
      <w:pPr>
        <w:shd w:val="clear" w:color="auto" w:fill="FFFFFF"/>
        <w:tabs>
          <w:tab w:val="left" w:pos="446"/>
        </w:tabs>
        <w:spacing w:before="475"/>
        <w:ind w:left="34"/>
        <w:outlineLvl w:val="0"/>
        <w:rPr>
          <w:rFonts w:ascii="Arial Narrow" w:hAnsi="Arial Narrow"/>
          <w:sz w:val="22"/>
          <w:szCs w:val="22"/>
        </w:rPr>
      </w:pPr>
      <w:bookmarkStart w:id="2" w:name="_Toc373930125"/>
      <w:bookmarkStart w:id="3" w:name="_Toc191636201"/>
      <w:r w:rsidRPr="00406D2B">
        <w:rPr>
          <w:rFonts w:ascii="Arial Narrow" w:hAnsi="Arial Narrow"/>
          <w:b/>
          <w:bCs/>
          <w:spacing w:val="-7"/>
          <w:sz w:val="22"/>
          <w:szCs w:val="22"/>
        </w:rPr>
        <w:t>1.1.</w:t>
      </w:r>
      <w:r w:rsidRPr="00406D2B">
        <w:rPr>
          <w:rFonts w:ascii="Arial Narrow" w:hAnsi="Arial Narrow"/>
          <w:b/>
          <w:bCs/>
          <w:sz w:val="22"/>
          <w:szCs w:val="22"/>
        </w:rPr>
        <w:tab/>
      </w:r>
      <w:r w:rsidRPr="00406D2B">
        <w:rPr>
          <w:rFonts w:ascii="Arial Narrow" w:hAnsi="Arial Narrow"/>
          <w:b/>
          <w:bCs/>
          <w:spacing w:val="-1"/>
          <w:sz w:val="22"/>
          <w:szCs w:val="22"/>
        </w:rPr>
        <w:t>Przedmiot ST</w:t>
      </w:r>
      <w:bookmarkEnd w:id="2"/>
      <w:bookmarkEnd w:id="3"/>
    </w:p>
    <w:p w14:paraId="25931A2C" w14:textId="77777777" w:rsidR="005D24B0" w:rsidRPr="00406D2B" w:rsidRDefault="005D24B0" w:rsidP="005D24B0">
      <w:pPr>
        <w:shd w:val="clear" w:color="auto" w:fill="FFFFFF"/>
        <w:spacing w:line="274" w:lineRule="exact"/>
        <w:ind w:left="24"/>
        <w:jc w:val="both"/>
        <w:rPr>
          <w:rFonts w:ascii="Arial Narrow" w:hAnsi="Arial Narrow"/>
          <w:sz w:val="22"/>
          <w:szCs w:val="22"/>
        </w:rPr>
      </w:pPr>
      <w:r w:rsidRPr="00406D2B">
        <w:rPr>
          <w:rFonts w:ascii="Arial Narrow" w:hAnsi="Arial Narrow"/>
          <w:sz w:val="22"/>
          <w:szCs w:val="22"/>
        </w:rPr>
        <w:t xml:space="preserve">Przedmiotem niniejszej specyfikacji są wymagania dotyczące wykonania i odbioru robót elektrycznych </w:t>
      </w:r>
    </w:p>
    <w:p w14:paraId="502A9B92" w14:textId="77777777" w:rsidR="005D24B0" w:rsidRPr="00406D2B" w:rsidRDefault="005D24B0" w:rsidP="005D24B0">
      <w:pPr>
        <w:rPr>
          <w:rFonts w:ascii="Arial Narrow" w:hAnsi="Arial Narrow"/>
          <w:b/>
          <w:bCs/>
          <w:color w:val="FF0000"/>
          <w:spacing w:val="-8"/>
          <w:sz w:val="22"/>
          <w:szCs w:val="22"/>
        </w:rPr>
      </w:pPr>
      <w:bookmarkStart w:id="4" w:name="_Toc373930126"/>
    </w:p>
    <w:p w14:paraId="0D9F18B8" w14:textId="77777777" w:rsidR="005D24B0" w:rsidRPr="00406D2B" w:rsidRDefault="005D24B0" w:rsidP="005D24B0">
      <w:pPr>
        <w:jc w:val="both"/>
        <w:rPr>
          <w:rFonts w:ascii="Arial Narrow" w:hAnsi="Arial Narrow"/>
          <w:sz w:val="22"/>
          <w:szCs w:val="22"/>
        </w:rPr>
      </w:pPr>
      <w:r w:rsidRPr="00406D2B">
        <w:rPr>
          <w:rFonts w:ascii="Arial Narrow" w:hAnsi="Arial Narrow"/>
          <w:b/>
          <w:bCs/>
          <w:spacing w:val="-8"/>
          <w:sz w:val="22"/>
          <w:szCs w:val="22"/>
        </w:rPr>
        <w:t>1.2.</w:t>
      </w:r>
      <w:r w:rsidRPr="00406D2B">
        <w:rPr>
          <w:rFonts w:ascii="Arial Narrow" w:hAnsi="Arial Narrow"/>
          <w:b/>
          <w:bCs/>
          <w:sz w:val="22"/>
          <w:szCs w:val="22"/>
        </w:rPr>
        <w:tab/>
      </w:r>
      <w:r w:rsidRPr="00406D2B">
        <w:rPr>
          <w:rFonts w:ascii="Arial Narrow" w:hAnsi="Arial Narrow"/>
          <w:b/>
          <w:bCs/>
          <w:spacing w:val="-1"/>
          <w:sz w:val="22"/>
          <w:szCs w:val="22"/>
        </w:rPr>
        <w:t>Zakres stosowania ST</w:t>
      </w:r>
      <w:bookmarkEnd w:id="4"/>
    </w:p>
    <w:p w14:paraId="2B83F4CE" w14:textId="77777777" w:rsidR="005D24B0" w:rsidRPr="00406D2B" w:rsidRDefault="005D24B0" w:rsidP="005D24B0">
      <w:pPr>
        <w:shd w:val="clear" w:color="auto" w:fill="FFFFFF"/>
        <w:spacing w:line="274" w:lineRule="exact"/>
        <w:jc w:val="both"/>
        <w:rPr>
          <w:rFonts w:ascii="Arial Narrow" w:hAnsi="Arial Narrow"/>
          <w:sz w:val="22"/>
          <w:szCs w:val="22"/>
        </w:rPr>
      </w:pPr>
      <w:r w:rsidRPr="00406D2B">
        <w:rPr>
          <w:rFonts w:ascii="Arial Narrow" w:hAnsi="Arial Narrow"/>
          <w:sz w:val="22"/>
          <w:szCs w:val="22"/>
        </w:rPr>
        <w:t>Specyfikacja jest stosowana jako dokument przetargowy i kontraktowy przy zlecaniu i realizacji robót wymienionych w punkcie 1.1.</w:t>
      </w:r>
    </w:p>
    <w:p w14:paraId="005351E4" w14:textId="77777777" w:rsidR="005D24B0" w:rsidRPr="00406D2B" w:rsidRDefault="005D24B0" w:rsidP="005D24B0">
      <w:pPr>
        <w:shd w:val="clear" w:color="auto" w:fill="FFFFFF"/>
        <w:tabs>
          <w:tab w:val="left" w:pos="446"/>
        </w:tabs>
        <w:spacing w:before="274" w:line="274" w:lineRule="exact"/>
        <w:ind w:left="34"/>
        <w:outlineLvl w:val="0"/>
        <w:rPr>
          <w:rFonts w:ascii="Arial Narrow" w:hAnsi="Arial Narrow"/>
          <w:sz w:val="22"/>
          <w:szCs w:val="22"/>
        </w:rPr>
      </w:pPr>
      <w:bookmarkStart w:id="5" w:name="_Toc373930127"/>
      <w:bookmarkStart w:id="6" w:name="_Toc191636202"/>
      <w:r w:rsidRPr="00406D2B">
        <w:rPr>
          <w:rFonts w:ascii="Arial Narrow" w:hAnsi="Arial Narrow"/>
          <w:b/>
          <w:bCs/>
          <w:spacing w:val="-8"/>
          <w:sz w:val="22"/>
          <w:szCs w:val="22"/>
        </w:rPr>
        <w:t>1.3.</w:t>
      </w:r>
      <w:r w:rsidRPr="00406D2B">
        <w:rPr>
          <w:rFonts w:ascii="Arial Narrow" w:hAnsi="Arial Narrow"/>
          <w:b/>
          <w:bCs/>
          <w:sz w:val="22"/>
          <w:szCs w:val="22"/>
        </w:rPr>
        <w:tab/>
      </w:r>
      <w:r w:rsidRPr="00406D2B">
        <w:rPr>
          <w:rFonts w:ascii="Arial Narrow" w:hAnsi="Arial Narrow"/>
          <w:b/>
          <w:bCs/>
          <w:spacing w:val="-1"/>
          <w:sz w:val="22"/>
          <w:szCs w:val="22"/>
        </w:rPr>
        <w:t>Zakres robót objętych ST</w:t>
      </w:r>
      <w:bookmarkEnd w:id="5"/>
      <w:bookmarkEnd w:id="6"/>
    </w:p>
    <w:p w14:paraId="17793D25" w14:textId="77777777" w:rsidR="005D24B0" w:rsidRPr="00406D2B" w:rsidRDefault="005D24B0" w:rsidP="005D24B0">
      <w:pPr>
        <w:ind w:left="4"/>
        <w:jc w:val="both"/>
        <w:rPr>
          <w:rFonts w:ascii="Arial Narrow" w:hAnsi="Arial Narrow"/>
          <w:sz w:val="22"/>
          <w:szCs w:val="22"/>
        </w:rPr>
      </w:pPr>
      <w:r w:rsidRPr="00406D2B">
        <w:rPr>
          <w:rFonts w:ascii="Arial Narrow" w:hAnsi="Arial Narrow"/>
          <w:sz w:val="22"/>
          <w:szCs w:val="22"/>
        </w:rPr>
        <w:t>Ustalenia zawarte w niniejszej specyfikacji dotyczą prowadzenia robót elektrycznych i obejmują roboty opisane kodem CPV:</w:t>
      </w:r>
    </w:p>
    <w:p w14:paraId="1BDF2427" w14:textId="77777777" w:rsidR="005D24B0" w:rsidRPr="00406D2B" w:rsidRDefault="005D24B0" w:rsidP="005D24B0">
      <w:pPr>
        <w:ind w:left="4"/>
        <w:jc w:val="both"/>
        <w:rPr>
          <w:rFonts w:ascii="Arial Narrow" w:hAnsi="Arial Narrow"/>
          <w:sz w:val="22"/>
          <w:szCs w:val="22"/>
        </w:rPr>
      </w:pPr>
      <w:r w:rsidRPr="00406D2B">
        <w:rPr>
          <w:rFonts w:ascii="Arial Narrow" w:hAnsi="Arial Narrow"/>
          <w:sz w:val="22"/>
          <w:szCs w:val="22"/>
        </w:rPr>
        <w:t>CPV 45314310-7 – Układanie kabli</w:t>
      </w:r>
    </w:p>
    <w:p w14:paraId="2CE6B324" w14:textId="77777777" w:rsidR="005D24B0" w:rsidRPr="00406D2B" w:rsidRDefault="005D24B0" w:rsidP="005D24B0">
      <w:pPr>
        <w:ind w:left="4"/>
        <w:jc w:val="both"/>
        <w:rPr>
          <w:rFonts w:ascii="Arial Narrow" w:hAnsi="Arial Narrow"/>
          <w:sz w:val="22"/>
          <w:szCs w:val="22"/>
        </w:rPr>
      </w:pPr>
      <w:r w:rsidRPr="00406D2B">
        <w:rPr>
          <w:rFonts w:ascii="Arial Narrow" w:hAnsi="Arial Narrow"/>
          <w:sz w:val="22"/>
          <w:szCs w:val="22"/>
        </w:rPr>
        <w:t>W szczególności:</w:t>
      </w:r>
    </w:p>
    <w:p w14:paraId="29733C41" w14:textId="77777777" w:rsidR="005D24B0" w:rsidRPr="00406D2B" w:rsidRDefault="005D24B0" w:rsidP="005D24B0">
      <w:pPr>
        <w:overflowPunct w:val="0"/>
        <w:spacing w:line="239" w:lineRule="auto"/>
        <w:ind w:left="4" w:right="20"/>
        <w:jc w:val="both"/>
        <w:rPr>
          <w:rFonts w:ascii="Arial Narrow" w:hAnsi="Arial Narrow"/>
          <w:sz w:val="22"/>
          <w:szCs w:val="22"/>
        </w:rPr>
      </w:pPr>
      <w:r w:rsidRPr="00406D2B">
        <w:rPr>
          <w:rFonts w:ascii="Arial Narrow" w:hAnsi="Arial Narrow"/>
          <w:sz w:val="22"/>
          <w:szCs w:val="22"/>
        </w:rPr>
        <w:t>- zakup i transport materiałów na plac budowy oraz ich składowanie zabezpieczeniem przed kradzieżą (ubezpieczenie),</w:t>
      </w:r>
    </w:p>
    <w:p w14:paraId="44DB4ABA" w14:textId="77777777" w:rsidR="005D24B0" w:rsidRPr="00406D2B" w:rsidRDefault="005D24B0" w:rsidP="005D24B0">
      <w:pPr>
        <w:widowControl w:val="0"/>
        <w:numPr>
          <w:ilvl w:val="0"/>
          <w:numId w:val="34"/>
        </w:numPr>
        <w:tabs>
          <w:tab w:val="clear" w:pos="720"/>
          <w:tab w:val="num" w:pos="144"/>
        </w:tabs>
        <w:overflowPunct w:val="0"/>
        <w:autoSpaceDE w:val="0"/>
        <w:autoSpaceDN w:val="0"/>
        <w:adjustRightInd w:val="0"/>
        <w:ind w:left="144" w:hanging="144"/>
        <w:jc w:val="both"/>
        <w:rPr>
          <w:rFonts w:ascii="Arial Narrow" w:hAnsi="Arial Narrow"/>
          <w:sz w:val="22"/>
          <w:szCs w:val="22"/>
        </w:rPr>
      </w:pPr>
      <w:r w:rsidRPr="00406D2B">
        <w:rPr>
          <w:rFonts w:ascii="Arial Narrow" w:hAnsi="Arial Narrow"/>
          <w:sz w:val="22"/>
          <w:szCs w:val="22"/>
        </w:rPr>
        <w:t xml:space="preserve">wytyczenie tras kablowych, </w:t>
      </w:r>
    </w:p>
    <w:p w14:paraId="2BCE957E" w14:textId="77777777" w:rsidR="005D24B0" w:rsidRPr="00406D2B" w:rsidRDefault="005D24B0" w:rsidP="005D24B0">
      <w:pPr>
        <w:spacing w:line="1" w:lineRule="exact"/>
        <w:jc w:val="both"/>
        <w:rPr>
          <w:rFonts w:ascii="Arial Narrow" w:hAnsi="Arial Narrow"/>
          <w:sz w:val="22"/>
          <w:szCs w:val="22"/>
        </w:rPr>
      </w:pPr>
    </w:p>
    <w:p w14:paraId="2F49C709" w14:textId="77777777" w:rsidR="005D24B0" w:rsidRPr="00406D2B" w:rsidRDefault="005D24B0" w:rsidP="005D24B0">
      <w:pPr>
        <w:widowControl w:val="0"/>
        <w:numPr>
          <w:ilvl w:val="0"/>
          <w:numId w:val="35"/>
        </w:numPr>
        <w:tabs>
          <w:tab w:val="clear" w:pos="720"/>
          <w:tab w:val="num" w:pos="144"/>
        </w:tabs>
        <w:overflowPunct w:val="0"/>
        <w:autoSpaceDE w:val="0"/>
        <w:autoSpaceDN w:val="0"/>
        <w:adjustRightInd w:val="0"/>
        <w:ind w:left="144" w:hanging="144"/>
        <w:jc w:val="both"/>
        <w:rPr>
          <w:rFonts w:ascii="Arial Narrow" w:hAnsi="Arial Narrow"/>
          <w:sz w:val="22"/>
          <w:szCs w:val="22"/>
        </w:rPr>
      </w:pPr>
      <w:r w:rsidRPr="00406D2B">
        <w:rPr>
          <w:rFonts w:ascii="Arial Narrow" w:hAnsi="Arial Narrow"/>
          <w:sz w:val="22"/>
          <w:szCs w:val="22"/>
        </w:rPr>
        <w:t xml:space="preserve">sprawdzenie skuteczności ochrony przeciwporażeniowej, </w:t>
      </w:r>
    </w:p>
    <w:p w14:paraId="3C6569F4" w14:textId="77777777" w:rsidR="005D24B0" w:rsidRPr="00406D2B" w:rsidRDefault="005D24B0" w:rsidP="005D24B0">
      <w:pPr>
        <w:widowControl w:val="0"/>
        <w:numPr>
          <w:ilvl w:val="0"/>
          <w:numId w:val="35"/>
        </w:numPr>
        <w:tabs>
          <w:tab w:val="clear" w:pos="720"/>
          <w:tab w:val="num" w:pos="144"/>
        </w:tabs>
        <w:overflowPunct w:val="0"/>
        <w:autoSpaceDE w:val="0"/>
        <w:autoSpaceDN w:val="0"/>
        <w:adjustRightInd w:val="0"/>
        <w:ind w:left="144" w:hanging="144"/>
        <w:jc w:val="both"/>
        <w:rPr>
          <w:rFonts w:ascii="Arial Narrow" w:hAnsi="Arial Narrow"/>
          <w:sz w:val="22"/>
          <w:szCs w:val="22"/>
        </w:rPr>
      </w:pPr>
      <w:r w:rsidRPr="00406D2B">
        <w:rPr>
          <w:rFonts w:ascii="Arial Narrow" w:hAnsi="Arial Narrow"/>
          <w:sz w:val="22"/>
          <w:szCs w:val="22"/>
        </w:rPr>
        <w:t>włączenie kabli pod napięcie.</w:t>
      </w:r>
    </w:p>
    <w:p w14:paraId="199E8CA3" w14:textId="77777777" w:rsidR="005D24B0" w:rsidRPr="00406D2B" w:rsidRDefault="005D24B0" w:rsidP="005D24B0">
      <w:pPr>
        <w:shd w:val="clear" w:color="auto" w:fill="FFFFFF"/>
        <w:spacing w:before="278"/>
        <w:outlineLvl w:val="0"/>
        <w:rPr>
          <w:rFonts w:ascii="Arial Narrow" w:hAnsi="Arial Narrow"/>
          <w:sz w:val="22"/>
          <w:szCs w:val="22"/>
        </w:rPr>
      </w:pPr>
      <w:bookmarkStart w:id="7" w:name="_Toc373930128"/>
      <w:bookmarkStart w:id="8" w:name="_Toc191636203"/>
      <w:r w:rsidRPr="00406D2B">
        <w:rPr>
          <w:rFonts w:ascii="Arial Narrow" w:hAnsi="Arial Narrow"/>
          <w:b/>
          <w:bCs/>
          <w:spacing w:val="-1"/>
          <w:sz w:val="22"/>
          <w:szCs w:val="22"/>
        </w:rPr>
        <w:t>1.4. Określenia podstawowe</w:t>
      </w:r>
      <w:bookmarkEnd w:id="7"/>
      <w:bookmarkEnd w:id="8"/>
    </w:p>
    <w:p w14:paraId="7285F844" w14:textId="77777777" w:rsidR="005D24B0" w:rsidRPr="00406D2B" w:rsidRDefault="005D24B0" w:rsidP="005D24B0">
      <w:pPr>
        <w:shd w:val="clear" w:color="auto" w:fill="FFFFFF"/>
        <w:ind w:left="413"/>
        <w:rPr>
          <w:rFonts w:ascii="Arial Narrow" w:hAnsi="Arial Narrow"/>
          <w:spacing w:val="-2"/>
          <w:sz w:val="22"/>
          <w:szCs w:val="22"/>
        </w:rPr>
      </w:pPr>
      <w:r w:rsidRPr="00406D2B">
        <w:rPr>
          <w:rFonts w:ascii="Arial Narrow" w:hAnsi="Arial Narrow"/>
          <w:spacing w:val="-2"/>
          <w:sz w:val="22"/>
          <w:szCs w:val="22"/>
        </w:rPr>
        <w:t>Określenia podane w niniejszej ST są zgodne z obowiązującymi normami:</w:t>
      </w:r>
    </w:p>
    <w:p w14:paraId="18924B9B" w14:textId="77777777" w:rsidR="005D24B0" w:rsidRPr="005D24B0" w:rsidRDefault="005D24B0" w:rsidP="005D24B0">
      <w:pPr>
        <w:rPr>
          <w:rFonts w:ascii="Arial Narrow" w:hAnsi="Arial Narrow"/>
          <w:sz w:val="22"/>
          <w:szCs w:val="22"/>
          <w:lang w:val="fr-FR"/>
        </w:rPr>
      </w:pPr>
      <w:hyperlink r:id="rId12" w:history="1">
        <w:r w:rsidRPr="005D24B0">
          <w:rPr>
            <w:rStyle w:val="Hipercze"/>
            <w:rFonts w:ascii="Arial Narrow" w:hAnsi="Arial Narrow"/>
            <w:bCs/>
            <w:sz w:val="22"/>
            <w:szCs w:val="22"/>
            <w:lang w:val="fr-FR"/>
          </w:rPr>
          <w:t>PN-EN 12464-1:2011</w:t>
        </w:r>
      </w:hyperlink>
      <w:r w:rsidRPr="005D24B0">
        <w:rPr>
          <w:rFonts w:ascii="Arial Narrow" w:hAnsi="Arial Narrow"/>
          <w:sz w:val="22"/>
          <w:szCs w:val="22"/>
          <w:lang w:val="fr-FR"/>
        </w:rPr>
        <w:t xml:space="preserve"> </w:t>
      </w:r>
    </w:p>
    <w:p w14:paraId="3F6B395F" w14:textId="77777777" w:rsidR="005D24B0" w:rsidRPr="005D24B0" w:rsidRDefault="005D24B0" w:rsidP="005D24B0">
      <w:pPr>
        <w:rPr>
          <w:rFonts w:ascii="Arial Narrow" w:hAnsi="Arial Narrow"/>
          <w:sz w:val="22"/>
          <w:szCs w:val="22"/>
          <w:lang w:val="fr-FR"/>
        </w:rPr>
      </w:pPr>
      <w:hyperlink r:id="rId13" w:history="1">
        <w:r w:rsidRPr="005D24B0">
          <w:rPr>
            <w:rStyle w:val="Hipercze"/>
            <w:rFonts w:ascii="Arial Narrow" w:hAnsi="Arial Narrow"/>
            <w:bCs/>
            <w:sz w:val="22"/>
            <w:szCs w:val="22"/>
            <w:lang w:val="fr-FR"/>
          </w:rPr>
          <w:t>PN-HD 60364-1:2010</w:t>
        </w:r>
      </w:hyperlink>
      <w:r w:rsidRPr="005D24B0">
        <w:rPr>
          <w:rFonts w:ascii="Arial Narrow" w:hAnsi="Arial Narrow"/>
          <w:sz w:val="22"/>
          <w:szCs w:val="22"/>
          <w:lang w:val="fr-FR"/>
        </w:rPr>
        <w:t xml:space="preserve"> </w:t>
      </w:r>
    </w:p>
    <w:p w14:paraId="0F84D6F8" w14:textId="77777777" w:rsidR="005D24B0" w:rsidRPr="005D24B0" w:rsidRDefault="005D24B0" w:rsidP="005D24B0">
      <w:pPr>
        <w:rPr>
          <w:rFonts w:ascii="Arial Narrow" w:hAnsi="Arial Narrow"/>
          <w:spacing w:val="-2"/>
          <w:sz w:val="22"/>
          <w:szCs w:val="22"/>
          <w:lang w:val="fr-FR"/>
        </w:rPr>
      </w:pPr>
      <w:hyperlink r:id="rId14" w:history="1">
        <w:r w:rsidRPr="005D24B0">
          <w:rPr>
            <w:rStyle w:val="Hipercze"/>
            <w:rFonts w:ascii="Arial Narrow" w:hAnsi="Arial Narrow"/>
            <w:bCs/>
            <w:sz w:val="22"/>
            <w:szCs w:val="22"/>
            <w:lang w:val="fr-FR"/>
          </w:rPr>
          <w:t>PN-IEC 60364-3:2000</w:t>
        </w:r>
      </w:hyperlink>
      <w:r w:rsidRPr="005D24B0">
        <w:rPr>
          <w:rFonts w:ascii="Arial Narrow" w:hAnsi="Arial Narrow"/>
          <w:sz w:val="22"/>
          <w:szCs w:val="22"/>
          <w:lang w:val="fr-FR"/>
        </w:rPr>
        <w:t xml:space="preserve"> </w:t>
      </w:r>
    </w:p>
    <w:p w14:paraId="76379952" w14:textId="77777777" w:rsidR="005D24B0" w:rsidRPr="005D24B0" w:rsidRDefault="005D24B0" w:rsidP="005D24B0">
      <w:pPr>
        <w:rPr>
          <w:rFonts w:ascii="Arial Narrow" w:hAnsi="Arial Narrow"/>
          <w:spacing w:val="-2"/>
          <w:sz w:val="22"/>
          <w:szCs w:val="22"/>
          <w:lang w:val="fr-FR"/>
        </w:rPr>
      </w:pPr>
      <w:hyperlink r:id="rId15" w:history="1">
        <w:r w:rsidRPr="005D24B0">
          <w:rPr>
            <w:rStyle w:val="Hipercze"/>
            <w:rFonts w:ascii="Arial Narrow" w:hAnsi="Arial Narrow"/>
            <w:bCs/>
            <w:sz w:val="22"/>
            <w:szCs w:val="22"/>
            <w:lang w:val="fr-FR"/>
          </w:rPr>
          <w:t>PN-HD 60364-4-43:2012</w:t>
        </w:r>
      </w:hyperlink>
    </w:p>
    <w:p w14:paraId="4E01C597" w14:textId="77777777" w:rsidR="005D24B0" w:rsidRPr="005D24B0" w:rsidRDefault="005D24B0" w:rsidP="005D24B0">
      <w:pPr>
        <w:rPr>
          <w:rFonts w:ascii="Arial Narrow" w:hAnsi="Arial Narrow"/>
          <w:sz w:val="22"/>
          <w:szCs w:val="22"/>
          <w:lang w:val="fr-FR"/>
        </w:rPr>
      </w:pPr>
      <w:hyperlink r:id="rId16" w:history="1">
        <w:r w:rsidRPr="005D24B0">
          <w:rPr>
            <w:rStyle w:val="Hipercze"/>
            <w:rFonts w:ascii="Arial Narrow" w:hAnsi="Arial Narrow"/>
            <w:bCs/>
            <w:sz w:val="22"/>
            <w:szCs w:val="22"/>
            <w:lang w:val="fr-FR"/>
          </w:rPr>
          <w:t>PN-HD 60364-4-443:2006</w:t>
        </w:r>
      </w:hyperlink>
      <w:r w:rsidRPr="005D24B0">
        <w:rPr>
          <w:rFonts w:ascii="Arial Narrow" w:hAnsi="Arial Narrow"/>
          <w:sz w:val="22"/>
          <w:szCs w:val="22"/>
          <w:lang w:val="fr-FR"/>
        </w:rPr>
        <w:t xml:space="preserve"> </w:t>
      </w:r>
    </w:p>
    <w:p w14:paraId="350613CA" w14:textId="77777777" w:rsidR="005D24B0" w:rsidRPr="005D24B0" w:rsidRDefault="005D24B0" w:rsidP="005D24B0">
      <w:pPr>
        <w:rPr>
          <w:rFonts w:ascii="Arial Narrow" w:hAnsi="Arial Narrow"/>
          <w:sz w:val="22"/>
          <w:szCs w:val="22"/>
          <w:lang w:val="fr-FR"/>
        </w:rPr>
      </w:pPr>
      <w:hyperlink r:id="rId17" w:history="1">
        <w:r w:rsidRPr="005D24B0">
          <w:rPr>
            <w:rStyle w:val="Hipercze"/>
            <w:rFonts w:ascii="Arial Narrow" w:hAnsi="Arial Narrow"/>
            <w:bCs/>
            <w:sz w:val="22"/>
            <w:szCs w:val="22"/>
            <w:lang w:val="fr-FR"/>
          </w:rPr>
          <w:t>PN-HD 60364-4-41:2009</w:t>
        </w:r>
      </w:hyperlink>
      <w:r w:rsidRPr="005D24B0">
        <w:rPr>
          <w:rFonts w:ascii="Arial Narrow" w:hAnsi="Arial Narrow"/>
          <w:sz w:val="22"/>
          <w:szCs w:val="22"/>
          <w:lang w:val="fr-FR"/>
        </w:rPr>
        <w:t xml:space="preserve"> </w:t>
      </w:r>
    </w:p>
    <w:p w14:paraId="4531EF5E" w14:textId="77777777" w:rsidR="005D24B0" w:rsidRPr="005D24B0" w:rsidRDefault="005D24B0" w:rsidP="005D24B0">
      <w:pPr>
        <w:rPr>
          <w:rFonts w:ascii="Arial Narrow" w:hAnsi="Arial Narrow"/>
          <w:sz w:val="22"/>
          <w:szCs w:val="22"/>
          <w:lang w:val="fr-FR"/>
        </w:rPr>
      </w:pPr>
      <w:hyperlink r:id="rId18" w:history="1">
        <w:r w:rsidRPr="005D24B0">
          <w:rPr>
            <w:rStyle w:val="Hipercze"/>
            <w:rFonts w:ascii="Arial Narrow" w:hAnsi="Arial Narrow"/>
            <w:bCs/>
            <w:sz w:val="22"/>
            <w:szCs w:val="22"/>
            <w:lang w:val="fr-FR"/>
          </w:rPr>
          <w:t>PN-HD 60364-4-41:2009</w:t>
        </w:r>
      </w:hyperlink>
      <w:r w:rsidRPr="005D24B0">
        <w:rPr>
          <w:rFonts w:ascii="Arial Narrow" w:hAnsi="Arial Narrow"/>
          <w:sz w:val="22"/>
          <w:szCs w:val="22"/>
          <w:lang w:val="fr-FR"/>
        </w:rPr>
        <w:t xml:space="preserve"> </w:t>
      </w:r>
    </w:p>
    <w:p w14:paraId="27B8D1D3" w14:textId="77777777" w:rsidR="005D24B0" w:rsidRPr="005D24B0" w:rsidRDefault="005D24B0" w:rsidP="005D24B0">
      <w:pPr>
        <w:rPr>
          <w:rFonts w:ascii="Arial Narrow" w:hAnsi="Arial Narrow"/>
          <w:sz w:val="22"/>
          <w:szCs w:val="22"/>
          <w:lang w:val="fr-FR"/>
        </w:rPr>
      </w:pPr>
      <w:hyperlink r:id="rId19" w:history="1">
        <w:r w:rsidRPr="005D24B0">
          <w:rPr>
            <w:rStyle w:val="Hipercze"/>
            <w:rFonts w:ascii="Arial Narrow" w:hAnsi="Arial Narrow"/>
            <w:bCs/>
            <w:sz w:val="22"/>
            <w:szCs w:val="22"/>
            <w:lang w:val="fr-FR"/>
          </w:rPr>
          <w:t>PN-IEC 60364-4-473:1999</w:t>
        </w:r>
      </w:hyperlink>
      <w:r w:rsidRPr="005D24B0">
        <w:rPr>
          <w:rFonts w:ascii="Arial Narrow" w:hAnsi="Arial Narrow"/>
          <w:sz w:val="22"/>
          <w:szCs w:val="22"/>
          <w:lang w:val="fr-FR"/>
        </w:rPr>
        <w:t xml:space="preserve"> </w:t>
      </w:r>
    </w:p>
    <w:p w14:paraId="78565BF9" w14:textId="77777777" w:rsidR="005D24B0" w:rsidRPr="005D24B0" w:rsidRDefault="005D24B0" w:rsidP="005D24B0">
      <w:pPr>
        <w:rPr>
          <w:rFonts w:ascii="Arial Narrow" w:hAnsi="Arial Narrow"/>
          <w:sz w:val="22"/>
          <w:szCs w:val="22"/>
          <w:lang w:val="fr-FR"/>
        </w:rPr>
      </w:pPr>
      <w:hyperlink r:id="rId20" w:history="1">
        <w:r w:rsidRPr="005D24B0">
          <w:rPr>
            <w:rStyle w:val="Hipercze"/>
            <w:rFonts w:ascii="Arial Narrow" w:hAnsi="Arial Narrow"/>
            <w:bCs/>
            <w:sz w:val="22"/>
            <w:szCs w:val="22"/>
            <w:lang w:val="fr-FR"/>
          </w:rPr>
          <w:t>PN-IEC 60364-4-482:1999</w:t>
        </w:r>
      </w:hyperlink>
      <w:r w:rsidRPr="005D24B0">
        <w:rPr>
          <w:rFonts w:ascii="Arial Narrow" w:hAnsi="Arial Narrow"/>
          <w:sz w:val="22"/>
          <w:szCs w:val="22"/>
          <w:lang w:val="fr-FR"/>
        </w:rPr>
        <w:t xml:space="preserve"> </w:t>
      </w:r>
    </w:p>
    <w:p w14:paraId="241354DF" w14:textId="77777777" w:rsidR="005D24B0" w:rsidRPr="005D24B0" w:rsidRDefault="005D24B0" w:rsidP="005D24B0">
      <w:pPr>
        <w:rPr>
          <w:rFonts w:ascii="Arial Narrow" w:hAnsi="Arial Narrow"/>
          <w:sz w:val="22"/>
          <w:szCs w:val="22"/>
          <w:lang w:val="fr-FR"/>
        </w:rPr>
      </w:pPr>
      <w:hyperlink r:id="rId21" w:history="1">
        <w:r w:rsidRPr="005D24B0">
          <w:rPr>
            <w:rStyle w:val="Hipercze"/>
            <w:rFonts w:ascii="Arial Narrow" w:hAnsi="Arial Narrow"/>
            <w:bCs/>
            <w:sz w:val="22"/>
            <w:szCs w:val="22"/>
            <w:lang w:val="fr-FR"/>
          </w:rPr>
          <w:t>PN-HD 60364-5-51:2011</w:t>
        </w:r>
      </w:hyperlink>
      <w:r w:rsidRPr="005D24B0">
        <w:rPr>
          <w:rFonts w:ascii="Arial Narrow" w:hAnsi="Arial Narrow"/>
          <w:sz w:val="22"/>
          <w:szCs w:val="22"/>
          <w:lang w:val="fr-FR"/>
        </w:rPr>
        <w:t xml:space="preserve"> </w:t>
      </w:r>
    </w:p>
    <w:p w14:paraId="14ABBAC4" w14:textId="77777777" w:rsidR="005D24B0" w:rsidRPr="005D24B0" w:rsidRDefault="005D24B0" w:rsidP="005D24B0">
      <w:pPr>
        <w:rPr>
          <w:rFonts w:ascii="Arial Narrow" w:hAnsi="Arial Narrow"/>
          <w:sz w:val="22"/>
          <w:szCs w:val="22"/>
          <w:lang w:val="fr-FR"/>
        </w:rPr>
      </w:pPr>
      <w:hyperlink r:id="rId22" w:history="1">
        <w:r w:rsidRPr="005D24B0">
          <w:rPr>
            <w:rStyle w:val="Hipercze"/>
            <w:rFonts w:ascii="Arial Narrow" w:hAnsi="Arial Narrow"/>
            <w:bCs/>
            <w:sz w:val="22"/>
            <w:szCs w:val="22"/>
            <w:lang w:val="fr-FR"/>
          </w:rPr>
          <w:t>PN-IEC 60364-5-53:2000</w:t>
        </w:r>
      </w:hyperlink>
      <w:r w:rsidRPr="005D24B0">
        <w:rPr>
          <w:rFonts w:ascii="Arial Narrow" w:hAnsi="Arial Narrow"/>
          <w:sz w:val="22"/>
          <w:szCs w:val="22"/>
          <w:lang w:val="fr-FR"/>
        </w:rPr>
        <w:t xml:space="preserve"> </w:t>
      </w:r>
    </w:p>
    <w:p w14:paraId="1B28BD2F" w14:textId="77777777" w:rsidR="005D24B0" w:rsidRPr="005D24B0" w:rsidRDefault="005D24B0" w:rsidP="005D24B0">
      <w:pPr>
        <w:rPr>
          <w:rFonts w:ascii="Arial Narrow" w:hAnsi="Arial Narrow"/>
          <w:sz w:val="22"/>
          <w:szCs w:val="22"/>
          <w:lang w:val="fr-FR"/>
        </w:rPr>
      </w:pPr>
      <w:hyperlink r:id="rId23" w:history="1">
        <w:r w:rsidRPr="005D24B0">
          <w:rPr>
            <w:rStyle w:val="Hipercze"/>
            <w:rFonts w:ascii="Arial Narrow" w:hAnsi="Arial Narrow"/>
            <w:bCs/>
            <w:sz w:val="22"/>
            <w:szCs w:val="22"/>
            <w:lang w:val="fr-FR"/>
          </w:rPr>
          <w:t>PN-IEC 60364-5-537:1999</w:t>
        </w:r>
      </w:hyperlink>
      <w:r w:rsidRPr="005D24B0">
        <w:rPr>
          <w:rFonts w:ascii="Arial Narrow" w:hAnsi="Arial Narrow"/>
          <w:sz w:val="22"/>
          <w:szCs w:val="22"/>
          <w:lang w:val="fr-FR"/>
        </w:rPr>
        <w:t xml:space="preserve"> </w:t>
      </w:r>
    </w:p>
    <w:p w14:paraId="04EE6E99" w14:textId="77777777" w:rsidR="005D24B0" w:rsidRPr="005D24B0" w:rsidRDefault="005D24B0" w:rsidP="005D24B0">
      <w:pPr>
        <w:rPr>
          <w:rFonts w:ascii="Arial Narrow" w:hAnsi="Arial Narrow"/>
          <w:sz w:val="22"/>
          <w:szCs w:val="22"/>
          <w:lang w:val="fr-FR"/>
        </w:rPr>
      </w:pPr>
      <w:r w:rsidRPr="005D24B0">
        <w:rPr>
          <w:rStyle w:val="biggertext"/>
          <w:rFonts w:ascii="Arial Narrow" w:eastAsia="Lucida Sans Unicode" w:hAnsi="Arial Narrow"/>
          <w:bCs/>
          <w:sz w:val="22"/>
          <w:szCs w:val="22"/>
          <w:lang w:val="fr-FR"/>
        </w:rPr>
        <w:t>PN-HD 60364-5-54:2011</w:t>
      </w:r>
      <w:r w:rsidRPr="005D24B0">
        <w:rPr>
          <w:rFonts w:ascii="Arial Narrow" w:hAnsi="Arial Narrow"/>
          <w:sz w:val="22"/>
          <w:szCs w:val="22"/>
          <w:lang w:val="fr-FR"/>
        </w:rPr>
        <w:t xml:space="preserve"> </w:t>
      </w:r>
    </w:p>
    <w:p w14:paraId="4A1591BD" w14:textId="77777777" w:rsidR="005D24B0" w:rsidRPr="005D24B0" w:rsidRDefault="005D24B0" w:rsidP="005D24B0">
      <w:pPr>
        <w:rPr>
          <w:rFonts w:ascii="Arial Narrow" w:hAnsi="Arial Narrow"/>
          <w:sz w:val="22"/>
          <w:szCs w:val="22"/>
          <w:lang w:val="fr-FR"/>
        </w:rPr>
      </w:pPr>
      <w:r w:rsidRPr="005D24B0">
        <w:rPr>
          <w:rFonts w:ascii="Arial Narrow" w:hAnsi="Arial Narrow"/>
          <w:spacing w:val="-3"/>
          <w:sz w:val="22"/>
          <w:szCs w:val="22"/>
          <w:lang w:val="fr-FR"/>
        </w:rPr>
        <w:t>P</w:t>
      </w:r>
      <w:r>
        <w:fldChar w:fldCharType="begin"/>
      </w:r>
      <w:r w:rsidRPr="00B33F63">
        <w:rPr>
          <w:lang w:val="fr-FR"/>
        </w:rPr>
        <w:instrText>HYPERLINK "https://sklep.pkn.pl/?a=show&amp;m=product&amp;pid=568958&amp;page=1"</w:instrText>
      </w:r>
      <w:r>
        <w:fldChar w:fldCharType="separate"/>
      </w:r>
      <w:r w:rsidRPr="005D24B0">
        <w:rPr>
          <w:rStyle w:val="Hipercze"/>
          <w:rFonts w:ascii="Arial Narrow" w:hAnsi="Arial Narrow"/>
          <w:bCs/>
          <w:sz w:val="22"/>
          <w:szCs w:val="22"/>
          <w:lang w:val="fr-FR"/>
        </w:rPr>
        <w:t>PN-EN 62305-1:2011</w:t>
      </w:r>
      <w:r>
        <w:fldChar w:fldCharType="end"/>
      </w:r>
      <w:r w:rsidRPr="005D24B0">
        <w:rPr>
          <w:rFonts w:ascii="Arial Narrow" w:hAnsi="Arial Narrow"/>
          <w:sz w:val="22"/>
          <w:szCs w:val="22"/>
          <w:lang w:val="fr-FR"/>
        </w:rPr>
        <w:t xml:space="preserve"> </w:t>
      </w:r>
    </w:p>
    <w:p w14:paraId="3884D54E" w14:textId="77777777" w:rsidR="005D24B0" w:rsidRPr="005D24B0" w:rsidRDefault="005D24B0" w:rsidP="005D24B0">
      <w:pPr>
        <w:rPr>
          <w:rFonts w:ascii="Arial Narrow" w:hAnsi="Arial Narrow"/>
          <w:sz w:val="22"/>
          <w:szCs w:val="22"/>
          <w:lang w:val="fr-FR"/>
        </w:rPr>
      </w:pPr>
      <w:hyperlink r:id="rId24" w:history="1">
        <w:r w:rsidRPr="005D24B0">
          <w:rPr>
            <w:rStyle w:val="Hipercze"/>
            <w:rFonts w:ascii="Arial Narrow" w:hAnsi="Arial Narrow"/>
            <w:bCs/>
            <w:sz w:val="22"/>
            <w:szCs w:val="22"/>
            <w:lang w:val="fr-FR"/>
          </w:rPr>
          <w:t>PN-IEC 60364-5-523:2001</w:t>
        </w:r>
      </w:hyperlink>
      <w:r w:rsidRPr="005D24B0">
        <w:rPr>
          <w:rFonts w:ascii="Arial Narrow" w:hAnsi="Arial Narrow"/>
          <w:sz w:val="22"/>
          <w:szCs w:val="22"/>
          <w:lang w:val="fr-FR"/>
        </w:rPr>
        <w:t xml:space="preserve"> </w:t>
      </w:r>
    </w:p>
    <w:p w14:paraId="5AF7DC6A" w14:textId="77777777" w:rsidR="005D24B0" w:rsidRPr="00406D2B" w:rsidRDefault="005D24B0" w:rsidP="005D24B0">
      <w:pPr>
        <w:rPr>
          <w:rFonts w:ascii="Arial Narrow" w:hAnsi="Arial Narrow"/>
          <w:sz w:val="22"/>
          <w:szCs w:val="22"/>
          <w:lang w:val="en-US"/>
        </w:rPr>
      </w:pPr>
      <w:hyperlink r:id="rId25" w:history="1">
        <w:r w:rsidRPr="00406D2B">
          <w:rPr>
            <w:rStyle w:val="Hipercze"/>
            <w:rFonts w:ascii="Arial Narrow" w:hAnsi="Arial Narrow"/>
            <w:bCs/>
            <w:sz w:val="22"/>
            <w:szCs w:val="22"/>
            <w:lang w:val="en-US"/>
          </w:rPr>
          <w:t>PN-HD 60364-7-704:2010</w:t>
        </w:r>
      </w:hyperlink>
      <w:r w:rsidRPr="00406D2B">
        <w:rPr>
          <w:rFonts w:ascii="Arial Narrow" w:hAnsi="Arial Narrow"/>
          <w:sz w:val="22"/>
          <w:szCs w:val="22"/>
          <w:lang w:val="en-US"/>
        </w:rPr>
        <w:t xml:space="preserve"> </w:t>
      </w:r>
    </w:p>
    <w:p w14:paraId="71CFA87E" w14:textId="77777777" w:rsidR="005D24B0" w:rsidRPr="00406D2B" w:rsidRDefault="005D24B0" w:rsidP="005D24B0">
      <w:pPr>
        <w:rPr>
          <w:rFonts w:ascii="Arial Narrow" w:hAnsi="Arial Narrow"/>
          <w:sz w:val="22"/>
          <w:szCs w:val="22"/>
          <w:lang w:val="en-US"/>
        </w:rPr>
      </w:pPr>
      <w:hyperlink r:id="rId26" w:history="1">
        <w:r w:rsidRPr="00406D2B">
          <w:rPr>
            <w:rStyle w:val="Hipercze"/>
            <w:rFonts w:ascii="Arial Narrow" w:hAnsi="Arial Narrow"/>
            <w:bCs/>
            <w:sz w:val="22"/>
            <w:szCs w:val="22"/>
            <w:lang w:val="en-US"/>
          </w:rPr>
          <w:t>PN-EN 60445:2011</w:t>
        </w:r>
      </w:hyperlink>
      <w:r w:rsidRPr="00406D2B">
        <w:rPr>
          <w:rFonts w:ascii="Arial Narrow" w:hAnsi="Arial Narrow"/>
          <w:sz w:val="22"/>
          <w:szCs w:val="22"/>
          <w:lang w:val="en-US"/>
        </w:rPr>
        <w:t xml:space="preserve"> </w:t>
      </w:r>
    </w:p>
    <w:p w14:paraId="467FEFBF" w14:textId="77777777" w:rsidR="005D24B0" w:rsidRPr="00406D2B" w:rsidRDefault="005D24B0" w:rsidP="005D24B0">
      <w:pPr>
        <w:rPr>
          <w:rFonts w:ascii="Arial Narrow" w:hAnsi="Arial Narrow"/>
          <w:sz w:val="22"/>
          <w:szCs w:val="22"/>
          <w:lang w:val="en-US"/>
        </w:rPr>
      </w:pPr>
      <w:hyperlink r:id="rId27" w:history="1">
        <w:r w:rsidRPr="00406D2B">
          <w:rPr>
            <w:rStyle w:val="Hipercze"/>
            <w:rFonts w:ascii="Arial Narrow" w:hAnsi="Arial Narrow"/>
            <w:bCs/>
            <w:sz w:val="22"/>
            <w:szCs w:val="22"/>
            <w:lang w:val="en-US"/>
          </w:rPr>
          <w:t>PN-EN 60447:2005</w:t>
        </w:r>
      </w:hyperlink>
      <w:r w:rsidRPr="00406D2B">
        <w:rPr>
          <w:rFonts w:ascii="Arial Narrow" w:hAnsi="Arial Narrow"/>
          <w:sz w:val="22"/>
          <w:szCs w:val="22"/>
          <w:lang w:val="en-US"/>
        </w:rPr>
        <w:t xml:space="preserve"> </w:t>
      </w:r>
    </w:p>
    <w:p w14:paraId="351D4389" w14:textId="77777777" w:rsidR="005D24B0" w:rsidRPr="00406D2B" w:rsidRDefault="005D24B0" w:rsidP="005D24B0">
      <w:pPr>
        <w:rPr>
          <w:rFonts w:ascii="Arial Narrow" w:hAnsi="Arial Narrow"/>
          <w:sz w:val="22"/>
          <w:szCs w:val="22"/>
          <w:lang w:val="en-US"/>
        </w:rPr>
      </w:pPr>
      <w:hyperlink r:id="rId28" w:history="1">
        <w:r w:rsidRPr="00406D2B">
          <w:rPr>
            <w:rStyle w:val="Hipercze"/>
            <w:rFonts w:ascii="Arial Narrow" w:hAnsi="Arial Narrow"/>
            <w:bCs/>
            <w:sz w:val="22"/>
            <w:szCs w:val="22"/>
            <w:lang w:val="en-US"/>
          </w:rPr>
          <w:t>PN-EN 60073:2003</w:t>
        </w:r>
      </w:hyperlink>
      <w:r w:rsidRPr="00406D2B">
        <w:rPr>
          <w:rFonts w:ascii="Arial Narrow" w:hAnsi="Arial Narrow"/>
          <w:sz w:val="22"/>
          <w:szCs w:val="22"/>
          <w:lang w:val="en-US"/>
        </w:rPr>
        <w:t xml:space="preserve"> </w:t>
      </w:r>
    </w:p>
    <w:p w14:paraId="3EB4ADBF" w14:textId="77777777" w:rsidR="005D24B0" w:rsidRPr="00406D2B" w:rsidRDefault="005D24B0" w:rsidP="005D24B0">
      <w:pPr>
        <w:rPr>
          <w:rFonts w:ascii="Arial Narrow" w:hAnsi="Arial Narrow"/>
          <w:sz w:val="22"/>
          <w:szCs w:val="22"/>
          <w:lang w:val="en-US"/>
        </w:rPr>
      </w:pPr>
      <w:hyperlink r:id="rId29" w:history="1">
        <w:r w:rsidRPr="00406D2B">
          <w:rPr>
            <w:rStyle w:val="Hipercze"/>
            <w:rFonts w:ascii="Arial Narrow" w:hAnsi="Arial Narrow"/>
            <w:bCs/>
            <w:sz w:val="22"/>
            <w:szCs w:val="22"/>
            <w:lang w:val="en-US"/>
          </w:rPr>
          <w:t>PN-EN 61140:2005</w:t>
        </w:r>
      </w:hyperlink>
      <w:r w:rsidRPr="00406D2B">
        <w:rPr>
          <w:rFonts w:ascii="Arial Narrow" w:hAnsi="Arial Narrow"/>
          <w:sz w:val="22"/>
          <w:szCs w:val="22"/>
          <w:lang w:val="en-US"/>
        </w:rPr>
        <w:t xml:space="preserve"> </w:t>
      </w:r>
    </w:p>
    <w:p w14:paraId="347A3D19" w14:textId="77777777" w:rsidR="005D24B0" w:rsidRPr="00406D2B" w:rsidRDefault="005D24B0" w:rsidP="005D24B0">
      <w:pPr>
        <w:rPr>
          <w:rFonts w:ascii="Arial Narrow" w:hAnsi="Arial Narrow"/>
          <w:sz w:val="22"/>
          <w:szCs w:val="22"/>
          <w:lang w:val="en-US"/>
        </w:rPr>
      </w:pPr>
      <w:hyperlink r:id="rId30" w:history="1">
        <w:r w:rsidRPr="00406D2B">
          <w:rPr>
            <w:rStyle w:val="Hipercze"/>
            <w:rFonts w:ascii="Arial Narrow" w:hAnsi="Arial Narrow"/>
            <w:bCs/>
            <w:sz w:val="22"/>
            <w:szCs w:val="22"/>
            <w:lang w:val="en-US"/>
          </w:rPr>
          <w:t>PN-E-05033:1994</w:t>
        </w:r>
      </w:hyperlink>
      <w:r w:rsidRPr="00406D2B">
        <w:rPr>
          <w:rFonts w:ascii="Arial Narrow" w:hAnsi="Arial Narrow"/>
          <w:sz w:val="22"/>
          <w:szCs w:val="22"/>
          <w:lang w:val="en-US"/>
        </w:rPr>
        <w:t xml:space="preserve"> </w:t>
      </w:r>
    </w:p>
    <w:p w14:paraId="5086B136" w14:textId="77777777" w:rsidR="005D24B0" w:rsidRPr="00406D2B" w:rsidRDefault="005D24B0" w:rsidP="005D24B0">
      <w:pPr>
        <w:rPr>
          <w:rFonts w:ascii="Arial Narrow" w:hAnsi="Arial Narrow"/>
          <w:sz w:val="22"/>
          <w:szCs w:val="22"/>
          <w:lang w:val="en-US"/>
        </w:rPr>
      </w:pPr>
      <w:hyperlink r:id="rId31" w:history="1">
        <w:r w:rsidRPr="00406D2B">
          <w:rPr>
            <w:rStyle w:val="Hipercze"/>
            <w:rFonts w:ascii="Arial Narrow" w:hAnsi="Arial Narrow"/>
            <w:bCs/>
            <w:sz w:val="22"/>
            <w:szCs w:val="22"/>
            <w:lang w:val="en-US"/>
          </w:rPr>
          <w:t>PN-EN 60947-5-1:2006</w:t>
        </w:r>
      </w:hyperlink>
      <w:r w:rsidRPr="00406D2B">
        <w:rPr>
          <w:rFonts w:ascii="Arial Narrow" w:hAnsi="Arial Narrow"/>
          <w:sz w:val="22"/>
          <w:szCs w:val="22"/>
          <w:lang w:val="en-US"/>
        </w:rPr>
        <w:t xml:space="preserve"> </w:t>
      </w:r>
    </w:p>
    <w:p w14:paraId="5A49493F" w14:textId="77777777" w:rsidR="005D24B0" w:rsidRPr="00406D2B" w:rsidRDefault="005D24B0" w:rsidP="005D24B0">
      <w:pPr>
        <w:rPr>
          <w:rFonts w:ascii="Arial Narrow" w:hAnsi="Arial Narrow"/>
          <w:sz w:val="22"/>
          <w:szCs w:val="22"/>
          <w:lang w:val="en-US"/>
        </w:rPr>
      </w:pPr>
      <w:hyperlink r:id="rId32" w:history="1">
        <w:r w:rsidRPr="00406D2B">
          <w:rPr>
            <w:rStyle w:val="Hipercze"/>
            <w:rFonts w:ascii="Arial Narrow" w:hAnsi="Arial Narrow"/>
            <w:bCs/>
            <w:sz w:val="22"/>
            <w:szCs w:val="22"/>
            <w:lang w:val="en-US"/>
          </w:rPr>
          <w:t>PN-EN 60998-2-2:2006</w:t>
        </w:r>
      </w:hyperlink>
      <w:r w:rsidRPr="00406D2B">
        <w:rPr>
          <w:rFonts w:ascii="Arial Narrow" w:hAnsi="Arial Narrow"/>
          <w:sz w:val="22"/>
          <w:szCs w:val="22"/>
          <w:lang w:val="en-US"/>
        </w:rPr>
        <w:t xml:space="preserve"> </w:t>
      </w:r>
    </w:p>
    <w:p w14:paraId="488BCD8D" w14:textId="77777777" w:rsidR="005D24B0" w:rsidRPr="00406D2B" w:rsidRDefault="005D24B0" w:rsidP="005D24B0">
      <w:pPr>
        <w:rPr>
          <w:rFonts w:ascii="Arial Narrow" w:hAnsi="Arial Narrow"/>
          <w:sz w:val="22"/>
          <w:szCs w:val="22"/>
          <w:lang w:val="en-US"/>
        </w:rPr>
      </w:pPr>
      <w:hyperlink r:id="rId33" w:history="1">
        <w:r w:rsidRPr="00406D2B">
          <w:rPr>
            <w:rStyle w:val="Hipercze"/>
            <w:rFonts w:ascii="Arial Narrow" w:hAnsi="Arial Narrow"/>
            <w:bCs/>
            <w:sz w:val="22"/>
            <w:szCs w:val="22"/>
            <w:lang w:val="en-US"/>
          </w:rPr>
          <w:t>PN-EN 60998-2-1:2006</w:t>
        </w:r>
      </w:hyperlink>
      <w:r w:rsidRPr="00406D2B">
        <w:rPr>
          <w:rFonts w:ascii="Arial Narrow" w:hAnsi="Arial Narrow"/>
          <w:sz w:val="22"/>
          <w:szCs w:val="22"/>
          <w:lang w:val="en-US"/>
        </w:rPr>
        <w:t xml:space="preserve"> </w:t>
      </w:r>
    </w:p>
    <w:p w14:paraId="365987FE" w14:textId="77777777" w:rsidR="005D24B0" w:rsidRPr="00406D2B" w:rsidRDefault="005D24B0" w:rsidP="005D24B0">
      <w:pPr>
        <w:rPr>
          <w:rFonts w:ascii="Arial Narrow" w:hAnsi="Arial Narrow"/>
          <w:sz w:val="22"/>
          <w:szCs w:val="22"/>
          <w:lang w:val="en-US"/>
        </w:rPr>
      </w:pPr>
      <w:hyperlink r:id="rId34" w:history="1">
        <w:r w:rsidRPr="00406D2B">
          <w:rPr>
            <w:rStyle w:val="Hipercze"/>
            <w:rFonts w:ascii="Arial Narrow" w:hAnsi="Arial Narrow"/>
            <w:bCs/>
            <w:sz w:val="22"/>
            <w:szCs w:val="22"/>
            <w:lang w:val="en-US"/>
          </w:rPr>
          <w:t>PN-HD 60364-5-56:2010</w:t>
        </w:r>
      </w:hyperlink>
      <w:r w:rsidRPr="00406D2B">
        <w:rPr>
          <w:rFonts w:ascii="Arial Narrow" w:hAnsi="Arial Narrow"/>
          <w:sz w:val="22"/>
          <w:szCs w:val="22"/>
          <w:lang w:val="en-US"/>
        </w:rPr>
        <w:t xml:space="preserve"> </w:t>
      </w:r>
    </w:p>
    <w:p w14:paraId="23C2F916" w14:textId="77777777" w:rsidR="005D24B0" w:rsidRPr="00406D2B" w:rsidRDefault="005D24B0" w:rsidP="005D24B0">
      <w:pPr>
        <w:rPr>
          <w:rFonts w:ascii="Arial Narrow" w:hAnsi="Arial Narrow"/>
          <w:sz w:val="22"/>
          <w:szCs w:val="22"/>
          <w:lang w:val="en-US"/>
        </w:rPr>
      </w:pPr>
      <w:hyperlink r:id="rId35" w:history="1">
        <w:r w:rsidRPr="00406D2B">
          <w:rPr>
            <w:rStyle w:val="Hipercze"/>
            <w:rFonts w:ascii="Arial Narrow" w:hAnsi="Arial Narrow"/>
            <w:bCs/>
            <w:sz w:val="22"/>
            <w:szCs w:val="22"/>
            <w:lang w:val="en-US"/>
          </w:rPr>
          <w:t>PN-EN 60529:2003</w:t>
        </w:r>
      </w:hyperlink>
      <w:r w:rsidRPr="00406D2B">
        <w:rPr>
          <w:rFonts w:ascii="Arial Narrow" w:hAnsi="Arial Narrow"/>
          <w:sz w:val="22"/>
          <w:szCs w:val="22"/>
          <w:lang w:val="en-US"/>
        </w:rPr>
        <w:t xml:space="preserve"> </w:t>
      </w:r>
    </w:p>
    <w:p w14:paraId="09DA845B" w14:textId="77777777" w:rsidR="005D24B0" w:rsidRPr="00406D2B" w:rsidRDefault="005D24B0" w:rsidP="005D24B0">
      <w:pPr>
        <w:rPr>
          <w:rFonts w:ascii="Arial Narrow" w:hAnsi="Arial Narrow"/>
          <w:sz w:val="22"/>
          <w:szCs w:val="22"/>
          <w:lang w:val="en-US"/>
        </w:rPr>
      </w:pPr>
      <w:hyperlink r:id="rId36" w:history="1">
        <w:r w:rsidRPr="00406D2B">
          <w:rPr>
            <w:rStyle w:val="Hipercze"/>
            <w:rFonts w:ascii="Arial Narrow" w:hAnsi="Arial Narrow"/>
            <w:bCs/>
            <w:sz w:val="22"/>
            <w:szCs w:val="22"/>
            <w:lang w:val="en-US"/>
          </w:rPr>
          <w:t>PN-HD 60364-7-701:2010</w:t>
        </w:r>
      </w:hyperlink>
      <w:r w:rsidRPr="00406D2B">
        <w:rPr>
          <w:rFonts w:ascii="Arial Narrow" w:hAnsi="Arial Narrow"/>
          <w:sz w:val="22"/>
          <w:szCs w:val="22"/>
          <w:lang w:val="en-US"/>
        </w:rPr>
        <w:t xml:space="preserve"> </w:t>
      </w:r>
    </w:p>
    <w:p w14:paraId="1F1455DA" w14:textId="77777777" w:rsidR="005D24B0" w:rsidRPr="00406D2B" w:rsidRDefault="005D24B0" w:rsidP="005D24B0">
      <w:pPr>
        <w:rPr>
          <w:rFonts w:ascii="Arial Narrow" w:hAnsi="Arial Narrow"/>
          <w:sz w:val="22"/>
          <w:szCs w:val="22"/>
        </w:rPr>
      </w:pPr>
      <w:hyperlink r:id="rId37" w:history="1">
        <w:r w:rsidRPr="00406D2B">
          <w:rPr>
            <w:rStyle w:val="Hipercze"/>
            <w:rFonts w:ascii="Arial Narrow" w:hAnsi="Arial Narrow"/>
            <w:bCs/>
            <w:sz w:val="22"/>
            <w:szCs w:val="22"/>
          </w:rPr>
          <w:t>PN-EN 62305-1:2011</w:t>
        </w:r>
      </w:hyperlink>
      <w:r w:rsidRPr="00406D2B">
        <w:rPr>
          <w:rFonts w:ascii="Arial Narrow" w:hAnsi="Arial Narrow"/>
          <w:sz w:val="22"/>
          <w:szCs w:val="22"/>
        </w:rPr>
        <w:t xml:space="preserve"> </w:t>
      </w:r>
    </w:p>
    <w:p w14:paraId="6A2E47E9" w14:textId="77777777" w:rsidR="005D24B0" w:rsidRPr="00406D2B" w:rsidRDefault="005D24B0" w:rsidP="005D24B0">
      <w:pPr>
        <w:rPr>
          <w:rFonts w:ascii="Arial Narrow" w:hAnsi="Arial Narrow"/>
          <w:sz w:val="22"/>
          <w:szCs w:val="22"/>
        </w:rPr>
      </w:pPr>
      <w:hyperlink r:id="rId38" w:history="1">
        <w:r w:rsidRPr="00406D2B">
          <w:rPr>
            <w:rStyle w:val="Hipercze"/>
            <w:rFonts w:ascii="Arial Narrow" w:hAnsi="Arial Narrow"/>
            <w:bCs/>
            <w:sz w:val="22"/>
            <w:szCs w:val="22"/>
          </w:rPr>
          <w:t>PN-EN 61439-1:2011</w:t>
        </w:r>
      </w:hyperlink>
    </w:p>
    <w:p w14:paraId="6477C6F8" w14:textId="0DE7218B" w:rsidR="00200700" w:rsidRPr="00B33F63" w:rsidRDefault="005D24B0" w:rsidP="00B33F63">
      <w:pPr>
        <w:shd w:val="clear" w:color="auto" w:fill="FFFFFF"/>
        <w:spacing w:before="278"/>
        <w:outlineLvl w:val="0"/>
        <w:rPr>
          <w:rFonts w:ascii="Arial" w:hAnsi="Arial" w:cs="Arial"/>
          <w:u w:val="single"/>
          <w:lang w:eastAsia="pl-PL"/>
        </w:rPr>
      </w:pPr>
      <w:bookmarkStart w:id="9" w:name="_Toc157722311"/>
      <w:bookmarkStart w:id="10" w:name="_Toc180958794"/>
      <w:bookmarkStart w:id="11" w:name="_Toc191636204"/>
      <w:r w:rsidRPr="00B33F63">
        <w:rPr>
          <w:rFonts w:ascii="Arial" w:hAnsi="Arial" w:cs="Arial"/>
          <w:u w:val="single"/>
          <w:lang w:eastAsia="pl-PL"/>
        </w:rPr>
        <w:t>P</w:t>
      </w:r>
      <w:r w:rsidR="00200700" w:rsidRPr="00B33F63">
        <w:rPr>
          <w:rFonts w:ascii="Arial" w:hAnsi="Arial" w:cs="Arial"/>
          <w:u w:val="single"/>
          <w:lang w:eastAsia="pl-PL"/>
        </w:rPr>
        <w:t>rzebudowa istniejącego oświetlenia terenu</w:t>
      </w:r>
      <w:bookmarkEnd w:id="9"/>
      <w:bookmarkEnd w:id="10"/>
      <w:bookmarkEnd w:id="11"/>
    </w:p>
    <w:p w14:paraId="3E54357C" w14:textId="39B8EF0C" w:rsidR="00ED2B77" w:rsidRDefault="00200700" w:rsidP="00ED2B77">
      <w:pPr>
        <w:pStyle w:val="Standard"/>
        <w:spacing w:line="276" w:lineRule="auto"/>
        <w:jc w:val="both"/>
      </w:pPr>
      <w:r w:rsidRPr="00EF574C">
        <w:lastRenderedPageBreak/>
        <w:t xml:space="preserve">Zgodnie z </w:t>
      </w:r>
      <w:r>
        <w:t>wytycznymi technicznymi, projektowane oświetlen</w:t>
      </w:r>
      <w:r w:rsidR="00ED2B77">
        <w:t>i</w:t>
      </w:r>
      <w:r>
        <w:t>e należy wpiąć w istniejący punkt świetlny 261312</w:t>
      </w:r>
      <w:r w:rsidR="00ED2B77">
        <w:t xml:space="preserve"> zasilany z szafki SOU UM nr 261. Wpięcie należy wykonać za bezpiecznikami oprawy kablem YKY 3x4,0mm</w:t>
      </w:r>
      <w:r w:rsidR="00ED2B77" w:rsidRPr="00B33F63">
        <w:t>2</w:t>
      </w:r>
      <w:r w:rsidR="00ED2B77">
        <w:t xml:space="preserve">. </w:t>
      </w:r>
      <w:bookmarkStart w:id="12" w:name="_Toc98702852"/>
      <w:bookmarkStart w:id="13" w:name="_Toc157722312"/>
      <w:r w:rsidR="00ED2B77">
        <w:t>Projektowany kable YKY 3x4,0mm²; l=120/125mb, ułożyć należy na całej długości w</w:t>
      </w:r>
    </w:p>
    <w:p w14:paraId="7427FEE7" w14:textId="5F9DEE72" w:rsidR="00ED2B77" w:rsidRDefault="00ED2B77" w:rsidP="00ED2B77">
      <w:pPr>
        <w:pStyle w:val="Standard"/>
        <w:spacing w:line="276" w:lineRule="auto"/>
        <w:jc w:val="both"/>
      </w:pPr>
      <w:bookmarkStart w:id="14" w:name="_Hlk180958036"/>
      <w:r>
        <w:t xml:space="preserve">rurze odpornej na promieniowanie UV, np. typu DVR </w:t>
      </w:r>
      <w:proofErr w:type="spellStart"/>
      <w:r>
        <w:t>Arot</w:t>
      </w:r>
      <w:proofErr w:type="spellEnd"/>
      <w:r>
        <w:t xml:space="preserve"> UV 40mm.</w:t>
      </w:r>
    </w:p>
    <w:p w14:paraId="745C1498" w14:textId="3D6ADC8E" w:rsidR="00200700" w:rsidRPr="00B33F63" w:rsidRDefault="00200700" w:rsidP="00B33F63">
      <w:pPr>
        <w:shd w:val="clear" w:color="auto" w:fill="FFFFFF"/>
        <w:spacing w:before="278"/>
        <w:outlineLvl w:val="0"/>
        <w:rPr>
          <w:rFonts w:ascii="Arial" w:hAnsi="Arial" w:cs="Arial"/>
          <w:u w:val="single"/>
          <w:lang w:eastAsia="pl-PL"/>
        </w:rPr>
      </w:pPr>
      <w:bookmarkStart w:id="15" w:name="_Toc180958795"/>
      <w:bookmarkStart w:id="16" w:name="_Toc191636205"/>
      <w:bookmarkEnd w:id="14"/>
      <w:r w:rsidRPr="00B33F63">
        <w:rPr>
          <w:rFonts w:ascii="Arial" w:hAnsi="Arial" w:cs="Arial"/>
          <w:u w:val="single"/>
          <w:lang w:eastAsia="pl-PL"/>
        </w:rPr>
        <w:t>Układanie kabli oświetlenia</w:t>
      </w:r>
      <w:bookmarkEnd w:id="12"/>
      <w:bookmarkEnd w:id="13"/>
      <w:bookmarkEnd w:id="15"/>
      <w:bookmarkEnd w:id="16"/>
      <w:r w:rsidRPr="00B33F63">
        <w:rPr>
          <w:rFonts w:ascii="Arial" w:hAnsi="Arial" w:cs="Arial"/>
          <w:u w:val="single"/>
          <w:lang w:eastAsia="pl-PL"/>
        </w:rPr>
        <w:t xml:space="preserve"> </w:t>
      </w:r>
    </w:p>
    <w:p w14:paraId="0B8EFDCA" w14:textId="77777777" w:rsidR="00200700" w:rsidRPr="00F76305" w:rsidRDefault="00200700" w:rsidP="00200700">
      <w:pPr>
        <w:pStyle w:val="Standard"/>
        <w:spacing w:line="276" w:lineRule="auto"/>
        <w:jc w:val="both"/>
      </w:pPr>
      <w:r w:rsidRPr="00F76305">
        <w:t>Kable oświetleniowe układać w rowie linią falistą na głębokości min. 50 cm oraz co najmniej 50cm od granicy pasa drogowego i od fundamentów budowli. W częściach ulic i dróg przeznaczonych do ruchu kołowego odległość górnej powierzchni rury od powierzchni drogi lub ulicy wynosić powinna co najmniej 100cm.</w:t>
      </w:r>
    </w:p>
    <w:p w14:paraId="07AAD786" w14:textId="77777777" w:rsidR="00200700" w:rsidRPr="00F76305" w:rsidRDefault="00200700" w:rsidP="00200700">
      <w:pPr>
        <w:pStyle w:val="Standard"/>
        <w:spacing w:line="276" w:lineRule="auto"/>
        <w:jc w:val="both"/>
      </w:pPr>
      <w:r w:rsidRPr="00F76305">
        <w:t>Kable należy układać w warstwie piasku grubości 10 cm pod i 10 cm nad kablami po wcześniej przeprowadzonej niwelacji terenu (odstęp między kablami różnych obwodów 20cm). Kable zaopatrzyć w opaski opisowe rozmieszczone co około 10m zawierające typ: kabla, napięcie, nr obwodu, trasę, nazwę użytkownika, rok ułożenia.</w:t>
      </w:r>
    </w:p>
    <w:p w14:paraId="401AD871" w14:textId="77777777" w:rsidR="00200700" w:rsidRPr="00F76305" w:rsidRDefault="00200700" w:rsidP="00200700">
      <w:pPr>
        <w:pStyle w:val="Standard"/>
        <w:spacing w:line="276" w:lineRule="auto"/>
        <w:jc w:val="both"/>
      </w:pPr>
      <w:r w:rsidRPr="00F76305">
        <w:t xml:space="preserve">W odległości 25 cm nad kablami nn-0,4 </w:t>
      </w:r>
      <w:proofErr w:type="spellStart"/>
      <w:r w:rsidRPr="00F76305">
        <w:t>kV</w:t>
      </w:r>
      <w:proofErr w:type="spellEnd"/>
      <w:r w:rsidRPr="00F76305">
        <w:t xml:space="preserve"> ułożyć folię zastosować folię z tworzywa sztucznego o grubości 0,5mm i trwałym niebieskim kolorze.</w:t>
      </w:r>
    </w:p>
    <w:p w14:paraId="60EE39B2" w14:textId="77777777" w:rsidR="00200700" w:rsidRPr="00F76305" w:rsidRDefault="00200700" w:rsidP="00200700">
      <w:pPr>
        <w:pStyle w:val="Standard"/>
        <w:spacing w:line="276" w:lineRule="auto"/>
        <w:jc w:val="both"/>
      </w:pPr>
      <w:r w:rsidRPr="00F76305">
        <w:t>Przejścia przez projektowane drogi oraz skrzyżowania z projektowanym lub wcześniej ułożonym uzbrojeniem wykonywać w osłonach kablowych.</w:t>
      </w:r>
    </w:p>
    <w:p w14:paraId="2E2848EB" w14:textId="77777777" w:rsidR="00200700" w:rsidRPr="00F76305" w:rsidRDefault="00200700" w:rsidP="00200700">
      <w:pPr>
        <w:pStyle w:val="Standard"/>
        <w:spacing w:line="276" w:lineRule="auto"/>
        <w:jc w:val="both"/>
      </w:pPr>
      <w:r w:rsidRPr="00F76305">
        <w:t xml:space="preserve">Przed wprowadzeniem do słupa zostawić zapas min. 2,5m. </w:t>
      </w:r>
    </w:p>
    <w:p w14:paraId="5A821E62" w14:textId="77777777" w:rsidR="00200700" w:rsidRPr="00F76305" w:rsidRDefault="00200700" w:rsidP="00200700">
      <w:pPr>
        <w:pStyle w:val="Standard"/>
        <w:spacing w:line="276" w:lineRule="auto"/>
        <w:jc w:val="both"/>
      </w:pPr>
      <w:r w:rsidRPr="00F76305">
        <w:t>Przy skrzyżowaniach i zbliżeniach do dróg i instalacji podziemnych przestrzegać odległości i wymogów określonych normą PN-76/E-05125.</w:t>
      </w:r>
    </w:p>
    <w:p w14:paraId="601586B8" w14:textId="77777777" w:rsidR="00ED2B77" w:rsidRDefault="00200700" w:rsidP="00ED2B77">
      <w:pPr>
        <w:pStyle w:val="Standard"/>
        <w:spacing w:line="276" w:lineRule="auto"/>
        <w:jc w:val="both"/>
      </w:pPr>
      <w:r w:rsidRPr="00F76305">
        <w:t>Wszelkie prace tj. wykopy i układanie kabla prowadzić, pod nadzorem gestorów wcześniej ułożonego uzbrojenia.</w:t>
      </w:r>
      <w:r w:rsidR="00ED2B77" w:rsidRPr="00ED2B77">
        <w:t xml:space="preserve"> </w:t>
      </w:r>
    </w:p>
    <w:p w14:paraId="4CD48C96" w14:textId="1D22D775" w:rsidR="00200700" w:rsidRDefault="00ED2B77" w:rsidP="00200700">
      <w:pPr>
        <w:pStyle w:val="Standard"/>
        <w:spacing w:line="276" w:lineRule="auto"/>
        <w:jc w:val="both"/>
      </w:pPr>
      <w:r w:rsidRPr="00ED2B77">
        <w:t xml:space="preserve">Na wiadukcie kabel układać na rurze </w:t>
      </w:r>
      <w:r>
        <w:t xml:space="preserve">odpornej na promieniowanie UV, np. typu DVR </w:t>
      </w:r>
      <w:proofErr w:type="spellStart"/>
      <w:r>
        <w:t>Arot</w:t>
      </w:r>
      <w:proofErr w:type="spellEnd"/>
      <w:r>
        <w:t xml:space="preserve"> UV 40mm, na uchwytkach również odpornych na UV.</w:t>
      </w:r>
    </w:p>
    <w:p w14:paraId="730FC738" w14:textId="77777777" w:rsidR="00200700" w:rsidRPr="00B33F63" w:rsidRDefault="00200700" w:rsidP="00B33F63">
      <w:pPr>
        <w:shd w:val="clear" w:color="auto" w:fill="FFFFFF"/>
        <w:spacing w:before="278"/>
        <w:outlineLvl w:val="0"/>
        <w:rPr>
          <w:rFonts w:ascii="Arial" w:hAnsi="Arial" w:cs="Arial"/>
          <w:u w:val="single"/>
          <w:lang w:eastAsia="pl-PL"/>
        </w:rPr>
      </w:pPr>
      <w:bookmarkStart w:id="17" w:name="_Toc98702853"/>
      <w:bookmarkStart w:id="18" w:name="_Toc157722313"/>
      <w:bookmarkStart w:id="19" w:name="_Toc180958796"/>
      <w:bookmarkStart w:id="20" w:name="_Toc191636206"/>
      <w:r w:rsidRPr="00B33F63">
        <w:rPr>
          <w:rFonts w:ascii="Arial" w:hAnsi="Arial" w:cs="Arial"/>
          <w:u w:val="single"/>
          <w:lang w:eastAsia="pl-PL"/>
        </w:rPr>
        <w:t>Sterowanie oświetleniem</w:t>
      </w:r>
      <w:bookmarkEnd w:id="17"/>
      <w:bookmarkEnd w:id="18"/>
      <w:bookmarkEnd w:id="19"/>
      <w:bookmarkEnd w:id="20"/>
      <w:r w:rsidRPr="00B33F63">
        <w:rPr>
          <w:rFonts w:ascii="Arial" w:hAnsi="Arial" w:cs="Arial"/>
          <w:u w:val="single"/>
          <w:lang w:eastAsia="pl-PL"/>
        </w:rPr>
        <w:t xml:space="preserve"> </w:t>
      </w:r>
    </w:p>
    <w:p w14:paraId="3F5AB65D" w14:textId="0D019D01" w:rsidR="00200700" w:rsidRDefault="00200700" w:rsidP="00200700">
      <w:pPr>
        <w:pStyle w:val="Standard"/>
        <w:spacing w:line="276" w:lineRule="auto"/>
        <w:jc w:val="both"/>
      </w:pPr>
      <w:r>
        <w:t xml:space="preserve">Sterowanie oświetlenia jest istniejące i nie ulega zmianie, zgodne z systemem </w:t>
      </w:r>
      <w:proofErr w:type="spellStart"/>
      <w:r w:rsidR="00ED2B77">
        <w:t>ZDMiKP</w:t>
      </w:r>
      <w:proofErr w:type="spellEnd"/>
      <w:r>
        <w:t xml:space="preserve">.  </w:t>
      </w:r>
    </w:p>
    <w:p w14:paraId="18B378C4" w14:textId="28F6D517" w:rsidR="00837F96" w:rsidRPr="00B33F63" w:rsidRDefault="00837F96" w:rsidP="00B33F63">
      <w:pPr>
        <w:shd w:val="clear" w:color="auto" w:fill="FFFFFF"/>
        <w:spacing w:before="278"/>
        <w:outlineLvl w:val="0"/>
        <w:rPr>
          <w:rFonts w:ascii="Arial" w:hAnsi="Arial" w:cs="Arial"/>
          <w:u w:val="single"/>
          <w:lang w:eastAsia="pl-PL"/>
        </w:rPr>
      </w:pPr>
      <w:bookmarkStart w:id="21" w:name="_Toc191636207"/>
      <w:r w:rsidRPr="00B33F63">
        <w:rPr>
          <w:rFonts w:ascii="Arial" w:hAnsi="Arial" w:cs="Arial"/>
          <w:u w:val="single"/>
          <w:lang w:eastAsia="pl-PL"/>
        </w:rPr>
        <w:t>Oprawy oświetleniowe</w:t>
      </w:r>
      <w:bookmarkEnd w:id="21"/>
    </w:p>
    <w:p w14:paraId="2A9E311D" w14:textId="622D4FF9" w:rsidR="00837F96" w:rsidRDefault="00837F96" w:rsidP="00200700">
      <w:pPr>
        <w:pStyle w:val="Standard"/>
        <w:spacing w:line="276" w:lineRule="auto"/>
        <w:jc w:val="both"/>
      </w:pPr>
      <w:r>
        <w:t xml:space="preserve">Zaprojektowano oprawę oświetleniową oświetlenia podstawowego typu BGP281 T25 LED70-4S/740 PSA DX51 RG z atestem ZD4i oraz złączem ZAGA, </w:t>
      </w:r>
    </w:p>
    <w:p w14:paraId="56C401C1" w14:textId="6853EF7B" w:rsidR="00837F96" w:rsidRDefault="00837F96" w:rsidP="00200700">
      <w:pPr>
        <w:pStyle w:val="Standard"/>
        <w:spacing w:line="276" w:lineRule="auto"/>
        <w:jc w:val="both"/>
      </w:pPr>
      <w:r>
        <w:t xml:space="preserve">Oprawy podstawowe należy zamontować na wcześniej przygotowanych końcówkach rurowych fi 40mm. </w:t>
      </w:r>
    </w:p>
    <w:p w14:paraId="70242196" w14:textId="77777777" w:rsidR="00200700" w:rsidRPr="00B33F63" w:rsidRDefault="00200700" w:rsidP="00B33F63">
      <w:pPr>
        <w:shd w:val="clear" w:color="auto" w:fill="FFFFFF"/>
        <w:spacing w:before="278"/>
        <w:outlineLvl w:val="0"/>
        <w:rPr>
          <w:rFonts w:ascii="Arial" w:hAnsi="Arial" w:cs="Arial"/>
          <w:u w:val="single"/>
          <w:lang w:eastAsia="pl-PL"/>
        </w:rPr>
      </w:pPr>
      <w:bookmarkStart w:id="22" w:name="_Toc98702854"/>
      <w:bookmarkStart w:id="23" w:name="_Toc157722314"/>
      <w:bookmarkStart w:id="24" w:name="_Toc180958797"/>
      <w:bookmarkStart w:id="25" w:name="_Toc191636208"/>
      <w:r w:rsidRPr="00B33F63">
        <w:rPr>
          <w:rFonts w:ascii="Arial" w:hAnsi="Arial" w:cs="Arial"/>
          <w:u w:val="single"/>
          <w:lang w:eastAsia="pl-PL"/>
        </w:rPr>
        <w:t>Ochrona od porażeń</w:t>
      </w:r>
      <w:bookmarkEnd w:id="22"/>
      <w:bookmarkEnd w:id="23"/>
      <w:bookmarkEnd w:id="24"/>
      <w:bookmarkEnd w:id="25"/>
    </w:p>
    <w:p w14:paraId="35295F92" w14:textId="77777777" w:rsidR="00200700" w:rsidRPr="00F76305" w:rsidRDefault="00200700" w:rsidP="00200700">
      <w:pPr>
        <w:pStyle w:val="Standard"/>
        <w:spacing w:line="276" w:lineRule="auto"/>
        <w:jc w:val="both"/>
      </w:pPr>
      <w:r w:rsidRPr="00F76305">
        <w:t xml:space="preserve">Po stronie nn-0,4 </w:t>
      </w:r>
      <w:proofErr w:type="spellStart"/>
      <w:r w:rsidRPr="00F76305">
        <w:t>kV</w:t>
      </w:r>
      <w:proofErr w:type="spellEnd"/>
      <w:r w:rsidRPr="00F76305">
        <w:t xml:space="preserve"> zastosowanym dodatkowym środkiem ochrony od porażeń jest:</w:t>
      </w:r>
    </w:p>
    <w:p w14:paraId="0F44230F" w14:textId="77777777" w:rsidR="00200700" w:rsidRPr="00F76305" w:rsidRDefault="00200700" w:rsidP="00200700">
      <w:pPr>
        <w:pStyle w:val="Standard"/>
        <w:spacing w:line="276" w:lineRule="auto"/>
        <w:jc w:val="both"/>
      </w:pPr>
      <w:r w:rsidRPr="00F76305">
        <w:t>SAMOCZYNNE SZYBKIE WYŁĄCZENIE ZASILANIA W UKŁADZIE SIECI TN -C</w:t>
      </w:r>
      <w:r>
        <w:t>-S</w:t>
      </w:r>
      <w:r w:rsidRPr="00F76305">
        <w:t>.</w:t>
      </w:r>
    </w:p>
    <w:p w14:paraId="4401A0B5" w14:textId="77777777" w:rsidR="00200700" w:rsidRDefault="00200700" w:rsidP="00200700">
      <w:pPr>
        <w:pStyle w:val="Standard"/>
        <w:spacing w:line="276" w:lineRule="auto"/>
        <w:jc w:val="both"/>
      </w:pPr>
      <w:r w:rsidRPr="00F76305">
        <w:t>Ochronę od porażeń wykonać zgodnie z PN-</w:t>
      </w:r>
      <w:proofErr w:type="spellStart"/>
      <w:r w:rsidRPr="00F76305">
        <w:t>lEC</w:t>
      </w:r>
      <w:proofErr w:type="spellEnd"/>
      <w:r w:rsidRPr="00F76305">
        <w:t xml:space="preserve"> 60364-4-41 i PN-</w:t>
      </w:r>
      <w:proofErr w:type="spellStart"/>
      <w:r w:rsidRPr="00F76305">
        <w:t>lEC</w:t>
      </w:r>
      <w:proofErr w:type="spellEnd"/>
      <w:r w:rsidRPr="00F76305">
        <w:t xml:space="preserve"> 60364-7-701.</w:t>
      </w:r>
    </w:p>
    <w:p w14:paraId="6FDA1B0B" w14:textId="166E2489" w:rsidR="00ED2B77" w:rsidRDefault="00ED2B77" w:rsidP="00200700">
      <w:pPr>
        <w:pStyle w:val="Standard"/>
        <w:spacing w:line="276" w:lineRule="auto"/>
        <w:jc w:val="both"/>
      </w:pPr>
      <w:r>
        <w:t>Przy istniejącym słupie nr 261312, należy wykonać uziemienie o rezystancji max 10Ω</w:t>
      </w:r>
      <w:r w:rsidR="00A66D77">
        <w:t xml:space="preserve">. </w:t>
      </w:r>
    </w:p>
    <w:p w14:paraId="0C3B007A" w14:textId="77777777" w:rsidR="00B33F63" w:rsidRDefault="00B33F63" w:rsidP="005D24B0">
      <w:pPr>
        <w:shd w:val="clear" w:color="auto" w:fill="FFFFFF"/>
        <w:tabs>
          <w:tab w:val="left" w:pos="422"/>
        </w:tabs>
        <w:spacing w:before="5" w:line="274" w:lineRule="exact"/>
        <w:ind w:left="5"/>
        <w:outlineLvl w:val="0"/>
      </w:pPr>
    </w:p>
    <w:p w14:paraId="5D22BB2E" w14:textId="6799A425" w:rsidR="005D24B0" w:rsidRPr="00B33F63" w:rsidRDefault="005D24B0" w:rsidP="005D24B0">
      <w:pPr>
        <w:shd w:val="clear" w:color="auto" w:fill="FFFFFF"/>
        <w:tabs>
          <w:tab w:val="left" w:pos="422"/>
        </w:tabs>
        <w:spacing w:before="5" w:line="274" w:lineRule="exact"/>
        <w:ind w:left="5"/>
        <w:outlineLvl w:val="0"/>
        <w:rPr>
          <w:rFonts w:ascii="Arial Narrow" w:hAnsi="Arial Narrow"/>
          <w:sz w:val="22"/>
          <w:szCs w:val="22"/>
        </w:rPr>
      </w:pPr>
      <w:r>
        <w:t xml:space="preserve"> </w:t>
      </w:r>
      <w:bookmarkStart w:id="26" w:name="_Toc373930129"/>
      <w:bookmarkStart w:id="27" w:name="_Toc191636209"/>
      <w:r w:rsidRPr="00B33F63">
        <w:rPr>
          <w:rFonts w:ascii="Arial Narrow" w:hAnsi="Arial Narrow"/>
          <w:b/>
          <w:bCs/>
          <w:spacing w:val="-7"/>
          <w:sz w:val="22"/>
          <w:szCs w:val="22"/>
        </w:rPr>
        <w:t>2.1.</w:t>
      </w:r>
      <w:r w:rsidRPr="00B33F63">
        <w:rPr>
          <w:rFonts w:ascii="Arial Narrow" w:hAnsi="Arial Narrow"/>
          <w:b/>
          <w:bCs/>
          <w:sz w:val="22"/>
          <w:szCs w:val="22"/>
        </w:rPr>
        <w:tab/>
        <w:t>Materiały wykorzystywane do wykonania robót</w:t>
      </w:r>
      <w:bookmarkEnd w:id="26"/>
      <w:bookmarkEnd w:id="27"/>
    </w:p>
    <w:p w14:paraId="1873CE85" w14:textId="77777777" w:rsidR="005D24B0" w:rsidRDefault="005D24B0" w:rsidP="005D24B0">
      <w:pPr>
        <w:shd w:val="clear" w:color="auto" w:fill="FFFFFF"/>
        <w:spacing w:line="274" w:lineRule="exact"/>
        <w:ind w:left="427"/>
        <w:rPr>
          <w:rFonts w:ascii="Arial Narrow" w:hAnsi="Arial Narrow"/>
          <w:sz w:val="22"/>
          <w:szCs w:val="22"/>
        </w:rPr>
      </w:pPr>
      <w:bookmarkStart w:id="28" w:name="_Toc373930130"/>
      <w:r w:rsidRPr="00B33F63">
        <w:rPr>
          <w:rFonts w:ascii="Arial Narrow" w:hAnsi="Arial Narrow"/>
          <w:sz w:val="22"/>
          <w:szCs w:val="22"/>
        </w:rPr>
        <w:t>Materiałami stosowanymi przy wykonywaniu instalacji elektrycznych wg zasad niniejszej specyfikacji są:</w:t>
      </w:r>
    </w:p>
    <w:tbl>
      <w:tblPr>
        <w:tblW w:w="81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9"/>
        <w:gridCol w:w="5052"/>
        <w:gridCol w:w="1100"/>
        <w:gridCol w:w="960"/>
      </w:tblGrid>
      <w:tr w:rsidR="00B33F63" w:rsidRPr="00B33F63" w14:paraId="524FEF1B" w14:textId="77777777" w:rsidTr="00FF2DFF">
        <w:trPr>
          <w:trHeight w:val="300"/>
        </w:trPr>
        <w:tc>
          <w:tcPr>
            <w:tcW w:w="1039" w:type="dxa"/>
            <w:shd w:val="clear" w:color="auto" w:fill="auto"/>
            <w:noWrap/>
            <w:vAlign w:val="bottom"/>
          </w:tcPr>
          <w:p w14:paraId="394C23E9" w14:textId="77777777" w:rsidR="00B33F63" w:rsidRPr="00B33F63" w:rsidRDefault="00B33F63" w:rsidP="00FF2DFF">
            <w:pPr>
              <w:jc w:val="center"/>
              <w:rPr>
                <w:rFonts w:ascii="Calibri" w:hAnsi="Calibri" w:cs="Calibri"/>
                <w:color w:val="000000"/>
                <w:sz w:val="16"/>
                <w:szCs w:val="16"/>
              </w:rPr>
            </w:pPr>
            <w:r w:rsidRPr="00B33F63">
              <w:rPr>
                <w:rFonts w:ascii="Calibri" w:hAnsi="Calibri" w:cs="Calibri"/>
                <w:color w:val="000000"/>
                <w:sz w:val="16"/>
                <w:szCs w:val="16"/>
              </w:rPr>
              <w:t>LP</w:t>
            </w:r>
          </w:p>
        </w:tc>
        <w:tc>
          <w:tcPr>
            <w:tcW w:w="5052" w:type="dxa"/>
            <w:shd w:val="clear" w:color="auto" w:fill="auto"/>
            <w:noWrap/>
            <w:vAlign w:val="bottom"/>
          </w:tcPr>
          <w:p w14:paraId="390A6D79" w14:textId="77777777" w:rsidR="00B33F63" w:rsidRPr="00B33F63" w:rsidRDefault="00B33F63" w:rsidP="00FF2DFF">
            <w:pPr>
              <w:jc w:val="center"/>
              <w:rPr>
                <w:rFonts w:ascii="Calibri" w:hAnsi="Calibri" w:cs="Calibri"/>
                <w:color w:val="000000"/>
                <w:sz w:val="16"/>
                <w:szCs w:val="16"/>
              </w:rPr>
            </w:pPr>
            <w:r w:rsidRPr="00B33F63">
              <w:rPr>
                <w:rFonts w:ascii="Calibri" w:hAnsi="Calibri" w:cs="Calibri"/>
                <w:color w:val="000000"/>
                <w:sz w:val="16"/>
                <w:szCs w:val="16"/>
              </w:rPr>
              <w:t>Nazwa</w:t>
            </w:r>
          </w:p>
        </w:tc>
        <w:tc>
          <w:tcPr>
            <w:tcW w:w="1100" w:type="dxa"/>
            <w:shd w:val="clear" w:color="auto" w:fill="auto"/>
            <w:noWrap/>
            <w:vAlign w:val="bottom"/>
          </w:tcPr>
          <w:p w14:paraId="60168DE7" w14:textId="77777777" w:rsidR="00B33F63" w:rsidRPr="00B33F63" w:rsidRDefault="00B33F63" w:rsidP="00FF2DFF">
            <w:pPr>
              <w:jc w:val="center"/>
              <w:rPr>
                <w:rFonts w:ascii="Calibri" w:hAnsi="Calibri" w:cs="Calibri"/>
                <w:color w:val="000000"/>
                <w:sz w:val="16"/>
                <w:szCs w:val="16"/>
              </w:rPr>
            </w:pPr>
            <w:r w:rsidRPr="00B33F63">
              <w:rPr>
                <w:rFonts w:ascii="Calibri" w:hAnsi="Calibri" w:cs="Calibri"/>
                <w:color w:val="000000"/>
                <w:sz w:val="16"/>
                <w:szCs w:val="16"/>
              </w:rPr>
              <w:t>Jednostka</w:t>
            </w:r>
          </w:p>
        </w:tc>
        <w:tc>
          <w:tcPr>
            <w:tcW w:w="960" w:type="dxa"/>
            <w:shd w:val="clear" w:color="000000" w:fill="auto"/>
            <w:noWrap/>
            <w:vAlign w:val="bottom"/>
          </w:tcPr>
          <w:p w14:paraId="5C4EB3AE" w14:textId="77777777" w:rsidR="00B33F63" w:rsidRPr="00B33F63" w:rsidRDefault="00B33F63" w:rsidP="00FF2DFF">
            <w:pPr>
              <w:jc w:val="center"/>
              <w:rPr>
                <w:rFonts w:ascii="Calibri" w:hAnsi="Calibri" w:cs="Calibri"/>
                <w:color w:val="000000"/>
                <w:sz w:val="16"/>
                <w:szCs w:val="16"/>
              </w:rPr>
            </w:pPr>
            <w:r w:rsidRPr="00B33F63">
              <w:rPr>
                <w:rFonts w:ascii="Calibri" w:hAnsi="Calibri" w:cs="Calibri"/>
                <w:color w:val="000000"/>
                <w:sz w:val="16"/>
                <w:szCs w:val="16"/>
              </w:rPr>
              <w:t>Ilość</w:t>
            </w:r>
          </w:p>
        </w:tc>
      </w:tr>
      <w:tr w:rsidR="00B33F63" w:rsidRPr="00B33F63" w14:paraId="1B91C8C4" w14:textId="77777777" w:rsidTr="00FF2DFF">
        <w:trPr>
          <w:trHeight w:val="300"/>
        </w:trPr>
        <w:tc>
          <w:tcPr>
            <w:tcW w:w="1039" w:type="dxa"/>
            <w:shd w:val="clear" w:color="auto" w:fill="auto"/>
            <w:noWrap/>
            <w:vAlign w:val="bottom"/>
            <w:hideMark/>
          </w:tcPr>
          <w:p w14:paraId="1753E353" w14:textId="77777777" w:rsidR="00B33F63" w:rsidRPr="00B33F63" w:rsidRDefault="00B33F63" w:rsidP="00FF2DFF">
            <w:pPr>
              <w:jc w:val="center"/>
              <w:rPr>
                <w:sz w:val="16"/>
                <w:szCs w:val="16"/>
              </w:rPr>
            </w:pPr>
            <w:r w:rsidRPr="00B33F63">
              <w:rPr>
                <w:sz w:val="16"/>
                <w:szCs w:val="16"/>
              </w:rPr>
              <w:t>1</w:t>
            </w:r>
          </w:p>
        </w:tc>
        <w:tc>
          <w:tcPr>
            <w:tcW w:w="5052" w:type="dxa"/>
            <w:shd w:val="clear" w:color="auto" w:fill="auto"/>
            <w:noWrap/>
            <w:vAlign w:val="bottom"/>
            <w:hideMark/>
          </w:tcPr>
          <w:p w14:paraId="0844A08D" w14:textId="77777777" w:rsidR="00B33F63" w:rsidRPr="00B33F63" w:rsidRDefault="00B33F63" w:rsidP="00FF2DFF">
            <w:pPr>
              <w:pStyle w:val="Standard"/>
              <w:spacing w:line="276" w:lineRule="auto"/>
              <w:jc w:val="both"/>
              <w:rPr>
                <w:sz w:val="16"/>
                <w:szCs w:val="16"/>
                <w:lang w:val="fr-FR"/>
              </w:rPr>
            </w:pPr>
            <w:r w:rsidRPr="00B33F63">
              <w:rPr>
                <w:sz w:val="16"/>
                <w:szCs w:val="16"/>
                <w:lang w:val="fr-FR"/>
              </w:rPr>
              <w:t>Kable YKY 3x4,0</w:t>
            </w:r>
          </w:p>
        </w:tc>
        <w:tc>
          <w:tcPr>
            <w:tcW w:w="1100" w:type="dxa"/>
            <w:shd w:val="clear" w:color="auto" w:fill="auto"/>
            <w:noWrap/>
            <w:vAlign w:val="bottom"/>
            <w:hideMark/>
          </w:tcPr>
          <w:p w14:paraId="4BCFF9F1" w14:textId="77777777" w:rsidR="00B33F63" w:rsidRPr="00B33F63" w:rsidRDefault="00B33F63" w:rsidP="00FF2DFF">
            <w:pPr>
              <w:jc w:val="center"/>
              <w:rPr>
                <w:sz w:val="16"/>
                <w:szCs w:val="16"/>
              </w:rPr>
            </w:pPr>
            <w:r w:rsidRPr="00B33F63">
              <w:rPr>
                <w:sz w:val="16"/>
                <w:szCs w:val="16"/>
                <w:lang w:val="fr-FR"/>
              </w:rPr>
              <w:t> </w:t>
            </w:r>
            <w:r w:rsidRPr="00B33F63">
              <w:rPr>
                <w:sz w:val="16"/>
                <w:szCs w:val="16"/>
              </w:rPr>
              <w:t>m</w:t>
            </w:r>
          </w:p>
        </w:tc>
        <w:tc>
          <w:tcPr>
            <w:tcW w:w="960" w:type="dxa"/>
            <w:shd w:val="clear" w:color="000000" w:fill="auto"/>
            <w:noWrap/>
            <w:vAlign w:val="bottom"/>
            <w:hideMark/>
          </w:tcPr>
          <w:p w14:paraId="04B47FA6" w14:textId="77777777" w:rsidR="00B33F63" w:rsidRPr="00B33F63" w:rsidRDefault="00B33F63" w:rsidP="00FF2DFF">
            <w:pPr>
              <w:jc w:val="center"/>
              <w:rPr>
                <w:sz w:val="16"/>
                <w:szCs w:val="16"/>
              </w:rPr>
            </w:pPr>
            <w:r w:rsidRPr="00B33F63">
              <w:rPr>
                <w:sz w:val="16"/>
                <w:szCs w:val="16"/>
              </w:rPr>
              <w:t>125</w:t>
            </w:r>
          </w:p>
        </w:tc>
      </w:tr>
      <w:tr w:rsidR="00B33F63" w:rsidRPr="00B33F63" w14:paraId="494BC5B5" w14:textId="77777777" w:rsidTr="00FF2DFF">
        <w:trPr>
          <w:trHeight w:val="300"/>
        </w:trPr>
        <w:tc>
          <w:tcPr>
            <w:tcW w:w="1039" w:type="dxa"/>
            <w:shd w:val="clear" w:color="auto" w:fill="auto"/>
            <w:noWrap/>
            <w:vAlign w:val="bottom"/>
          </w:tcPr>
          <w:p w14:paraId="42CFC94A" w14:textId="77777777" w:rsidR="00B33F63" w:rsidRPr="00B33F63" w:rsidRDefault="00B33F63" w:rsidP="00FF2DFF">
            <w:pPr>
              <w:jc w:val="center"/>
              <w:rPr>
                <w:sz w:val="16"/>
                <w:szCs w:val="16"/>
              </w:rPr>
            </w:pPr>
            <w:r w:rsidRPr="00B33F63">
              <w:rPr>
                <w:sz w:val="16"/>
                <w:szCs w:val="16"/>
              </w:rPr>
              <w:t>2</w:t>
            </w:r>
          </w:p>
        </w:tc>
        <w:tc>
          <w:tcPr>
            <w:tcW w:w="5052" w:type="dxa"/>
            <w:shd w:val="clear" w:color="auto" w:fill="auto"/>
            <w:noWrap/>
            <w:vAlign w:val="bottom"/>
          </w:tcPr>
          <w:p w14:paraId="3869FDAA" w14:textId="77777777" w:rsidR="00B33F63" w:rsidRPr="00B33F63" w:rsidRDefault="00B33F63" w:rsidP="00FF2DFF">
            <w:pPr>
              <w:pStyle w:val="Standard"/>
              <w:spacing w:line="276" w:lineRule="auto"/>
              <w:jc w:val="both"/>
              <w:rPr>
                <w:sz w:val="16"/>
                <w:szCs w:val="16"/>
              </w:rPr>
            </w:pPr>
            <w:r w:rsidRPr="00B33F63">
              <w:rPr>
                <w:sz w:val="16"/>
                <w:szCs w:val="16"/>
              </w:rPr>
              <w:t xml:space="preserve">Rura DVR40 UV </w:t>
            </w:r>
          </w:p>
        </w:tc>
        <w:tc>
          <w:tcPr>
            <w:tcW w:w="1100" w:type="dxa"/>
            <w:shd w:val="clear" w:color="auto" w:fill="auto"/>
            <w:noWrap/>
            <w:vAlign w:val="bottom"/>
          </w:tcPr>
          <w:p w14:paraId="55353E2B" w14:textId="77777777" w:rsidR="00B33F63" w:rsidRPr="00B33F63" w:rsidRDefault="00B33F63" w:rsidP="00FF2DFF">
            <w:pPr>
              <w:jc w:val="center"/>
              <w:rPr>
                <w:sz w:val="16"/>
                <w:szCs w:val="16"/>
              </w:rPr>
            </w:pPr>
            <w:r w:rsidRPr="00B33F63">
              <w:rPr>
                <w:sz w:val="16"/>
                <w:szCs w:val="16"/>
              </w:rPr>
              <w:t>m</w:t>
            </w:r>
          </w:p>
        </w:tc>
        <w:tc>
          <w:tcPr>
            <w:tcW w:w="960" w:type="dxa"/>
            <w:shd w:val="clear" w:color="000000" w:fill="auto"/>
            <w:noWrap/>
            <w:vAlign w:val="bottom"/>
          </w:tcPr>
          <w:p w14:paraId="769EE889" w14:textId="77777777" w:rsidR="00B33F63" w:rsidRPr="00B33F63" w:rsidRDefault="00B33F63" w:rsidP="00FF2DFF">
            <w:pPr>
              <w:jc w:val="center"/>
              <w:rPr>
                <w:sz w:val="16"/>
                <w:szCs w:val="16"/>
              </w:rPr>
            </w:pPr>
            <w:r w:rsidRPr="00B33F63">
              <w:rPr>
                <w:sz w:val="16"/>
                <w:szCs w:val="16"/>
              </w:rPr>
              <w:t>125</w:t>
            </w:r>
          </w:p>
        </w:tc>
      </w:tr>
      <w:tr w:rsidR="00B33F63" w:rsidRPr="00B33F63" w14:paraId="24990EDD" w14:textId="77777777" w:rsidTr="00FF2DFF">
        <w:trPr>
          <w:trHeight w:val="300"/>
        </w:trPr>
        <w:tc>
          <w:tcPr>
            <w:tcW w:w="1039" w:type="dxa"/>
            <w:shd w:val="clear" w:color="auto" w:fill="auto"/>
            <w:noWrap/>
            <w:vAlign w:val="bottom"/>
          </w:tcPr>
          <w:p w14:paraId="7AEC86FE" w14:textId="77777777" w:rsidR="00B33F63" w:rsidRPr="00B33F63" w:rsidRDefault="00B33F63" w:rsidP="00FF2DFF">
            <w:pPr>
              <w:jc w:val="center"/>
              <w:rPr>
                <w:sz w:val="16"/>
                <w:szCs w:val="16"/>
              </w:rPr>
            </w:pPr>
            <w:r w:rsidRPr="00B33F63">
              <w:rPr>
                <w:sz w:val="16"/>
                <w:szCs w:val="16"/>
              </w:rPr>
              <w:t>3</w:t>
            </w:r>
          </w:p>
        </w:tc>
        <w:tc>
          <w:tcPr>
            <w:tcW w:w="5052" w:type="dxa"/>
            <w:shd w:val="clear" w:color="auto" w:fill="auto"/>
            <w:noWrap/>
            <w:vAlign w:val="bottom"/>
          </w:tcPr>
          <w:p w14:paraId="5F03C119" w14:textId="77777777" w:rsidR="00B33F63" w:rsidRPr="00B33F63" w:rsidRDefault="00B33F63" w:rsidP="00FF2DFF">
            <w:pPr>
              <w:pStyle w:val="Standard"/>
              <w:spacing w:line="276" w:lineRule="auto"/>
              <w:jc w:val="both"/>
              <w:rPr>
                <w:sz w:val="16"/>
                <w:szCs w:val="16"/>
              </w:rPr>
            </w:pPr>
            <w:r w:rsidRPr="00B33F63">
              <w:rPr>
                <w:sz w:val="16"/>
                <w:szCs w:val="16"/>
              </w:rPr>
              <w:t xml:space="preserve">Puszka rozgałęźna </w:t>
            </w:r>
          </w:p>
        </w:tc>
        <w:tc>
          <w:tcPr>
            <w:tcW w:w="1100" w:type="dxa"/>
            <w:shd w:val="clear" w:color="auto" w:fill="auto"/>
            <w:noWrap/>
            <w:vAlign w:val="bottom"/>
          </w:tcPr>
          <w:p w14:paraId="2E13BB9E" w14:textId="77777777" w:rsidR="00B33F63" w:rsidRPr="00B33F63" w:rsidRDefault="00B33F63" w:rsidP="00FF2DFF">
            <w:pPr>
              <w:jc w:val="center"/>
              <w:rPr>
                <w:sz w:val="16"/>
                <w:szCs w:val="16"/>
              </w:rPr>
            </w:pPr>
            <w:proofErr w:type="spellStart"/>
            <w:r w:rsidRPr="00B33F63">
              <w:rPr>
                <w:sz w:val="16"/>
                <w:szCs w:val="16"/>
              </w:rPr>
              <w:t>kpl</w:t>
            </w:r>
            <w:proofErr w:type="spellEnd"/>
            <w:r w:rsidRPr="00B33F63">
              <w:rPr>
                <w:sz w:val="16"/>
                <w:szCs w:val="16"/>
              </w:rPr>
              <w:t>.</w:t>
            </w:r>
          </w:p>
        </w:tc>
        <w:tc>
          <w:tcPr>
            <w:tcW w:w="960" w:type="dxa"/>
            <w:shd w:val="clear" w:color="000000" w:fill="auto"/>
            <w:noWrap/>
            <w:vAlign w:val="bottom"/>
          </w:tcPr>
          <w:p w14:paraId="46116694" w14:textId="77777777" w:rsidR="00B33F63" w:rsidRPr="00B33F63" w:rsidRDefault="00B33F63" w:rsidP="00FF2DFF">
            <w:pPr>
              <w:jc w:val="center"/>
              <w:rPr>
                <w:sz w:val="16"/>
                <w:szCs w:val="16"/>
              </w:rPr>
            </w:pPr>
            <w:r w:rsidRPr="00B33F63">
              <w:rPr>
                <w:sz w:val="16"/>
                <w:szCs w:val="16"/>
              </w:rPr>
              <w:t>2</w:t>
            </w:r>
          </w:p>
        </w:tc>
      </w:tr>
      <w:tr w:rsidR="00B33F63" w:rsidRPr="00B33F63" w14:paraId="415F03AA" w14:textId="77777777" w:rsidTr="00FF2DFF">
        <w:trPr>
          <w:trHeight w:val="300"/>
        </w:trPr>
        <w:tc>
          <w:tcPr>
            <w:tcW w:w="1039" w:type="dxa"/>
            <w:shd w:val="clear" w:color="auto" w:fill="auto"/>
            <w:noWrap/>
            <w:vAlign w:val="bottom"/>
          </w:tcPr>
          <w:p w14:paraId="1EDBF89F" w14:textId="77777777" w:rsidR="00B33F63" w:rsidRPr="00B33F63" w:rsidRDefault="00B33F63" w:rsidP="00FF2DFF">
            <w:pPr>
              <w:jc w:val="center"/>
              <w:rPr>
                <w:sz w:val="16"/>
                <w:szCs w:val="16"/>
              </w:rPr>
            </w:pPr>
            <w:r w:rsidRPr="00B33F63">
              <w:rPr>
                <w:sz w:val="16"/>
                <w:szCs w:val="16"/>
              </w:rPr>
              <w:t>4</w:t>
            </w:r>
          </w:p>
        </w:tc>
        <w:tc>
          <w:tcPr>
            <w:tcW w:w="5052" w:type="dxa"/>
            <w:shd w:val="clear" w:color="auto" w:fill="auto"/>
            <w:noWrap/>
            <w:vAlign w:val="bottom"/>
          </w:tcPr>
          <w:p w14:paraId="77DDB869" w14:textId="77777777" w:rsidR="00B33F63" w:rsidRPr="00B33F63" w:rsidRDefault="00B33F63" w:rsidP="00FF2DFF">
            <w:pPr>
              <w:pStyle w:val="Standard"/>
              <w:spacing w:line="276" w:lineRule="auto"/>
              <w:jc w:val="both"/>
              <w:rPr>
                <w:sz w:val="16"/>
                <w:szCs w:val="16"/>
              </w:rPr>
            </w:pPr>
            <w:r w:rsidRPr="00B33F63">
              <w:rPr>
                <w:sz w:val="16"/>
                <w:szCs w:val="16"/>
              </w:rPr>
              <w:t>Kabel YKY 3x2,5</w:t>
            </w:r>
          </w:p>
        </w:tc>
        <w:tc>
          <w:tcPr>
            <w:tcW w:w="1100" w:type="dxa"/>
            <w:shd w:val="clear" w:color="auto" w:fill="auto"/>
            <w:noWrap/>
            <w:vAlign w:val="bottom"/>
          </w:tcPr>
          <w:p w14:paraId="0FF88D62" w14:textId="77777777" w:rsidR="00B33F63" w:rsidRPr="00B33F63" w:rsidRDefault="00B33F63" w:rsidP="00FF2DFF">
            <w:pPr>
              <w:jc w:val="center"/>
              <w:rPr>
                <w:sz w:val="16"/>
                <w:szCs w:val="16"/>
              </w:rPr>
            </w:pPr>
            <w:r w:rsidRPr="00B33F63">
              <w:rPr>
                <w:sz w:val="16"/>
                <w:szCs w:val="16"/>
              </w:rPr>
              <w:t>m</w:t>
            </w:r>
          </w:p>
        </w:tc>
        <w:tc>
          <w:tcPr>
            <w:tcW w:w="960" w:type="dxa"/>
            <w:shd w:val="clear" w:color="000000" w:fill="auto"/>
            <w:noWrap/>
            <w:vAlign w:val="bottom"/>
          </w:tcPr>
          <w:p w14:paraId="4D54982E" w14:textId="77777777" w:rsidR="00B33F63" w:rsidRPr="00B33F63" w:rsidRDefault="00B33F63" w:rsidP="00FF2DFF">
            <w:pPr>
              <w:jc w:val="center"/>
              <w:rPr>
                <w:sz w:val="16"/>
                <w:szCs w:val="16"/>
              </w:rPr>
            </w:pPr>
            <w:r w:rsidRPr="00B33F63">
              <w:rPr>
                <w:sz w:val="16"/>
                <w:szCs w:val="16"/>
              </w:rPr>
              <w:t>3</w:t>
            </w:r>
          </w:p>
        </w:tc>
      </w:tr>
      <w:tr w:rsidR="00B33F63" w:rsidRPr="00B33F63" w14:paraId="7E137E2A" w14:textId="77777777" w:rsidTr="00FF2DFF">
        <w:trPr>
          <w:trHeight w:val="300"/>
        </w:trPr>
        <w:tc>
          <w:tcPr>
            <w:tcW w:w="1039" w:type="dxa"/>
            <w:shd w:val="clear" w:color="auto" w:fill="auto"/>
            <w:noWrap/>
            <w:vAlign w:val="bottom"/>
          </w:tcPr>
          <w:p w14:paraId="751C5A42" w14:textId="77777777" w:rsidR="00B33F63" w:rsidRPr="00B33F63" w:rsidRDefault="00B33F63" w:rsidP="00FF2DFF">
            <w:pPr>
              <w:jc w:val="center"/>
              <w:rPr>
                <w:sz w:val="16"/>
                <w:szCs w:val="16"/>
              </w:rPr>
            </w:pPr>
            <w:r w:rsidRPr="00B33F63">
              <w:rPr>
                <w:sz w:val="16"/>
                <w:szCs w:val="16"/>
              </w:rPr>
              <w:t>5</w:t>
            </w:r>
          </w:p>
        </w:tc>
        <w:tc>
          <w:tcPr>
            <w:tcW w:w="5052" w:type="dxa"/>
            <w:shd w:val="clear" w:color="auto" w:fill="auto"/>
            <w:noWrap/>
            <w:vAlign w:val="bottom"/>
          </w:tcPr>
          <w:p w14:paraId="5BBF9D72" w14:textId="77777777" w:rsidR="00B33F63" w:rsidRPr="00B33F63" w:rsidRDefault="00B33F63" w:rsidP="00FF2DFF">
            <w:pPr>
              <w:pStyle w:val="Standard"/>
              <w:spacing w:line="276" w:lineRule="auto"/>
              <w:jc w:val="both"/>
              <w:rPr>
                <w:sz w:val="16"/>
                <w:szCs w:val="16"/>
              </w:rPr>
            </w:pPr>
            <w:r w:rsidRPr="00B33F63">
              <w:rPr>
                <w:sz w:val="16"/>
                <w:szCs w:val="16"/>
              </w:rPr>
              <w:t>Uchwyty mocujące</w:t>
            </w:r>
          </w:p>
        </w:tc>
        <w:tc>
          <w:tcPr>
            <w:tcW w:w="1100" w:type="dxa"/>
            <w:shd w:val="clear" w:color="auto" w:fill="auto"/>
            <w:noWrap/>
            <w:vAlign w:val="bottom"/>
          </w:tcPr>
          <w:p w14:paraId="610807D6" w14:textId="77777777" w:rsidR="00B33F63" w:rsidRPr="00B33F63" w:rsidRDefault="00B33F63" w:rsidP="00FF2DFF">
            <w:pPr>
              <w:jc w:val="center"/>
              <w:rPr>
                <w:sz w:val="16"/>
                <w:szCs w:val="16"/>
              </w:rPr>
            </w:pPr>
            <w:proofErr w:type="spellStart"/>
            <w:r w:rsidRPr="00B33F63">
              <w:rPr>
                <w:sz w:val="16"/>
                <w:szCs w:val="16"/>
              </w:rPr>
              <w:t>szt</w:t>
            </w:r>
            <w:proofErr w:type="spellEnd"/>
          </w:p>
        </w:tc>
        <w:tc>
          <w:tcPr>
            <w:tcW w:w="960" w:type="dxa"/>
            <w:shd w:val="clear" w:color="000000" w:fill="auto"/>
            <w:noWrap/>
            <w:vAlign w:val="bottom"/>
          </w:tcPr>
          <w:p w14:paraId="0C218C64" w14:textId="77777777" w:rsidR="00B33F63" w:rsidRPr="00B33F63" w:rsidRDefault="00B33F63" w:rsidP="00FF2DFF">
            <w:pPr>
              <w:jc w:val="center"/>
              <w:rPr>
                <w:sz w:val="16"/>
                <w:szCs w:val="16"/>
              </w:rPr>
            </w:pPr>
            <w:r w:rsidRPr="00B33F63">
              <w:rPr>
                <w:sz w:val="16"/>
                <w:szCs w:val="16"/>
              </w:rPr>
              <w:t>250</w:t>
            </w:r>
          </w:p>
        </w:tc>
      </w:tr>
      <w:tr w:rsidR="00B33F63" w:rsidRPr="00B33F63" w14:paraId="4B7019BE" w14:textId="77777777" w:rsidTr="00FF2DFF">
        <w:trPr>
          <w:trHeight w:val="300"/>
        </w:trPr>
        <w:tc>
          <w:tcPr>
            <w:tcW w:w="1039" w:type="dxa"/>
            <w:shd w:val="clear" w:color="auto" w:fill="auto"/>
            <w:noWrap/>
            <w:vAlign w:val="bottom"/>
          </w:tcPr>
          <w:p w14:paraId="4CDC070B" w14:textId="77777777" w:rsidR="00B33F63" w:rsidRPr="00B33F63" w:rsidRDefault="00B33F63" w:rsidP="00FF2DFF">
            <w:pPr>
              <w:jc w:val="center"/>
              <w:rPr>
                <w:sz w:val="16"/>
                <w:szCs w:val="16"/>
              </w:rPr>
            </w:pPr>
            <w:r w:rsidRPr="00B33F63">
              <w:rPr>
                <w:sz w:val="16"/>
                <w:szCs w:val="16"/>
              </w:rPr>
              <w:t>6</w:t>
            </w:r>
          </w:p>
        </w:tc>
        <w:tc>
          <w:tcPr>
            <w:tcW w:w="5052" w:type="dxa"/>
            <w:shd w:val="clear" w:color="auto" w:fill="auto"/>
            <w:noWrap/>
            <w:vAlign w:val="bottom"/>
          </w:tcPr>
          <w:p w14:paraId="30071F84" w14:textId="77777777" w:rsidR="00B33F63" w:rsidRPr="00B33F63" w:rsidRDefault="00B33F63" w:rsidP="00FF2DFF">
            <w:pPr>
              <w:pStyle w:val="Standard"/>
              <w:spacing w:line="276" w:lineRule="auto"/>
              <w:jc w:val="both"/>
              <w:rPr>
                <w:sz w:val="16"/>
                <w:szCs w:val="16"/>
              </w:rPr>
            </w:pPr>
            <w:r w:rsidRPr="00B33F63">
              <w:rPr>
                <w:sz w:val="16"/>
                <w:szCs w:val="16"/>
              </w:rPr>
              <w:t xml:space="preserve">Bednarka Fe/Zn </w:t>
            </w:r>
          </w:p>
        </w:tc>
        <w:tc>
          <w:tcPr>
            <w:tcW w:w="1100" w:type="dxa"/>
            <w:shd w:val="clear" w:color="auto" w:fill="auto"/>
            <w:noWrap/>
            <w:vAlign w:val="bottom"/>
          </w:tcPr>
          <w:p w14:paraId="1C50E1B9" w14:textId="77777777" w:rsidR="00B33F63" w:rsidRPr="00B33F63" w:rsidRDefault="00B33F63" w:rsidP="00FF2DFF">
            <w:pPr>
              <w:jc w:val="center"/>
              <w:rPr>
                <w:sz w:val="16"/>
                <w:szCs w:val="16"/>
              </w:rPr>
            </w:pPr>
            <w:r w:rsidRPr="00B33F63">
              <w:rPr>
                <w:sz w:val="16"/>
                <w:szCs w:val="16"/>
              </w:rPr>
              <w:t>m</w:t>
            </w:r>
          </w:p>
        </w:tc>
        <w:tc>
          <w:tcPr>
            <w:tcW w:w="960" w:type="dxa"/>
            <w:shd w:val="clear" w:color="000000" w:fill="auto"/>
            <w:noWrap/>
            <w:vAlign w:val="bottom"/>
          </w:tcPr>
          <w:p w14:paraId="65F036B8" w14:textId="77777777" w:rsidR="00B33F63" w:rsidRPr="00B33F63" w:rsidRDefault="00B33F63" w:rsidP="00FF2DFF">
            <w:pPr>
              <w:jc w:val="center"/>
              <w:rPr>
                <w:sz w:val="16"/>
                <w:szCs w:val="16"/>
              </w:rPr>
            </w:pPr>
            <w:r w:rsidRPr="00B33F63">
              <w:rPr>
                <w:sz w:val="16"/>
                <w:szCs w:val="16"/>
              </w:rPr>
              <w:t>10</w:t>
            </w:r>
          </w:p>
        </w:tc>
      </w:tr>
      <w:tr w:rsidR="00B33F63" w:rsidRPr="00B33F63" w14:paraId="062AE537" w14:textId="77777777" w:rsidTr="00FF2DFF">
        <w:trPr>
          <w:trHeight w:val="300"/>
        </w:trPr>
        <w:tc>
          <w:tcPr>
            <w:tcW w:w="1039" w:type="dxa"/>
            <w:shd w:val="clear" w:color="auto" w:fill="auto"/>
            <w:noWrap/>
            <w:vAlign w:val="bottom"/>
          </w:tcPr>
          <w:p w14:paraId="26987341" w14:textId="77777777" w:rsidR="00B33F63" w:rsidRPr="00B33F63" w:rsidRDefault="00B33F63" w:rsidP="00FF2DFF">
            <w:pPr>
              <w:jc w:val="center"/>
              <w:rPr>
                <w:sz w:val="16"/>
                <w:szCs w:val="16"/>
              </w:rPr>
            </w:pPr>
            <w:r w:rsidRPr="00B33F63">
              <w:rPr>
                <w:sz w:val="16"/>
                <w:szCs w:val="16"/>
              </w:rPr>
              <w:t>7</w:t>
            </w:r>
          </w:p>
        </w:tc>
        <w:tc>
          <w:tcPr>
            <w:tcW w:w="5052" w:type="dxa"/>
            <w:shd w:val="clear" w:color="auto" w:fill="auto"/>
            <w:noWrap/>
            <w:vAlign w:val="bottom"/>
          </w:tcPr>
          <w:p w14:paraId="418A474D" w14:textId="77777777" w:rsidR="00B33F63" w:rsidRPr="00B33F63" w:rsidRDefault="00B33F63" w:rsidP="00FF2DFF">
            <w:pPr>
              <w:pStyle w:val="Standard"/>
              <w:spacing w:line="276" w:lineRule="auto"/>
              <w:jc w:val="both"/>
              <w:rPr>
                <w:sz w:val="16"/>
                <w:szCs w:val="16"/>
              </w:rPr>
            </w:pPr>
            <w:r w:rsidRPr="00B33F63">
              <w:rPr>
                <w:sz w:val="16"/>
                <w:szCs w:val="16"/>
              </w:rPr>
              <w:t xml:space="preserve">Szpilki </w:t>
            </w:r>
            <w:proofErr w:type="spellStart"/>
            <w:r w:rsidRPr="00B33F63">
              <w:rPr>
                <w:sz w:val="16"/>
                <w:szCs w:val="16"/>
              </w:rPr>
              <w:t>uziomowe</w:t>
            </w:r>
            <w:proofErr w:type="spellEnd"/>
            <w:r w:rsidRPr="00B33F63">
              <w:rPr>
                <w:sz w:val="16"/>
                <w:szCs w:val="16"/>
              </w:rPr>
              <w:t xml:space="preserve"> fi16mm </w:t>
            </w:r>
          </w:p>
        </w:tc>
        <w:tc>
          <w:tcPr>
            <w:tcW w:w="1100" w:type="dxa"/>
            <w:shd w:val="clear" w:color="auto" w:fill="auto"/>
            <w:noWrap/>
            <w:vAlign w:val="bottom"/>
          </w:tcPr>
          <w:p w14:paraId="70DE21C6" w14:textId="77777777" w:rsidR="00B33F63" w:rsidRPr="00B33F63" w:rsidRDefault="00B33F63" w:rsidP="00FF2DFF">
            <w:pPr>
              <w:jc w:val="center"/>
              <w:rPr>
                <w:sz w:val="16"/>
                <w:szCs w:val="16"/>
              </w:rPr>
            </w:pPr>
            <w:r w:rsidRPr="00B33F63">
              <w:rPr>
                <w:sz w:val="16"/>
                <w:szCs w:val="16"/>
              </w:rPr>
              <w:t>Szt.</w:t>
            </w:r>
          </w:p>
        </w:tc>
        <w:tc>
          <w:tcPr>
            <w:tcW w:w="960" w:type="dxa"/>
            <w:shd w:val="clear" w:color="000000" w:fill="auto"/>
            <w:noWrap/>
            <w:vAlign w:val="bottom"/>
          </w:tcPr>
          <w:p w14:paraId="14C289BD" w14:textId="77777777" w:rsidR="00B33F63" w:rsidRPr="00B33F63" w:rsidRDefault="00B33F63" w:rsidP="00FF2DFF">
            <w:pPr>
              <w:jc w:val="center"/>
              <w:rPr>
                <w:sz w:val="16"/>
                <w:szCs w:val="16"/>
              </w:rPr>
            </w:pPr>
            <w:r w:rsidRPr="00B33F63">
              <w:rPr>
                <w:sz w:val="16"/>
                <w:szCs w:val="16"/>
              </w:rPr>
              <w:t>10</w:t>
            </w:r>
          </w:p>
        </w:tc>
      </w:tr>
      <w:tr w:rsidR="00B33F63" w:rsidRPr="00B33F63" w14:paraId="5FF4ABEC" w14:textId="77777777" w:rsidTr="00FF2DFF">
        <w:trPr>
          <w:trHeight w:val="300"/>
        </w:trPr>
        <w:tc>
          <w:tcPr>
            <w:tcW w:w="1039" w:type="dxa"/>
            <w:shd w:val="clear" w:color="auto" w:fill="auto"/>
            <w:noWrap/>
            <w:vAlign w:val="bottom"/>
          </w:tcPr>
          <w:p w14:paraId="36A82262" w14:textId="77777777" w:rsidR="00B33F63" w:rsidRPr="00B33F63" w:rsidRDefault="00B33F63" w:rsidP="00FF2DFF">
            <w:pPr>
              <w:jc w:val="center"/>
              <w:rPr>
                <w:sz w:val="16"/>
                <w:szCs w:val="16"/>
              </w:rPr>
            </w:pPr>
            <w:r w:rsidRPr="00B33F63">
              <w:rPr>
                <w:sz w:val="16"/>
                <w:szCs w:val="16"/>
              </w:rPr>
              <w:t>8</w:t>
            </w:r>
          </w:p>
        </w:tc>
        <w:tc>
          <w:tcPr>
            <w:tcW w:w="5052" w:type="dxa"/>
            <w:shd w:val="clear" w:color="auto" w:fill="auto"/>
            <w:noWrap/>
            <w:vAlign w:val="bottom"/>
          </w:tcPr>
          <w:p w14:paraId="6B3BD44E" w14:textId="77777777" w:rsidR="00B33F63" w:rsidRPr="00B33F63" w:rsidRDefault="00B33F63" w:rsidP="00FF2DFF">
            <w:pPr>
              <w:pStyle w:val="Standard"/>
              <w:spacing w:line="276" w:lineRule="auto"/>
              <w:jc w:val="both"/>
              <w:rPr>
                <w:sz w:val="16"/>
                <w:szCs w:val="16"/>
              </w:rPr>
            </w:pPr>
            <w:r w:rsidRPr="00B33F63">
              <w:rPr>
                <w:sz w:val="16"/>
                <w:szCs w:val="16"/>
              </w:rPr>
              <w:t>Oprawa typu  BGP281 T25 LED70-4S/740 PSA DX51 RG z atestem ZD4i oraz złączem ZAGA</w:t>
            </w:r>
          </w:p>
        </w:tc>
        <w:tc>
          <w:tcPr>
            <w:tcW w:w="1100" w:type="dxa"/>
            <w:shd w:val="clear" w:color="auto" w:fill="auto"/>
            <w:noWrap/>
            <w:vAlign w:val="bottom"/>
          </w:tcPr>
          <w:p w14:paraId="714C91D8" w14:textId="77777777" w:rsidR="00B33F63" w:rsidRPr="00B33F63" w:rsidRDefault="00B33F63" w:rsidP="00FF2DFF">
            <w:pPr>
              <w:jc w:val="center"/>
              <w:rPr>
                <w:sz w:val="16"/>
                <w:szCs w:val="16"/>
              </w:rPr>
            </w:pPr>
            <w:r w:rsidRPr="00B33F63">
              <w:rPr>
                <w:sz w:val="16"/>
                <w:szCs w:val="16"/>
              </w:rPr>
              <w:t xml:space="preserve">Szt. </w:t>
            </w:r>
          </w:p>
        </w:tc>
        <w:tc>
          <w:tcPr>
            <w:tcW w:w="960" w:type="dxa"/>
            <w:shd w:val="clear" w:color="000000" w:fill="auto"/>
            <w:noWrap/>
            <w:vAlign w:val="bottom"/>
          </w:tcPr>
          <w:p w14:paraId="2183FFAF" w14:textId="77777777" w:rsidR="00B33F63" w:rsidRPr="00B33F63" w:rsidRDefault="00B33F63" w:rsidP="00FF2DFF">
            <w:pPr>
              <w:jc w:val="center"/>
              <w:rPr>
                <w:sz w:val="16"/>
                <w:szCs w:val="16"/>
              </w:rPr>
            </w:pPr>
            <w:r w:rsidRPr="00B33F63">
              <w:rPr>
                <w:sz w:val="16"/>
                <w:szCs w:val="16"/>
              </w:rPr>
              <w:t>4</w:t>
            </w:r>
          </w:p>
        </w:tc>
      </w:tr>
    </w:tbl>
    <w:p w14:paraId="324B8FAE" w14:textId="77777777" w:rsidR="00B33F63" w:rsidRPr="00B33F63" w:rsidRDefault="00B33F63" w:rsidP="005D24B0">
      <w:pPr>
        <w:shd w:val="clear" w:color="auto" w:fill="FFFFFF"/>
        <w:spacing w:line="274" w:lineRule="exact"/>
        <w:ind w:left="427"/>
        <w:rPr>
          <w:rFonts w:ascii="Arial Narrow" w:hAnsi="Arial Narrow"/>
          <w:sz w:val="22"/>
          <w:szCs w:val="22"/>
        </w:rPr>
      </w:pPr>
    </w:p>
    <w:p w14:paraId="1E0CE5FB" w14:textId="77777777" w:rsidR="005D24B0" w:rsidRPr="00C261E1" w:rsidRDefault="005D24B0" w:rsidP="005D24B0">
      <w:pPr>
        <w:shd w:val="clear" w:color="auto" w:fill="FFFFFF"/>
        <w:tabs>
          <w:tab w:val="left" w:pos="768"/>
          <w:tab w:val="left" w:pos="4111"/>
        </w:tabs>
        <w:spacing w:line="274" w:lineRule="exact"/>
        <w:ind w:right="696"/>
        <w:rPr>
          <w:rFonts w:ascii="Arial Narrow" w:hAnsi="Arial Narrow"/>
          <w:sz w:val="22"/>
          <w:szCs w:val="22"/>
        </w:rPr>
      </w:pPr>
      <w:r w:rsidRPr="00B33F63">
        <w:rPr>
          <w:rFonts w:ascii="Arial Narrow" w:hAnsi="Arial Narrow"/>
          <w:sz w:val="22"/>
          <w:szCs w:val="22"/>
        </w:rPr>
        <w:t>Wszystkie materiały użyte do budowy powinny spełniać warunki określone w odpowiednich normach przedmiotowych, a w przypadku braku normy, powinny odpowiadać warunkom technicznym wytwórni lub innym umownym warunkom.</w:t>
      </w:r>
    </w:p>
    <w:p w14:paraId="6FDF9B6F" w14:textId="77777777" w:rsidR="005D24B0" w:rsidRPr="00562620" w:rsidRDefault="005D24B0" w:rsidP="005D24B0">
      <w:pPr>
        <w:shd w:val="clear" w:color="auto" w:fill="FFFFFF"/>
        <w:tabs>
          <w:tab w:val="left" w:pos="422"/>
        </w:tabs>
        <w:spacing w:before="278" w:line="274" w:lineRule="exact"/>
        <w:ind w:left="5"/>
        <w:outlineLvl w:val="0"/>
        <w:rPr>
          <w:rFonts w:ascii="Arial Narrow" w:hAnsi="Arial Narrow"/>
          <w:sz w:val="22"/>
          <w:szCs w:val="22"/>
        </w:rPr>
      </w:pPr>
      <w:bookmarkStart w:id="29" w:name="_Toc191636211"/>
      <w:r w:rsidRPr="00562620">
        <w:rPr>
          <w:rFonts w:ascii="Arial Narrow" w:hAnsi="Arial Narrow"/>
          <w:b/>
          <w:bCs/>
          <w:spacing w:val="-6"/>
          <w:sz w:val="22"/>
          <w:szCs w:val="22"/>
        </w:rPr>
        <w:t>2.</w:t>
      </w:r>
      <w:r w:rsidRPr="00562620">
        <w:rPr>
          <w:rFonts w:ascii="Arial Narrow" w:hAnsi="Arial Narrow"/>
          <w:b/>
          <w:bCs/>
          <w:sz w:val="22"/>
          <w:szCs w:val="22"/>
        </w:rPr>
        <w:tab/>
      </w:r>
      <w:r w:rsidRPr="00562620">
        <w:rPr>
          <w:rFonts w:ascii="Arial Narrow" w:hAnsi="Arial Narrow"/>
          <w:b/>
          <w:bCs/>
          <w:spacing w:val="-1"/>
          <w:sz w:val="22"/>
          <w:szCs w:val="22"/>
        </w:rPr>
        <w:t>Warunki dostawy</w:t>
      </w:r>
      <w:bookmarkEnd w:id="28"/>
      <w:bookmarkEnd w:id="29"/>
    </w:p>
    <w:p w14:paraId="705AD593" w14:textId="77777777" w:rsidR="005D24B0" w:rsidRPr="00562620" w:rsidRDefault="005D24B0" w:rsidP="005D24B0">
      <w:pPr>
        <w:widowControl w:val="0"/>
        <w:numPr>
          <w:ilvl w:val="0"/>
          <w:numId w:val="36"/>
        </w:numPr>
        <w:shd w:val="clear" w:color="auto" w:fill="FFFFFF"/>
        <w:tabs>
          <w:tab w:val="left" w:pos="768"/>
        </w:tabs>
        <w:autoSpaceDE w:val="0"/>
        <w:autoSpaceDN w:val="0"/>
        <w:adjustRightInd w:val="0"/>
        <w:spacing w:line="274" w:lineRule="exact"/>
        <w:ind w:left="768" w:right="5" w:hanging="336"/>
        <w:jc w:val="both"/>
        <w:rPr>
          <w:rFonts w:ascii="Arial Narrow" w:hAnsi="Arial Narrow"/>
          <w:sz w:val="22"/>
          <w:szCs w:val="22"/>
        </w:rPr>
      </w:pPr>
      <w:r w:rsidRPr="00562620">
        <w:rPr>
          <w:rFonts w:ascii="Arial Narrow" w:hAnsi="Arial Narrow"/>
          <w:spacing w:val="-1"/>
          <w:sz w:val="22"/>
          <w:szCs w:val="22"/>
        </w:rPr>
        <w:t xml:space="preserve">przyjęcie materiałów (w tym również elementów konstrukcji, urządzeń i maszyn) do </w:t>
      </w:r>
      <w:r w:rsidRPr="00562620">
        <w:rPr>
          <w:rFonts w:ascii="Arial Narrow" w:hAnsi="Arial Narrow"/>
          <w:sz w:val="22"/>
          <w:szCs w:val="22"/>
        </w:rPr>
        <w:t>magazynu na budowie powinno być poprzedzone jakościowym i ilościowym odbiorem tych materiałów,</w:t>
      </w:r>
    </w:p>
    <w:p w14:paraId="67C06A1A" w14:textId="77777777" w:rsidR="005D24B0" w:rsidRPr="00562620" w:rsidRDefault="005D24B0" w:rsidP="005D24B0">
      <w:pPr>
        <w:widowControl w:val="0"/>
        <w:numPr>
          <w:ilvl w:val="0"/>
          <w:numId w:val="36"/>
        </w:numPr>
        <w:shd w:val="clear" w:color="auto" w:fill="FFFFFF"/>
        <w:tabs>
          <w:tab w:val="left" w:pos="768"/>
        </w:tabs>
        <w:autoSpaceDE w:val="0"/>
        <w:autoSpaceDN w:val="0"/>
        <w:adjustRightInd w:val="0"/>
        <w:spacing w:line="274" w:lineRule="exact"/>
        <w:ind w:left="768" w:right="10" w:hanging="336"/>
        <w:jc w:val="both"/>
        <w:rPr>
          <w:rFonts w:ascii="Arial Narrow" w:hAnsi="Arial Narrow"/>
          <w:sz w:val="22"/>
          <w:szCs w:val="22"/>
        </w:rPr>
      </w:pPr>
      <w:r w:rsidRPr="00562620">
        <w:rPr>
          <w:rFonts w:ascii="Arial Narrow" w:hAnsi="Arial Narrow"/>
          <w:sz w:val="22"/>
          <w:szCs w:val="22"/>
        </w:rPr>
        <w:t>Przedsiębiorstwo wykonawcze jest zobowiązane dostarczać na budowę wyroby i materiały nowe (tzn. nieużywane). Materiały używane mogą być stosowane wyłącznie za pisemną zgodą inwestora,</w:t>
      </w:r>
    </w:p>
    <w:p w14:paraId="5BB35178" w14:textId="77777777" w:rsidR="005D24B0" w:rsidRPr="00562620" w:rsidRDefault="005D24B0" w:rsidP="005D24B0">
      <w:pPr>
        <w:widowControl w:val="0"/>
        <w:numPr>
          <w:ilvl w:val="0"/>
          <w:numId w:val="36"/>
        </w:numPr>
        <w:shd w:val="clear" w:color="auto" w:fill="FFFFFF"/>
        <w:tabs>
          <w:tab w:val="left" w:pos="768"/>
        </w:tabs>
        <w:autoSpaceDE w:val="0"/>
        <w:autoSpaceDN w:val="0"/>
        <w:adjustRightInd w:val="0"/>
        <w:spacing w:line="274" w:lineRule="exact"/>
        <w:ind w:left="768" w:right="10" w:hanging="336"/>
        <w:jc w:val="both"/>
        <w:rPr>
          <w:rFonts w:ascii="Arial Narrow" w:hAnsi="Arial Narrow"/>
          <w:sz w:val="22"/>
          <w:szCs w:val="22"/>
        </w:rPr>
      </w:pPr>
      <w:r w:rsidRPr="00562620">
        <w:rPr>
          <w:rFonts w:ascii="Arial Narrow" w:hAnsi="Arial Narrow"/>
          <w:sz w:val="22"/>
          <w:szCs w:val="22"/>
        </w:rPr>
        <w:t xml:space="preserve">Parametry techniczne materiałów i wyrobów powinny być zgodne z wymaganiami podanymi w projekcie technicznym i powinny odpowiadać wymaganiom obowiązujących norm państwowych, przepisów dotyczących budowy urządzeń </w:t>
      </w:r>
      <w:r w:rsidRPr="00562620">
        <w:rPr>
          <w:rFonts w:ascii="Arial Narrow" w:hAnsi="Arial Narrow"/>
          <w:spacing w:val="-1"/>
          <w:sz w:val="22"/>
          <w:szCs w:val="22"/>
        </w:rPr>
        <w:t xml:space="preserve">elektrycznych. Jeśli w projekcie lub kosztorysie przy określonym materiale, wyrobie lub </w:t>
      </w:r>
      <w:r w:rsidRPr="00562620">
        <w:rPr>
          <w:rFonts w:ascii="Arial Narrow" w:hAnsi="Arial Narrow"/>
          <w:sz w:val="22"/>
          <w:szCs w:val="22"/>
        </w:rPr>
        <w:t xml:space="preserve">urządzeniu podany jest numer katalogowy, to dostarczony na budowę wyrób powinien </w:t>
      </w:r>
      <w:r w:rsidRPr="00562620">
        <w:rPr>
          <w:rFonts w:ascii="Arial Narrow" w:hAnsi="Arial Narrow"/>
          <w:spacing w:val="-1"/>
          <w:sz w:val="22"/>
          <w:szCs w:val="22"/>
        </w:rPr>
        <w:t xml:space="preserve">ściśle odpowiadać opisowi katalogowemu. Materiały i wyroby o zbliżonych, lecz nie </w:t>
      </w:r>
      <w:r w:rsidRPr="00562620">
        <w:rPr>
          <w:rFonts w:ascii="Arial Narrow" w:hAnsi="Arial Narrow"/>
          <w:sz w:val="22"/>
          <w:szCs w:val="22"/>
        </w:rPr>
        <w:t>identycznych, jak podano w projekcie lub kosztorysie, parametrach można zastosować na budowie wyłącznie za pisemną zgodą projektanta i inwestora,</w:t>
      </w:r>
    </w:p>
    <w:p w14:paraId="09494343" w14:textId="77777777" w:rsidR="005D24B0" w:rsidRPr="00562620" w:rsidRDefault="005D24B0" w:rsidP="005D24B0">
      <w:pPr>
        <w:widowControl w:val="0"/>
        <w:numPr>
          <w:ilvl w:val="0"/>
          <w:numId w:val="36"/>
        </w:numPr>
        <w:shd w:val="clear" w:color="auto" w:fill="FFFFFF"/>
        <w:tabs>
          <w:tab w:val="left" w:pos="768"/>
        </w:tabs>
        <w:autoSpaceDE w:val="0"/>
        <w:autoSpaceDN w:val="0"/>
        <w:adjustRightInd w:val="0"/>
        <w:spacing w:line="274" w:lineRule="exact"/>
        <w:ind w:left="768" w:right="14" w:hanging="336"/>
        <w:jc w:val="both"/>
        <w:rPr>
          <w:rFonts w:ascii="Arial Narrow" w:hAnsi="Arial Narrow"/>
          <w:sz w:val="22"/>
          <w:szCs w:val="22"/>
        </w:rPr>
      </w:pPr>
      <w:r w:rsidRPr="00562620">
        <w:rPr>
          <w:rFonts w:ascii="Arial Narrow" w:hAnsi="Arial Narrow"/>
          <w:spacing w:val="-1"/>
          <w:sz w:val="22"/>
          <w:szCs w:val="22"/>
        </w:rPr>
        <w:t xml:space="preserve">materiały, wyroby i urządzenia, dla których wymaga się świadectw jakości, np.: aparaty, kable, urządzenia prefabrykowane itp., należy dostarczać wraz ze świadectwami jakości, </w:t>
      </w:r>
      <w:r w:rsidRPr="00562620">
        <w:rPr>
          <w:rFonts w:ascii="Arial Narrow" w:hAnsi="Arial Narrow"/>
          <w:sz w:val="22"/>
          <w:szCs w:val="22"/>
        </w:rPr>
        <w:t>kartami gwarancyjnymi lub protokółami odbioru technicznego,</w:t>
      </w:r>
    </w:p>
    <w:p w14:paraId="5AA60C92" w14:textId="77777777" w:rsidR="005D24B0" w:rsidRPr="00562620" w:rsidRDefault="005D24B0" w:rsidP="005D24B0">
      <w:pPr>
        <w:widowControl w:val="0"/>
        <w:numPr>
          <w:ilvl w:val="0"/>
          <w:numId w:val="36"/>
        </w:numPr>
        <w:shd w:val="clear" w:color="auto" w:fill="FFFFFF"/>
        <w:tabs>
          <w:tab w:val="left" w:pos="768"/>
        </w:tabs>
        <w:autoSpaceDE w:val="0"/>
        <w:autoSpaceDN w:val="0"/>
        <w:adjustRightInd w:val="0"/>
        <w:spacing w:before="5" w:line="274" w:lineRule="exact"/>
        <w:ind w:left="768" w:hanging="336"/>
        <w:jc w:val="both"/>
        <w:rPr>
          <w:rFonts w:ascii="Arial Narrow" w:hAnsi="Arial Narrow"/>
          <w:sz w:val="22"/>
          <w:szCs w:val="22"/>
        </w:rPr>
      </w:pPr>
      <w:r w:rsidRPr="00562620">
        <w:rPr>
          <w:rFonts w:ascii="Arial Narrow" w:hAnsi="Arial Narrow"/>
          <w:sz w:val="22"/>
          <w:szCs w:val="22"/>
        </w:rPr>
        <w:t>urządzenia dostarczane przez zleceniodawcę, powinny być zaopatrzone w świadectwa jakości.</w:t>
      </w:r>
    </w:p>
    <w:p w14:paraId="2F3D35D3" w14:textId="77777777" w:rsidR="005D24B0" w:rsidRPr="00562620" w:rsidRDefault="005D24B0" w:rsidP="005D24B0">
      <w:pPr>
        <w:shd w:val="clear" w:color="auto" w:fill="FFFFFF"/>
        <w:tabs>
          <w:tab w:val="left" w:pos="365"/>
        </w:tabs>
        <w:spacing w:before="274" w:line="274" w:lineRule="exact"/>
        <w:ind w:left="5"/>
        <w:outlineLvl w:val="0"/>
        <w:rPr>
          <w:rFonts w:ascii="Arial Narrow" w:hAnsi="Arial Narrow"/>
          <w:sz w:val="22"/>
          <w:szCs w:val="22"/>
        </w:rPr>
      </w:pPr>
      <w:bookmarkStart w:id="30" w:name="_Toc373930131"/>
      <w:bookmarkStart w:id="31" w:name="_Toc191636212"/>
      <w:r w:rsidRPr="00562620">
        <w:rPr>
          <w:rFonts w:ascii="Arial Narrow" w:hAnsi="Arial Narrow"/>
          <w:b/>
          <w:bCs/>
          <w:spacing w:val="-12"/>
          <w:sz w:val="22"/>
          <w:szCs w:val="22"/>
        </w:rPr>
        <w:t>3.</w:t>
      </w:r>
      <w:r w:rsidRPr="00562620">
        <w:rPr>
          <w:rFonts w:ascii="Arial Narrow" w:hAnsi="Arial Narrow"/>
          <w:b/>
          <w:bCs/>
          <w:sz w:val="22"/>
          <w:szCs w:val="22"/>
        </w:rPr>
        <w:tab/>
      </w:r>
      <w:r w:rsidRPr="00562620">
        <w:rPr>
          <w:rFonts w:ascii="Arial Narrow" w:hAnsi="Arial Narrow"/>
          <w:b/>
          <w:bCs/>
          <w:spacing w:val="-3"/>
          <w:sz w:val="22"/>
          <w:szCs w:val="22"/>
        </w:rPr>
        <w:t>SPRZĘT</w:t>
      </w:r>
      <w:bookmarkEnd w:id="30"/>
      <w:bookmarkEnd w:id="31"/>
    </w:p>
    <w:p w14:paraId="5A46B1FF" w14:textId="77777777" w:rsidR="005D24B0" w:rsidRPr="00562620" w:rsidRDefault="005D24B0" w:rsidP="005D24B0">
      <w:pPr>
        <w:shd w:val="clear" w:color="auto" w:fill="FFFFFF"/>
        <w:tabs>
          <w:tab w:val="left" w:pos="773"/>
        </w:tabs>
        <w:spacing w:line="274" w:lineRule="exact"/>
        <w:ind w:left="768" w:right="10" w:hanging="336"/>
        <w:jc w:val="both"/>
        <w:rPr>
          <w:rFonts w:ascii="Arial Narrow" w:hAnsi="Arial Narrow"/>
          <w:sz w:val="22"/>
          <w:szCs w:val="22"/>
        </w:rPr>
      </w:pPr>
      <w:r w:rsidRPr="00562620">
        <w:rPr>
          <w:rFonts w:ascii="Arial Narrow" w:hAnsi="Arial Narrow"/>
          <w:sz w:val="22"/>
          <w:szCs w:val="22"/>
        </w:rPr>
        <w:t>-</w:t>
      </w:r>
      <w:r w:rsidRPr="00562620">
        <w:rPr>
          <w:rFonts w:ascii="Arial Narrow" w:hAnsi="Arial Narrow"/>
          <w:sz w:val="22"/>
          <w:szCs w:val="22"/>
        </w:rPr>
        <w:tab/>
        <w:t>Urządzenia pomocnicze, transportowe i ochronne, wykonywane na placu budowy i stosowane przy robotach elektrycznych powinny odpowiadać ogólnie przyjętym wymaganiom co do ich jakości, jak również wytrzymałości,</w:t>
      </w:r>
    </w:p>
    <w:p w14:paraId="65277560" w14:textId="77777777" w:rsidR="005D24B0" w:rsidRPr="00562620" w:rsidRDefault="005D24B0" w:rsidP="005D24B0">
      <w:pPr>
        <w:shd w:val="clear" w:color="auto" w:fill="FFFFFF"/>
        <w:tabs>
          <w:tab w:val="left" w:pos="773"/>
        </w:tabs>
        <w:spacing w:line="274" w:lineRule="exact"/>
        <w:ind w:left="768" w:right="10" w:hanging="336"/>
        <w:jc w:val="both"/>
        <w:rPr>
          <w:rFonts w:ascii="Arial Narrow" w:hAnsi="Arial Narrow"/>
          <w:sz w:val="22"/>
          <w:szCs w:val="22"/>
        </w:rPr>
      </w:pPr>
      <w:r w:rsidRPr="00562620">
        <w:rPr>
          <w:rFonts w:ascii="Arial Narrow" w:hAnsi="Arial Narrow"/>
          <w:sz w:val="22"/>
          <w:szCs w:val="22"/>
        </w:rPr>
        <w:t>-</w:t>
      </w:r>
      <w:r w:rsidRPr="00562620">
        <w:rPr>
          <w:rFonts w:ascii="Arial Narrow" w:hAnsi="Arial Narrow"/>
          <w:sz w:val="22"/>
          <w:szCs w:val="22"/>
        </w:rPr>
        <w:tab/>
        <w:t xml:space="preserve">w wyjątkowych przypadkach, w pełni usprawiedliwionych mechanicznie, gdy przy robotach muszą być stosowane urządzenia techniczne o złożonej konstrukcji, co do </w:t>
      </w:r>
      <w:r w:rsidRPr="00562620">
        <w:rPr>
          <w:rFonts w:ascii="Arial Narrow" w:hAnsi="Arial Narrow"/>
          <w:spacing w:val="-1"/>
          <w:sz w:val="22"/>
          <w:szCs w:val="22"/>
        </w:rPr>
        <w:t xml:space="preserve">których nie zostały wydane przepisy dotyczące wykonania tych urządzeń, sposobu ich </w:t>
      </w:r>
      <w:r w:rsidRPr="00562620">
        <w:rPr>
          <w:rFonts w:ascii="Arial Narrow" w:hAnsi="Arial Narrow"/>
          <w:sz w:val="22"/>
          <w:szCs w:val="22"/>
        </w:rPr>
        <w:t>stosowania i obsługi - wykonawca robót powinien udostępnić sporządzoną przez producenta dokumentację urządzenia wraz z niezbędnymi obliczeniami,</w:t>
      </w:r>
    </w:p>
    <w:p w14:paraId="35CED9BD"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19" w:hanging="346"/>
        <w:jc w:val="both"/>
        <w:rPr>
          <w:rFonts w:ascii="Arial Narrow" w:hAnsi="Arial Narrow"/>
          <w:sz w:val="22"/>
          <w:szCs w:val="22"/>
        </w:rPr>
      </w:pPr>
      <w:r w:rsidRPr="00562620">
        <w:rPr>
          <w:rFonts w:ascii="Arial Narrow" w:hAnsi="Arial Narrow"/>
          <w:sz w:val="22"/>
          <w:szCs w:val="22"/>
        </w:rPr>
        <w:t>maszyny, urządzenia i sprzęt zmechanizowany używane na budowie powinny mieć ustalone parametry techniczne i powinny być ustawione zgodnie z wymaganiami producenta oraz stosowane zgodnie z ich przeznaczeniem,</w:t>
      </w:r>
    </w:p>
    <w:p w14:paraId="5B83F6C8"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24" w:hanging="346"/>
        <w:jc w:val="both"/>
        <w:rPr>
          <w:rFonts w:ascii="Arial Narrow" w:hAnsi="Arial Narrow"/>
          <w:sz w:val="22"/>
          <w:szCs w:val="22"/>
        </w:rPr>
      </w:pPr>
      <w:r w:rsidRPr="00562620">
        <w:rPr>
          <w:rFonts w:ascii="Arial Narrow" w:hAnsi="Arial Narrow"/>
          <w:sz w:val="22"/>
          <w:szCs w:val="22"/>
        </w:rPr>
        <w:t xml:space="preserve">urządzenia i sprzęt zmechanizowany podlegające przepisom o dozorze technicznym, </w:t>
      </w:r>
      <w:r w:rsidRPr="00562620">
        <w:rPr>
          <w:rFonts w:ascii="Arial Narrow" w:hAnsi="Arial Narrow"/>
          <w:spacing w:val="-1"/>
          <w:sz w:val="22"/>
          <w:szCs w:val="22"/>
        </w:rPr>
        <w:t xml:space="preserve">eksploatowane na budowie, powinny mieć aktualnie ważne dokumenty uprawniające do </w:t>
      </w:r>
      <w:r w:rsidRPr="00562620">
        <w:rPr>
          <w:rFonts w:ascii="Arial Narrow" w:hAnsi="Arial Narrow"/>
          <w:sz w:val="22"/>
          <w:szCs w:val="22"/>
        </w:rPr>
        <w:t>ich eksploatacji,</w:t>
      </w:r>
    </w:p>
    <w:p w14:paraId="709F4FAA"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hanging="346"/>
        <w:jc w:val="both"/>
        <w:rPr>
          <w:rFonts w:ascii="Arial Narrow" w:hAnsi="Arial Narrow"/>
          <w:sz w:val="22"/>
          <w:szCs w:val="22"/>
        </w:rPr>
      </w:pPr>
      <w:r w:rsidRPr="00562620">
        <w:rPr>
          <w:rFonts w:ascii="Arial Narrow" w:hAnsi="Arial Narrow"/>
          <w:sz w:val="22"/>
          <w:szCs w:val="22"/>
        </w:rPr>
        <w:t>należy uniemożliwić dostęp do maszyn i urządzeń na miejscu prowadzenia robót osobom nieuprawnionym do obsługi, a na widocznym miejscu wywiesić odpowiednią instrukcję. W uzasadnionych przypadkach wymagane jest specjalne przeszkolenie personelu obsługi oraz strzeżenie maszyn i urządzeń przez dozorców,</w:t>
      </w:r>
    </w:p>
    <w:p w14:paraId="2AC01403"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hanging="346"/>
        <w:jc w:val="both"/>
        <w:rPr>
          <w:rFonts w:ascii="Arial Narrow" w:hAnsi="Arial Narrow"/>
          <w:sz w:val="22"/>
          <w:szCs w:val="22"/>
        </w:rPr>
      </w:pPr>
      <w:r w:rsidRPr="00562620">
        <w:rPr>
          <w:rFonts w:ascii="Arial Narrow" w:hAnsi="Arial Narrow"/>
          <w:sz w:val="22"/>
          <w:szCs w:val="22"/>
        </w:rPr>
        <w:t xml:space="preserve">używane na budowie maszyny i urządzenia można uruchamiać dopiero po uprzednim </w:t>
      </w:r>
      <w:r w:rsidRPr="00562620">
        <w:rPr>
          <w:rFonts w:ascii="Arial Narrow" w:hAnsi="Arial Narrow"/>
          <w:spacing w:val="-1"/>
          <w:sz w:val="22"/>
          <w:szCs w:val="22"/>
        </w:rPr>
        <w:t xml:space="preserve">zbadaniu ich stanu technicznego i działania. Należy je zabezpieczyć przed możliwością </w:t>
      </w:r>
      <w:r w:rsidRPr="00562620">
        <w:rPr>
          <w:rFonts w:ascii="Arial Narrow" w:hAnsi="Arial Narrow"/>
          <w:sz w:val="22"/>
          <w:szCs w:val="22"/>
        </w:rPr>
        <w:t>uruchomienia przez osoby niepowołane,</w:t>
      </w:r>
    </w:p>
    <w:p w14:paraId="25CC7642"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19" w:hanging="346"/>
        <w:jc w:val="both"/>
        <w:rPr>
          <w:rFonts w:ascii="Arial Narrow" w:hAnsi="Arial Narrow"/>
          <w:sz w:val="22"/>
          <w:szCs w:val="22"/>
        </w:rPr>
      </w:pPr>
      <w:r w:rsidRPr="00562620">
        <w:rPr>
          <w:rFonts w:ascii="Arial Narrow" w:hAnsi="Arial Narrow"/>
          <w:sz w:val="22"/>
          <w:szCs w:val="22"/>
        </w:rPr>
        <w:t>przekraczanie parametrów technicznych określonych dla maszyn i urządzeń w trakcie ich pracy na budowie jest zabronione.</w:t>
      </w:r>
    </w:p>
    <w:p w14:paraId="2FE17A2D" w14:textId="77777777" w:rsidR="005D24B0" w:rsidRPr="00562620" w:rsidRDefault="005D24B0" w:rsidP="005D24B0">
      <w:pPr>
        <w:shd w:val="clear" w:color="auto" w:fill="FFFFFF"/>
        <w:spacing w:before="269" w:line="274" w:lineRule="exact"/>
        <w:ind w:left="5"/>
        <w:outlineLvl w:val="0"/>
        <w:rPr>
          <w:rFonts w:ascii="Arial Narrow" w:hAnsi="Arial Narrow"/>
          <w:sz w:val="22"/>
          <w:szCs w:val="22"/>
        </w:rPr>
      </w:pPr>
      <w:bookmarkStart w:id="32" w:name="_Toc373930132"/>
      <w:bookmarkStart w:id="33" w:name="_Toc191636213"/>
      <w:r w:rsidRPr="00562620">
        <w:rPr>
          <w:rFonts w:ascii="Arial Narrow" w:hAnsi="Arial Narrow"/>
          <w:b/>
          <w:bCs/>
          <w:spacing w:val="-1"/>
          <w:sz w:val="22"/>
          <w:szCs w:val="22"/>
        </w:rPr>
        <w:t>4. TRANSPORT I SKŁADOWANIE</w:t>
      </w:r>
      <w:bookmarkEnd w:id="32"/>
      <w:bookmarkEnd w:id="33"/>
    </w:p>
    <w:p w14:paraId="7818CCA9" w14:textId="77777777" w:rsidR="005D24B0" w:rsidRPr="00562620" w:rsidRDefault="005D24B0" w:rsidP="005D24B0">
      <w:pPr>
        <w:widowControl w:val="0"/>
        <w:numPr>
          <w:ilvl w:val="0"/>
          <w:numId w:val="38"/>
        </w:numPr>
        <w:shd w:val="clear" w:color="auto" w:fill="FFFFFF"/>
        <w:tabs>
          <w:tab w:val="left" w:pos="418"/>
        </w:tabs>
        <w:autoSpaceDE w:val="0"/>
        <w:autoSpaceDN w:val="0"/>
        <w:adjustRightInd w:val="0"/>
        <w:spacing w:line="274" w:lineRule="exact"/>
        <w:ind w:left="418" w:right="19" w:hanging="418"/>
        <w:jc w:val="both"/>
        <w:rPr>
          <w:rFonts w:ascii="Arial Narrow" w:hAnsi="Arial Narrow"/>
          <w:spacing w:val="-7"/>
          <w:sz w:val="22"/>
          <w:szCs w:val="22"/>
        </w:rPr>
      </w:pPr>
      <w:r w:rsidRPr="00562620">
        <w:rPr>
          <w:rFonts w:ascii="Arial Narrow" w:hAnsi="Arial Narrow"/>
          <w:sz w:val="22"/>
          <w:szCs w:val="22"/>
        </w:rPr>
        <w:t>Środki i urządzenia transportowe powinny być odpowiednio przystosowane do transportu materiałów, elementów, konstrukcji, urządzeń itp. niezbędnych do wykonywania danego rodzaju robót elektrycznych. W czasie transportu należy zabezpieczyć przemieszczane przedmioty w sposób zapobiegający ich uszkodzeniu.</w:t>
      </w:r>
    </w:p>
    <w:p w14:paraId="6A707810" w14:textId="77777777" w:rsidR="005D24B0" w:rsidRPr="00562620" w:rsidRDefault="005D24B0" w:rsidP="005D24B0">
      <w:pPr>
        <w:shd w:val="clear" w:color="auto" w:fill="FFFFFF"/>
        <w:tabs>
          <w:tab w:val="left" w:pos="418"/>
        </w:tabs>
        <w:spacing w:line="274" w:lineRule="exact"/>
        <w:ind w:right="19"/>
        <w:jc w:val="both"/>
        <w:rPr>
          <w:rFonts w:ascii="Arial Narrow" w:hAnsi="Arial Narrow"/>
          <w:spacing w:val="-7"/>
          <w:sz w:val="22"/>
          <w:szCs w:val="22"/>
        </w:rPr>
      </w:pPr>
    </w:p>
    <w:p w14:paraId="77BAE3A3" w14:textId="77777777" w:rsidR="005D24B0" w:rsidRPr="00562620" w:rsidRDefault="005D24B0" w:rsidP="005D24B0">
      <w:pPr>
        <w:widowControl w:val="0"/>
        <w:numPr>
          <w:ilvl w:val="0"/>
          <w:numId w:val="38"/>
        </w:numPr>
        <w:shd w:val="clear" w:color="auto" w:fill="FFFFFF"/>
        <w:tabs>
          <w:tab w:val="left" w:pos="418"/>
        </w:tabs>
        <w:autoSpaceDE w:val="0"/>
        <w:autoSpaceDN w:val="0"/>
        <w:adjustRightInd w:val="0"/>
        <w:spacing w:line="274" w:lineRule="exact"/>
        <w:ind w:left="418" w:right="19" w:hanging="418"/>
        <w:jc w:val="both"/>
        <w:rPr>
          <w:rFonts w:ascii="Arial Narrow" w:hAnsi="Arial Narrow"/>
          <w:spacing w:val="-7"/>
          <w:sz w:val="22"/>
          <w:szCs w:val="22"/>
        </w:rPr>
      </w:pPr>
      <w:r w:rsidRPr="00562620">
        <w:rPr>
          <w:rFonts w:ascii="Arial Narrow" w:hAnsi="Arial Narrow"/>
          <w:sz w:val="22"/>
          <w:szCs w:val="22"/>
        </w:rPr>
        <w:t xml:space="preserve">Zaleca się dostarczanie urządzeń i ich konstrukcji oraz aparatów na stanowiska montażu </w:t>
      </w:r>
      <w:r w:rsidRPr="00562620">
        <w:rPr>
          <w:rFonts w:ascii="Arial Narrow" w:hAnsi="Arial Narrow"/>
          <w:spacing w:val="-1"/>
          <w:sz w:val="22"/>
          <w:szCs w:val="22"/>
        </w:rPr>
        <w:t xml:space="preserve">bezpośrednio przed </w:t>
      </w:r>
      <w:r w:rsidRPr="00562620">
        <w:rPr>
          <w:rFonts w:ascii="Arial Narrow" w:hAnsi="Arial Narrow"/>
          <w:spacing w:val="-1"/>
          <w:sz w:val="22"/>
          <w:szCs w:val="22"/>
        </w:rPr>
        <w:lastRenderedPageBreak/>
        <w:t xml:space="preserve">montażem, w celu uniknięcia dodatkowego transportu wewnętrznego z </w:t>
      </w:r>
      <w:r w:rsidRPr="00562620">
        <w:rPr>
          <w:rFonts w:ascii="Arial Narrow" w:hAnsi="Arial Narrow"/>
          <w:sz w:val="22"/>
          <w:szCs w:val="22"/>
        </w:rPr>
        <w:t>magazynu budowy. Dotyczy to szczególnie dużych i ciężkich elementów.</w:t>
      </w:r>
    </w:p>
    <w:p w14:paraId="57BBDEA6" w14:textId="77777777" w:rsidR="005D24B0" w:rsidRPr="00406D2B" w:rsidRDefault="005D24B0" w:rsidP="005D24B0">
      <w:pPr>
        <w:shd w:val="clear" w:color="auto" w:fill="FFFFFF"/>
        <w:tabs>
          <w:tab w:val="left" w:pos="418"/>
        </w:tabs>
        <w:spacing w:line="274" w:lineRule="exact"/>
        <w:ind w:right="19"/>
        <w:jc w:val="both"/>
        <w:rPr>
          <w:rFonts w:ascii="Arial Narrow" w:hAnsi="Arial Narrow"/>
          <w:color w:val="FF0000"/>
          <w:spacing w:val="-7"/>
          <w:sz w:val="22"/>
          <w:szCs w:val="22"/>
        </w:rPr>
      </w:pPr>
    </w:p>
    <w:p w14:paraId="5D5958A6" w14:textId="77777777" w:rsidR="005D24B0" w:rsidRPr="00562620" w:rsidRDefault="005D24B0" w:rsidP="005D24B0">
      <w:pPr>
        <w:widowControl w:val="0"/>
        <w:numPr>
          <w:ilvl w:val="0"/>
          <w:numId w:val="38"/>
        </w:numPr>
        <w:shd w:val="clear" w:color="auto" w:fill="FFFFFF"/>
        <w:tabs>
          <w:tab w:val="left" w:pos="418"/>
        </w:tabs>
        <w:autoSpaceDE w:val="0"/>
        <w:autoSpaceDN w:val="0"/>
        <w:adjustRightInd w:val="0"/>
        <w:spacing w:line="274" w:lineRule="exact"/>
        <w:rPr>
          <w:rFonts w:ascii="Arial Narrow" w:hAnsi="Arial Narrow"/>
          <w:spacing w:val="-7"/>
          <w:sz w:val="22"/>
          <w:szCs w:val="22"/>
        </w:rPr>
      </w:pPr>
      <w:r w:rsidRPr="00562620">
        <w:rPr>
          <w:rFonts w:ascii="Arial Narrow" w:hAnsi="Arial Narrow"/>
          <w:sz w:val="22"/>
          <w:szCs w:val="22"/>
        </w:rPr>
        <w:t>Transport kabli należy wykonywać z zachowaniem następujących warunków:</w:t>
      </w:r>
    </w:p>
    <w:p w14:paraId="47AACA0C" w14:textId="77777777" w:rsidR="005D24B0" w:rsidRPr="00562620" w:rsidRDefault="005D24B0" w:rsidP="005D24B0">
      <w:pPr>
        <w:rPr>
          <w:rFonts w:ascii="Arial Narrow" w:hAnsi="Arial Narrow"/>
          <w:sz w:val="22"/>
          <w:szCs w:val="22"/>
        </w:rPr>
      </w:pPr>
    </w:p>
    <w:p w14:paraId="7E15FDDB"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10" w:hanging="346"/>
        <w:jc w:val="both"/>
        <w:rPr>
          <w:rFonts w:ascii="Arial Narrow" w:hAnsi="Arial Narrow"/>
          <w:sz w:val="22"/>
          <w:szCs w:val="22"/>
        </w:rPr>
      </w:pPr>
      <w:r w:rsidRPr="00562620">
        <w:rPr>
          <w:rFonts w:ascii="Arial Narrow" w:hAnsi="Arial Narrow"/>
          <w:spacing w:val="-1"/>
          <w:sz w:val="22"/>
          <w:szCs w:val="22"/>
        </w:rPr>
        <w:t xml:space="preserve">kable należy przewozić na bębnach; dopuszcza się przewożenie kabli w kręgach, jeżeli masa kręgu nie przekracza 80 kg, a temperatura otoczenia nie jest niższa niż +4°C, przy </w:t>
      </w:r>
      <w:r w:rsidRPr="00562620">
        <w:rPr>
          <w:rFonts w:ascii="Arial Narrow" w:hAnsi="Arial Narrow"/>
          <w:sz w:val="22"/>
          <w:szCs w:val="22"/>
        </w:rPr>
        <w:t>czym wewnętrzna średnica kręgu nie powinna być mniejsza niż 40-krotna średnica zewnętrzna kabla,</w:t>
      </w:r>
    </w:p>
    <w:p w14:paraId="2CB8B00C"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19" w:hanging="346"/>
        <w:jc w:val="both"/>
        <w:rPr>
          <w:rFonts w:ascii="Arial Narrow" w:hAnsi="Arial Narrow"/>
          <w:sz w:val="22"/>
          <w:szCs w:val="22"/>
        </w:rPr>
      </w:pPr>
      <w:r w:rsidRPr="00562620">
        <w:rPr>
          <w:rFonts w:ascii="Arial Narrow" w:hAnsi="Arial Narrow"/>
          <w:sz w:val="22"/>
          <w:szCs w:val="22"/>
        </w:rPr>
        <w:t>zaleca się przewożenie bębnów z kablami na specjalnych przyczepach; dopuszcza się przewożenie bębnów z kablami a skrzyniach samochodów ciężarowych lub w przyczepach,</w:t>
      </w:r>
    </w:p>
    <w:p w14:paraId="44468F01"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10" w:hanging="346"/>
        <w:jc w:val="both"/>
        <w:rPr>
          <w:rFonts w:ascii="Arial Narrow" w:hAnsi="Arial Narrow"/>
          <w:sz w:val="22"/>
          <w:szCs w:val="22"/>
        </w:rPr>
      </w:pPr>
      <w:r w:rsidRPr="00562620">
        <w:rPr>
          <w:rFonts w:ascii="Arial Narrow" w:hAnsi="Arial Narrow"/>
          <w:spacing w:val="-1"/>
          <w:sz w:val="22"/>
          <w:szCs w:val="22"/>
        </w:rPr>
        <w:t xml:space="preserve">bębny z kablami przewożone w skrzyniach samochodów powinny być ustawione na krawędziach tarcz (oś bębna pozioma), a tarcze bębnów powinny być przymocowane do </w:t>
      </w:r>
      <w:r w:rsidRPr="00562620">
        <w:rPr>
          <w:rFonts w:ascii="Arial Narrow" w:hAnsi="Arial Narrow"/>
          <w:sz w:val="22"/>
          <w:szCs w:val="22"/>
        </w:rPr>
        <w:t>dna skrzyni samochodu tak, aby bębny nie mogły się przetaczać; stawianie bębnów z kablami w skrzyni samochodu płasko (oś bębna w pionie) jest zabronione; kręgi kabla należy układać poziomo (płasko),</w:t>
      </w:r>
    </w:p>
    <w:p w14:paraId="61E9009D"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line="274" w:lineRule="exact"/>
        <w:ind w:left="773" w:right="19" w:hanging="346"/>
        <w:jc w:val="both"/>
        <w:rPr>
          <w:rFonts w:ascii="Arial Narrow" w:hAnsi="Arial Narrow"/>
          <w:sz w:val="22"/>
          <w:szCs w:val="22"/>
        </w:rPr>
      </w:pPr>
      <w:r w:rsidRPr="00562620">
        <w:rPr>
          <w:rFonts w:ascii="Arial Narrow" w:hAnsi="Arial Narrow"/>
          <w:spacing w:val="-1"/>
          <w:sz w:val="22"/>
          <w:szCs w:val="22"/>
        </w:rPr>
        <w:t xml:space="preserve">zabronione jest przebywanie osób w skrzyni samochodu w czasie przewożenia bębna z </w:t>
      </w:r>
      <w:r w:rsidRPr="00562620">
        <w:rPr>
          <w:rFonts w:ascii="Arial Narrow" w:hAnsi="Arial Narrow"/>
          <w:sz w:val="22"/>
          <w:szCs w:val="22"/>
        </w:rPr>
        <w:t>kablami.</w:t>
      </w:r>
    </w:p>
    <w:p w14:paraId="42C96C6A" w14:textId="77777777" w:rsidR="005D24B0" w:rsidRPr="00562620" w:rsidRDefault="005D24B0" w:rsidP="005D24B0">
      <w:pPr>
        <w:widowControl w:val="0"/>
        <w:numPr>
          <w:ilvl w:val="0"/>
          <w:numId w:val="37"/>
        </w:numPr>
        <w:shd w:val="clear" w:color="auto" w:fill="FFFFFF"/>
        <w:tabs>
          <w:tab w:val="left" w:pos="773"/>
        </w:tabs>
        <w:autoSpaceDE w:val="0"/>
        <w:autoSpaceDN w:val="0"/>
        <w:adjustRightInd w:val="0"/>
        <w:spacing w:before="5" w:line="274" w:lineRule="exact"/>
        <w:ind w:left="773" w:right="19" w:hanging="346"/>
        <w:jc w:val="both"/>
        <w:rPr>
          <w:rFonts w:ascii="Arial Narrow" w:hAnsi="Arial Narrow"/>
          <w:sz w:val="22"/>
          <w:szCs w:val="22"/>
        </w:rPr>
      </w:pPr>
      <w:r w:rsidRPr="00562620">
        <w:rPr>
          <w:rFonts w:ascii="Arial Narrow" w:hAnsi="Arial Narrow"/>
          <w:sz w:val="22"/>
          <w:szCs w:val="22"/>
        </w:rPr>
        <w:t>Umieszczanie i zdejmowanie bębnów z kablami ze skrzyni samochodu zaleca się wykonywać za pomocą żurawia; swobodne staczanie bębnów z kablami ze skrzyni samochodu oraz zrzucanie kręgów kabli jest zabronione.</w:t>
      </w:r>
    </w:p>
    <w:p w14:paraId="4450EF21" w14:textId="77777777" w:rsidR="005D24B0" w:rsidRPr="00406D2B" w:rsidRDefault="005D24B0" w:rsidP="005D24B0">
      <w:pPr>
        <w:shd w:val="clear" w:color="auto" w:fill="FFFFFF"/>
        <w:tabs>
          <w:tab w:val="left" w:pos="773"/>
        </w:tabs>
        <w:spacing w:before="5" w:line="274" w:lineRule="exact"/>
        <w:ind w:left="427" w:right="19"/>
        <w:jc w:val="both"/>
        <w:rPr>
          <w:rFonts w:ascii="Arial Narrow" w:hAnsi="Arial Narrow"/>
          <w:color w:val="FF0000"/>
          <w:sz w:val="22"/>
          <w:szCs w:val="22"/>
        </w:rPr>
      </w:pPr>
      <w:r w:rsidRPr="00406D2B">
        <w:rPr>
          <w:rFonts w:ascii="Arial Narrow" w:hAnsi="Arial Narrow"/>
          <w:color w:val="FF0000"/>
          <w:sz w:val="22"/>
          <w:szCs w:val="22"/>
        </w:rPr>
        <w:t xml:space="preserve"> </w:t>
      </w:r>
    </w:p>
    <w:p w14:paraId="6FF2AFE9" w14:textId="77777777" w:rsidR="005D24B0" w:rsidRPr="00562620" w:rsidRDefault="005D24B0" w:rsidP="005D24B0">
      <w:pPr>
        <w:shd w:val="clear" w:color="auto" w:fill="FFFFFF"/>
        <w:spacing w:line="274" w:lineRule="exact"/>
        <w:jc w:val="both"/>
        <w:rPr>
          <w:rFonts w:ascii="Arial Narrow" w:hAnsi="Arial Narrow"/>
          <w:sz w:val="22"/>
          <w:szCs w:val="22"/>
        </w:rPr>
      </w:pPr>
      <w:r w:rsidRPr="00562620">
        <w:rPr>
          <w:rFonts w:ascii="Arial Narrow" w:hAnsi="Arial Narrow"/>
          <w:b/>
          <w:sz w:val="22"/>
          <w:szCs w:val="22"/>
        </w:rPr>
        <w:t>4.4.</w:t>
      </w:r>
      <w:r w:rsidRPr="00562620">
        <w:rPr>
          <w:rFonts w:ascii="Arial Narrow" w:hAnsi="Arial Narrow"/>
          <w:sz w:val="22"/>
          <w:szCs w:val="22"/>
        </w:rPr>
        <w:t xml:space="preserve"> Materiały,    aparaty,   urządzenia   i    maszyny   elektryczne   należy   przechowywać  w pomieszczeniach zamkniętych przystosowanych do tego celu, suchych, przewietrzanych, i dobrze oświetlonych. </w:t>
      </w:r>
    </w:p>
    <w:p w14:paraId="4C535F33" w14:textId="77777777" w:rsidR="005D24B0" w:rsidRPr="00562620" w:rsidRDefault="005D24B0" w:rsidP="005D24B0">
      <w:pPr>
        <w:shd w:val="clear" w:color="auto" w:fill="FFFFFF"/>
        <w:spacing w:line="274" w:lineRule="exact"/>
        <w:jc w:val="both"/>
        <w:rPr>
          <w:rFonts w:ascii="Arial Narrow" w:hAnsi="Arial Narrow"/>
          <w:b/>
          <w:sz w:val="22"/>
          <w:szCs w:val="22"/>
        </w:rPr>
      </w:pPr>
    </w:p>
    <w:p w14:paraId="3578148D" w14:textId="77777777" w:rsidR="005D24B0" w:rsidRPr="00562620" w:rsidRDefault="005D24B0" w:rsidP="005D24B0">
      <w:pPr>
        <w:shd w:val="clear" w:color="auto" w:fill="FFFFFF"/>
        <w:spacing w:line="274" w:lineRule="exact"/>
        <w:jc w:val="both"/>
        <w:rPr>
          <w:rFonts w:ascii="Arial Narrow" w:hAnsi="Arial Narrow"/>
          <w:sz w:val="22"/>
          <w:szCs w:val="22"/>
        </w:rPr>
      </w:pPr>
      <w:r w:rsidRPr="00562620">
        <w:rPr>
          <w:rFonts w:ascii="Arial Narrow" w:hAnsi="Arial Narrow"/>
          <w:b/>
          <w:sz w:val="22"/>
          <w:szCs w:val="22"/>
        </w:rPr>
        <w:t>4.5.</w:t>
      </w:r>
      <w:r w:rsidRPr="00562620">
        <w:rPr>
          <w:rFonts w:ascii="Arial Narrow" w:hAnsi="Arial Narrow"/>
          <w:sz w:val="22"/>
          <w:szCs w:val="22"/>
        </w:rPr>
        <w:t xml:space="preserve"> Kształtowniki stalowe o większych przekrojach i niektóre materiały budowlane można składować  na  placu,  jednak w miejscu, gdzie nie będą  narażone na uszkodzenia mechaniczne, działanie korozji (przy odpowiednim zabezpieczeniu).</w:t>
      </w:r>
    </w:p>
    <w:p w14:paraId="5AB923B6" w14:textId="77777777" w:rsidR="005D24B0" w:rsidRDefault="005D24B0" w:rsidP="005D24B0">
      <w:pPr>
        <w:shd w:val="clear" w:color="auto" w:fill="FFFFFF"/>
        <w:spacing w:line="274" w:lineRule="exact"/>
        <w:rPr>
          <w:rFonts w:ascii="Arial Narrow" w:hAnsi="Arial Narrow"/>
          <w:b/>
          <w:color w:val="FF0000"/>
          <w:sz w:val="22"/>
          <w:szCs w:val="22"/>
        </w:rPr>
      </w:pPr>
    </w:p>
    <w:p w14:paraId="0B9BE9B1" w14:textId="77777777" w:rsidR="005D24B0" w:rsidRPr="00562620" w:rsidRDefault="005D24B0" w:rsidP="005D24B0">
      <w:pPr>
        <w:shd w:val="clear" w:color="auto" w:fill="FFFFFF"/>
        <w:rPr>
          <w:rFonts w:ascii="Arial Narrow" w:hAnsi="Arial Narrow"/>
          <w:sz w:val="22"/>
          <w:szCs w:val="22"/>
        </w:rPr>
      </w:pPr>
      <w:r w:rsidRPr="00562620">
        <w:rPr>
          <w:rFonts w:ascii="Arial Narrow" w:hAnsi="Arial Narrow"/>
          <w:b/>
          <w:sz w:val="22"/>
          <w:szCs w:val="22"/>
        </w:rPr>
        <w:t>4.6.</w:t>
      </w:r>
      <w:r w:rsidRPr="00562620">
        <w:rPr>
          <w:rFonts w:ascii="Arial Narrow" w:hAnsi="Arial Narrow"/>
          <w:sz w:val="22"/>
          <w:szCs w:val="22"/>
        </w:rPr>
        <w:t xml:space="preserve"> Przy składowaniu poszczególnych materiałów należy przestrzegać następujących wymagań:</w:t>
      </w:r>
    </w:p>
    <w:p w14:paraId="7760E657"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ind w:left="763" w:right="19" w:hanging="336"/>
        <w:jc w:val="both"/>
        <w:rPr>
          <w:rFonts w:ascii="Arial Narrow" w:hAnsi="Arial Narrow"/>
          <w:sz w:val="22"/>
          <w:szCs w:val="22"/>
        </w:rPr>
      </w:pPr>
      <w:r w:rsidRPr="00562620">
        <w:rPr>
          <w:rFonts w:ascii="Arial Narrow" w:hAnsi="Arial Narrow"/>
          <w:sz w:val="22"/>
          <w:szCs w:val="22"/>
        </w:rPr>
        <w:t>rury instalacyjne stalowe należy składować w pomieszczeniach suchych, w oddzielnych dla każdego wymiaru przegrodach - w wiązkach w pozycji pionowej,</w:t>
      </w:r>
    </w:p>
    <w:p w14:paraId="5B719CE7"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ind w:left="763" w:right="19" w:hanging="336"/>
        <w:jc w:val="both"/>
        <w:rPr>
          <w:rFonts w:ascii="Arial Narrow" w:hAnsi="Arial Narrow"/>
          <w:sz w:val="22"/>
          <w:szCs w:val="22"/>
        </w:rPr>
      </w:pPr>
      <w:r w:rsidRPr="00562620">
        <w:rPr>
          <w:rFonts w:ascii="Arial Narrow" w:hAnsi="Arial Narrow"/>
          <w:spacing w:val="-1"/>
          <w:sz w:val="22"/>
          <w:szCs w:val="22"/>
        </w:rPr>
        <w:t xml:space="preserve">rury instalacyjne stalowe należy składować w pomieszczeniach suchych, w oddzielnych </w:t>
      </w:r>
      <w:r w:rsidRPr="00562620">
        <w:rPr>
          <w:rFonts w:ascii="Arial Narrow" w:hAnsi="Arial Narrow"/>
          <w:sz w:val="22"/>
          <w:szCs w:val="22"/>
        </w:rPr>
        <w:t>dla każdego wymiaru przegrodach - w wiązkach, w pozycji pionowej,</w:t>
      </w:r>
    </w:p>
    <w:p w14:paraId="309D2927"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ind w:left="763" w:right="10" w:hanging="336"/>
        <w:jc w:val="both"/>
        <w:rPr>
          <w:rFonts w:ascii="Arial Narrow" w:hAnsi="Arial Narrow"/>
          <w:sz w:val="22"/>
          <w:szCs w:val="22"/>
        </w:rPr>
      </w:pPr>
      <w:r w:rsidRPr="00562620">
        <w:rPr>
          <w:rFonts w:ascii="Arial Narrow" w:hAnsi="Arial Narrow"/>
          <w:sz w:val="22"/>
          <w:szCs w:val="22"/>
        </w:rPr>
        <w:t xml:space="preserve">rury instalacyjne sztywne, z tworzywa sztucznego należy przechowywać w pomieszczeniach zamkniętych o temperaturze nie niższej niż -15°C i nie wyższej niż </w:t>
      </w:r>
      <w:r w:rsidRPr="00562620">
        <w:rPr>
          <w:rFonts w:ascii="Arial Narrow" w:hAnsi="Arial Narrow"/>
          <w:spacing w:val="-1"/>
          <w:sz w:val="22"/>
          <w:szCs w:val="22"/>
        </w:rPr>
        <w:t xml:space="preserve">+25°C w pozycji pionowej, w wiązkach odpowiednio gęsto wiązanych (dla uniknięcia </w:t>
      </w:r>
      <w:r w:rsidRPr="00562620">
        <w:rPr>
          <w:rFonts w:ascii="Arial Narrow" w:hAnsi="Arial Narrow"/>
          <w:sz w:val="22"/>
          <w:szCs w:val="22"/>
        </w:rPr>
        <w:t>wyboczenia), z dala od urządzeń grzewczych,</w:t>
      </w:r>
    </w:p>
    <w:p w14:paraId="184091D7"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spacing w:before="5"/>
        <w:ind w:left="763" w:right="19" w:hanging="336"/>
        <w:jc w:val="both"/>
        <w:rPr>
          <w:rFonts w:ascii="Arial Narrow" w:hAnsi="Arial Narrow"/>
          <w:sz w:val="22"/>
          <w:szCs w:val="22"/>
        </w:rPr>
      </w:pPr>
      <w:r w:rsidRPr="00562620">
        <w:rPr>
          <w:rFonts w:ascii="Arial Narrow" w:hAnsi="Arial Narrow"/>
          <w:spacing w:val="-1"/>
          <w:sz w:val="22"/>
          <w:szCs w:val="22"/>
        </w:rPr>
        <w:t xml:space="preserve">rury instalacyjne karbowane z tworzywa sztucznego należy przechowywać analogicznie </w:t>
      </w:r>
      <w:proofErr w:type="spellStart"/>
      <w:r w:rsidRPr="00562620">
        <w:rPr>
          <w:rFonts w:ascii="Arial Narrow" w:hAnsi="Arial Narrow"/>
          <w:sz w:val="22"/>
          <w:szCs w:val="22"/>
        </w:rPr>
        <w:t>j.w</w:t>
      </w:r>
      <w:proofErr w:type="spellEnd"/>
      <w:r w:rsidRPr="00562620">
        <w:rPr>
          <w:rFonts w:ascii="Arial Narrow" w:hAnsi="Arial Narrow"/>
          <w:sz w:val="22"/>
          <w:szCs w:val="22"/>
        </w:rPr>
        <w:t>. lecz w kręgach zwijanych związanych sznurkiem co najmniej w trzech miejscach; kręgi w liczbie nie większej niż 10 mogą być układane jeden na drugim,</w:t>
      </w:r>
    </w:p>
    <w:p w14:paraId="0027A253"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ind w:left="763" w:right="19" w:hanging="336"/>
        <w:jc w:val="both"/>
        <w:rPr>
          <w:rFonts w:ascii="Arial Narrow" w:hAnsi="Arial Narrow"/>
          <w:sz w:val="22"/>
          <w:szCs w:val="22"/>
        </w:rPr>
      </w:pPr>
      <w:r w:rsidRPr="00562620">
        <w:rPr>
          <w:rFonts w:ascii="Arial Narrow" w:hAnsi="Arial Narrow"/>
          <w:sz w:val="22"/>
          <w:szCs w:val="22"/>
        </w:rPr>
        <w:t>przewody izolowane i taśmy izolacyjne należy przechowywać w pomieszczeniach suchych i chłodnych,</w:t>
      </w:r>
    </w:p>
    <w:p w14:paraId="0B8B0CFE" w14:textId="77777777" w:rsidR="005D24B0" w:rsidRPr="00562620" w:rsidRDefault="005D24B0" w:rsidP="005D24B0">
      <w:pPr>
        <w:shd w:val="clear" w:color="auto" w:fill="FFFFFF"/>
        <w:ind w:left="782"/>
        <w:rPr>
          <w:rFonts w:ascii="Arial Narrow" w:hAnsi="Arial Narrow"/>
          <w:sz w:val="22"/>
          <w:szCs w:val="22"/>
        </w:rPr>
      </w:pPr>
      <w:r w:rsidRPr="00562620">
        <w:rPr>
          <w:rFonts w:ascii="Arial Narrow" w:hAnsi="Arial Narrow"/>
          <w:sz w:val="22"/>
          <w:szCs w:val="22"/>
        </w:rPr>
        <w:t>składowanie kabli i osprzętu powinno być zgodne z następującymi warunkami:</w:t>
      </w:r>
    </w:p>
    <w:p w14:paraId="707E20A6" w14:textId="77777777" w:rsidR="005D24B0" w:rsidRPr="00562620" w:rsidRDefault="005D24B0" w:rsidP="005D24B0">
      <w:pPr>
        <w:widowControl w:val="0"/>
        <w:numPr>
          <w:ilvl w:val="0"/>
          <w:numId w:val="39"/>
        </w:numPr>
        <w:shd w:val="clear" w:color="auto" w:fill="FFFFFF"/>
        <w:tabs>
          <w:tab w:val="left" w:pos="1061"/>
        </w:tabs>
        <w:autoSpaceDE w:val="0"/>
        <w:autoSpaceDN w:val="0"/>
        <w:adjustRightInd w:val="0"/>
        <w:ind w:left="1061" w:right="19" w:hanging="355"/>
        <w:jc w:val="both"/>
        <w:rPr>
          <w:rFonts w:ascii="Arial Narrow" w:hAnsi="Arial Narrow"/>
          <w:spacing w:val="-14"/>
          <w:sz w:val="22"/>
          <w:szCs w:val="22"/>
        </w:rPr>
      </w:pPr>
      <w:r w:rsidRPr="00562620">
        <w:rPr>
          <w:rFonts w:ascii="Arial Narrow" w:hAnsi="Arial Narrow"/>
          <w:sz w:val="22"/>
          <w:szCs w:val="22"/>
        </w:rPr>
        <w:t>kable w czasie składowania powinny znajdować się na bębnach; dopuszcza się składowanie krótkich odcinków kabla w kręgach,</w:t>
      </w:r>
    </w:p>
    <w:p w14:paraId="31B7673F" w14:textId="77777777" w:rsidR="005D24B0" w:rsidRPr="00562620" w:rsidRDefault="005D24B0" w:rsidP="005D24B0">
      <w:pPr>
        <w:widowControl w:val="0"/>
        <w:numPr>
          <w:ilvl w:val="0"/>
          <w:numId w:val="39"/>
        </w:numPr>
        <w:shd w:val="clear" w:color="auto" w:fill="FFFFFF"/>
        <w:tabs>
          <w:tab w:val="left" w:pos="1061"/>
        </w:tabs>
        <w:autoSpaceDE w:val="0"/>
        <w:autoSpaceDN w:val="0"/>
        <w:adjustRightInd w:val="0"/>
        <w:ind w:left="1061" w:right="19" w:hanging="355"/>
        <w:jc w:val="both"/>
        <w:rPr>
          <w:rFonts w:ascii="Arial Narrow" w:hAnsi="Arial Narrow"/>
          <w:spacing w:val="-10"/>
          <w:sz w:val="22"/>
          <w:szCs w:val="22"/>
        </w:rPr>
      </w:pPr>
      <w:r w:rsidRPr="00562620">
        <w:rPr>
          <w:rFonts w:ascii="Arial Narrow" w:hAnsi="Arial Narrow"/>
          <w:sz w:val="22"/>
          <w:szCs w:val="22"/>
        </w:rPr>
        <w:t>bębny z kablami powinny być umieszczone na utwardzonych podłożach; bębny powinny być ustawione na krawędziach tarcz (oś bębna pozioma), a kręgi ułożone poziomo (płasko),</w:t>
      </w:r>
    </w:p>
    <w:p w14:paraId="6400BC9E" w14:textId="77777777" w:rsidR="005D24B0" w:rsidRPr="00562620" w:rsidRDefault="005D24B0" w:rsidP="005D24B0">
      <w:pPr>
        <w:widowControl w:val="0"/>
        <w:numPr>
          <w:ilvl w:val="0"/>
          <w:numId w:val="39"/>
        </w:numPr>
        <w:shd w:val="clear" w:color="auto" w:fill="FFFFFF"/>
        <w:tabs>
          <w:tab w:val="left" w:pos="1061"/>
        </w:tabs>
        <w:autoSpaceDE w:val="0"/>
        <w:autoSpaceDN w:val="0"/>
        <w:adjustRightInd w:val="0"/>
        <w:ind w:left="1061" w:right="14" w:hanging="355"/>
        <w:jc w:val="both"/>
        <w:rPr>
          <w:rFonts w:ascii="Arial Narrow" w:hAnsi="Arial Narrow"/>
          <w:spacing w:val="-12"/>
          <w:sz w:val="22"/>
          <w:szCs w:val="22"/>
        </w:rPr>
      </w:pPr>
      <w:r w:rsidRPr="00562620">
        <w:rPr>
          <w:rFonts w:ascii="Arial Narrow" w:hAnsi="Arial Narrow"/>
          <w:sz w:val="22"/>
          <w:szCs w:val="22"/>
        </w:rPr>
        <w:t>osprzęt kablowy powinien być składowany w pomieszczeniach; zaleca się składowanie zestawów montażowych z taśm elektroizolacyjnych oraz z rur termokurczliwych w pomieszczeniach o temperaturze +20°C,</w:t>
      </w:r>
    </w:p>
    <w:p w14:paraId="0B50E659" w14:textId="77777777" w:rsidR="005D24B0" w:rsidRPr="00562620" w:rsidRDefault="005D24B0" w:rsidP="005D24B0">
      <w:pPr>
        <w:shd w:val="clear" w:color="auto" w:fill="FFFFFF"/>
        <w:ind w:left="782"/>
        <w:jc w:val="both"/>
        <w:rPr>
          <w:rFonts w:ascii="Arial Narrow" w:hAnsi="Arial Narrow"/>
          <w:sz w:val="22"/>
          <w:szCs w:val="22"/>
        </w:rPr>
      </w:pPr>
      <w:r w:rsidRPr="00562620">
        <w:rPr>
          <w:rFonts w:ascii="Arial Narrow" w:hAnsi="Arial Narrow"/>
          <w:sz w:val="22"/>
          <w:szCs w:val="22"/>
        </w:rPr>
        <w:t>silniki elektryczne, prądnice, transformatory suche, spawarki itp., należy składować w pomieszczeniach suchych i ogrzewanych, zabezpieczonych od kurzu, na podłodze lub drewnianych podkładach; można przechowywać na placach bez zadaszenia, wymagają one jednak okresowego sprawdzania oleju (niebezpieczeństwo wycieku oleju),</w:t>
      </w:r>
    </w:p>
    <w:p w14:paraId="39A19BDB"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ind w:left="763" w:right="19" w:hanging="336"/>
        <w:jc w:val="both"/>
        <w:rPr>
          <w:rFonts w:ascii="Arial Narrow" w:hAnsi="Arial Narrow"/>
          <w:sz w:val="22"/>
          <w:szCs w:val="22"/>
        </w:rPr>
      </w:pPr>
      <w:r w:rsidRPr="00562620">
        <w:rPr>
          <w:rFonts w:ascii="Arial Narrow" w:hAnsi="Arial Narrow"/>
          <w:spacing w:val="-1"/>
          <w:sz w:val="22"/>
          <w:szCs w:val="22"/>
        </w:rPr>
        <w:t xml:space="preserve">wyroby metalowe i drobniejsze stalowe wyroby hutnicze, jak druty, liny, cienkie blachy, </w:t>
      </w:r>
      <w:r w:rsidRPr="00562620">
        <w:rPr>
          <w:rFonts w:ascii="Arial Narrow" w:hAnsi="Arial Narrow"/>
          <w:sz w:val="22"/>
          <w:szCs w:val="22"/>
        </w:rPr>
        <w:t>drobne kształtowniki itp., należy składować w pomieszczeniach suchych, z odpowiednim zabezpieczeniem przed działaniem korozji,</w:t>
      </w:r>
    </w:p>
    <w:p w14:paraId="07E4EAE4"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ind w:left="763" w:right="10" w:hanging="336"/>
        <w:jc w:val="both"/>
        <w:rPr>
          <w:rFonts w:ascii="Arial Narrow" w:hAnsi="Arial Narrow"/>
          <w:sz w:val="22"/>
          <w:szCs w:val="22"/>
        </w:rPr>
      </w:pPr>
      <w:r w:rsidRPr="00562620">
        <w:rPr>
          <w:rFonts w:ascii="Arial Narrow" w:hAnsi="Arial Narrow"/>
          <w:spacing w:val="-1"/>
          <w:sz w:val="22"/>
          <w:szCs w:val="22"/>
        </w:rPr>
        <w:t xml:space="preserve">cement i gips w workach papierowych należy składować w pomieszczeniach suchych, zabezpieczonych przed opadami atmosferycznymi i wilgocią; należy zwracać uwagę na </w:t>
      </w:r>
      <w:r w:rsidRPr="00562620">
        <w:rPr>
          <w:rFonts w:ascii="Arial Narrow" w:hAnsi="Arial Narrow"/>
          <w:sz w:val="22"/>
          <w:szCs w:val="22"/>
        </w:rPr>
        <w:t xml:space="preserve">okres zdolności wiązania cementu </w:t>
      </w:r>
      <w:r w:rsidRPr="00562620">
        <w:rPr>
          <w:rFonts w:ascii="Arial Narrow" w:hAnsi="Arial Narrow"/>
          <w:sz w:val="22"/>
          <w:szCs w:val="22"/>
        </w:rPr>
        <w:lastRenderedPageBreak/>
        <w:t>i gipsu, który jest stosunkowo krótki, szczegółowe warunki są podane w odnośnych normach państwowych,</w:t>
      </w:r>
    </w:p>
    <w:p w14:paraId="7413E77E"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spacing w:before="5"/>
        <w:ind w:left="763" w:right="10" w:hanging="336"/>
        <w:jc w:val="both"/>
        <w:rPr>
          <w:rFonts w:ascii="Arial Narrow" w:hAnsi="Arial Narrow"/>
          <w:sz w:val="22"/>
          <w:szCs w:val="22"/>
        </w:rPr>
      </w:pPr>
      <w:r w:rsidRPr="00562620">
        <w:rPr>
          <w:rFonts w:ascii="Arial Narrow" w:hAnsi="Arial Narrow"/>
          <w:sz w:val="22"/>
          <w:szCs w:val="22"/>
        </w:rPr>
        <w:t>prefabrykaty betonowe (żelbetonowe), takie jak: słupy energetyczne i oświetleniowe, szczudła itp. Można magazynować na placu składowym poziomo obok siebie, na przemian grubszymi i cieńszymi końcami, na drewnianych przekładkach odległych co 1/5 długości słupa, w 2 lub 3 warstwach.</w:t>
      </w:r>
    </w:p>
    <w:p w14:paraId="3AA4D598" w14:textId="77777777" w:rsidR="005D24B0" w:rsidRPr="00562620" w:rsidRDefault="005D24B0" w:rsidP="005D24B0">
      <w:pPr>
        <w:shd w:val="clear" w:color="auto" w:fill="FFFFFF"/>
        <w:spacing w:before="269"/>
        <w:outlineLvl w:val="0"/>
        <w:rPr>
          <w:rFonts w:ascii="Arial Narrow" w:hAnsi="Arial Narrow"/>
          <w:sz w:val="22"/>
          <w:szCs w:val="22"/>
        </w:rPr>
      </w:pPr>
      <w:bookmarkStart w:id="34" w:name="_Toc373930133"/>
      <w:bookmarkStart w:id="35" w:name="_Toc191636214"/>
      <w:r w:rsidRPr="00562620">
        <w:rPr>
          <w:rFonts w:ascii="Arial Narrow" w:hAnsi="Arial Narrow"/>
          <w:b/>
          <w:bCs/>
          <w:spacing w:val="-1"/>
          <w:sz w:val="22"/>
          <w:szCs w:val="22"/>
        </w:rPr>
        <w:t>5.   WYKONYWANIE ROBÓT</w:t>
      </w:r>
      <w:bookmarkStart w:id="36" w:name="_Toc373930134"/>
      <w:bookmarkEnd w:id="34"/>
      <w:bookmarkEnd w:id="35"/>
    </w:p>
    <w:p w14:paraId="60A2F5C5" w14:textId="77777777" w:rsidR="005D24B0" w:rsidRPr="00562620" w:rsidRDefault="005D24B0" w:rsidP="005D24B0">
      <w:pPr>
        <w:shd w:val="clear" w:color="auto" w:fill="FFFFFF"/>
        <w:spacing w:before="269"/>
        <w:outlineLvl w:val="0"/>
        <w:rPr>
          <w:rFonts w:ascii="Arial Narrow" w:hAnsi="Arial Narrow"/>
          <w:sz w:val="22"/>
          <w:szCs w:val="22"/>
        </w:rPr>
      </w:pPr>
      <w:bookmarkStart w:id="37" w:name="_Toc191636215"/>
      <w:r w:rsidRPr="00562620">
        <w:rPr>
          <w:rFonts w:ascii="Arial Narrow" w:hAnsi="Arial Narrow"/>
          <w:b/>
          <w:bCs/>
          <w:spacing w:val="-1"/>
          <w:sz w:val="22"/>
          <w:szCs w:val="22"/>
        </w:rPr>
        <w:t>5.1.   Roboty przygotowawcze</w:t>
      </w:r>
      <w:bookmarkStart w:id="38" w:name="_Toc373930135"/>
      <w:bookmarkEnd w:id="36"/>
      <w:r w:rsidRPr="00562620">
        <w:rPr>
          <w:rFonts w:ascii="Arial Narrow" w:hAnsi="Arial Narrow"/>
          <w:b/>
          <w:bCs/>
          <w:spacing w:val="-1"/>
          <w:sz w:val="22"/>
          <w:szCs w:val="22"/>
        </w:rPr>
        <w:br/>
      </w:r>
      <w:r w:rsidRPr="00562620">
        <w:rPr>
          <w:rFonts w:ascii="Arial Narrow" w:hAnsi="Arial Narrow"/>
          <w:b/>
          <w:bCs/>
          <w:spacing w:val="-2"/>
          <w:sz w:val="22"/>
          <w:szCs w:val="22"/>
        </w:rPr>
        <w:t>5.1.1.   Trasowanie:</w:t>
      </w:r>
      <w:bookmarkEnd w:id="37"/>
      <w:bookmarkEnd w:id="38"/>
    </w:p>
    <w:p w14:paraId="66BB6054" w14:textId="77777777" w:rsidR="005D24B0" w:rsidRPr="00562620" w:rsidRDefault="005D24B0" w:rsidP="005D24B0">
      <w:pPr>
        <w:shd w:val="clear" w:color="auto" w:fill="FFFFFF"/>
        <w:tabs>
          <w:tab w:val="left" w:pos="763"/>
        </w:tabs>
        <w:spacing w:line="274" w:lineRule="exact"/>
        <w:ind w:right="19"/>
        <w:jc w:val="both"/>
        <w:rPr>
          <w:rFonts w:ascii="Arial Narrow" w:hAnsi="Arial Narrow"/>
          <w:sz w:val="22"/>
          <w:szCs w:val="22"/>
        </w:rPr>
      </w:pPr>
      <w:r w:rsidRPr="00562620">
        <w:rPr>
          <w:rFonts w:ascii="Arial Narrow" w:hAnsi="Arial Narrow"/>
          <w:sz w:val="22"/>
          <w:szCs w:val="22"/>
        </w:rPr>
        <w:t>Wewnętrzne instalacje trasować zgodnie z obowiązującymi przepisami oraz sztuką inżynierską. Szczególną uwagę zwrócić na odległości od innych instalacji oraz krzyżowanie się z trasami pozostałych mediów. Trasy wewnętrzne uzgodnić z kierownictwem budowy.</w:t>
      </w:r>
    </w:p>
    <w:p w14:paraId="3D6B6795" w14:textId="77777777" w:rsidR="005D24B0" w:rsidRPr="00562620" w:rsidRDefault="005D24B0" w:rsidP="005D24B0">
      <w:pPr>
        <w:widowControl w:val="0"/>
        <w:numPr>
          <w:ilvl w:val="0"/>
          <w:numId w:val="36"/>
        </w:numPr>
        <w:shd w:val="clear" w:color="auto" w:fill="FFFFFF"/>
        <w:tabs>
          <w:tab w:val="left" w:pos="763"/>
        </w:tabs>
        <w:autoSpaceDE w:val="0"/>
        <w:autoSpaceDN w:val="0"/>
        <w:adjustRightInd w:val="0"/>
        <w:spacing w:line="274" w:lineRule="exact"/>
        <w:ind w:left="427"/>
        <w:rPr>
          <w:rFonts w:ascii="Arial Narrow" w:hAnsi="Arial Narrow"/>
          <w:sz w:val="22"/>
          <w:szCs w:val="22"/>
        </w:rPr>
      </w:pPr>
      <w:r w:rsidRPr="00562620">
        <w:rPr>
          <w:rFonts w:ascii="Arial Narrow" w:hAnsi="Arial Narrow"/>
          <w:sz w:val="22"/>
          <w:szCs w:val="22"/>
        </w:rPr>
        <w:t>Trasy zewnętrzne liniowe powinny być wytyczane geodezyjne.</w:t>
      </w:r>
    </w:p>
    <w:p w14:paraId="5C719CA3" w14:textId="77777777" w:rsidR="005D24B0" w:rsidRPr="00562620" w:rsidRDefault="005D24B0" w:rsidP="005D24B0">
      <w:pPr>
        <w:shd w:val="clear" w:color="auto" w:fill="FFFFFF"/>
        <w:spacing w:before="192" w:line="274" w:lineRule="exact"/>
        <w:ind w:left="19"/>
        <w:outlineLvl w:val="0"/>
        <w:rPr>
          <w:rFonts w:ascii="Arial Narrow" w:hAnsi="Arial Narrow"/>
          <w:sz w:val="22"/>
          <w:szCs w:val="22"/>
        </w:rPr>
      </w:pPr>
      <w:bookmarkStart w:id="39" w:name="_Toc373930136"/>
      <w:bookmarkStart w:id="40" w:name="_Toc191636216"/>
      <w:r w:rsidRPr="00562620">
        <w:rPr>
          <w:rFonts w:ascii="Arial Narrow" w:hAnsi="Arial Narrow"/>
          <w:b/>
          <w:bCs/>
          <w:spacing w:val="-1"/>
          <w:sz w:val="22"/>
          <w:szCs w:val="22"/>
        </w:rPr>
        <w:t>5.2.   Układanie kabli</w:t>
      </w:r>
      <w:bookmarkEnd w:id="39"/>
      <w:r w:rsidRPr="00562620">
        <w:rPr>
          <w:rFonts w:ascii="Arial Narrow" w:hAnsi="Arial Narrow"/>
          <w:b/>
          <w:bCs/>
          <w:spacing w:val="-1"/>
          <w:sz w:val="22"/>
          <w:szCs w:val="22"/>
        </w:rPr>
        <w:t xml:space="preserve"> i montaż osprzętu instalacyjnego</w:t>
      </w:r>
      <w:bookmarkEnd w:id="40"/>
    </w:p>
    <w:p w14:paraId="0D930D6F" w14:textId="77777777" w:rsidR="005D24B0" w:rsidRPr="00562620" w:rsidRDefault="005D24B0" w:rsidP="005D24B0">
      <w:pPr>
        <w:shd w:val="clear" w:color="auto" w:fill="FFFFFF"/>
        <w:tabs>
          <w:tab w:val="left" w:pos="730"/>
        </w:tabs>
        <w:spacing w:line="274" w:lineRule="exact"/>
        <w:ind w:left="14"/>
        <w:outlineLvl w:val="0"/>
        <w:rPr>
          <w:rFonts w:ascii="Arial Narrow" w:hAnsi="Arial Narrow"/>
          <w:sz w:val="22"/>
          <w:szCs w:val="22"/>
        </w:rPr>
      </w:pPr>
      <w:bookmarkStart w:id="41" w:name="_Toc373930137"/>
      <w:bookmarkStart w:id="42" w:name="_Toc191636217"/>
      <w:r w:rsidRPr="00562620">
        <w:rPr>
          <w:rFonts w:ascii="Arial Narrow" w:hAnsi="Arial Narrow"/>
          <w:b/>
          <w:bCs/>
          <w:spacing w:val="-5"/>
          <w:sz w:val="22"/>
          <w:szCs w:val="22"/>
        </w:rPr>
        <w:t>5.2.1.</w:t>
      </w:r>
      <w:r w:rsidRPr="00562620">
        <w:rPr>
          <w:rFonts w:ascii="Arial Narrow" w:hAnsi="Arial Narrow"/>
          <w:b/>
          <w:bCs/>
          <w:sz w:val="22"/>
          <w:szCs w:val="22"/>
        </w:rPr>
        <w:tab/>
      </w:r>
      <w:r w:rsidRPr="00562620">
        <w:rPr>
          <w:rFonts w:ascii="Arial Narrow" w:hAnsi="Arial Narrow"/>
          <w:b/>
          <w:bCs/>
          <w:spacing w:val="-1"/>
          <w:sz w:val="22"/>
          <w:szCs w:val="22"/>
        </w:rPr>
        <w:t>Dobór kabli i osprzętu:</w:t>
      </w:r>
      <w:bookmarkEnd w:id="41"/>
      <w:bookmarkEnd w:id="42"/>
    </w:p>
    <w:p w14:paraId="5D77043C"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z w:val="22"/>
          <w:szCs w:val="22"/>
        </w:rPr>
        <w:t>rodzaje kabli, osprzętu i materiałów pomocniczych zastosowanych do budowy instalacji elektrycznej powinny być zgodne z podanymi w projekcie lub specyfikacji technicznej,</w:t>
      </w:r>
    </w:p>
    <w:p w14:paraId="39EA5261"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z w:val="22"/>
          <w:szCs w:val="22"/>
        </w:rPr>
        <w:t>zastosowanie do budowy instalacji elektrycznej innych rodzajów kabli i osprzętu niż wymienione w projekcie dopuszczalne jest jedynie pod warunkiem wprowadzenia do projektu zmian, uzgodnionych w obowiązującym trybie z Inwestorem.</w:t>
      </w:r>
    </w:p>
    <w:p w14:paraId="6D67323F" w14:textId="77777777" w:rsidR="005D24B0" w:rsidRPr="00406D2B" w:rsidRDefault="005D24B0" w:rsidP="005D24B0">
      <w:pPr>
        <w:spacing w:line="1" w:lineRule="exact"/>
        <w:rPr>
          <w:rFonts w:ascii="Arial Narrow" w:hAnsi="Arial Narrow"/>
          <w:color w:val="FF0000"/>
          <w:sz w:val="22"/>
          <w:szCs w:val="22"/>
        </w:rPr>
      </w:pPr>
    </w:p>
    <w:p w14:paraId="2AFF8104" w14:textId="77777777" w:rsidR="005D24B0" w:rsidRPr="00562620" w:rsidRDefault="005D24B0" w:rsidP="005D24B0">
      <w:pPr>
        <w:shd w:val="clear" w:color="auto" w:fill="FFFFFF"/>
        <w:tabs>
          <w:tab w:val="left" w:pos="792"/>
        </w:tabs>
        <w:spacing w:line="274" w:lineRule="exact"/>
        <w:ind w:right="19"/>
        <w:jc w:val="both"/>
        <w:rPr>
          <w:rFonts w:ascii="Arial Narrow" w:hAnsi="Arial Narrow"/>
          <w:b/>
          <w:bCs/>
          <w:sz w:val="22"/>
          <w:szCs w:val="22"/>
        </w:rPr>
      </w:pPr>
      <w:bookmarkStart w:id="43" w:name="_Toc373930140"/>
      <w:r w:rsidRPr="00562620">
        <w:rPr>
          <w:rFonts w:ascii="Arial Narrow" w:hAnsi="Arial Narrow"/>
          <w:b/>
          <w:bCs/>
          <w:sz w:val="22"/>
          <w:szCs w:val="22"/>
        </w:rPr>
        <w:t xml:space="preserve">5.2.2. </w:t>
      </w:r>
      <w:r w:rsidRPr="00562620">
        <w:rPr>
          <w:rFonts w:ascii="Arial Narrow" w:hAnsi="Arial Narrow"/>
          <w:b/>
          <w:bCs/>
          <w:spacing w:val="-2"/>
          <w:sz w:val="22"/>
          <w:szCs w:val="22"/>
        </w:rPr>
        <w:t>Wykopy, rowy</w:t>
      </w:r>
    </w:p>
    <w:p w14:paraId="2705401C" w14:textId="77777777" w:rsidR="005D24B0" w:rsidRPr="00562620" w:rsidRDefault="005D24B0" w:rsidP="005D24B0">
      <w:pPr>
        <w:shd w:val="clear" w:color="auto" w:fill="FFFFFF"/>
        <w:spacing w:line="274" w:lineRule="exact"/>
        <w:ind w:left="797"/>
        <w:rPr>
          <w:rFonts w:ascii="Arial Narrow" w:hAnsi="Arial Narrow"/>
          <w:sz w:val="22"/>
          <w:szCs w:val="22"/>
        </w:rPr>
      </w:pPr>
      <w:r w:rsidRPr="00562620">
        <w:rPr>
          <w:rFonts w:ascii="Arial Narrow" w:hAnsi="Arial Narrow"/>
          <w:sz w:val="22"/>
          <w:szCs w:val="22"/>
        </w:rPr>
        <w:t>szerokość rowu na dnie nie powinna być mniejsza niż 0,5 m. Dopuszcza się szerokość rowu równą 0,3 m dla rowów o głębokości do 0,6 m,</w:t>
      </w:r>
    </w:p>
    <w:p w14:paraId="0F793ADB" w14:textId="77777777" w:rsidR="005D24B0" w:rsidRPr="00562620" w:rsidRDefault="005D24B0" w:rsidP="005D24B0">
      <w:pPr>
        <w:shd w:val="clear" w:color="auto" w:fill="FFFFFF"/>
        <w:spacing w:line="274" w:lineRule="exact"/>
        <w:ind w:left="797"/>
        <w:rPr>
          <w:rFonts w:ascii="Arial Narrow" w:hAnsi="Arial Narrow"/>
          <w:sz w:val="22"/>
          <w:szCs w:val="22"/>
        </w:rPr>
      </w:pPr>
      <w:r w:rsidRPr="00562620">
        <w:rPr>
          <w:rFonts w:ascii="Arial Narrow" w:hAnsi="Arial Narrow"/>
          <w:spacing w:val="-1"/>
          <w:sz w:val="22"/>
          <w:szCs w:val="22"/>
        </w:rPr>
        <w:t xml:space="preserve">zmianę kierunku rowu należy wykonywać po łuku, z tym że minimalne promienie łuków </w:t>
      </w:r>
      <w:r w:rsidRPr="00562620">
        <w:rPr>
          <w:rFonts w:ascii="Arial Narrow" w:hAnsi="Arial Narrow"/>
          <w:sz w:val="22"/>
          <w:szCs w:val="22"/>
        </w:rPr>
        <w:t>nie powinny być mniejsze niż minimalne promienie zgięcia danego typu kabla,</w:t>
      </w:r>
    </w:p>
    <w:p w14:paraId="38D39E61"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pacing w:val="-1"/>
          <w:sz w:val="22"/>
          <w:szCs w:val="22"/>
        </w:rPr>
        <w:t xml:space="preserve">głębokość rowu powinna być taka, aby po uwzględnieniu warstwy piasku (0,1 m) oraz </w:t>
      </w:r>
      <w:r w:rsidRPr="00562620">
        <w:rPr>
          <w:rFonts w:ascii="Arial Narrow" w:hAnsi="Arial Narrow"/>
          <w:sz w:val="22"/>
          <w:szCs w:val="22"/>
        </w:rPr>
        <w:t>średnicy kabla lub wiązki kabli odległość górnej powierzchni kabla do powierzchni gruntu wynosiła co najmniej:</w:t>
      </w:r>
    </w:p>
    <w:p w14:paraId="296FB945"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pacing w:val="-1"/>
          <w:sz w:val="22"/>
          <w:szCs w:val="22"/>
        </w:rPr>
        <w:t xml:space="preserve">0,5 m w przypadku kabli o napięciu znamionowym do 1 </w:t>
      </w:r>
      <w:proofErr w:type="spellStart"/>
      <w:r w:rsidRPr="00562620">
        <w:rPr>
          <w:rFonts w:ascii="Arial Narrow" w:hAnsi="Arial Narrow"/>
          <w:spacing w:val="-1"/>
          <w:sz w:val="22"/>
          <w:szCs w:val="22"/>
        </w:rPr>
        <w:t>kV</w:t>
      </w:r>
      <w:proofErr w:type="spellEnd"/>
      <w:r w:rsidRPr="00562620">
        <w:rPr>
          <w:rFonts w:ascii="Arial Narrow" w:hAnsi="Arial Narrow"/>
          <w:spacing w:val="-1"/>
          <w:sz w:val="22"/>
          <w:szCs w:val="22"/>
        </w:rPr>
        <w:t xml:space="preserve"> ułożonych pod chodnikiem, </w:t>
      </w:r>
      <w:r w:rsidRPr="00562620">
        <w:rPr>
          <w:rFonts w:ascii="Arial Narrow" w:hAnsi="Arial Narrow"/>
          <w:sz w:val="22"/>
          <w:szCs w:val="22"/>
        </w:rPr>
        <w:t>przeznaczonych do oświetlenia ulicznego, do zasilania podświetlonych znaków drogowych i sygnalizacji ruchu ulicznego,</w:t>
      </w:r>
    </w:p>
    <w:p w14:paraId="3E23513A" w14:textId="77777777" w:rsidR="005D24B0" w:rsidRPr="00562620" w:rsidRDefault="005D24B0" w:rsidP="005D24B0">
      <w:pPr>
        <w:widowControl w:val="0"/>
        <w:numPr>
          <w:ilvl w:val="0"/>
          <w:numId w:val="41"/>
        </w:numPr>
        <w:shd w:val="clear" w:color="auto" w:fill="FFFFFF"/>
        <w:tabs>
          <w:tab w:val="left" w:pos="859"/>
        </w:tabs>
        <w:autoSpaceDE w:val="0"/>
        <w:autoSpaceDN w:val="0"/>
        <w:adjustRightInd w:val="0"/>
        <w:spacing w:line="274" w:lineRule="exact"/>
        <w:ind w:left="730"/>
        <w:rPr>
          <w:rFonts w:ascii="Arial Narrow" w:hAnsi="Arial Narrow"/>
          <w:sz w:val="22"/>
          <w:szCs w:val="22"/>
        </w:rPr>
      </w:pPr>
      <w:r w:rsidRPr="00562620">
        <w:rPr>
          <w:rFonts w:ascii="Arial Narrow" w:hAnsi="Arial Narrow"/>
          <w:sz w:val="22"/>
          <w:szCs w:val="22"/>
        </w:rPr>
        <w:t xml:space="preserve">0,7 m w przypadku pozostałych kabli o napięciu znamionowym do 1 </w:t>
      </w:r>
      <w:proofErr w:type="spellStart"/>
      <w:r w:rsidRPr="00562620">
        <w:rPr>
          <w:rFonts w:ascii="Arial Narrow" w:hAnsi="Arial Narrow"/>
          <w:sz w:val="22"/>
          <w:szCs w:val="22"/>
        </w:rPr>
        <w:t>kV</w:t>
      </w:r>
      <w:proofErr w:type="spellEnd"/>
      <w:r w:rsidRPr="00562620">
        <w:rPr>
          <w:rFonts w:ascii="Arial Narrow" w:hAnsi="Arial Narrow"/>
          <w:sz w:val="22"/>
          <w:szCs w:val="22"/>
        </w:rPr>
        <w:t>,</w:t>
      </w:r>
    </w:p>
    <w:p w14:paraId="6BEFEAA5" w14:textId="77777777" w:rsidR="005D24B0" w:rsidRPr="00562620" w:rsidRDefault="005D24B0" w:rsidP="005D24B0">
      <w:pPr>
        <w:widowControl w:val="0"/>
        <w:numPr>
          <w:ilvl w:val="0"/>
          <w:numId w:val="42"/>
        </w:numPr>
        <w:shd w:val="clear" w:color="auto" w:fill="FFFFFF"/>
        <w:tabs>
          <w:tab w:val="left" w:pos="859"/>
        </w:tabs>
        <w:autoSpaceDE w:val="0"/>
        <w:autoSpaceDN w:val="0"/>
        <w:adjustRightInd w:val="0"/>
        <w:spacing w:line="274" w:lineRule="exact"/>
        <w:ind w:left="859" w:hanging="130"/>
        <w:rPr>
          <w:rFonts w:ascii="Arial Narrow" w:hAnsi="Arial Narrow"/>
          <w:sz w:val="22"/>
          <w:szCs w:val="22"/>
        </w:rPr>
      </w:pPr>
      <w:r w:rsidRPr="00562620">
        <w:rPr>
          <w:rFonts w:ascii="Arial Narrow" w:hAnsi="Arial Narrow"/>
          <w:sz w:val="22"/>
          <w:szCs w:val="22"/>
        </w:rPr>
        <w:t xml:space="preserve">0,8 m w przypadku kabli o napięciu znamionowym wyższym niż 1 </w:t>
      </w:r>
      <w:proofErr w:type="spellStart"/>
      <w:r w:rsidRPr="00562620">
        <w:rPr>
          <w:rFonts w:ascii="Arial Narrow" w:hAnsi="Arial Narrow"/>
          <w:sz w:val="22"/>
          <w:szCs w:val="22"/>
        </w:rPr>
        <w:t>kV</w:t>
      </w:r>
      <w:proofErr w:type="spellEnd"/>
      <w:r w:rsidRPr="00562620">
        <w:rPr>
          <w:rFonts w:ascii="Arial Narrow" w:hAnsi="Arial Narrow"/>
          <w:sz w:val="22"/>
          <w:szCs w:val="22"/>
        </w:rPr>
        <w:t xml:space="preserve">, lecz nie przekraczającym 15 </w:t>
      </w:r>
      <w:proofErr w:type="spellStart"/>
      <w:r w:rsidRPr="00562620">
        <w:rPr>
          <w:rFonts w:ascii="Arial Narrow" w:hAnsi="Arial Narrow"/>
          <w:sz w:val="22"/>
          <w:szCs w:val="22"/>
        </w:rPr>
        <w:t>kV</w:t>
      </w:r>
      <w:proofErr w:type="spellEnd"/>
      <w:r w:rsidRPr="00562620">
        <w:rPr>
          <w:rFonts w:ascii="Arial Narrow" w:hAnsi="Arial Narrow"/>
          <w:sz w:val="22"/>
          <w:szCs w:val="22"/>
        </w:rPr>
        <w:t>,</w:t>
      </w:r>
    </w:p>
    <w:p w14:paraId="6E09AE34" w14:textId="77777777" w:rsidR="005D24B0" w:rsidRPr="00562620" w:rsidRDefault="005D24B0" w:rsidP="005D24B0">
      <w:pPr>
        <w:widowControl w:val="0"/>
        <w:numPr>
          <w:ilvl w:val="0"/>
          <w:numId w:val="42"/>
        </w:numPr>
        <w:shd w:val="clear" w:color="auto" w:fill="FFFFFF"/>
        <w:tabs>
          <w:tab w:val="left" w:pos="859"/>
        </w:tabs>
        <w:autoSpaceDE w:val="0"/>
        <w:autoSpaceDN w:val="0"/>
        <w:adjustRightInd w:val="0"/>
        <w:spacing w:line="274" w:lineRule="exact"/>
        <w:ind w:left="859" w:hanging="130"/>
        <w:rPr>
          <w:rFonts w:ascii="Arial Narrow" w:hAnsi="Arial Narrow"/>
          <w:sz w:val="22"/>
          <w:szCs w:val="22"/>
        </w:rPr>
      </w:pPr>
      <w:r w:rsidRPr="00562620">
        <w:rPr>
          <w:rFonts w:ascii="Arial Narrow" w:hAnsi="Arial Narrow"/>
          <w:sz w:val="22"/>
          <w:szCs w:val="22"/>
        </w:rPr>
        <w:t xml:space="preserve">0,9 m w przypadku kabli o napięciu znamionowym do 15 </w:t>
      </w:r>
      <w:proofErr w:type="spellStart"/>
      <w:r w:rsidRPr="00562620">
        <w:rPr>
          <w:rFonts w:ascii="Arial Narrow" w:hAnsi="Arial Narrow"/>
          <w:sz w:val="22"/>
          <w:szCs w:val="22"/>
        </w:rPr>
        <w:t>kV</w:t>
      </w:r>
      <w:proofErr w:type="spellEnd"/>
      <w:r w:rsidRPr="00562620">
        <w:rPr>
          <w:rFonts w:ascii="Arial Narrow" w:hAnsi="Arial Narrow"/>
          <w:sz w:val="22"/>
          <w:szCs w:val="22"/>
        </w:rPr>
        <w:t xml:space="preserve"> ułożonych w ziemi na użytkach rolnych,</w:t>
      </w:r>
    </w:p>
    <w:p w14:paraId="046D013F" w14:textId="77777777" w:rsidR="005D24B0" w:rsidRPr="00562620" w:rsidRDefault="005D24B0" w:rsidP="005D24B0">
      <w:pPr>
        <w:widowControl w:val="0"/>
        <w:numPr>
          <w:ilvl w:val="0"/>
          <w:numId w:val="41"/>
        </w:numPr>
        <w:shd w:val="clear" w:color="auto" w:fill="FFFFFF"/>
        <w:tabs>
          <w:tab w:val="left" w:pos="859"/>
        </w:tabs>
        <w:autoSpaceDE w:val="0"/>
        <w:autoSpaceDN w:val="0"/>
        <w:adjustRightInd w:val="0"/>
        <w:spacing w:line="274" w:lineRule="exact"/>
        <w:ind w:left="730"/>
        <w:rPr>
          <w:rFonts w:ascii="Arial Narrow" w:hAnsi="Arial Narrow"/>
          <w:sz w:val="22"/>
          <w:szCs w:val="22"/>
        </w:rPr>
      </w:pPr>
      <w:r w:rsidRPr="00562620">
        <w:rPr>
          <w:rFonts w:ascii="Arial Narrow" w:hAnsi="Arial Narrow"/>
          <w:spacing w:val="-1"/>
          <w:sz w:val="22"/>
          <w:szCs w:val="22"/>
        </w:rPr>
        <w:t xml:space="preserve">1,0 m w przypadku kabli o napięciu znamionowym wyższym niż 15 </w:t>
      </w:r>
      <w:proofErr w:type="spellStart"/>
      <w:r w:rsidRPr="00562620">
        <w:rPr>
          <w:rFonts w:ascii="Arial Narrow" w:hAnsi="Arial Narrow"/>
          <w:spacing w:val="-1"/>
          <w:sz w:val="22"/>
          <w:szCs w:val="22"/>
        </w:rPr>
        <w:t>kV</w:t>
      </w:r>
      <w:proofErr w:type="spellEnd"/>
      <w:r w:rsidRPr="00562620">
        <w:rPr>
          <w:rFonts w:ascii="Arial Narrow" w:hAnsi="Arial Narrow"/>
          <w:spacing w:val="-1"/>
          <w:sz w:val="22"/>
          <w:szCs w:val="22"/>
        </w:rPr>
        <w:t>.</w:t>
      </w:r>
    </w:p>
    <w:p w14:paraId="64D58734" w14:textId="77777777" w:rsidR="005D24B0" w:rsidRPr="00562620" w:rsidRDefault="005D24B0" w:rsidP="005D24B0">
      <w:pPr>
        <w:shd w:val="clear" w:color="auto" w:fill="FFFFFF"/>
        <w:spacing w:line="274" w:lineRule="exact"/>
        <w:ind w:left="14"/>
        <w:rPr>
          <w:rFonts w:ascii="Arial Narrow" w:hAnsi="Arial Narrow"/>
          <w:sz w:val="22"/>
          <w:szCs w:val="22"/>
        </w:rPr>
      </w:pPr>
      <w:r w:rsidRPr="00562620">
        <w:rPr>
          <w:rFonts w:ascii="Arial Narrow" w:hAnsi="Arial Narrow"/>
          <w:sz w:val="22"/>
          <w:szCs w:val="22"/>
        </w:rPr>
        <w:t>Jednocześnie wymaga się, by minimalne promienie łuków nie były mniejsze niż:</w:t>
      </w:r>
    </w:p>
    <w:p w14:paraId="6EB0D45E" w14:textId="77777777" w:rsidR="005D24B0" w:rsidRPr="00562620" w:rsidRDefault="005D24B0" w:rsidP="005D24B0">
      <w:pPr>
        <w:shd w:val="clear" w:color="auto" w:fill="FFFFFF"/>
        <w:tabs>
          <w:tab w:val="left" w:pos="792"/>
        </w:tabs>
        <w:spacing w:line="274" w:lineRule="exact"/>
        <w:ind w:left="794" w:right="1644" w:hanging="352"/>
        <w:rPr>
          <w:rFonts w:ascii="Arial Narrow" w:hAnsi="Arial Narrow"/>
          <w:sz w:val="22"/>
          <w:szCs w:val="22"/>
        </w:rPr>
      </w:pPr>
      <w:r w:rsidRPr="00562620">
        <w:rPr>
          <w:rFonts w:ascii="Arial Narrow" w:hAnsi="Arial Narrow"/>
          <w:sz w:val="22"/>
          <w:szCs w:val="22"/>
        </w:rPr>
        <w:t>-</w:t>
      </w:r>
      <w:r w:rsidRPr="00562620">
        <w:rPr>
          <w:rFonts w:ascii="Arial Narrow" w:hAnsi="Arial Narrow"/>
          <w:sz w:val="22"/>
          <w:szCs w:val="22"/>
        </w:rPr>
        <w:tab/>
      </w:r>
      <w:r w:rsidRPr="00562620">
        <w:rPr>
          <w:rFonts w:ascii="Arial Narrow" w:hAnsi="Arial Narrow"/>
          <w:spacing w:val="-1"/>
          <w:sz w:val="22"/>
          <w:szCs w:val="22"/>
        </w:rPr>
        <w:t xml:space="preserve">0,5 m dla kabli o izolacji i powłoce z PCV o napięciu do 1 </w:t>
      </w:r>
      <w:proofErr w:type="spellStart"/>
      <w:r w:rsidRPr="00562620">
        <w:rPr>
          <w:rFonts w:ascii="Arial Narrow" w:hAnsi="Arial Narrow"/>
          <w:spacing w:val="-1"/>
          <w:sz w:val="22"/>
          <w:szCs w:val="22"/>
        </w:rPr>
        <w:t>kV</w:t>
      </w:r>
      <w:proofErr w:type="spellEnd"/>
      <w:r w:rsidRPr="00562620">
        <w:rPr>
          <w:rFonts w:ascii="Arial Narrow" w:hAnsi="Arial Narrow"/>
          <w:spacing w:val="-1"/>
          <w:sz w:val="22"/>
          <w:szCs w:val="22"/>
        </w:rPr>
        <w:t>,</w:t>
      </w:r>
      <w:r w:rsidRPr="00562620">
        <w:rPr>
          <w:rFonts w:ascii="Arial Narrow" w:hAnsi="Arial Narrow"/>
          <w:spacing w:val="-1"/>
          <w:sz w:val="22"/>
          <w:szCs w:val="22"/>
        </w:rPr>
        <w:br/>
        <w:t xml:space="preserve">1,0 m dla kabli pozostałych o napięciu do 15 </w:t>
      </w:r>
      <w:proofErr w:type="spellStart"/>
      <w:r w:rsidRPr="00562620">
        <w:rPr>
          <w:rFonts w:ascii="Arial Narrow" w:hAnsi="Arial Narrow"/>
          <w:spacing w:val="-1"/>
          <w:sz w:val="22"/>
          <w:szCs w:val="22"/>
        </w:rPr>
        <w:t>kV</w:t>
      </w:r>
      <w:proofErr w:type="spellEnd"/>
      <w:r w:rsidRPr="00562620">
        <w:rPr>
          <w:rFonts w:ascii="Arial Narrow" w:hAnsi="Arial Narrow"/>
          <w:spacing w:val="-1"/>
          <w:sz w:val="22"/>
          <w:szCs w:val="22"/>
        </w:rPr>
        <w:t>,</w:t>
      </w:r>
    </w:p>
    <w:p w14:paraId="10D00B5E" w14:textId="77777777" w:rsidR="005D24B0" w:rsidRPr="00562620" w:rsidRDefault="005D24B0" w:rsidP="005D24B0">
      <w:pPr>
        <w:shd w:val="clear" w:color="auto" w:fill="FFFFFF"/>
        <w:spacing w:line="274" w:lineRule="exact"/>
        <w:ind w:left="811"/>
        <w:rPr>
          <w:rFonts w:ascii="Arial Narrow" w:hAnsi="Arial Narrow"/>
          <w:sz w:val="22"/>
          <w:szCs w:val="22"/>
        </w:rPr>
      </w:pPr>
      <w:r w:rsidRPr="00562620">
        <w:rPr>
          <w:rFonts w:ascii="Arial Narrow" w:hAnsi="Arial Narrow"/>
          <w:spacing w:val="-1"/>
          <w:sz w:val="22"/>
          <w:szCs w:val="22"/>
        </w:rPr>
        <w:t xml:space="preserve">1,5 m dla kabli o napięciu do 30 </w:t>
      </w:r>
      <w:proofErr w:type="spellStart"/>
      <w:r w:rsidRPr="00562620">
        <w:rPr>
          <w:rFonts w:ascii="Arial Narrow" w:hAnsi="Arial Narrow"/>
          <w:spacing w:val="-1"/>
          <w:sz w:val="22"/>
          <w:szCs w:val="22"/>
        </w:rPr>
        <w:t>kV</w:t>
      </w:r>
      <w:proofErr w:type="spellEnd"/>
      <w:r w:rsidRPr="00562620">
        <w:rPr>
          <w:rFonts w:ascii="Arial Narrow" w:hAnsi="Arial Narrow"/>
          <w:spacing w:val="-1"/>
          <w:sz w:val="22"/>
          <w:szCs w:val="22"/>
        </w:rPr>
        <w:t>.</w:t>
      </w:r>
    </w:p>
    <w:p w14:paraId="1850DA4F" w14:textId="77777777" w:rsidR="005D24B0" w:rsidRPr="00562620" w:rsidRDefault="005D24B0" w:rsidP="005D24B0">
      <w:pPr>
        <w:shd w:val="clear" w:color="auto" w:fill="FFFFFF"/>
        <w:spacing w:before="269" w:line="274" w:lineRule="exact"/>
        <w:ind w:left="14" w:right="14" w:firstLine="413"/>
        <w:jc w:val="both"/>
        <w:rPr>
          <w:rFonts w:ascii="Arial Narrow" w:hAnsi="Arial Narrow"/>
          <w:sz w:val="22"/>
          <w:szCs w:val="22"/>
        </w:rPr>
      </w:pPr>
      <w:r w:rsidRPr="00562620">
        <w:rPr>
          <w:rFonts w:ascii="Arial Narrow" w:hAnsi="Arial Narrow"/>
          <w:sz w:val="22"/>
          <w:szCs w:val="22"/>
        </w:rPr>
        <w:t xml:space="preserve">Wykopy w miejscach dostępnych dla osób nie zatrudnionych przy robotach należy zabezpieczyć poręczami ochronnymi zaopatrzonymi w napis „Osobom postronnym wstęp wzbroniony", a w nocy czerwonymi światłami ostrzegawczym. Poręcze powinny być umieszczone na wysokości 1,1 m ponad terenem i ustawione w odległości nie mniejszej niż 1,0 </w:t>
      </w:r>
      <w:r w:rsidRPr="00562620">
        <w:rPr>
          <w:rFonts w:ascii="Arial Narrow" w:hAnsi="Arial Narrow"/>
          <w:spacing w:val="-1"/>
          <w:sz w:val="22"/>
          <w:szCs w:val="22"/>
        </w:rPr>
        <w:t xml:space="preserve">m od krawędzi wykopu. W sytuacjach uzasadnionych względami bezpieczeństwa wykop należy </w:t>
      </w:r>
      <w:r w:rsidRPr="00562620">
        <w:rPr>
          <w:rFonts w:ascii="Arial Narrow" w:hAnsi="Arial Narrow"/>
          <w:sz w:val="22"/>
          <w:szCs w:val="22"/>
        </w:rPr>
        <w:t>szczelnie przykryć balami.</w:t>
      </w:r>
    </w:p>
    <w:p w14:paraId="70D3D546" w14:textId="77777777" w:rsidR="005D24B0" w:rsidRPr="00562620" w:rsidRDefault="005D24B0" w:rsidP="005D24B0">
      <w:pPr>
        <w:shd w:val="clear" w:color="auto" w:fill="FFFFFF"/>
        <w:spacing w:line="274" w:lineRule="exact"/>
        <w:ind w:firstLine="422"/>
        <w:jc w:val="both"/>
        <w:rPr>
          <w:rFonts w:ascii="Arial Narrow" w:hAnsi="Arial Narrow"/>
          <w:sz w:val="22"/>
          <w:szCs w:val="22"/>
        </w:rPr>
      </w:pPr>
      <w:r w:rsidRPr="00562620">
        <w:rPr>
          <w:rFonts w:ascii="Arial Narrow" w:hAnsi="Arial Narrow"/>
          <w:sz w:val="22"/>
          <w:szCs w:val="22"/>
        </w:rPr>
        <w:t>Przejścia dla pieszych powinny być wyznaczone w miejscach zapewniających bezpieczeństwo. W miejscach przejść przez rowy należy wykonać pomosty o szerokości dostosowanej do intensywności ruchu, jednak nie mniejszej niż 0,75 m dla ruchu jednokierunkowego i 1,2 m dla ruchu dwustronnego. Przejścia powinny być zabezpieczone barierą składającą się z deski krawężnikowej o wysokości 0,15 m i poręczy ochronnej umieszczonej na wysokości 1,1 m. Wolna przestrzeń między deską krawężnikową a poręczą powinna być zaopatrzona w skuteczne zabezpieczenie pracowników lub przechodniów.</w:t>
      </w:r>
    </w:p>
    <w:p w14:paraId="09A9D0B3" w14:textId="77777777" w:rsidR="005D24B0" w:rsidRPr="00562620" w:rsidRDefault="005D24B0" w:rsidP="005D24B0">
      <w:pPr>
        <w:shd w:val="clear" w:color="auto" w:fill="FFFFFF"/>
        <w:tabs>
          <w:tab w:val="left" w:pos="730"/>
        </w:tabs>
        <w:spacing w:before="274" w:line="274" w:lineRule="exact"/>
        <w:ind w:left="14"/>
        <w:outlineLvl w:val="0"/>
        <w:rPr>
          <w:rFonts w:ascii="Arial Narrow" w:hAnsi="Arial Narrow"/>
          <w:sz w:val="22"/>
          <w:szCs w:val="22"/>
        </w:rPr>
      </w:pPr>
      <w:bookmarkStart w:id="44" w:name="_Toc373930139"/>
      <w:bookmarkStart w:id="45" w:name="_Toc191636218"/>
      <w:r w:rsidRPr="00562620">
        <w:rPr>
          <w:rFonts w:ascii="Arial Narrow" w:hAnsi="Arial Narrow"/>
          <w:b/>
          <w:bCs/>
          <w:spacing w:val="-5"/>
          <w:sz w:val="22"/>
          <w:szCs w:val="22"/>
        </w:rPr>
        <w:t>5.2.3.</w:t>
      </w:r>
      <w:r w:rsidRPr="00562620">
        <w:rPr>
          <w:rFonts w:ascii="Arial Narrow" w:hAnsi="Arial Narrow"/>
          <w:b/>
          <w:bCs/>
          <w:sz w:val="22"/>
          <w:szCs w:val="22"/>
        </w:rPr>
        <w:tab/>
      </w:r>
      <w:r w:rsidRPr="00562620">
        <w:rPr>
          <w:rFonts w:ascii="Arial Narrow" w:hAnsi="Arial Narrow"/>
          <w:b/>
          <w:bCs/>
          <w:spacing w:val="-1"/>
          <w:sz w:val="22"/>
          <w:szCs w:val="22"/>
        </w:rPr>
        <w:t>Układanie kabli</w:t>
      </w:r>
      <w:bookmarkEnd w:id="44"/>
      <w:bookmarkEnd w:id="45"/>
    </w:p>
    <w:p w14:paraId="52B816A7"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z w:val="22"/>
          <w:szCs w:val="22"/>
        </w:rPr>
        <w:lastRenderedPageBreak/>
        <w:t>w gruntach piaszczystych kable należy układać na dnie wykopu i zasypywać do wypełnienia wykopu gruntem rodzimym,</w:t>
      </w:r>
    </w:p>
    <w:p w14:paraId="7B49E446"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pacing w:val="-1"/>
          <w:sz w:val="22"/>
          <w:szCs w:val="22"/>
        </w:rPr>
        <w:t xml:space="preserve">w gruntach nie piaszczystych kable należy układać na warstwie piasku o grubości 0,1 m, umieszczonej na dnie wykopu i zasypywać warstwą piasku, tak aby grubość tej warstwy nad kablem (lub nad obrysem wiązki kabli) wynosiła 0,1 m, a pozostałą część wykopu </w:t>
      </w:r>
      <w:r w:rsidRPr="00562620">
        <w:rPr>
          <w:rFonts w:ascii="Arial Narrow" w:hAnsi="Arial Narrow"/>
          <w:sz w:val="22"/>
          <w:szCs w:val="22"/>
        </w:rPr>
        <w:t>należy wypełnić gruntem rodzimym (miejscowym),</w:t>
      </w:r>
    </w:p>
    <w:p w14:paraId="5CC748F0"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z w:val="22"/>
          <w:szCs w:val="22"/>
        </w:rPr>
        <w:t>w gruntach innych niż piaszczyste kable można układać w gruncie rodzimym (bez warstw piasku) po uzyskaniu odpowiedniego dopuszczenia,</w:t>
      </w:r>
    </w:p>
    <w:p w14:paraId="64461499"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z w:val="22"/>
          <w:szCs w:val="22"/>
        </w:rPr>
        <w:t>zaleca się ubijanie gruntu w wykopie (np. za pomocą wibratorów),</w:t>
      </w:r>
    </w:p>
    <w:p w14:paraId="6F91239F"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pacing w:val="-1"/>
          <w:sz w:val="22"/>
          <w:szCs w:val="22"/>
        </w:rPr>
        <w:t xml:space="preserve">kable powinny być ułożone w rowie w jednej warstwie. Dopuszcza się układanie kabli w dwóch lub kilku warstwach na zamkniętym terenie zakładu przemysłowego. Odległość </w:t>
      </w:r>
      <w:r w:rsidRPr="00562620">
        <w:rPr>
          <w:rFonts w:ascii="Arial Narrow" w:hAnsi="Arial Narrow"/>
          <w:sz w:val="22"/>
          <w:szCs w:val="22"/>
        </w:rPr>
        <w:t>pionowa w świetle pomiędzy poszczególnymi warstwami kabli powinna wynosić co najmniej 0,15 m,</w:t>
      </w:r>
    </w:p>
    <w:p w14:paraId="2E107623"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24" w:hanging="350"/>
        <w:jc w:val="both"/>
        <w:rPr>
          <w:rFonts w:ascii="Arial Narrow" w:hAnsi="Arial Narrow"/>
          <w:sz w:val="22"/>
          <w:szCs w:val="22"/>
        </w:rPr>
      </w:pPr>
      <w:r w:rsidRPr="00562620">
        <w:rPr>
          <w:rFonts w:ascii="Arial Narrow" w:hAnsi="Arial Narrow"/>
          <w:sz w:val="22"/>
          <w:szCs w:val="22"/>
        </w:rPr>
        <w:t xml:space="preserve">kable powinny być ułożone w wykopie linią falistą z zapasem wystarczającym do skompensowania możliwych przesunięć gruntu, nie mniejszym niż 1% długości </w:t>
      </w:r>
      <w:r w:rsidRPr="00562620">
        <w:rPr>
          <w:rFonts w:ascii="Arial Narrow" w:hAnsi="Arial Narrow"/>
          <w:spacing w:val="-1"/>
          <w:sz w:val="22"/>
          <w:szCs w:val="22"/>
        </w:rPr>
        <w:t xml:space="preserve">wykopu. Po obydwu stronach muf zaleca się zostawienie zapasów kabla (np. półpętla), </w:t>
      </w:r>
      <w:r w:rsidRPr="00562620">
        <w:rPr>
          <w:rFonts w:ascii="Arial Narrow" w:hAnsi="Arial Narrow"/>
          <w:sz w:val="22"/>
          <w:szCs w:val="22"/>
        </w:rPr>
        <w:t xml:space="preserve">łącznie nie mniejszych niż: 4 m dla kabli o izolacji papierowej lub z tworzyw sztucznych o napięciu 15-30 </w:t>
      </w:r>
      <w:proofErr w:type="spellStart"/>
      <w:r w:rsidRPr="00562620">
        <w:rPr>
          <w:rFonts w:ascii="Arial Narrow" w:hAnsi="Arial Narrow"/>
          <w:sz w:val="22"/>
          <w:szCs w:val="22"/>
        </w:rPr>
        <w:t>kV</w:t>
      </w:r>
      <w:proofErr w:type="spellEnd"/>
      <w:r w:rsidRPr="00562620">
        <w:rPr>
          <w:rFonts w:ascii="Arial Narrow" w:hAnsi="Arial Narrow"/>
          <w:sz w:val="22"/>
          <w:szCs w:val="22"/>
        </w:rPr>
        <w:t>, 3m dla pozostałych kabli.</w:t>
      </w:r>
    </w:p>
    <w:p w14:paraId="4890DB6E"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9" w:hanging="350"/>
        <w:jc w:val="both"/>
        <w:rPr>
          <w:rFonts w:ascii="Arial Narrow" w:hAnsi="Arial Narrow"/>
          <w:sz w:val="22"/>
          <w:szCs w:val="22"/>
        </w:rPr>
      </w:pPr>
      <w:r w:rsidRPr="00562620">
        <w:rPr>
          <w:rFonts w:ascii="Arial Narrow" w:hAnsi="Arial Narrow"/>
          <w:sz w:val="22"/>
          <w:szCs w:val="22"/>
        </w:rPr>
        <w:t>kable jednożyłowe układane w wiązkach należy łączyć ze sobą opaskami w odległościach nie przekraczających 2,5 m,</w:t>
      </w:r>
    </w:p>
    <w:p w14:paraId="783EE612"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hanging="350"/>
        <w:jc w:val="both"/>
        <w:rPr>
          <w:rFonts w:ascii="Arial Narrow" w:hAnsi="Arial Narrow"/>
          <w:sz w:val="22"/>
          <w:szCs w:val="22"/>
        </w:rPr>
      </w:pPr>
      <w:r w:rsidRPr="00562620">
        <w:rPr>
          <w:rFonts w:ascii="Arial Narrow" w:hAnsi="Arial Narrow"/>
          <w:sz w:val="22"/>
          <w:szCs w:val="22"/>
        </w:rPr>
        <w:t xml:space="preserve">kable układane na skarpach i w terenach górzystych - na stokach - powinny być skutecznie zabezpieczone przed działaniem </w:t>
      </w:r>
      <w:proofErr w:type="spellStart"/>
      <w:r w:rsidRPr="00562620">
        <w:rPr>
          <w:rFonts w:ascii="Arial Narrow" w:hAnsi="Arial Narrow"/>
          <w:sz w:val="22"/>
          <w:szCs w:val="22"/>
        </w:rPr>
        <w:t>naprężeń</w:t>
      </w:r>
      <w:proofErr w:type="spellEnd"/>
      <w:r w:rsidRPr="00562620">
        <w:rPr>
          <w:rFonts w:ascii="Arial Narrow" w:hAnsi="Arial Narrow"/>
          <w:sz w:val="22"/>
          <w:szCs w:val="22"/>
        </w:rPr>
        <w:t xml:space="preserve"> rozciągających za pomocą uchwytów związanych z podłożem. Odległości pomiędzy uchwytami powinny być </w:t>
      </w:r>
      <w:r w:rsidRPr="00562620">
        <w:rPr>
          <w:rFonts w:ascii="Arial Narrow" w:hAnsi="Arial Narrow"/>
          <w:spacing w:val="-1"/>
          <w:sz w:val="22"/>
          <w:szCs w:val="22"/>
        </w:rPr>
        <w:t xml:space="preserve">skorelowane, z uwzględnieniem kąta nachylenia terenu i masy </w:t>
      </w:r>
      <w:r w:rsidRPr="00562620">
        <w:rPr>
          <w:rFonts w:ascii="Arial Narrow" w:hAnsi="Arial Narrow"/>
          <w:sz w:val="22"/>
          <w:szCs w:val="22"/>
        </w:rPr>
        <w:t>kabla,</w:t>
      </w:r>
    </w:p>
    <w:p w14:paraId="200D3BF3"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24" w:hanging="350"/>
        <w:jc w:val="both"/>
        <w:rPr>
          <w:rFonts w:ascii="Arial Narrow" w:hAnsi="Arial Narrow"/>
          <w:sz w:val="22"/>
          <w:szCs w:val="22"/>
        </w:rPr>
      </w:pPr>
      <w:r w:rsidRPr="00562620">
        <w:rPr>
          <w:rFonts w:ascii="Arial Narrow" w:hAnsi="Arial Narrow"/>
          <w:spacing w:val="-1"/>
          <w:sz w:val="22"/>
          <w:szCs w:val="22"/>
        </w:rPr>
        <w:t xml:space="preserve">zaleca się układać kable niezwłocznie po wykonani wykopu, doprowadzać do szybkiego </w:t>
      </w:r>
      <w:r w:rsidRPr="00562620">
        <w:rPr>
          <w:rFonts w:ascii="Arial Narrow" w:hAnsi="Arial Narrow"/>
          <w:sz w:val="22"/>
          <w:szCs w:val="22"/>
        </w:rPr>
        <w:t>odbioru robót ulegających zakryciu i możliwie szybko zasypywać wykop.</w:t>
      </w:r>
    </w:p>
    <w:p w14:paraId="36C1930C"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24" w:hanging="350"/>
        <w:jc w:val="both"/>
        <w:rPr>
          <w:rFonts w:ascii="Arial Narrow" w:hAnsi="Arial Narrow"/>
          <w:sz w:val="22"/>
          <w:szCs w:val="22"/>
        </w:rPr>
      </w:pPr>
      <w:r w:rsidRPr="00562620">
        <w:rPr>
          <w:rFonts w:ascii="Arial Narrow" w:hAnsi="Arial Narrow"/>
          <w:sz w:val="22"/>
          <w:szCs w:val="22"/>
        </w:rPr>
        <w:t>Kable ułożone w ziemi powinny być zaopatrzone na całej długości w trwale oznaczniki, rozmieszczone w odstępach nie większych niż 10m, przy mufach i w miejscach skrzyżowania z istniejącym uzbrojeniem podziemnym terenu. Na oznaczniku należy umieścić trwale napisy zawierające:</w:t>
      </w:r>
    </w:p>
    <w:p w14:paraId="3B330EEC" w14:textId="77777777" w:rsidR="005D24B0" w:rsidRPr="00562620" w:rsidRDefault="005D24B0" w:rsidP="005D24B0">
      <w:pPr>
        <w:widowControl w:val="0"/>
        <w:numPr>
          <w:ilvl w:val="0"/>
          <w:numId w:val="40"/>
        </w:numPr>
        <w:overflowPunct w:val="0"/>
        <w:autoSpaceDE w:val="0"/>
        <w:autoSpaceDN w:val="0"/>
        <w:adjustRightInd w:val="0"/>
        <w:ind w:left="1584" w:hanging="144"/>
        <w:jc w:val="both"/>
        <w:rPr>
          <w:rFonts w:ascii="Arial Narrow" w:hAnsi="Arial Narrow"/>
          <w:sz w:val="22"/>
          <w:szCs w:val="22"/>
        </w:rPr>
      </w:pPr>
      <w:r w:rsidRPr="00562620">
        <w:rPr>
          <w:rFonts w:ascii="Arial Narrow" w:hAnsi="Arial Narrow"/>
          <w:sz w:val="22"/>
          <w:szCs w:val="22"/>
        </w:rPr>
        <w:t xml:space="preserve">symbol kabla, </w:t>
      </w:r>
    </w:p>
    <w:p w14:paraId="30D04C3A" w14:textId="77777777" w:rsidR="005D24B0" w:rsidRPr="00562620" w:rsidRDefault="005D24B0" w:rsidP="005D24B0">
      <w:pPr>
        <w:overflowPunct w:val="0"/>
        <w:spacing w:line="238" w:lineRule="auto"/>
        <w:ind w:left="720" w:firstLine="720"/>
        <w:jc w:val="both"/>
        <w:rPr>
          <w:rFonts w:ascii="Arial Narrow" w:hAnsi="Arial Narrow"/>
          <w:sz w:val="22"/>
          <w:szCs w:val="22"/>
        </w:rPr>
      </w:pPr>
      <w:r w:rsidRPr="00562620">
        <w:rPr>
          <w:rFonts w:ascii="Arial Narrow" w:hAnsi="Arial Narrow"/>
          <w:sz w:val="22"/>
          <w:szCs w:val="22"/>
        </w:rPr>
        <w:t xml:space="preserve">-      oznaczenie kabla, </w:t>
      </w:r>
    </w:p>
    <w:p w14:paraId="42091467" w14:textId="77777777" w:rsidR="005D24B0" w:rsidRPr="00562620" w:rsidRDefault="005D24B0" w:rsidP="005D24B0">
      <w:pPr>
        <w:widowControl w:val="0"/>
        <w:numPr>
          <w:ilvl w:val="0"/>
          <w:numId w:val="40"/>
        </w:numPr>
        <w:overflowPunct w:val="0"/>
        <w:autoSpaceDE w:val="0"/>
        <w:autoSpaceDN w:val="0"/>
        <w:adjustRightInd w:val="0"/>
        <w:ind w:left="1584" w:hanging="144"/>
        <w:jc w:val="both"/>
        <w:rPr>
          <w:rFonts w:ascii="Arial Narrow" w:hAnsi="Arial Narrow"/>
          <w:sz w:val="22"/>
          <w:szCs w:val="22"/>
        </w:rPr>
      </w:pPr>
      <w:r w:rsidRPr="00562620">
        <w:rPr>
          <w:rFonts w:ascii="Arial Narrow" w:hAnsi="Arial Narrow"/>
          <w:sz w:val="22"/>
          <w:szCs w:val="22"/>
        </w:rPr>
        <w:t xml:space="preserve">znak użytkownika, </w:t>
      </w:r>
    </w:p>
    <w:p w14:paraId="71608A42" w14:textId="77777777" w:rsidR="005D24B0" w:rsidRPr="00562620" w:rsidRDefault="005D24B0" w:rsidP="005D24B0">
      <w:pPr>
        <w:spacing w:line="1" w:lineRule="exact"/>
        <w:ind w:left="720"/>
        <w:jc w:val="both"/>
        <w:rPr>
          <w:rFonts w:ascii="Arial Narrow" w:hAnsi="Arial Narrow"/>
          <w:sz w:val="22"/>
          <w:szCs w:val="22"/>
        </w:rPr>
      </w:pPr>
    </w:p>
    <w:p w14:paraId="1FA4F3D3" w14:textId="77777777" w:rsidR="005D24B0" w:rsidRPr="00562620" w:rsidRDefault="005D24B0" w:rsidP="005D24B0">
      <w:pPr>
        <w:widowControl w:val="0"/>
        <w:numPr>
          <w:ilvl w:val="0"/>
          <w:numId w:val="40"/>
        </w:numPr>
        <w:overflowPunct w:val="0"/>
        <w:autoSpaceDE w:val="0"/>
        <w:autoSpaceDN w:val="0"/>
        <w:adjustRightInd w:val="0"/>
        <w:ind w:left="1584" w:hanging="144"/>
        <w:jc w:val="both"/>
        <w:rPr>
          <w:rFonts w:ascii="Arial Narrow" w:hAnsi="Arial Narrow"/>
          <w:sz w:val="22"/>
          <w:szCs w:val="22"/>
        </w:rPr>
      </w:pPr>
      <w:r w:rsidRPr="00562620">
        <w:rPr>
          <w:rFonts w:ascii="Arial Narrow" w:hAnsi="Arial Narrow"/>
          <w:sz w:val="22"/>
          <w:szCs w:val="22"/>
        </w:rPr>
        <w:t xml:space="preserve">rok ułożenia kabla. </w:t>
      </w:r>
    </w:p>
    <w:p w14:paraId="162AA438" w14:textId="77777777" w:rsidR="005D24B0" w:rsidRPr="00562620" w:rsidRDefault="005D24B0" w:rsidP="005D24B0">
      <w:pPr>
        <w:shd w:val="clear" w:color="auto" w:fill="FFFFFF"/>
        <w:spacing w:before="274" w:line="274" w:lineRule="exact"/>
        <w:ind w:left="14"/>
        <w:outlineLvl w:val="0"/>
        <w:rPr>
          <w:rFonts w:ascii="Arial Narrow" w:hAnsi="Arial Narrow"/>
          <w:sz w:val="22"/>
          <w:szCs w:val="22"/>
        </w:rPr>
      </w:pPr>
      <w:bookmarkStart w:id="46" w:name="_Toc191636219"/>
      <w:r w:rsidRPr="00562620">
        <w:rPr>
          <w:rFonts w:ascii="Arial Narrow" w:hAnsi="Arial Narrow"/>
          <w:b/>
          <w:bCs/>
          <w:sz w:val="22"/>
          <w:szCs w:val="22"/>
        </w:rPr>
        <w:t>5.2.4.   Skrzyżowania i zbliżenia kabli między sobą i innymi urządzeniami podziemnymi</w:t>
      </w:r>
      <w:bookmarkEnd w:id="46"/>
    </w:p>
    <w:p w14:paraId="7CEAC584" w14:textId="77777777" w:rsidR="005D24B0" w:rsidRPr="00562620" w:rsidRDefault="005D24B0" w:rsidP="005D24B0">
      <w:pPr>
        <w:shd w:val="clear" w:color="auto" w:fill="FFFFFF"/>
        <w:spacing w:line="274" w:lineRule="exact"/>
        <w:ind w:left="797" w:right="10"/>
        <w:jc w:val="both"/>
        <w:rPr>
          <w:rFonts w:ascii="Arial Narrow" w:hAnsi="Arial Narrow"/>
          <w:sz w:val="22"/>
          <w:szCs w:val="22"/>
        </w:rPr>
      </w:pPr>
      <w:r w:rsidRPr="00562620">
        <w:rPr>
          <w:rFonts w:ascii="Arial Narrow" w:hAnsi="Arial Narrow"/>
          <w:sz w:val="22"/>
          <w:szCs w:val="22"/>
        </w:rPr>
        <w:t>przy skrzyżo</w:t>
      </w:r>
      <w:r>
        <w:rPr>
          <w:rFonts w:ascii="Arial Narrow" w:hAnsi="Arial Narrow"/>
          <w:sz w:val="22"/>
          <w:szCs w:val="22"/>
        </w:rPr>
        <w:t>waniu kabli z drogami, ulicami</w:t>
      </w:r>
      <w:r w:rsidRPr="00562620">
        <w:rPr>
          <w:rFonts w:ascii="Arial Narrow" w:hAnsi="Arial Narrow"/>
          <w:sz w:val="22"/>
          <w:szCs w:val="22"/>
        </w:rPr>
        <w:t xml:space="preserve">, innymi kablami oraz urządzeniami podziemnymi zaleca się zachowanie zasady krzyżowania </w:t>
      </w:r>
      <w:r w:rsidRPr="00562620">
        <w:rPr>
          <w:rFonts w:ascii="Arial Narrow" w:hAnsi="Arial Narrow"/>
          <w:spacing w:val="-2"/>
          <w:sz w:val="22"/>
          <w:szCs w:val="22"/>
        </w:rPr>
        <w:t xml:space="preserve">pod kątem zbliżony do 90° w stosunku do osi urządzenia, z którym się kabel krzyżuje i w </w:t>
      </w:r>
      <w:r w:rsidRPr="00562620">
        <w:rPr>
          <w:rFonts w:ascii="Arial Narrow" w:hAnsi="Arial Narrow"/>
          <w:sz w:val="22"/>
          <w:szCs w:val="22"/>
        </w:rPr>
        <w:t>miarę możliwości w największym jego miejscu,</w:t>
      </w:r>
    </w:p>
    <w:p w14:paraId="55A85C9A"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hanging="350"/>
        <w:jc w:val="both"/>
        <w:rPr>
          <w:rFonts w:ascii="Arial Narrow" w:hAnsi="Arial Narrow"/>
          <w:sz w:val="22"/>
          <w:szCs w:val="22"/>
        </w:rPr>
      </w:pPr>
      <w:r w:rsidRPr="00562620">
        <w:rPr>
          <w:rFonts w:ascii="Arial Narrow" w:hAnsi="Arial Narrow"/>
          <w:spacing w:val="-1"/>
          <w:sz w:val="22"/>
          <w:szCs w:val="22"/>
        </w:rPr>
        <w:t xml:space="preserve">każdy z krzyżujących się kabli, ułożony bezpośrednio w ziemi, należy chronić przed uszkodzeniem w miejscu skrzyżowania i na długości po 0,5 m w obie strony od miejsca </w:t>
      </w:r>
      <w:r w:rsidRPr="00562620">
        <w:rPr>
          <w:rFonts w:ascii="Arial Narrow" w:hAnsi="Arial Narrow"/>
          <w:sz w:val="22"/>
          <w:szCs w:val="22"/>
        </w:rPr>
        <w:t xml:space="preserve">skrzyżowania. Ochronę tę może stanowić podwójna warstwa cegieł ułożonych nad kablem pracującym w sieci na napięcie znamionowe nie przekraczające 1 </w:t>
      </w:r>
      <w:proofErr w:type="spellStart"/>
      <w:r w:rsidRPr="00562620">
        <w:rPr>
          <w:rFonts w:ascii="Arial Narrow" w:hAnsi="Arial Narrow"/>
          <w:sz w:val="22"/>
          <w:szCs w:val="22"/>
        </w:rPr>
        <w:t>kV</w:t>
      </w:r>
      <w:proofErr w:type="spellEnd"/>
      <w:r w:rsidRPr="00562620">
        <w:rPr>
          <w:rFonts w:ascii="Arial Narrow" w:hAnsi="Arial Narrow"/>
          <w:sz w:val="22"/>
          <w:szCs w:val="22"/>
        </w:rPr>
        <w:t xml:space="preserve">, jeżeli </w:t>
      </w:r>
      <w:r w:rsidRPr="00562620">
        <w:rPr>
          <w:rFonts w:ascii="Arial Narrow" w:hAnsi="Arial Narrow"/>
          <w:spacing w:val="-1"/>
          <w:sz w:val="22"/>
          <w:szCs w:val="22"/>
        </w:rPr>
        <w:t xml:space="preserve">kable te należą do jednego zakładu. Kable pracujące w sieci na napięcie znamionowe </w:t>
      </w:r>
      <w:r w:rsidRPr="00562620">
        <w:rPr>
          <w:rFonts w:ascii="Arial Narrow" w:hAnsi="Arial Narrow"/>
          <w:sz w:val="22"/>
          <w:szCs w:val="22"/>
        </w:rPr>
        <w:t xml:space="preserve">przekraczające 1 </w:t>
      </w:r>
      <w:proofErr w:type="spellStart"/>
      <w:r w:rsidRPr="00562620">
        <w:rPr>
          <w:rFonts w:ascii="Arial Narrow" w:hAnsi="Arial Narrow"/>
          <w:sz w:val="22"/>
          <w:szCs w:val="22"/>
        </w:rPr>
        <w:t>kV</w:t>
      </w:r>
      <w:proofErr w:type="spellEnd"/>
      <w:r w:rsidRPr="00562620">
        <w:rPr>
          <w:rFonts w:ascii="Arial Narrow" w:hAnsi="Arial Narrow"/>
          <w:sz w:val="22"/>
          <w:szCs w:val="22"/>
        </w:rPr>
        <w:t xml:space="preserve"> lub należące do różnych zakładów należy zabezpieczyć osłoną otaczającą,</w:t>
      </w:r>
    </w:p>
    <w:p w14:paraId="36F55F54" w14:textId="77777777" w:rsidR="005D24B0" w:rsidRPr="00562620"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4" w:hanging="350"/>
        <w:jc w:val="both"/>
        <w:rPr>
          <w:rFonts w:ascii="Arial Narrow" w:hAnsi="Arial Narrow"/>
          <w:sz w:val="22"/>
          <w:szCs w:val="22"/>
        </w:rPr>
      </w:pPr>
      <w:r w:rsidRPr="00562620">
        <w:rPr>
          <w:rFonts w:ascii="Arial Narrow" w:hAnsi="Arial Narrow"/>
          <w:spacing w:val="-1"/>
          <w:sz w:val="22"/>
          <w:szCs w:val="22"/>
        </w:rPr>
        <w:t xml:space="preserve">najmniejsze dopuszczalne odległości między kablami przy skrzyżowaniach i zbliżeniach </w:t>
      </w:r>
      <w:r w:rsidRPr="00562620">
        <w:rPr>
          <w:rFonts w:ascii="Arial Narrow" w:hAnsi="Arial Narrow"/>
          <w:sz w:val="22"/>
          <w:szCs w:val="22"/>
        </w:rPr>
        <w:t>podano w poniższej tabeli. Odległość przy zbliżeniach można zmniejszyć pod warunkiem zastosowania odpowiednich osłon otwartych lub otaczających,</w:t>
      </w:r>
    </w:p>
    <w:p w14:paraId="7E56FC1E" w14:textId="77777777" w:rsidR="005D24B0" w:rsidRPr="00406D2B" w:rsidRDefault="005D24B0" w:rsidP="005D24B0">
      <w:pPr>
        <w:spacing w:after="269" w:line="1" w:lineRule="exact"/>
        <w:rPr>
          <w:rFonts w:ascii="Arial Narrow" w:hAnsi="Arial Narrow"/>
          <w:color w:val="FF0000"/>
          <w:sz w:val="22"/>
          <w:szCs w:val="22"/>
        </w:rPr>
      </w:pPr>
    </w:p>
    <w:tbl>
      <w:tblPr>
        <w:tblW w:w="9072" w:type="dxa"/>
        <w:tblInd w:w="40" w:type="dxa"/>
        <w:tblLayout w:type="fixed"/>
        <w:tblCellMar>
          <w:left w:w="40" w:type="dxa"/>
          <w:right w:w="40" w:type="dxa"/>
        </w:tblCellMar>
        <w:tblLook w:val="0000" w:firstRow="0" w:lastRow="0" w:firstColumn="0" w:lastColumn="0" w:noHBand="0" w:noVBand="0"/>
      </w:tblPr>
      <w:tblGrid>
        <w:gridCol w:w="536"/>
        <w:gridCol w:w="40"/>
        <w:gridCol w:w="4102"/>
        <w:gridCol w:w="2268"/>
        <w:gridCol w:w="2126"/>
      </w:tblGrid>
      <w:tr w:rsidR="005D24B0" w:rsidRPr="00406D2B" w14:paraId="4B7AB83F" w14:textId="77777777" w:rsidTr="00FF2DFF">
        <w:trPr>
          <w:trHeight w:hRule="exact" w:val="681"/>
        </w:trPr>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14:paraId="6A130C99" w14:textId="77777777" w:rsidR="005D24B0" w:rsidRPr="00FD465D" w:rsidRDefault="005D24B0" w:rsidP="00FF2DFF">
            <w:pPr>
              <w:shd w:val="clear" w:color="auto" w:fill="FFFFFF"/>
              <w:rPr>
                <w:rFonts w:ascii="Arial Narrow" w:hAnsi="Arial Narrow"/>
                <w:szCs w:val="22"/>
              </w:rPr>
            </w:pPr>
            <w:r w:rsidRPr="00FD465D">
              <w:rPr>
                <w:rFonts w:ascii="Arial Narrow" w:hAnsi="Arial Narrow"/>
                <w:szCs w:val="22"/>
              </w:rPr>
              <w:t>L.p.</w:t>
            </w:r>
          </w:p>
        </w:tc>
        <w:tc>
          <w:tcPr>
            <w:tcW w:w="4102" w:type="dxa"/>
            <w:tcBorders>
              <w:top w:val="single" w:sz="6" w:space="0" w:color="auto"/>
              <w:left w:val="single" w:sz="6" w:space="0" w:color="auto"/>
              <w:bottom w:val="single" w:sz="6" w:space="0" w:color="auto"/>
              <w:right w:val="single" w:sz="6" w:space="0" w:color="auto"/>
            </w:tcBorders>
            <w:shd w:val="clear" w:color="auto" w:fill="FFFFFF"/>
          </w:tcPr>
          <w:p w14:paraId="77D7339A" w14:textId="77777777" w:rsidR="005D24B0" w:rsidRPr="00FD465D" w:rsidRDefault="005D24B0" w:rsidP="00FF2DFF">
            <w:pPr>
              <w:shd w:val="clear" w:color="auto" w:fill="FFFFFF"/>
              <w:rPr>
                <w:rFonts w:ascii="Arial Narrow" w:hAnsi="Arial Narrow"/>
                <w:szCs w:val="22"/>
              </w:rPr>
            </w:pPr>
            <w:r w:rsidRPr="00FD465D">
              <w:rPr>
                <w:rFonts w:ascii="Arial Narrow" w:hAnsi="Arial Narrow"/>
                <w:szCs w:val="22"/>
              </w:rPr>
              <w:t>Skrzyżowanie lub zbliżenie</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5E39BFA" w14:textId="77777777" w:rsidR="005D24B0" w:rsidRPr="00FD465D" w:rsidRDefault="005D24B0" w:rsidP="00FF2DFF">
            <w:pPr>
              <w:shd w:val="clear" w:color="auto" w:fill="FFFFFF"/>
              <w:spacing w:line="206" w:lineRule="exact"/>
              <w:jc w:val="center"/>
              <w:rPr>
                <w:rFonts w:ascii="Arial Narrow" w:hAnsi="Arial Narrow"/>
                <w:szCs w:val="22"/>
              </w:rPr>
            </w:pPr>
            <w:r w:rsidRPr="00FD465D">
              <w:rPr>
                <w:rFonts w:ascii="Arial Narrow" w:hAnsi="Arial Narrow"/>
                <w:szCs w:val="22"/>
              </w:rPr>
              <w:t>Najmniejsza dopuszczalna odległość pionowa przy skrzyżowaniu</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57E37134" w14:textId="77777777" w:rsidR="005D24B0" w:rsidRPr="00FD465D" w:rsidRDefault="005D24B0" w:rsidP="00FF2DFF">
            <w:pPr>
              <w:shd w:val="clear" w:color="auto" w:fill="FFFFFF"/>
              <w:spacing w:line="206" w:lineRule="exact"/>
              <w:jc w:val="center"/>
              <w:rPr>
                <w:rFonts w:ascii="Arial Narrow" w:hAnsi="Arial Narrow"/>
                <w:szCs w:val="22"/>
              </w:rPr>
            </w:pPr>
            <w:r w:rsidRPr="00FD465D">
              <w:rPr>
                <w:rFonts w:ascii="Arial Narrow" w:hAnsi="Arial Narrow"/>
                <w:spacing w:val="-1"/>
                <w:szCs w:val="22"/>
              </w:rPr>
              <w:t xml:space="preserve">Najmniejsza     dopuszczalna </w:t>
            </w:r>
            <w:r w:rsidRPr="00FD465D">
              <w:rPr>
                <w:rFonts w:ascii="Arial Narrow" w:hAnsi="Arial Narrow"/>
                <w:szCs w:val="22"/>
              </w:rPr>
              <w:t>odległość   pozioma przy zbliżeniu</w:t>
            </w:r>
          </w:p>
        </w:tc>
      </w:tr>
      <w:tr w:rsidR="005D24B0" w:rsidRPr="00406D2B" w14:paraId="3B528FFD" w14:textId="77777777" w:rsidTr="00FF2DFF">
        <w:trPr>
          <w:trHeight w:hRule="exact" w:val="671"/>
        </w:trPr>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14:paraId="3DFB395B"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1</w:t>
            </w:r>
          </w:p>
        </w:tc>
        <w:tc>
          <w:tcPr>
            <w:tcW w:w="4102" w:type="dxa"/>
            <w:tcBorders>
              <w:top w:val="single" w:sz="6" w:space="0" w:color="auto"/>
              <w:left w:val="single" w:sz="6" w:space="0" w:color="auto"/>
              <w:bottom w:val="single" w:sz="6" w:space="0" w:color="auto"/>
              <w:right w:val="single" w:sz="6" w:space="0" w:color="auto"/>
            </w:tcBorders>
            <w:shd w:val="clear" w:color="auto" w:fill="FFFFFF"/>
          </w:tcPr>
          <w:p w14:paraId="69D4242F"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 xml:space="preserve">Kabli       elektroenergetycznych       na       napięcie znamionowe sieci do 1 </w:t>
            </w:r>
            <w:proofErr w:type="spellStart"/>
            <w:r w:rsidRPr="00FD465D">
              <w:rPr>
                <w:rFonts w:ascii="Arial Narrow" w:hAnsi="Arial Narrow"/>
                <w:szCs w:val="22"/>
              </w:rPr>
              <w:t>kV</w:t>
            </w:r>
            <w:proofErr w:type="spellEnd"/>
            <w:r w:rsidRPr="00FD465D">
              <w:rPr>
                <w:rFonts w:ascii="Arial Narrow" w:hAnsi="Arial Narrow"/>
                <w:szCs w:val="22"/>
              </w:rPr>
              <w:t xml:space="preserve"> z kablami tego samego rodzaju lub sygnalizacyjnymi</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A7D0DE6"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250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7A8AD677"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100</w:t>
            </w:r>
          </w:p>
        </w:tc>
      </w:tr>
      <w:tr w:rsidR="005D24B0" w:rsidRPr="00406D2B" w14:paraId="55C6C870" w14:textId="77777777" w:rsidTr="00FF2DFF">
        <w:trPr>
          <w:trHeight w:hRule="exact" w:val="676"/>
        </w:trPr>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14:paraId="696AA105"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2</w:t>
            </w:r>
          </w:p>
        </w:tc>
        <w:tc>
          <w:tcPr>
            <w:tcW w:w="4102" w:type="dxa"/>
            <w:tcBorders>
              <w:top w:val="single" w:sz="6" w:space="0" w:color="auto"/>
              <w:left w:val="single" w:sz="6" w:space="0" w:color="auto"/>
              <w:bottom w:val="single" w:sz="6" w:space="0" w:color="auto"/>
              <w:right w:val="single" w:sz="6" w:space="0" w:color="auto"/>
            </w:tcBorders>
            <w:shd w:val="clear" w:color="auto" w:fill="FFFFFF"/>
          </w:tcPr>
          <w:p w14:paraId="3AB01AED"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Kabli sygnalizacyjnych i kabli przeznaczonych do zasilania urządzeń oświetleniowych z kablami tego samego rodzaju</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105D556"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250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27D5F28D"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Mogą się stykać</w:t>
            </w:r>
          </w:p>
        </w:tc>
      </w:tr>
      <w:tr w:rsidR="005D24B0" w:rsidRPr="00406D2B" w14:paraId="0EFDEE8F" w14:textId="77777777" w:rsidTr="00FF2DFF">
        <w:trPr>
          <w:trHeight w:hRule="exact" w:val="891"/>
        </w:trPr>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14:paraId="460459E3"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lastRenderedPageBreak/>
              <w:t>3</w:t>
            </w:r>
          </w:p>
        </w:tc>
        <w:tc>
          <w:tcPr>
            <w:tcW w:w="4102" w:type="dxa"/>
            <w:tcBorders>
              <w:top w:val="single" w:sz="6" w:space="0" w:color="auto"/>
              <w:left w:val="single" w:sz="6" w:space="0" w:color="auto"/>
              <w:bottom w:val="single" w:sz="6" w:space="0" w:color="auto"/>
              <w:right w:val="single" w:sz="6" w:space="0" w:color="auto"/>
            </w:tcBorders>
            <w:shd w:val="clear" w:color="auto" w:fill="FFFFFF"/>
          </w:tcPr>
          <w:p w14:paraId="2FF93434"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 xml:space="preserve">Kabli       elektroenergetycznych       na       napięcie znamionowe     sieci     do     1     </w:t>
            </w:r>
            <w:proofErr w:type="spellStart"/>
            <w:r w:rsidRPr="00FD465D">
              <w:rPr>
                <w:rFonts w:ascii="Arial Narrow" w:hAnsi="Arial Narrow"/>
                <w:szCs w:val="22"/>
              </w:rPr>
              <w:t>kV</w:t>
            </w:r>
            <w:proofErr w:type="spellEnd"/>
            <w:r w:rsidRPr="00FD465D">
              <w:rPr>
                <w:rFonts w:ascii="Arial Narrow" w:hAnsi="Arial Narrow"/>
                <w:szCs w:val="22"/>
              </w:rPr>
              <w:t xml:space="preserve">     z     kablami elektroenergetycznymi   na   napięcie   znamionowe sieci wyższe niż 1 </w:t>
            </w:r>
            <w:proofErr w:type="spellStart"/>
            <w:r w:rsidRPr="00FD465D">
              <w:rPr>
                <w:rFonts w:ascii="Arial Narrow" w:hAnsi="Arial Narrow"/>
                <w:szCs w:val="22"/>
              </w:rPr>
              <w:t>kV</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6548776"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73DD61CD"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100</w:t>
            </w:r>
          </w:p>
        </w:tc>
      </w:tr>
      <w:tr w:rsidR="005D24B0" w:rsidRPr="00406D2B" w14:paraId="49869E0D" w14:textId="77777777" w:rsidTr="00FF2DFF">
        <w:trPr>
          <w:trHeight w:hRule="exact" w:val="896"/>
        </w:trPr>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14:paraId="3EB5ABCE"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4</w:t>
            </w:r>
          </w:p>
        </w:tc>
        <w:tc>
          <w:tcPr>
            <w:tcW w:w="4102" w:type="dxa"/>
            <w:tcBorders>
              <w:top w:val="single" w:sz="6" w:space="0" w:color="auto"/>
              <w:left w:val="single" w:sz="6" w:space="0" w:color="auto"/>
              <w:bottom w:val="single" w:sz="6" w:space="0" w:color="auto"/>
              <w:right w:val="single" w:sz="6" w:space="0" w:color="auto"/>
            </w:tcBorders>
            <w:shd w:val="clear" w:color="auto" w:fill="FFFFFF"/>
          </w:tcPr>
          <w:p w14:paraId="5A8CDF17"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 xml:space="preserve">Kabli       elektroenergetycznych       na       napięcie znamionowe    sieci   wyższe   niż    1    </w:t>
            </w:r>
            <w:proofErr w:type="spellStart"/>
            <w:r w:rsidRPr="00FD465D">
              <w:rPr>
                <w:rFonts w:ascii="Arial Narrow" w:hAnsi="Arial Narrow"/>
                <w:szCs w:val="22"/>
              </w:rPr>
              <w:t>kV</w:t>
            </w:r>
            <w:proofErr w:type="spellEnd"/>
            <w:r w:rsidRPr="00FD465D">
              <w:rPr>
                <w:rFonts w:ascii="Arial Narrow" w:hAnsi="Arial Narrow"/>
                <w:szCs w:val="22"/>
              </w:rPr>
              <w:t xml:space="preserve">   i   nie </w:t>
            </w:r>
            <w:r w:rsidRPr="00FD465D">
              <w:rPr>
                <w:rFonts w:ascii="Arial Narrow" w:hAnsi="Arial Narrow"/>
                <w:spacing w:val="-1"/>
                <w:szCs w:val="22"/>
              </w:rPr>
              <w:t xml:space="preserve">przekraczające   10   </w:t>
            </w:r>
            <w:proofErr w:type="spellStart"/>
            <w:r w:rsidRPr="00FD465D">
              <w:rPr>
                <w:rFonts w:ascii="Arial Narrow" w:hAnsi="Arial Narrow"/>
                <w:spacing w:val="-1"/>
                <w:szCs w:val="22"/>
              </w:rPr>
              <w:t>kV</w:t>
            </w:r>
            <w:proofErr w:type="spellEnd"/>
            <w:r w:rsidRPr="00FD465D">
              <w:rPr>
                <w:rFonts w:ascii="Arial Narrow" w:hAnsi="Arial Narrow"/>
                <w:spacing w:val="-1"/>
                <w:szCs w:val="22"/>
              </w:rPr>
              <w:t xml:space="preserve">   z   kablami   tego   samego </w:t>
            </w:r>
            <w:r w:rsidRPr="00FD465D">
              <w:rPr>
                <w:rFonts w:ascii="Arial Narrow" w:hAnsi="Arial Narrow"/>
                <w:szCs w:val="22"/>
              </w:rPr>
              <w:t>rodzaju</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9576CB7"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59F28FE1"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100</w:t>
            </w:r>
          </w:p>
        </w:tc>
      </w:tr>
      <w:tr w:rsidR="005D24B0" w:rsidRPr="00406D2B" w14:paraId="10AA3E4A" w14:textId="77777777" w:rsidTr="00FF2DFF">
        <w:trPr>
          <w:trHeight w:hRule="exact" w:val="681"/>
        </w:trPr>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14:paraId="4C6A4777"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w:t>
            </w:r>
          </w:p>
        </w:tc>
        <w:tc>
          <w:tcPr>
            <w:tcW w:w="4102" w:type="dxa"/>
            <w:tcBorders>
              <w:top w:val="single" w:sz="6" w:space="0" w:color="auto"/>
              <w:left w:val="single" w:sz="6" w:space="0" w:color="auto"/>
              <w:bottom w:val="single" w:sz="6" w:space="0" w:color="auto"/>
              <w:right w:val="single" w:sz="6" w:space="0" w:color="auto"/>
            </w:tcBorders>
            <w:shd w:val="clear" w:color="auto" w:fill="FFFFFF"/>
          </w:tcPr>
          <w:p w14:paraId="24448BE8"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 xml:space="preserve">Kable elektroenergetyczne na napięcie znamionowe sieci wyższe niż  10 </w:t>
            </w:r>
            <w:proofErr w:type="spellStart"/>
            <w:r w:rsidRPr="00FD465D">
              <w:rPr>
                <w:rFonts w:ascii="Arial Narrow" w:hAnsi="Arial Narrow"/>
                <w:szCs w:val="22"/>
              </w:rPr>
              <w:t>kV</w:t>
            </w:r>
            <w:proofErr w:type="spellEnd"/>
            <w:r w:rsidRPr="00FD465D">
              <w:rPr>
                <w:rFonts w:ascii="Arial Narrow" w:hAnsi="Arial Narrow"/>
                <w:szCs w:val="22"/>
              </w:rPr>
              <w:t xml:space="preserve"> z kablami tego samego rodzaju</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74B7F76E"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509C20FC"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250</w:t>
            </w:r>
          </w:p>
        </w:tc>
      </w:tr>
      <w:tr w:rsidR="005D24B0" w:rsidRPr="00406D2B" w14:paraId="7F67216D" w14:textId="77777777" w:rsidTr="00FF2DFF">
        <w:trPr>
          <w:trHeight w:hRule="exact" w:val="681"/>
        </w:trPr>
        <w:tc>
          <w:tcPr>
            <w:tcW w:w="536" w:type="dxa"/>
            <w:tcBorders>
              <w:top w:val="single" w:sz="6" w:space="0" w:color="auto"/>
              <w:left w:val="single" w:sz="6" w:space="0" w:color="auto"/>
              <w:bottom w:val="single" w:sz="6" w:space="0" w:color="auto"/>
              <w:right w:val="single" w:sz="6" w:space="0" w:color="auto"/>
            </w:tcBorders>
            <w:shd w:val="clear" w:color="auto" w:fill="FFFFFF"/>
          </w:tcPr>
          <w:p w14:paraId="6E244F15"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6</w:t>
            </w:r>
          </w:p>
        </w:tc>
        <w:tc>
          <w:tcPr>
            <w:tcW w:w="4142" w:type="dxa"/>
            <w:gridSpan w:val="2"/>
            <w:tcBorders>
              <w:top w:val="single" w:sz="6" w:space="0" w:color="auto"/>
              <w:left w:val="single" w:sz="6" w:space="0" w:color="auto"/>
              <w:bottom w:val="single" w:sz="6" w:space="0" w:color="auto"/>
              <w:right w:val="single" w:sz="6" w:space="0" w:color="auto"/>
            </w:tcBorders>
            <w:shd w:val="clear" w:color="auto" w:fill="FFFFFF"/>
          </w:tcPr>
          <w:p w14:paraId="01FACD4C"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Kable         elektroenergetyczne         z         kablami telekomunikacyjnymi</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DA2890C"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2F7039D3"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r>
      <w:tr w:rsidR="005D24B0" w:rsidRPr="00406D2B" w14:paraId="79E9D6EA" w14:textId="77777777" w:rsidTr="00FF2DFF">
        <w:trPr>
          <w:trHeight w:hRule="exact" w:val="681"/>
        </w:trPr>
        <w:tc>
          <w:tcPr>
            <w:tcW w:w="536" w:type="dxa"/>
            <w:tcBorders>
              <w:top w:val="single" w:sz="6" w:space="0" w:color="auto"/>
              <w:left w:val="single" w:sz="6" w:space="0" w:color="auto"/>
              <w:bottom w:val="single" w:sz="6" w:space="0" w:color="auto"/>
              <w:right w:val="single" w:sz="6" w:space="0" w:color="auto"/>
            </w:tcBorders>
            <w:shd w:val="clear" w:color="auto" w:fill="FFFFFF"/>
          </w:tcPr>
          <w:p w14:paraId="327A4145"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7</w:t>
            </w:r>
          </w:p>
        </w:tc>
        <w:tc>
          <w:tcPr>
            <w:tcW w:w="4142" w:type="dxa"/>
            <w:gridSpan w:val="2"/>
            <w:tcBorders>
              <w:top w:val="single" w:sz="6" w:space="0" w:color="auto"/>
              <w:left w:val="single" w:sz="6" w:space="0" w:color="auto"/>
              <w:bottom w:val="single" w:sz="6" w:space="0" w:color="auto"/>
              <w:right w:val="single" w:sz="6" w:space="0" w:color="auto"/>
            </w:tcBorders>
            <w:shd w:val="clear" w:color="auto" w:fill="FFFFFF"/>
          </w:tcPr>
          <w:p w14:paraId="1726B27C"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Kable różnych użytkowników</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299FE49"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28BD1C0D"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500</w:t>
            </w:r>
          </w:p>
        </w:tc>
      </w:tr>
      <w:tr w:rsidR="005D24B0" w:rsidRPr="00406D2B" w14:paraId="1751C988" w14:textId="77777777" w:rsidTr="00FF2DFF">
        <w:trPr>
          <w:trHeight w:hRule="exact" w:val="681"/>
        </w:trPr>
        <w:tc>
          <w:tcPr>
            <w:tcW w:w="536" w:type="dxa"/>
            <w:tcBorders>
              <w:top w:val="single" w:sz="6" w:space="0" w:color="auto"/>
              <w:left w:val="single" w:sz="6" w:space="0" w:color="auto"/>
              <w:bottom w:val="single" w:sz="6" w:space="0" w:color="auto"/>
              <w:right w:val="single" w:sz="6" w:space="0" w:color="auto"/>
            </w:tcBorders>
            <w:shd w:val="clear" w:color="auto" w:fill="FFFFFF"/>
          </w:tcPr>
          <w:p w14:paraId="1AE6D80E"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8</w:t>
            </w:r>
          </w:p>
        </w:tc>
        <w:tc>
          <w:tcPr>
            <w:tcW w:w="4142" w:type="dxa"/>
            <w:gridSpan w:val="2"/>
            <w:tcBorders>
              <w:top w:val="single" w:sz="6" w:space="0" w:color="auto"/>
              <w:left w:val="single" w:sz="6" w:space="0" w:color="auto"/>
              <w:bottom w:val="single" w:sz="6" w:space="0" w:color="auto"/>
              <w:right w:val="single" w:sz="6" w:space="0" w:color="auto"/>
            </w:tcBorders>
            <w:shd w:val="clear" w:color="auto" w:fill="FFFFFF"/>
          </w:tcPr>
          <w:p w14:paraId="24FB4D1B" w14:textId="77777777" w:rsidR="005D24B0" w:rsidRPr="00FD465D" w:rsidRDefault="005D24B0" w:rsidP="00FF2DFF">
            <w:pPr>
              <w:shd w:val="clear" w:color="auto" w:fill="FFFFFF"/>
              <w:spacing w:line="206" w:lineRule="exact"/>
              <w:ind w:firstLine="5"/>
              <w:rPr>
                <w:rFonts w:ascii="Arial Narrow" w:hAnsi="Arial Narrow"/>
                <w:szCs w:val="22"/>
              </w:rPr>
            </w:pPr>
            <w:r w:rsidRPr="00FD465D">
              <w:rPr>
                <w:rFonts w:ascii="Arial Narrow" w:hAnsi="Arial Narrow"/>
                <w:szCs w:val="22"/>
              </w:rPr>
              <w:t>Kabli z mufami sąsiednich kabli</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7C9CB3D"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Nie powinny się krzyżować</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7386D978" w14:textId="77777777" w:rsidR="005D24B0" w:rsidRPr="00FD465D" w:rsidRDefault="005D24B0" w:rsidP="00FF2DFF">
            <w:pPr>
              <w:shd w:val="clear" w:color="auto" w:fill="FFFFFF"/>
              <w:jc w:val="center"/>
              <w:rPr>
                <w:rFonts w:ascii="Arial Narrow" w:hAnsi="Arial Narrow"/>
                <w:szCs w:val="22"/>
              </w:rPr>
            </w:pPr>
            <w:r w:rsidRPr="00FD465D">
              <w:rPr>
                <w:rFonts w:ascii="Arial Narrow" w:hAnsi="Arial Narrow"/>
                <w:szCs w:val="22"/>
              </w:rPr>
              <w:t>250</w:t>
            </w:r>
          </w:p>
        </w:tc>
      </w:tr>
    </w:tbl>
    <w:p w14:paraId="37AD207A" w14:textId="77777777" w:rsidR="005D24B0" w:rsidRPr="00406D2B" w:rsidRDefault="005D24B0" w:rsidP="005D24B0">
      <w:pPr>
        <w:spacing w:after="187" w:line="1" w:lineRule="exact"/>
        <w:rPr>
          <w:rFonts w:ascii="Arial Narrow" w:hAnsi="Arial Narrow"/>
          <w:color w:val="FF0000"/>
          <w:sz w:val="22"/>
          <w:szCs w:val="22"/>
        </w:rPr>
      </w:pPr>
    </w:p>
    <w:p w14:paraId="07C3B965" w14:textId="77777777" w:rsidR="005D24B0" w:rsidRPr="00FD465D" w:rsidRDefault="005D24B0" w:rsidP="005D24B0">
      <w:pPr>
        <w:shd w:val="clear" w:color="auto" w:fill="FFFFFF"/>
        <w:tabs>
          <w:tab w:val="left" w:pos="792"/>
        </w:tabs>
        <w:spacing w:before="278" w:line="274" w:lineRule="exact"/>
        <w:ind w:left="792" w:right="10" w:hanging="350"/>
        <w:jc w:val="both"/>
        <w:rPr>
          <w:rFonts w:ascii="Arial Narrow" w:hAnsi="Arial Narrow"/>
          <w:sz w:val="22"/>
          <w:szCs w:val="22"/>
        </w:rPr>
      </w:pPr>
      <w:r w:rsidRPr="00FD465D">
        <w:rPr>
          <w:rFonts w:ascii="Arial Narrow" w:hAnsi="Arial Narrow"/>
          <w:sz w:val="22"/>
          <w:szCs w:val="22"/>
        </w:rPr>
        <w:t>-</w:t>
      </w:r>
      <w:r w:rsidRPr="00FD465D">
        <w:rPr>
          <w:rFonts w:ascii="Arial Narrow" w:hAnsi="Arial Narrow"/>
          <w:sz w:val="22"/>
          <w:szCs w:val="22"/>
        </w:rPr>
        <w:tab/>
      </w:r>
      <w:r w:rsidRPr="00FD465D">
        <w:rPr>
          <w:rFonts w:ascii="Arial Narrow" w:hAnsi="Arial Narrow"/>
          <w:spacing w:val="-1"/>
          <w:sz w:val="22"/>
          <w:szCs w:val="22"/>
        </w:rPr>
        <w:t xml:space="preserve">przy skrzyżowaniu kabli z rurociągami podziemnymi zaleca się układanie kabli nad rurociągami. Jeżeli kabel ułożono pod rurociągiem, to miejsce skrzyżowania należy </w:t>
      </w:r>
      <w:r w:rsidRPr="00FD465D">
        <w:rPr>
          <w:rFonts w:ascii="Arial Narrow" w:hAnsi="Arial Narrow"/>
          <w:sz w:val="22"/>
          <w:szCs w:val="22"/>
        </w:rPr>
        <w:t>oznakować, np. przez ułożenie nieprzerwanego ciągu cegieł lub folii ochronnej z tworzywa sztucznego nad rurociągiem na długości po m w obie strony od miejsca skrzyżowania, przy skrzyżowaniu kabli z drogami kable należy chronić mechanicznie wytrzymałymi rurami, blokami betonowymi lub układać w specjalnych kanałach,</w:t>
      </w:r>
    </w:p>
    <w:p w14:paraId="7AAC1FB2" w14:textId="77777777" w:rsidR="005D24B0" w:rsidRPr="00FD465D" w:rsidRDefault="005D24B0" w:rsidP="005D24B0">
      <w:pPr>
        <w:widowControl w:val="0"/>
        <w:numPr>
          <w:ilvl w:val="0"/>
          <w:numId w:val="40"/>
        </w:numPr>
        <w:shd w:val="clear" w:color="auto" w:fill="FFFFFF"/>
        <w:tabs>
          <w:tab w:val="left" w:pos="792"/>
        </w:tabs>
        <w:autoSpaceDE w:val="0"/>
        <w:autoSpaceDN w:val="0"/>
        <w:adjustRightInd w:val="0"/>
        <w:spacing w:before="5" w:line="274" w:lineRule="exact"/>
        <w:ind w:left="792" w:right="24" w:hanging="350"/>
        <w:jc w:val="both"/>
        <w:rPr>
          <w:rFonts w:ascii="Arial Narrow" w:hAnsi="Arial Narrow"/>
          <w:sz w:val="22"/>
          <w:szCs w:val="22"/>
        </w:rPr>
      </w:pPr>
      <w:r w:rsidRPr="00FD465D">
        <w:rPr>
          <w:rFonts w:ascii="Arial Narrow" w:hAnsi="Arial Narrow"/>
          <w:sz w:val="22"/>
          <w:szCs w:val="22"/>
        </w:rPr>
        <w:t>przy skrzyżowaniu kabli z drogami wolno wykorzystywać przepusty drogowe w części nie zalewanej wodą. Kable należy wtedy chronić osłoną otaczającą,</w:t>
      </w:r>
    </w:p>
    <w:p w14:paraId="3848DEDC" w14:textId="77777777" w:rsidR="005D24B0" w:rsidRPr="00FD465D"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hanging="350"/>
        <w:jc w:val="both"/>
        <w:rPr>
          <w:rFonts w:ascii="Arial Narrow" w:hAnsi="Arial Narrow"/>
          <w:sz w:val="22"/>
          <w:szCs w:val="22"/>
        </w:rPr>
      </w:pPr>
      <w:r w:rsidRPr="00FD465D">
        <w:rPr>
          <w:rFonts w:ascii="Arial Narrow" w:hAnsi="Arial Narrow"/>
          <w:spacing w:val="-1"/>
          <w:sz w:val="22"/>
          <w:szCs w:val="22"/>
        </w:rPr>
        <w:t xml:space="preserve">najmniejsza odległość pionowa między górną częścią osłony kabla a dolną powierzchnią </w:t>
      </w:r>
      <w:r w:rsidRPr="00FD465D">
        <w:rPr>
          <w:rFonts w:ascii="Arial Narrow" w:hAnsi="Arial Narrow"/>
          <w:sz w:val="22"/>
          <w:szCs w:val="22"/>
        </w:rPr>
        <w:t>trwałego podłoża drogi powinna wynosić co najmniej 0,2 m, odległość zaś od górnej powierzchni drogi nie powinna być mniejsza niż 07 m,</w:t>
      </w:r>
    </w:p>
    <w:p w14:paraId="5E9A66AD" w14:textId="77777777" w:rsidR="005D24B0" w:rsidRPr="00FD465D" w:rsidRDefault="005D24B0" w:rsidP="005D24B0">
      <w:pPr>
        <w:widowControl w:val="0"/>
        <w:numPr>
          <w:ilvl w:val="0"/>
          <w:numId w:val="40"/>
        </w:numPr>
        <w:shd w:val="clear" w:color="auto" w:fill="FFFFFF"/>
        <w:tabs>
          <w:tab w:val="left" w:pos="792"/>
        </w:tabs>
        <w:autoSpaceDE w:val="0"/>
        <w:autoSpaceDN w:val="0"/>
        <w:adjustRightInd w:val="0"/>
        <w:spacing w:line="274" w:lineRule="exact"/>
        <w:ind w:left="792" w:right="10" w:hanging="350"/>
        <w:jc w:val="both"/>
        <w:rPr>
          <w:rFonts w:ascii="Arial Narrow" w:hAnsi="Arial Narrow"/>
          <w:sz w:val="22"/>
          <w:szCs w:val="22"/>
        </w:rPr>
      </w:pPr>
      <w:r w:rsidRPr="00FD465D">
        <w:rPr>
          <w:rFonts w:ascii="Arial Narrow" w:hAnsi="Arial Narrow"/>
          <w:sz w:val="22"/>
          <w:szCs w:val="22"/>
        </w:rPr>
        <w:t>odległość między górną częścią osłony kabla a dnem rowu odwadniającego powinna wynosić co najmniej 0,5 m.</w:t>
      </w:r>
    </w:p>
    <w:p w14:paraId="6461E2FF" w14:textId="77777777" w:rsidR="005D24B0" w:rsidRPr="00406D2B" w:rsidRDefault="005D24B0" w:rsidP="005D24B0">
      <w:pPr>
        <w:shd w:val="clear" w:color="auto" w:fill="FFFFFF"/>
        <w:tabs>
          <w:tab w:val="left" w:pos="792"/>
        </w:tabs>
        <w:spacing w:line="274" w:lineRule="exact"/>
        <w:ind w:right="19"/>
        <w:jc w:val="both"/>
        <w:rPr>
          <w:rFonts w:ascii="Arial Narrow" w:hAnsi="Arial Narrow"/>
          <w:color w:val="FF0000"/>
          <w:sz w:val="22"/>
          <w:szCs w:val="22"/>
        </w:rPr>
      </w:pPr>
    </w:p>
    <w:p w14:paraId="1A4E3CE9" w14:textId="77777777" w:rsidR="005D24B0" w:rsidRPr="00673347" w:rsidRDefault="005D24B0" w:rsidP="005D24B0">
      <w:pPr>
        <w:shd w:val="clear" w:color="auto" w:fill="FFFFFF"/>
        <w:tabs>
          <w:tab w:val="left" w:pos="778"/>
        </w:tabs>
        <w:spacing w:line="274" w:lineRule="exact"/>
        <w:ind w:right="19"/>
        <w:jc w:val="both"/>
        <w:rPr>
          <w:rFonts w:ascii="Arial Narrow" w:hAnsi="Arial Narrow"/>
          <w:sz w:val="22"/>
          <w:szCs w:val="22"/>
        </w:rPr>
      </w:pPr>
      <w:bookmarkStart w:id="47" w:name="_Toc373930148"/>
      <w:bookmarkEnd w:id="43"/>
      <w:r w:rsidRPr="00673347">
        <w:rPr>
          <w:rFonts w:ascii="Arial Narrow" w:hAnsi="Arial Narrow"/>
          <w:b/>
          <w:bCs/>
          <w:spacing w:val="-6"/>
          <w:sz w:val="22"/>
          <w:szCs w:val="22"/>
        </w:rPr>
        <w:t>5.5.</w:t>
      </w:r>
      <w:r w:rsidRPr="00673347">
        <w:rPr>
          <w:rFonts w:ascii="Arial Narrow" w:hAnsi="Arial Narrow"/>
          <w:b/>
          <w:bCs/>
          <w:sz w:val="22"/>
          <w:szCs w:val="22"/>
        </w:rPr>
        <w:tab/>
      </w:r>
      <w:r w:rsidRPr="00673347">
        <w:rPr>
          <w:rFonts w:ascii="Arial Narrow" w:hAnsi="Arial Narrow"/>
          <w:b/>
          <w:bCs/>
          <w:spacing w:val="-1"/>
          <w:sz w:val="22"/>
          <w:szCs w:val="22"/>
        </w:rPr>
        <w:t>Ochrona przeciwporażeniowa</w:t>
      </w:r>
      <w:bookmarkEnd w:id="47"/>
    </w:p>
    <w:p w14:paraId="46837C2E"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right="19" w:hanging="350"/>
        <w:jc w:val="both"/>
        <w:rPr>
          <w:rFonts w:ascii="Arial Narrow" w:hAnsi="Arial Narrow"/>
          <w:sz w:val="22"/>
          <w:szCs w:val="22"/>
        </w:rPr>
      </w:pPr>
      <w:r w:rsidRPr="00673347">
        <w:rPr>
          <w:rFonts w:ascii="Arial Narrow" w:hAnsi="Arial Narrow"/>
          <w:sz w:val="22"/>
          <w:szCs w:val="22"/>
        </w:rPr>
        <w:t>przewody ochronne (zerujące, uziemiające, sieci ochronnej i wyrównawczej) przyłączone do stałych urządzeń elektrycznych lub do nieruchomych przedmiotów metalowych należy układać w sposób stały,</w:t>
      </w:r>
    </w:p>
    <w:p w14:paraId="3D3FB9C4"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hanging="350"/>
        <w:jc w:val="both"/>
        <w:rPr>
          <w:rFonts w:ascii="Arial Narrow" w:hAnsi="Arial Narrow"/>
          <w:sz w:val="22"/>
          <w:szCs w:val="22"/>
        </w:rPr>
      </w:pPr>
      <w:r w:rsidRPr="00673347">
        <w:rPr>
          <w:rFonts w:ascii="Arial Narrow" w:hAnsi="Arial Narrow"/>
          <w:sz w:val="22"/>
          <w:szCs w:val="22"/>
        </w:rPr>
        <w:t xml:space="preserve">przewody ochronne ułożone w sposób stały należy wykonać z miedzi, aluminium lub </w:t>
      </w:r>
      <w:r w:rsidRPr="00673347">
        <w:rPr>
          <w:rFonts w:ascii="Arial Narrow" w:hAnsi="Arial Narrow"/>
          <w:spacing w:val="-1"/>
          <w:sz w:val="22"/>
          <w:szCs w:val="22"/>
        </w:rPr>
        <w:t xml:space="preserve">stali. Przewody ochronne do urządzeń ruchomych powinny być wielodrutowe. Mogą </w:t>
      </w:r>
      <w:r w:rsidRPr="00673347">
        <w:rPr>
          <w:rFonts w:ascii="Arial Narrow" w:hAnsi="Arial Narrow"/>
          <w:sz w:val="22"/>
          <w:szCs w:val="22"/>
        </w:rPr>
        <w:t>one być żyłą przewodu wielożyłowego lub oddzielnym przewodem jednożyłowym,</w:t>
      </w:r>
    </w:p>
    <w:p w14:paraId="50C671DD"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before="5" w:line="274" w:lineRule="exact"/>
        <w:ind w:left="778" w:right="24" w:hanging="350"/>
        <w:jc w:val="both"/>
        <w:rPr>
          <w:rFonts w:ascii="Arial Narrow" w:hAnsi="Arial Narrow"/>
          <w:sz w:val="22"/>
          <w:szCs w:val="22"/>
        </w:rPr>
      </w:pPr>
      <w:r w:rsidRPr="00673347">
        <w:rPr>
          <w:rFonts w:ascii="Arial Narrow" w:hAnsi="Arial Narrow"/>
          <w:sz w:val="22"/>
          <w:szCs w:val="22"/>
        </w:rPr>
        <w:t>w przypadku stosowania szyny wyrównawczej należy przyłączyć do niej części metalowe konstrukcji, uziemione przewody neutralne oraz wszystkie wprowadzone do budynku przewody uziemiające połączone z uziomami sztucznymi i naturalnymi,</w:t>
      </w:r>
    </w:p>
    <w:p w14:paraId="680B0712"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right="10" w:hanging="350"/>
        <w:jc w:val="both"/>
        <w:rPr>
          <w:rFonts w:ascii="Arial Narrow" w:hAnsi="Arial Narrow"/>
          <w:sz w:val="22"/>
          <w:szCs w:val="22"/>
        </w:rPr>
      </w:pPr>
      <w:r w:rsidRPr="00673347">
        <w:rPr>
          <w:rFonts w:ascii="Arial Narrow" w:hAnsi="Arial Narrow"/>
          <w:sz w:val="22"/>
          <w:szCs w:val="22"/>
        </w:rPr>
        <w:t xml:space="preserve">przyłączenia przewodów ochronnych należy wykonywać za pomocą spawania lub za pomocą </w:t>
      </w:r>
      <w:proofErr w:type="spellStart"/>
      <w:r w:rsidRPr="00673347">
        <w:rPr>
          <w:rFonts w:ascii="Arial Narrow" w:hAnsi="Arial Narrow"/>
          <w:sz w:val="22"/>
          <w:szCs w:val="22"/>
        </w:rPr>
        <w:t>obejmek</w:t>
      </w:r>
      <w:proofErr w:type="spellEnd"/>
      <w:r w:rsidRPr="00673347">
        <w:rPr>
          <w:rFonts w:ascii="Arial Narrow" w:hAnsi="Arial Narrow"/>
          <w:sz w:val="22"/>
          <w:szCs w:val="22"/>
        </w:rPr>
        <w:t xml:space="preserve"> dwuśrubowych zaopatrzonych w zacisk przyłączeniowy,</w:t>
      </w:r>
    </w:p>
    <w:p w14:paraId="0A1B2AF0"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right="14" w:hanging="350"/>
        <w:jc w:val="both"/>
        <w:rPr>
          <w:rFonts w:ascii="Arial Narrow" w:hAnsi="Arial Narrow"/>
          <w:sz w:val="22"/>
          <w:szCs w:val="22"/>
        </w:rPr>
      </w:pPr>
      <w:r w:rsidRPr="00673347">
        <w:rPr>
          <w:rFonts w:ascii="Arial Narrow" w:hAnsi="Arial Narrow"/>
          <w:sz w:val="22"/>
          <w:szCs w:val="22"/>
        </w:rPr>
        <w:t>przewód neutralny oraz przewód uziemiający uziemienia roboczego należy oznakować barwą jasnoniebieską; przewody ochronne winny być oznakowane barwą żółto -zieloną.</w:t>
      </w:r>
    </w:p>
    <w:p w14:paraId="4F4AF428" w14:textId="77777777" w:rsidR="005D24B0" w:rsidRPr="00673347" w:rsidRDefault="005D24B0" w:rsidP="005D24B0">
      <w:pPr>
        <w:shd w:val="clear" w:color="auto" w:fill="FFFFFF"/>
        <w:tabs>
          <w:tab w:val="left" w:pos="595"/>
        </w:tabs>
        <w:spacing w:before="278" w:line="274" w:lineRule="exact"/>
        <w:outlineLvl w:val="0"/>
        <w:rPr>
          <w:rFonts w:ascii="Arial Narrow" w:hAnsi="Arial Narrow"/>
          <w:sz w:val="22"/>
          <w:szCs w:val="22"/>
        </w:rPr>
      </w:pPr>
      <w:bookmarkStart w:id="48" w:name="_Toc373930149"/>
      <w:bookmarkStart w:id="49" w:name="_Toc191636220"/>
      <w:r w:rsidRPr="00673347">
        <w:rPr>
          <w:rFonts w:ascii="Arial Narrow" w:hAnsi="Arial Narrow"/>
          <w:b/>
          <w:bCs/>
          <w:spacing w:val="-6"/>
          <w:sz w:val="22"/>
          <w:szCs w:val="22"/>
        </w:rPr>
        <w:t>5.6.</w:t>
      </w:r>
      <w:r w:rsidRPr="00673347">
        <w:rPr>
          <w:rFonts w:ascii="Arial Narrow" w:hAnsi="Arial Narrow"/>
          <w:b/>
          <w:bCs/>
          <w:sz w:val="22"/>
          <w:szCs w:val="22"/>
        </w:rPr>
        <w:tab/>
      </w:r>
      <w:r w:rsidRPr="00673347">
        <w:rPr>
          <w:rFonts w:ascii="Arial Narrow" w:hAnsi="Arial Narrow"/>
          <w:b/>
          <w:bCs/>
          <w:spacing w:val="-1"/>
          <w:sz w:val="22"/>
          <w:szCs w:val="22"/>
        </w:rPr>
        <w:t>Uziemienie</w:t>
      </w:r>
      <w:bookmarkEnd w:id="48"/>
      <w:bookmarkEnd w:id="49"/>
    </w:p>
    <w:p w14:paraId="09857A80" w14:textId="77777777" w:rsidR="005D24B0" w:rsidRPr="00673347" w:rsidRDefault="005D24B0" w:rsidP="005D24B0">
      <w:pPr>
        <w:spacing w:line="2" w:lineRule="exact"/>
        <w:rPr>
          <w:rFonts w:ascii="Arial Narrow" w:hAnsi="Arial Narrow" w:cs="Arial"/>
          <w:sz w:val="22"/>
          <w:szCs w:val="22"/>
        </w:rPr>
      </w:pPr>
    </w:p>
    <w:p w14:paraId="60B93D6A"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right="14" w:hanging="350"/>
        <w:jc w:val="both"/>
        <w:rPr>
          <w:rFonts w:ascii="Arial Narrow" w:hAnsi="Arial Narrow"/>
          <w:sz w:val="22"/>
          <w:szCs w:val="22"/>
        </w:rPr>
      </w:pPr>
      <w:r w:rsidRPr="00673347">
        <w:rPr>
          <w:rFonts w:ascii="Arial Narrow" w:hAnsi="Arial Narrow"/>
          <w:sz w:val="22"/>
          <w:szCs w:val="22"/>
        </w:rPr>
        <w:t xml:space="preserve">Punkt PE rozdzielnicy oraz GSU należy uziemić. </w:t>
      </w:r>
    </w:p>
    <w:p w14:paraId="3D75FF33"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right="14" w:hanging="350"/>
        <w:jc w:val="both"/>
        <w:rPr>
          <w:rFonts w:ascii="Arial Narrow" w:hAnsi="Arial Narrow"/>
          <w:sz w:val="22"/>
          <w:szCs w:val="22"/>
        </w:rPr>
      </w:pPr>
      <w:r w:rsidRPr="00673347">
        <w:rPr>
          <w:rFonts w:ascii="Arial Narrow" w:hAnsi="Arial Narrow"/>
          <w:sz w:val="22"/>
          <w:szCs w:val="22"/>
        </w:rPr>
        <w:t>Wartość rezystancji uziemienia dla instalacji odgromowej nie powinna być większa niż 10 omów</w:t>
      </w:r>
    </w:p>
    <w:p w14:paraId="72CC0C62" w14:textId="77777777" w:rsidR="005D24B0" w:rsidRPr="00673347" w:rsidRDefault="005D24B0" w:rsidP="005D24B0">
      <w:pPr>
        <w:shd w:val="clear" w:color="auto" w:fill="FFFFFF"/>
        <w:tabs>
          <w:tab w:val="left" w:pos="595"/>
        </w:tabs>
        <w:spacing w:before="278" w:line="274" w:lineRule="exact"/>
        <w:outlineLvl w:val="0"/>
        <w:rPr>
          <w:rFonts w:ascii="Arial Narrow" w:hAnsi="Arial Narrow"/>
          <w:sz w:val="22"/>
          <w:szCs w:val="22"/>
        </w:rPr>
      </w:pPr>
      <w:bookmarkStart w:id="50" w:name="_Toc373930150"/>
      <w:bookmarkStart w:id="51" w:name="_Toc191636221"/>
      <w:r w:rsidRPr="00673347">
        <w:rPr>
          <w:rFonts w:ascii="Arial Narrow" w:hAnsi="Arial Narrow"/>
          <w:b/>
          <w:bCs/>
          <w:spacing w:val="-6"/>
          <w:sz w:val="22"/>
          <w:szCs w:val="22"/>
        </w:rPr>
        <w:t>5.7.</w:t>
      </w:r>
      <w:r w:rsidRPr="00673347">
        <w:rPr>
          <w:rFonts w:ascii="Arial Narrow" w:hAnsi="Arial Narrow"/>
          <w:b/>
          <w:bCs/>
          <w:sz w:val="22"/>
          <w:szCs w:val="22"/>
        </w:rPr>
        <w:tab/>
      </w:r>
      <w:r w:rsidRPr="00673347">
        <w:rPr>
          <w:rFonts w:ascii="Arial Narrow" w:hAnsi="Arial Narrow"/>
          <w:b/>
          <w:bCs/>
          <w:spacing w:val="-1"/>
          <w:sz w:val="22"/>
          <w:szCs w:val="22"/>
        </w:rPr>
        <w:t>Próby montażowe</w:t>
      </w:r>
      <w:bookmarkEnd w:id="50"/>
      <w:bookmarkEnd w:id="51"/>
    </w:p>
    <w:p w14:paraId="19040909" w14:textId="77777777" w:rsidR="005D24B0" w:rsidRPr="00673347" w:rsidRDefault="005D24B0" w:rsidP="005D24B0">
      <w:pPr>
        <w:shd w:val="clear" w:color="auto" w:fill="FFFFFF"/>
        <w:spacing w:line="274" w:lineRule="exact"/>
        <w:ind w:left="706" w:right="24"/>
        <w:jc w:val="both"/>
        <w:rPr>
          <w:rFonts w:ascii="Arial Narrow" w:hAnsi="Arial Narrow"/>
          <w:sz w:val="22"/>
          <w:szCs w:val="22"/>
        </w:rPr>
      </w:pPr>
      <w:r w:rsidRPr="00673347">
        <w:rPr>
          <w:rFonts w:ascii="Arial Narrow" w:hAnsi="Arial Narrow"/>
          <w:sz w:val="22"/>
          <w:szCs w:val="22"/>
        </w:rPr>
        <w:t xml:space="preserve">Po zakończeniu robót należy przeprowadzić próby montażowe obejmujące co najmniej badania i pomiary a także techniczne sprawdzenie jakości wykonanych robót wraz z próbnym uruchomieniem poszczególnych linii, instalacji, rozdzielnicy i urządzeń. W/w próby powinny być udokumentowane. </w:t>
      </w:r>
      <w:r w:rsidRPr="00673347">
        <w:rPr>
          <w:rFonts w:ascii="Arial Narrow" w:hAnsi="Arial Narrow"/>
          <w:sz w:val="22"/>
          <w:szCs w:val="22"/>
        </w:rPr>
        <w:lastRenderedPageBreak/>
        <w:t>Szczegółowy zakres prób montażowych należy uzgodnić z inwestorem. Zakres podstawowych prób montażowych obejmuje:</w:t>
      </w:r>
    </w:p>
    <w:p w14:paraId="4ADB5471"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before="5" w:line="274" w:lineRule="exact"/>
        <w:ind w:left="427"/>
        <w:rPr>
          <w:rFonts w:ascii="Arial Narrow" w:hAnsi="Arial Narrow"/>
          <w:sz w:val="22"/>
          <w:szCs w:val="22"/>
        </w:rPr>
      </w:pPr>
      <w:r w:rsidRPr="00673347">
        <w:rPr>
          <w:rFonts w:ascii="Arial Narrow" w:hAnsi="Arial Narrow"/>
          <w:sz w:val="22"/>
          <w:szCs w:val="22"/>
        </w:rPr>
        <w:t>pomiar rezystancji izolacji instalacji,</w:t>
      </w:r>
    </w:p>
    <w:p w14:paraId="5B435967"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line="274" w:lineRule="exact"/>
        <w:ind w:left="427"/>
        <w:rPr>
          <w:rFonts w:ascii="Arial Narrow" w:hAnsi="Arial Narrow"/>
          <w:sz w:val="22"/>
          <w:szCs w:val="22"/>
        </w:rPr>
      </w:pPr>
      <w:r w:rsidRPr="00673347">
        <w:rPr>
          <w:rFonts w:ascii="Arial Narrow" w:hAnsi="Arial Narrow"/>
          <w:spacing w:val="-1"/>
          <w:sz w:val="22"/>
          <w:szCs w:val="22"/>
        </w:rPr>
        <w:t>pomiar rezystancji izolacji odbiorników,</w:t>
      </w:r>
    </w:p>
    <w:p w14:paraId="41C9A2E7"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line="274" w:lineRule="exact"/>
        <w:ind w:left="427"/>
        <w:rPr>
          <w:rFonts w:ascii="Arial Narrow" w:hAnsi="Arial Narrow"/>
          <w:sz w:val="22"/>
          <w:szCs w:val="22"/>
        </w:rPr>
      </w:pPr>
      <w:r w:rsidRPr="00673347">
        <w:rPr>
          <w:rFonts w:ascii="Arial Narrow" w:hAnsi="Arial Narrow"/>
          <w:spacing w:val="-1"/>
          <w:sz w:val="22"/>
          <w:szCs w:val="22"/>
        </w:rPr>
        <w:t>pomiar kabli zasilających,</w:t>
      </w:r>
    </w:p>
    <w:p w14:paraId="6F7B53A1"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line="274" w:lineRule="exact"/>
        <w:ind w:left="427"/>
        <w:rPr>
          <w:rFonts w:ascii="Arial Narrow" w:hAnsi="Arial Narrow"/>
          <w:sz w:val="22"/>
          <w:szCs w:val="22"/>
        </w:rPr>
      </w:pPr>
      <w:r w:rsidRPr="00673347">
        <w:rPr>
          <w:rFonts w:ascii="Arial Narrow" w:hAnsi="Arial Narrow"/>
          <w:spacing w:val="-1"/>
          <w:sz w:val="22"/>
          <w:szCs w:val="22"/>
        </w:rPr>
        <w:t>pomiar ochrony przeciwporażeniowej,</w:t>
      </w:r>
    </w:p>
    <w:p w14:paraId="69442DEA"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line="274" w:lineRule="exact"/>
        <w:ind w:left="427"/>
        <w:rPr>
          <w:rFonts w:ascii="Arial Narrow" w:hAnsi="Arial Narrow"/>
          <w:sz w:val="22"/>
          <w:szCs w:val="22"/>
        </w:rPr>
      </w:pPr>
      <w:r w:rsidRPr="00673347">
        <w:rPr>
          <w:rFonts w:ascii="Arial Narrow" w:hAnsi="Arial Narrow"/>
          <w:spacing w:val="-1"/>
          <w:sz w:val="22"/>
          <w:szCs w:val="22"/>
        </w:rPr>
        <w:t>pomiar instalacji uziemiającej,</w:t>
      </w:r>
    </w:p>
    <w:p w14:paraId="77A24F88" w14:textId="77777777" w:rsidR="005D24B0" w:rsidRPr="00673347" w:rsidRDefault="005D24B0" w:rsidP="005D24B0">
      <w:pPr>
        <w:shd w:val="clear" w:color="auto" w:fill="FFFFFF"/>
        <w:spacing w:line="274" w:lineRule="exact"/>
        <w:rPr>
          <w:rFonts w:ascii="Arial Narrow" w:hAnsi="Arial Narrow"/>
          <w:spacing w:val="-1"/>
          <w:sz w:val="22"/>
          <w:szCs w:val="22"/>
        </w:rPr>
      </w:pPr>
      <w:r w:rsidRPr="00673347">
        <w:rPr>
          <w:rFonts w:ascii="Arial Narrow" w:hAnsi="Arial Narrow"/>
          <w:spacing w:val="-1"/>
          <w:sz w:val="22"/>
          <w:szCs w:val="22"/>
        </w:rPr>
        <w:t>Z prób montażowych należy sporządzić protokół.</w:t>
      </w:r>
    </w:p>
    <w:p w14:paraId="28D21955" w14:textId="77777777" w:rsidR="005D24B0" w:rsidRPr="00673347" w:rsidRDefault="005D24B0" w:rsidP="005D24B0">
      <w:pPr>
        <w:shd w:val="clear" w:color="auto" w:fill="FFFFFF"/>
        <w:spacing w:before="264"/>
        <w:outlineLvl w:val="0"/>
        <w:rPr>
          <w:rFonts w:ascii="Arial Narrow" w:hAnsi="Arial Narrow"/>
          <w:sz w:val="22"/>
          <w:szCs w:val="22"/>
        </w:rPr>
      </w:pPr>
      <w:bookmarkStart w:id="52" w:name="_Toc373930151"/>
      <w:bookmarkStart w:id="53" w:name="_Toc191636222"/>
      <w:r w:rsidRPr="00673347">
        <w:rPr>
          <w:rFonts w:ascii="Arial Narrow" w:hAnsi="Arial Narrow"/>
          <w:b/>
          <w:bCs/>
          <w:spacing w:val="-1"/>
          <w:sz w:val="22"/>
          <w:szCs w:val="22"/>
        </w:rPr>
        <w:t>6. KONTROLA JAKOŚCI ROBÓT</w:t>
      </w:r>
      <w:bookmarkEnd w:id="52"/>
      <w:bookmarkEnd w:id="53"/>
    </w:p>
    <w:p w14:paraId="1F228E59" w14:textId="77777777" w:rsidR="005D24B0" w:rsidRPr="00673347" w:rsidRDefault="005D24B0" w:rsidP="005D24B0">
      <w:pPr>
        <w:shd w:val="clear" w:color="auto" w:fill="FFFFFF"/>
        <w:spacing w:before="278" w:line="274" w:lineRule="exact"/>
        <w:outlineLvl w:val="0"/>
        <w:rPr>
          <w:rFonts w:ascii="Arial Narrow" w:hAnsi="Arial Narrow"/>
          <w:sz w:val="22"/>
          <w:szCs w:val="22"/>
        </w:rPr>
      </w:pPr>
      <w:bookmarkStart w:id="54" w:name="_Toc373930152"/>
      <w:bookmarkStart w:id="55" w:name="_Toc191636223"/>
      <w:r w:rsidRPr="00673347">
        <w:rPr>
          <w:rFonts w:ascii="Arial Narrow" w:hAnsi="Arial Narrow"/>
          <w:b/>
          <w:bCs/>
          <w:sz w:val="22"/>
          <w:szCs w:val="22"/>
        </w:rPr>
        <w:t>6.1. Ochrona przeciwporażeniowa i przeciwprzepięciowa</w:t>
      </w:r>
      <w:bookmarkEnd w:id="54"/>
      <w:bookmarkEnd w:id="55"/>
    </w:p>
    <w:p w14:paraId="0BBBB637" w14:textId="77777777" w:rsidR="005D24B0" w:rsidRPr="00673347" w:rsidRDefault="005D24B0" w:rsidP="005D24B0">
      <w:pPr>
        <w:shd w:val="clear" w:color="auto" w:fill="FFFFFF"/>
        <w:spacing w:line="274" w:lineRule="exact"/>
        <w:ind w:left="418"/>
        <w:rPr>
          <w:rFonts w:ascii="Arial Narrow" w:hAnsi="Arial Narrow"/>
          <w:sz w:val="22"/>
          <w:szCs w:val="22"/>
        </w:rPr>
      </w:pPr>
      <w:r w:rsidRPr="00673347">
        <w:rPr>
          <w:rFonts w:ascii="Arial Narrow" w:hAnsi="Arial Narrow"/>
          <w:spacing w:val="-1"/>
          <w:sz w:val="22"/>
          <w:szCs w:val="22"/>
        </w:rPr>
        <w:t>Dodatkowej ochronie przeciwporażeniowej podlegają:</w:t>
      </w:r>
      <w:r w:rsidRPr="00673347">
        <w:rPr>
          <w:rFonts w:ascii="Arial Narrow" w:hAnsi="Arial Narrow"/>
          <w:sz w:val="22"/>
          <w:szCs w:val="22"/>
        </w:rPr>
        <w:t xml:space="preserve"> słupy betonowe,  żelbetowe i stalowe oraz stalowe,</w:t>
      </w:r>
    </w:p>
    <w:p w14:paraId="3B4A1334"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before="5" w:line="274" w:lineRule="exact"/>
        <w:ind w:left="427"/>
        <w:rPr>
          <w:rFonts w:ascii="Arial Narrow" w:hAnsi="Arial Narrow"/>
          <w:sz w:val="22"/>
          <w:szCs w:val="22"/>
        </w:rPr>
      </w:pPr>
      <w:r w:rsidRPr="00673347">
        <w:rPr>
          <w:rFonts w:ascii="Arial Narrow" w:hAnsi="Arial Narrow"/>
          <w:sz w:val="22"/>
          <w:szCs w:val="22"/>
        </w:rPr>
        <w:t>oprawy oświetleniowe klasy I w obudowie metalowej,</w:t>
      </w:r>
    </w:p>
    <w:p w14:paraId="23CF86B6" w14:textId="77777777" w:rsidR="005D24B0" w:rsidRPr="00673347" w:rsidRDefault="005D24B0" w:rsidP="005D24B0">
      <w:pPr>
        <w:widowControl w:val="0"/>
        <w:numPr>
          <w:ilvl w:val="0"/>
          <w:numId w:val="40"/>
        </w:numPr>
        <w:shd w:val="clear" w:color="auto" w:fill="FFFFFF"/>
        <w:tabs>
          <w:tab w:val="left" w:pos="778"/>
        </w:tabs>
        <w:autoSpaceDE w:val="0"/>
        <w:autoSpaceDN w:val="0"/>
        <w:adjustRightInd w:val="0"/>
        <w:spacing w:line="274" w:lineRule="exact"/>
        <w:ind w:left="778" w:right="19" w:hanging="350"/>
        <w:jc w:val="both"/>
        <w:rPr>
          <w:rFonts w:ascii="Arial Narrow" w:hAnsi="Arial Narrow"/>
          <w:sz w:val="22"/>
          <w:szCs w:val="22"/>
        </w:rPr>
      </w:pPr>
      <w:r w:rsidRPr="00673347">
        <w:rPr>
          <w:rFonts w:ascii="Arial Narrow" w:hAnsi="Arial Narrow"/>
          <w:sz w:val="22"/>
          <w:szCs w:val="22"/>
        </w:rPr>
        <w:t>ramki, drzwiczki i konstrukcje wsporcze,</w:t>
      </w:r>
    </w:p>
    <w:p w14:paraId="6B6FBF45"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line="274" w:lineRule="exact"/>
        <w:ind w:left="427"/>
        <w:rPr>
          <w:rFonts w:ascii="Arial Narrow" w:hAnsi="Arial Narrow"/>
          <w:sz w:val="22"/>
          <w:szCs w:val="22"/>
        </w:rPr>
      </w:pPr>
      <w:r w:rsidRPr="00673347">
        <w:rPr>
          <w:rFonts w:ascii="Arial Narrow" w:hAnsi="Arial Narrow"/>
          <w:sz w:val="22"/>
          <w:szCs w:val="22"/>
        </w:rPr>
        <w:t>obudowy metalowe rozdzielnic,</w:t>
      </w:r>
    </w:p>
    <w:p w14:paraId="39099B06" w14:textId="77777777" w:rsidR="005D24B0" w:rsidRPr="00673347" w:rsidRDefault="005D24B0" w:rsidP="005D24B0">
      <w:pPr>
        <w:widowControl w:val="0"/>
        <w:numPr>
          <w:ilvl w:val="0"/>
          <w:numId w:val="43"/>
        </w:numPr>
        <w:shd w:val="clear" w:color="auto" w:fill="FFFFFF"/>
        <w:tabs>
          <w:tab w:val="left" w:pos="778"/>
        </w:tabs>
        <w:autoSpaceDE w:val="0"/>
        <w:autoSpaceDN w:val="0"/>
        <w:adjustRightInd w:val="0"/>
        <w:spacing w:line="274" w:lineRule="exact"/>
        <w:ind w:left="427"/>
        <w:rPr>
          <w:rFonts w:ascii="Arial Narrow" w:hAnsi="Arial Narrow"/>
          <w:sz w:val="22"/>
          <w:szCs w:val="22"/>
        </w:rPr>
      </w:pPr>
      <w:r w:rsidRPr="00673347">
        <w:rPr>
          <w:rFonts w:ascii="Arial Narrow" w:hAnsi="Arial Narrow"/>
          <w:sz w:val="22"/>
          <w:szCs w:val="22"/>
        </w:rPr>
        <w:t>wszelkie metalowe urządzenia rozdzielcze i odbiorcze energii elektrycznej</w:t>
      </w:r>
    </w:p>
    <w:p w14:paraId="408D10D1" w14:textId="77777777" w:rsidR="005D24B0" w:rsidRPr="00673347" w:rsidRDefault="005D24B0" w:rsidP="005D24B0">
      <w:pPr>
        <w:shd w:val="clear" w:color="auto" w:fill="FFFFFF"/>
        <w:tabs>
          <w:tab w:val="left" w:pos="778"/>
        </w:tabs>
        <w:spacing w:line="274" w:lineRule="exact"/>
        <w:ind w:left="427"/>
        <w:rPr>
          <w:rFonts w:ascii="Arial Narrow" w:hAnsi="Arial Narrow"/>
          <w:sz w:val="22"/>
          <w:szCs w:val="22"/>
        </w:rPr>
      </w:pPr>
      <w:r w:rsidRPr="00673347">
        <w:rPr>
          <w:rFonts w:ascii="Arial Narrow" w:hAnsi="Arial Narrow"/>
          <w:sz w:val="22"/>
          <w:szCs w:val="22"/>
        </w:rPr>
        <w:t>Przewody ochronne należy przyłączać do zacisków śrubowych specjalnie do tego celu przewidzianych. Przewody uziemiające i uziomy należy zabezpieczyć przed korozją.</w:t>
      </w:r>
    </w:p>
    <w:p w14:paraId="7ECB0162" w14:textId="77777777" w:rsidR="005D24B0" w:rsidRPr="00673347" w:rsidRDefault="005D24B0" w:rsidP="005D24B0">
      <w:pPr>
        <w:shd w:val="clear" w:color="auto" w:fill="FFFFFF"/>
        <w:tabs>
          <w:tab w:val="left" w:pos="408"/>
        </w:tabs>
        <w:spacing w:before="197" w:line="274" w:lineRule="exact"/>
        <w:outlineLvl w:val="0"/>
        <w:rPr>
          <w:rFonts w:ascii="Arial Narrow" w:hAnsi="Arial Narrow"/>
          <w:sz w:val="22"/>
          <w:szCs w:val="22"/>
        </w:rPr>
      </w:pPr>
      <w:bookmarkStart w:id="56" w:name="_Toc373930153"/>
      <w:bookmarkStart w:id="57" w:name="_Toc191636224"/>
      <w:r w:rsidRPr="00673347">
        <w:rPr>
          <w:rFonts w:ascii="Arial Narrow" w:hAnsi="Arial Narrow"/>
          <w:b/>
          <w:bCs/>
          <w:spacing w:val="-7"/>
          <w:sz w:val="22"/>
          <w:szCs w:val="22"/>
        </w:rPr>
        <w:t>6.2.</w:t>
      </w:r>
      <w:r w:rsidRPr="00673347">
        <w:rPr>
          <w:rFonts w:ascii="Arial Narrow" w:hAnsi="Arial Narrow"/>
          <w:b/>
          <w:bCs/>
          <w:sz w:val="22"/>
          <w:szCs w:val="22"/>
        </w:rPr>
        <w:tab/>
      </w:r>
      <w:r w:rsidRPr="00673347">
        <w:rPr>
          <w:rFonts w:ascii="Arial Narrow" w:hAnsi="Arial Narrow"/>
          <w:b/>
          <w:bCs/>
          <w:spacing w:val="-1"/>
          <w:sz w:val="22"/>
          <w:szCs w:val="22"/>
        </w:rPr>
        <w:t>Kontrola materiałów.</w:t>
      </w:r>
      <w:bookmarkEnd w:id="56"/>
      <w:bookmarkEnd w:id="57"/>
    </w:p>
    <w:p w14:paraId="4D00F62D" w14:textId="77777777" w:rsidR="005D24B0" w:rsidRPr="00673347" w:rsidRDefault="005D24B0" w:rsidP="005D24B0">
      <w:pPr>
        <w:shd w:val="clear" w:color="auto" w:fill="FFFFFF"/>
        <w:spacing w:line="274" w:lineRule="exact"/>
        <w:ind w:left="422"/>
        <w:jc w:val="both"/>
        <w:rPr>
          <w:rFonts w:ascii="Arial Narrow" w:hAnsi="Arial Narrow"/>
          <w:sz w:val="22"/>
          <w:szCs w:val="22"/>
        </w:rPr>
      </w:pPr>
      <w:r w:rsidRPr="00673347">
        <w:rPr>
          <w:rFonts w:ascii="Arial Narrow" w:hAnsi="Arial Narrow"/>
          <w:sz w:val="22"/>
          <w:szCs w:val="22"/>
        </w:rPr>
        <w:t>Wykonawca zobowiązany jest do  sprawdzenia daty produkcji,  daty przydatności  do stosowania, stanu opakowań oraz właściwego przechowywania materiałów. Gdy jakość zastosowanego materiału lub wykonanej roboty budzi wątpliwości, Inżynier może poddać je kontrolnemu badaniu w pełnym zakresie. W przypadku negatywnego wyniku tego badania, koszty z tym związane obciążają Wykonawcę.</w:t>
      </w:r>
    </w:p>
    <w:p w14:paraId="38F0F3A4" w14:textId="77777777" w:rsidR="005D24B0" w:rsidRPr="00673347" w:rsidRDefault="005D24B0" w:rsidP="005D24B0">
      <w:pPr>
        <w:shd w:val="clear" w:color="auto" w:fill="FFFFFF"/>
        <w:tabs>
          <w:tab w:val="left" w:pos="408"/>
        </w:tabs>
        <w:spacing w:before="274" w:line="274" w:lineRule="exact"/>
        <w:outlineLvl w:val="0"/>
        <w:rPr>
          <w:rFonts w:ascii="Arial Narrow" w:hAnsi="Arial Narrow"/>
          <w:sz w:val="22"/>
          <w:szCs w:val="22"/>
        </w:rPr>
      </w:pPr>
      <w:bookmarkStart w:id="58" w:name="_Toc373930154"/>
      <w:bookmarkStart w:id="59" w:name="_Toc191636225"/>
      <w:r w:rsidRPr="00673347">
        <w:rPr>
          <w:rFonts w:ascii="Arial Narrow" w:hAnsi="Arial Narrow"/>
          <w:b/>
          <w:bCs/>
          <w:spacing w:val="-7"/>
          <w:sz w:val="22"/>
          <w:szCs w:val="22"/>
        </w:rPr>
        <w:t>6.3.</w:t>
      </w:r>
      <w:r w:rsidRPr="00673347">
        <w:rPr>
          <w:rFonts w:ascii="Arial Narrow" w:hAnsi="Arial Narrow"/>
          <w:b/>
          <w:bCs/>
          <w:sz w:val="22"/>
          <w:szCs w:val="22"/>
        </w:rPr>
        <w:tab/>
      </w:r>
      <w:r w:rsidRPr="00673347">
        <w:rPr>
          <w:rFonts w:ascii="Arial Narrow" w:hAnsi="Arial Narrow"/>
          <w:b/>
          <w:bCs/>
          <w:spacing w:val="-1"/>
          <w:sz w:val="22"/>
          <w:szCs w:val="22"/>
        </w:rPr>
        <w:t>BHP i ochrona środowiska.</w:t>
      </w:r>
      <w:bookmarkEnd w:id="58"/>
      <w:bookmarkEnd w:id="59"/>
    </w:p>
    <w:p w14:paraId="0EBFA582" w14:textId="77777777" w:rsidR="005D24B0" w:rsidRPr="00673347" w:rsidRDefault="005D24B0" w:rsidP="005D24B0">
      <w:pPr>
        <w:shd w:val="clear" w:color="auto" w:fill="FFFFFF"/>
        <w:spacing w:line="274" w:lineRule="exact"/>
        <w:ind w:left="422" w:right="19"/>
        <w:jc w:val="both"/>
        <w:rPr>
          <w:rFonts w:ascii="Arial Narrow" w:hAnsi="Arial Narrow"/>
          <w:sz w:val="22"/>
          <w:szCs w:val="22"/>
        </w:rPr>
      </w:pPr>
      <w:r w:rsidRPr="00673347">
        <w:rPr>
          <w:rFonts w:ascii="Arial Narrow" w:hAnsi="Arial Narrow"/>
          <w:sz w:val="22"/>
          <w:szCs w:val="22"/>
        </w:rPr>
        <w:t>W miejscach roboczych, jak również w miejscach składowania, muszą być umieszczone napisy ostrzegawcze p.poż. Robotnicy powinni być poinstruowani o niebezpieczeństwie palenia ognia i papierosów w pobliżu wykonywanych prac.</w:t>
      </w:r>
    </w:p>
    <w:p w14:paraId="693D3847" w14:textId="77777777" w:rsidR="005D24B0" w:rsidRPr="00673347" w:rsidRDefault="005D24B0" w:rsidP="005D24B0">
      <w:pPr>
        <w:shd w:val="clear" w:color="auto" w:fill="FFFFFF"/>
        <w:tabs>
          <w:tab w:val="left" w:pos="235"/>
        </w:tabs>
        <w:spacing w:line="274" w:lineRule="exact"/>
        <w:outlineLvl w:val="0"/>
        <w:rPr>
          <w:rFonts w:ascii="Arial Narrow" w:hAnsi="Arial Narrow"/>
          <w:b/>
          <w:bCs/>
          <w:spacing w:val="-12"/>
          <w:sz w:val="22"/>
          <w:szCs w:val="22"/>
        </w:rPr>
      </w:pPr>
    </w:p>
    <w:p w14:paraId="6CA4E3A4" w14:textId="77777777" w:rsidR="005D24B0" w:rsidRPr="00673347" w:rsidRDefault="005D24B0" w:rsidP="005D24B0">
      <w:pPr>
        <w:shd w:val="clear" w:color="auto" w:fill="FFFFFF"/>
        <w:tabs>
          <w:tab w:val="left" w:pos="235"/>
        </w:tabs>
        <w:spacing w:line="274" w:lineRule="exact"/>
        <w:outlineLvl w:val="0"/>
        <w:rPr>
          <w:rFonts w:ascii="Arial Narrow" w:hAnsi="Arial Narrow"/>
          <w:sz w:val="22"/>
          <w:szCs w:val="22"/>
        </w:rPr>
      </w:pPr>
      <w:bookmarkStart w:id="60" w:name="_Toc373930155"/>
      <w:bookmarkStart w:id="61" w:name="_Toc191636226"/>
      <w:r w:rsidRPr="00673347">
        <w:rPr>
          <w:rFonts w:ascii="Arial Narrow" w:hAnsi="Arial Narrow"/>
          <w:b/>
          <w:bCs/>
          <w:spacing w:val="-12"/>
          <w:sz w:val="22"/>
          <w:szCs w:val="22"/>
        </w:rPr>
        <w:t>7.</w:t>
      </w:r>
      <w:r w:rsidRPr="00673347">
        <w:rPr>
          <w:rFonts w:ascii="Arial Narrow" w:hAnsi="Arial Narrow"/>
          <w:b/>
          <w:bCs/>
          <w:sz w:val="22"/>
          <w:szCs w:val="22"/>
        </w:rPr>
        <w:tab/>
      </w:r>
      <w:r w:rsidRPr="00673347">
        <w:rPr>
          <w:rFonts w:ascii="Arial Narrow" w:hAnsi="Arial Narrow"/>
          <w:b/>
          <w:bCs/>
          <w:spacing w:val="-2"/>
          <w:sz w:val="22"/>
          <w:szCs w:val="22"/>
        </w:rPr>
        <w:t>OBMIAR ROBOT</w:t>
      </w:r>
      <w:bookmarkEnd w:id="60"/>
      <w:bookmarkEnd w:id="61"/>
    </w:p>
    <w:p w14:paraId="0CBE0158" w14:textId="77777777" w:rsidR="005D24B0" w:rsidRPr="00673347" w:rsidRDefault="005D24B0" w:rsidP="005D24B0">
      <w:pPr>
        <w:shd w:val="clear" w:color="auto" w:fill="FFFFFF"/>
        <w:spacing w:line="274" w:lineRule="exact"/>
        <w:ind w:left="422"/>
        <w:jc w:val="both"/>
        <w:rPr>
          <w:rFonts w:ascii="Arial Narrow" w:hAnsi="Arial Narrow"/>
          <w:sz w:val="22"/>
          <w:szCs w:val="22"/>
        </w:rPr>
      </w:pPr>
      <w:r w:rsidRPr="00673347">
        <w:rPr>
          <w:rFonts w:ascii="Arial Narrow" w:hAnsi="Arial Narrow"/>
          <w:sz w:val="22"/>
          <w:szCs w:val="22"/>
        </w:rPr>
        <w:t xml:space="preserve">Obmiar robót będzie określać faktyczny zakres robót wykonanych zgodnie z dokumentacją </w:t>
      </w:r>
      <w:r w:rsidRPr="00673347">
        <w:rPr>
          <w:rFonts w:ascii="Arial Narrow" w:hAnsi="Arial Narrow"/>
          <w:spacing w:val="-1"/>
          <w:sz w:val="22"/>
          <w:szCs w:val="22"/>
        </w:rPr>
        <w:t xml:space="preserve">projektową i specyfikacją techniczną, w ustalonych jednostkach. Książka obmiarów stanowi </w:t>
      </w:r>
      <w:r w:rsidRPr="00673347">
        <w:rPr>
          <w:rFonts w:ascii="Arial Narrow" w:hAnsi="Arial Narrow"/>
          <w:sz w:val="22"/>
          <w:szCs w:val="22"/>
        </w:rPr>
        <w:t>dokument pozwalający na rzeczywisty obmiar robót budowlanych. Obmiaru wykonanych robót dokonuje w sposób ciągły kierownik budowy.</w:t>
      </w:r>
    </w:p>
    <w:p w14:paraId="70463CB2" w14:textId="77777777" w:rsidR="005D24B0" w:rsidRPr="00673347" w:rsidRDefault="005D24B0" w:rsidP="005D24B0">
      <w:pPr>
        <w:shd w:val="clear" w:color="auto" w:fill="FFFFFF"/>
        <w:tabs>
          <w:tab w:val="left" w:pos="235"/>
        </w:tabs>
        <w:spacing w:before="264" w:line="274" w:lineRule="exact"/>
        <w:outlineLvl w:val="0"/>
        <w:rPr>
          <w:rFonts w:ascii="Arial Narrow" w:hAnsi="Arial Narrow"/>
          <w:sz w:val="22"/>
          <w:szCs w:val="22"/>
        </w:rPr>
      </w:pPr>
      <w:bookmarkStart w:id="62" w:name="_Toc373930156"/>
      <w:bookmarkStart w:id="63" w:name="_Toc191636227"/>
      <w:r w:rsidRPr="00673347">
        <w:rPr>
          <w:rFonts w:ascii="Arial Narrow" w:hAnsi="Arial Narrow"/>
          <w:b/>
          <w:bCs/>
          <w:spacing w:val="-12"/>
          <w:sz w:val="22"/>
          <w:szCs w:val="22"/>
        </w:rPr>
        <w:t>8.</w:t>
      </w:r>
      <w:r w:rsidRPr="00673347">
        <w:rPr>
          <w:rFonts w:ascii="Arial Narrow" w:hAnsi="Arial Narrow"/>
          <w:b/>
          <w:bCs/>
          <w:sz w:val="22"/>
          <w:szCs w:val="22"/>
        </w:rPr>
        <w:tab/>
      </w:r>
      <w:r w:rsidRPr="00673347">
        <w:rPr>
          <w:rFonts w:ascii="Arial Narrow" w:hAnsi="Arial Narrow"/>
          <w:b/>
          <w:bCs/>
          <w:spacing w:val="-2"/>
          <w:sz w:val="22"/>
          <w:szCs w:val="22"/>
        </w:rPr>
        <w:t>ODBIÓR ROBÓT</w:t>
      </w:r>
      <w:bookmarkEnd w:id="62"/>
      <w:bookmarkEnd w:id="63"/>
    </w:p>
    <w:p w14:paraId="51936D8D" w14:textId="77777777" w:rsidR="005D24B0" w:rsidRPr="00673347" w:rsidRDefault="005D24B0" w:rsidP="005D24B0">
      <w:pPr>
        <w:shd w:val="clear" w:color="auto" w:fill="FFFFFF"/>
        <w:tabs>
          <w:tab w:val="left" w:pos="418"/>
        </w:tabs>
        <w:spacing w:line="274" w:lineRule="exact"/>
        <w:outlineLvl w:val="0"/>
        <w:rPr>
          <w:rFonts w:ascii="Arial Narrow" w:hAnsi="Arial Narrow"/>
          <w:sz w:val="22"/>
          <w:szCs w:val="22"/>
        </w:rPr>
      </w:pPr>
      <w:bookmarkStart w:id="64" w:name="_Toc373930157"/>
      <w:bookmarkStart w:id="65" w:name="_Toc191636228"/>
      <w:r w:rsidRPr="00673347">
        <w:rPr>
          <w:rFonts w:ascii="Arial Narrow" w:hAnsi="Arial Narrow"/>
          <w:b/>
          <w:bCs/>
          <w:spacing w:val="-7"/>
          <w:sz w:val="22"/>
          <w:szCs w:val="22"/>
        </w:rPr>
        <w:t>8.1.</w:t>
      </w:r>
      <w:r w:rsidRPr="00673347">
        <w:rPr>
          <w:rFonts w:ascii="Arial Narrow" w:hAnsi="Arial Narrow"/>
          <w:b/>
          <w:bCs/>
          <w:sz w:val="22"/>
          <w:szCs w:val="22"/>
        </w:rPr>
        <w:tab/>
      </w:r>
      <w:r w:rsidRPr="00673347">
        <w:rPr>
          <w:rFonts w:ascii="Arial Narrow" w:hAnsi="Arial Narrow"/>
          <w:b/>
          <w:bCs/>
          <w:spacing w:val="-1"/>
          <w:sz w:val="22"/>
          <w:szCs w:val="22"/>
        </w:rPr>
        <w:t>Odbiór frontu robót</w:t>
      </w:r>
      <w:bookmarkEnd w:id="64"/>
      <w:bookmarkEnd w:id="65"/>
    </w:p>
    <w:p w14:paraId="1FDEA1DA" w14:textId="77777777" w:rsidR="005D24B0" w:rsidRPr="00673347" w:rsidRDefault="005D24B0" w:rsidP="005D24B0">
      <w:pPr>
        <w:shd w:val="clear" w:color="auto" w:fill="FFFFFF"/>
        <w:spacing w:line="274" w:lineRule="exact"/>
        <w:ind w:left="418" w:right="19"/>
        <w:jc w:val="both"/>
        <w:rPr>
          <w:rFonts w:ascii="Arial Narrow" w:hAnsi="Arial Narrow"/>
          <w:sz w:val="22"/>
          <w:szCs w:val="22"/>
        </w:rPr>
      </w:pPr>
      <w:r w:rsidRPr="00673347">
        <w:rPr>
          <w:rFonts w:ascii="Arial Narrow" w:hAnsi="Arial Narrow"/>
          <w:spacing w:val="-1"/>
          <w:sz w:val="22"/>
          <w:szCs w:val="22"/>
        </w:rPr>
        <w:t xml:space="preserve">Przed przystąpieniem do robót w terenie wykonawca robót powinien dokonać odbioru trasy. </w:t>
      </w:r>
      <w:r w:rsidRPr="00673347">
        <w:rPr>
          <w:rFonts w:ascii="Arial Narrow" w:hAnsi="Arial Narrow"/>
          <w:sz w:val="22"/>
          <w:szCs w:val="22"/>
        </w:rPr>
        <w:t xml:space="preserve">Stan robót budowlanych i wykończeniowych w budynkach związanych z instalacjami </w:t>
      </w:r>
      <w:r w:rsidRPr="00673347">
        <w:rPr>
          <w:rFonts w:ascii="Arial Narrow" w:hAnsi="Arial Narrow"/>
          <w:spacing w:val="-1"/>
          <w:sz w:val="22"/>
          <w:szCs w:val="22"/>
        </w:rPr>
        <w:t xml:space="preserve">powinien być taki, aby roboty elektryczne można było prowadzić </w:t>
      </w:r>
      <w:r w:rsidRPr="00673347">
        <w:rPr>
          <w:rFonts w:ascii="Arial Narrow" w:hAnsi="Arial Narrow"/>
          <w:sz w:val="22"/>
          <w:szCs w:val="22"/>
        </w:rPr>
        <w:t>bez narażenia instalacji na uszkodzenia, a pracowników na wypadki przy pracy.</w:t>
      </w:r>
    </w:p>
    <w:p w14:paraId="3AF3E3B0" w14:textId="77777777" w:rsidR="005D24B0" w:rsidRPr="00673347" w:rsidRDefault="005D24B0" w:rsidP="005D24B0">
      <w:pPr>
        <w:shd w:val="clear" w:color="auto" w:fill="FFFFFF"/>
        <w:tabs>
          <w:tab w:val="left" w:pos="418"/>
        </w:tabs>
        <w:spacing w:line="274" w:lineRule="exact"/>
        <w:ind w:left="418" w:right="4608" w:hanging="418"/>
        <w:outlineLvl w:val="0"/>
        <w:rPr>
          <w:rFonts w:ascii="Arial Narrow" w:hAnsi="Arial Narrow"/>
          <w:b/>
          <w:bCs/>
          <w:spacing w:val="-7"/>
          <w:sz w:val="22"/>
          <w:szCs w:val="22"/>
        </w:rPr>
      </w:pPr>
    </w:p>
    <w:p w14:paraId="3972B952" w14:textId="77777777" w:rsidR="005D24B0" w:rsidRPr="00673347" w:rsidRDefault="005D24B0" w:rsidP="005D24B0">
      <w:pPr>
        <w:shd w:val="clear" w:color="auto" w:fill="FFFFFF"/>
        <w:tabs>
          <w:tab w:val="left" w:pos="418"/>
        </w:tabs>
        <w:spacing w:line="274" w:lineRule="exact"/>
        <w:ind w:left="418" w:right="4608" w:hanging="418"/>
        <w:outlineLvl w:val="0"/>
        <w:rPr>
          <w:rFonts w:ascii="Arial Narrow" w:hAnsi="Arial Narrow"/>
          <w:sz w:val="22"/>
          <w:szCs w:val="22"/>
        </w:rPr>
      </w:pPr>
      <w:bookmarkStart w:id="66" w:name="_Toc373930158"/>
      <w:bookmarkStart w:id="67" w:name="_Toc191636229"/>
      <w:r w:rsidRPr="00673347">
        <w:rPr>
          <w:rFonts w:ascii="Arial Narrow" w:hAnsi="Arial Narrow"/>
          <w:b/>
          <w:bCs/>
          <w:spacing w:val="-7"/>
          <w:sz w:val="22"/>
          <w:szCs w:val="22"/>
        </w:rPr>
        <w:t>8.2.</w:t>
      </w:r>
      <w:r w:rsidRPr="00673347">
        <w:rPr>
          <w:rFonts w:ascii="Arial Narrow" w:hAnsi="Arial Narrow"/>
          <w:b/>
          <w:bCs/>
          <w:sz w:val="22"/>
          <w:szCs w:val="22"/>
        </w:rPr>
        <w:tab/>
      </w:r>
      <w:r w:rsidRPr="00673347">
        <w:rPr>
          <w:rFonts w:ascii="Arial Narrow" w:hAnsi="Arial Narrow"/>
          <w:b/>
          <w:bCs/>
          <w:spacing w:val="-1"/>
          <w:sz w:val="22"/>
          <w:szCs w:val="22"/>
        </w:rPr>
        <w:t>Odbiory międzyoperacyjne.</w:t>
      </w:r>
      <w:r w:rsidRPr="00673347">
        <w:rPr>
          <w:rFonts w:ascii="Arial Narrow" w:hAnsi="Arial Narrow"/>
          <w:b/>
          <w:bCs/>
          <w:spacing w:val="-1"/>
          <w:sz w:val="22"/>
          <w:szCs w:val="22"/>
        </w:rPr>
        <w:br/>
      </w:r>
      <w:r w:rsidRPr="00673347">
        <w:rPr>
          <w:rFonts w:ascii="Arial Narrow" w:hAnsi="Arial Narrow"/>
          <w:spacing w:val="-3"/>
          <w:sz w:val="22"/>
          <w:szCs w:val="22"/>
        </w:rPr>
        <w:t>Odbiorom międzyoperacyjnym podlegają:</w:t>
      </w:r>
      <w:bookmarkEnd w:id="66"/>
      <w:bookmarkEnd w:id="67"/>
    </w:p>
    <w:p w14:paraId="013C453A" w14:textId="77777777" w:rsidR="005D24B0" w:rsidRPr="00673347" w:rsidRDefault="005D24B0" w:rsidP="005D24B0">
      <w:pPr>
        <w:shd w:val="clear" w:color="auto" w:fill="FFFFFF"/>
        <w:tabs>
          <w:tab w:val="left" w:pos="768"/>
        </w:tabs>
        <w:spacing w:before="5" w:line="274" w:lineRule="exact"/>
        <w:ind w:left="422"/>
        <w:rPr>
          <w:rFonts w:ascii="Arial Narrow" w:hAnsi="Arial Narrow"/>
          <w:spacing w:val="-2"/>
          <w:sz w:val="22"/>
          <w:szCs w:val="22"/>
        </w:rPr>
      </w:pPr>
      <w:r w:rsidRPr="00673347">
        <w:rPr>
          <w:rFonts w:ascii="Arial Narrow" w:hAnsi="Arial Narrow"/>
          <w:sz w:val="22"/>
          <w:szCs w:val="22"/>
        </w:rPr>
        <w:t>-</w:t>
      </w:r>
      <w:r w:rsidRPr="00673347">
        <w:rPr>
          <w:rFonts w:ascii="Arial Narrow" w:hAnsi="Arial Narrow"/>
          <w:sz w:val="22"/>
          <w:szCs w:val="22"/>
        </w:rPr>
        <w:tab/>
      </w:r>
      <w:r w:rsidRPr="00673347">
        <w:rPr>
          <w:rFonts w:ascii="Arial Narrow" w:hAnsi="Arial Narrow"/>
          <w:spacing w:val="-2"/>
          <w:sz w:val="22"/>
          <w:szCs w:val="22"/>
        </w:rPr>
        <w:t xml:space="preserve">rowy kablowe, </w:t>
      </w:r>
    </w:p>
    <w:p w14:paraId="00386BA9" w14:textId="77777777" w:rsidR="005D24B0" w:rsidRPr="00673347" w:rsidRDefault="005D24B0" w:rsidP="005D24B0">
      <w:pPr>
        <w:shd w:val="clear" w:color="auto" w:fill="FFFFFF"/>
        <w:tabs>
          <w:tab w:val="left" w:pos="418"/>
        </w:tabs>
        <w:spacing w:line="274" w:lineRule="exact"/>
        <w:outlineLvl w:val="0"/>
        <w:rPr>
          <w:rFonts w:ascii="Arial Narrow" w:hAnsi="Arial Narrow"/>
          <w:b/>
          <w:bCs/>
          <w:spacing w:val="-7"/>
          <w:sz w:val="22"/>
          <w:szCs w:val="22"/>
        </w:rPr>
      </w:pPr>
    </w:p>
    <w:p w14:paraId="0F86DE9B" w14:textId="77777777" w:rsidR="005D24B0" w:rsidRPr="00673347" w:rsidRDefault="005D24B0" w:rsidP="005D24B0">
      <w:pPr>
        <w:shd w:val="clear" w:color="auto" w:fill="FFFFFF"/>
        <w:tabs>
          <w:tab w:val="left" w:pos="418"/>
        </w:tabs>
        <w:spacing w:line="274" w:lineRule="exact"/>
        <w:outlineLvl w:val="0"/>
        <w:rPr>
          <w:rFonts w:ascii="Arial Narrow" w:hAnsi="Arial Narrow"/>
          <w:sz w:val="22"/>
          <w:szCs w:val="22"/>
        </w:rPr>
      </w:pPr>
      <w:bookmarkStart w:id="68" w:name="_Toc373930159"/>
      <w:bookmarkStart w:id="69" w:name="_Toc191636230"/>
      <w:r w:rsidRPr="00673347">
        <w:rPr>
          <w:rFonts w:ascii="Arial Narrow" w:hAnsi="Arial Narrow"/>
          <w:b/>
          <w:bCs/>
          <w:spacing w:val="-7"/>
          <w:sz w:val="22"/>
          <w:szCs w:val="22"/>
        </w:rPr>
        <w:t>8.3.</w:t>
      </w:r>
      <w:r w:rsidRPr="00673347">
        <w:rPr>
          <w:rFonts w:ascii="Arial Narrow" w:hAnsi="Arial Narrow"/>
          <w:b/>
          <w:bCs/>
          <w:sz w:val="22"/>
          <w:szCs w:val="22"/>
        </w:rPr>
        <w:tab/>
      </w:r>
      <w:r w:rsidRPr="00673347">
        <w:rPr>
          <w:rFonts w:ascii="Arial Narrow" w:hAnsi="Arial Narrow"/>
          <w:b/>
          <w:bCs/>
          <w:spacing w:val="-2"/>
          <w:sz w:val="22"/>
          <w:szCs w:val="22"/>
        </w:rPr>
        <w:t>Odbiory częściowe.</w:t>
      </w:r>
      <w:bookmarkEnd w:id="68"/>
      <w:bookmarkEnd w:id="69"/>
    </w:p>
    <w:p w14:paraId="4416A5BA" w14:textId="77777777" w:rsidR="005D24B0" w:rsidRPr="00673347" w:rsidRDefault="005D24B0" w:rsidP="005D24B0">
      <w:pPr>
        <w:shd w:val="clear" w:color="auto" w:fill="FFFFFF"/>
        <w:spacing w:line="274" w:lineRule="exact"/>
        <w:ind w:left="427"/>
        <w:rPr>
          <w:rFonts w:ascii="Arial Narrow" w:hAnsi="Arial Narrow"/>
          <w:sz w:val="22"/>
          <w:szCs w:val="22"/>
        </w:rPr>
      </w:pPr>
      <w:r w:rsidRPr="00673347">
        <w:rPr>
          <w:rFonts w:ascii="Arial Narrow" w:hAnsi="Arial Narrow"/>
          <w:spacing w:val="-1"/>
          <w:sz w:val="22"/>
          <w:szCs w:val="22"/>
        </w:rPr>
        <w:t>Odbiory robót ulegających zakryciu; odbiorom tym podlegają:</w:t>
      </w:r>
    </w:p>
    <w:p w14:paraId="33E0B49A"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422"/>
        <w:rPr>
          <w:rFonts w:ascii="Arial Narrow" w:hAnsi="Arial Narrow"/>
          <w:sz w:val="22"/>
          <w:szCs w:val="22"/>
        </w:rPr>
      </w:pPr>
      <w:r w:rsidRPr="00673347">
        <w:rPr>
          <w:rFonts w:ascii="Arial Narrow" w:hAnsi="Arial Narrow"/>
          <w:sz w:val="22"/>
          <w:szCs w:val="22"/>
        </w:rPr>
        <w:t>ułożone, lecz nie przykryte kable,</w:t>
      </w:r>
    </w:p>
    <w:p w14:paraId="4E7D3E3A"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422"/>
        <w:rPr>
          <w:rFonts w:ascii="Arial Narrow" w:hAnsi="Arial Narrow"/>
          <w:sz w:val="22"/>
          <w:szCs w:val="22"/>
        </w:rPr>
      </w:pPr>
      <w:proofErr w:type="spellStart"/>
      <w:r w:rsidRPr="00673347">
        <w:rPr>
          <w:rFonts w:ascii="Arial Narrow" w:hAnsi="Arial Narrow"/>
          <w:spacing w:val="-1"/>
          <w:sz w:val="22"/>
          <w:szCs w:val="22"/>
        </w:rPr>
        <w:t>przeciski</w:t>
      </w:r>
      <w:proofErr w:type="spellEnd"/>
      <w:r w:rsidRPr="00673347">
        <w:rPr>
          <w:rFonts w:ascii="Arial Narrow" w:hAnsi="Arial Narrow"/>
          <w:spacing w:val="-1"/>
          <w:sz w:val="22"/>
          <w:szCs w:val="22"/>
        </w:rPr>
        <w:t xml:space="preserve"> pod drogami,</w:t>
      </w:r>
    </w:p>
    <w:p w14:paraId="35C91F72"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422"/>
        <w:rPr>
          <w:rFonts w:ascii="Arial Narrow" w:hAnsi="Arial Narrow"/>
          <w:sz w:val="22"/>
          <w:szCs w:val="22"/>
        </w:rPr>
      </w:pPr>
      <w:r w:rsidRPr="00673347">
        <w:rPr>
          <w:rFonts w:ascii="Arial Narrow" w:hAnsi="Arial Narrow"/>
          <w:sz w:val="22"/>
          <w:szCs w:val="22"/>
        </w:rPr>
        <w:t>uziomy przed ich zasypaniem</w:t>
      </w:r>
    </w:p>
    <w:p w14:paraId="7FC83339" w14:textId="77777777" w:rsidR="005D24B0" w:rsidRPr="00673347" w:rsidRDefault="005D24B0" w:rsidP="005D24B0">
      <w:pPr>
        <w:shd w:val="clear" w:color="auto" w:fill="FFFFFF"/>
        <w:tabs>
          <w:tab w:val="left" w:pos="418"/>
        </w:tabs>
        <w:spacing w:line="274" w:lineRule="exact"/>
        <w:outlineLvl w:val="0"/>
        <w:rPr>
          <w:rFonts w:ascii="Arial Narrow" w:hAnsi="Arial Narrow"/>
          <w:b/>
          <w:bCs/>
          <w:spacing w:val="-7"/>
          <w:sz w:val="22"/>
          <w:szCs w:val="22"/>
        </w:rPr>
      </w:pPr>
    </w:p>
    <w:p w14:paraId="3E62179B" w14:textId="77777777" w:rsidR="005D24B0" w:rsidRPr="00673347" w:rsidRDefault="005D24B0" w:rsidP="005D24B0">
      <w:pPr>
        <w:shd w:val="clear" w:color="auto" w:fill="FFFFFF"/>
        <w:tabs>
          <w:tab w:val="left" w:pos="418"/>
        </w:tabs>
        <w:spacing w:line="274" w:lineRule="exact"/>
        <w:outlineLvl w:val="0"/>
        <w:rPr>
          <w:rFonts w:ascii="Arial Narrow" w:hAnsi="Arial Narrow"/>
          <w:sz w:val="22"/>
          <w:szCs w:val="22"/>
        </w:rPr>
      </w:pPr>
      <w:bookmarkStart w:id="70" w:name="_Toc373930160"/>
      <w:bookmarkStart w:id="71" w:name="_Toc191636231"/>
      <w:r w:rsidRPr="00673347">
        <w:rPr>
          <w:rFonts w:ascii="Arial Narrow" w:hAnsi="Arial Narrow"/>
          <w:b/>
          <w:bCs/>
          <w:spacing w:val="-7"/>
          <w:sz w:val="22"/>
          <w:szCs w:val="22"/>
        </w:rPr>
        <w:t>8.4.</w:t>
      </w:r>
      <w:r w:rsidRPr="00673347">
        <w:rPr>
          <w:rFonts w:ascii="Arial Narrow" w:hAnsi="Arial Narrow"/>
          <w:b/>
          <w:bCs/>
          <w:sz w:val="22"/>
          <w:szCs w:val="22"/>
        </w:rPr>
        <w:tab/>
      </w:r>
      <w:r w:rsidRPr="00673347">
        <w:rPr>
          <w:rFonts w:ascii="Arial Narrow" w:hAnsi="Arial Narrow"/>
          <w:b/>
          <w:bCs/>
          <w:spacing w:val="-2"/>
          <w:sz w:val="22"/>
          <w:szCs w:val="22"/>
        </w:rPr>
        <w:t>Odbiór końcowy.</w:t>
      </w:r>
      <w:bookmarkEnd w:id="70"/>
      <w:bookmarkEnd w:id="71"/>
    </w:p>
    <w:p w14:paraId="54305F90" w14:textId="77777777" w:rsidR="005D24B0" w:rsidRPr="00673347" w:rsidRDefault="005D24B0" w:rsidP="005D24B0">
      <w:pPr>
        <w:shd w:val="clear" w:color="auto" w:fill="FFFFFF"/>
        <w:spacing w:line="274" w:lineRule="exact"/>
        <w:rPr>
          <w:rFonts w:ascii="Arial Narrow" w:hAnsi="Arial Narrow"/>
          <w:sz w:val="22"/>
          <w:szCs w:val="22"/>
        </w:rPr>
      </w:pPr>
      <w:r w:rsidRPr="00673347">
        <w:rPr>
          <w:rFonts w:ascii="Arial Narrow" w:hAnsi="Arial Narrow"/>
          <w:sz w:val="22"/>
          <w:szCs w:val="22"/>
        </w:rPr>
        <w:t>Dla przeprowadzenia odbioru końcowego robót wykonawca powinien przedłożyć:</w:t>
      </w:r>
    </w:p>
    <w:p w14:paraId="5ECEF160"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768" w:hanging="346"/>
        <w:rPr>
          <w:rFonts w:ascii="Arial Narrow" w:hAnsi="Arial Narrow"/>
          <w:sz w:val="22"/>
          <w:szCs w:val="22"/>
        </w:rPr>
      </w:pPr>
      <w:r w:rsidRPr="00673347">
        <w:rPr>
          <w:rFonts w:ascii="Arial Narrow" w:hAnsi="Arial Narrow"/>
          <w:spacing w:val="-1"/>
          <w:sz w:val="22"/>
          <w:szCs w:val="22"/>
        </w:rPr>
        <w:t xml:space="preserve">dokumentację wg której obiekt był zrealizowany, z naniesionymi zmianami dokonanymi </w:t>
      </w:r>
      <w:r w:rsidRPr="00673347">
        <w:rPr>
          <w:rFonts w:ascii="Arial Narrow" w:hAnsi="Arial Narrow"/>
          <w:sz w:val="22"/>
          <w:szCs w:val="22"/>
        </w:rPr>
        <w:t>w czasie budowy,</w:t>
      </w:r>
    </w:p>
    <w:p w14:paraId="440ED674"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422"/>
        <w:rPr>
          <w:rFonts w:ascii="Arial Narrow" w:hAnsi="Arial Narrow"/>
          <w:sz w:val="22"/>
          <w:szCs w:val="22"/>
        </w:rPr>
      </w:pPr>
      <w:proofErr w:type="spellStart"/>
      <w:r w:rsidRPr="00673347">
        <w:rPr>
          <w:rFonts w:ascii="Arial Narrow" w:hAnsi="Arial Narrow"/>
          <w:sz w:val="22"/>
          <w:szCs w:val="22"/>
        </w:rPr>
        <w:t>protokóły</w:t>
      </w:r>
      <w:proofErr w:type="spellEnd"/>
      <w:r w:rsidRPr="00673347">
        <w:rPr>
          <w:rFonts w:ascii="Arial Narrow" w:hAnsi="Arial Narrow"/>
          <w:sz w:val="22"/>
          <w:szCs w:val="22"/>
        </w:rPr>
        <w:t xml:space="preserve"> z dokonanych pomiarów,</w:t>
      </w:r>
    </w:p>
    <w:p w14:paraId="0845ED2C"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422"/>
        <w:rPr>
          <w:rFonts w:ascii="Arial Narrow" w:hAnsi="Arial Narrow"/>
          <w:sz w:val="22"/>
          <w:szCs w:val="22"/>
        </w:rPr>
      </w:pPr>
      <w:r w:rsidRPr="00673347">
        <w:rPr>
          <w:rFonts w:ascii="Arial Narrow" w:hAnsi="Arial Narrow"/>
          <w:sz w:val="22"/>
          <w:szCs w:val="22"/>
        </w:rPr>
        <w:t>oświadczenie wykonawcy o zakończeniu robót i gotowości do eksploatacji,</w:t>
      </w:r>
    </w:p>
    <w:p w14:paraId="7DA859F7"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768" w:hanging="346"/>
        <w:rPr>
          <w:rFonts w:ascii="Arial Narrow" w:hAnsi="Arial Narrow"/>
          <w:sz w:val="22"/>
          <w:szCs w:val="22"/>
        </w:rPr>
      </w:pPr>
      <w:r w:rsidRPr="00673347">
        <w:rPr>
          <w:rFonts w:ascii="Arial Narrow" w:hAnsi="Arial Narrow"/>
          <w:sz w:val="22"/>
          <w:szCs w:val="22"/>
        </w:rPr>
        <w:t>części i urządzenia zamienne, które zgodnie z kosztorysem miały być dostarczone przez wykonawcę.</w:t>
      </w:r>
    </w:p>
    <w:p w14:paraId="3E9066A5"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768" w:hanging="346"/>
        <w:rPr>
          <w:rFonts w:ascii="Arial Narrow" w:hAnsi="Arial Narrow"/>
          <w:sz w:val="22"/>
          <w:szCs w:val="22"/>
        </w:rPr>
      </w:pPr>
      <w:r w:rsidRPr="00673347">
        <w:rPr>
          <w:rFonts w:ascii="Arial Narrow" w:hAnsi="Arial Narrow"/>
          <w:sz w:val="22"/>
          <w:szCs w:val="22"/>
        </w:rPr>
        <w:t>DTR urządzeń,</w:t>
      </w:r>
    </w:p>
    <w:p w14:paraId="44BEA2FB" w14:textId="77777777" w:rsidR="005D24B0" w:rsidRPr="00673347" w:rsidRDefault="005D24B0" w:rsidP="005D24B0">
      <w:pPr>
        <w:widowControl w:val="0"/>
        <w:numPr>
          <w:ilvl w:val="0"/>
          <w:numId w:val="37"/>
        </w:numPr>
        <w:shd w:val="clear" w:color="auto" w:fill="FFFFFF"/>
        <w:tabs>
          <w:tab w:val="left" w:pos="768"/>
        </w:tabs>
        <w:autoSpaceDE w:val="0"/>
        <w:autoSpaceDN w:val="0"/>
        <w:adjustRightInd w:val="0"/>
        <w:spacing w:line="274" w:lineRule="exact"/>
        <w:ind w:left="768" w:hanging="346"/>
        <w:rPr>
          <w:rFonts w:ascii="Arial Narrow" w:hAnsi="Arial Narrow"/>
          <w:sz w:val="22"/>
          <w:szCs w:val="22"/>
        </w:rPr>
      </w:pPr>
      <w:r w:rsidRPr="00673347">
        <w:rPr>
          <w:rFonts w:ascii="Arial Narrow" w:hAnsi="Arial Narrow"/>
          <w:sz w:val="22"/>
          <w:szCs w:val="22"/>
        </w:rPr>
        <w:t>certyfikaty i atesty.</w:t>
      </w:r>
    </w:p>
    <w:p w14:paraId="607F4542" w14:textId="77777777" w:rsidR="005D24B0" w:rsidRPr="00673347" w:rsidRDefault="005D24B0" w:rsidP="005D24B0">
      <w:pPr>
        <w:shd w:val="clear" w:color="auto" w:fill="FFFFFF"/>
        <w:tabs>
          <w:tab w:val="left" w:pos="235"/>
        </w:tabs>
        <w:spacing w:line="274" w:lineRule="exact"/>
        <w:outlineLvl w:val="0"/>
        <w:rPr>
          <w:rFonts w:ascii="Arial Narrow" w:hAnsi="Arial Narrow"/>
          <w:b/>
          <w:bCs/>
          <w:spacing w:val="-12"/>
          <w:sz w:val="22"/>
          <w:szCs w:val="22"/>
        </w:rPr>
      </w:pPr>
    </w:p>
    <w:p w14:paraId="0D90D929" w14:textId="77777777" w:rsidR="005D24B0" w:rsidRPr="00673347" w:rsidRDefault="005D24B0" w:rsidP="005D24B0">
      <w:pPr>
        <w:shd w:val="clear" w:color="auto" w:fill="FFFFFF"/>
        <w:tabs>
          <w:tab w:val="left" w:pos="235"/>
        </w:tabs>
        <w:spacing w:line="274" w:lineRule="exact"/>
        <w:outlineLvl w:val="0"/>
        <w:rPr>
          <w:rFonts w:ascii="Arial Narrow" w:hAnsi="Arial Narrow"/>
          <w:sz w:val="22"/>
          <w:szCs w:val="22"/>
        </w:rPr>
      </w:pPr>
      <w:bookmarkStart w:id="72" w:name="_Toc373930161"/>
      <w:bookmarkStart w:id="73" w:name="_Toc191636232"/>
      <w:r w:rsidRPr="00673347">
        <w:rPr>
          <w:rFonts w:ascii="Arial Narrow" w:hAnsi="Arial Narrow"/>
          <w:b/>
          <w:bCs/>
          <w:spacing w:val="-12"/>
          <w:sz w:val="22"/>
          <w:szCs w:val="22"/>
        </w:rPr>
        <w:t>9.</w:t>
      </w:r>
      <w:r w:rsidRPr="00673347">
        <w:rPr>
          <w:rFonts w:ascii="Arial Narrow" w:hAnsi="Arial Narrow"/>
          <w:b/>
          <w:bCs/>
          <w:sz w:val="22"/>
          <w:szCs w:val="22"/>
        </w:rPr>
        <w:tab/>
      </w:r>
      <w:r w:rsidRPr="00673347">
        <w:rPr>
          <w:rFonts w:ascii="Arial Narrow" w:hAnsi="Arial Narrow"/>
          <w:b/>
          <w:bCs/>
          <w:spacing w:val="-1"/>
          <w:sz w:val="22"/>
          <w:szCs w:val="22"/>
        </w:rPr>
        <w:t>PODSTAWA PŁATNOŚCI</w:t>
      </w:r>
      <w:bookmarkEnd w:id="72"/>
      <w:bookmarkEnd w:id="73"/>
    </w:p>
    <w:p w14:paraId="08E7A7C1" w14:textId="77777777" w:rsidR="005D24B0" w:rsidRPr="00673347" w:rsidRDefault="005D24B0" w:rsidP="005D24B0">
      <w:pPr>
        <w:shd w:val="clear" w:color="auto" w:fill="FFFFFF"/>
        <w:spacing w:line="274" w:lineRule="exact"/>
        <w:ind w:left="422"/>
        <w:rPr>
          <w:rFonts w:ascii="Arial Narrow" w:hAnsi="Arial Narrow"/>
          <w:spacing w:val="-1"/>
          <w:sz w:val="22"/>
          <w:szCs w:val="22"/>
        </w:rPr>
      </w:pPr>
      <w:r w:rsidRPr="00673347">
        <w:rPr>
          <w:rFonts w:ascii="Arial Narrow" w:hAnsi="Arial Narrow"/>
          <w:spacing w:val="-1"/>
          <w:sz w:val="22"/>
          <w:szCs w:val="22"/>
        </w:rPr>
        <w:t>Rozliczenia obejmują następujące roboty:</w:t>
      </w:r>
    </w:p>
    <w:p w14:paraId="3A1B50E2" w14:textId="77777777" w:rsidR="005D24B0" w:rsidRPr="00673347" w:rsidRDefault="005D24B0" w:rsidP="005D24B0">
      <w:pPr>
        <w:shd w:val="clear" w:color="auto" w:fill="FFFFFF"/>
        <w:spacing w:line="274" w:lineRule="exact"/>
        <w:rPr>
          <w:rFonts w:ascii="Arial Narrow" w:hAnsi="Arial Narrow"/>
          <w:spacing w:val="-1"/>
          <w:sz w:val="22"/>
          <w:szCs w:val="22"/>
        </w:rPr>
      </w:pPr>
      <w:r w:rsidRPr="00673347">
        <w:rPr>
          <w:rFonts w:ascii="Arial Narrow" w:hAnsi="Arial Narrow"/>
          <w:sz w:val="22"/>
          <w:szCs w:val="22"/>
        </w:rPr>
        <w:t>-</w:t>
      </w:r>
      <w:r w:rsidRPr="00673347">
        <w:rPr>
          <w:rFonts w:ascii="Arial Narrow" w:hAnsi="Arial Narrow"/>
          <w:sz w:val="22"/>
          <w:szCs w:val="22"/>
        </w:rPr>
        <w:tab/>
      </w:r>
      <w:r w:rsidRPr="00673347">
        <w:rPr>
          <w:rFonts w:ascii="Arial Narrow" w:hAnsi="Arial Narrow"/>
          <w:spacing w:val="-1"/>
          <w:sz w:val="22"/>
          <w:szCs w:val="22"/>
        </w:rPr>
        <w:t>roboty tymczasowe i towarzyszące zgodnie z zawartą umową.</w:t>
      </w:r>
    </w:p>
    <w:p w14:paraId="44FAC9AA" w14:textId="77777777" w:rsidR="005D24B0" w:rsidRPr="00673347" w:rsidRDefault="005D24B0" w:rsidP="005D24B0">
      <w:pPr>
        <w:shd w:val="clear" w:color="auto" w:fill="FFFFFF"/>
        <w:tabs>
          <w:tab w:val="left" w:pos="350"/>
        </w:tabs>
        <w:spacing w:before="264" w:line="278" w:lineRule="exact"/>
        <w:ind w:left="5"/>
        <w:outlineLvl w:val="0"/>
        <w:rPr>
          <w:rFonts w:ascii="Arial Narrow" w:hAnsi="Arial Narrow"/>
          <w:sz w:val="22"/>
          <w:szCs w:val="22"/>
        </w:rPr>
      </w:pPr>
      <w:bookmarkStart w:id="74" w:name="_Toc373930162"/>
      <w:bookmarkStart w:id="75" w:name="_Toc191636233"/>
      <w:r w:rsidRPr="00673347">
        <w:rPr>
          <w:rFonts w:ascii="Arial Narrow" w:hAnsi="Arial Narrow"/>
          <w:b/>
          <w:bCs/>
          <w:spacing w:val="-11"/>
          <w:sz w:val="22"/>
          <w:szCs w:val="22"/>
        </w:rPr>
        <w:t>10.</w:t>
      </w:r>
      <w:r w:rsidRPr="00673347">
        <w:rPr>
          <w:rFonts w:ascii="Arial Narrow" w:hAnsi="Arial Narrow"/>
          <w:b/>
          <w:bCs/>
          <w:sz w:val="22"/>
          <w:szCs w:val="22"/>
        </w:rPr>
        <w:tab/>
      </w:r>
      <w:r w:rsidRPr="00673347">
        <w:rPr>
          <w:rFonts w:ascii="Arial Narrow" w:hAnsi="Arial Narrow"/>
          <w:b/>
          <w:bCs/>
          <w:spacing w:val="-1"/>
          <w:sz w:val="22"/>
          <w:szCs w:val="22"/>
        </w:rPr>
        <w:t>PRZEPISY ZWIĄZANE</w:t>
      </w:r>
      <w:bookmarkEnd w:id="74"/>
      <w:bookmarkEnd w:id="75"/>
    </w:p>
    <w:p w14:paraId="6417573F" w14:textId="77777777" w:rsidR="005D24B0" w:rsidRPr="00673347" w:rsidRDefault="005D24B0" w:rsidP="005D24B0">
      <w:pPr>
        <w:shd w:val="clear" w:color="auto" w:fill="FFFFFF"/>
        <w:spacing w:line="278" w:lineRule="exact"/>
        <w:rPr>
          <w:rFonts w:ascii="Arial Narrow" w:hAnsi="Arial Narrow"/>
          <w:sz w:val="22"/>
          <w:szCs w:val="22"/>
        </w:rPr>
      </w:pPr>
      <w:r w:rsidRPr="00673347">
        <w:rPr>
          <w:rFonts w:ascii="Arial Narrow" w:hAnsi="Arial Narrow"/>
          <w:spacing w:val="-1"/>
          <w:sz w:val="22"/>
          <w:szCs w:val="22"/>
        </w:rPr>
        <w:t>-    PN-90/E-08106 Stopnie ochrony zapewnione przez obudowy.</w:t>
      </w:r>
    </w:p>
    <w:p w14:paraId="6E7AF994" w14:textId="77777777" w:rsidR="005D24B0" w:rsidRPr="00673347" w:rsidRDefault="005D24B0" w:rsidP="005D24B0">
      <w:pPr>
        <w:widowControl w:val="0"/>
        <w:numPr>
          <w:ilvl w:val="0"/>
          <w:numId w:val="37"/>
        </w:numPr>
        <w:shd w:val="clear" w:color="auto" w:fill="FFFFFF"/>
        <w:tabs>
          <w:tab w:val="left" w:pos="346"/>
        </w:tabs>
        <w:autoSpaceDE w:val="0"/>
        <w:autoSpaceDN w:val="0"/>
        <w:adjustRightInd w:val="0"/>
        <w:spacing w:before="197" w:line="274" w:lineRule="exact"/>
        <w:ind w:left="346" w:right="19" w:hanging="346"/>
        <w:jc w:val="both"/>
        <w:rPr>
          <w:rFonts w:ascii="Arial Narrow" w:hAnsi="Arial Narrow"/>
          <w:sz w:val="22"/>
          <w:szCs w:val="22"/>
        </w:rPr>
      </w:pPr>
      <w:r w:rsidRPr="00673347">
        <w:rPr>
          <w:rFonts w:ascii="Arial Narrow" w:hAnsi="Arial Narrow"/>
          <w:sz w:val="22"/>
          <w:szCs w:val="22"/>
        </w:rPr>
        <w:t>Ustawa z dnia 7 lipca 1994 r. - Prawo budowlane. Dz.U. 1994 nr 89 poz. 414 z późniejszymi zmianami</w:t>
      </w:r>
    </w:p>
    <w:p w14:paraId="7EC59FF8" w14:textId="77777777" w:rsidR="005D24B0" w:rsidRPr="00673347" w:rsidRDefault="005D24B0" w:rsidP="005D24B0">
      <w:pPr>
        <w:widowControl w:val="0"/>
        <w:numPr>
          <w:ilvl w:val="0"/>
          <w:numId w:val="37"/>
        </w:numPr>
        <w:shd w:val="clear" w:color="auto" w:fill="FFFFFF"/>
        <w:tabs>
          <w:tab w:val="left" w:pos="346"/>
        </w:tabs>
        <w:autoSpaceDE w:val="0"/>
        <w:autoSpaceDN w:val="0"/>
        <w:adjustRightInd w:val="0"/>
        <w:spacing w:before="240" w:line="274" w:lineRule="exact"/>
        <w:ind w:left="346" w:right="5" w:hanging="346"/>
        <w:jc w:val="both"/>
        <w:rPr>
          <w:rFonts w:ascii="Arial Narrow" w:hAnsi="Arial Narrow"/>
          <w:sz w:val="22"/>
          <w:szCs w:val="22"/>
        </w:rPr>
      </w:pPr>
      <w:r w:rsidRPr="00673347">
        <w:rPr>
          <w:rFonts w:ascii="Arial Narrow" w:hAnsi="Arial Narrow"/>
          <w:sz w:val="22"/>
          <w:szCs w:val="22"/>
        </w:rPr>
        <w:t>Ustawa z dnia 10 kwietnia 1997 r. - Prawo energetyczne. Dz.U. 1997 nr 54 poz. 348 z późniejszymi zmianami</w:t>
      </w:r>
    </w:p>
    <w:p w14:paraId="7E96DB03" w14:textId="77777777" w:rsidR="005D24B0" w:rsidRPr="00673347" w:rsidRDefault="005D24B0" w:rsidP="005D24B0">
      <w:pPr>
        <w:widowControl w:val="0"/>
        <w:numPr>
          <w:ilvl w:val="0"/>
          <w:numId w:val="37"/>
        </w:numPr>
        <w:shd w:val="clear" w:color="auto" w:fill="FFFFFF"/>
        <w:tabs>
          <w:tab w:val="left" w:pos="346"/>
        </w:tabs>
        <w:autoSpaceDE w:val="0"/>
        <w:autoSpaceDN w:val="0"/>
        <w:adjustRightInd w:val="0"/>
        <w:spacing w:before="240" w:line="274" w:lineRule="exact"/>
        <w:ind w:left="346" w:right="5" w:hanging="346"/>
        <w:jc w:val="both"/>
        <w:rPr>
          <w:rFonts w:ascii="Arial Narrow" w:hAnsi="Arial Narrow"/>
          <w:sz w:val="22"/>
          <w:szCs w:val="22"/>
        </w:rPr>
      </w:pPr>
      <w:r w:rsidRPr="00673347">
        <w:rPr>
          <w:rFonts w:ascii="Arial Narrow" w:hAnsi="Arial Narrow"/>
          <w:sz w:val="22"/>
          <w:szCs w:val="22"/>
        </w:rPr>
        <w:t>Rozporządzenie Ministra Infrastruktury z dnia 12 kwietnia 2002 r. w sprawie warunków technicznych, jakim powinny odpowiadać budynki i ich usytuowanie. Dz.U. 2002 nr 75 poz. 690 z późniejszymi zmianami</w:t>
      </w:r>
    </w:p>
    <w:p w14:paraId="7C5CEDE9" w14:textId="77777777" w:rsidR="005D24B0" w:rsidRPr="00673347" w:rsidRDefault="005D24B0" w:rsidP="005D24B0">
      <w:pPr>
        <w:widowControl w:val="0"/>
        <w:numPr>
          <w:ilvl w:val="0"/>
          <w:numId w:val="37"/>
        </w:numPr>
        <w:shd w:val="clear" w:color="auto" w:fill="FFFFFF"/>
        <w:tabs>
          <w:tab w:val="left" w:pos="346"/>
        </w:tabs>
        <w:autoSpaceDE w:val="0"/>
        <w:autoSpaceDN w:val="0"/>
        <w:adjustRightInd w:val="0"/>
        <w:spacing w:before="230"/>
        <w:rPr>
          <w:rFonts w:ascii="Arial Narrow" w:hAnsi="Arial Narrow"/>
          <w:sz w:val="22"/>
          <w:szCs w:val="22"/>
        </w:rPr>
      </w:pPr>
      <w:r w:rsidRPr="00673347">
        <w:rPr>
          <w:rFonts w:ascii="Arial Narrow" w:hAnsi="Arial Narrow"/>
          <w:sz w:val="22"/>
          <w:szCs w:val="22"/>
        </w:rPr>
        <w:t xml:space="preserve">Przepisy Budowy Urządzeń Elektrycznych, PBUE wyd. 1988 r. </w:t>
      </w:r>
    </w:p>
    <w:p w14:paraId="141FEC2C" w14:textId="77777777" w:rsidR="005D24B0" w:rsidRPr="00673347" w:rsidRDefault="005D24B0" w:rsidP="005D24B0">
      <w:pPr>
        <w:widowControl w:val="0"/>
        <w:numPr>
          <w:ilvl w:val="0"/>
          <w:numId w:val="37"/>
        </w:numPr>
        <w:shd w:val="clear" w:color="auto" w:fill="FFFFFF"/>
        <w:tabs>
          <w:tab w:val="left" w:pos="346"/>
        </w:tabs>
        <w:autoSpaceDE w:val="0"/>
        <w:autoSpaceDN w:val="0"/>
        <w:adjustRightInd w:val="0"/>
        <w:spacing w:before="235" w:line="278" w:lineRule="exact"/>
        <w:ind w:left="346" w:right="10" w:hanging="346"/>
        <w:jc w:val="both"/>
        <w:rPr>
          <w:rFonts w:ascii="Arial Narrow" w:hAnsi="Arial Narrow"/>
          <w:sz w:val="22"/>
          <w:szCs w:val="22"/>
        </w:rPr>
      </w:pPr>
      <w:r w:rsidRPr="00673347">
        <w:rPr>
          <w:rFonts w:ascii="Arial Narrow" w:hAnsi="Arial Narrow"/>
          <w:sz w:val="22"/>
          <w:szCs w:val="22"/>
        </w:rPr>
        <w:t xml:space="preserve">Rozporządzenie Ministra Infrastruktury z dnia 6 lutego 2003 r. w sprawie bezpieczeństwa i higieny pracy podczas wykonywania robót budowlanych Dz.U. 2003 nr 47 poz. 401 z późniejszymi </w:t>
      </w:r>
      <w:proofErr w:type="spellStart"/>
      <w:r w:rsidRPr="00673347">
        <w:rPr>
          <w:rFonts w:ascii="Arial Narrow" w:hAnsi="Arial Narrow"/>
          <w:sz w:val="22"/>
          <w:szCs w:val="22"/>
        </w:rPr>
        <w:t>zmanami</w:t>
      </w:r>
      <w:proofErr w:type="spellEnd"/>
    </w:p>
    <w:p w14:paraId="27B41673" w14:textId="77777777" w:rsidR="005D24B0" w:rsidRPr="00673347" w:rsidRDefault="005D24B0" w:rsidP="005D24B0">
      <w:pPr>
        <w:widowControl w:val="0"/>
        <w:numPr>
          <w:ilvl w:val="0"/>
          <w:numId w:val="37"/>
        </w:numPr>
        <w:shd w:val="clear" w:color="auto" w:fill="FFFFFF"/>
        <w:tabs>
          <w:tab w:val="left" w:pos="346"/>
        </w:tabs>
        <w:autoSpaceDE w:val="0"/>
        <w:autoSpaceDN w:val="0"/>
        <w:adjustRightInd w:val="0"/>
        <w:spacing w:before="235" w:line="278" w:lineRule="exact"/>
        <w:ind w:left="346" w:right="10" w:hanging="346"/>
        <w:jc w:val="both"/>
        <w:rPr>
          <w:rFonts w:ascii="Arial Narrow" w:hAnsi="Arial Narrow"/>
          <w:sz w:val="22"/>
          <w:szCs w:val="22"/>
        </w:rPr>
      </w:pPr>
      <w:r w:rsidRPr="00673347">
        <w:rPr>
          <w:rFonts w:ascii="Arial Narrow" w:hAnsi="Arial Narrow"/>
          <w:sz w:val="22"/>
          <w:szCs w:val="22"/>
        </w:rPr>
        <w:t>Warunki Techniczne Wykonania i Odbioru Robót Budowlano - Montażowych. Część V - Instalacje elektryczne.</w:t>
      </w:r>
    </w:p>
    <w:p w14:paraId="6E1E10C6" w14:textId="42CDF1AD" w:rsidR="005D24B0" w:rsidRDefault="005D24B0" w:rsidP="005D24B0"/>
    <w:sectPr w:rsidR="005D24B0" w:rsidSect="00632E85">
      <w:headerReference w:type="first" r:id="rId39"/>
      <w:footerReference w:type="first" r:id="rId40"/>
      <w:type w:val="continuous"/>
      <w:pgSz w:w="11906" w:h="16838"/>
      <w:pgMar w:top="1417" w:right="1417" w:bottom="851" w:left="1417" w:header="708" w:footer="38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D5E1E" w14:textId="77777777" w:rsidR="00A42CAC" w:rsidRDefault="00A42CAC" w:rsidP="001753DE">
      <w:r>
        <w:separator/>
      </w:r>
    </w:p>
  </w:endnote>
  <w:endnote w:type="continuationSeparator" w:id="0">
    <w:p w14:paraId="605CE826" w14:textId="77777777" w:rsidR="00A42CAC" w:rsidRDefault="00A42CAC" w:rsidP="0017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D3527" w14:textId="77777777" w:rsidR="00131F50" w:rsidRDefault="00131F50" w:rsidP="000B31CC">
    <w:pPr>
      <w:tabs>
        <w:tab w:val="left" w:pos="4170"/>
        <w:tab w:val="center" w:pos="4535"/>
        <w:tab w:val="right" w:pos="9072"/>
      </w:tabs>
      <w:rPr>
        <w:rFonts w:ascii="Calibri" w:hAnsi="Calibri"/>
        <w:color w:val="1F497D"/>
        <w:sz w:val="24"/>
        <w:szCs w:val="24"/>
        <w:lang w:eastAsia="pl-PL"/>
      </w:rPr>
    </w:pPr>
    <w:r>
      <w:rPr>
        <w:noProof/>
        <w:lang w:eastAsia="pl-PL"/>
      </w:rPr>
      <mc:AlternateContent>
        <mc:Choice Requires="wps">
          <w:drawing>
            <wp:anchor distT="0" distB="0" distL="0" distR="0" simplePos="0" relativeHeight="251668480" behindDoc="1" locked="0" layoutInCell="1" allowOverlap="1" wp14:anchorId="64E2755E" wp14:editId="5EBD83B8">
              <wp:simplePos x="0" y="0"/>
              <wp:positionH relativeFrom="column">
                <wp:posOffset>-283107</wp:posOffset>
              </wp:positionH>
              <wp:positionV relativeFrom="paragraph">
                <wp:posOffset>68388</wp:posOffset>
              </wp:positionV>
              <wp:extent cx="6368415" cy="0"/>
              <wp:effectExtent l="0" t="0" r="13335" b="19050"/>
              <wp:wrapNone/>
              <wp:docPr id="2" name="Łącznik prostoliniowy 2"/>
              <wp:cNvGraphicFramePr/>
              <a:graphic xmlns:a="http://schemas.openxmlformats.org/drawingml/2006/main">
                <a:graphicData uri="http://schemas.microsoft.com/office/word/2010/wordprocessingShape">
                  <wps:wsp>
                    <wps:cNvCnPr/>
                    <wps:spPr>
                      <a:xfrm>
                        <a:off x="0" y="0"/>
                        <a:ext cx="6368415" cy="0"/>
                      </a:xfrm>
                      <a:prstGeom prst="line">
                        <a:avLst/>
                      </a:prstGeom>
                      <a:ln>
                        <a:solidFill>
                          <a:schemeClr val="tx2">
                            <a:lumMod val="75000"/>
                          </a:schemeClr>
                        </a:solidFill>
                        <a:round/>
                      </a:ln>
                    </wps:spPr>
                    <wps:style>
                      <a:lnRef idx="1">
                        <a:schemeClr val="accent1"/>
                      </a:lnRef>
                      <a:fillRef idx="0">
                        <a:schemeClr val="accent1"/>
                      </a:fillRef>
                      <a:effectRef idx="0">
                        <a:schemeClr val="accent1"/>
                      </a:effectRef>
                      <a:fontRef idx="minor"/>
                    </wps:style>
                    <wps:bodyPr/>
                  </wps:wsp>
                </a:graphicData>
              </a:graphic>
              <wp14:sizeRelH relativeFrom="margin">
                <wp14:pctWidth>0</wp14:pctWidth>
              </wp14:sizeRelH>
            </wp:anchor>
          </w:drawing>
        </mc:Choice>
        <mc:Fallback>
          <w:pict>
            <v:line w14:anchorId="0825ABEB" id="Łącznik prostoliniowy 2" o:spid="_x0000_s1026" style="position:absolute;z-index:-251648000;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2.3pt,5.4pt" to="479.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" strokecolor="#17365d [2415]"/>
          </w:pict>
        </mc:Fallback>
      </mc:AlternateContent>
    </w:r>
    <w:r w:rsidR="000B31CC" w:rsidRPr="008542E7">
      <w:rPr>
        <w:rFonts w:ascii="Calibri" w:hAnsi="Calibri"/>
        <w:color w:val="1F497D"/>
        <w:sz w:val="24"/>
        <w:szCs w:val="24"/>
        <w:lang w:eastAsia="pl-PL"/>
      </w:rPr>
      <w:tab/>
    </w:r>
  </w:p>
  <w:p w14:paraId="768CEEBC" w14:textId="77777777" w:rsidR="000B31CC" w:rsidRPr="008542E7" w:rsidRDefault="000B31CC" w:rsidP="000B31CC">
    <w:pPr>
      <w:tabs>
        <w:tab w:val="left" w:pos="4170"/>
        <w:tab w:val="center" w:pos="4535"/>
        <w:tab w:val="right" w:pos="9072"/>
      </w:tabs>
      <w:rPr>
        <w:rFonts w:ascii="Arial" w:hAnsi="Arial" w:cs="Arial"/>
        <w:color w:val="1F497D"/>
        <w:sz w:val="24"/>
        <w:szCs w:val="24"/>
        <w:lang w:eastAsia="pl-PL"/>
      </w:rPr>
    </w:pPr>
    <w:r w:rsidRPr="008542E7">
      <w:rPr>
        <w:rFonts w:ascii="Arial" w:hAnsi="Arial" w:cs="Arial"/>
        <w:color w:val="1F497D"/>
        <w:sz w:val="24"/>
        <w:szCs w:val="24"/>
        <w:lang w:eastAsia="pl-PL"/>
      </w:rPr>
      <w:tab/>
      <w:t xml:space="preserve">Str. </w:t>
    </w:r>
    <w:r w:rsidRPr="008542E7">
      <w:rPr>
        <w:rFonts w:ascii="Arial" w:hAnsi="Arial" w:cs="Arial"/>
        <w:color w:val="1F497D"/>
        <w:sz w:val="24"/>
        <w:szCs w:val="24"/>
        <w:lang w:eastAsia="pl-PL"/>
      </w:rPr>
      <w:fldChar w:fldCharType="begin"/>
    </w:r>
    <w:r w:rsidRPr="008542E7">
      <w:rPr>
        <w:rFonts w:ascii="Arial" w:hAnsi="Arial" w:cs="Arial"/>
        <w:color w:val="1F497D"/>
        <w:sz w:val="24"/>
        <w:szCs w:val="24"/>
        <w:lang w:eastAsia="pl-PL"/>
      </w:rPr>
      <w:instrText>PAGE \* ARABIC</w:instrText>
    </w:r>
    <w:r w:rsidRPr="008542E7">
      <w:rPr>
        <w:rFonts w:ascii="Arial" w:hAnsi="Arial" w:cs="Arial"/>
        <w:color w:val="1F497D"/>
        <w:sz w:val="24"/>
        <w:szCs w:val="24"/>
        <w:lang w:eastAsia="pl-PL"/>
      </w:rPr>
      <w:fldChar w:fldCharType="separate"/>
    </w:r>
    <w:r w:rsidR="00531D93">
      <w:rPr>
        <w:rFonts w:ascii="Arial" w:hAnsi="Arial" w:cs="Arial"/>
        <w:noProof/>
        <w:color w:val="1F497D"/>
        <w:sz w:val="24"/>
        <w:szCs w:val="24"/>
        <w:lang w:eastAsia="pl-PL"/>
      </w:rPr>
      <w:t>3</w:t>
    </w:r>
    <w:r w:rsidRPr="008542E7">
      <w:rPr>
        <w:rFonts w:ascii="Arial" w:hAnsi="Arial" w:cs="Arial"/>
        <w:color w:val="1F497D"/>
        <w:sz w:val="24"/>
        <w:szCs w:val="24"/>
        <w:lang w:eastAsia="pl-P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2E90" w14:textId="77777777" w:rsidR="006B3878" w:rsidRDefault="006B3878" w:rsidP="006B3878">
    <w:pPr>
      <w:spacing w:line="276" w:lineRule="auto"/>
      <w:ind w:left="851" w:hanging="851"/>
      <w:rPr>
        <w:rFonts w:ascii="Arial" w:hAnsi="Arial" w:cs="Arial"/>
        <w:sz w:val="14"/>
        <w:szCs w:val="24"/>
      </w:rPr>
    </w:pPr>
    <w:r w:rsidRPr="00043352">
      <w:rPr>
        <w:rFonts w:ascii="Arial" w:hAnsi="Arial" w:cs="Arial"/>
        <w:b/>
        <w:sz w:val="16"/>
        <w:szCs w:val="24"/>
      </w:rPr>
      <w:t xml:space="preserve">Klauzula:  </w:t>
    </w:r>
    <w:r w:rsidRPr="00043352">
      <w:rPr>
        <w:rFonts w:ascii="Arial" w:hAnsi="Arial" w:cs="Arial"/>
        <w:sz w:val="16"/>
        <w:szCs w:val="24"/>
      </w:rPr>
      <w:t xml:space="preserve">Opracowanie o tytule </w:t>
    </w:r>
    <w:proofErr w:type="spellStart"/>
    <w:r w:rsidRPr="00043352">
      <w:rPr>
        <w:rFonts w:ascii="Arial" w:hAnsi="Arial" w:cs="Arial"/>
        <w:sz w:val="16"/>
        <w:szCs w:val="24"/>
      </w:rPr>
      <w:t>j.w</w:t>
    </w:r>
    <w:proofErr w:type="spellEnd"/>
    <w:r w:rsidRPr="00043352">
      <w:rPr>
        <w:rFonts w:ascii="Arial" w:hAnsi="Arial" w:cs="Arial"/>
        <w:sz w:val="16"/>
        <w:szCs w:val="24"/>
      </w:rPr>
      <w:t>. jest zgodne z umową, a także obowiązującymi przepisami, normami i kompletne z punktu widzenia celu, któremu ma służyć</w:t>
    </w:r>
    <w:r w:rsidRPr="00043352">
      <w:rPr>
        <w:rFonts w:ascii="Arial" w:hAnsi="Arial" w:cs="Arial"/>
        <w:sz w:val="1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937C6" w14:textId="77777777" w:rsidR="001658BA" w:rsidRPr="001658BA" w:rsidRDefault="001658BA" w:rsidP="001658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96885" w14:textId="77777777" w:rsidR="00A42CAC" w:rsidRDefault="00A42CAC" w:rsidP="001753DE">
      <w:r>
        <w:separator/>
      </w:r>
    </w:p>
  </w:footnote>
  <w:footnote w:type="continuationSeparator" w:id="0">
    <w:p w14:paraId="08C09220" w14:textId="77777777" w:rsidR="00A42CAC" w:rsidRDefault="00A42CAC" w:rsidP="00175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104D" w14:textId="77777777" w:rsidR="000B31CC" w:rsidRDefault="000B31CC" w:rsidP="000B31CC">
    <w:pPr>
      <w:rPr>
        <w:rFonts w:ascii="Arial" w:hAnsi="Arial" w:cs="Arial"/>
        <w:color w:val="1F497D" w:themeColor="text2"/>
        <w:sz w:val="22"/>
        <w:szCs w:val="22"/>
      </w:rPr>
    </w:pPr>
    <w:r>
      <w:rPr>
        <w:rFonts w:ascii="Arial" w:hAnsi="Arial" w:cs="Arial"/>
        <w:color w:val="1F497D" w:themeColor="text2"/>
        <w:sz w:val="22"/>
        <w:szCs w:val="22"/>
      </w:rPr>
      <w:t>Pracownia projektowa KORMOST</w:t>
    </w:r>
  </w:p>
  <w:p w14:paraId="71A133E2" w14:textId="77777777" w:rsidR="000B31CC" w:rsidRDefault="004E4EDC">
    <w:r>
      <w:rPr>
        <w:noProof/>
        <w:lang w:eastAsia="pl-PL"/>
      </w:rPr>
      <mc:AlternateContent>
        <mc:Choice Requires="wps">
          <w:drawing>
            <wp:anchor distT="0" distB="0" distL="0" distR="0" simplePos="0" relativeHeight="251664384" behindDoc="1" locked="0" layoutInCell="1" allowOverlap="1" wp14:anchorId="00B24BF2" wp14:editId="53184380">
              <wp:simplePos x="0" y="0"/>
              <wp:positionH relativeFrom="column">
                <wp:posOffset>-283210</wp:posOffset>
              </wp:positionH>
              <wp:positionV relativeFrom="paragraph">
                <wp:posOffset>69850</wp:posOffset>
              </wp:positionV>
              <wp:extent cx="6368415" cy="0"/>
              <wp:effectExtent l="0" t="0" r="13335" b="19050"/>
              <wp:wrapNone/>
              <wp:docPr id="10" name="Łącznik prostoliniowy 2"/>
              <wp:cNvGraphicFramePr/>
              <a:graphic xmlns:a="http://schemas.openxmlformats.org/drawingml/2006/main">
                <a:graphicData uri="http://schemas.microsoft.com/office/word/2010/wordprocessingShape">
                  <wps:wsp>
                    <wps:cNvCnPr/>
                    <wps:spPr>
                      <a:xfrm>
                        <a:off x="0" y="0"/>
                        <a:ext cx="6368415" cy="0"/>
                      </a:xfrm>
                      <a:prstGeom prst="line">
                        <a:avLst/>
                      </a:prstGeom>
                      <a:ln>
                        <a:solidFill>
                          <a:schemeClr val="tx2">
                            <a:lumMod val="75000"/>
                          </a:schemeClr>
                        </a:solidFill>
                        <a:round/>
                      </a:ln>
                    </wps:spPr>
                    <wps:style>
                      <a:lnRef idx="1">
                        <a:schemeClr val="accent1"/>
                      </a:lnRef>
                      <a:fillRef idx="0">
                        <a:schemeClr val="accent1"/>
                      </a:fillRef>
                      <a:effectRef idx="0">
                        <a:schemeClr val="accent1"/>
                      </a:effectRef>
                      <a:fontRef idx="minor"/>
                    </wps:style>
                    <wps:bodyPr/>
                  </wps:wsp>
                </a:graphicData>
              </a:graphic>
              <wp14:sizeRelH relativeFrom="margin">
                <wp14:pctWidth>0</wp14:pctWidth>
              </wp14:sizeRelH>
            </wp:anchor>
          </w:drawing>
        </mc:Choice>
        <mc:Fallback>
          <w:pict>
            <v:line w14:anchorId="7B0F106B" id="Łącznik prostoliniowy 2" o:spid="_x0000_s1026" style="position:absolute;z-index:-25165209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2.3pt,5.5pt" to="479.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" strokecolor="#17365d [2415]"/>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83FC0" w14:textId="77777777" w:rsidR="000B31CC" w:rsidRPr="00992443" w:rsidRDefault="00992443" w:rsidP="00992443">
    <w:pPr>
      <w:jc w:val="center"/>
    </w:pPr>
    <w:r>
      <w:rPr>
        <w:i/>
        <w:noProof/>
        <w:sz w:val="28"/>
        <w:szCs w:val="28"/>
        <w:lang w:eastAsia="pl-PL"/>
      </w:rPr>
      <w:drawing>
        <wp:inline distT="0" distB="0" distL="0" distR="0" wp14:anchorId="27730B41" wp14:editId="03837530">
          <wp:extent cx="1208802" cy="681079"/>
          <wp:effectExtent l="0" t="0" r="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8743" cy="686680"/>
                  </a:xfrm>
                  <a:prstGeom prst="rect">
                    <a:avLst/>
                  </a:prstGeom>
                  <a:noFill/>
                </pic:spPr>
              </pic:pic>
            </a:graphicData>
          </a:graphic>
        </wp:inline>
      </w:drawing>
    </w:r>
  </w:p>
  <w:p w14:paraId="6B728EF3" w14:textId="77777777" w:rsidR="000B31CC" w:rsidRDefault="00084A93" w:rsidP="000B31CC">
    <w:r>
      <w:rPr>
        <w:noProof/>
        <w:lang w:eastAsia="pl-PL"/>
      </w:rPr>
      <mc:AlternateContent>
        <mc:Choice Requires="wps">
          <w:drawing>
            <wp:anchor distT="0" distB="0" distL="0" distR="0" simplePos="0" relativeHeight="251666432" behindDoc="1" locked="0" layoutInCell="1" allowOverlap="1" wp14:anchorId="65336B3B" wp14:editId="00A5AA80">
              <wp:simplePos x="0" y="0"/>
              <wp:positionH relativeFrom="column">
                <wp:posOffset>-286385</wp:posOffset>
              </wp:positionH>
              <wp:positionV relativeFrom="paragraph">
                <wp:posOffset>100148</wp:posOffset>
              </wp:positionV>
              <wp:extent cx="6677660" cy="635"/>
              <wp:effectExtent l="0" t="0" r="27940" b="37465"/>
              <wp:wrapNone/>
              <wp:docPr id="8" name="Łącznik prostoliniowy 2"/>
              <wp:cNvGraphicFramePr/>
              <a:graphic xmlns:a="http://schemas.openxmlformats.org/drawingml/2006/main">
                <a:graphicData uri="http://schemas.microsoft.com/office/word/2010/wordprocessingShape">
                  <wps:wsp>
                    <wps:cNvCnPr/>
                    <wps:spPr>
                      <a:xfrm>
                        <a:off x="0" y="0"/>
                        <a:ext cx="6677660" cy="635"/>
                      </a:xfrm>
                      <a:prstGeom prst="line">
                        <a:avLst/>
                      </a:prstGeom>
                      <a:ln>
                        <a:solidFill>
                          <a:schemeClr val="tx2">
                            <a:lumMod val="75000"/>
                          </a:schemeClr>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70597DBF" id="Łącznik prostoliniowy 2" o:spid="_x0000_s1026" style="position:absolute;z-index:-251650048;visibility:visible;mso-wrap-style:square;mso-wrap-distance-left:0;mso-wrap-distance-top:0;mso-wrap-distance-right:0;mso-wrap-distance-bottom:0;mso-position-horizontal:absolute;mso-position-horizontal-relative:text;mso-position-vertical:absolute;mso-position-vertical-relative:text" from="-22.55pt,7.9pt" to="503.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" strokecolor="#17365d [2415]"/>
          </w:pict>
        </mc:Fallback>
      </mc:AlternateContent>
    </w:r>
  </w:p>
  <w:p w14:paraId="24E2F731" w14:textId="77777777" w:rsidR="000B31CC" w:rsidRDefault="000B31CC" w:rsidP="000B31CC">
    <w:pPr>
      <w:rPr>
        <w:rFonts w:ascii="Arial" w:hAnsi="Arial" w:cs="Arial"/>
        <w:sz w:val="14"/>
        <w:szCs w:val="28"/>
      </w:rPr>
    </w:pPr>
    <w:r w:rsidRPr="001753DE">
      <w:rPr>
        <w:rFonts w:ascii="Arial" w:hAnsi="Arial" w:cs="Arial"/>
        <w:sz w:val="16"/>
        <w:szCs w:val="28"/>
      </w:rPr>
      <w:t>85-861 BYDGOSZCZ, ul. Glinki 144</w:t>
    </w:r>
    <w:r>
      <w:rPr>
        <w:rFonts w:ascii="Arial" w:hAnsi="Arial" w:cs="Arial"/>
        <w:sz w:val="16"/>
        <w:szCs w:val="28"/>
      </w:rPr>
      <w:tab/>
    </w:r>
    <w:r>
      <w:rPr>
        <w:rFonts w:ascii="Arial" w:hAnsi="Arial" w:cs="Arial"/>
        <w:sz w:val="16"/>
        <w:szCs w:val="28"/>
      </w:rPr>
      <w:tab/>
    </w:r>
    <w:r w:rsidRPr="001753DE">
      <w:rPr>
        <w:rFonts w:ascii="Arial" w:hAnsi="Arial" w:cs="Arial"/>
        <w:sz w:val="16"/>
        <w:szCs w:val="28"/>
      </w:rPr>
      <w:t>Tel. (052) 345 13 33, Fax (052) 362 95 09</w:t>
    </w:r>
  </w:p>
  <w:p w14:paraId="3231D078" w14:textId="77777777" w:rsidR="000B31CC" w:rsidRPr="001753DE" w:rsidRDefault="000B31CC" w:rsidP="000B31CC">
    <w:pPr>
      <w:rPr>
        <w:rFonts w:ascii="Arial" w:hAnsi="Arial" w:cs="Arial"/>
        <w:sz w:val="16"/>
        <w:szCs w:val="28"/>
        <w:lang w:val="en-US"/>
      </w:rPr>
    </w:pPr>
    <w:r w:rsidRPr="001753DE">
      <w:rPr>
        <w:rFonts w:ascii="Arial" w:hAnsi="Arial" w:cs="Arial"/>
        <w:sz w:val="16"/>
        <w:szCs w:val="28"/>
        <w:lang w:val="en-US"/>
      </w:rPr>
      <w:t xml:space="preserve">NIP: 953-26-46-109  </w:t>
    </w:r>
    <w:proofErr w:type="spellStart"/>
    <w:r w:rsidRPr="001753DE">
      <w:rPr>
        <w:rFonts w:ascii="Arial" w:hAnsi="Arial" w:cs="Arial"/>
        <w:sz w:val="16"/>
        <w:szCs w:val="28"/>
        <w:lang w:val="en-US"/>
      </w:rPr>
      <w:t>Regon</w:t>
    </w:r>
    <w:proofErr w:type="spellEnd"/>
    <w:r w:rsidRPr="001753DE">
      <w:rPr>
        <w:rFonts w:ascii="Arial" w:hAnsi="Arial" w:cs="Arial"/>
        <w:sz w:val="16"/>
        <w:szCs w:val="28"/>
        <w:lang w:val="en-US"/>
      </w:rPr>
      <w:t xml:space="preserve"> 341640936</w:t>
    </w:r>
    <w:r w:rsidRPr="001753DE">
      <w:rPr>
        <w:rFonts w:ascii="Arial" w:hAnsi="Arial" w:cs="Arial"/>
        <w:sz w:val="16"/>
        <w:szCs w:val="28"/>
        <w:lang w:val="en-US"/>
      </w:rPr>
      <w:tab/>
    </w:r>
    <w:r w:rsidRPr="001753DE">
      <w:rPr>
        <w:rFonts w:ascii="Arial" w:hAnsi="Arial" w:cs="Arial"/>
        <w:sz w:val="16"/>
        <w:szCs w:val="28"/>
        <w:lang w:val="en-US"/>
      </w:rPr>
      <w:tab/>
      <w:t>email: kormost@kormost.pl</w:t>
    </w:r>
  </w:p>
  <w:p w14:paraId="3C1751E1" w14:textId="77777777" w:rsidR="000B31CC" w:rsidRPr="00C91609" w:rsidRDefault="000B31CC">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23403" w14:textId="77777777" w:rsidR="001658BA" w:rsidRPr="001658BA" w:rsidRDefault="001658BA" w:rsidP="001658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73084D8"/>
    <w:lvl w:ilvl="0">
      <w:numFmt w:val="bullet"/>
      <w:lvlText w:val="*"/>
      <w:lvlJc w:val="left"/>
    </w:lvl>
  </w:abstractNum>
  <w:abstractNum w:abstractNumId="1" w15:restartNumberingAfterBreak="0">
    <w:nsid w:val="00001366"/>
    <w:multiLevelType w:val="hybridMultilevel"/>
    <w:tmpl w:val="00001CD0"/>
    <w:lvl w:ilvl="0" w:tplc="0000366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4DF2"/>
    <w:multiLevelType w:val="hybridMultilevel"/>
    <w:tmpl w:val="00004944"/>
    <w:lvl w:ilvl="0" w:tplc="00002E4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19D0C74"/>
    <w:multiLevelType w:val="hybridMultilevel"/>
    <w:tmpl w:val="DB5039A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1FD6FE5"/>
    <w:multiLevelType w:val="multilevel"/>
    <w:tmpl w:val="C19AD866"/>
    <w:lvl w:ilvl="0">
      <w:start w:val="4"/>
      <w:numFmt w:val="decimal"/>
      <w:lvlText w:val="%1"/>
      <w:lvlJc w:val="left"/>
      <w:pPr>
        <w:ind w:left="360" w:hanging="360"/>
      </w:pPr>
      <w:rPr>
        <w:rFonts w:hint="default"/>
      </w:rPr>
    </w:lvl>
    <w:lvl w:ilvl="1">
      <w:start w:val="2"/>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5" w15:restartNumberingAfterBreak="0">
    <w:nsid w:val="05B808F7"/>
    <w:multiLevelType w:val="multilevel"/>
    <w:tmpl w:val="45EA9BA6"/>
    <w:lvl w:ilvl="0">
      <w:start w:val="1"/>
      <w:numFmt w:val="upperLetter"/>
      <w:pStyle w:val="ListaNUMAbold"/>
      <w:lvlText w:val="%1."/>
      <w:lvlJc w:val="left"/>
      <w:pPr>
        <w:tabs>
          <w:tab w:val="num" w:pos="737"/>
        </w:tabs>
        <w:ind w:left="737" w:hanging="368"/>
      </w:pPr>
      <w:rPr>
        <w:rFonts w:hint="default"/>
        <w:b/>
        <w:i w:val="0"/>
        <w:sz w:val="19"/>
      </w:rPr>
    </w:lvl>
    <w:lvl w:ilvl="1">
      <w:start w:val="1"/>
      <w:numFmt w:val="decimal"/>
      <w:lvlText w:val="%2)"/>
      <w:lvlJc w:val="left"/>
      <w:pPr>
        <w:tabs>
          <w:tab w:val="num" w:pos="737"/>
        </w:tabs>
        <w:ind w:left="737" w:hanging="368"/>
      </w:pPr>
      <w:rPr>
        <w:rFonts w:hint="default"/>
      </w:rPr>
    </w:lvl>
    <w:lvl w:ilvl="2">
      <w:start w:val="1"/>
      <w:numFmt w:val="lowerLetter"/>
      <w:lvlText w:val="%3)"/>
      <w:lvlJc w:val="left"/>
      <w:pPr>
        <w:tabs>
          <w:tab w:val="num" w:pos="1040"/>
        </w:tabs>
        <w:ind w:left="1021" w:hanging="341"/>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A26FB1"/>
    <w:multiLevelType w:val="hybridMultilevel"/>
    <w:tmpl w:val="2C7E686E"/>
    <w:lvl w:ilvl="0" w:tplc="04150001">
      <w:start w:val="1"/>
      <w:numFmt w:val="bullet"/>
      <w:lvlText w:val=""/>
      <w:lvlJc w:val="left"/>
      <w:pPr>
        <w:ind w:left="1069" w:hanging="360"/>
      </w:pPr>
      <w:rPr>
        <w:rFonts w:ascii="Symbol" w:hAnsi="Symbol"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7" w15:restartNumberingAfterBreak="0">
    <w:nsid w:val="08014749"/>
    <w:multiLevelType w:val="multilevel"/>
    <w:tmpl w:val="2F74DB7A"/>
    <w:lvl w:ilvl="0">
      <w:start w:val="1"/>
      <w:numFmt w:val="decimal"/>
      <w:pStyle w:val="KORMOST-numeracja"/>
      <w:suff w:val="space"/>
      <w:lvlText w:val="%1."/>
      <w:lvlJc w:val="left"/>
      <w:pPr>
        <w:ind w:left="284" w:firstLine="0"/>
      </w:pPr>
      <w:rPr>
        <w:rFonts w:hint="default"/>
      </w:rPr>
    </w:lvl>
    <w:lvl w:ilvl="1">
      <w:start w:val="1"/>
      <w:numFmt w:val="decimal"/>
      <w:isLgl/>
      <w:suff w:val="space"/>
      <w:lvlText w:val="%1.%2."/>
      <w:lvlJc w:val="left"/>
      <w:pPr>
        <w:ind w:left="851" w:firstLine="0"/>
      </w:pPr>
      <w:rPr>
        <w:rFonts w:hint="default"/>
      </w:rPr>
    </w:lvl>
    <w:lvl w:ilvl="2">
      <w:start w:val="1"/>
      <w:numFmt w:val="decimal"/>
      <w:isLgl/>
      <w:suff w:val="space"/>
      <w:lvlText w:val="%1.%2.%3."/>
      <w:lvlJc w:val="left"/>
      <w:pPr>
        <w:ind w:left="1418" w:firstLine="0"/>
      </w:pPr>
      <w:rPr>
        <w:rFonts w:hint="default"/>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8" w15:restartNumberingAfterBreak="0">
    <w:nsid w:val="13C525BA"/>
    <w:multiLevelType w:val="hybridMultilevel"/>
    <w:tmpl w:val="1304E7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B17E99"/>
    <w:multiLevelType w:val="hybridMultilevel"/>
    <w:tmpl w:val="0A6625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C7259C"/>
    <w:multiLevelType w:val="hybridMultilevel"/>
    <w:tmpl w:val="3BC68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ED302C"/>
    <w:multiLevelType w:val="multilevel"/>
    <w:tmpl w:val="764EF0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B817D8"/>
    <w:multiLevelType w:val="multilevel"/>
    <w:tmpl w:val="03A6629E"/>
    <w:lvl w:ilvl="0">
      <w:start w:val="1"/>
      <w:numFmt w:val="decimal"/>
      <w:lvlText w:val="%1"/>
      <w:lvlJc w:val="left"/>
      <w:pPr>
        <w:ind w:left="525" w:hanging="525"/>
      </w:pPr>
      <w:rPr>
        <w:rFonts w:hint="default"/>
      </w:rPr>
    </w:lvl>
    <w:lvl w:ilvl="1">
      <w:start w:val="1"/>
      <w:numFmt w:val="decimal"/>
      <w:pStyle w:val="KORMOST-numer2"/>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3AAF13EA"/>
    <w:multiLevelType w:val="multilevel"/>
    <w:tmpl w:val="4BAA2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E74088"/>
    <w:multiLevelType w:val="hybridMultilevel"/>
    <w:tmpl w:val="D0BEA474"/>
    <w:lvl w:ilvl="0" w:tplc="0415000F">
      <w:start w:val="1"/>
      <w:numFmt w:val="decimal"/>
      <w:lvlText w:val="%1."/>
      <w:lvlJc w:val="left"/>
      <w:pPr>
        <w:ind w:left="725" w:hanging="360"/>
      </w:pPr>
      <w:rPr>
        <w:rFonts w:cs="Times New Roman"/>
      </w:rPr>
    </w:lvl>
    <w:lvl w:ilvl="1" w:tplc="04150019" w:tentative="1">
      <w:start w:val="1"/>
      <w:numFmt w:val="lowerLetter"/>
      <w:lvlText w:val="%2."/>
      <w:lvlJc w:val="left"/>
      <w:pPr>
        <w:ind w:left="1445" w:hanging="360"/>
      </w:pPr>
      <w:rPr>
        <w:rFonts w:cs="Times New Roman"/>
      </w:rPr>
    </w:lvl>
    <w:lvl w:ilvl="2" w:tplc="0415001B" w:tentative="1">
      <w:start w:val="1"/>
      <w:numFmt w:val="lowerRoman"/>
      <w:lvlText w:val="%3."/>
      <w:lvlJc w:val="right"/>
      <w:pPr>
        <w:ind w:left="2165" w:hanging="180"/>
      </w:pPr>
      <w:rPr>
        <w:rFonts w:cs="Times New Roman"/>
      </w:rPr>
    </w:lvl>
    <w:lvl w:ilvl="3" w:tplc="0415000F" w:tentative="1">
      <w:start w:val="1"/>
      <w:numFmt w:val="decimal"/>
      <w:lvlText w:val="%4."/>
      <w:lvlJc w:val="left"/>
      <w:pPr>
        <w:ind w:left="2885" w:hanging="360"/>
      </w:pPr>
      <w:rPr>
        <w:rFonts w:cs="Times New Roman"/>
      </w:rPr>
    </w:lvl>
    <w:lvl w:ilvl="4" w:tplc="04150019" w:tentative="1">
      <w:start w:val="1"/>
      <w:numFmt w:val="lowerLetter"/>
      <w:lvlText w:val="%5."/>
      <w:lvlJc w:val="left"/>
      <w:pPr>
        <w:ind w:left="3605" w:hanging="360"/>
      </w:pPr>
      <w:rPr>
        <w:rFonts w:cs="Times New Roman"/>
      </w:rPr>
    </w:lvl>
    <w:lvl w:ilvl="5" w:tplc="0415001B" w:tentative="1">
      <w:start w:val="1"/>
      <w:numFmt w:val="lowerRoman"/>
      <w:lvlText w:val="%6."/>
      <w:lvlJc w:val="right"/>
      <w:pPr>
        <w:ind w:left="4325" w:hanging="180"/>
      </w:pPr>
      <w:rPr>
        <w:rFonts w:cs="Times New Roman"/>
      </w:rPr>
    </w:lvl>
    <w:lvl w:ilvl="6" w:tplc="0415000F" w:tentative="1">
      <w:start w:val="1"/>
      <w:numFmt w:val="decimal"/>
      <w:lvlText w:val="%7."/>
      <w:lvlJc w:val="left"/>
      <w:pPr>
        <w:ind w:left="5045" w:hanging="360"/>
      </w:pPr>
      <w:rPr>
        <w:rFonts w:cs="Times New Roman"/>
      </w:rPr>
    </w:lvl>
    <w:lvl w:ilvl="7" w:tplc="04150019" w:tentative="1">
      <w:start w:val="1"/>
      <w:numFmt w:val="lowerLetter"/>
      <w:lvlText w:val="%8."/>
      <w:lvlJc w:val="left"/>
      <w:pPr>
        <w:ind w:left="5765" w:hanging="360"/>
      </w:pPr>
      <w:rPr>
        <w:rFonts w:cs="Times New Roman"/>
      </w:rPr>
    </w:lvl>
    <w:lvl w:ilvl="8" w:tplc="0415001B" w:tentative="1">
      <w:start w:val="1"/>
      <w:numFmt w:val="lowerRoman"/>
      <w:lvlText w:val="%9."/>
      <w:lvlJc w:val="right"/>
      <w:pPr>
        <w:ind w:left="6485" w:hanging="180"/>
      </w:pPr>
      <w:rPr>
        <w:rFonts w:cs="Times New Roman"/>
      </w:rPr>
    </w:lvl>
  </w:abstractNum>
  <w:abstractNum w:abstractNumId="15" w15:restartNumberingAfterBreak="0">
    <w:nsid w:val="41762082"/>
    <w:multiLevelType w:val="hybridMultilevel"/>
    <w:tmpl w:val="F5A20392"/>
    <w:lvl w:ilvl="0" w:tplc="D37CFE18">
      <w:start w:val="1"/>
      <w:numFmt w:val="decimal"/>
      <w:pStyle w:val="Lista1"/>
      <w:lvlText w:val="%1)"/>
      <w:lvlJc w:val="left"/>
      <w:pPr>
        <w:tabs>
          <w:tab w:val="num" w:pos="992"/>
        </w:tabs>
        <w:ind w:left="992" w:hanging="368"/>
      </w:pPr>
      <w:rPr>
        <w:rFonts w:hint="default"/>
        <w:b w:val="0"/>
      </w:rPr>
    </w:lvl>
    <w:lvl w:ilvl="1" w:tplc="04150019" w:tentative="1">
      <w:start w:val="1"/>
      <w:numFmt w:val="lowerLetter"/>
      <w:lvlText w:val="%2."/>
      <w:lvlJc w:val="left"/>
      <w:pPr>
        <w:tabs>
          <w:tab w:val="num" w:pos="873"/>
        </w:tabs>
        <w:ind w:left="873" w:hanging="360"/>
      </w:pPr>
    </w:lvl>
    <w:lvl w:ilvl="2" w:tplc="0415001B" w:tentative="1">
      <w:start w:val="1"/>
      <w:numFmt w:val="lowerRoman"/>
      <w:lvlText w:val="%3."/>
      <w:lvlJc w:val="right"/>
      <w:pPr>
        <w:tabs>
          <w:tab w:val="num" w:pos="1593"/>
        </w:tabs>
        <w:ind w:left="1593" w:hanging="180"/>
      </w:pPr>
    </w:lvl>
    <w:lvl w:ilvl="3" w:tplc="0415000F" w:tentative="1">
      <w:start w:val="1"/>
      <w:numFmt w:val="decimal"/>
      <w:lvlText w:val="%4."/>
      <w:lvlJc w:val="left"/>
      <w:pPr>
        <w:tabs>
          <w:tab w:val="num" w:pos="2313"/>
        </w:tabs>
        <w:ind w:left="2313" w:hanging="360"/>
      </w:pPr>
    </w:lvl>
    <w:lvl w:ilvl="4" w:tplc="04150019" w:tentative="1">
      <w:start w:val="1"/>
      <w:numFmt w:val="lowerLetter"/>
      <w:lvlText w:val="%5."/>
      <w:lvlJc w:val="left"/>
      <w:pPr>
        <w:tabs>
          <w:tab w:val="num" w:pos="3033"/>
        </w:tabs>
        <w:ind w:left="3033" w:hanging="360"/>
      </w:pPr>
    </w:lvl>
    <w:lvl w:ilvl="5" w:tplc="0415001B" w:tentative="1">
      <w:start w:val="1"/>
      <w:numFmt w:val="lowerRoman"/>
      <w:lvlText w:val="%6."/>
      <w:lvlJc w:val="right"/>
      <w:pPr>
        <w:tabs>
          <w:tab w:val="num" w:pos="3753"/>
        </w:tabs>
        <w:ind w:left="3753" w:hanging="180"/>
      </w:pPr>
    </w:lvl>
    <w:lvl w:ilvl="6" w:tplc="0415000F" w:tentative="1">
      <w:start w:val="1"/>
      <w:numFmt w:val="decimal"/>
      <w:lvlText w:val="%7."/>
      <w:lvlJc w:val="left"/>
      <w:pPr>
        <w:tabs>
          <w:tab w:val="num" w:pos="4473"/>
        </w:tabs>
        <w:ind w:left="4473" w:hanging="360"/>
      </w:pPr>
    </w:lvl>
    <w:lvl w:ilvl="7" w:tplc="04150019" w:tentative="1">
      <w:start w:val="1"/>
      <w:numFmt w:val="lowerLetter"/>
      <w:lvlText w:val="%8."/>
      <w:lvlJc w:val="left"/>
      <w:pPr>
        <w:tabs>
          <w:tab w:val="num" w:pos="5193"/>
        </w:tabs>
        <w:ind w:left="5193" w:hanging="360"/>
      </w:pPr>
    </w:lvl>
    <w:lvl w:ilvl="8" w:tplc="0415001B" w:tentative="1">
      <w:start w:val="1"/>
      <w:numFmt w:val="lowerRoman"/>
      <w:lvlText w:val="%9."/>
      <w:lvlJc w:val="right"/>
      <w:pPr>
        <w:tabs>
          <w:tab w:val="num" w:pos="5913"/>
        </w:tabs>
        <w:ind w:left="5913" w:hanging="180"/>
      </w:pPr>
    </w:lvl>
  </w:abstractNum>
  <w:abstractNum w:abstractNumId="16" w15:restartNumberingAfterBreak="0">
    <w:nsid w:val="472062D9"/>
    <w:multiLevelType w:val="hybridMultilevel"/>
    <w:tmpl w:val="290C3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1D66DC"/>
    <w:multiLevelType w:val="hybridMultilevel"/>
    <w:tmpl w:val="A7A6FD60"/>
    <w:lvl w:ilvl="0" w:tplc="03A8AC48">
      <w:start w:val="1"/>
      <w:numFmt w:val="bullet"/>
      <w:pStyle w:val="ListaUL"/>
      <w:lvlText w:val=""/>
      <w:lvlJc w:val="left"/>
      <w:pPr>
        <w:tabs>
          <w:tab w:val="num" w:pos="729"/>
        </w:tabs>
        <w:ind w:left="624" w:hanging="255"/>
      </w:pPr>
      <w:rPr>
        <w:rFonts w:ascii="Wingdings" w:hAnsi="Wingdings" w:hint="default"/>
        <w:b w:val="0"/>
      </w:rPr>
    </w:lvl>
    <w:lvl w:ilvl="1" w:tplc="E760F3CC">
      <w:start w:val="1"/>
      <w:numFmt w:val="lowerLetter"/>
      <w:lvlText w:val="%2."/>
      <w:lvlJc w:val="left"/>
      <w:pPr>
        <w:tabs>
          <w:tab w:val="num" w:pos="1080"/>
        </w:tabs>
        <w:ind w:left="1080" w:hanging="360"/>
      </w:pPr>
    </w:lvl>
    <w:lvl w:ilvl="2" w:tplc="004EF266">
      <w:start w:val="1"/>
      <w:numFmt w:val="upperRoman"/>
      <w:lvlText w:val="%3."/>
      <w:lvlJc w:val="left"/>
      <w:pPr>
        <w:tabs>
          <w:tab w:val="num" w:pos="2340"/>
        </w:tabs>
        <w:ind w:left="2340" w:hanging="72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5AD2699D"/>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15:restartNumberingAfterBreak="0">
    <w:nsid w:val="5B575278"/>
    <w:multiLevelType w:val="singleLevel"/>
    <w:tmpl w:val="D23496F2"/>
    <w:lvl w:ilvl="0">
      <w:start w:val="1"/>
      <w:numFmt w:val="decimal"/>
      <w:lvlText w:val="4.%1."/>
      <w:legacy w:legacy="1" w:legacySpace="0" w:legacyIndent="418"/>
      <w:lvlJc w:val="left"/>
      <w:rPr>
        <w:rFonts w:ascii="Times New Roman" w:hAnsi="Times New Roman" w:cs="Times New Roman" w:hint="default"/>
        <w:b/>
      </w:rPr>
    </w:lvl>
  </w:abstractNum>
  <w:abstractNum w:abstractNumId="20" w15:restartNumberingAfterBreak="0">
    <w:nsid w:val="6EBC71F8"/>
    <w:multiLevelType w:val="singleLevel"/>
    <w:tmpl w:val="2FE27134"/>
    <w:lvl w:ilvl="0">
      <w:start w:val="1"/>
      <w:numFmt w:val="lowerLetter"/>
      <w:lvlText w:val="%1)"/>
      <w:legacy w:legacy="1" w:legacySpace="0" w:legacyIndent="355"/>
      <w:lvlJc w:val="left"/>
      <w:rPr>
        <w:rFonts w:ascii="Times New Roman" w:hAnsi="Times New Roman" w:cs="Times New Roman" w:hint="default"/>
      </w:rPr>
    </w:lvl>
  </w:abstractNum>
  <w:abstractNum w:abstractNumId="21" w15:restartNumberingAfterBreak="0">
    <w:nsid w:val="703909DF"/>
    <w:multiLevelType w:val="hybridMultilevel"/>
    <w:tmpl w:val="A1085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C83061A"/>
    <w:multiLevelType w:val="multilevel"/>
    <w:tmpl w:val="8C587AA8"/>
    <w:lvl w:ilvl="0">
      <w:start w:val="2"/>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num w:numId="1" w16cid:durableId="1926303306">
    <w:abstractNumId w:val="16"/>
  </w:num>
  <w:num w:numId="2" w16cid:durableId="11634264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4724887">
    <w:abstractNumId w:val="12"/>
  </w:num>
  <w:num w:numId="4" w16cid:durableId="966934766">
    <w:abstractNumId w:val="8"/>
  </w:num>
  <w:num w:numId="5" w16cid:durableId="116686352">
    <w:abstractNumId w:val="7"/>
  </w:num>
  <w:num w:numId="6" w16cid:durableId="1075399185">
    <w:abstractNumId w:val="4"/>
  </w:num>
  <w:num w:numId="7" w16cid:durableId="1067460151">
    <w:abstractNumId w:val="7"/>
    <w:lvlOverride w:ilvl="0">
      <w:startOverride w:val="4"/>
    </w:lvlOverride>
    <w:lvlOverride w:ilvl="1">
      <w:startOverride w:val="2"/>
    </w:lvlOverride>
  </w:num>
  <w:num w:numId="8" w16cid:durableId="2011835530">
    <w:abstractNumId w:val="22"/>
  </w:num>
  <w:num w:numId="9" w16cid:durableId="698748523">
    <w:abstractNumId w:val="11"/>
  </w:num>
  <w:num w:numId="10" w16cid:durableId="1995715171">
    <w:abstractNumId w:val="13"/>
  </w:num>
  <w:num w:numId="11" w16cid:durableId="1977906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8727049">
    <w:abstractNumId w:val="3"/>
  </w:num>
  <w:num w:numId="13" w16cid:durableId="777721257">
    <w:abstractNumId w:val="9"/>
  </w:num>
  <w:num w:numId="14" w16cid:durableId="395518174">
    <w:abstractNumId w:val="15"/>
  </w:num>
  <w:num w:numId="15" w16cid:durableId="701710100">
    <w:abstractNumId w:val="5"/>
  </w:num>
  <w:num w:numId="16" w16cid:durableId="371878864">
    <w:abstractNumId w:val="17"/>
  </w:num>
  <w:num w:numId="17" w16cid:durableId="1656765689">
    <w:abstractNumId w:val="15"/>
    <w:lvlOverride w:ilvl="0">
      <w:startOverride w:val="1"/>
    </w:lvlOverride>
  </w:num>
  <w:num w:numId="18" w16cid:durableId="1395087114">
    <w:abstractNumId w:val="21"/>
  </w:num>
  <w:num w:numId="19" w16cid:durableId="1474256275">
    <w:abstractNumId w:val="10"/>
  </w:num>
  <w:num w:numId="20" w16cid:durableId="1300765396">
    <w:abstractNumId w:val="6"/>
  </w:num>
  <w:num w:numId="21" w16cid:durableId="839344560">
    <w:abstractNumId w:val="7"/>
  </w:num>
  <w:num w:numId="22" w16cid:durableId="364260405">
    <w:abstractNumId w:val="7"/>
  </w:num>
  <w:num w:numId="23" w16cid:durableId="1711108084">
    <w:abstractNumId w:val="7"/>
  </w:num>
  <w:num w:numId="24" w16cid:durableId="1617105466">
    <w:abstractNumId w:val="7"/>
  </w:num>
  <w:num w:numId="25" w16cid:durableId="181625030">
    <w:abstractNumId w:val="7"/>
  </w:num>
  <w:num w:numId="26" w16cid:durableId="768430352">
    <w:abstractNumId w:val="7"/>
  </w:num>
  <w:num w:numId="27" w16cid:durableId="2031954885">
    <w:abstractNumId w:val="7"/>
  </w:num>
  <w:num w:numId="28" w16cid:durableId="761268553">
    <w:abstractNumId w:val="7"/>
  </w:num>
  <w:num w:numId="29" w16cid:durableId="1708675176">
    <w:abstractNumId w:val="7"/>
  </w:num>
  <w:num w:numId="30" w16cid:durableId="298070039">
    <w:abstractNumId w:val="7"/>
  </w:num>
  <w:num w:numId="31" w16cid:durableId="1226258618">
    <w:abstractNumId w:val="7"/>
  </w:num>
  <w:num w:numId="32" w16cid:durableId="1357151552">
    <w:abstractNumId w:val="7"/>
  </w:num>
  <w:num w:numId="33" w16cid:durableId="1152714662">
    <w:abstractNumId w:val="14"/>
  </w:num>
  <w:num w:numId="34" w16cid:durableId="752893367">
    <w:abstractNumId w:val="2"/>
  </w:num>
  <w:num w:numId="35" w16cid:durableId="1510177904">
    <w:abstractNumId w:val="1"/>
  </w:num>
  <w:num w:numId="36" w16cid:durableId="456073775">
    <w:abstractNumId w:val="0"/>
    <w:lvlOverride w:ilvl="0">
      <w:lvl w:ilvl="0">
        <w:numFmt w:val="bullet"/>
        <w:lvlText w:val="-"/>
        <w:legacy w:legacy="1" w:legacySpace="0" w:legacyIndent="336"/>
        <w:lvlJc w:val="left"/>
        <w:rPr>
          <w:rFonts w:ascii="Times New Roman" w:hAnsi="Times New Roman" w:hint="default"/>
        </w:rPr>
      </w:lvl>
    </w:lvlOverride>
  </w:num>
  <w:num w:numId="37" w16cid:durableId="707490983">
    <w:abstractNumId w:val="0"/>
    <w:lvlOverride w:ilvl="0">
      <w:lvl w:ilvl="0">
        <w:numFmt w:val="bullet"/>
        <w:lvlText w:val="-"/>
        <w:legacy w:legacy="1" w:legacySpace="0" w:legacyIndent="346"/>
        <w:lvlJc w:val="left"/>
        <w:rPr>
          <w:rFonts w:ascii="Times New Roman" w:hAnsi="Times New Roman" w:hint="default"/>
        </w:rPr>
      </w:lvl>
    </w:lvlOverride>
  </w:num>
  <w:num w:numId="38" w16cid:durableId="159001524">
    <w:abstractNumId w:val="19"/>
  </w:num>
  <w:num w:numId="39" w16cid:durableId="1409034022">
    <w:abstractNumId w:val="20"/>
  </w:num>
  <w:num w:numId="40" w16cid:durableId="160245596">
    <w:abstractNumId w:val="0"/>
    <w:lvlOverride w:ilvl="0">
      <w:lvl w:ilvl="0">
        <w:numFmt w:val="bullet"/>
        <w:lvlText w:val="-"/>
        <w:legacy w:legacy="1" w:legacySpace="0" w:legacyIndent="350"/>
        <w:lvlJc w:val="left"/>
        <w:rPr>
          <w:rFonts w:ascii="Times New Roman" w:hAnsi="Times New Roman" w:hint="default"/>
        </w:rPr>
      </w:lvl>
    </w:lvlOverride>
  </w:num>
  <w:num w:numId="41" w16cid:durableId="591356013">
    <w:abstractNumId w:val="0"/>
    <w:lvlOverride w:ilvl="0">
      <w:lvl w:ilvl="0">
        <w:numFmt w:val="bullet"/>
        <w:lvlText w:val="-"/>
        <w:legacy w:legacy="1" w:legacySpace="0" w:legacyIndent="129"/>
        <w:lvlJc w:val="left"/>
        <w:rPr>
          <w:rFonts w:ascii="Times New Roman" w:hAnsi="Times New Roman" w:hint="default"/>
        </w:rPr>
      </w:lvl>
    </w:lvlOverride>
  </w:num>
  <w:num w:numId="42" w16cid:durableId="121197077">
    <w:abstractNumId w:val="0"/>
    <w:lvlOverride w:ilvl="0">
      <w:lvl w:ilvl="0">
        <w:numFmt w:val="bullet"/>
        <w:lvlText w:val="-"/>
        <w:legacy w:legacy="1" w:legacySpace="0" w:legacyIndent="130"/>
        <w:lvlJc w:val="left"/>
        <w:rPr>
          <w:rFonts w:ascii="Times New Roman" w:hAnsi="Times New Roman" w:hint="default"/>
        </w:rPr>
      </w:lvl>
    </w:lvlOverride>
  </w:num>
  <w:num w:numId="43" w16cid:durableId="892160451">
    <w:abstractNumId w:val="0"/>
    <w:lvlOverride w:ilvl="0">
      <w:lvl w:ilvl="0">
        <w:numFmt w:val="bullet"/>
        <w:lvlText w:val="-"/>
        <w:legacy w:legacy="1" w:legacySpace="0" w:legacyIndent="351"/>
        <w:lvlJc w:val="left"/>
        <w:rPr>
          <w:rFonts w:ascii="Times New Roman" w:hAnsi="Times New Roman" w:hint="default"/>
        </w:rPr>
      </w:lvl>
    </w:lvlOverride>
  </w:num>
  <w:num w:numId="44" w16cid:durableId="18196839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9BA"/>
    <w:rsid w:val="000714B0"/>
    <w:rsid w:val="00073550"/>
    <w:rsid w:val="00074D3D"/>
    <w:rsid w:val="00084A93"/>
    <w:rsid w:val="000A3D49"/>
    <w:rsid w:val="000B31CC"/>
    <w:rsid w:val="000D57D0"/>
    <w:rsid w:val="000E50A3"/>
    <w:rsid w:val="000F17D4"/>
    <w:rsid w:val="000F3674"/>
    <w:rsid w:val="000F4B15"/>
    <w:rsid w:val="00127E15"/>
    <w:rsid w:val="00131F50"/>
    <w:rsid w:val="00135D5C"/>
    <w:rsid w:val="00145318"/>
    <w:rsid w:val="001658BA"/>
    <w:rsid w:val="001753DE"/>
    <w:rsid w:val="001B7B7E"/>
    <w:rsid w:val="001D171C"/>
    <w:rsid w:val="002006C1"/>
    <w:rsid w:val="00200700"/>
    <w:rsid w:val="002032E7"/>
    <w:rsid w:val="0023173A"/>
    <w:rsid w:val="00241C41"/>
    <w:rsid w:val="002650DC"/>
    <w:rsid w:val="0029710F"/>
    <w:rsid w:val="002C76FF"/>
    <w:rsid w:val="002C7EC3"/>
    <w:rsid w:val="00343259"/>
    <w:rsid w:val="00387560"/>
    <w:rsid w:val="003A301B"/>
    <w:rsid w:val="003A33BA"/>
    <w:rsid w:val="003E05A9"/>
    <w:rsid w:val="0043290F"/>
    <w:rsid w:val="00454C04"/>
    <w:rsid w:val="00474057"/>
    <w:rsid w:val="004759E1"/>
    <w:rsid w:val="00484368"/>
    <w:rsid w:val="004C7EE4"/>
    <w:rsid w:val="004E2895"/>
    <w:rsid w:val="004E4EDC"/>
    <w:rsid w:val="005067FD"/>
    <w:rsid w:val="005133D6"/>
    <w:rsid w:val="005309DD"/>
    <w:rsid w:val="00531D93"/>
    <w:rsid w:val="005503AB"/>
    <w:rsid w:val="005564D8"/>
    <w:rsid w:val="00561CE3"/>
    <w:rsid w:val="00570467"/>
    <w:rsid w:val="00576BF0"/>
    <w:rsid w:val="005879A0"/>
    <w:rsid w:val="005A032A"/>
    <w:rsid w:val="005A32AA"/>
    <w:rsid w:val="005D24B0"/>
    <w:rsid w:val="005F2613"/>
    <w:rsid w:val="005F2AA6"/>
    <w:rsid w:val="00620B61"/>
    <w:rsid w:val="00632E85"/>
    <w:rsid w:val="006375E8"/>
    <w:rsid w:val="00674C6A"/>
    <w:rsid w:val="00693FCC"/>
    <w:rsid w:val="006B3878"/>
    <w:rsid w:val="006B5A82"/>
    <w:rsid w:val="006B6F2C"/>
    <w:rsid w:val="006D51F7"/>
    <w:rsid w:val="006F4F2E"/>
    <w:rsid w:val="0071185E"/>
    <w:rsid w:val="00794A55"/>
    <w:rsid w:val="007A6489"/>
    <w:rsid w:val="007F0596"/>
    <w:rsid w:val="007F6465"/>
    <w:rsid w:val="00803F83"/>
    <w:rsid w:val="00821284"/>
    <w:rsid w:val="00837F96"/>
    <w:rsid w:val="008520D5"/>
    <w:rsid w:val="008542E7"/>
    <w:rsid w:val="0086269B"/>
    <w:rsid w:val="008721C9"/>
    <w:rsid w:val="00882C7D"/>
    <w:rsid w:val="008D173D"/>
    <w:rsid w:val="008F3772"/>
    <w:rsid w:val="008F3BA1"/>
    <w:rsid w:val="00911E03"/>
    <w:rsid w:val="00913DCE"/>
    <w:rsid w:val="00922B3A"/>
    <w:rsid w:val="00935054"/>
    <w:rsid w:val="00940A21"/>
    <w:rsid w:val="00951FC0"/>
    <w:rsid w:val="0097000D"/>
    <w:rsid w:val="00992443"/>
    <w:rsid w:val="009A1505"/>
    <w:rsid w:val="009A74DC"/>
    <w:rsid w:val="009F3339"/>
    <w:rsid w:val="00A42CAC"/>
    <w:rsid w:val="00A4646B"/>
    <w:rsid w:val="00A60241"/>
    <w:rsid w:val="00A66D77"/>
    <w:rsid w:val="00A800B9"/>
    <w:rsid w:val="00A82451"/>
    <w:rsid w:val="00AB160C"/>
    <w:rsid w:val="00AB3B20"/>
    <w:rsid w:val="00AB46C0"/>
    <w:rsid w:val="00AB6610"/>
    <w:rsid w:val="00AC6588"/>
    <w:rsid w:val="00AE297C"/>
    <w:rsid w:val="00B06C0A"/>
    <w:rsid w:val="00B33F63"/>
    <w:rsid w:val="00B35C5F"/>
    <w:rsid w:val="00B40204"/>
    <w:rsid w:val="00B64A7B"/>
    <w:rsid w:val="00B706A4"/>
    <w:rsid w:val="00B95DA2"/>
    <w:rsid w:val="00BA43F6"/>
    <w:rsid w:val="00BB49FB"/>
    <w:rsid w:val="00C10E51"/>
    <w:rsid w:val="00C149E2"/>
    <w:rsid w:val="00C40309"/>
    <w:rsid w:val="00C4539C"/>
    <w:rsid w:val="00C5762B"/>
    <w:rsid w:val="00C62401"/>
    <w:rsid w:val="00C6417D"/>
    <w:rsid w:val="00C87413"/>
    <w:rsid w:val="00C91609"/>
    <w:rsid w:val="00C95C10"/>
    <w:rsid w:val="00CB0112"/>
    <w:rsid w:val="00D02F45"/>
    <w:rsid w:val="00D114B3"/>
    <w:rsid w:val="00D20E8F"/>
    <w:rsid w:val="00D36BA7"/>
    <w:rsid w:val="00D45729"/>
    <w:rsid w:val="00D52873"/>
    <w:rsid w:val="00D529C0"/>
    <w:rsid w:val="00D56AAD"/>
    <w:rsid w:val="00D83907"/>
    <w:rsid w:val="00D92B2B"/>
    <w:rsid w:val="00DB4170"/>
    <w:rsid w:val="00DC7973"/>
    <w:rsid w:val="00DC7D69"/>
    <w:rsid w:val="00DF5389"/>
    <w:rsid w:val="00E52EC2"/>
    <w:rsid w:val="00E6519D"/>
    <w:rsid w:val="00E83B91"/>
    <w:rsid w:val="00EA29BA"/>
    <w:rsid w:val="00EB7882"/>
    <w:rsid w:val="00EC4F86"/>
    <w:rsid w:val="00ED2B77"/>
    <w:rsid w:val="00F0001C"/>
    <w:rsid w:val="00F204A7"/>
    <w:rsid w:val="00F4719E"/>
    <w:rsid w:val="00F65195"/>
    <w:rsid w:val="00F96F8C"/>
    <w:rsid w:val="00FB2CF2"/>
    <w:rsid w:val="00FC0831"/>
    <w:rsid w:val="00FF39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4791"/>
  <w15:docId w15:val="{7E4D64F7-C931-4A7B-84CE-31B86BA6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F4F2E"/>
    <w:rPr>
      <w:lang w:eastAsia="ar-SA"/>
    </w:rPr>
  </w:style>
  <w:style w:type="paragraph" w:styleId="Nagwek1">
    <w:name w:val="heading 1"/>
    <w:basedOn w:val="Normalny"/>
    <w:next w:val="Normalny"/>
    <w:link w:val="Nagwek1Znak"/>
    <w:rsid w:val="006B6F2C"/>
    <w:pPr>
      <w:keepNext/>
      <w:numPr>
        <w:numId w:val="44"/>
      </w:numPr>
      <w:jc w:val="center"/>
      <w:outlineLvl w:val="0"/>
    </w:pPr>
    <w:rPr>
      <w:rFonts w:ascii="Tahoma" w:hAnsi="Tahoma"/>
      <w:b/>
      <w:color w:val="0000FF"/>
      <w:sz w:val="24"/>
    </w:rPr>
  </w:style>
  <w:style w:type="paragraph" w:styleId="Nagwek2">
    <w:name w:val="heading 2"/>
    <w:basedOn w:val="Normalny"/>
    <w:next w:val="Normalny"/>
    <w:link w:val="Nagwek2Znak"/>
    <w:rsid w:val="006B6F2C"/>
    <w:pPr>
      <w:keepNext/>
      <w:numPr>
        <w:ilvl w:val="1"/>
        <w:numId w:val="44"/>
      </w:numPr>
      <w:outlineLvl w:val="1"/>
    </w:pPr>
    <w:rPr>
      <w:rFonts w:ascii="Tahoma" w:hAnsi="Tahoma"/>
      <w:b/>
      <w:i/>
    </w:rPr>
  </w:style>
  <w:style w:type="paragraph" w:styleId="Nagwek3">
    <w:name w:val="heading 3"/>
    <w:basedOn w:val="Normalny"/>
    <w:next w:val="Normalny"/>
    <w:link w:val="Nagwek3Znak"/>
    <w:rsid w:val="006B6F2C"/>
    <w:pPr>
      <w:keepNext/>
      <w:numPr>
        <w:ilvl w:val="2"/>
        <w:numId w:val="44"/>
      </w:numPr>
      <w:outlineLvl w:val="2"/>
    </w:pPr>
    <w:rPr>
      <w:rFonts w:ascii="Tahoma" w:hAnsi="Tahoma"/>
      <w:i/>
      <w:sz w:val="16"/>
    </w:rPr>
  </w:style>
  <w:style w:type="paragraph" w:styleId="Nagwek4">
    <w:name w:val="heading 4"/>
    <w:basedOn w:val="Normalny"/>
    <w:next w:val="Normalny"/>
    <w:link w:val="Nagwek4Znak"/>
    <w:rsid w:val="006B6F2C"/>
    <w:pPr>
      <w:keepNext/>
      <w:numPr>
        <w:ilvl w:val="3"/>
        <w:numId w:val="44"/>
      </w:numPr>
      <w:jc w:val="center"/>
      <w:outlineLvl w:val="3"/>
    </w:pPr>
    <w:rPr>
      <w:rFonts w:ascii="Tahoma" w:hAnsi="Tahoma"/>
      <w:b/>
      <w:color w:val="FF0000"/>
      <w:sz w:val="36"/>
    </w:rPr>
  </w:style>
  <w:style w:type="paragraph" w:styleId="Nagwek5">
    <w:name w:val="heading 5"/>
    <w:basedOn w:val="Normalny"/>
    <w:next w:val="Normalny"/>
    <w:link w:val="Nagwek5Znak"/>
    <w:rsid w:val="006B6F2C"/>
    <w:pPr>
      <w:keepNext/>
      <w:numPr>
        <w:ilvl w:val="4"/>
        <w:numId w:val="44"/>
      </w:numPr>
      <w:outlineLvl w:val="4"/>
    </w:pPr>
    <w:rPr>
      <w:rFonts w:ascii="Arial" w:hAnsi="Arial" w:cs="Arial"/>
      <w:b/>
      <w:color w:val="0000FF"/>
      <w:sz w:val="28"/>
      <w:szCs w:val="24"/>
    </w:rPr>
  </w:style>
  <w:style w:type="paragraph" w:styleId="Nagwek6">
    <w:name w:val="heading 6"/>
    <w:basedOn w:val="Normalny"/>
    <w:next w:val="Normalny"/>
    <w:link w:val="Nagwek6Znak"/>
    <w:semiHidden/>
    <w:unhideWhenUsed/>
    <w:rsid w:val="005D24B0"/>
    <w:pPr>
      <w:keepNext/>
      <w:keepLines/>
      <w:numPr>
        <w:ilvl w:val="5"/>
        <w:numId w:val="44"/>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5D24B0"/>
    <w:pPr>
      <w:keepNext/>
      <w:keepLines/>
      <w:numPr>
        <w:ilvl w:val="6"/>
        <w:numId w:val="44"/>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semiHidden/>
    <w:unhideWhenUsed/>
    <w:qFormat/>
    <w:rsid w:val="005D24B0"/>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5D24B0"/>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B6F2C"/>
    <w:rPr>
      <w:rFonts w:ascii="Tahoma" w:hAnsi="Tahoma"/>
      <w:b/>
      <w:color w:val="0000FF"/>
      <w:sz w:val="24"/>
      <w:lang w:eastAsia="ar-SA"/>
    </w:rPr>
  </w:style>
  <w:style w:type="character" w:customStyle="1" w:styleId="Nagwek2Znak">
    <w:name w:val="Nagłówek 2 Znak"/>
    <w:basedOn w:val="Domylnaczcionkaakapitu"/>
    <w:link w:val="Nagwek2"/>
    <w:rsid w:val="006B6F2C"/>
    <w:rPr>
      <w:rFonts w:ascii="Tahoma" w:hAnsi="Tahoma"/>
      <w:b/>
      <w:i/>
      <w:lang w:eastAsia="ar-SA"/>
    </w:rPr>
  </w:style>
  <w:style w:type="character" w:customStyle="1" w:styleId="Nagwek3Znak">
    <w:name w:val="Nagłówek 3 Znak"/>
    <w:basedOn w:val="Domylnaczcionkaakapitu"/>
    <w:link w:val="Nagwek3"/>
    <w:rsid w:val="006B6F2C"/>
    <w:rPr>
      <w:rFonts w:ascii="Tahoma" w:hAnsi="Tahoma"/>
      <w:i/>
      <w:sz w:val="16"/>
      <w:lang w:eastAsia="ar-SA"/>
    </w:rPr>
  </w:style>
  <w:style w:type="character" w:customStyle="1" w:styleId="Nagwek4Znak">
    <w:name w:val="Nagłówek 4 Znak"/>
    <w:basedOn w:val="Domylnaczcionkaakapitu"/>
    <w:link w:val="Nagwek4"/>
    <w:rsid w:val="006B6F2C"/>
    <w:rPr>
      <w:rFonts w:ascii="Tahoma" w:hAnsi="Tahoma"/>
      <w:b/>
      <w:color w:val="FF0000"/>
      <w:sz w:val="36"/>
      <w:lang w:eastAsia="ar-SA"/>
    </w:rPr>
  </w:style>
  <w:style w:type="character" w:customStyle="1" w:styleId="Nagwek5Znak">
    <w:name w:val="Nagłówek 5 Znak"/>
    <w:basedOn w:val="Domylnaczcionkaakapitu"/>
    <w:link w:val="Nagwek5"/>
    <w:rsid w:val="006B6F2C"/>
    <w:rPr>
      <w:rFonts w:ascii="Arial" w:hAnsi="Arial" w:cs="Arial"/>
      <w:b/>
      <w:color w:val="0000FF"/>
      <w:sz w:val="28"/>
      <w:szCs w:val="24"/>
      <w:lang w:eastAsia="ar-SA"/>
    </w:rPr>
  </w:style>
  <w:style w:type="paragraph" w:styleId="Tytu">
    <w:name w:val="Title"/>
    <w:basedOn w:val="Normalny"/>
    <w:next w:val="Podtytu"/>
    <w:link w:val="TytuZnak"/>
    <w:rsid w:val="006B6F2C"/>
    <w:pPr>
      <w:jc w:val="center"/>
    </w:pPr>
    <w:rPr>
      <w:rFonts w:ascii="Arial Black" w:hAnsi="Arial Black"/>
      <w:b/>
      <w:color w:val="FF0000"/>
      <w:sz w:val="72"/>
    </w:rPr>
  </w:style>
  <w:style w:type="character" w:customStyle="1" w:styleId="TytuZnak">
    <w:name w:val="Tytuł Znak"/>
    <w:basedOn w:val="Domylnaczcionkaakapitu"/>
    <w:link w:val="Tytu"/>
    <w:rsid w:val="006B6F2C"/>
    <w:rPr>
      <w:rFonts w:ascii="Arial Black" w:hAnsi="Arial Black"/>
      <w:b/>
      <w:color w:val="FF0000"/>
      <w:sz w:val="72"/>
      <w:lang w:eastAsia="ar-SA"/>
    </w:rPr>
  </w:style>
  <w:style w:type="paragraph" w:styleId="Podtytu">
    <w:name w:val="Subtitle"/>
    <w:basedOn w:val="Normalny"/>
    <w:next w:val="Tekstpodstawowy"/>
    <w:link w:val="PodtytuZnak"/>
    <w:rsid w:val="006B6F2C"/>
    <w:pPr>
      <w:keepNext/>
      <w:spacing w:before="240" w:after="120"/>
      <w:jc w:val="center"/>
    </w:pPr>
    <w:rPr>
      <w:rFonts w:ascii="Arial" w:eastAsia="Lucida Sans Unicode" w:hAnsi="Arial" w:cs="Tahoma"/>
      <w:i/>
      <w:iCs/>
      <w:sz w:val="28"/>
      <w:szCs w:val="28"/>
    </w:rPr>
  </w:style>
  <w:style w:type="character" w:customStyle="1" w:styleId="PodtytuZnak">
    <w:name w:val="Podtytuł Znak"/>
    <w:basedOn w:val="Domylnaczcionkaakapitu"/>
    <w:link w:val="Podtytu"/>
    <w:rsid w:val="006B6F2C"/>
    <w:rPr>
      <w:rFonts w:ascii="Arial" w:eastAsia="Lucida Sans Unicode" w:hAnsi="Arial" w:cs="Tahoma"/>
      <w:i/>
      <w:iCs/>
      <w:sz w:val="28"/>
      <w:szCs w:val="28"/>
      <w:lang w:eastAsia="ar-SA"/>
    </w:rPr>
  </w:style>
  <w:style w:type="paragraph" w:styleId="Tekstpodstawowy">
    <w:name w:val="Body Text"/>
    <w:basedOn w:val="Normalny"/>
    <w:link w:val="TekstpodstawowyZnak"/>
    <w:uiPriority w:val="99"/>
    <w:semiHidden/>
    <w:unhideWhenUsed/>
    <w:rsid w:val="006B6F2C"/>
    <w:pPr>
      <w:spacing w:after="120"/>
    </w:pPr>
  </w:style>
  <w:style w:type="character" w:customStyle="1" w:styleId="TekstpodstawowyZnak">
    <w:name w:val="Tekst podstawowy Znak"/>
    <w:basedOn w:val="Domylnaczcionkaakapitu"/>
    <w:link w:val="Tekstpodstawowy"/>
    <w:uiPriority w:val="99"/>
    <w:semiHidden/>
    <w:rsid w:val="006B6F2C"/>
    <w:rPr>
      <w:lang w:eastAsia="ar-SA"/>
    </w:rPr>
  </w:style>
  <w:style w:type="paragraph" w:styleId="Cytat">
    <w:name w:val="Quote"/>
    <w:basedOn w:val="Normalny"/>
    <w:next w:val="Normalny"/>
    <w:link w:val="CytatZnak"/>
    <w:uiPriority w:val="29"/>
    <w:rsid w:val="00A82451"/>
    <w:rPr>
      <w:i/>
      <w:iCs/>
      <w:color w:val="000000" w:themeColor="text1"/>
    </w:rPr>
  </w:style>
  <w:style w:type="character" w:customStyle="1" w:styleId="CytatZnak">
    <w:name w:val="Cytat Znak"/>
    <w:basedOn w:val="Domylnaczcionkaakapitu"/>
    <w:link w:val="Cytat"/>
    <w:uiPriority w:val="29"/>
    <w:rsid w:val="00A82451"/>
    <w:rPr>
      <w:i/>
      <w:iCs/>
      <w:color w:val="000000" w:themeColor="text1"/>
      <w:lang w:eastAsia="ar-SA"/>
    </w:rPr>
  </w:style>
  <w:style w:type="paragraph" w:customStyle="1" w:styleId="KORMOST-nagwek">
    <w:name w:val="KORMOST - nagłówek"/>
    <w:basedOn w:val="Nagwek1"/>
    <w:qFormat/>
    <w:rsid w:val="00935054"/>
    <w:pPr>
      <w:keepLines/>
      <w:tabs>
        <w:tab w:val="left" w:pos="426"/>
      </w:tabs>
      <w:spacing w:before="240" w:after="240"/>
      <w:jc w:val="both"/>
    </w:pPr>
    <w:rPr>
      <w:rFonts w:ascii="Calibri" w:hAnsi="Calibri" w:cs="Arial"/>
      <w:bCs/>
      <w:color w:val="365F91" w:themeColor="accent1" w:themeShade="BF"/>
      <w:szCs w:val="28"/>
      <w:lang w:eastAsia="pl-PL"/>
    </w:rPr>
  </w:style>
  <w:style w:type="paragraph" w:customStyle="1" w:styleId="KORMOST-tekst">
    <w:name w:val="KORMOST - tekst"/>
    <w:basedOn w:val="Normalny"/>
    <w:qFormat/>
    <w:rsid w:val="001658BA"/>
    <w:pPr>
      <w:spacing w:line="300" w:lineRule="auto"/>
      <w:jc w:val="both"/>
    </w:pPr>
    <w:rPr>
      <w:rFonts w:ascii="Arial" w:hAnsi="Arial"/>
      <w:szCs w:val="24"/>
      <w:lang w:eastAsia="pl-PL"/>
    </w:rPr>
  </w:style>
  <w:style w:type="paragraph" w:styleId="Tekstdymka">
    <w:name w:val="Balloon Text"/>
    <w:basedOn w:val="Normalny"/>
    <w:link w:val="TekstdymkaZnak"/>
    <w:uiPriority w:val="99"/>
    <w:semiHidden/>
    <w:unhideWhenUsed/>
    <w:rsid w:val="001753DE"/>
    <w:rPr>
      <w:rFonts w:ascii="Tahoma" w:hAnsi="Tahoma" w:cs="Tahoma"/>
      <w:sz w:val="16"/>
      <w:szCs w:val="16"/>
    </w:rPr>
  </w:style>
  <w:style w:type="character" w:customStyle="1" w:styleId="TekstdymkaZnak">
    <w:name w:val="Tekst dymka Znak"/>
    <w:basedOn w:val="Domylnaczcionkaakapitu"/>
    <w:link w:val="Tekstdymka"/>
    <w:uiPriority w:val="99"/>
    <w:semiHidden/>
    <w:rsid w:val="001753DE"/>
    <w:rPr>
      <w:rFonts w:ascii="Tahoma" w:hAnsi="Tahoma" w:cs="Tahoma"/>
      <w:sz w:val="16"/>
      <w:szCs w:val="16"/>
      <w:lang w:eastAsia="ar-SA"/>
    </w:rPr>
  </w:style>
  <w:style w:type="table" w:styleId="Jasnalista">
    <w:name w:val="Light List"/>
    <w:basedOn w:val="Standardowy"/>
    <w:uiPriority w:val="61"/>
    <w:rsid w:val="000F17D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kstprzypisudolnego">
    <w:name w:val="footnote text"/>
    <w:basedOn w:val="Normalny"/>
    <w:link w:val="TekstprzypisudolnegoZnak"/>
    <w:uiPriority w:val="99"/>
    <w:semiHidden/>
    <w:unhideWhenUsed/>
    <w:rsid w:val="000B31CC"/>
  </w:style>
  <w:style w:type="character" w:customStyle="1" w:styleId="TekstprzypisudolnegoZnak">
    <w:name w:val="Tekst przypisu dolnego Znak"/>
    <w:basedOn w:val="Domylnaczcionkaakapitu"/>
    <w:link w:val="Tekstprzypisudolnego"/>
    <w:uiPriority w:val="99"/>
    <w:semiHidden/>
    <w:rsid w:val="000B31CC"/>
    <w:rPr>
      <w:lang w:eastAsia="ar-SA"/>
    </w:rPr>
  </w:style>
  <w:style w:type="character" w:styleId="Odwoanieprzypisudolnego">
    <w:name w:val="footnote reference"/>
    <w:basedOn w:val="Domylnaczcionkaakapitu"/>
    <w:uiPriority w:val="99"/>
    <w:semiHidden/>
    <w:unhideWhenUsed/>
    <w:rsid w:val="000B31CC"/>
    <w:rPr>
      <w:vertAlign w:val="superscript"/>
    </w:rPr>
  </w:style>
  <w:style w:type="paragraph" w:styleId="Nagwekspisutreci">
    <w:name w:val="TOC Heading"/>
    <w:basedOn w:val="Nagwek1"/>
    <w:next w:val="Normalny"/>
    <w:uiPriority w:val="39"/>
    <w:unhideWhenUsed/>
    <w:qFormat/>
    <w:rsid w:val="00561CE3"/>
    <w:pPr>
      <w:keepLines/>
      <w:spacing w:before="480" w:line="276" w:lineRule="auto"/>
      <w:jc w:val="left"/>
      <w:outlineLvl w:val="9"/>
    </w:pPr>
    <w:rPr>
      <w:rFonts w:ascii="Calibri" w:eastAsiaTheme="majorEastAsia" w:hAnsi="Calibri" w:cstheme="majorBidi"/>
      <w:bCs/>
      <w:color w:val="365F91" w:themeColor="accent1" w:themeShade="BF"/>
      <w:sz w:val="28"/>
      <w:szCs w:val="28"/>
      <w:lang w:eastAsia="pl-PL"/>
    </w:rPr>
  </w:style>
  <w:style w:type="paragraph" w:customStyle="1" w:styleId="KORMOST-numer2">
    <w:name w:val="KORMOST - numer 2"/>
    <w:basedOn w:val="Nagwek1"/>
    <w:rsid w:val="00FC0831"/>
    <w:pPr>
      <w:keepLines/>
      <w:numPr>
        <w:ilvl w:val="1"/>
        <w:numId w:val="3"/>
      </w:numPr>
      <w:tabs>
        <w:tab w:val="left" w:pos="1418"/>
      </w:tabs>
      <w:spacing w:after="240"/>
      <w:jc w:val="left"/>
    </w:pPr>
    <w:rPr>
      <w:rFonts w:asciiTheme="majorHAnsi" w:eastAsiaTheme="majorEastAsia" w:hAnsiTheme="majorHAnsi" w:cstheme="majorBidi"/>
      <w:bCs/>
      <w:color w:val="365F91" w:themeColor="accent1" w:themeShade="BF"/>
      <w:sz w:val="22"/>
      <w:szCs w:val="28"/>
      <w:lang w:eastAsia="pl-PL"/>
    </w:rPr>
  </w:style>
  <w:style w:type="paragraph" w:styleId="Spistreci1">
    <w:name w:val="toc 1"/>
    <w:basedOn w:val="Normalny"/>
    <w:next w:val="Normalny"/>
    <w:autoRedefine/>
    <w:uiPriority w:val="39"/>
    <w:unhideWhenUsed/>
    <w:qFormat/>
    <w:rsid w:val="00561CE3"/>
    <w:pPr>
      <w:spacing w:after="100"/>
    </w:pPr>
    <w:rPr>
      <w:rFonts w:ascii="Arial" w:hAnsi="Arial"/>
    </w:rPr>
  </w:style>
  <w:style w:type="character" w:styleId="Hipercze">
    <w:name w:val="Hyperlink"/>
    <w:basedOn w:val="Domylnaczcionkaakapitu"/>
    <w:uiPriority w:val="99"/>
    <w:unhideWhenUsed/>
    <w:rsid w:val="00A82451"/>
    <w:rPr>
      <w:color w:val="0000FF" w:themeColor="hyperlink"/>
      <w:u w:val="single"/>
    </w:rPr>
  </w:style>
  <w:style w:type="character" w:styleId="Pogrubienie">
    <w:name w:val="Strong"/>
    <w:basedOn w:val="Domylnaczcionkaakapitu"/>
    <w:rsid w:val="00A82451"/>
    <w:rPr>
      <w:b/>
      <w:bCs/>
    </w:rPr>
  </w:style>
  <w:style w:type="paragraph" w:styleId="Bezodstpw">
    <w:name w:val="No Spacing"/>
    <w:uiPriority w:val="1"/>
    <w:qFormat/>
    <w:rsid w:val="00A82451"/>
    <w:rPr>
      <w:lang w:eastAsia="ar-SA"/>
    </w:rPr>
  </w:style>
  <w:style w:type="paragraph" w:styleId="Cytatintensywny">
    <w:name w:val="Intense Quote"/>
    <w:basedOn w:val="Normalny"/>
    <w:next w:val="Normalny"/>
    <w:link w:val="CytatintensywnyZnak"/>
    <w:uiPriority w:val="30"/>
    <w:rsid w:val="00A82451"/>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A82451"/>
    <w:rPr>
      <w:b/>
      <w:bCs/>
      <w:i/>
      <w:iCs/>
      <w:color w:val="4F81BD" w:themeColor="accent1"/>
      <w:lang w:eastAsia="ar-SA"/>
    </w:rPr>
  </w:style>
  <w:style w:type="paragraph" w:customStyle="1" w:styleId="KORMOST-numeracja">
    <w:name w:val="KORMOST - numeracja"/>
    <w:basedOn w:val="Nagwek1"/>
    <w:qFormat/>
    <w:rsid w:val="00EA29BA"/>
    <w:pPr>
      <w:keepLines/>
      <w:numPr>
        <w:numId w:val="5"/>
      </w:numPr>
      <w:spacing w:before="160" w:after="160"/>
      <w:jc w:val="both"/>
    </w:pPr>
    <w:rPr>
      <w:rFonts w:ascii="Calibri" w:eastAsiaTheme="majorEastAsia" w:hAnsi="Calibri"/>
      <w:bCs/>
      <w:smallCaps/>
      <w:color w:val="365F91" w:themeColor="accent1" w:themeShade="BF"/>
      <w:szCs w:val="28"/>
      <w:lang w:eastAsia="pl-PL"/>
    </w:rPr>
  </w:style>
  <w:style w:type="paragraph" w:styleId="Nagwek">
    <w:name w:val="header"/>
    <w:basedOn w:val="Normalny"/>
    <w:link w:val="NagwekZnak"/>
    <w:uiPriority w:val="99"/>
    <w:unhideWhenUsed/>
    <w:rsid w:val="00935054"/>
    <w:pPr>
      <w:tabs>
        <w:tab w:val="center" w:pos="4536"/>
        <w:tab w:val="right" w:pos="9072"/>
      </w:tabs>
    </w:pPr>
  </w:style>
  <w:style w:type="character" w:customStyle="1" w:styleId="NagwekZnak">
    <w:name w:val="Nagłówek Znak"/>
    <w:basedOn w:val="Domylnaczcionkaakapitu"/>
    <w:link w:val="Nagwek"/>
    <w:uiPriority w:val="99"/>
    <w:rsid w:val="00935054"/>
    <w:rPr>
      <w:lang w:eastAsia="ar-SA"/>
    </w:rPr>
  </w:style>
  <w:style w:type="paragraph" w:styleId="Stopka">
    <w:name w:val="footer"/>
    <w:basedOn w:val="Normalny"/>
    <w:link w:val="StopkaZnak"/>
    <w:uiPriority w:val="99"/>
    <w:unhideWhenUsed/>
    <w:rsid w:val="00935054"/>
    <w:pPr>
      <w:tabs>
        <w:tab w:val="center" w:pos="4536"/>
        <w:tab w:val="right" w:pos="9072"/>
      </w:tabs>
    </w:pPr>
  </w:style>
  <w:style w:type="character" w:customStyle="1" w:styleId="StopkaZnak">
    <w:name w:val="Stopka Znak"/>
    <w:basedOn w:val="Domylnaczcionkaakapitu"/>
    <w:link w:val="Stopka"/>
    <w:uiPriority w:val="99"/>
    <w:rsid w:val="00935054"/>
    <w:rPr>
      <w:lang w:eastAsia="ar-SA"/>
    </w:rPr>
  </w:style>
  <w:style w:type="paragraph" w:styleId="Spistreci2">
    <w:name w:val="toc 2"/>
    <w:basedOn w:val="Normalny"/>
    <w:next w:val="Normalny"/>
    <w:autoRedefine/>
    <w:uiPriority w:val="39"/>
    <w:unhideWhenUsed/>
    <w:qFormat/>
    <w:rsid w:val="00561CE3"/>
    <w:pPr>
      <w:spacing w:after="100" w:line="276" w:lineRule="auto"/>
      <w:ind w:left="220"/>
    </w:pPr>
    <w:rPr>
      <w:rFonts w:asciiTheme="minorHAnsi" w:eastAsiaTheme="minorEastAsia" w:hAnsiTheme="minorHAnsi" w:cstheme="minorBidi"/>
      <w:sz w:val="22"/>
      <w:szCs w:val="22"/>
      <w:lang w:eastAsia="pl-PL"/>
    </w:rPr>
  </w:style>
  <w:style w:type="paragraph" w:styleId="Spistreci3">
    <w:name w:val="toc 3"/>
    <w:basedOn w:val="Normalny"/>
    <w:next w:val="Normalny"/>
    <w:autoRedefine/>
    <w:uiPriority w:val="39"/>
    <w:semiHidden/>
    <w:unhideWhenUsed/>
    <w:qFormat/>
    <w:rsid w:val="00561CE3"/>
    <w:pPr>
      <w:spacing w:after="100" w:line="276" w:lineRule="auto"/>
      <w:ind w:left="440"/>
    </w:pPr>
    <w:rPr>
      <w:rFonts w:asciiTheme="minorHAnsi" w:eastAsiaTheme="minorEastAsia" w:hAnsiTheme="minorHAnsi" w:cstheme="minorBidi"/>
      <w:sz w:val="22"/>
      <w:szCs w:val="22"/>
      <w:lang w:eastAsia="pl-PL"/>
    </w:rPr>
  </w:style>
  <w:style w:type="paragraph" w:styleId="Legenda">
    <w:name w:val="caption"/>
    <w:basedOn w:val="Normalny"/>
    <w:next w:val="Normalny"/>
    <w:unhideWhenUsed/>
    <w:qFormat/>
    <w:rsid w:val="0071185E"/>
    <w:pPr>
      <w:spacing w:before="120" w:after="240"/>
      <w:jc w:val="center"/>
    </w:pPr>
    <w:rPr>
      <w:rFonts w:ascii="Arial" w:hAnsi="Arial"/>
      <w:iCs/>
      <w:sz w:val="18"/>
      <w:szCs w:val="18"/>
    </w:rPr>
  </w:style>
  <w:style w:type="paragraph" w:styleId="Tekstpodstawowywcity">
    <w:name w:val="Body Text Indent"/>
    <w:basedOn w:val="Normalny"/>
    <w:link w:val="TekstpodstawowywcityZnak"/>
    <w:uiPriority w:val="99"/>
    <w:semiHidden/>
    <w:unhideWhenUsed/>
    <w:rsid w:val="00200700"/>
    <w:pPr>
      <w:spacing w:after="120"/>
      <w:ind w:left="283"/>
    </w:pPr>
  </w:style>
  <w:style w:type="character" w:customStyle="1" w:styleId="TekstpodstawowywcityZnak">
    <w:name w:val="Tekst podstawowy wcięty Znak"/>
    <w:basedOn w:val="Domylnaczcionkaakapitu"/>
    <w:link w:val="Tekstpodstawowywcity"/>
    <w:uiPriority w:val="99"/>
    <w:semiHidden/>
    <w:rsid w:val="00200700"/>
    <w:rPr>
      <w:lang w:eastAsia="ar-SA"/>
    </w:rPr>
  </w:style>
  <w:style w:type="paragraph" w:customStyle="1" w:styleId="Standard">
    <w:name w:val="Standard"/>
    <w:rsid w:val="00200700"/>
    <w:pPr>
      <w:widowControl w:val="0"/>
    </w:pPr>
    <w:rPr>
      <w:rFonts w:ascii="Arial" w:hAnsi="Arial" w:cs="Arial"/>
      <w:lang w:eastAsia="pl-PL"/>
    </w:rPr>
  </w:style>
  <w:style w:type="paragraph" w:customStyle="1" w:styleId="Lista1">
    <w:name w:val="Lista_1)"/>
    <w:basedOn w:val="Normalny"/>
    <w:rsid w:val="00200700"/>
    <w:pPr>
      <w:numPr>
        <w:numId w:val="14"/>
      </w:numPr>
      <w:spacing w:after="120" w:line="312" w:lineRule="auto"/>
      <w:ind w:left="993" w:hanging="369"/>
      <w:jc w:val="both"/>
    </w:pPr>
    <w:rPr>
      <w:rFonts w:ascii="Verdana" w:hAnsi="Verdana"/>
      <w:sz w:val="19"/>
      <w:szCs w:val="16"/>
      <w:lang w:eastAsia="pl-PL"/>
    </w:rPr>
  </w:style>
  <w:style w:type="paragraph" w:customStyle="1" w:styleId="ListaNUM">
    <w:name w:val="ListaNUM"/>
    <w:basedOn w:val="Normalny"/>
    <w:next w:val="Normalny"/>
    <w:rsid w:val="00200700"/>
    <w:pPr>
      <w:spacing w:before="120" w:line="312" w:lineRule="auto"/>
      <w:jc w:val="both"/>
    </w:pPr>
    <w:rPr>
      <w:rFonts w:ascii="Verdana" w:hAnsi="Verdana"/>
      <w:sz w:val="19"/>
      <w:szCs w:val="19"/>
      <w:lang w:eastAsia="pl-PL"/>
    </w:rPr>
  </w:style>
  <w:style w:type="paragraph" w:customStyle="1" w:styleId="ListaUL">
    <w:name w:val="ListaUL"/>
    <w:basedOn w:val="ListaNUM"/>
    <w:rsid w:val="00200700"/>
    <w:pPr>
      <w:numPr>
        <w:numId w:val="16"/>
      </w:numPr>
      <w:tabs>
        <w:tab w:val="clear" w:pos="729"/>
      </w:tabs>
      <w:spacing w:before="0" w:after="120"/>
    </w:pPr>
  </w:style>
  <w:style w:type="paragraph" w:customStyle="1" w:styleId="ListaNUMAbold">
    <w:name w:val="ListaNUM_A_bold"/>
    <w:basedOn w:val="ListaNUM"/>
    <w:rsid w:val="00200700"/>
    <w:pPr>
      <w:numPr>
        <w:numId w:val="15"/>
      </w:numPr>
      <w:spacing w:before="480" w:after="120"/>
      <w:ind w:left="738" w:hanging="369"/>
      <w:jc w:val="left"/>
    </w:pPr>
    <w:rPr>
      <w:b/>
    </w:rPr>
  </w:style>
  <w:style w:type="paragraph" w:customStyle="1" w:styleId="Akapitzlist1">
    <w:name w:val="Akapit z listą1"/>
    <w:basedOn w:val="Normalny"/>
    <w:rsid w:val="00200700"/>
    <w:pPr>
      <w:suppressAutoHyphens/>
      <w:spacing w:after="200" w:line="276" w:lineRule="auto"/>
      <w:ind w:left="720"/>
      <w:contextualSpacing/>
    </w:pPr>
    <w:rPr>
      <w:rFonts w:ascii="Calibri" w:eastAsia="SimSun" w:hAnsi="Calibri" w:cs="Calibri"/>
      <w:kern w:val="2"/>
      <w:sz w:val="22"/>
      <w:szCs w:val="22"/>
      <w:lang w:eastAsia="en-US"/>
    </w:rPr>
  </w:style>
  <w:style w:type="character" w:customStyle="1" w:styleId="biggertext">
    <w:name w:val="biggertext"/>
    <w:rsid w:val="005D24B0"/>
    <w:rPr>
      <w:rFonts w:cs="Times New Roman"/>
    </w:rPr>
  </w:style>
  <w:style w:type="character" w:customStyle="1" w:styleId="Nagwek6Znak">
    <w:name w:val="Nagłówek 6 Znak"/>
    <w:basedOn w:val="Domylnaczcionkaakapitu"/>
    <w:link w:val="Nagwek6"/>
    <w:semiHidden/>
    <w:rsid w:val="005D24B0"/>
    <w:rPr>
      <w:rFonts w:asciiTheme="majorHAnsi" w:eastAsiaTheme="majorEastAsia" w:hAnsiTheme="majorHAnsi" w:cstheme="majorBidi"/>
      <w:color w:val="243F60" w:themeColor="accent1" w:themeShade="7F"/>
      <w:lang w:eastAsia="ar-SA"/>
    </w:rPr>
  </w:style>
  <w:style w:type="character" w:customStyle="1" w:styleId="Nagwek7Znak">
    <w:name w:val="Nagłówek 7 Znak"/>
    <w:basedOn w:val="Domylnaczcionkaakapitu"/>
    <w:link w:val="Nagwek7"/>
    <w:semiHidden/>
    <w:rsid w:val="005D24B0"/>
    <w:rPr>
      <w:rFonts w:asciiTheme="majorHAnsi" w:eastAsiaTheme="majorEastAsia" w:hAnsiTheme="majorHAnsi" w:cstheme="majorBidi"/>
      <w:i/>
      <w:iCs/>
      <w:color w:val="243F60" w:themeColor="accent1" w:themeShade="7F"/>
      <w:lang w:eastAsia="ar-SA"/>
    </w:rPr>
  </w:style>
  <w:style w:type="character" w:customStyle="1" w:styleId="Nagwek8Znak">
    <w:name w:val="Nagłówek 8 Znak"/>
    <w:basedOn w:val="Domylnaczcionkaakapitu"/>
    <w:link w:val="Nagwek8"/>
    <w:semiHidden/>
    <w:rsid w:val="005D24B0"/>
    <w:rPr>
      <w:rFonts w:asciiTheme="majorHAnsi" w:eastAsiaTheme="majorEastAsia" w:hAnsiTheme="majorHAnsi" w:cstheme="majorBidi"/>
      <w:color w:val="272727" w:themeColor="text1" w:themeTint="D8"/>
      <w:sz w:val="21"/>
      <w:szCs w:val="21"/>
      <w:lang w:eastAsia="ar-SA"/>
    </w:rPr>
  </w:style>
  <w:style w:type="character" w:customStyle="1" w:styleId="Nagwek9Znak">
    <w:name w:val="Nagłówek 9 Znak"/>
    <w:basedOn w:val="Domylnaczcionkaakapitu"/>
    <w:link w:val="Nagwek9"/>
    <w:semiHidden/>
    <w:rsid w:val="005D24B0"/>
    <w:rPr>
      <w:rFonts w:asciiTheme="majorHAnsi" w:eastAsiaTheme="majorEastAsia" w:hAnsiTheme="majorHAnsi" w:cstheme="majorBidi"/>
      <w:i/>
      <w:iCs/>
      <w:color w:val="272727" w:themeColor="text1" w:themeTint="D8"/>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601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klep.pkn.pl/?a=show&amp;m=product&amp;pid=566857&amp;page=1" TargetMode="External"/><Relationship Id="rId18" Type="http://schemas.openxmlformats.org/officeDocument/2006/relationships/hyperlink" Target="https://sklep.pkn.pl/?a=show&amp;m=product&amp;pid=564923&amp;page=1" TargetMode="External"/><Relationship Id="rId26" Type="http://schemas.openxmlformats.org/officeDocument/2006/relationships/hyperlink" Target="https://sklep.pkn.pl/?a=show&amp;m=product&amp;pid=568791&amp;page=1"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sklep.pkn.pl/?a=show&amp;m=product&amp;pid=568827&amp;page=1" TargetMode="External"/><Relationship Id="rId34" Type="http://schemas.openxmlformats.org/officeDocument/2006/relationships/hyperlink" Target="https://sklep.pkn.pl/?a=show&amp;m=product&amp;pid=566219&amp;page=1"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klep.pkn.pl/?a=show&amp;m=product&amp;pid=569626&amp;page=1" TargetMode="External"/><Relationship Id="rId17" Type="http://schemas.openxmlformats.org/officeDocument/2006/relationships/hyperlink" Target="https://sklep.pkn.pl/?a=show&amp;m=product&amp;pid=564923&amp;page=1" TargetMode="External"/><Relationship Id="rId25" Type="http://schemas.openxmlformats.org/officeDocument/2006/relationships/hyperlink" Target="https://sklep.pkn.pl/?a=show&amp;m=product&amp;pid=566763&amp;page=1" TargetMode="External"/><Relationship Id="rId33" Type="http://schemas.openxmlformats.org/officeDocument/2006/relationships/hyperlink" Target="https://sklep.pkn.pl/?a=show&amp;m=product&amp;pid=513699&amp;page=1" TargetMode="External"/><Relationship Id="rId38" Type="http://schemas.openxmlformats.org/officeDocument/2006/relationships/hyperlink" Target="https://sklep.pkn.pl/?a=show&amp;m=product&amp;pid=570005&amp;page=1" TargetMode="External"/><Relationship Id="rId2" Type="http://schemas.openxmlformats.org/officeDocument/2006/relationships/numbering" Target="numbering.xml"/><Relationship Id="rId16" Type="http://schemas.openxmlformats.org/officeDocument/2006/relationships/hyperlink" Target="https://sklep.pkn.pl/?a=show&amp;m=product&amp;pid=535248&amp;page=1" TargetMode="External"/><Relationship Id="rId20" Type="http://schemas.openxmlformats.org/officeDocument/2006/relationships/hyperlink" Target="https://sklep.pkn.pl/?a=show&amp;m=product&amp;pid=559084&amp;page=1" TargetMode="External"/><Relationship Id="rId29" Type="http://schemas.openxmlformats.org/officeDocument/2006/relationships/hyperlink" Target="https://sklep.pkn.pl/?a=show&amp;m=product&amp;pid=480921&amp;page=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klep.pkn.pl/?a=show&amp;m=product&amp;pid=461026&amp;page=1" TargetMode="External"/><Relationship Id="rId32" Type="http://schemas.openxmlformats.org/officeDocument/2006/relationships/hyperlink" Target="https://sklep.pkn.pl/?a=show&amp;m=product&amp;pid=513655&amp;page=1" TargetMode="External"/><Relationship Id="rId37" Type="http://schemas.openxmlformats.org/officeDocument/2006/relationships/hyperlink" Target="https://sklep.pkn.pl/?a=show&amp;m=product&amp;pid=568958&amp;page=1"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klep.pkn.pl/?a=show&amp;m=product&amp;pid=571146&amp;page=1" TargetMode="External"/><Relationship Id="rId23" Type="http://schemas.openxmlformats.org/officeDocument/2006/relationships/hyperlink" Target="https://sklep.pkn.pl/?a=show&amp;m=product&amp;pid=559085&amp;page=1" TargetMode="External"/><Relationship Id="rId28" Type="http://schemas.openxmlformats.org/officeDocument/2006/relationships/hyperlink" Target="https://sklep.pkn.pl/?a=show&amp;m=product&amp;pid=480833&amp;page=1" TargetMode="External"/><Relationship Id="rId36" Type="http://schemas.openxmlformats.org/officeDocument/2006/relationships/hyperlink" Target="https://sklep.pkn.pl/?a=show&amp;m=product&amp;pid=566762&amp;page=1" TargetMode="External"/><Relationship Id="rId10" Type="http://schemas.openxmlformats.org/officeDocument/2006/relationships/header" Target="header2.xml"/><Relationship Id="rId19" Type="http://schemas.openxmlformats.org/officeDocument/2006/relationships/hyperlink" Target="https://sklep.pkn.pl/?a=show&amp;m=product&amp;pid=461024&amp;page=1" TargetMode="External"/><Relationship Id="rId31" Type="http://schemas.openxmlformats.org/officeDocument/2006/relationships/hyperlink" Target="https://sklep.pkn.pl/?a=show&amp;m=product&amp;pid=513110&amp;pag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klep.pkn.pl/?a=show&amp;m=product&amp;pid=559975&amp;page=1" TargetMode="External"/><Relationship Id="rId22" Type="http://schemas.openxmlformats.org/officeDocument/2006/relationships/hyperlink" Target="https://sklep.pkn.pl/?a=show&amp;m=product&amp;pid=461027&amp;page=1" TargetMode="External"/><Relationship Id="rId27" Type="http://schemas.openxmlformats.org/officeDocument/2006/relationships/hyperlink" Target="https://sklep.pkn.pl/?a=show&amp;m=product&amp;pid=483363&amp;page=1" TargetMode="External"/><Relationship Id="rId30" Type="http://schemas.openxmlformats.org/officeDocument/2006/relationships/hyperlink" Target="https://sklep.pkn.pl/?a=show&amp;m=product&amp;pid=471430&amp;page=1" TargetMode="External"/><Relationship Id="rId35" Type="http://schemas.openxmlformats.org/officeDocument/2006/relationships/hyperlink" Target="https://sklep.pkn.pl/?a=show&amp;m=product&amp;pid=479342&amp;page=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B072F72-7A4B-4B97-B1AC-713CF4709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4634</Words>
  <Characters>27806</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Firma Gotowski Sp. z o.o.</Company>
  <LinksUpToDate>false</LinksUpToDate>
  <CharactersWithSpaces>32376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Sokołowski</dc:creator>
  <cp:keywords/>
  <dc:description/>
  <cp:lastModifiedBy>Waldemar Korewicki</cp:lastModifiedBy>
  <cp:revision>2</cp:revision>
  <cp:lastPrinted>2025-03-03T06:15:00Z</cp:lastPrinted>
  <dcterms:created xsi:type="dcterms:W3CDTF">2025-03-03T06:20:00Z</dcterms:created>
  <dcterms:modified xsi:type="dcterms:W3CDTF">2025-03-03T06:20:00Z</dcterms:modified>
</cp:coreProperties>
</file>