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D0B" w:rsidRDefault="00771D0B" w:rsidP="00771D0B">
      <w:pPr>
        <w:pStyle w:val="Standard"/>
        <w:spacing w:after="0"/>
        <w:jc w:val="center"/>
        <w:rPr>
          <w:rFonts w:ascii="Times New Roman" w:eastAsia="Calibri" w:hAnsi="Times New Roman"/>
          <w:b/>
          <w:kern w:val="0"/>
          <w:szCs w:val="22"/>
          <w:lang w:val="pl-PL" w:eastAsia="en-US"/>
        </w:rPr>
      </w:pPr>
      <w:bookmarkStart w:id="0" w:name="zz1200"/>
      <w:bookmarkEnd w:id="0"/>
    </w:p>
    <w:p w:rsidR="00D66C6F" w:rsidRDefault="00D66C6F" w:rsidP="00D66C6F">
      <w:pPr>
        <w:pStyle w:val="Tekstpodstawowy"/>
        <w:numPr>
          <w:ilvl w:val="0"/>
          <w:numId w:val="45"/>
        </w:numPr>
        <w:spacing w:before="120"/>
        <w:jc w:val="both"/>
        <w:rPr>
          <w:i/>
          <w:sz w:val="22"/>
        </w:rPr>
      </w:pPr>
      <w:r>
        <w:rPr>
          <w:i/>
          <w:sz w:val="22"/>
        </w:rPr>
        <w:t>Załą</w:t>
      </w:r>
      <w:r w:rsidRPr="00765E3D">
        <w:rPr>
          <w:i/>
          <w:sz w:val="22"/>
        </w:rPr>
        <w:t>cznik nr 1 do SWZ</w:t>
      </w:r>
    </w:p>
    <w:p w:rsidR="00630064" w:rsidRPr="00630064" w:rsidRDefault="00D66C6F" w:rsidP="00D66C6F">
      <w:pPr>
        <w:pStyle w:val="Nagwek4"/>
        <w:numPr>
          <w:ilvl w:val="3"/>
          <w:numId w:val="45"/>
        </w:numPr>
        <w:suppressAutoHyphens/>
        <w:overflowPunct/>
        <w:autoSpaceDE/>
        <w:autoSpaceDN/>
        <w:adjustRightInd/>
        <w:textAlignment w:val="auto"/>
        <w:rPr>
          <w:kern w:val="0"/>
          <w:sz w:val="22"/>
          <w:szCs w:val="22"/>
        </w:rPr>
      </w:pPr>
      <w:r w:rsidRPr="00630064">
        <w:rPr>
          <w:sz w:val="22"/>
          <w:szCs w:val="22"/>
        </w:rPr>
        <w:t>P</w:t>
      </w:r>
      <w:r w:rsidR="00057DF7">
        <w:rPr>
          <w:sz w:val="22"/>
          <w:szCs w:val="22"/>
        </w:rPr>
        <w:t>akiet nr 1</w:t>
      </w:r>
      <w:r w:rsidRPr="00630064">
        <w:rPr>
          <w:sz w:val="22"/>
          <w:szCs w:val="22"/>
        </w:rPr>
        <w:t xml:space="preserve"> </w:t>
      </w:r>
    </w:p>
    <w:p w:rsidR="00D66C6F" w:rsidRDefault="00D66C6F" w:rsidP="00D66C6F">
      <w:pPr>
        <w:pStyle w:val="Nagwek4"/>
        <w:numPr>
          <w:ilvl w:val="3"/>
          <w:numId w:val="45"/>
        </w:numPr>
        <w:suppressAutoHyphens/>
        <w:overflowPunct/>
        <w:autoSpaceDE/>
        <w:autoSpaceDN/>
        <w:adjustRightInd/>
        <w:textAlignment w:val="auto"/>
        <w:rPr>
          <w:sz w:val="22"/>
          <w:szCs w:val="22"/>
        </w:rPr>
      </w:pPr>
      <w:r w:rsidRPr="00630064">
        <w:rPr>
          <w:sz w:val="22"/>
          <w:szCs w:val="22"/>
        </w:rPr>
        <w:t>System do  wykonywania zabiegów litotrypsji w naczyniach wieńcowych i obwodowych</w:t>
      </w:r>
    </w:p>
    <w:p w:rsidR="00AE4F5A" w:rsidRPr="00AE4F5A" w:rsidRDefault="00AE4F5A" w:rsidP="00AE4F5A">
      <w:pPr>
        <w:rPr>
          <w:lang w:val="pl-PL"/>
        </w:rPr>
      </w:pPr>
    </w:p>
    <w:tbl>
      <w:tblPr>
        <w:tblW w:w="14910" w:type="dxa"/>
        <w:tblInd w:w="-200" w:type="dxa"/>
        <w:tblLayout w:type="fixed"/>
        <w:tblLook w:val="04A0" w:firstRow="1" w:lastRow="0" w:firstColumn="1" w:lastColumn="0" w:noHBand="0" w:noVBand="1"/>
      </w:tblPr>
      <w:tblGrid>
        <w:gridCol w:w="631"/>
        <w:gridCol w:w="4111"/>
        <w:gridCol w:w="1265"/>
        <w:gridCol w:w="992"/>
        <w:gridCol w:w="1134"/>
        <w:gridCol w:w="1276"/>
        <w:gridCol w:w="1276"/>
        <w:gridCol w:w="1276"/>
        <w:gridCol w:w="1417"/>
        <w:gridCol w:w="1532"/>
      </w:tblGrid>
      <w:tr w:rsidR="00D66C6F" w:rsidRPr="00630064" w:rsidTr="00630064">
        <w:trPr>
          <w:trHeight w:val="497"/>
        </w:trPr>
        <w:tc>
          <w:tcPr>
            <w:tcW w:w="631"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b/>
                <w:sz w:val="22"/>
                <w:szCs w:val="22"/>
              </w:rPr>
            </w:pPr>
            <w:r w:rsidRPr="00630064">
              <w:rPr>
                <w:b/>
                <w:sz w:val="22"/>
                <w:szCs w:val="22"/>
              </w:rPr>
              <w:t>Lp</w:t>
            </w:r>
          </w:p>
        </w:tc>
        <w:tc>
          <w:tcPr>
            <w:tcW w:w="4111"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b/>
                <w:sz w:val="22"/>
                <w:szCs w:val="22"/>
              </w:rPr>
            </w:pPr>
            <w:r w:rsidRPr="00630064">
              <w:rPr>
                <w:b/>
                <w:sz w:val="22"/>
                <w:szCs w:val="22"/>
              </w:rPr>
              <w:t>Asortyment szczegółowy</w:t>
            </w:r>
          </w:p>
        </w:tc>
        <w:tc>
          <w:tcPr>
            <w:tcW w:w="1265"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b/>
                <w:sz w:val="22"/>
                <w:szCs w:val="22"/>
              </w:rPr>
            </w:pPr>
            <w:r w:rsidRPr="00630064">
              <w:rPr>
                <w:b/>
                <w:sz w:val="22"/>
                <w:szCs w:val="22"/>
              </w:rPr>
              <w:t>Jednostka miary</w:t>
            </w:r>
          </w:p>
        </w:tc>
        <w:tc>
          <w:tcPr>
            <w:tcW w:w="992" w:type="dxa"/>
            <w:tcBorders>
              <w:top w:val="single" w:sz="4" w:space="0" w:color="000000"/>
              <w:left w:val="single" w:sz="4" w:space="0" w:color="000000"/>
              <w:bottom w:val="single" w:sz="4" w:space="0" w:color="000000"/>
              <w:right w:val="nil"/>
            </w:tcBorders>
            <w:vAlign w:val="center"/>
            <w:hideMark/>
          </w:tcPr>
          <w:p w:rsidR="00D66C6F" w:rsidRDefault="00D66C6F">
            <w:pPr>
              <w:snapToGrid w:val="0"/>
              <w:jc w:val="center"/>
              <w:rPr>
                <w:b/>
                <w:sz w:val="22"/>
                <w:szCs w:val="22"/>
              </w:rPr>
            </w:pPr>
            <w:r w:rsidRPr="00630064">
              <w:rPr>
                <w:b/>
                <w:sz w:val="22"/>
                <w:szCs w:val="22"/>
              </w:rPr>
              <w:t>Ilość</w:t>
            </w:r>
          </w:p>
          <w:p w:rsidR="00A24506" w:rsidRDefault="00A24506">
            <w:pPr>
              <w:snapToGrid w:val="0"/>
              <w:jc w:val="center"/>
              <w:rPr>
                <w:b/>
                <w:sz w:val="22"/>
                <w:szCs w:val="22"/>
              </w:rPr>
            </w:pPr>
            <w:r>
              <w:rPr>
                <w:b/>
                <w:sz w:val="22"/>
                <w:szCs w:val="22"/>
              </w:rPr>
              <w:t xml:space="preserve">na </w:t>
            </w:r>
          </w:p>
          <w:p w:rsidR="00A24506" w:rsidRPr="00630064" w:rsidRDefault="00A24506">
            <w:pPr>
              <w:snapToGrid w:val="0"/>
              <w:jc w:val="center"/>
              <w:rPr>
                <w:b/>
                <w:sz w:val="22"/>
                <w:szCs w:val="22"/>
              </w:rPr>
            </w:pPr>
            <w:r>
              <w:rPr>
                <w:b/>
                <w:sz w:val="22"/>
                <w:szCs w:val="22"/>
              </w:rPr>
              <w:t>2 m-ce</w:t>
            </w:r>
          </w:p>
        </w:tc>
        <w:tc>
          <w:tcPr>
            <w:tcW w:w="1134"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b/>
                <w:sz w:val="22"/>
                <w:szCs w:val="22"/>
              </w:rPr>
            </w:pPr>
            <w:r w:rsidRPr="00630064">
              <w:rPr>
                <w:b/>
                <w:sz w:val="22"/>
                <w:szCs w:val="22"/>
              </w:rPr>
              <w:t>Cena netto</w:t>
            </w:r>
          </w:p>
        </w:tc>
        <w:tc>
          <w:tcPr>
            <w:tcW w:w="1276" w:type="dxa"/>
            <w:tcBorders>
              <w:top w:val="single" w:sz="4" w:space="0" w:color="000000"/>
              <w:left w:val="single" w:sz="4" w:space="0" w:color="000000"/>
              <w:bottom w:val="single" w:sz="4" w:space="0" w:color="000000"/>
              <w:right w:val="nil"/>
            </w:tcBorders>
            <w:vAlign w:val="center"/>
            <w:hideMark/>
          </w:tcPr>
          <w:p w:rsidR="00D66C6F" w:rsidRPr="00630064" w:rsidRDefault="00D66C6F" w:rsidP="005A158D">
            <w:pPr>
              <w:snapToGrid w:val="0"/>
              <w:jc w:val="center"/>
              <w:rPr>
                <w:b/>
                <w:sz w:val="22"/>
                <w:szCs w:val="22"/>
              </w:rPr>
            </w:pPr>
            <w:r w:rsidRPr="00630064">
              <w:rPr>
                <w:b/>
                <w:sz w:val="22"/>
                <w:szCs w:val="22"/>
              </w:rPr>
              <w:t xml:space="preserve">Cena </w:t>
            </w:r>
            <w:r w:rsidR="005A158D">
              <w:rPr>
                <w:b/>
                <w:sz w:val="22"/>
                <w:szCs w:val="22"/>
              </w:rPr>
              <w:t>b</w:t>
            </w:r>
            <w:r w:rsidRPr="00630064">
              <w:rPr>
                <w:b/>
                <w:sz w:val="22"/>
                <w:szCs w:val="22"/>
              </w:rPr>
              <w:t>rutto</w:t>
            </w:r>
          </w:p>
        </w:tc>
        <w:tc>
          <w:tcPr>
            <w:tcW w:w="1276"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b/>
                <w:sz w:val="22"/>
                <w:szCs w:val="22"/>
              </w:rPr>
            </w:pPr>
            <w:r w:rsidRPr="00630064">
              <w:rPr>
                <w:b/>
                <w:sz w:val="22"/>
                <w:szCs w:val="22"/>
              </w:rPr>
              <w:t>Wartość  netto</w:t>
            </w:r>
          </w:p>
        </w:tc>
        <w:tc>
          <w:tcPr>
            <w:tcW w:w="1276" w:type="dxa"/>
            <w:tcBorders>
              <w:top w:val="single" w:sz="4" w:space="0" w:color="000000"/>
              <w:left w:val="single" w:sz="4" w:space="0" w:color="000000"/>
              <w:bottom w:val="single" w:sz="4" w:space="0" w:color="000000"/>
              <w:right w:val="nil"/>
            </w:tcBorders>
            <w:vAlign w:val="center"/>
            <w:hideMark/>
          </w:tcPr>
          <w:p w:rsidR="00D66C6F" w:rsidRPr="00630064" w:rsidRDefault="00D66C6F" w:rsidP="00A84A3F">
            <w:pPr>
              <w:snapToGrid w:val="0"/>
              <w:jc w:val="center"/>
              <w:rPr>
                <w:b/>
                <w:sz w:val="22"/>
                <w:szCs w:val="22"/>
              </w:rPr>
            </w:pPr>
            <w:r w:rsidRPr="00630064">
              <w:rPr>
                <w:b/>
                <w:sz w:val="22"/>
                <w:szCs w:val="22"/>
              </w:rPr>
              <w:t xml:space="preserve">Wartość </w:t>
            </w:r>
            <w:r w:rsidR="00A84A3F">
              <w:rPr>
                <w:b/>
                <w:sz w:val="22"/>
                <w:szCs w:val="22"/>
              </w:rPr>
              <w:t>b</w:t>
            </w:r>
            <w:r w:rsidRPr="00630064">
              <w:rPr>
                <w:b/>
                <w:sz w:val="22"/>
                <w:szCs w:val="22"/>
              </w:rPr>
              <w:t>rutto</w:t>
            </w:r>
          </w:p>
        </w:tc>
        <w:tc>
          <w:tcPr>
            <w:tcW w:w="1417" w:type="dxa"/>
            <w:tcBorders>
              <w:top w:val="single" w:sz="4" w:space="0" w:color="000000"/>
              <w:left w:val="single" w:sz="4" w:space="0" w:color="000000"/>
              <w:bottom w:val="single" w:sz="4" w:space="0" w:color="000000"/>
              <w:right w:val="nil"/>
            </w:tcBorders>
            <w:vAlign w:val="center"/>
            <w:hideMark/>
          </w:tcPr>
          <w:p w:rsidR="00D66C6F" w:rsidRPr="00630064" w:rsidRDefault="00D66C6F" w:rsidP="00D4407F">
            <w:pPr>
              <w:snapToGrid w:val="0"/>
              <w:jc w:val="center"/>
              <w:rPr>
                <w:b/>
                <w:sz w:val="22"/>
                <w:szCs w:val="22"/>
              </w:rPr>
            </w:pPr>
            <w:r w:rsidRPr="00630064">
              <w:rPr>
                <w:b/>
                <w:sz w:val="22"/>
                <w:szCs w:val="22"/>
              </w:rPr>
              <w:t>Producent</w:t>
            </w:r>
            <w:r w:rsidR="00D4407F">
              <w:rPr>
                <w:b/>
                <w:sz w:val="22"/>
                <w:szCs w:val="22"/>
              </w:rPr>
              <w:t xml:space="preserve"> i</w:t>
            </w:r>
            <w:r w:rsidR="00630064">
              <w:rPr>
                <w:b/>
                <w:sz w:val="22"/>
                <w:szCs w:val="22"/>
              </w:rPr>
              <w:br/>
            </w:r>
            <w:r w:rsidR="00D4407F">
              <w:rPr>
                <w:b/>
                <w:sz w:val="22"/>
                <w:szCs w:val="22"/>
              </w:rPr>
              <w:t>n</w:t>
            </w:r>
            <w:r w:rsidR="00630064">
              <w:rPr>
                <w:b/>
                <w:sz w:val="22"/>
                <w:szCs w:val="22"/>
              </w:rPr>
              <w:t>umer katalogowy</w:t>
            </w:r>
          </w:p>
        </w:tc>
        <w:tc>
          <w:tcPr>
            <w:tcW w:w="1532" w:type="dxa"/>
            <w:tcBorders>
              <w:top w:val="single" w:sz="4" w:space="0" w:color="000000"/>
              <w:left w:val="single" w:sz="4" w:space="0" w:color="000000"/>
              <w:bottom w:val="single" w:sz="4" w:space="0" w:color="000000"/>
              <w:right w:val="single" w:sz="4" w:space="0" w:color="000000"/>
            </w:tcBorders>
            <w:vAlign w:val="center"/>
            <w:hideMark/>
          </w:tcPr>
          <w:p w:rsidR="00D66C6F" w:rsidRPr="00630064" w:rsidRDefault="00D66C6F">
            <w:pPr>
              <w:snapToGrid w:val="0"/>
              <w:jc w:val="center"/>
              <w:rPr>
                <w:sz w:val="22"/>
                <w:szCs w:val="22"/>
              </w:rPr>
            </w:pPr>
            <w:r w:rsidRPr="00630064">
              <w:rPr>
                <w:b/>
                <w:sz w:val="22"/>
                <w:szCs w:val="22"/>
              </w:rPr>
              <w:t>Uwagi</w:t>
            </w:r>
          </w:p>
        </w:tc>
      </w:tr>
      <w:tr w:rsidR="00D66C6F" w:rsidRPr="00630064" w:rsidTr="00630064">
        <w:trPr>
          <w:trHeight w:val="843"/>
        </w:trPr>
        <w:tc>
          <w:tcPr>
            <w:tcW w:w="631"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sz w:val="22"/>
                <w:szCs w:val="22"/>
              </w:rPr>
            </w:pPr>
            <w:r w:rsidRPr="00630064">
              <w:rPr>
                <w:sz w:val="22"/>
                <w:szCs w:val="22"/>
              </w:rPr>
              <w:t>1</w:t>
            </w:r>
          </w:p>
        </w:tc>
        <w:tc>
          <w:tcPr>
            <w:tcW w:w="4111"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sz w:val="22"/>
                <w:szCs w:val="22"/>
              </w:rPr>
            </w:pPr>
            <w:r w:rsidRPr="00630064">
              <w:rPr>
                <w:sz w:val="22"/>
                <w:szCs w:val="22"/>
              </w:rPr>
              <w:t>Balon do  litotrypsji wieńcowy</w:t>
            </w:r>
          </w:p>
        </w:tc>
        <w:tc>
          <w:tcPr>
            <w:tcW w:w="1265" w:type="dxa"/>
            <w:tcBorders>
              <w:top w:val="single" w:sz="4" w:space="0" w:color="000000"/>
              <w:left w:val="single" w:sz="4" w:space="0" w:color="000000"/>
              <w:bottom w:val="single" w:sz="4" w:space="0" w:color="000000"/>
              <w:right w:val="nil"/>
            </w:tcBorders>
            <w:vAlign w:val="center"/>
            <w:hideMark/>
          </w:tcPr>
          <w:p w:rsidR="00D66C6F" w:rsidRPr="00630064" w:rsidRDefault="00D66C6F" w:rsidP="00630064">
            <w:pPr>
              <w:snapToGrid w:val="0"/>
              <w:jc w:val="center"/>
              <w:rPr>
                <w:sz w:val="22"/>
                <w:szCs w:val="22"/>
              </w:rPr>
            </w:pPr>
            <w:r w:rsidRPr="00630064">
              <w:rPr>
                <w:sz w:val="22"/>
                <w:szCs w:val="22"/>
              </w:rPr>
              <w:t>1szt.</w:t>
            </w:r>
          </w:p>
        </w:tc>
        <w:tc>
          <w:tcPr>
            <w:tcW w:w="992"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b/>
                <w:sz w:val="22"/>
                <w:szCs w:val="22"/>
              </w:rPr>
            </w:pPr>
            <w:r w:rsidRPr="00630064">
              <w:rPr>
                <w:b/>
                <w:sz w:val="22"/>
                <w:szCs w:val="22"/>
              </w:rPr>
              <w:t>50</w:t>
            </w:r>
          </w:p>
        </w:tc>
        <w:tc>
          <w:tcPr>
            <w:tcW w:w="1134" w:type="dxa"/>
            <w:tcBorders>
              <w:top w:val="single" w:sz="4" w:space="0" w:color="000000"/>
              <w:left w:val="single" w:sz="4" w:space="0" w:color="000000"/>
              <w:bottom w:val="single" w:sz="4" w:space="0" w:color="000000"/>
              <w:right w:val="nil"/>
            </w:tcBorders>
            <w:vAlign w:val="center"/>
          </w:tcPr>
          <w:p w:rsidR="00D66C6F" w:rsidRPr="00630064" w:rsidRDefault="00D66C6F">
            <w:pPr>
              <w:snapToGrid w:val="0"/>
              <w:jc w:val="center"/>
              <w:rPr>
                <w:sz w:val="22"/>
                <w:szCs w:val="22"/>
              </w:rPr>
            </w:pPr>
          </w:p>
        </w:tc>
        <w:tc>
          <w:tcPr>
            <w:tcW w:w="1276" w:type="dxa"/>
            <w:tcBorders>
              <w:top w:val="single" w:sz="4" w:space="0" w:color="000000"/>
              <w:left w:val="single" w:sz="4" w:space="0" w:color="000000"/>
              <w:bottom w:val="single" w:sz="4" w:space="0" w:color="000000"/>
              <w:right w:val="nil"/>
            </w:tcBorders>
            <w:vAlign w:val="center"/>
          </w:tcPr>
          <w:p w:rsidR="00D66C6F" w:rsidRPr="00630064" w:rsidRDefault="00D66C6F">
            <w:pPr>
              <w:snapToGrid w:val="0"/>
              <w:jc w:val="center"/>
              <w:rPr>
                <w:sz w:val="22"/>
                <w:szCs w:val="22"/>
              </w:rPr>
            </w:pPr>
          </w:p>
        </w:tc>
        <w:tc>
          <w:tcPr>
            <w:tcW w:w="1276" w:type="dxa"/>
            <w:tcBorders>
              <w:top w:val="single" w:sz="4" w:space="0" w:color="000000"/>
              <w:left w:val="single" w:sz="4" w:space="0" w:color="000000"/>
              <w:bottom w:val="single" w:sz="4" w:space="0" w:color="000000"/>
              <w:right w:val="nil"/>
            </w:tcBorders>
            <w:vAlign w:val="center"/>
          </w:tcPr>
          <w:p w:rsidR="00D66C6F" w:rsidRPr="00630064" w:rsidRDefault="00D66C6F">
            <w:pPr>
              <w:snapToGrid w:val="0"/>
              <w:jc w:val="center"/>
              <w:rPr>
                <w:sz w:val="22"/>
                <w:szCs w:val="22"/>
              </w:rPr>
            </w:pPr>
          </w:p>
        </w:tc>
        <w:tc>
          <w:tcPr>
            <w:tcW w:w="1276" w:type="dxa"/>
            <w:tcBorders>
              <w:top w:val="single" w:sz="4" w:space="0" w:color="000000"/>
              <w:left w:val="single" w:sz="4" w:space="0" w:color="000000"/>
              <w:bottom w:val="single" w:sz="4" w:space="0" w:color="000000"/>
              <w:right w:val="nil"/>
            </w:tcBorders>
            <w:vAlign w:val="center"/>
          </w:tcPr>
          <w:p w:rsidR="00D66C6F" w:rsidRPr="00630064" w:rsidRDefault="00D66C6F">
            <w:pPr>
              <w:snapToGrid w:val="0"/>
              <w:jc w:val="center"/>
              <w:rPr>
                <w:sz w:val="22"/>
                <w:szCs w:val="22"/>
              </w:rPr>
            </w:pPr>
          </w:p>
        </w:tc>
        <w:tc>
          <w:tcPr>
            <w:tcW w:w="1417" w:type="dxa"/>
            <w:tcBorders>
              <w:top w:val="single" w:sz="4" w:space="0" w:color="000000"/>
              <w:left w:val="single" w:sz="4" w:space="0" w:color="000000"/>
              <w:bottom w:val="single" w:sz="4" w:space="0" w:color="000000"/>
              <w:right w:val="nil"/>
            </w:tcBorders>
            <w:vAlign w:val="center"/>
          </w:tcPr>
          <w:p w:rsidR="00D66C6F" w:rsidRPr="00630064" w:rsidRDefault="00D66C6F">
            <w:pPr>
              <w:snapToGrid w:val="0"/>
              <w:jc w:val="center"/>
              <w:rPr>
                <w:sz w:val="22"/>
                <w:szCs w:val="22"/>
              </w:rPr>
            </w:pPr>
          </w:p>
        </w:tc>
        <w:tc>
          <w:tcPr>
            <w:tcW w:w="1532" w:type="dxa"/>
            <w:tcBorders>
              <w:top w:val="single" w:sz="4" w:space="0" w:color="000000"/>
              <w:left w:val="single" w:sz="4" w:space="0" w:color="000000"/>
              <w:bottom w:val="single" w:sz="4" w:space="0" w:color="000000"/>
              <w:right w:val="single" w:sz="4" w:space="0" w:color="000000"/>
            </w:tcBorders>
            <w:vAlign w:val="center"/>
          </w:tcPr>
          <w:p w:rsidR="00D66C6F" w:rsidRPr="00630064" w:rsidRDefault="00D66C6F">
            <w:pPr>
              <w:snapToGrid w:val="0"/>
              <w:jc w:val="center"/>
              <w:rPr>
                <w:sz w:val="22"/>
                <w:szCs w:val="22"/>
              </w:rPr>
            </w:pPr>
          </w:p>
        </w:tc>
      </w:tr>
      <w:tr w:rsidR="00DA4E77" w:rsidRPr="00630064" w:rsidTr="00EF6B23">
        <w:trPr>
          <w:trHeight w:val="636"/>
        </w:trPr>
        <w:tc>
          <w:tcPr>
            <w:tcW w:w="9409" w:type="dxa"/>
            <w:gridSpan w:val="6"/>
            <w:tcBorders>
              <w:top w:val="single" w:sz="4" w:space="0" w:color="000000"/>
              <w:left w:val="single" w:sz="4" w:space="0" w:color="000000"/>
              <w:bottom w:val="single" w:sz="4" w:space="0" w:color="000000"/>
              <w:right w:val="nil"/>
            </w:tcBorders>
            <w:vAlign w:val="center"/>
          </w:tcPr>
          <w:p w:rsidR="00DA4E77" w:rsidRPr="00630064" w:rsidRDefault="00DA4E77">
            <w:pPr>
              <w:snapToGrid w:val="0"/>
              <w:jc w:val="center"/>
              <w:rPr>
                <w:b/>
                <w:sz w:val="22"/>
                <w:szCs w:val="22"/>
              </w:rPr>
            </w:pPr>
            <w:r w:rsidRPr="00630064">
              <w:rPr>
                <w:b/>
                <w:sz w:val="22"/>
                <w:szCs w:val="22"/>
              </w:rPr>
              <w:t>RAZEM :</w:t>
            </w:r>
          </w:p>
        </w:tc>
        <w:tc>
          <w:tcPr>
            <w:tcW w:w="1276" w:type="dxa"/>
            <w:tcBorders>
              <w:top w:val="single" w:sz="4" w:space="0" w:color="000000"/>
              <w:left w:val="single" w:sz="4" w:space="0" w:color="000000"/>
              <w:bottom w:val="single" w:sz="4" w:space="0" w:color="000000"/>
              <w:right w:val="nil"/>
            </w:tcBorders>
            <w:vAlign w:val="center"/>
          </w:tcPr>
          <w:p w:rsidR="00DA4E77" w:rsidRPr="00630064" w:rsidRDefault="00DA4E77">
            <w:pPr>
              <w:snapToGrid w:val="0"/>
              <w:jc w:val="center"/>
              <w:rPr>
                <w:sz w:val="22"/>
                <w:szCs w:val="22"/>
              </w:rPr>
            </w:pPr>
          </w:p>
        </w:tc>
        <w:tc>
          <w:tcPr>
            <w:tcW w:w="1276" w:type="dxa"/>
            <w:tcBorders>
              <w:top w:val="single" w:sz="4" w:space="0" w:color="000000"/>
              <w:left w:val="single" w:sz="4" w:space="0" w:color="000000"/>
              <w:bottom w:val="single" w:sz="4" w:space="0" w:color="000000"/>
              <w:right w:val="nil"/>
            </w:tcBorders>
            <w:vAlign w:val="center"/>
          </w:tcPr>
          <w:p w:rsidR="00DA4E77" w:rsidRPr="00630064" w:rsidRDefault="00DA4E77">
            <w:pPr>
              <w:snapToGrid w:val="0"/>
              <w:jc w:val="center"/>
              <w:rPr>
                <w:sz w:val="22"/>
                <w:szCs w:val="22"/>
              </w:rPr>
            </w:pPr>
          </w:p>
        </w:tc>
        <w:tc>
          <w:tcPr>
            <w:tcW w:w="2949" w:type="dxa"/>
            <w:gridSpan w:val="2"/>
            <w:tcBorders>
              <w:top w:val="single" w:sz="4" w:space="0" w:color="000000"/>
              <w:left w:val="single" w:sz="4" w:space="0" w:color="000000"/>
              <w:bottom w:val="single" w:sz="4" w:space="0" w:color="000000"/>
              <w:right w:val="single" w:sz="4" w:space="0" w:color="000000"/>
            </w:tcBorders>
            <w:vAlign w:val="center"/>
          </w:tcPr>
          <w:p w:rsidR="00DA4E77" w:rsidRPr="00630064" w:rsidRDefault="00DA4E77">
            <w:pPr>
              <w:snapToGrid w:val="0"/>
              <w:jc w:val="center"/>
              <w:rPr>
                <w:sz w:val="22"/>
                <w:szCs w:val="22"/>
              </w:rPr>
            </w:pPr>
          </w:p>
        </w:tc>
      </w:tr>
    </w:tbl>
    <w:p w:rsidR="00D66C6F" w:rsidRPr="00630064" w:rsidRDefault="00D66C6F" w:rsidP="00D66C6F">
      <w:pPr>
        <w:suppressAutoHyphens w:val="0"/>
        <w:rPr>
          <w:sz w:val="22"/>
          <w:szCs w:val="22"/>
          <w:lang w:eastAsia="ar-SA"/>
        </w:rPr>
      </w:pPr>
    </w:p>
    <w:p w:rsidR="00D66C6F" w:rsidRPr="00630064" w:rsidRDefault="00D66C6F" w:rsidP="00D66C6F">
      <w:pPr>
        <w:suppressAutoHyphens w:val="0"/>
        <w:rPr>
          <w:sz w:val="22"/>
          <w:szCs w:val="22"/>
        </w:rPr>
      </w:pPr>
      <w:r w:rsidRPr="00630064">
        <w:rPr>
          <w:sz w:val="22"/>
          <w:szCs w:val="22"/>
        </w:rPr>
        <w:t>1.</w:t>
      </w:r>
      <w:r w:rsidR="00691BFC">
        <w:rPr>
          <w:sz w:val="22"/>
          <w:szCs w:val="22"/>
        </w:rPr>
        <w:t xml:space="preserve"> </w:t>
      </w:r>
      <w:r w:rsidRPr="00630064">
        <w:rPr>
          <w:sz w:val="22"/>
          <w:szCs w:val="22"/>
        </w:rPr>
        <w:t>BALON DO LITOTRYPSJI WIEŃCOWY</w:t>
      </w:r>
    </w:p>
    <w:p w:rsidR="00D66C6F" w:rsidRPr="00630064" w:rsidRDefault="00691BFC" w:rsidP="00D66C6F">
      <w:pPr>
        <w:suppressAutoHyphens w:val="0"/>
        <w:rPr>
          <w:sz w:val="22"/>
          <w:szCs w:val="22"/>
        </w:rPr>
      </w:pPr>
      <w:r>
        <w:rPr>
          <w:sz w:val="22"/>
          <w:szCs w:val="22"/>
        </w:rPr>
        <w:t xml:space="preserve">- </w:t>
      </w:r>
      <w:r w:rsidR="00D66C6F" w:rsidRPr="00630064">
        <w:rPr>
          <w:sz w:val="22"/>
          <w:szCs w:val="22"/>
        </w:rPr>
        <w:t>Balon IVL w rozmiarach 2.5mm</w:t>
      </w:r>
      <w:r>
        <w:rPr>
          <w:sz w:val="22"/>
          <w:szCs w:val="22"/>
        </w:rPr>
        <w:t xml:space="preserve"> </w:t>
      </w:r>
      <w:r w:rsidR="00D66C6F" w:rsidRPr="00630064">
        <w:rPr>
          <w:sz w:val="22"/>
          <w:szCs w:val="22"/>
        </w:rPr>
        <w:t>-</w:t>
      </w:r>
      <w:r>
        <w:rPr>
          <w:sz w:val="22"/>
          <w:szCs w:val="22"/>
        </w:rPr>
        <w:t xml:space="preserve"> </w:t>
      </w:r>
      <w:r w:rsidR="00D66C6F" w:rsidRPr="00630064">
        <w:rPr>
          <w:sz w:val="22"/>
          <w:szCs w:val="22"/>
        </w:rPr>
        <w:t>4.00mm</w:t>
      </w:r>
    </w:p>
    <w:p w:rsidR="00D66C6F" w:rsidRPr="00630064" w:rsidRDefault="00691BFC" w:rsidP="00D66C6F">
      <w:pPr>
        <w:suppressAutoHyphens w:val="0"/>
        <w:rPr>
          <w:sz w:val="22"/>
          <w:szCs w:val="22"/>
        </w:rPr>
      </w:pPr>
      <w:r>
        <w:rPr>
          <w:sz w:val="22"/>
          <w:szCs w:val="22"/>
        </w:rPr>
        <w:t xml:space="preserve">- </w:t>
      </w:r>
      <w:r w:rsidR="00D66C6F" w:rsidRPr="00630064">
        <w:rPr>
          <w:sz w:val="22"/>
          <w:szCs w:val="22"/>
        </w:rPr>
        <w:t>Całkowita długość balonu 12mm</w:t>
      </w:r>
    </w:p>
    <w:p w:rsidR="00D66C6F" w:rsidRPr="00630064" w:rsidRDefault="00691BFC" w:rsidP="00D66C6F">
      <w:pPr>
        <w:suppressAutoHyphens w:val="0"/>
        <w:rPr>
          <w:sz w:val="22"/>
          <w:szCs w:val="22"/>
        </w:rPr>
      </w:pPr>
      <w:r>
        <w:rPr>
          <w:sz w:val="22"/>
          <w:szCs w:val="22"/>
        </w:rPr>
        <w:t xml:space="preserve">- </w:t>
      </w:r>
      <w:r w:rsidR="00D66C6F" w:rsidRPr="00630064">
        <w:rPr>
          <w:sz w:val="22"/>
          <w:szCs w:val="22"/>
        </w:rPr>
        <w:t>Zestaw kompatybilny z prowadnikiem 0.014”</w:t>
      </w:r>
    </w:p>
    <w:p w:rsidR="00D66C6F" w:rsidRPr="00630064" w:rsidRDefault="006B3A90" w:rsidP="00D66C6F">
      <w:pPr>
        <w:suppressAutoHyphens w:val="0"/>
        <w:rPr>
          <w:sz w:val="22"/>
          <w:szCs w:val="22"/>
        </w:rPr>
      </w:pPr>
      <w:r>
        <w:rPr>
          <w:sz w:val="22"/>
          <w:szCs w:val="22"/>
        </w:rPr>
        <w:t xml:space="preserve">- </w:t>
      </w:r>
      <w:r w:rsidR="00D66C6F" w:rsidRPr="00630064">
        <w:rPr>
          <w:sz w:val="22"/>
          <w:szCs w:val="22"/>
        </w:rPr>
        <w:t>Zestaw kompatybilny z introducerem 6Fr</w:t>
      </w:r>
    </w:p>
    <w:p w:rsidR="00D66C6F" w:rsidRPr="00630064" w:rsidRDefault="006B3A90" w:rsidP="00D66C6F">
      <w:pPr>
        <w:suppressAutoHyphens w:val="0"/>
        <w:rPr>
          <w:sz w:val="22"/>
          <w:szCs w:val="22"/>
        </w:rPr>
      </w:pPr>
      <w:r>
        <w:rPr>
          <w:sz w:val="22"/>
          <w:szCs w:val="22"/>
        </w:rPr>
        <w:t xml:space="preserve">- </w:t>
      </w:r>
      <w:r w:rsidR="00D66C6F" w:rsidRPr="00630064">
        <w:rPr>
          <w:sz w:val="22"/>
          <w:szCs w:val="22"/>
        </w:rPr>
        <w:t>Długość robocza 138 cm</w:t>
      </w:r>
    </w:p>
    <w:p w:rsidR="00D66C6F" w:rsidRPr="00630064" w:rsidRDefault="00D66C6F" w:rsidP="00D66C6F">
      <w:pPr>
        <w:suppressAutoHyphens w:val="0"/>
        <w:spacing w:before="240" w:after="60"/>
        <w:rPr>
          <w:sz w:val="22"/>
          <w:szCs w:val="22"/>
        </w:rPr>
      </w:pPr>
    </w:p>
    <w:p w:rsidR="00D66C6F" w:rsidRPr="00630064" w:rsidRDefault="00D66C6F" w:rsidP="00D6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6C6F" w:rsidRPr="00630064" w:rsidRDefault="00D66C6F" w:rsidP="00D6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6C6F" w:rsidRPr="00630064" w:rsidRDefault="00D66C6F" w:rsidP="00D6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6C6F" w:rsidRPr="00630064" w:rsidRDefault="00D66C6F" w:rsidP="00D66C6F">
      <w:pPr>
        <w:pStyle w:val="Nagwek4"/>
        <w:numPr>
          <w:ilvl w:val="3"/>
          <w:numId w:val="45"/>
        </w:numPr>
        <w:suppressAutoHyphens/>
        <w:overflowPunct/>
        <w:autoSpaceDE/>
        <w:autoSpaceDN/>
        <w:adjustRightInd/>
        <w:textAlignment w:val="auto"/>
        <w:rPr>
          <w:i/>
          <w:sz w:val="22"/>
          <w:szCs w:val="22"/>
        </w:rPr>
      </w:pPr>
    </w:p>
    <w:p w:rsidR="00D66C6F" w:rsidRPr="00630064" w:rsidRDefault="00D66C6F" w:rsidP="00D66C6F">
      <w:pPr>
        <w:pStyle w:val="Akapitzlist0"/>
        <w:rPr>
          <w:bCs/>
          <w:i/>
          <w:sz w:val="22"/>
          <w:szCs w:val="22"/>
        </w:rPr>
      </w:pPr>
    </w:p>
    <w:p w:rsidR="00D66C6F" w:rsidRPr="00630064" w:rsidRDefault="00D66C6F" w:rsidP="00D66C6F">
      <w:pPr>
        <w:pStyle w:val="Akapitzlist0"/>
        <w:rPr>
          <w:bCs/>
          <w:i/>
          <w:sz w:val="22"/>
          <w:szCs w:val="22"/>
        </w:rPr>
      </w:pPr>
    </w:p>
    <w:p w:rsidR="00D66C6F" w:rsidRDefault="00D66C6F" w:rsidP="00D66C6F">
      <w:pPr>
        <w:pStyle w:val="Akapitzlist0"/>
        <w:rPr>
          <w:bCs/>
          <w:i/>
          <w:sz w:val="22"/>
          <w:szCs w:val="22"/>
        </w:rPr>
      </w:pPr>
    </w:p>
    <w:p w:rsidR="00057DF7" w:rsidRPr="00630064" w:rsidRDefault="00057DF7" w:rsidP="00D66C6F">
      <w:pPr>
        <w:pStyle w:val="Akapitzlist0"/>
        <w:rPr>
          <w:bCs/>
          <w:i/>
          <w:sz w:val="22"/>
          <w:szCs w:val="22"/>
        </w:rPr>
      </w:pPr>
    </w:p>
    <w:p w:rsidR="00D66C6F" w:rsidRPr="00630064" w:rsidRDefault="00D66C6F" w:rsidP="00D66C6F">
      <w:pPr>
        <w:pStyle w:val="Akapitzlist0"/>
        <w:rPr>
          <w:color w:val="000000"/>
          <w:sz w:val="22"/>
          <w:szCs w:val="22"/>
        </w:rPr>
      </w:pPr>
    </w:p>
    <w:p w:rsidR="00BE15A5" w:rsidRDefault="00D66C6F" w:rsidP="00D66C6F">
      <w:pPr>
        <w:pStyle w:val="Nagwek4"/>
        <w:numPr>
          <w:ilvl w:val="3"/>
          <w:numId w:val="45"/>
        </w:numPr>
        <w:suppressAutoHyphens/>
        <w:overflowPunct/>
        <w:autoSpaceDE/>
        <w:autoSpaceDN/>
        <w:adjustRightInd/>
        <w:textAlignment w:val="auto"/>
        <w:rPr>
          <w:sz w:val="22"/>
          <w:szCs w:val="22"/>
        </w:rPr>
      </w:pPr>
      <w:r w:rsidRPr="00630064">
        <w:rPr>
          <w:sz w:val="22"/>
          <w:szCs w:val="22"/>
        </w:rPr>
        <w:t xml:space="preserve">Pakiet nr 2      </w:t>
      </w:r>
    </w:p>
    <w:p w:rsidR="00D66C6F" w:rsidRPr="00630064" w:rsidRDefault="00D66C6F" w:rsidP="00D66C6F">
      <w:pPr>
        <w:pStyle w:val="Nagwek4"/>
        <w:numPr>
          <w:ilvl w:val="3"/>
          <w:numId w:val="45"/>
        </w:numPr>
        <w:suppressAutoHyphens/>
        <w:overflowPunct/>
        <w:autoSpaceDE/>
        <w:autoSpaceDN/>
        <w:adjustRightInd/>
        <w:textAlignment w:val="auto"/>
        <w:rPr>
          <w:sz w:val="22"/>
          <w:szCs w:val="22"/>
        </w:rPr>
      </w:pPr>
      <w:r w:rsidRPr="00630064">
        <w:rPr>
          <w:sz w:val="22"/>
          <w:szCs w:val="22"/>
        </w:rPr>
        <w:t xml:space="preserve">Cewnik – głowica do ultrasonografii wewnątrznaczyniowej (IVUS) </w:t>
      </w:r>
    </w:p>
    <w:p w:rsidR="00D66C6F" w:rsidRPr="00630064" w:rsidRDefault="00D66C6F" w:rsidP="00D66C6F">
      <w:pPr>
        <w:pStyle w:val="Akapitzlist0"/>
        <w:ind w:left="0"/>
        <w:rPr>
          <w:sz w:val="22"/>
          <w:szCs w:val="22"/>
        </w:rPr>
      </w:pPr>
    </w:p>
    <w:tbl>
      <w:tblPr>
        <w:tblW w:w="14942" w:type="dxa"/>
        <w:tblInd w:w="-205" w:type="dxa"/>
        <w:tblLayout w:type="fixed"/>
        <w:tblLook w:val="04A0" w:firstRow="1" w:lastRow="0" w:firstColumn="1" w:lastColumn="0" w:noHBand="0" w:noVBand="1"/>
      </w:tblPr>
      <w:tblGrid>
        <w:gridCol w:w="707"/>
        <w:gridCol w:w="4029"/>
        <w:gridCol w:w="1276"/>
        <w:gridCol w:w="1138"/>
        <w:gridCol w:w="1133"/>
        <w:gridCol w:w="1276"/>
        <w:gridCol w:w="1265"/>
        <w:gridCol w:w="1284"/>
        <w:gridCol w:w="1417"/>
        <w:gridCol w:w="1417"/>
      </w:tblGrid>
      <w:tr w:rsidR="00D66C6F" w:rsidRPr="00630064" w:rsidTr="00BE15A5">
        <w:trPr>
          <w:trHeight w:val="491"/>
        </w:trPr>
        <w:tc>
          <w:tcPr>
            <w:tcW w:w="707"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b/>
                <w:sz w:val="22"/>
                <w:szCs w:val="22"/>
              </w:rPr>
            </w:pPr>
            <w:r w:rsidRPr="00630064">
              <w:rPr>
                <w:b/>
                <w:sz w:val="22"/>
                <w:szCs w:val="22"/>
              </w:rPr>
              <w:t>Lp.</w:t>
            </w:r>
          </w:p>
        </w:tc>
        <w:tc>
          <w:tcPr>
            <w:tcW w:w="4029"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b/>
                <w:sz w:val="22"/>
                <w:szCs w:val="22"/>
              </w:rPr>
            </w:pPr>
            <w:r w:rsidRPr="00630064">
              <w:rPr>
                <w:b/>
                <w:sz w:val="22"/>
                <w:szCs w:val="22"/>
              </w:rPr>
              <w:t>Asortyment szczegółowy</w:t>
            </w:r>
          </w:p>
        </w:tc>
        <w:tc>
          <w:tcPr>
            <w:tcW w:w="1276"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b/>
                <w:sz w:val="22"/>
                <w:szCs w:val="22"/>
              </w:rPr>
            </w:pPr>
            <w:r w:rsidRPr="00630064">
              <w:rPr>
                <w:b/>
                <w:sz w:val="22"/>
                <w:szCs w:val="22"/>
              </w:rPr>
              <w:t>Jednostka miary</w:t>
            </w:r>
          </w:p>
        </w:tc>
        <w:tc>
          <w:tcPr>
            <w:tcW w:w="1138" w:type="dxa"/>
            <w:tcBorders>
              <w:top w:val="single" w:sz="4" w:space="0" w:color="000000"/>
              <w:left w:val="single" w:sz="4" w:space="0" w:color="000000"/>
              <w:bottom w:val="single" w:sz="4" w:space="0" w:color="000000"/>
              <w:right w:val="nil"/>
            </w:tcBorders>
            <w:vAlign w:val="center"/>
            <w:hideMark/>
          </w:tcPr>
          <w:p w:rsidR="00A24506" w:rsidRDefault="00A24506" w:rsidP="00A24506">
            <w:pPr>
              <w:snapToGrid w:val="0"/>
              <w:jc w:val="center"/>
              <w:rPr>
                <w:b/>
                <w:sz w:val="22"/>
                <w:szCs w:val="22"/>
              </w:rPr>
            </w:pPr>
            <w:r w:rsidRPr="00630064">
              <w:rPr>
                <w:b/>
                <w:sz w:val="22"/>
                <w:szCs w:val="22"/>
              </w:rPr>
              <w:t>Ilość</w:t>
            </w:r>
          </w:p>
          <w:p w:rsidR="00A24506" w:rsidRDefault="00A24506" w:rsidP="00A24506">
            <w:pPr>
              <w:snapToGrid w:val="0"/>
              <w:jc w:val="center"/>
              <w:rPr>
                <w:b/>
                <w:sz w:val="22"/>
                <w:szCs w:val="22"/>
              </w:rPr>
            </w:pPr>
            <w:r>
              <w:rPr>
                <w:b/>
                <w:sz w:val="22"/>
                <w:szCs w:val="22"/>
              </w:rPr>
              <w:t xml:space="preserve">na </w:t>
            </w:r>
          </w:p>
          <w:p w:rsidR="00D66C6F" w:rsidRPr="00630064" w:rsidRDefault="00A24506" w:rsidP="00A24506">
            <w:pPr>
              <w:snapToGrid w:val="0"/>
              <w:jc w:val="center"/>
              <w:rPr>
                <w:b/>
                <w:sz w:val="22"/>
                <w:szCs w:val="22"/>
              </w:rPr>
            </w:pPr>
            <w:r>
              <w:rPr>
                <w:b/>
                <w:sz w:val="22"/>
                <w:szCs w:val="22"/>
              </w:rPr>
              <w:t>2 m-ce</w:t>
            </w:r>
            <w:r w:rsidRPr="00630064">
              <w:rPr>
                <w:b/>
                <w:sz w:val="22"/>
                <w:szCs w:val="22"/>
              </w:rPr>
              <w:t xml:space="preserve"> </w:t>
            </w:r>
          </w:p>
        </w:tc>
        <w:tc>
          <w:tcPr>
            <w:tcW w:w="1133"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b/>
                <w:sz w:val="22"/>
                <w:szCs w:val="22"/>
              </w:rPr>
            </w:pPr>
            <w:r w:rsidRPr="00630064">
              <w:rPr>
                <w:b/>
                <w:sz w:val="22"/>
                <w:szCs w:val="22"/>
              </w:rPr>
              <w:t>Cena netto</w:t>
            </w:r>
          </w:p>
        </w:tc>
        <w:tc>
          <w:tcPr>
            <w:tcW w:w="1276" w:type="dxa"/>
            <w:tcBorders>
              <w:top w:val="single" w:sz="4" w:space="0" w:color="000000"/>
              <w:left w:val="single" w:sz="4" w:space="0" w:color="000000"/>
              <w:bottom w:val="single" w:sz="4" w:space="0" w:color="000000"/>
              <w:right w:val="nil"/>
            </w:tcBorders>
            <w:vAlign w:val="center"/>
            <w:hideMark/>
          </w:tcPr>
          <w:p w:rsidR="00D66C6F" w:rsidRPr="00630064" w:rsidRDefault="00D66C6F" w:rsidP="00293FB1">
            <w:pPr>
              <w:snapToGrid w:val="0"/>
              <w:jc w:val="center"/>
              <w:rPr>
                <w:b/>
                <w:sz w:val="22"/>
                <w:szCs w:val="22"/>
              </w:rPr>
            </w:pPr>
            <w:r w:rsidRPr="00630064">
              <w:rPr>
                <w:b/>
                <w:sz w:val="22"/>
                <w:szCs w:val="22"/>
              </w:rPr>
              <w:t xml:space="preserve">Cena </w:t>
            </w:r>
            <w:r w:rsidR="00293FB1">
              <w:rPr>
                <w:b/>
                <w:sz w:val="22"/>
                <w:szCs w:val="22"/>
              </w:rPr>
              <w:t>b</w:t>
            </w:r>
            <w:r w:rsidRPr="00630064">
              <w:rPr>
                <w:b/>
                <w:sz w:val="22"/>
                <w:szCs w:val="22"/>
              </w:rPr>
              <w:t>rutto</w:t>
            </w:r>
          </w:p>
        </w:tc>
        <w:tc>
          <w:tcPr>
            <w:tcW w:w="1265"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b/>
                <w:sz w:val="22"/>
                <w:szCs w:val="22"/>
              </w:rPr>
            </w:pPr>
            <w:r w:rsidRPr="00630064">
              <w:rPr>
                <w:b/>
                <w:sz w:val="22"/>
                <w:szCs w:val="22"/>
              </w:rPr>
              <w:t>Wartość  netto</w:t>
            </w:r>
          </w:p>
        </w:tc>
        <w:tc>
          <w:tcPr>
            <w:tcW w:w="1284" w:type="dxa"/>
            <w:tcBorders>
              <w:top w:val="single" w:sz="4" w:space="0" w:color="000000"/>
              <w:left w:val="single" w:sz="4" w:space="0" w:color="000000"/>
              <w:bottom w:val="single" w:sz="4" w:space="0" w:color="000000"/>
              <w:right w:val="nil"/>
            </w:tcBorders>
            <w:vAlign w:val="center"/>
            <w:hideMark/>
          </w:tcPr>
          <w:p w:rsidR="00D66C6F" w:rsidRPr="00630064" w:rsidRDefault="00D66C6F" w:rsidP="00293FB1">
            <w:pPr>
              <w:snapToGrid w:val="0"/>
              <w:jc w:val="center"/>
              <w:rPr>
                <w:b/>
                <w:sz w:val="22"/>
                <w:szCs w:val="22"/>
              </w:rPr>
            </w:pPr>
            <w:r w:rsidRPr="00630064">
              <w:rPr>
                <w:b/>
                <w:sz w:val="22"/>
                <w:szCs w:val="22"/>
              </w:rPr>
              <w:t xml:space="preserve">Wartość </w:t>
            </w:r>
            <w:r w:rsidR="00293FB1">
              <w:rPr>
                <w:b/>
                <w:sz w:val="22"/>
                <w:szCs w:val="22"/>
              </w:rPr>
              <w:t>b</w:t>
            </w:r>
            <w:r w:rsidRPr="00630064">
              <w:rPr>
                <w:b/>
                <w:sz w:val="22"/>
                <w:szCs w:val="22"/>
              </w:rPr>
              <w:t>rutto</w:t>
            </w:r>
          </w:p>
        </w:tc>
        <w:tc>
          <w:tcPr>
            <w:tcW w:w="1417" w:type="dxa"/>
            <w:tcBorders>
              <w:top w:val="single" w:sz="4" w:space="0" w:color="000000"/>
              <w:left w:val="single" w:sz="4" w:space="0" w:color="000000"/>
              <w:bottom w:val="single" w:sz="4" w:space="0" w:color="000000"/>
              <w:right w:val="nil"/>
            </w:tcBorders>
            <w:vAlign w:val="center"/>
            <w:hideMark/>
          </w:tcPr>
          <w:p w:rsidR="00D66C6F" w:rsidRPr="00630064" w:rsidRDefault="00057DF7" w:rsidP="004A3FD6">
            <w:pPr>
              <w:snapToGrid w:val="0"/>
              <w:jc w:val="center"/>
              <w:rPr>
                <w:b/>
                <w:sz w:val="22"/>
                <w:szCs w:val="22"/>
              </w:rPr>
            </w:pPr>
            <w:r w:rsidRPr="00630064">
              <w:rPr>
                <w:b/>
                <w:sz w:val="22"/>
                <w:szCs w:val="22"/>
              </w:rPr>
              <w:t>Producent</w:t>
            </w:r>
            <w:r w:rsidR="004A3FD6">
              <w:rPr>
                <w:b/>
                <w:sz w:val="22"/>
                <w:szCs w:val="22"/>
              </w:rPr>
              <w:t xml:space="preserve"> i</w:t>
            </w:r>
            <w:r>
              <w:rPr>
                <w:b/>
                <w:sz w:val="22"/>
                <w:szCs w:val="22"/>
              </w:rPr>
              <w:br/>
            </w:r>
            <w:r w:rsidR="004A3FD6">
              <w:rPr>
                <w:b/>
                <w:sz w:val="22"/>
                <w:szCs w:val="22"/>
              </w:rPr>
              <w:t>n</w:t>
            </w:r>
            <w:r>
              <w:rPr>
                <w:b/>
                <w:sz w:val="22"/>
                <w:szCs w:val="22"/>
              </w:rPr>
              <w:t>umer katalogowy</w:t>
            </w:r>
            <w:r w:rsidRPr="00630064">
              <w:rPr>
                <w:b/>
                <w:sz w:val="22"/>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66C6F" w:rsidRPr="00630064" w:rsidRDefault="00D66C6F">
            <w:pPr>
              <w:snapToGrid w:val="0"/>
              <w:jc w:val="center"/>
              <w:rPr>
                <w:sz w:val="22"/>
                <w:szCs w:val="22"/>
              </w:rPr>
            </w:pPr>
            <w:r w:rsidRPr="00630064">
              <w:rPr>
                <w:b/>
                <w:sz w:val="22"/>
                <w:szCs w:val="22"/>
              </w:rPr>
              <w:t>Uwagi</w:t>
            </w:r>
          </w:p>
        </w:tc>
      </w:tr>
      <w:tr w:rsidR="00D66C6F" w:rsidRPr="00630064" w:rsidTr="00BE15A5">
        <w:trPr>
          <w:trHeight w:val="491"/>
        </w:trPr>
        <w:tc>
          <w:tcPr>
            <w:tcW w:w="707"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sz w:val="22"/>
                <w:szCs w:val="22"/>
              </w:rPr>
            </w:pPr>
            <w:r w:rsidRPr="00630064">
              <w:rPr>
                <w:sz w:val="22"/>
                <w:szCs w:val="22"/>
              </w:rPr>
              <w:t>1</w:t>
            </w:r>
          </w:p>
        </w:tc>
        <w:tc>
          <w:tcPr>
            <w:tcW w:w="4029"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sz w:val="22"/>
                <w:szCs w:val="22"/>
              </w:rPr>
            </w:pPr>
            <w:r w:rsidRPr="00630064">
              <w:rPr>
                <w:sz w:val="22"/>
                <w:szCs w:val="22"/>
              </w:rPr>
              <w:t>Cewnik -  głowica do ultrasonografii wewnątrznaczyniowej (IVUS).</w:t>
            </w:r>
          </w:p>
        </w:tc>
        <w:tc>
          <w:tcPr>
            <w:tcW w:w="1276" w:type="dxa"/>
            <w:tcBorders>
              <w:top w:val="single" w:sz="4" w:space="0" w:color="000000"/>
              <w:left w:val="single" w:sz="4" w:space="0" w:color="000000"/>
              <w:bottom w:val="single" w:sz="4" w:space="0" w:color="000000"/>
              <w:right w:val="nil"/>
            </w:tcBorders>
            <w:vAlign w:val="center"/>
            <w:hideMark/>
          </w:tcPr>
          <w:p w:rsidR="00D66C6F" w:rsidRPr="00630064" w:rsidRDefault="00BE15A5" w:rsidP="00BE15A5">
            <w:pPr>
              <w:snapToGrid w:val="0"/>
              <w:jc w:val="center"/>
              <w:rPr>
                <w:sz w:val="22"/>
                <w:szCs w:val="22"/>
              </w:rPr>
            </w:pPr>
            <w:r>
              <w:rPr>
                <w:sz w:val="22"/>
                <w:szCs w:val="22"/>
              </w:rPr>
              <w:t>s</w:t>
            </w:r>
            <w:r w:rsidR="00D66C6F" w:rsidRPr="00630064">
              <w:rPr>
                <w:sz w:val="22"/>
                <w:szCs w:val="22"/>
              </w:rPr>
              <w:t>zt.</w:t>
            </w:r>
          </w:p>
        </w:tc>
        <w:tc>
          <w:tcPr>
            <w:tcW w:w="1138" w:type="dxa"/>
            <w:tcBorders>
              <w:top w:val="single" w:sz="4" w:space="0" w:color="000000"/>
              <w:left w:val="single" w:sz="4" w:space="0" w:color="000000"/>
              <w:bottom w:val="single" w:sz="4" w:space="0" w:color="000000"/>
              <w:right w:val="nil"/>
            </w:tcBorders>
            <w:vAlign w:val="center"/>
            <w:hideMark/>
          </w:tcPr>
          <w:p w:rsidR="00D66C6F" w:rsidRPr="00BE15A5" w:rsidRDefault="00D66C6F">
            <w:pPr>
              <w:snapToGrid w:val="0"/>
              <w:jc w:val="center"/>
              <w:rPr>
                <w:b/>
                <w:sz w:val="22"/>
                <w:szCs w:val="22"/>
              </w:rPr>
            </w:pPr>
            <w:r w:rsidRPr="00BE15A5">
              <w:rPr>
                <w:b/>
                <w:sz w:val="22"/>
                <w:szCs w:val="22"/>
              </w:rPr>
              <w:t>120</w:t>
            </w:r>
          </w:p>
        </w:tc>
        <w:tc>
          <w:tcPr>
            <w:tcW w:w="1133" w:type="dxa"/>
            <w:tcBorders>
              <w:top w:val="single" w:sz="4" w:space="0" w:color="000000"/>
              <w:left w:val="single" w:sz="4" w:space="0" w:color="000000"/>
              <w:bottom w:val="single" w:sz="4" w:space="0" w:color="000000"/>
              <w:right w:val="nil"/>
            </w:tcBorders>
            <w:vAlign w:val="center"/>
          </w:tcPr>
          <w:p w:rsidR="00D66C6F" w:rsidRPr="00630064" w:rsidRDefault="00D66C6F">
            <w:pPr>
              <w:snapToGrid w:val="0"/>
              <w:jc w:val="right"/>
              <w:rPr>
                <w:sz w:val="22"/>
                <w:szCs w:val="22"/>
              </w:rPr>
            </w:pPr>
          </w:p>
        </w:tc>
        <w:tc>
          <w:tcPr>
            <w:tcW w:w="1276" w:type="dxa"/>
            <w:tcBorders>
              <w:top w:val="single" w:sz="4" w:space="0" w:color="000000"/>
              <w:left w:val="single" w:sz="4" w:space="0" w:color="000000"/>
              <w:bottom w:val="single" w:sz="4" w:space="0" w:color="000000"/>
              <w:right w:val="nil"/>
            </w:tcBorders>
            <w:vAlign w:val="center"/>
          </w:tcPr>
          <w:p w:rsidR="00D66C6F" w:rsidRPr="00630064" w:rsidRDefault="00D66C6F">
            <w:pPr>
              <w:snapToGrid w:val="0"/>
              <w:jc w:val="center"/>
              <w:rPr>
                <w:sz w:val="22"/>
                <w:szCs w:val="22"/>
              </w:rPr>
            </w:pPr>
          </w:p>
        </w:tc>
        <w:tc>
          <w:tcPr>
            <w:tcW w:w="1265" w:type="dxa"/>
            <w:tcBorders>
              <w:top w:val="single" w:sz="4" w:space="0" w:color="000000"/>
              <w:left w:val="single" w:sz="4" w:space="0" w:color="000000"/>
              <w:bottom w:val="single" w:sz="4" w:space="0" w:color="000000"/>
              <w:right w:val="nil"/>
            </w:tcBorders>
            <w:vAlign w:val="center"/>
          </w:tcPr>
          <w:p w:rsidR="00D66C6F" w:rsidRPr="00630064" w:rsidRDefault="00D66C6F">
            <w:pPr>
              <w:snapToGrid w:val="0"/>
              <w:jc w:val="right"/>
              <w:rPr>
                <w:sz w:val="22"/>
                <w:szCs w:val="22"/>
              </w:rPr>
            </w:pPr>
          </w:p>
        </w:tc>
        <w:tc>
          <w:tcPr>
            <w:tcW w:w="1284" w:type="dxa"/>
            <w:tcBorders>
              <w:top w:val="single" w:sz="4" w:space="0" w:color="000000"/>
              <w:left w:val="single" w:sz="4" w:space="0" w:color="000000"/>
              <w:bottom w:val="single" w:sz="4" w:space="0" w:color="000000"/>
              <w:right w:val="nil"/>
            </w:tcBorders>
            <w:vAlign w:val="center"/>
          </w:tcPr>
          <w:p w:rsidR="00D66C6F" w:rsidRPr="00630064" w:rsidRDefault="00D66C6F">
            <w:pPr>
              <w:snapToGrid w:val="0"/>
              <w:jc w:val="center"/>
              <w:rPr>
                <w:sz w:val="22"/>
                <w:szCs w:val="22"/>
              </w:rPr>
            </w:pPr>
          </w:p>
        </w:tc>
        <w:tc>
          <w:tcPr>
            <w:tcW w:w="1417" w:type="dxa"/>
            <w:tcBorders>
              <w:top w:val="single" w:sz="4" w:space="0" w:color="000000"/>
              <w:left w:val="single" w:sz="4" w:space="0" w:color="000000"/>
              <w:bottom w:val="single" w:sz="4" w:space="0" w:color="000000"/>
              <w:right w:val="nil"/>
            </w:tcBorders>
            <w:vAlign w:val="center"/>
          </w:tcPr>
          <w:p w:rsidR="00D66C6F" w:rsidRPr="00630064" w:rsidRDefault="00D66C6F">
            <w:pPr>
              <w:snapToGrid w:val="0"/>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66C6F" w:rsidRPr="00630064" w:rsidRDefault="00D66C6F">
            <w:pPr>
              <w:snapToGrid w:val="0"/>
              <w:jc w:val="center"/>
              <w:rPr>
                <w:sz w:val="22"/>
                <w:szCs w:val="22"/>
              </w:rPr>
            </w:pPr>
          </w:p>
        </w:tc>
      </w:tr>
      <w:tr w:rsidR="00A336CD" w:rsidRPr="00630064" w:rsidTr="00EF6B23">
        <w:trPr>
          <w:trHeight w:val="768"/>
        </w:trPr>
        <w:tc>
          <w:tcPr>
            <w:tcW w:w="9559" w:type="dxa"/>
            <w:gridSpan w:val="6"/>
            <w:tcBorders>
              <w:top w:val="single" w:sz="4" w:space="0" w:color="000000"/>
              <w:left w:val="single" w:sz="4" w:space="0" w:color="000000"/>
              <w:bottom w:val="single" w:sz="4" w:space="0" w:color="000000"/>
              <w:right w:val="nil"/>
            </w:tcBorders>
            <w:vAlign w:val="center"/>
          </w:tcPr>
          <w:p w:rsidR="00A336CD" w:rsidRPr="00293FB1" w:rsidRDefault="00A336CD">
            <w:pPr>
              <w:snapToGrid w:val="0"/>
              <w:jc w:val="center"/>
              <w:rPr>
                <w:b/>
                <w:sz w:val="22"/>
                <w:szCs w:val="22"/>
              </w:rPr>
            </w:pPr>
            <w:r w:rsidRPr="00293FB1">
              <w:rPr>
                <w:b/>
                <w:sz w:val="22"/>
                <w:szCs w:val="22"/>
              </w:rPr>
              <w:t>RAZEM :</w:t>
            </w:r>
          </w:p>
        </w:tc>
        <w:tc>
          <w:tcPr>
            <w:tcW w:w="1265" w:type="dxa"/>
            <w:tcBorders>
              <w:top w:val="single" w:sz="4" w:space="0" w:color="000000"/>
              <w:left w:val="single" w:sz="4" w:space="0" w:color="000000"/>
              <w:bottom w:val="single" w:sz="4" w:space="0" w:color="000000"/>
              <w:right w:val="nil"/>
            </w:tcBorders>
            <w:vAlign w:val="center"/>
          </w:tcPr>
          <w:p w:rsidR="00A336CD" w:rsidRPr="00630064" w:rsidRDefault="00A336CD">
            <w:pPr>
              <w:snapToGrid w:val="0"/>
              <w:jc w:val="right"/>
              <w:rPr>
                <w:sz w:val="22"/>
                <w:szCs w:val="22"/>
              </w:rPr>
            </w:pPr>
          </w:p>
        </w:tc>
        <w:tc>
          <w:tcPr>
            <w:tcW w:w="1284" w:type="dxa"/>
            <w:tcBorders>
              <w:top w:val="single" w:sz="4" w:space="0" w:color="000000"/>
              <w:left w:val="single" w:sz="4" w:space="0" w:color="000000"/>
              <w:bottom w:val="single" w:sz="4" w:space="0" w:color="000000"/>
              <w:right w:val="nil"/>
            </w:tcBorders>
            <w:vAlign w:val="center"/>
          </w:tcPr>
          <w:p w:rsidR="00A336CD" w:rsidRPr="00630064" w:rsidRDefault="00A336CD">
            <w:pPr>
              <w:snapToGrid w:val="0"/>
              <w:jc w:val="center"/>
              <w:rPr>
                <w:sz w:val="22"/>
                <w:szCs w:val="22"/>
              </w:rPr>
            </w:pPr>
          </w:p>
        </w:tc>
        <w:tc>
          <w:tcPr>
            <w:tcW w:w="2834" w:type="dxa"/>
            <w:gridSpan w:val="2"/>
            <w:tcBorders>
              <w:top w:val="single" w:sz="4" w:space="0" w:color="000000"/>
              <w:left w:val="single" w:sz="4" w:space="0" w:color="000000"/>
              <w:bottom w:val="single" w:sz="4" w:space="0" w:color="000000"/>
              <w:right w:val="single" w:sz="4" w:space="0" w:color="000000"/>
            </w:tcBorders>
            <w:vAlign w:val="center"/>
          </w:tcPr>
          <w:p w:rsidR="00A336CD" w:rsidRPr="00630064" w:rsidRDefault="00A336CD">
            <w:pPr>
              <w:snapToGrid w:val="0"/>
              <w:jc w:val="center"/>
              <w:rPr>
                <w:sz w:val="22"/>
                <w:szCs w:val="22"/>
              </w:rPr>
            </w:pPr>
          </w:p>
        </w:tc>
      </w:tr>
    </w:tbl>
    <w:p w:rsidR="00D66C6F" w:rsidRPr="00630064" w:rsidRDefault="00D66C6F" w:rsidP="00D66C6F">
      <w:pPr>
        <w:rPr>
          <w:sz w:val="22"/>
          <w:szCs w:val="22"/>
          <w:u w:val="single"/>
          <w:lang w:eastAsia="ar-SA"/>
        </w:rPr>
      </w:pPr>
    </w:p>
    <w:p w:rsidR="00D66C6F" w:rsidRPr="00630064" w:rsidRDefault="00D66C6F" w:rsidP="00D66C6F">
      <w:pPr>
        <w:rPr>
          <w:sz w:val="22"/>
          <w:szCs w:val="22"/>
        </w:rPr>
      </w:pPr>
      <w:r w:rsidRPr="00630064">
        <w:rPr>
          <w:sz w:val="22"/>
          <w:szCs w:val="22"/>
          <w:u w:val="single"/>
        </w:rPr>
        <w:t>Wymagania poparte:</w:t>
      </w:r>
    </w:p>
    <w:p w:rsidR="00D66C6F" w:rsidRPr="00630064" w:rsidRDefault="00D66C6F" w:rsidP="00D66C6F">
      <w:pPr>
        <w:widowControl/>
        <w:numPr>
          <w:ilvl w:val="0"/>
          <w:numId w:val="46"/>
        </w:numPr>
        <w:overflowPunct/>
        <w:autoSpaceDE/>
        <w:autoSpaceDN/>
        <w:adjustRightInd/>
        <w:textAlignment w:val="auto"/>
        <w:rPr>
          <w:bCs/>
          <w:sz w:val="22"/>
          <w:szCs w:val="22"/>
        </w:rPr>
      </w:pPr>
      <w:r w:rsidRPr="00630064">
        <w:rPr>
          <w:sz w:val="22"/>
          <w:szCs w:val="22"/>
        </w:rPr>
        <w:t>Kompatybilność z urządzeniem  firmy Volcano Therapeutics</w:t>
      </w:r>
    </w:p>
    <w:p w:rsidR="00D66C6F" w:rsidRPr="00630064" w:rsidRDefault="00D66C6F" w:rsidP="00D66C6F">
      <w:pPr>
        <w:widowControl/>
        <w:numPr>
          <w:ilvl w:val="0"/>
          <w:numId w:val="46"/>
        </w:numPr>
        <w:overflowPunct/>
        <w:autoSpaceDE/>
        <w:autoSpaceDN/>
        <w:adjustRightInd/>
        <w:textAlignment w:val="auto"/>
        <w:rPr>
          <w:sz w:val="22"/>
          <w:szCs w:val="22"/>
        </w:rPr>
      </w:pPr>
      <w:r w:rsidRPr="00630064">
        <w:rPr>
          <w:bCs/>
          <w:sz w:val="22"/>
          <w:szCs w:val="22"/>
        </w:rPr>
        <w:t>Cewniki do ultrasonografii tętnic wieńcowych (</w:t>
      </w:r>
      <w:r w:rsidRPr="00630064">
        <w:rPr>
          <w:bCs/>
          <w:i/>
          <w:iCs/>
          <w:sz w:val="22"/>
          <w:szCs w:val="22"/>
        </w:rPr>
        <w:t>Crossing profile</w:t>
      </w:r>
      <w:r w:rsidRPr="00630064">
        <w:rPr>
          <w:bCs/>
          <w:sz w:val="22"/>
          <w:szCs w:val="22"/>
        </w:rPr>
        <w:t xml:space="preserve"> nie większy niż 3,5 F, częstotliwość pracy głowicy nie mniejsza niż 20 MHz, dostosowane do prowadnika 0,014'')  </w:t>
      </w:r>
    </w:p>
    <w:p w:rsidR="00D66C6F" w:rsidRPr="00630064" w:rsidRDefault="00D66C6F" w:rsidP="007B1208">
      <w:pPr>
        <w:pStyle w:val="Nagwek4"/>
        <w:numPr>
          <w:ilvl w:val="0"/>
          <w:numId w:val="45"/>
        </w:numPr>
        <w:suppressAutoHyphens/>
        <w:overflowPunct/>
        <w:autoSpaceDE/>
        <w:autoSpaceDN/>
        <w:adjustRightInd/>
        <w:textAlignment w:val="auto"/>
        <w:rPr>
          <w:sz w:val="22"/>
          <w:szCs w:val="22"/>
        </w:rPr>
      </w:pPr>
    </w:p>
    <w:p w:rsidR="00D66C6F" w:rsidRPr="00630064" w:rsidRDefault="00D66C6F" w:rsidP="00D66C6F">
      <w:pPr>
        <w:pStyle w:val="Nagwek4"/>
        <w:numPr>
          <w:ilvl w:val="3"/>
          <w:numId w:val="45"/>
        </w:numPr>
        <w:suppressAutoHyphens/>
        <w:overflowPunct/>
        <w:autoSpaceDE/>
        <w:autoSpaceDN/>
        <w:adjustRightInd/>
        <w:textAlignment w:val="auto"/>
        <w:rPr>
          <w:sz w:val="22"/>
          <w:szCs w:val="22"/>
        </w:rPr>
      </w:pPr>
    </w:p>
    <w:p w:rsidR="00D66C6F" w:rsidRPr="00630064" w:rsidRDefault="00D66C6F" w:rsidP="00D66C6F">
      <w:pPr>
        <w:pStyle w:val="Nagwek4"/>
        <w:numPr>
          <w:ilvl w:val="3"/>
          <w:numId w:val="45"/>
        </w:numPr>
        <w:suppressAutoHyphens/>
        <w:overflowPunct/>
        <w:autoSpaceDE/>
        <w:autoSpaceDN/>
        <w:adjustRightInd/>
        <w:textAlignment w:val="auto"/>
        <w:rPr>
          <w:sz w:val="22"/>
          <w:szCs w:val="22"/>
        </w:rPr>
      </w:pPr>
    </w:p>
    <w:p w:rsidR="00D66C6F" w:rsidRPr="00630064" w:rsidRDefault="00D66C6F" w:rsidP="00D66C6F">
      <w:pPr>
        <w:pStyle w:val="Nagwek4"/>
        <w:numPr>
          <w:ilvl w:val="3"/>
          <w:numId w:val="45"/>
        </w:numPr>
        <w:suppressAutoHyphens/>
        <w:overflowPunct/>
        <w:autoSpaceDE/>
        <w:autoSpaceDN/>
        <w:adjustRightInd/>
        <w:textAlignment w:val="auto"/>
        <w:rPr>
          <w:sz w:val="22"/>
          <w:szCs w:val="22"/>
        </w:rPr>
      </w:pPr>
    </w:p>
    <w:p w:rsidR="00D66C6F" w:rsidRPr="00630064" w:rsidRDefault="00D66C6F" w:rsidP="00D66C6F">
      <w:pPr>
        <w:pStyle w:val="Nagwek4"/>
        <w:numPr>
          <w:ilvl w:val="3"/>
          <w:numId w:val="45"/>
        </w:numPr>
        <w:suppressAutoHyphens/>
        <w:overflowPunct/>
        <w:autoSpaceDE/>
        <w:autoSpaceDN/>
        <w:adjustRightInd/>
        <w:textAlignment w:val="auto"/>
        <w:rPr>
          <w:sz w:val="22"/>
          <w:szCs w:val="22"/>
        </w:rPr>
      </w:pPr>
    </w:p>
    <w:p w:rsidR="00D66C6F" w:rsidRDefault="00D66C6F" w:rsidP="007B1208">
      <w:pPr>
        <w:pStyle w:val="Nagwek4"/>
        <w:numPr>
          <w:ilvl w:val="0"/>
          <w:numId w:val="0"/>
        </w:numPr>
        <w:suppressAutoHyphens/>
        <w:overflowPunct/>
        <w:autoSpaceDE/>
        <w:autoSpaceDN/>
        <w:adjustRightInd/>
        <w:textAlignment w:val="auto"/>
        <w:rPr>
          <w:sz w:val="22"/>
          <w:szCs w:val="22"/>
        </w:rPr>
      </w:pPr>
    </w:p>
    <w:p w:rsidR="007B1208" w:rsidRPr="007B1208" w:rsidRDefault="007B1208" w:rsidP="007B1208">
      <w:pPr>
        <w:rPr>
          <w:lang w:val="pl-PL"/>
        </w:rPr>
      </w:pPr>
    </w:p>
    <w:p w:rsidR="00D66C6F" w:rsidRPr="00630064" w:rsidRDefault="00D66C6F" w:rsidP="00D66C6F">
      <w:pPr>
        <w:suppressAutoHyphens w:val="0"/>
        <w:rPr>
          <w:sz w:val="22"/>
          <w:szCs w:val="22"/>
        </w:rPr>
      </w:pPr>
    </w:p>
    <w:p w:rsidR="00DA16A9" w:rsidRDefault="00D66C6F" w:rsidP="00D66C6F">
      <w:pPr>
        <w:pStyle w:val="Nagwek4"/>
        <w:numPr>
          <w:ilvl w:val="3"/>
          <w:numId w:val="45"/>
        </w:numPr>
        <w:suppressAutoHyphens/>
        <w:overflowPunct/>
        <w:autoSpaceDE/>
        <w:autoSpaceDN/>
        <w:adjustRightInd/>
        <w:textAlignment w:val="auto"/>
        <w:rPr>
          <w:sz w:val="22"/>
          <w:szCs w:val="22"/>
        </w:rPr>
      </w:pPr>
      <w:r w:rsidRPr="00630064">
        <w:rPr>
          <w:sz w:val="22"/>
          <w:szCs w:val="22"/>
        </w:rPr>
        <w:lastRenderedPageBreak/>
        <w:t xml:space="preserve">Pakiet </w:t>
      </w:r>
      <w:r w:rsidR="00DA16A9">
        <w:rPr>
          <w:sz w:val="22"/>
          <w:szCs w:val="22"/>
        </w:rPr>
        <w:t>n</w:t>
      </w:r>
      <w:r w:rsidRPr="00630064">
        <w:rPr>
          <w:sz w:val="22"/>
          <w:szCs w:val="22"/>
        </w:rPr>
        <w:t xml:space="preserve">r  3  </w:t>
      </w:r>
    </w:p>
    <w:p w:rsidR="00D66C6F" w:rsidRPr="00630064" w:rsidRDefault="00D66C6F" w:rsidP="00D66C6F">
      <w:pPr>
        <w:pStyle w:val="Nagwek4"/>
        <w:numPr>
          <w:ilvl w:val="3"/>
          <w:numId w:val="45"/>
        </w:numPr>
        <w:suppressAutoHyphens/>
        <w:overflowPunct/>
        <w:autoSpaceDE/>
        <w:autoSpaceDN/>
        <w:adjustRightInd/>
        <w:textAlignment w:val="auto"/>
        <w:rPr>
          <w:sz w:val="22"/>
          <w:szCs w:val="22"/>
        </w:rPr>
      </w:pPr>
      <w:r w:rsidRPr="00630064">
        <w:rPr>
          <w:sz w:val="22"/>
          <w:szCs w:val="22"/>
        </w:rPr>
        <w:t>Cewniki  balonowe NC do PCI</w:t>
      </w:r>
    </w:p>
    <w:p w:rsidR="00D66C6F" w:rsidRPr="00630064" w:rsidRDefault="00D66C6F" w:rsidP="00D66C6F">
      <w:pPr>
        <w:pStyle w:val="Akapitzlist0"/>
        <w:rPr>
          <w:sz w:val="22"/>
          <w:szCs w:val="22"/>
        </w:rPr>
      </w:pPr>
    </w:p>
    <w:tbl>
      <w:tblPr>
        <w:tblW w:w="14967" w:type="dxa"/>
        <w:tblInd w:w="-230" w:type="dxa"/>
        <w:tblLayout w:type="fixed"/>
        <w:tblCellMar>
          <w:left w:w="70" w:type="dxa"/>
          <w:right w:w="70" w:type="dxa"/>
        </w:tblCellMar>
        <w:tblLook w:val="04A0" w:firstRow="1" w:lastRow="0" w:firstColumn="1" w:lastColumn="0" w:noHBand="0" w:noVBand="1"/>
      </w:tblPr>
      <w:tblGrid>
        <w:gridCol w:w="651"/>
        <w:gridCol w:w="4819"/>
        <w:gridCol w:w="1134"/>
        <w:gridCol w:w="851"/>
        <w:gridCol w:w="1134"/>
        <w:gridCol w:w="1134"/>
        <w:gridCol w:w="1417"/>
        <w:gridCol w:w="1276"/>
        <w:gridCol w:w="2551"/>
      </w:tblGrid>
      <w:tr w:rsidR="00D66C6F" w:rsidRPr="00630064" w:rsidTr="00A8566B">
        <w:trPr>
          <w:cantSplit/>
          <w:trHeight w:val="779"/>
        </w:trPr>
        <w:tc>
          <w:tcPr>
            <w:tcW w:w="651" w:type="dxa"/>
            <w:tcBorders>
              <w:top w:val="single" w:sz="4" w:space="0" w:color="000000"/>
              <w:left w:val="single" w:sz="4" w:space="0" w:color="000000"/>
              <w:bottom w:val="single" w:sz="4" w:space="0" w:color="000000"/>
              <w:right w:val="nil"/>
            </w:tcBorders>
          </w:tcPr>
          <w:p w:rsidR="00D66C6F" w:rsidRPr="00630064" w:rsidRDefault="00D66C6F">
            <w:pPr>
              <w:snapToGrid w:val="0"/>
              <w:jc w:val="center"/>
              <w:rPr>
                <w:b/>
                <w:sz w:val="22"/>
                <w:szCs w:val="22"/>
              </w:rPr>
            </w:pPr>
          </w:p>
          <w:p w:rsidR="00D66C6F" w:rsidRPr="00630064" w:rsidRDefault="00D66C6F">
            <w:pPr>
              <w:jc w:val="center"/>
              <w:rPr>
                <w:b/>
                <w:sz w:val="22"/>
                <w:szCs w:val="22"/>
              </w:rPr>
            </w:pPr>
          </w:p>
          <w:p w:rsidR="00D66C6F" w:rsidRPr="00630064" w:rsidRDefault="00D66C6F" w:rsidP="005B58DB">
            <w:pPr>
              <w:jc w:val="center"/>
              <w:rPr>
                <w:b/>
                <w:sz w:val="22"/>
                <w:szCs w:val="22"/>
              </w:rPr>
            </w:pPr>
            <w:r w:rsidRPr="00630064">
              <w:rPr>
                <w:b/>
                <w:sz w:val="22"/>
                <w:szCs w:val="22"/>
              </w:rPr>
              <w:t>L</w:t>
            </w:r>
            <w:r w:rsidR="00B23399">
              <w:rPr>
                <w:b/>
                <w:sz w:val="22"/>
                <w:szCs w:val="22"/>
              </w:rPr>
              <w:t>p</w:t>
            </w:r>
            <w:r w:rsidRPr="00630064">
              <w:rPr>
                <w:b/>
                <w:sz w:val="22"/>
                <w:szCs w:val="22"/>
              </w:rPr>
              <w:t>.</w:t>
            </w:r>
          </w:p>
        </w:tc>
        <w:tc>
          <w:tcPr>
            <w:tcW w:w="4819" w:type="dxa"/>
            <w:tcBorders>
              <w:top w:val="single" w:sz="4" w:space="0" w:color="000000"/>
              <w:left w:val="single" w:sz="4" w:space="0" w:color="000000"/>
              <w:bottom w:val="single" w:sz="4" w:space="0" w:color="000000"/>
              <w:right w:val="nil"/>
            </w:tcBorders>
          </w:tcPr>
          <w:p w:rsidR="00D66C6F" w:rsidRPr="00630064" w:rsidRDefault="00D66C6F">
            <w:pPr>
              <w:snapToGrid w:val="0"/>
              <w:jc w:val="center"/>
              <w:rPr>
                <w:b/>
                <w:sz w:val="22"/>
                <w:szCs w:val="22"/>
              </w:rPr>
            </w:pPr>
          </w:p>
          <w:p w:rsidR="00D66C6F" w:rsidRPr="00630064" w:rsidRDefault="00621249" w:rsidP="00621249">
            <w:pPr>
              <w:jc w:val="center"/>
              <w:rPr>
                <w:b/>
                <w:sz w:val="22"/>
                <w:szCs w:val="22"/>
              </w:rPr>
            </w:pPr>
            <w:r w:rsidRPr="00630064">
              <w:rPr>
                <w:b/>
                <w:sz w:val="22"/>
                <w:szCs w:val="22"/>
              </w:rPr>
              <w:t xml:space="preserve">Asortyment szczegółowy </w:t>
            </w:r>
          </w:p>
        </w:tc>
        <w:tc>
          <w:tcPr>
            <w:tcW w:w="1134" w:type="dxa"/>
            <w:tcBorders>
              <w:top w:val="single" w:sz="4" w:space="0" w:color="000000"/>
              <w:left w:val="single" w:sz="4" w:space="0" w:color="000000"/>
              <w:bottom w:val="single" w:sz="4" w:space="0" w:color="000000"/>
              <w:right w:val="nil"/>
            </w:tcBorders>
          </w:tcPr>
          <w:p w:rsidR="00D66C6F" w:rsidRPr="00630064" w:rsidRDefault="00D66C6F">
            <w:pPr>
              <w:snapToGrid w:val="0"/>
              <w:jc w:val="center"/>
              <w:rPr>
                <w:b/>
                <w:sz w:val="22"/>
                <w:szCs w:val="22"/>
              </w:rPr>
            </w:pPr>
          </w:p>
          <w:p w:rsidR="00D66C6F" w:rsidRPr="00630064" w:rsidRDefault="00621249" w:rsidP="00621249">
            <w:pPr>
              <w:jc w:val="center"/>
              <w:rPr>
                <w:b/>
                <w:sz w:val="22"/>
                <w:szCs w:val="22"/>
              </w:rPr>
            </w:pPr>
            <w:r w:rsidRPr="00630064">
              <w:rPr>
                <w:b/>
                <w:sz w:val="22"/>
                <w:szCs w:val="22"/>
              </w:rPr>
              <w:t xml:space="preserve">Jednostka miary </w:t>
            </w:r>
          </w:p>
        </w:tc>
        <w:tc>
          <w:tcPr>
            <w:tcW w:w="851" w:type="dxa"/>
            <w:tcBorders>
              <w:top w:val="single" w:sz="4" w:space="0" w:color="000000"/>
              <w:left w:val="single" w:sz="4" w:space="0" w:color="000000"/>
              <w:bottom w:val="single" w:sz="4" w:space="0" w:color="000000"/>
              <w:right w:val="nil"/>
            </w:tcBorders>
          </w:tcPr>
          <w:p w:rsidR="00D66C6F" w:rsidRPr="00630064" w:rsidRDefault="00D66C6F">
            <w:pPr>
              <w:snapToGrid w:val="0"/>
              <w:rPr>
                <w:b/>
                <w:sz w:val="22"/>
                <w:szCs w:val="22"/>
              </w:rPr>
            </w:pPr>
          </w:p>
          <w:p w:rsidR="00A2112E" w:rsidRDefault="00A2112E" w:rsidP="00A2112E">
            <w:pPr>
              <w:snapToGrid w:val="0"/>
              <w:jc w:val="center"/>
              <w:rPr>
                <w:b/>
                <w:sz w:val="22"/>
                <w:szCs w:val="22"/>
              </w:rPr>
            </w:pPr>
            <w:r w:rsidRPr="00630064">
              <w:rPr>
                <w:b/>
                <w:sz w:val="22"/>
                <w:szCs w:val="22"/>
              </w:rPr>
              <w:t>Ilość</w:t>
            </w:r>
          </w:p>
          <w:p w:rsidR="00A2112E" w:rsidRDefault="00A2112E" w:rsidP="00A2112E">
            <w:pPr>
              <w:snapToGrid w:val="0"/>
              <w:jc w:val="center"/>
              <w:rPr>
                <w:b/>
                <w:sz w:val="22"/>
                <w:szCs w:val="22"/>
              </w:rPr>
            </w:pPr>
            <w:r>
              <w:rPr>
                <w:b/>
                <w:sz w:val="22"/>
                <w:szCs w:val="22"/>
              </w:rPr>
              <w:t xml:space="preserve">na </w:t>
            </w:r>
          </w:p>
          <w:p w:rsidR="00D66C6F" w:rsidRPr="00630064" w:rsidRDefault="00A2112E" w:rsidP="00A2112E">
            <w:pPr>
              <w:jc w:val="center"/>
              <w:rPr>
                <w:b/>
                <w:sz w:val="22"/>
                <w:szCs w:val="22"/>
              </w:rPr>
            </w:pPr>
            <w:r>
              <w:rPr>
                <w:b/>
                <w:sz w:val="22"/>
                <w:szCs w:val="22"/>
              </w:rPr>
              <w:t>2 m-ce</w:t>
            </w:r>
            <w:r w:rsidRPr="00630064">
              <w:rPr>
                <w:b/>
                <w:sz w:val="22"/>
                <w:szCs w:val="22"/>
              </w:rPr>
              <w:t xml:space="preserve"> </w:t>
            </w:r>
            <w:r w:rsidR="00DA16A9" w:rsidRPr="00630064">
              <w:rPr>
                <w:b/>
                <w:sz w:val="22"/>
                <w:szCs w:val="22"/>
              </w:rPr>
              <w:t xml:space="preserve"> </w:t>
            </w:r>
          </w:p>
        </w:tc>
        <w:tc>
          <w:tcPr>
            <w:tcW w:w="1134" w:type="dxa"/>
            <w:tcBorders>
              <w:top w:val="single" w:sz="4" w:space="0" w:color="000000"/>
              <w:left w:val="single" w:sz="4" w:space="0" w:color="000000"/>
              <w:bottom w:val="single" w:sz="4" w:space="0" w:color="000000"/>
              <w:right w:val="nil"/>
            </w:tcBorders>
          </w:tcPr>
          <w:p w:rsidR="00D66C6F" w:rsidRPr="00630064" w:rsidRDefault="00D66C6F">
            <w:pPr>
              <w:snapToGrid w:val="0"/>
              <w:jc w:val="center"/>
              <w:rPr>
                <w:b/>
                <w:sz w:val="22"/>
                <w:szCs w:val="22"/>
              </w:rPr>
            </w:pPr>
          </w:p>
          <w:p w:rsidR="00D66C6F" w:rsidRPr="00630064" w:rsidRDefault="00DA16A9" w:rsidP="00DA16A9">
            <w:pPr>
              <w:jc w:val="center"/>
              <w:rPr>
                <w:b/>
                <w:sz w:val="22"/>
                <w:szCs w:val="22"/>
              </w:rPr>
            </w:pPr>
            <w:r w:rsidRPr="00630064">
              <w:rPr>
                <w:b/>
                <w:sz w:val="22"/>
                <w:szCs w:val="22"/>
              </w:rPr>
              <w:t xml:space="preserve">Cena netto </w:t>
            </w:r>
          </w:p>
        </w:tc>
        <w:tc>
          <w:tcPr>
            <w:tcW w:w="1134" w:type="dxa"/>
            <w:tcBorders>
              <w:top w:val="single" w:sz="4" w:space="0" w:color="000000"/>
              <w:left w:val="single" w:sz="4" w:space="0" w:color="000000"/>
              <w:bottom w:val="single" w:sz="4" w:space="0" w:color="000000"/>
              <w:right w:val="nil"/>
            </w:tcBorders>
          </w:tcPr>
          <w:p w:rsidR="00D66C6F" w:rsidRPr="00630064" w:rsidRDefault="00D66C6F">
            <w:pPr>
              <w:snapToGrid w:val="0"/>
              <w:jc w:val="center"/>
              <w:rPr>
                <w:b/>
                <w:sz w:val="22"/>
                <w:szCs w:val="22"/>
              </w:rPr>
            </w:pPr>
          </w:p>
          <w:p w:rsidR="00D66C6F" w:rsidRPr="00630064" w:rsidRDefault="00DA16A9" w:rsidP="00DA16A9">
            <w:pPr>
              <w:jc w:val="center"/>
              <w:rPr>
                <w:b/>
                <w:sz w:val="22"/>
                <w:szCs w:val="22"/>
              </w:rPr>
            </w:pPr>
            <w:r w:rsidRPr="00630064">
              <w:rPr>
                <w:b/>
                <w:sz w:val="22"/>
                <w:szCs w:val="22"/>
              </w:rPr>
              <w:t xml:space="preserve">Cena </w:t>
            </w:r>
            <w:r>
              <w:rPr>
                <w:b/>
                <w:sz w:val="22"/>
                <w:szCs w:val="22"/>
              </w:rPr>
              <w:t>b</w:t>
            </w:r>
            <w:r w:rsidRPr="00630064">
              <w:rPr>
                <w:b/>
                <w:sz w:val="22"/>
                <w:szCs w:val="22"/>
              </w:rPr>
              <w:t xml:space="preserve">rutto </w:t>
            </w:r>
          </w:p>
        </w:tc>
        <w:tc>
          <w:tcPr>
            <w:tcW w:w="1417" w:type="dxa"/>
            <w:tcBorders>
              <w:top w:val="single" w:sz="4" w:space="0" w:color="000000"/>
              <w:left w:val="single" w:sz="4" w:space="0" w:color="000000"/>
              <w:bottom w:val="single" w:sz="4" w:space="0" w:color="000000"/>
              <w:right w:val="nil"/>
            </w:tcBorders>
          </w:tcPr>
          <w:p w:rsidR="00D66C6F" w:rsidRPr="00630064" w:rsidRDefault="00D66C6F">
            <w:pPr>
              <w:snapToGrid w:val="0"/>
              <w:jc w:val="center"/>
              <w:rPr>
                <w:b/>
                <w:sz w:val="22"/>
                <w:szCs w:val="22"/>
              </w:rPr>
            </w:pPr>
          </w:p>
          <w:p w:rsidR="00D66C6F" w:rsidRPr="00630064" w:rsidRDefault="00DA16A9" w:rsidP="00DA16A9">
            <w:pPr>
              <w:jc w:val="center"/>
              <w:rPr>
                <w:b/>
                <w:sz w:val="22"/>
                <w:szCs w:val="22"/>
              </w:rPr>
            </w:pPr>
            <w:r w:rsidRPr="00630064">
              <w:rPr>
                <w:b/>
                <w:sz w:val="22"/>
                <w:szCs w:val="22"/>
              </w:rPr>
              <w:t xml:space="preserve">Wartość  netto </w:t>
            </w:r>
          </w:p>
        </w:tc>
        <w:tc>
          <w:tcPr>
            <w:tcW w:w="1276" w:type="dxa"/>
            <w:tcBorders>
              <w:top w:val="single" w:sz="4" w:space="0" w:color="000000"/>
              <w:left w:val="single" w:sz="4" w:space="0" w:color="000000"/>
              <w:bottom w:val="single" w:sz="4" w:space="0" w:color="000000"/>
              <w:right w:val="nil"/>
            </w:tcBorders>
          </w:tcPr>
          <w:p w:rsidR="00D66C6F" w:rsidRPr="00630064" w:rsidRDefault="00D66C6F">
            <w:pPr>
              <w:snapToGrid w:val="0"/>
              <w:jc w:val="center"/>
              <w:rPr>
                <w:b/>
                <w:sz w:val="22"/>
                <w:szCs w:val="22"/>
              </w:rPr>
            </w:pPr>
          </w:p>
          <w:p w:rsidR="00D66C6F" w:rsidRPr="00630064" w:rsidRDefault="00DA16A9" w:rsidP="00DA16A9">
            <w:pPr>
              <w:jc w:val="center"/>
              <w:rPr>
                <w:b/>
                <w:sz w:val="22"/>
                <w:szCs w:val="22"/>
              </w:rPr>
            </w:pPr>
            <w:r w:rsidRPr="00630064">
              <w:rPr>
                <w:b/>
                <w:sz w:val="22"/>
                <w:szCs w:val="22"/>
              </w:rPr>
              <w:t xml:space="preserve">Wartość </w:t>
            </w:r>
            <w:r>
              <w:rPr>
                <w:b/>
                <w:sz w:val="22"/>
                <w:szCs w:val="22"/>
              </w:rPr>
              <w:t>b</w:t>
            </w:r>
            <w:r w:rsidRPr="00630064">
              <w:rPr>
                <w:b/>
                <w:sz w:val="22"/>
                <w:szCs w:val="22"/>
              </w:rPr>
              <w:t xml:space="preserve">rutto </w:t>
            </w:r>
          </w:p>
        </w:tc>
        <w:tc>
          <w:tcPr>
            <w:tcW w:w="2551" w:type="dxa"/>
            <w:tcBorders>
              <w:top w:val="single" w:sz="4" w:space="0" w:color="000000"/>
              <w:left w:val="single" w:sz="4" w:space="0" w:color="000000"/>
              <w:bottom w:val="single" w:sz="4" w:space="0" w:color="000000"/>
              <w:right w:val="single" w:sz="4" w:space="0" w:color="000000"/>
            </w:tcBorders>
          </w:tcPr>
          <w:p w:rsidR="00D66C6F" w:rsidRPr="00630064" w:rsidRDefault="00D66C6F">
            <w:pPr>
              <w:jc w:val="center"/>
              <w:rPr>
                <w:b/>
                <w:sz w:val="22"/>
                <w:szCs w:val="22"/>
              </w:rPr>
            </w:pPr>
          </w:p>
          <w:p w:rsidR="00D66C6F" w:rsidRPr="00630064" w:rsidRDefault="00DA16A9">
            <w:pPr>
              <w:jc w:val="center"/>
              <w:rPr>
                <w:b/>
                <w:sz w:val="22"/>
                <w:szCs w:val="22"/>
              </w:rPr>
            </w:pPr>
            <w:r w:rsidRPr="00630064">
              <w:rPr>
                <w:b/>
                <w:sz w:val="22"/>
                <w:szCs w:val="22"/>
              </w:rPr>
              <w:t>Producent</w:t>
            </w:r>
            <w:r w:rsidR="003426B2">
              <w:rPr>
                <w:b/>
                <w:sz w:val="22"/>
                <w:szCs w:val="22"/>
              </w:rPr>
              <w:t xml:space="preserve"> i</w:t>
            </w:r>
            <w:r>
              <w:rPr>
                <w:b/>
                <w:sz w:val="22"/>
                <w:szCs w:val="22"/>
              </w:rPr>
              <w:br/>
            </w:r>
            <w:r w:rsidR="003426B2">
              <w:rPr>
                <w:b/>
                <w:sz w:val="22"/>
                <w:szCs w:val="22"/>
              </w:rPr>
              <w:t>n</w:t>
            </w:r>
            <w:r>
              <w:rPr>
                <w:b/>
                <w:sz w:val="22"/>
                <w:szCs w:val="22"/>
              </w:rPr>
              <w:t>umer katalogowy</w:t>
            </w:r>
            <w:r w:rsidRPr="00630064">
              <w:rPr>
                <w:b/>
                <w:sz w:val="22"/>
                <w:szCs w:val="22"/>
              </w:rPr>
              <w:t xml:space="preserve"> </w:t>
            </w:r>
          </w:p>
          <w:p w:rsidR="00D66C6F" w:rsidRPr="00630064" w:rsidRDefault="00D66C6F">
            <w:pPr>
              <w:jc w:val="center"/>
              <w:rPr>
                <w:b/>
                <w:sz w:val="22"/>
                <w:szCs w:val="22"/>
              </w:rPr>
            </w:pPr>
          </w:p>
        </w:tc>
      </w:tr>
      <w:tr w:rsidR="00D66C6F" w:rsidRPr="00630064" w:rsidTr="002A0C8A">
        <w:trPr>
          <w:cantSplit/>
          <w:trHeight w:val="460"/>
        </w:trPr>
        <w:tc>
          <w:tcPr>
            <w:tcW w:w="651" w:type="dxa"/>
            <w:tcBorders>
              <w:top w:val="single" w:sz="4" w:space="0" w:color="000000"/>
              <w:left w:val="single" w:sz="4" w:space="0" w:color="000000"/>
              <w:bottom w:val="single" w:sz="4" w:space="0" w:color="000000"/>
              <w:right w:val="nil"/>
            </w:tcBorders>
            <w:vAlign w:val="center"/>
            <w:hideMark/>
          </w:tcPr>
          <w:p w:rsidR="00D66C6F" w:rsidRPr="00A8566B" w:rsidRDefault="00D66C6F">
            <w:pPr>
              <w:snapToGrid w:val="0"/>
              <w:jc w:val="center"/>
              <w:rPr>
                <w:bCs/>
                <w:color w:val="000000"/>
                <w:sz w:val="22"/>
                <w:szCs w:val="22"/>
              </w:rPr>
            </w:pPr>
            <w:r w:rsidRPr="00A8566B">
              <w:rPr>
                <w:sz w:val="22"/>
                <w:szCs w:val="22"/>
              </w:rPr>
              <w:t>1</w:t>
            </w:r>
          </w:p>
        </w:tc>
        <w:tc>
          <w:tcPr>
            <w:tcW w:w="4819" w:type="dxa"/>
            <w:tcBorders>
              <w:top w:val="single" w:sz="4" w:space="0" w:color="000000"/>
              <w:left w:val="single" w:sz="4" w:space="0" w:color="000000"/>
              <w:bottom w:val="single" w:sz="4" w:space="0" w:color="000000"/>
              <w:right w:val="nil"/>
            </w:tcBorders>
            <w:vAlign w:val="center"/>
            <w:hideMark/>
          </w:tcPr>
          <w:p w:rsidR="00D66C6F" w:rsidRPr="00A8566B" w:rsidRDefault="00D66C6F">
            <w:pPr>
              <w:pStyle w:val="Akapitzlist0"/>
              <w:snapToGrid w:val="0"/>
              <w:spacing w:after="200"/>
              <w:ind w:left="0"/>
              <w:jc w:val="center"/>
              <w:rPr>
                <w:sz w:val="22"/>
                <w:szCs w:val="22"/>
              </w:rPr>
            </w:pPr>
            <w:r w:rsidRPr="00A8566B">
              <w:rPr>
                <w:bCs/>
                <w:color w:val="000000"/>
                <w:sz w:val="22"/>
                <w:szCs w:val="22"/>
              </w:rPr>
              <w:t>Cewniki  balonowe NC do PCI</w:t>
            </w:r>
          </w:p>
        </w:tc>
        <w:tc>
          <w:tcPr>
            <w:tcW w:w="1134" w:type="dxa"/>
            <w:tcBorders>
              <w:top w:val="single" w:sz="4" w:space="0" w:color="000000"/>
              <w:left w:val="single" w:sz="4" w:space="0" w:color="000000"/>
              <w:bottom w:val="single" w:sz="4" w:space="0" w:color="000000"/>
              <w:right w:val="nil"/>
            </w:tcBorders>
            <w:vAlign w:val="center"/>
            <w:hideMark/>
          </w:tcPr>
          <w:p w:rsidR="00D66C6F" w:rsidRPr="00A8566B" w:rsidRDefault="00D66C6F">
            <w:pPr>
              <w:snapToGrid w:val="0"/>
              <w:jc w:val="center"/>
              <w:rPr>
                <w:sz w:val="22"/>
                <w:szCs w:val="22"/>
              </w:rPr>
            </w:pPr>
            <w:r w:rsidRPr="00A8566B">
              <w:rPr>
                <w:sz w:val="22"/>
                <w:szCs w:val="22"/>
              </w:rPr>
              <w:t>szt.</w:t>
            </w:r>
          </w:p>
        </w:tc>
        <w:tc>
          <w:tcPr>
            <w:tcW w:w="851"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b/>
                <w:sz w:val="22"/>
                <w:szCs w:val="22"/>
              </w:rPr>
            </w:pPr>
            <w:r w:rsidRPr="00630064">
              <w:rPr>
                <w:b/>
                <w:sz w:val="22"/>
                <w:szCs w:val="22"/>
              </w:rPr>
              <w:t>200</w:t>
            </w:r>
          </w:p>
        </w:tc>
        <w:tc>
          <w:tcPr>
            <w:tcW w:w="1134" w:type="dxa"/>
            <w:tcBorders>
              <w:top w:val="single" w:sz="4" w:space="0" w:color="000000"/>
              <w:left w:val="single" w:sz="4" w:space="0" w:color="000000"/>
              <w:bottom w:val="single" w:sz="4" w:space="0" w:color="000000"/>
              <w:right w:val="nil"/>
            </w:tcBorders>
            <w:vAlign w:val="center"/>
          </w:tcPr>
          <w:p w:rsidR="00D66C6F" w:rsidRPr="00630064" w:rsidRDefault="00D66C6F">
            <w:pPr>
              <w:snapToGrid w:val="0"/>
              <w:jc w:val="center"/>
              <w:rPr>
                <w:b/>
                <w:sz w:val="22"/>
                <w:szCs w:val="22"/>
              </w:rPr>
            </w:pPr>
          </w:p>
        </w:tc>
        <w:tc>
          <w:tcPr>
            <w:tcW w:w="1134" w:type="dxa"/>
            <w:tcBorders>
              <w:top w:val="single" w:sz="4" w:space="0" w:color="000000"/>
              <w:left w:val="single" w:sz="4" w:space="0" w:color="000000"/>
              <w:bottom w:val="single" w:sz="4" w:space="0" w:color="000000"/>
              <w:right w:val="nil"/>
            </w:tcBorders>
            <w:vAlign w:val="center"/>
          </w:tcPr>
          <w:p w:rsidR="00D66C6F" w:rsidRPr="00630064" w:rsidRDefault="00D66C6F">
            <w:pPr>
              <w:snapToGrid w:val="0"/>
              <w:jc w:val="center"/>
              <w:rPr>
                <w:b/>
                <w:sz w:val="22"/>
                <w:szCs w:val="22"/>
              </w:rPr>
            </w:pPr>
          </w:p>
        </w:tc>
        <w:tc>
          <w:tcPr>
            <w:tcW w:w="1417" w:type="dxa"/>
            <w:tcBorders>
              <w:top w:val="single" w:sz="4" w:space="0" w:color="000000"/>
              <w:left w:val="single" w:sz="4" w:space="0" w:color="000000"/>
              <w:bottom w:val="single" w:sz="4" w:space="0" w:color="000000"/>
              <w:right w:val="nil"/>
            </w:tcBorders>
            <w:vAlign w:val="center"/>
          </w:tcPr>
          <w:p w:rsidR="00D66C6F" w:rsidRPr="00630064" w:rsidRDefault="00D66C6F">
            <w:pPr>
              <w:snapToGrid w:val="0"/>
              <w:jc w:val="center"/>
              <w:rPr>
                <w:b/>
                <w:sz w:val="22"/>
                <w:szCs w:val="22"/>
              </w:rPr>
            </w:pPr>
          </w:p>
        </w:tc>
        <w:tc>
          <w:tcPr>
            <w:tcW w:w="1276" w:type="dxa"/>
            <w:tcBorders>
              <w:top w:val="single" w:sz="4" w:space="0" w:color="000000"/>
              <w:left w:val="single" w:sz="4" w:space="0" w:color="000000"/>
              <w:bottom w:val="single" w:sz="4" w:space="0" w:color="000000"/>
              <w:right w:val="nil"/>
            </w:tcBorders>
            <w:vAlign w:val="center"/>
          </w:tcPr>
          <w:p w:rsidR="00D66C6F" w:rsidRPr="00630064" w:rsidRDefault="00D66C6F">
            <w:pPr>
              <w:snapToGrid w:val="0"/>
              <w:jc w:val="center"/>
              <w:rPr>
                <w:b/>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66C6F" w:rsidRPr="00630064" w:rsidRDefault="00D66C6F">
            <w:pPr>
              <w:snapToGrid w:val="0"/>
              <w:jc w:val="center"/>
              <w:rPr>
                <w:b/>
                <w:sz w:val="22"/>
                <w:szCs w:val="22"/>
              </w:rPr>
            </w:pPr>
          </w:p>
        </w:tc>
      </w:tr>
      <w:tr w:rsidR="00E67B21" w:rsidRPr="00630064" w:rsidTr="00FF7993">
        <w:trPr>
          <w:cantSplit/>
          <w:trHeight w:val="714"/>
        </w:trPr>
        <w:tc>
          <w:tcPr>
            <w:tcW w:w="9723" w:type="dxa"/>
            <w:gridSpan w:val="6"/>
            <w:tcBorders>
              <w:top w:val="single" w:sz="4" w:space="0" w:color="000000"/>
              <w:left w:val="single" w:sz="4" w:space="0" w:color="000000"/>
              <w:bottom w:val="single" w:sz="4" w:space="0" w:color="000000"/>
              <w:right w:val="nil"/>
            </w:tcBorders>
            <w:vAlign w:val="center"/>
          </w:tcPr>
          <w:p w:rsidR="00E67B21" w:rsidRPr="00630064" w:rsidRDefault="0079184A">
            <w:pPr>
              <w:snapToGrid w:val="0"/>
              <w:jc w:val="center"/>
              <w:rPr>
                <w:b/>
                <w:sz w:val="22"/>
                <w:szCs w:val="22"/>
              </w:rPr>
            </w:pPr>
            <w:r>
              <w:rPr>
                <w:b/>
                <w:sz w:val="22"/>
                <w:szCs w:val="22"/>
              </w:rPr>
              <w:t>RAZEM :</w:t>
            </w:r>
          </w:p>
        </w:tc>
        <w:tc>
          <w:tcPr>
            <w:tcW w:w="1417" w:type="dxa"/>
            <w:tcBorders>
              <w:top w:val="single" w:sz="4" w:space="0" w:color="000000"/>
              <w:left w:val="single" w:sz="4" w:space="0" w:color="000000"/>
              <w:bottom w:val="single" w:sz="4" w:space="0" w:color="000000"/>
              <w:right w:val="nil"/>
            </w:tcBorders>
            <w:vAlign w:val="center"/>
          </w:tcPr>
          <w:p w:rsidR="00E67B21" w:rsidRPr="00630064" w:rsidRDefault="00E67B21">
            <w:pPr>
              <w:snapToGrid w:val="0"/>
              <w:jc w:val="center"/>
              <w:rPr>
                <w:b/>
                <w:sz w:val="22"/>
                <w:szCs w:val="22"/>
              </w:rPr>
            </w:pPr>
          </w:p>
        </w:tc>
        <w:tc>
          <w:tcPr>
            <w:tcW w:w="1276" w:type="dxa"/>
            <w:tcBorders>
              <w:top w:val="single" w:sz="4" w:space="0" w:color="000000"/>
              <w:left w:val="single" w:sz="4" w:space="0" w:color="000000"/>
              <w:bottom w:val="single" w:sz="4" w:space="0" w:color="000000"/>
              <w:right w:val="nil"/>
            </w:tcBorders>
            <w:vAlign w:val="center"/>
          </w:tcPr>
          <w:p w:rsidR="00E67B21" w:rsidRPr="00630064" w:rsidRDefault="00E67B21">
            <w:pPr>
              <w:snapToGrid w:val="0"/>
              <w:jc w:val="center"/>
              <w:rPr>
                <w:b/>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67B21" w:rsidRPr="00630064" w:rsidRDefault="00E67B21">
            <w:pPr>
              <w:snapToGrid w:val="0"/>
              <w:jc w:val="center"/>
              <w:rPr>
                <w:b/>
                <w:sz w:val="22"/>
                <w:szCs w:val="22"/>
              </w:rPr>
            </w:pPr>
          </w:p>
        </w:tc>
      </w:tr>
    </w:tbl>
    <w:p w:rsidR="00D66C6F" w:rsidRPr="00630064" w:rsidRDefault="00D66C6F" w:rsidP="00D66C6F">
      <w:pPr>
        <w:rPr>
          <w:sz w:val="22"/>
          <w:szCs w:val="22"/>
          <w:lang w:eastAsia="ar-SA"/>
        </w:rPr>
      </w:pPr>
    </w:p>
    <w:p w:rsidR="00D66C6F" w:rsidRPr="00630064" w:rsidRDefault="00D66C6F" w:rsidP="00D66C6F">
      <w:pPr>
        <w:pStyle w:val="Akapitzlist0"/>
        <w:ind w:left="0"/>
        <w:rPr>
          <w:color w:val="000000"/>
          <w:sz w:val="22"/>
          <w:szCs w:val="22"/>
        </w:rPr>
      </w:pPr>
      <w:r w:rsidRPr="00630064">
        <w:rPr>
          <w:color w:val="000000"/>
          <w:sz w:val="22"/>
          <w:szCs w:val="22"/>
        </w:rPr>
        <w:t>cewnik balonowy wysokociśnieniowy najnowszej generacji</w:t>
      </w:r>
    </w:p>
    <w:p w:rsidR="00D66C6F" w:rsidRPr="00630064" w:rsidRDefault="00D66C6F" w:rsidP="00D66C6F">
      <w:pPr>
        <w:pStyle w:val="Akapitzlist0"/>
        <w:ind w:left="0"/>
        <w:rPr>
          <w:color w:val="000000"/>
          <w:sz w:val="22"/>
          <w:szCs w:val="22"/>
        </w:rPr>
      </w:pPr>
      <w:r w:rsidRPr="00630064">
        <w:rPr>
          <w:color w:val="000000"/>
          <w:sz w:val="22"/>
          <w:szCs w:val="22"/>
        </w:rPr>
        <w:t>średnica szaftu:1.9 fr (0.63 mm) proksymalnie, 2.5 fr (0.84 mm) w części środkowej, 2.6 fr (0.86 mm) dystalnie</w:t>
      </w:r>
    </w:p>
    <w:p w:rsidR="00D66C6F" w:rsidRPr="00630064" w:rsidRDefault="00D66C6F" w:rsidP="00D66C6F">
      <w:pPr>
        <w:pStyle w:val="Akapitzlist0"/>
        <w:ind w:left="0"/>
        <w:rPr>
          <w:color w:val="000000"/>
          <w:sz w:val="22"/>
          <w:szCs w:val="22"/>
        </w:rPr>
      </w:pPr>
      <w:r w:rsidRPr="00630064">
        <w:rPr>
          <w:color w:val="000000"/>
          <w:sz w:val="22"/>
          <w:szCs w:val="22"/>
        </w:rPr>
        <w:t>długość użytkowa 145 cm</w:t>
      </w:r>
    </w:p>
    <w:p w:rsidR="00D66C6F" w:rsidRPr="00630064" w:rsidRDefault="00D66C6F" w:rsidP="00D66C6F">
      <w:pPr>
        <w:pStyle w:val="Akapitzlist0"/>
        <w:ind w:left="0"/>
        <w:rPr>
          <w:color w:val="000000"/>
          <w:sz w:val="22"/>
          <w:szCs w:val="22"/>
        </w:rPr>
      </w:pPr>
      <w:r w:rsidRPr="00630064">
        <w:rPr>
          <w:color w:val="000000"/>
          <w:sz w:val="22"/>
          <w:szCs w:val="22"/>
        </w:rPr>
        <w:t>podwójny marker balonu</w:t>
      </w:r>
    </w:p>
    <w:p w:rsidR="00D66C6F" w:rsidRPr="00630064" w:rsidRDefault="00E93083" w:rsidP="00D66C6F">
      <w:pPr>
        <w:pStyle w:val="Akapitzlist0"/>
        <w:ind w:left="0"/>
        <w:rPr>
          <w:color w:val="000000"/>
          <w:sz w:val="22"/>
          <w:szCs w:val="22"/>
        </w:rPr>
      </w:pPr>
      <w:r>
        <w:rPr>
          <w:color w:val="000000"/>
          <w:sz w:val="22"/>
          <w:szCs w:val="22"/>
        </w:rPr>
        <w:t>k</w:t>
      </w:r>
      <w:r w:rsidR="00D66C6F" w:rsidRPr="00630064">
        <w:rPr>
          <w:color w:val="000000"/>
          <w:sz w:val="22"/>
          <w:szCs w:val="22"/>
        </w:rPr>
        <w:t xml:space="preserve">rótkie i zaokrąglone ramiona balonu (zaledwie 3.0 mm długości) gwarantują bezpieczeństwo dzięki precyzji,  precyzyjne działanie balonu tylko w obrębie zmiany chorobowej </w:t>
      </w:r>
    </w:p>
    <w:p w:rsidR="00D66C6F" w:rsidRPr="00630064" w:rsidRDefault="00D66C6F" w:rsidP="00D66C6F">
      <w:pPr>
        <w:pStyle w:val="Akapitzlist0"/>
        <w:ind w:left="0"/>
        <w:rPr>
          <w:color w:val="000000"/>
          <w:sz w:val="22"/>
          <w:szCs w:val="22"/>
        </w:rPr>
      </w:pPr>
      <w:r w:rsidRPr="00630064">
        <w:rPr>
          <w:color w:val="000000"/>
          <w:sz w:val="22"/>
          <w:szCs w:val="22"/>
        </w:rPr>
        <w:t>ciśnienie nominalne 12 atm (1216 kpa), rbp 22 atm dla 2.0-4.0 mm i 20 atm dla 4.5-5.0 mm</w:t>
      </w:r>
    </w:p>
    <w:p w:rsidR="00D66C6F" w:rsidRPr="00630064" w:rsidRDefault="00D66C6F" w:rsidP="00D66C6F">
      <w:pPr>
        <w:pStyle w:val="Akapitzlist0"/>
        <w:ind w:left="0"/>
        <w:rPr>
          <w:color w:val="000000"/>
          <w:sz w:val="22"/>
          <w:szCs w:val="22"/>
        </w:rPr>
      </w:pPr>
      <w:r w:rsidRPr="00630064">
        <w:rPr>
          <w:color w:val="000000"/>
          <w:sz w:val="22"/>
          <w:szCs w:val="22"/>
        </w:rPr>
        <w:t>profil wejścia 0.43 mm tj 0.017” krótki  i elastyczny tip długości 2.9mm</w:t>
      </w:r>
    </w:p>
    <w:p w:rsidR="00D66C6F" w:rsidRPr="00630064" w:rsidRDefault="00D66C6F" w:rsidP="00D66C6F">
      <w:pPr>
        <w:pStyle w:val="Akapitzlist0"/>
        <w:ind w:left="0"/>
        <w:rPr>
          <w:color w:val="000000"/>
          <w:sz w:val="22"/>
          <w:szCs w:val="22"/>
        </w:rPr>
      </w:pPr>
      <w:r w:rsidRPr="00630064">
        <w:rPr>
          <w:color w:val="000000"/>
          <w:sz w:val="22"/>
          <w:szCs w:val="22"/>
        </w:rPr>
        <w:t>powłoka hydrofilna w części dystalnej za wyjątkiem balonów długości 6 i 8 mm.</w:t>
      </w:r>
    </w:p>
    <w:p w:rsidR="00D66C6F" w:rsidRPr="00630064" w:rsidRDefault="00D66C6F" w:rsidP="00D66C6F">
      <w:pPr>
        <w:pStyle w:val="Akapitzlist0"/>
        <w:ind w:left="0"/>
        <w:rPr>
          <w:color w:val="000000"/>
          <w:sz w:val="22"/>
          <w:szCs w:val="22"/>
        </w:rPr>
      </w:pPr>
      <w:r w:rsidRPr="00630064">
        <w:rPr>
          <w:color w:val="000000"/>
          <w:sz w:val="22"/>
          <w:szCs w:val="22"/>
        </w:rPr>
        <w:t>balon trójwarstwowy wykonany z elastomeru, poliamidu i elastomeru</w:t>
      </w:r>
    </w:p>
    <w:p w:rsidR="00D66C6F" w:rsidRPr="00630064" w:rsidRDefault="00D66C6F" w:rsidP="00D66C6F">
      <w:pPr>
        <w:pStyle w:val="Akapitzlist0"/>
        <w:ind w:left="0"/>
        <w:rPr>
          <w:color w:val="000000"/>
          <w:sz w:val="22"/>
          <w:szCs w:val="22"/>
        </w:rPr>
      </w:pPr>
      <w:r w:rsidRPr="00630064">
        <w:rPr>
          <w:color w:val="000000"/>
          <w:sz w:val="22"/>
          <w:szCs w:val="22"/>
        </w:rPr>
        <w:t>wzmocniony port wyjściowy systemu Rx dla lepszej popychalności</w:t>
      </w:r>
    </w:p>
    <w:p w:rsidR="00D66C6F" w:rsidRPr="00630064" w:rsidRDefault="00E93083" w:rsidP="00D66C6F">
      <w:pPr>
        <w:pStyle w:val="Akapitzlist0"/>
        <w:ind w:left="0"/>
        <w:rPr>
          <w:rFonts w:eastAsia="Arial"/>
          <w:color w:val="000000"/>
          <w:sz w:val="22"/>
          <w:szCs w:val="22"/>
        </w:rPr>
      </w:pPr>
      <w:r>
        <w:rPr>
          <w:color w:val="000000"/>
          <w:sz w:val="22"/>
          <w:szCs w:val="22"/>
        </w:rPr>
        <w:t>d</w:t>
      </w:r>
      <w:r w:rsidR="00D66C6F" w:rsidRPr="00630064">
        <w:rPr>
          <w:color w:val="000000"/>
          <w:sz w:val="22"/>
          <w:szCs w:val="22"/>
        </w:rPr>
        <w:t>ostępne długości 6,8,12,15,20, 25,30mm</w:t>
      </w:r>
    </w:p>
    <w:p w:rsidR="00D66C6F" w:rsidRPr="00630064" w:rsidRDefault="00E93083" w:rsidP="00D66C6F">
      <w:pPr>
        <w:pStyle w:val="Akapitzlist0"/>
        <w:tabs>
          <w:tab w:val="left" w:pos="851"/>
        </w:tabs>
        <w:ind w:left="0"/>
        <w:rPr>
          <w:sz w:val="22"/>
          <w:szCs w:val="22"/>
        </w:rPr>
      </w:pPr>
      <w:r>
        <w:rPr>
          <w:rFonts w:eastAsia="Arial"/>
          <w:color w:val="000000"/>
          <w:sz w:val="22"/>
          <w:szCs w:val="22"/>
        </w:rPr>
        <w:t>d</w:t>
      </w:r>
      <w:r w:rsidR="00D66C6F" w:rsidRPr="00630064">
        <w:rPr>
          <w:rFonts w:eastAsia="Arial"/>
          <w:color w:val="000000"/>
          <w:sz w:val="22"/>
          <w:szCs w:val="22"/>
        </w:rPr>
        <w:t>ostępne średnice od 2,0-5,0mm</w:t>
      </w:r>
    </w:p>
    <w:p w:rsidR="00D66C6F" w:rsidRPr="00630064" w:rsidRDefault="00D66C6F" w:rsidP="00D66C6F">
      <w:pPr>
        <w:pStyle w:val="Akapitzlist0"/>
        <w:tabs>
          <w:tab w:val="left" w:pos="851"/>
        </w:tabs>
        <w:suppressAutoHyphens w:val="0"/>
        <w:spacing w:after="5"/>
        <w:ind w:left="0"/>
        <w:jc w:val="both"/>
        <w:rPr>
          <w:sz w:val="22"/>
          <w:szCs w:val="22"/>
        </w:rPr>
      </w:pPr>
    </w:p>
    <w:p w:rsidR="00D66C6F" w:rsidRPr="00630064" w:rsidRDefault="00D66C6F" w:rsidP="00D66C6F">
      <w:pPr>
        <w:suppressAutoHyphens w:val="0"/>
        <w:spacing w:after="5"/>
        <w:ind w:right="9"/>
        <w:jc w:val="both"/>
        <w:rPr>
          <w:sz w:val="22"/>
          <w:szCs w:val="22"/>
        </w:rPr>
      </w:pPr>
    </w:p>
    <w:p w:rsidR="00D66C6F" w:rsidRPr="00630064" w:rsidRDefault="00D66C6F" w:rsidP="00D66C6F">
      <w:pPr>
        <w:suppressAutoHyphens w:val="0"/>
        <w:spacing w:after="5"/>
        <w:ind w:right="9"/>
        <w:jc w:val="both"/>
        <w:rPr>
          <w:sz w:val="22"/>
          <w:szCs w:val="22"/>
        </w:rPr>
      </w:pPr>
    </w:p>
    <w:p w:rsidR="00B37F56" w:rsidRDefault="00D66C6F" w:rsidP="00D66C6F">
      <w:pPr>
        <w:pStyle w:val="Nagwek4"/>
        <w:numPr>
          <w:ilvl w:val="3"/>
          <w:numId w:val="45"/>
        </w:numPr>
        <w:suppressAutoHyphens/>
        <w:overflowPunct/>
        <w:autoSpaceDE/>
        <w:autoSpaceDN/>
        <w:adjustRightInd/>
        <w:textAlignment w:val="auto"/>
        <w:rPr>
          <w:sz w:val="22"/>
          <w:szCs w:val="22"/>
        </w:rPr>
      </w:pPr>
      <w:r w:rsidRPr="00630064">
        <w:rPr>
          <w:sz w:val="22"/>
          <w:szCs w:val="22"/>
        </w:rPr>
        <w:lastRenderedPageBreak/>
        <w:t xml:space="preserve">Pakiet </w:t>
      </w:r>
      <w:r w:rsidR="00B37F56">
        <w:rPr>
          <w:sz w:val="22"/>
          <w:szCs w:val="22"/>
        </w:rPr>
        <w:t>n</w:t>
      </w:r>
      <w:r w:rsidRPr="00630064">
        <w:rPr>
          <w:sz w:val="22"/>
          <w:szCs w:val="22"/>
        </w:rPr>
        <w:t xml:space="preserve">r  4   </w:t>
      </w:r>
    </w:p>
    <w:p w:rsidR="00D66C6F" w:rsidRPr="00630064" w:rsidRDefault="00D66C6F" w:rsidP="00D66C6F">
      <w:pPr>
        <w:pStyle w:val="Nagwek4"/>
        <w:numPr>
          <w:ilvl w:val="3"/>
          <w:numId w:val="45"/>
        </w:numPr>
        <w:suppressAutoHyphens/>
        <w:overflowPunct/>
        <w:autoSpaceDE/>
        <w:autoSpaceDN/>
        <w:adjustRightInd/>
        <w:textAlignment w:val="auto"/>
        <w:rPr>
          <w:sz w:val="22"/>
          <w:szCs w:val="22"/>
        </w:rPr>
      </w:pPr>
      <w:r w:rsidRPr="00630064">
        <w:rPr>
          <w:sz w:val="22"/>
          <w:szCs w:val="22"/>
        </w:rPr>
        <w:t xml:space="preserve">System  </w:t>
      </w:r>
      <w:proofErr w:type="spellStart"/>
      <w:r w:rsidRPr="00630064">
        <w:rPr>
          <w:sz w:val="22"/>
          <w:szCs w:val="22"/>
        </w:rPr>
        <w:t>aterektomi</w:t>
      </w:r>
      <w:proofErr w:type="spellEnd"/>
      <w:r w:rsidRPr="00630064">
        <w:rPr>
          <w:sz w:val="22"/>
          <w:szCs w:val="22"/>
        </w:rPr>
        <w:t xml:space="preserve"> orbitalnej -wieńcowej i obwodowej </w:t>
      </w:r>
    </w:p>
    <w:p w:rsidR="00D66C6F" w:rsidRPr="00630064" w:rsidRDefault="00D66C6F" w:rsidP="00D66C6F">
      <w:pPr>
        <w:pStyle w:val="Nagwek4"/>
        <w:numPr>
          <w:ilvl w:val="3"/>
          <w:numId w:val="45"/>
        </w:numPr>
        <w:suppressAutoHyphens/>
        <w:overflowPunct/>
        <w:autoSpaceDE/>
        <w:autoSpaceDN/>
        <w:adjustRightInd/>
        <w:textAlignment w:val="auto"/>
        <w:rPr>
          <w:sz w:val="22"/>
          <w:szCs w:val="22"/>
        </w:rPr>
      </w:pPr>
    </w:p>
    <w:tbl>
      <w:tblPr>
        <w:tblW w:w="15094" w:type="dxa"/>
        <w:tblInd w:w="-215" w:type="dxa"/>
        <w:tblLayout w:type="fixed"/>
        <w:tblLook w:val="04A0" w:firstRow="1" w:lastRow="0" w:firstColumn="1" w:lastColumn="0" w:noHBand="0" w:noVBand="1"/>
      </w:tblPr>
      <w:tblGrid>
        <w:gridCol w:w="708"/>
        <w:gridCol w:w="4251"/>
        <w:gridCol w:w="1347"/>
        <w:gridCol w:w="849"/>
        <w:gridCol w:w="1133"/>
        <w:gridCol w:w="1276"/>
        <w:gridCol w:w="1265"/>
        <w:gridCol w:w="1284"/>
        <w:gridCol w:w="1422"/>
        <w:gridCol w:w="1559"/>
      </w:tblGrid>
      <w:tr w:rsidR="00D66C6F" w:rsidRPr="00630064" w:rsidTr="000B2168">
        <w:trPr>
          <w:trHeight w:val="491"/>
        </w:trPr>
        <w:tc>
          <w:tcPr>
            <w:tcW w:w="708"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b/>
                <w:sz w:val="22"/>
                <w:szCs w:val="22"/>
              </w:rPr>
            </w:pPr>
            <w:r w:rsidRPr="00630064">
              <w:rPr>
                <w:b/>
                <w:sz w:val="22"/>
                <w:szCs w:val="22"/>
              </w:rPr>
              <w:t>Lp.</w:t>
            </w:r>
          </w:p>
        </w:tc>
        <w:tc>
          <w:tcPr>
            <w:tcW w:w="4251"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b/>
                <w:sz w:val="22"/>
                <w:szCs w:val="22"/>
              </w:rPr>
            </w:pPr>
            <w:r w:rsidRPr="00630064">
              <w:rPr>
                <w:b/>
                <w:sz w:val="22"/>
                <w:szCs w:val="22"/>
              </w:rPr>
              <w:t>Asortyment szczegółowy</w:t>
            </w:r>
          </w:p>
        </w:tc>
        <w:tc>
          <w:tcPr>
            <w:tcW w:w="1347"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b/>
                <w:sz w:val="22"/>
                <w:szCs w:val="22"/>
              </w:rPr>
            </w:pPr>
            <w:r w:rsidRPr="00630064">
              <w:rPr>
                <w:b/>
                <w:sz w:val="22"/>
                <w:szCs w:val="22"/>
              </w:rPr>
              <w:t>Jednostka miary</w:t>
            </w:r>
          </w:p>
        </w:tc>
        <w:tc>
          <w:tcPr>
            <w:tcW w:w="849" w:type="dxa"/>
            <w:tcBorders>
              <w:top w:val="single" w:sz="4" w:space="0" w:color="000000"/>
              <w:left w:val="single" w:sz="4" w:space="0" w:color="000000"/>
              <w:bottom w:val="single" w:sz="4" w:space="0" w:color="000000"/>
              <w:right w:val="nil"/>
            </w:tcBorders>
            <w:vAlign w:val="center"/>
            <w:hideMark/>
          </w:tcPr>
          <w:p w:rsidR="00B03B6C" w:rsidRDefault="00B03B6C" w:rsidP="00B03B6C">
            <w:pPr>
              <w:snapToGrid w:val="0"/>
              <w:jc w:val="center"/>
              <w:rPr>
                <w:b/>
                <w:sz w:val="22"/>
                <w:szCs w:val="22"/>
              </w:rPr>
            </w:pPr>
            <w:r w:rsidRPr="00630064">
              <w:rPr>
                <w:b/>
                <w:sz w:val="22"/>
                <w:szCs w:val="22"/>
              </w:rPr>
              <w:t>Ilość</w:t>
            </w:r>
          </w:p>
          <w:p w:rsidR="00B03B6C" w:rsidRDefault="00B03B6C" w:rsidP="00B03B6C">
            <w:pPr>
              <w:snapToGrid w:val="0"/>
              <w:jc w:val="center"/>
              <w:rPr>
                <w:b/>
                <w:sz w:val="22"/>
                <w:szCs w:val="22"/>
              </w:rPr>
            </w:pPr>
            <w:r>
              <w:rPr>
                <w:b/>
                <w:sz w:val="22"/>
                <w:szCs w:val="22"/>
              </w:rPr>
              <w:t xml:space="preserve">na </w:t>
            </w:r>
          </w:p>
          <w:p w:rsidR="00D66C6F" w:rsidRPr="00630064" w:rsidRDefault="00B03B6C" w:rsidP="00B03B6C">
            <w:pPr>
              <w:snapToGrid w:val="0"/>
              <w:jc w:val="center"/>
              <w:rPr>
                <w:b/>
                <w:sz w:val="22"/>
                <w:szCs w:val="22"/>
              </w:rPr>
            </w:pPr>
            <w:r>
              <w:rPr>
                <w:b/>
                <w:sz w:val="22"/>
                <w:szCs w:val="22"/>
              </w:rPr>
              <w:t>2 m-ce</w:t>
            </w:r>
            <w:r w:rsidRPr="00630064">
              <w:rPr>
                <w:b/>
                <w:sz w:val="22"/>
                <w:szCs w:val="22"/>
              </w:rPr>
              <w:t xml:space="preserve"> </w:t>
            </w:r>
          </w:p>
        </w:tc>
        <w:tc>
          <w:tcPr>
            <w:tcW w:w="1133"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b/>
                <w:sz w:val="22"/>
                <w:szCs w:val="22"/>
              </w:rPr>
            </w:pPr>
            <w:r w:rsidRPr="00630064">
              <w:rPr>
                <w:b/>
                <w:sz w:val="22"/>
                <w:szCs w:val="22"/>
              </w:rPr>
              <w:t>Cena netto</w:t>
            </w:r>
          </w:p>
        </w:tc>
        <w:tc>
          <w:tcPr>
            <w:tcW w:w="1276" w:type="dxa"/>
            <w:tcBorders>
              <w:top w:val="single" w:sz="4" w:space="0" w:color="000000"/>
              <w:left w:val="single" w:sz="4" w:space="0" w:color="000000"/>
              <w:bottom w:val="single" w:sz="4" w:space="0" w:color="000000"/>
              <w:right w:val="nil"/>
            </w:tcBorders>
            <w:vAlign w:val="center"/>
            <w:hideMark/>
          </w:tcPr>
          <w:p w:rsidR="00D66C6F" w:rsidRPr="00630064" w:rsidRDefault="00D66C6F" w:rsidP="00FA0FA9">
            <w:pPr>
              <w:snapToGrid w:val="0"/>
              <w:jc w:val="center"/>
              <w:rPr>
                <w:b/>
                <w:sz w:val="22"/>
                <w:szCs w:val="22"/>
              </w:rPr>
            </w:pPr>
            <w:r w:rsidRPr="00630064">
              <w:rPr>
                <w:b/>
                <w:sz w:val="22"/>
                <w:szCs w:val="22"/>
              </w:rPr>
              <w:t xml:space="preserve">Cena </w:t>
            </w:r>
            <w:r w:rsidR="00FA0FA9">
              <w:rPr>
                <w:b/>
                <w:sz w:val="22"/>
                <w:szCs w:val="22"/>
              </w:rPr>
              <w:t>b</w:t>
            </w:r>
            <w:r w:rsidRPr="00630064">
              <w:rPr>
                <w:b/>
                <w:sz w:val="22"/>
                <w:szCs w:val="22"/>
              </w:rPr>
              <w:t>rutto</w:t>
            </w:r>
          </w:p>
        </w:tc>
        <w:tc>
          <w:tcPr>
            <w:tcW w:w="1265"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b/>
                <w:sz w:val="22"/>
                <w:szCs w:val="22"/>
              </w:rPr>
            </w:pPr>
            <w:r w:rsidRPr="00630064">
              <w:rPr>
                <w:b/>
                <w:sz w:val="22"/>
                <w:szCs w:val="22"/>
              </w:rPr>
              <w:t>Wartość  netto</w:t>
            </w:r>
          </w:p>
        </w:tc>
        <w:tc>
          <w:tcPr>
            <w:tcW w:w="1284" w:type="dxa"/>
            <w:tcBorders>
              <w:top w:val="single" w:sz="4" w:space="0" w:color="000000"/>
              <w:left w:val="single" w:sz="4" w:space="0" w:color="000000"/>
              <w:bottom w:val="single" w:sz="4" w:space="0" w:color="000000"/>
              <w:right w:val="nil"/>
            </w:tcBorders>
            <w:vAlign w:val="center"/>
            <w:hideMark/>
          </w:tcPr>
          <w:p w:rsidR="00D66C6F" w:rsidRPr="00630064" w:rsidRDefault="00D66C6F" w:rsidP="00FA0FA9">
            <w:pPr>
              <w:snapToGrid w:val="0"/>
              <w:jc w:val="center"/>
              <w:rPr>
                <w:b/>
                <w:sz w:val="22"/>
                <w:szCs w:val="22"/>
              </w:rPr>
            </w:pPr>
            <w:r w:rsidRPr="00630064">
              <w:rPr>
                <w:b/>
                <w:sz w:val="22"/>
                <w:szCs w:val="22"/>
              </w:rPr>
              <w:t xml:space="preserve">Wartość </w:t>
            </w:r>
            <w:r w:rsidR="00FA0FA9">
              <w:rPr>
                <w:b/>
                <w:sz w:val="22"/>
                <w:szCs w:val="22"/>
              </w:rPr>
              <w:t>b</w:t>
            </w:r>
            <w:r w:rsidRPr="00630064">
              <w:rPr>
                <w:b/>
                <w:sz w:val="22"/>
                <w:szCs w:val="22"/>
              </w:rPr>
              <w:t>rutto</w:t>
            </w:r>
          </w:p>
        </w:tc>
        <w:tc>
          <w:tcPr>
            <w:tcW w:w="1422" w:type="dxa"/>
            <w:tcBorders>
              <w:top w:val="single" w:sz="4" w:space="0" w:color="000000"/>
              <w:left w:val="single" w:sz="4" w:space="0" w:color="000000"/>
              <w:bottom w:val="single" w:sz="4" w:space="0" w:color="000000"/>
              <w:right w:val="nil"/>
            </w:tcBorders>
            <w:vAlign w:val="center"/>
            <w:hideMark/>
          </w:tcPr>
          <w:p w:rsidR="00D66C6F" w:rsidRPr="00630064" w:rsidRDefault="00B23399" w:rsidP="00CB4AF5">
            <w:pPr>
              <w:jc w:val="center"/>
              <w:rPr>
                <w:b/>
                <w:sz w:val="22"/>
                <w:szCs w:val="22"/>
              </w:rPr>
            </w:pPr>
            <w:r w:rsidRPr="00630064">
              <w:rPr>
                <w:b/>
                <w:sz w:val="22"/>
                <w:szCs w:val="22"/>
              </w:rPr>
              <w:t>Producent</w:t>
            </w:r>
            <w:r w:rsidR="00CB4AF5">
              <w:rPr>
                <w:b/>
                <w:sz w:val="22"/>
                <w:szCs w:val="22"/>
              </w:rPr>
              <w:t xml:space="preserve"> i </w:t>
            </w:r>
            <w:r>
              <w:rPr>
                <w:b/>
                <w:sz w:val="22"/>
                <w:szCs w:val="22"/>
              </w:rPr>
              <w:br/>
            </w:r>
            <w:r w:rsidR="00CB4AF5">
              <w:rPr>
                <w:b/>
                <w:sz w:val="22"/>
                <w:szCs w:val="22"/>
              </w:rPr>
              <w:t>n</w:t>
            </w:r>
            <w:r>
              <w:rPr>
                <w:b/>
                <w:sz w:val="22"/>
                <w:szCs w:val="22"/>
              </w:rPr>
              <w:t>umer katalogowy</w:t>
            </w:r>
            <w:r w:rsidRPr="00630064">
              <w:rPr>
                <w:b/>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66C6F" w:rsidRPr="00630064" w:rsidRDefault="00D66C6F">
            <w:pPr>
              <w:snapToGrid w:val="0"/>
              <w:jc w:val="center"/>
              <w:rPr>
                <w:sz w:val="22"/>
                <w:szCs w:val="22"/>
              </w:rPr>
            </w:pPr>
            <w:r w:rsidRPr="00630064">
              <w:rPr>
                <w:b/>
                <w:sz w:val="22"/>
                <w:szCs w:val="22"/>
              </w:rPr>
              <w:t>Uwagi</w:t>
            </w:r>
          </w:p>
        </w:tc>
      </w:tr>
      <w:tr w:rsidR="00D66C6F" w:rsidRPr="00630064" w:rsidTr="000B2168">
        <w:trPr>
          <w:trHeight w:val="491"/>
        </w:trPr>
        <w:tc>
          <w:tcPr>
            <w:tcW w:w="708"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sz w:val="22"/>
                <w:szCs w:val="22"/>
              </w:rPr>
            </w:pPr>
            <w:r w:rsidRPr="00630064">
              <w:rPr>
                <w:sz w:val="22"/>
                <w:szCs w:val="22"/>
              </w:rPr>
              <w:t>1</w:t>
            </w:r>
          </w:p>
        </w:tc>
        <w:tc>
          <w:tcPr>
            <w:tcW w:w="4251"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sz w:val="22"/>
                <w:szCs w:val="22"/>
              </w:rPr>
            </w:pPr>
            <w:r w:rsidRPr="00630064">
              <w:rPr>
                <w:sz w:val="22"/>
                <w:szCs w:val="22"/>
              </w:rPr>
              <w:t xml:space="preserve">System do aterektomi orbitalnej - </w:t>
            </w:r>
            <w:r w:rsidRPr="00630064">
              <w:rPr>
                <w:sz w:val="22"/>
                <w:szCs w:val="22"/>
              </w:rPr>
              <w:br/>
              <w:t>System składający się z cewnika z ekscentrycznie</w:t>
            </w:r>
            <w:r w:rsidRPr="00630064">
              <w:rPr>
                <w:sz w:val="22"/>
                <w:szCs w:val="22"/>
              </w:rPr>
              <w:br/>
              <w:t>umieszczoną diamentową koroną i platformy</w:t>
            </w:r>
            <w:r w:rsidRPr="00630064">
              <w:rPr>
                <w:sz w:val="22"/>
                <w:szCs w:val="22"/>
              </w:rPr>
              <w:br/>
              <w:t>sterującej; średnica korony 1,25 [mm], długość</w:t>
            </w:r>
            <w:r w:rsidRPr="00630064">
              <w:rPr>
                <w:sz w:val="22"/>
                <w:szCs w:val="22"/>
              </w:rPr>
              <w:br/>
              <w:t>cewnika 135 [cm] ± 8 [cm]. Sterowanie pracą</w:t>
            </w:r>
            <w:r w:rsidRPr="00630064">
              <w:rPr>
                <w:sz w:val="22"/>
                <w:szCs w:val="22"/>
              </w:rPr>
              <w:br/>
              <w:t>systemu za pomocą przycisków umieszczonych na</w:t>
            </w:r>
            <w:r w:rsidRPr="00630064">
              <w:rPr>
                <w:sz w:val="22"/>
                <w:szCs w:val="22"/>
              </w:rPr>
              <w:br/>
              <w:t>platformie sterującej.</w:t>
            </w:r>
            <w:r w:rsidRPr="00630064">
              <w:rPr>
                <w:sz w:val="22"/>
                <w:szCs w:val="22"/>
              </w:rPr>
              <w:br/>
            </w:r>
            <w:r w:rsidRPr="00630064">
              <w:rPr>
                <w:sz w:val="22"/>
                <w:szCs w:val="22"/>
              </w:rPr>
              <w:br/>
            </w:r>
          </w:p>
        </w:tc>
        <w:tc>
          <w:tcPr>
            <w:tcW w:w="1347" w:type="dxa"/>
            <w:tcBorders>
              <w:top w:val="single" w:sz="4" w:space="0" w:color="000000"/>
              <w:left w:val="single" w:sz="4" w:space="0" w:color="000000"/>
              <w:bottom w:val="single" w:sz="4" w:space="0" w:color="000000"/>
              <w:right w:val="nil"/>
            </w:tcBorders>
            <w:vAlign w:val="center"/>
          </w:tcPr>
          <w:p w:rsidR="00D66C6F" w:rsidRPr="00630064" w:rsidRDefault="00492098" w:rsidP="00982FEB">
            <w:pPr>
              <w:snapToGrid w:val="0"/>
              <w:jc w:val="center"/>
              <w:rPr>
                <w:sz w:val="22"/>
                <w:szCs w:val="22"/>
              </w:rPr>
            </w:pPr>
            <w:r w:rsidRPr="00982FEB">
              <w:rPr>
                <w:sz w:val="22"/>
                <w:szCs w:val="22"/>
              </w:rPr>
              <w:t>szt.</w:t>
            </w:r>
          </w:p>
        </w:tc>
        <w:tc>
          <w:tcPr>
            <w:tcW w:w="849" w:type="dxa"/>
            <w:tcBorders>
              <w:top w:val="single" w:sz="4" w:space="0" w:color="000000"/>
              <w:left w:val="single" w:sz="4" w:space="0" w:color="000000"/>
              <w:bottom w:val="single" w:sz="4" w:space="0" w:color="000000"/>
              <w:right w:val="nil"/>
            </w:tcBorders>
            <w:vAlign w:val="center"/>
            <w:hideMark/>
          </w:tcPr>
          <w:p w:rsidR="00D66C6F" w:rsidRPr="00B23399" w:rsidRDefault="00D66C6F">
            <w:pPr>
              <w:snapToGrid w:val="0"/>
              <w:jc w:val="center"/>
              <w:rPr>
                <w:b/>
                <w:sz w:val="22"/>
                <w:szCs w:val="22"/>
              </w:rPr>
            </w:pPr>
            <w:r w:rsidRPr="00B23399">
              <w:rPr>
                <w:b/>
                <w:sz w:val="22"/>
                <w:szCs w:val="22"/>
              </w:rPr>
              <w:t>25</w:t>
            </w:r>
          </w:p>
        </w:tc>
        <w:tc>
          <w:tcPr>
            <w:tcW w:w="1133" w:type="dxa"/>
            <w:tcBorders>
              <w:top w:val="single" w:sz="4" w:space="0" w:color="000000"/>
              <w:left w:val="single" w:sz="4" w:space="0" w:color="000000"/>
              <w:bottom w:val="single" w:sz="4" w:space="0" w:color="000000"/>
              <w:right w:val="nil"/>
            </w:tcBorders>
            <w:vAlign w:val="center"/>
          </w:tcPr>
          <w:p w:rsidR="00D66C6F" w:rsidRPr="00630064" w:rsidRDefault="00D66C6F">
            <w:pPr>
              <w:snapToGrid w:val="0"/>
              <w:jc w:val="right"/>
              <w:rPr>
                <w:sz w:val="22"/>
                <w:szCs w:val="22"/>
              </w:rPr>
            </w:pPr>
          </w:p>
        </w:tc>
        <w:tc>
          <w:tcPr>
            <w:tcW w:w="1276" w:type="dxa"/>
            <w:tcBorders>
              <w:top w:val="single" w:sz="4" w:space="0" w:color="000000"/>
              <w:left w:val="single" w:sz="4" w:space="0" w:color="000000"/>
              <w:bottom w:val="single" w:sz="4" w:space="0" w:color="000000"/>
              <w:right w:val="nil"/>
            </w:tcBorders>
            <w:vAlign w:val="center"/>
          </w:tcPr>
          <w:p w:rsidR="00D66C6F" w:rsidRPr="00630064" w:rsidRDefault="00D66C6F">
            <w:pPr>
              <w:snapToGrid w:val="0"/>
              <w:jc w:val="center"/>
              <w:rPr>
                <w:sz w:val="22"/>
                <w:szCs w:val="22"/>
              </w:rPr>
            </w:pPr>
          </w:p>
        </w:tc>
        <w:tc>
          <w:tcPr>
            <w:tcW w:w="1265" w:type="dxa"/>
            <w:tcBorders>
              <w:top w:val="single" w:sz="4" w:space="0" w:color="000000"/>
              <w:left w:val="single" w:sz="4" w:space="0" w:color="000000"/>
              <w:bottom w:val="single" w:sz="4" w:space="0" w:color="000000"/>
              <w:right w:val="nil"/>
            </w:tcBorders>
            <w:vAlign w:val="center"/>
          </w:tcPr>
          <w:p w:rsidR="00D66C6F" w:rsidRPr="00630064" w:rsidRDefault="00D66C6F">
            <w:pPr>
              <w:snapToGrid w:val="0"/>
              <w:jc w:val="right"/>
              <w:rPr>
                <w:sz w:val="22"/>
                <w:szCs w:val="22"/>
              </w:rPr>
            </w:pPr>
          </w:p>
        </w:tc>
        <w:tc>
          <w:tcPr>
            <w:tcW w:w="1284" w:type="dxa"/>
            <w:tcBorders>
              <w:top w:val="single" w:sz="4" w:space="0" w:color="000000"/>
              <w:left w:val="single" w:sz="4" w:space="0" w:color="000000"/>
              <w:bottom w:val="single" w:sz="4" w:space="0" w:color="000000"/>
              <w:right w:val="nil"/>
            </w:tcBorders>
            <w:vAlign w:val="center"/>
          </w:tcPr>
          <w:p w:rsidR="00D66C6F" w:rsidRPr="00630064" w:rsidRDefault="00D66C6F">
            <w:pPr>
              <w:snapToGrid w:val="0"/>
              <w:jc w:val="center"/>
              <w:rPr>
                <w:sz w:val="22"/>
                <w:szCs w:val="22"/>
              </w:rPr>
            </w:pPr>
          </w:p>
        </w:tc>
        <w:tc>
          <w:tcPr>
            <w:tcW w:w="1422" w:type="dxa"/>
            <w:tcBorders>
              <w:top w:val="single" w:sz="4" w:space="0" w:color="000000"/>
              <w:left w:val="single" w:sz="4" w:space="0" w:color="000000"/>
              <w:bottom w:val="single" w:sz="4" w:space="0" w:color="000000"/>
              <w:right w:val="nil"/>
            </w:tcBorders>
            <w:vAlign w:val="center"/>
          </w:tcPr>
          <w:p w:rsidR="00D66C6F" w:rsidRPr="00630064" w:rsidRDefault="00D66C6F">
            <w:pPr>
              <w:snapToGrid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66C6F" w:rsidRPr="00630064" w:rsidRDefault="00D66C6F">
            <w:pPr>
              <w:snapToGrid w:val="0"/>
              <w:jc w:val="center"/>
              <w:rPr>
                <w:sz w:val="22"/>
                <w:szCs w:val="22"/>
              </w:rPr>
            </w:pPr>
          </w:p>
        </w:tc>
      </w:tr>
    </w:tbl>
    <w:p w:rsidR="00D66C6F" w:rsidRPr="00630064" w:rsidRDefault="00D66C6F" w:rsidP="00D66C6F">
      <w:pPr>
        <w:rPr>
          <w:sz w:val="22"/>
          <w:szCs w:val="22"/>
          <w:lang w:eastAsia="ar-SA"/>
        </w:rPr>
      </w:pPr>
    </w:p>
    <w:tbl>
      <w:tblPr>
        <w:tblW w:w="15094" w:type="dxa"/>
        <w:tblInd w:w="-215" w:type="dxa"/>
        <w:tblLayout w:type="fixed"/>
        <w:tblLook w:val="04A0" w:firstRow="1" w:lastRow="0" w:firstColumn="1" w:lastColumn="0" w:noHBand="0" w:noVBand="1"/>
      </w:tblPr>
      <w:tblGrid>
        <w:gridCol w:w="777"/>
        <w:gridCol w:w="4253"/>
        <w:gridCol w:w="1276"/>
        <w:gridCol w:w="850"/>
        <w:gridCol w:w="1134"/>
        <w:gridCol w:w="1134"/>
        <w:gridCol w:w="1418"/>
        <w:gridCol w:w="1275"/>
        <w:gridCol w:w="1418"/>
        <w:gridCol w:w="1559"/>
      </w:tblGrid>
      <w:tr w:rsidR="00A75B91" w:rsidRPr="00630064" w:rsidTr="00A75B91">
        <w:trPr>
          <w:trHeight w:val="872"/>
        </w:trPr>
        <w:tc>
          <w:tcPr>
            <w:tcW w:w="777" w:type="dxa"/>
            <w:tcBorders>
              <w:top w:val="single" w:sz="4" w:space="0" w:color="000000"/>
              <w:left w:val="single" w:sz="4" w:space="0" w:color="000000"/>
              <w:bottom w:val="single" w:sz="4" w:space="0" w:color="000000"/>
              <w:right w:val="nil"/>
            </w:tcBorders>
          </w:tcPr>
          <w:p w:rsidR="00A75B91" w:rsidRPr="00630064" w:rsidRDefault="00A75B91">
            <w:pPr>
              <w:snapToGrid w:val="0"/>
              <w:jc w:val="center"/>
              <w:rPr>
                <w:b/>
                <w:sz w:val="22"/>
                <w:szCs w:val="22"/>
              </w:rPr>
            </w:pPr>
            <w:r>
              <w:rPr>
                <w:b/>
                <w:sz w:val="22"/>
                <w:szCs w:val="22"/>
              </w:rPr>
              <w:t>Lp.</w:t>
            </w:r>
          </w:p>
        </w:tc>
        <w:tc>
          <w:tcPr>
            <w:tcW w:w="4253" w:type="dxa"/>
            <w:tcBorders>
              <w:top w:val="single" w:sz="4" w:space="0" w:color="000000"/>
              <w:left w:val="single" w:sz="4" w:space="0" w:color="000000"/>
              <w:bottom w:val="single" w:sz="4" w:space="0" w:color="000000"/>
              <w:right w:val="nil"/>
            </w:tcBorders>
            <w:vAlign w:val="center"/>
            <w:hideMark/>
          </w:tcPr>
          <w:p w:rsidR="00A75B91" w:rsidRPr="00630064" w:rsidRDefault="00A75B91">
            <w:pPr>
              <w:snapToGrid w:val="0"/>
              <w:jc w:val="center"/>
              <w:rPr>
                <w:b/>
                <w:sz w:val="22"/>
                <w:szCs w:val="22"/>
              </w:rPr>
            </w:pPr>
            <w:r w:rsidRPr="00630064">
              <w:rPr>
                <w:b/>
                <w:sz w:val="22"/>
                <w:szCs w:val="22"/>
              </w:rPr>
              <w:t>Asortyment szczegółowy</w:t>
            </w:r>
          </w:p>
        </w:tc>
        <w:tc>
          <w:tcPr>
            <w:tcW w:w="1276" w:type="dxa"/>
            <w:tcBorders>
              <w:top w:val="single" w:sz="4" w:space="0" w:color="000000"/>
              <w:left w:val="single" w:sz="4" w:space="0" w:color="000000"/>
              <w:bottom w:val="single" w:sz="4" w:space="0" w:color="000000"/>
              <w:right w:val="nil"/>
            </w:tcBorders>
            <w:vAlign w:val="center"/>
            <w:hideMark/>
          </w:tcPr>
          <w:p w:rsidR="00A75B91" w:rsidRPr="00630064" w:rsidRDefault="00A75B91">
            <w:pPr>
              <w:snapToGrid w:val="0"/>
              <w:jc w:val="center"/>
              <w:rPr>
                <w:b/>
                <w:sz w:val="22"/>
                <w:szCs w:val="22"/>
              </w:rPr>
            </w:pPr>
            <w:r w:rsidRPr="00630064">
              <w:rPr>
                <w:b/>
                <w:sz w:val="22"/>
                <w:szCs w:val="22"/>
              </w:rPr>
              <w:t>Jednostka miary</w:t>
            </w:r>
          </w:p>
        </w:tc>
        <w:tc>
          <w:tcPr>
            <w:tcW w:w="850" w:type="dxa"/>
            <w:tcBorders>
              <w:top w:val="single" w:sz="4" w:space="0" w:color="000000"/>
              <w:left w:val="single" w:sz="4" w:space="0" w:color="000000"/>
              <w:bottom w:val="single" w:sz="4" w:space="0" w:color="000000"/>
              <w:right w:val="nil"/>
            </w:tcBorders>
            <w:vAlign w:val="center"/>
            <w:hideMark/>
          </w:tcPr>
          <w:p w:rsidR="00B03B6C" w:rsidRDefault="00B03B6C" w:rsidP="00B03B6C">
            <w:pPr>
              <w:snapToGrid w:val="0"/>
              <w:jc w:val="center"/>
              <w:rPr>
                <w:b/>
                <w:sz w:val="22"/>
                <w:szCs w:val="22"/>
              </w:rPr>
            </w:pPr>
            <w:r w:rsidRPr="00630064">
              <w:rPr>
                <w:b/>
                <w:sz w:val="22"/>
                <w:szCs w:val="22"/>
              </w:rPr>
              <w:t>Ilość</w:t>
            </w:r>
          </w:p>
          <w:p w:rsidR="00B03B6C" w:rsidRDefault="00B03B6C" w:rsidP="00B03B6C">
            <w:pPr>
              <w:snapToGrid w:val="0"/>
              <w:jc w:val="center"/>
              <w:rPr>
                <w:b/>
                <w:sz w:val="22"/>
                <w:szCs w:val="22"/>
              </w:rPr>
            </w:pPr>
            <w:r>
              <w:rPr>
                <w:b/>
                <w:sz w:val="22"/>
                <w:szCs w:val="22"/>
              </w:rPr>
              <w:t xml:space="preserve">na </w:t>
            </w:r>
          </w:p>
          <w:p w:rsidR="00A75B91" w:rsidRPr="00630064" w:rsidRDefault="00B03B6C" w:rsidP="00B03B6C">
            <w:pPr>
              <w:snapToGrid w:val="0"/>
              <w:jc w:val="center"/>
              <w:rPr>
                <w:b/>
                <w:sz w:val="22"/>
                <w:szCs w:val="22"/>
              </w:rPr>
            </w:pPr>
            <w:r>
              <w:rPr>
                <w:b/>
                <w:sz w:val="22"/>
                <w:szCs w:val="22"/>
              </w:rPr>
              <w:t>2 m-ce</w:t>
            </w:r>
            <w:r w:rsidRPr="00630064">
              <w:rPr>
                <w:b/>
                <w:sz w:val="22"/>
                <w:szCs w:val="22"/>
              </w:rPr>
              <w:t xml:space="preserve"> </w:t>
            </w:r>
          </w:p>
        </w:tc>
        <w:tc>
          <w:tcPr>
            <w:tcW w:w="1134" w:type="dxa"/>
            <w:tcBorders>
              <w:top w:val="single" w:sz="4" w:space="0" w:color="000000"/>
              <w:left w:val="single" w:sz="4" w:space="0" w:color="000000"/>
              <w:bottom w:val="single" w:sz="4" w:space="0" w:color="000000"/>
              <w:right w:val="nil"/>
            </w:tcBorders>
            <w:vAlign w:val="center"/>
            <w:hideMark/>
          </w:tcPr>
          <w:p w:rsidR="00A75B91" w:rsidRPr="00630064" w:rsidRDefault="00A75B91">
            <w:pPr>
              <w:snapToGrid w:val="0"/>
              <w:jc w:val="center"/>
              <w:rPr>
                <w:b/>
                <w:sz w:val="22"/>
                <w:szCs w:val="22"/>
              </w:rPr>
            </w:pPr>
            <w:r w:rsidRPr="00630064">
              <w:rPr>
                <w:b/>
                <w:sz w:val="22"/>
                <w:szCs w:val="22"/>
              </w:rPr>
              <w:t>Cena netto</w:t>
            </w:r>
          </w:p>
        </w:tc>
        <w:tc>
          <w:tcPr>
            <w:tcW w:w="1134" w:type="dxa"/>
            <w:tcBorders>
              <w:top w:val="single" w:sz="4" w:space="0" w:color="000000"/>
              <w:left w:val="single" w:sz="4" w:space="0" w:color="000000"/>
              <w:bottom w:val="single" w:sz="4" w:space="0" w:color="000000"/>
              <w:right w:val="nil"/>
            </w:tcBorders>
            <w:vAlign w:val="center"/>
            <w:hideMark/>
          </w:tcPr>
          <w:p w:rsidR="00A75B91" w:rsidRPr="00630064" w:rsidRDefault="00A75B91" w:rsidP="00716AEB">
            <w:pPr>
              <w:snapToGrid w:val="0"/>
              <w:jc w:val="center"/>
              <w:rPr>
                <w:b/>
                <w:sz w:val="22"/>
                <w:szCs w:val="22"/>
              </w:rPr>
            </w:pPr>
            <w:r w:rsidRPr="00630064">
              <w:rPr>
                <w:b/>
                <w:sz w:val="22"/>
                <w:szCs w:val="22"/>
              </w:rPr>
              <w:t xml:space="preserve">Cena </w:t>
            </w:r>
            <w:r>
              <w:rPr>
                <w:b/>
                <w:sz w:val="22"/>
                <w:szCs w:val="22"/>
              </w:rPr>
              <w:t>b</w:t>
            </w:r>
            <w:r w:rsidRPr="00630064">
              <w:rPr>
                <w:b/>
                <w:sz w:val="22"/>
                <w:szCs w:val="22"/>
              </w:rPr>
              <w:t>rutto</w:t>
            </w:r>
          </w:p>
        </w:tc>
        <w:tc>
          <w:tcPr>
            <w:tcW w:w="1418" w:type="dxa"/>
            <w:tcBorders>
              <w:top w:val="single" w:sz="4" w:space="0" w:color="000000"/>
              <w:left w:val="single" w:sz="4" w:space="0" w:color="000000"/>
              <w:bottom w:val="single" w:sz="4" w:space="0" w:color="000000"/>
              <w:right w:val="nil"/>
            </w:tcBorders>
            <w:vAlign w:val="center"/>
            <w:hideMark/>
          </w:tcPr>
          <w:p w:rsidR="00A75B91" w:rsidRPr="00630064" w:rsidRDefault="00A75B91">
            <w:pPr>
              <w:snapToGrid w:val="0"/>
              <w:jc w:val="center"/>
              <w:rPr>
                <w:b/>
                <w:sz w:val="22"/>
                <w:szCs w:val="22"/>
              </w:rPr>
            </w:pPr>
            <w:r w:rsidRPr="00630064">
              <w:rPr>
                <w:b/>
                <w:sz w:val="22"/>
                <w:szCs w:val="22"/>
              </w:rPr>
              <w:t>Wartość  netto</w:t>
            </w:r>
          </w:p>
        </w:tc>
        <w:tc>
          <w:tcPr>
            <w:tcW w:w="1275" w:type="dxa"/>
            <w:tcBorders>
              <w:top w:val="single" w:sz="4" w:space="0" w:color="000000"/>
              <w:left w:val="single" w:sz="4" w:space="0" w:color="000000"/>
              <w:bottom w:val="single" w:sz="4" w:space="0" w:color="000000"/>
              <w:right w:val="nil"/>
            </w:tcBorders>
            <w:vAlign w:val="center"/>
            <w:hideMark/>
          </w:tcPr>
          <w:p w:rsidR="00A75B91" w:rsidRPr="00630064" w:rsidRDefault="00A75B91" w:rsidP="00A75B91">
            <w:pPr>
              <w:snapToGrid w:val="0"/>
              <w:jc w:val="center"/>
              <w:rPr>
                <w:b/>
                <w:sz w:val="22"/>
                <w:szCs w:val="22"/>
              </w:rPr>
            </w:pPr>
            <w:r w:rsidRPr="00630064">
              <w:rPr>
                <w:b/>
                <w:sz w:val="22"/>
                <w:szCs w:val="22"/>
              </w:rPr>
              <w:t xml:space="preserve">Wartość </w:t>
            </w:r>
            <w:r>
              <w:rPr>
                <w:b/>
                <w:sz w:val="22"/>
                <w:szCs w:val="22"/>
              </w:rPr>
              <w:t>b</w:t>
            </w:r>
            <w:r w:rsidRPr="00630064">
              <w:rPr>
                <w:b/>
                <w:sz w:val="22"/>
                <w:szCs w:val="22"/>
              </w:rPr>
              <w:t>rutto</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A75B91" w:rsidRPr="00630064" w:rsidRDefault="00A75B91" w:rsidP="00E535C2">
            <w:pPr>
              <w:jc w:val="center"/>
              <w:rPr>
                <w:b/>
                <w:sz w:val="22"/>
                <w:szCs w:val="22"/>
              </w:rPr>
            </w:pPr>
            <w:r w:rsidRPr="00630064">
              <w:rPr>
                <w:b/>
                <w:sz w:val="22"/>
                <w:szCs w:val="22"/>
              </w:rPr>
              <w:t>Producent</w:t>
            </w:r>
            <w:r w:rsidR="00E535C2">
              <w:rPr>
                <w:b/>
                <w:sz w:val="22"/>
                <w:szCs w:val="22"/>
              </w:rPr>
              <w:t xml:space="preserve"> i</w:t>
            </w:r>
            <w:r>
              <w:rPr>
                <w:b/>
                <w:sz w:val="22"/>
                <w:szCs w:val="22"/>
              </w:rPr>
              <w:br/>
            </w:r>
            <w:r w:rsidR="00E535C2">
              <w:rPr>
                <w:b/>
                <w:sz w:val="22"/>
                <w:szCs w:val="22"/>
              </w:rPr>
              <w:t>n</w:t>
            </w:r>
            <w:r>
              <w:rPr>
                <w:b/>
                <w:sz w:val="22"/>
                <w:szCs w:val="22"/>
              </w:rPr>
              <w:t>umer katalogowy</w:t>
            </w:r>
          </w:p>
        </w:tc>
        <w:tc>
          <w:tcPr>
            <w:tcW w:w="1559" w:type="dxa"/>
            <w:tcBorders>
              <w:top w:val="single" w:sz="4" w:space="0" w:color="auto"/>
              <w:left w:val="single" w:sz="4" w:space="0" w:color="auto"/>
              <w:bottom w:val="single" w:sz="4" w:space="0" w:color="auto"/>
              <w:right w:val="single" w:sz="4" w:space="0" w:color="auto"/>
            </w:tcBorders>
          </w:tcPr>
          <w:p w:rsidR="00A75B91" w:rsidRPr="00630064" w:rsidRDefault="00A75B91" w:rsidP="00A75B91">
            <w:pPr>
              <w:jc w:val="center"/>
              <w:rPr>
                <w:b/>
                <w:sz w:val="22"/>
                <w:szCs w:val="22"/>
              </w:rPr>
            </w:pPr>
            <w:r w:rsidRPr="00630064">
              <w:rPr>
                <w:b/>
                <w:sz w:val="22"/>
                <w:szCs w:val="22"/>
              </w:rPr>
              <w:t>Uwagi</w:t>
            </w:r>
          </w:p>
        </w:tc>
      </w:tr>
      <w:tr w:rsidR="00A75B91" w:rsidRPr="00630064" w:rsidTr="00A75B91">
        <w:trPr>
          <w:trHeight w:val="491"/>
        </w:trPr>
        <w:tc>
          <w:tcPr>
            <w:tcW w:w="777" w:type="dxa"/>
            <w:tcBorders>
              <w:top w:val="single" w:sz="4" w:space="0" w:color="000000"/>
              <w:left w:val="single" w:sz="4" w:space="0" w:color="000000"/>
              <w:bottom w:val="single" w:sz="4" w:space="0" w:color="000000"/>
              <w:right w:val="nil"/>
            </w:tcBorders>
          </w:tcPr>
          <w:p w:rsidR="00A75B91" w:rsidRDefault="00A75B91">
            <w:pPr>
              <w:pStyle w:val="Akapitzlist0"/>
              <w:snapToGrid w:val="0"/>
              <w:spacing w:after="200"/>
              <w:ind w:left="360"/>
              <w:jc w:val="center"/>
              <w:rPr>
                <w:sz w:val="22"/>
                <w:szCs w:val="22"/>
              </w:rPr>
            </w:pPr>
          </w:p>
          <w:p w:rsidR="00A75B91" w:rsidRDefault="00A75B91">
            <w:pPr>
              <w:pStyle w:val="Akapitzlist0"/>
              <w:snapToGrid w:val="0"/>
              <w:spacing w:after="200"/>
              <w:ind w:left="360"/>
              <w:jc w:val="center"/>
              <w:rPr>
                <w:sz w:val="22"/>
                <w:szCs w:val="22"/>
              </w:rPr>
            </w:pPr>
          </w:p>
          <w:p w:rsidR="00A75B91" w:rsidRDefault="00A75B91">
            <w:pPr>
              <w:pStyle w:val="Akapitzlist0"/>
              <w:snapToGrid w:val="0"/>
              <w:spacing w:after="200"/>
              <w:ind w:left="360"/>
              <w:jc w:val="center"/>
              <w:rPr>
                <w:sz w:val="22"/>
                <w:szCs w:val="22"/>
              </w:rPr>
            </w:pPr>
          </w:p>
          <w:p w:rsidR="00A75B91" w:rsidRDefault="00A75B91">
            <w:pPr>
              <w:pStyle w:val="Akapitzlist0"/>
              <w:snapToGrid w:val="0"/>
              <w:spacing w:after="200"/>
              <w:ind w:left="360"/>
              <w:jc w:val="center"/>
              <w:rPr>
                <w:sz w:val="22"/>
                <w:szCs w:val="22"/>
              </w:rPr>
            </w:pPr>
          </w:p>
          <w:p w:rsidR="00A75B91" w:rsidRPr="00B23399" w:rsidRDefault="00A75B91" w:rsidP="00B62DAC">
            <w:pPr>
              <w:pStyle w:val="Akapitzlist0"/>
              <w:snapToGrid w:val="0"/>
              <w:spacing w:after="200"/>
              <w:ind w:left="360"/>
              <w:rPr>
                <w:sz w:val="22"/>
                <w:szCs w:val="22"/>
              </w:rPr>
            </w:pPr>
            <w:r w:rsidRPr="00B23399">
              <w:rPr>
                <w:sz w:val="22"/>
                <w:szCs w:val="22"/>
              </w:rPr>
              <w:t>2</w:t>
            </w:r>
          </w:p>
        </w:tc>
        <w:tc>
          <w:tcPr>
            <w:tcW w:w="4253" w:type="dxa"/>
            <w:tcBorders>
              <w:top w:val="single" w:sz="4" w:space="0" w:color="000000"/>
              <w:left w:val="single" w:sz="4" w:space="0" w:color="000000"/>
              <w:bottom w:val="single" w:sz="4" w:space="0" w:color="000000"/>
              <w:right w:val="nil"/>
            </w:tcBorders>
            <w:vAlign w:val="center"/>
            <w:hideMark/>
          </w:tcPr>
          <w:p w:rsidR="00A75B91" w:rsidRDefault="00A75B91">
            <w:pPr>
              <w:pStyle w:val="Akapitzlist0"/>
              <w:snapToGrid w:val="0"/>
              <w:spacing w:after="200"/>
              <w:ind w:left="360"/>
              <w:jc w:val="center"/>
              <w:rPr>
                <w:b/>
                <w:sz w:val="22"/>
                <w:szCs w:val="22"/>
              </w:rPr>
            </w:pPr>
          </w:p>
          <w:p w:rsidR="00A75B91" w:rsidRPr="002E1831" w:rsidRDefault="00A75B91" w:rsidP="00EF043C">
            <w:pPr>
              <w:pStyle w:val="Akapitzlist0"/>
              <w:snapToGrid w:val="0"/>
              <w:spacing w:after="200"/>
              <w:ind w:left="360"/>
              <w:jc w:val="center"/>
              <w:rPr>
                <w:sz w:val="22"/>
                <w:szCs w:val="22"/>
              </w:rPr>
            </w:pPr>
            <w:r w:rsidRPr="002E1831">
              <w:rPr>
                <w:sz w:val="22"/>
                <w:szCs w:val="22"/>
              </w:rPr>
              <w:t xml:space="preserve">Prowadnik do aterektomi orbitalnej - </w:t>
            </w:r>
            <w:r w:rsidRPr="002E1831">
              <w:rPr>
                <w:sz w:val="22"/>
                <w:szCs w:val="22"/>
              </w:rPr>
              <w:br/>
              <w:t>Prowadnik nitinolowy, o średnicy proksymalnej</w:t>
            </w:r>
            <w:r w:rsidRPr="002E1831">
              <w:rPr>
                <w:sz w:val="22"/>
                <w:szCs w:val="22"/>
              </w:rPr>
              <w:br/>
              <w:t>0,012 [''] i dystalnej 0,014 [''], oplot platynowo</w:t>
            </w:r>
            <w:r w:rsidR="00EF043C">
              <w:rPr>
                <w:sz w:val="22"/>
                <w:szCs w:val="22"/>
              </w:rPr>
              <w:t xml:space="preserve"> </w:t>
            </w:r>
            <w:r w:rsidRPr="002E1831">
              <w:rPr>
                <w:sz w:val="22"/>
                <w:szCs w:val="22"/>
              </w:rPr>
              <w:t>wolframowy, długość prowadnika min. 325 [cm], tip</w:t>
            </w:r>
            <w:r w:rsidRPr="002E1831">
              <w:rPr>
                <w:sz w:val="22"/>
                <w:szCs w:val="22"/>
              </w:rPr>
              <w:br/>
              <w:t>load 1,0 [g], flex tip, współpracujący z systemem do</w:t>
            </w:r>
            <w:r w:rsidR="00EF043C">
              <w:rPr>
                <w:sz w:val="22"/>
                <w:szCs w:val="22"/>
              </w:rPr>
              <w:t xml:space="preserve"> </w:t>
            </w:r>
            <w:r w:rsidRPr="002E1831">
              <w:rPr>
                <w:sz w:val="22"/>
                <w:szCs w:val="22"/>
              </w:rPr>
              <w:t>aterektomii orbitalnej</w:t>
            </w:r>
            <w:r w:rsidRPr="002E1831">
              <w:rPr>
                <w:sz w:val="22"/>
                <w:szCs w:val="22"/>
              </w:rPr>
              <w:br/>
            </w:r>
          </w:p>
        </w:tc>
        <w:tc>
          <w:tcPr>
            <w:tcW w:w="1276" w:type="dxa"/>
            <w:tcBorders>
              <w:top w:val="single" w:sz="4" w:space="0" w:color="000000"/>
              <w:left w:val="single" w:sz="4" w:space="0" w:color="000000"/>
              <w:bottom w:val="single" w:sz="4" w:space="0" w:color="000000"/>
              <w:right w:val="nil"/>
            </w:tcBorders>
            <w:vAlign w:val="center"/>
          </w:tcPr>
          <w:p w:rsidR="00A75B91" w:rsidRPr="00630064" w:rsidRDefault="00F47CA8" w:rsidP="00961F47">
            <w:pPr>
              <w:snapToGrid w:val="0"/>
              <w:jc w:val="center"/>
              <w:rPr>
                <w:sz w:val="22"/>
                <w:szCs w:val="22"/>
              </w:rPr>
            </w:pPr>
            <w:r w:rsidRPr="00961F47">
              <w:rPr>
                <w:sz w:val="22"/>
                <w:szCs w:val="22"/>
              </w:rPr>
              <w:t>szt.</w:t>
            </w:r>
          </w:p>
        </w:tc>
        <w:tc>
          <w:tcPr>
            <w:tcW w:w="850" w:type="dxa"/>
            <w:tcBorders>
              <w:top w:val="single" w:sz="4" w:space="0" w:color="000000"/>
              <w:left w:val="single" w:sz="4" w:space="0" w:color="000000"/>
              <w:bottom w:val="single" w:sz="4" w:space="0" w:color="000000"/>
              <w:right w:val="nil"/>
            </w:tcBorders>
            <w:vAlign w:val="center"/>
            <w:hideMark/>
          </w:tcPr>
          <w:p w:rsidR="00A75B91" w:rsidRPr="00961F47" w:rsidRDefault="00384231" w:rsidP="000B2168">
            <w:pPr>
              <w:snapToGrid w:val="0"/>
              <w:jc w:val="center"/>
              <w:rPr>
                <w:b/>
                <w:sz w:val="22"/>
                <w:szCs w:val="22"/>
              </w:rPr>
            </w:pPr>
            <w:r w:rsidRPr="00961F47">
              <w:rPr>
                <w:b/>
                <w:sz w:val="22"/>
                <w:szCs w:val="22"/>
              </w:rPr>
              <w:t>25</w:t>
            </w:r>
          </w:p>
          <w:p w:rsidR="00384231" w:rsidRPr="000B2168" w:rsidRDefault="00384231" w:rsidP="000B2168">
            <w:pPr>
              <w:snapToGrid w:val="0"/>
              <w:jc w:val="center"/>
              <w:rPr>
                <w:b/>
                <w:sz w:val="22"/>
                <w:szCs w:val="22"/>
              </w:rPr>
            </w:pPr>
          </w:p>
        </w:tc>
        <w:tc>
          <w:tcPr>
            <w:tcW w:w="1134" w:type="dxa"/>
            <w:tcBorders>
              <w:top w:val="single" w:sz="4" w:space="0" w:color="000000"/>
              <w:left w:val="single" w:sz="4" w:space="0" w:color="000000"/>
              <w:bottom w:val="single" w:sz="4" w:space="0" w:color="000000"/>
              <w:right w:val="nil"/>
            </w:tcBorders>
            <w:vAlign w:val="center"/>
          </w:tcPr>
          <w:p w:rsidR="00A75B91" w:rsidRPr="00630064" w:rsidRDefault="00A75B91">
            <w:pPr>
              <w:snapToGrid w:val="0"/>
              <w:jc w:val="right"/>
              <w:rPr>
                <w:sz w:val="22"/>
                <w:szCs w:val="22"/>
              </w:rPr>
            </w:pPr>
          </w:p>
        </w:tc>
        <w:tc>
          <w:tcPr>
            <w:tcW w:w="1134" w:type="dxa"/>
            <w:tcBorders>
              <w:top w:val="single" w:sz="4" w:space="0" w:color="000000"/>
              <w:left w:val="single" w:sz="4" w:space="0" w:color="000000"/>
              <w:bottom w:val="single" w:sz="4" w:space="0" w:color="000000"/>
              <w:right w:val="nil"/>
            </w:tcBorders>
            <w:vAlign w:val="center"/>
          </w:tcPr>
          <w:p w:rsidR="00A75B91" w:rsidRPr="00630064" w:rsidRDefault="00A75B91">
            <w:pPr>
              <w:snapToGrid w:val="0"/>
              <w:jc w:val="center"/>
              <w:rPr>
                <w:sz w:val="22"/>
                <w:szCs w:val="22"/>
              </w:rPr>
            </w:pPr>
          </w:p>
        </w:tc>
        <w:tc>
          <w:tcPr>
            <w:tcW w:w="1418" w:type="dxa"/>
            <w:tcBorders>
              <w:top w:val="single" w:sz="4" w:space="0" w:color="000000"/>
              <w:left w:val="single" w:sz="4" w:space="0" w:color="000000"/>
              <w:bottom w:val="single" w:sz="4" w:space="0" w:color="000000"/>
              <w:right w:val="nil"/>
            </w:tcBorders>
            <w:vAlign w:val="center"/>
          </w:tcPr>
          <w:p w:rsidR="00A75B91" w:rsidRPr="00630064" w:rsidRDefault="00A75B91">
            <w:pPr>
              <w:snapToGrid w:val="0"/>
              <w:jc w:val="right"/>
              <w:rPr>
                <w:sz w:val="22"/>
                <w:szCs w:val="22"/>
              </w:rPr>
            </w:pPr>
          </w:p>
        </w:tc>
        <w:tc>
          <w:tcPr>
            <w:tcW w:w="1275" w:type="dxa"/>
            <w:tcBorders>
              <w:top w:val="single" w:sz="4" w:space="0" w:color="000000"/>
              <w:left w:val="single" w:sz="4" w:space="0" w:color="000000"/>
              <w:bottom w:val="single" w:sz="4" w:space="0" w:color="000000"/>
              <w:right w:val="nil"/>
            </w:tcBorders>
            <w:vAlign w:val="center"/>
          </w:tcPr>
          <w:p w:rsidR="00A75B91" w:rsidRPr="00630064" w:rsidRDefault="00A75B91">
            <w:pPr>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auto"/>
            </w:tcBorders>
            <w:vAlign w:val="center"/>
          </w:tcPr>
          <w:p w:rsidR="00A75B91" w:rsidRPr="00630064" w:rsidRDefault="00A75B91">
            <w:pPr>
              <w:snapToGri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A75B91" w:rsidRPr="00630064" w:rsidRDefault="00A75B91">
            <w:pPr>
              <w:snapToGrid w:val="0"/>
              <w:jc w:val="center"/>
              <w:rPr>
                <w:sz w:val="22"/>
                <w:szCs w:val="22"/>
              </w:rPr>
            </w:pPr>
          </w:p>
        </w:tc>
      </w:tr>
    </w:tbl>
    <w:p w:rsidR="00D66C6F" w:rsidRPr="00630064" w:rsidRDefault="00D66C6F" w:rsidP="00D66C6F">
      <w:pPr>
        <w:pStyle w:val="Nagwek4"/>
        <w:numPr>
          <w:ilvl w:val="3"/>
          <w:numId w:val="45"/>
        </w:numPr>
        <w:suppressAutoHyphens/>
        <w:overflowPunct/>
        <w:autoSpaceDE/>
        <w:autoSpaceDN/>
        <w:adjustRightInd/>
        <w:textAlignment w:val="auto"/>
        <w:rPr>
          <w:sz w:val="22"/>
          <w:szCs w:val="22"/>
          <w:lang w:eastAsia="ar-SA"/>
        </w:rPr>
      </w:pPr>
    </w:p>
    <w:tbl>
      <w:tblPr>
        <w:tblW w:w="15094" w:type="dxa"/>
        <w:tblInd w:w="-215" w:type="dxa"/>
        <w:tblLayout w:type="fixed"/>
        <w:tblLook w:val="04A0" w:firstRow="1" w:lastRow="0" w:firstColumn="1" w:lastColumn="0" w:noHBand="0" w:noVBand="1"/>
      </w:tblPr>
      <w:tblGrid>
        <w:gridCol w:w="564"/>
        <w:gridCol w:w="4466"/>
        <w:gridCol w:w="1276"/>
        <w:gridCol w:w="850"/>
        <w:gridCol w:w="1134"/>
        <w:gridCol w:w="992"/>
        <w:gridCol w:w="1551"/>
        <w:gridCol w:w="1285"/>
        <w:gridCol w:w="1417"/>
        <w:gridCol w:w="1559"/>
      </w:tblGrid>
      <w:tr w:rsidR="00D66C6F" w:rsidRPr="00630064" w:rsidTr="00464630">
        <w:trPr>
          <w:trHeight w:val="491"/>
        </w:trPr>
        <w:tc>
          <w:tcPr>
            <w:tcW w:w="564"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b/>
                <w:sz w:val="22"/>
                <w:szCs w:val="22"/>
              </w:rPr>
            </w:pPr>
            <w:r w:rsidRPr="00630064">
              <w:rPr>
                <w:b/>
                <w:sz w:val="22"/>
                <w:szCs w:val="22"/>
              </w:rPr>
              <w:t>Lp</w:t>
            </w:r>
            <w:r w:rsidR="00B23399">
              <w:rPr>
                <w:b/>
                <w:sz w:val="22"/>
                <w:szCs w:val="22"/>
              </w:rPr>
              <w:t>.</w:t>
            </w:r>
          </w:p>
        </w:tc>
        <w:tc>
          <w:tcPr>
            <w:tcW w:w="4466"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b/>
                <w:sz w:val="22"/>
                <w:szCs w:val="22"/>
              </w:rPr>
            </w:pPr>
            <w:r w:rsidRPr="00630064">
              <w:rPr>
                <w:b/>
                <w:sz w:val="22"/>
                <w:szCs w:val="22"/>
              </w:rPr>
              <w:t>Asortyment szczegółowy</w:t>
            </w:r>
          </w:p>
        </w:tc>
        <w:tc>
          <w:tcPr>
            <w:tcW w:w="1276"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b/>
                <w:sz w:val="22"/>
                <w:szCs w:val="22"/>
              </w:rPr>
            </w:pPr>
            <w:r w:rsidRPr="00630064">
              <w:rPr>
                <w:b/>
                <w:sz w:val="22"/>
                <w:szCs w:val="22"/>
              </w:rPr>
              <w:t>Jednostka miary</w:t>
            </w:r>
          </w:p>
        </w:tc>
        <w:tc>
          <w:tcPr>
            <w:tcW w:w="850" w:type="dxa"/>
            <w:tcBorders>
              <w:top w:val="single" w:sz="4" w:space="0" w:color="000000"/>
              <w:left w:val="single" w:sz="4" w:space="0" w:color="000000"/>
              <w:bottom w:val="single" w:sz="4" w:space="0" w:color="000000"/>
              <w:right w:val="nil"/>
            </w:tcBorders>
            <w:vAlign w:val="center"/>
            <w:hideMark/>
          </w:tcPr>
          <w:p w:rsidR="00B03B6C" w:rsidRDefault="00B03B6C" w:rsidP="00B03B6C">
            <w:pPr>
              <w:snapToGrid w:val="0"/>
              <w:jc w:val="center"/>
              <w:rPr>
                <w:b/>
                <w:sz w:val="22"/>
                <w:szCs w:val="22"/>
              </w:rPr>
            </w:pPr>
            <w:r w:rsidRPr="00630064">
              <w:rPr>
                <w:b/>
                <w:sz w:val="22"/>
                <w:szCs w:val="22"/>
              </w:rPr>
              <w:t>Ilość</w:t>
            </w:r>
          </w:p>
          <w:p w:rsidR="00B03B6C" w:rsidRDefault="00B03B6C" w:rsidP="00B03B6C">
            <w:pPr>
              <w:snapToGrid w:val="0"/>
              <w:jc w:val="center"/>
              <w:rPr>
                <w:b/>
                <w:sz w:val="22"/>
                <w:szCs w:val="22"/>
              </w:rPr>
            </w:pPr>
            <w:r>
              <w:rPr>
                <w:b/>
                <w:sz w:val="22"/>
                <w:szCs w:val="22"/>
              </w:rPr>
              <w:t xml:space="preserve">na </w:t>
            </w:r>
          </w:p>
          <w:p w:rsidR="00D66C6F" w:rsidRPr="00630064" w:rsidRDefault="00B03B6C" w:rsidP="00B03B6C">
            <w:pPr>
              <w:snapToGrid w:val="0"/>
              <w:jc w:val="center"/>
              <w:rPr>
                <w:b/>
                <w:sz w:val="22"/>
                <w:szCs w:val="22"/>
              </w:rPr>
            </w:pPr>
            <w:r>
              <w:rPr>
                <w:b/>
                <w:sz w:val="22"/>
                <w:szCs w:val="22"/>
              </w:rPr>
              <w:t>2 m-ce</w:t>
            </w:r>
            <w:r w:rsidRPr="00630064">
              <w:rPr>
                <w:b/>
                <w:sz w:val="22"/>
                <w:szCs w:val="22"/>
              </w:rPr>
              <w:t xml:space="preserve"> </w:t>
            </w:r>
          </w:p>
        </w:tc>
        <w:tc>
          <w:tcPr>
            <w:tcW w:w="1134"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b/>
                <w:sz w:val="22"/>
                <w:szCs w:val="22"/>
              </w:rPr>
            </w:pPr>
            <w:r w:rsidRPr="00630064">
              <w:rPr>
                <w:b/>
                <w:sz w:val="22"/>
                <w:szCs w:val="22"/>
              </w:rPr>
              <w:t>Cena netto</w:t>
            </w:r>
          </w:p>
        </w:tc>
        <w:tc>
          <w:tcPr>
            <w:tcW w:w="992" w:type="dxa"/>
            <w:tcBorders>
              <w:top w:val="single" w:sz="4" w:space="0" w:color="000000"/>
              <w:left w:val="single" w:sz="4" w:space="0" w:color="000000"/>
              <w:bottom w:val="single" w:sz="4" w:space="0" w:color="000000"/>
              <w:right w:val="nil"/>
            </w:tcBorders>
            <w:vAlign w:val="center"/>
            <w:hideMark/>
          </w:tcPr>
          <w:p w:rsidR="00D66C6F" w:rsidRPr="00630064" w:rsidRDefault="00D66C6F" w:rsidP="00464630">
            <w:pPr>
              <w:snapToGrid w:val="0"/>
              <w:jc w:val="center"/>
              <w:rPr>
                <w:b/>
                <w:sz w:val="22"/>
                <w:szCs w:val="22"/>
              </w:rPr>
            </w:pPr>
            <w:r w:rsidRPr="00630064">
              <w:rPr>
                <w:b/>
                <w:sz w:val="22"/>
                <w:szCs w:val="22"/>
              </w:rPr>
              <w:t xml:space="preserve">Cena </w:t>
            </w:r>
            <w:r w:rsidR="00464630">
              <w:rPr>
                <w:b/>
                <w:sz w:val="22"/>
                <w:szCs w:val="22"/>
              </w:rPr>
              <w:t>b</w:t>
            </w:r>
            <w:r w:rsidRPr="00630064">
              <w:rPr>
                <w:b/>
                <w:sz w:val="22"/>
                <w:szCs w:val="22"/>
              </w:rPr>
              <w:t>rutto</w:t>
            </w:r>
          </w:p>
        </w:tc>
        <w:tc>
          <w:tcPr>
            <w:tcW w:w="1551"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b/>
                <w:sz w:val="22"/>
                <w:szCs w:val="22"/>
              </w:rPr>
            </w:pPr>
            <w:r w:rsidRPr="00630064">
              <w:rPr>
                <w:b/>
                <w:sz w:val="22"/>
                <w:szCs w:val="22"/>
              </w:rPr>
              <w:t>Wartość  netto</w:t>
            </w:r>
          </w:p>
        </w:tc>
        <w:tc>
          <w:tcPr>
            <w:tcW w:w="1285" w:type="dxa"/>
            <w:tcBorders>
              <w:top w:val="single" w:sz="4" w:space="0" w:color="000000"/>
              <w:left w:val="single" w:sz="4" w:space="0" w:color="000000"/>
              <w:bottom w:val="single" w:sz="4" w:space="0" w:color="000000"/>
              <w:right w:val="nil"/>
            </w:tcBorders>
            <w:vAlign w:val="center"/>
            <w:hideMark/>
          </w:tcPr>
          <w:p w:rsidR="00D66C6F" w:rsidRPr="00630064" w:rsidRDefault="00D66C6F" w:rsidP="00464630">
            <w:pPr>
              <w:snapToGrid w:val="0"/>
              <w:jc w:val="center"/>
              <w:rPr>
                <w:b/>
                <w:sz w:val="22"/>
                <w:szCs w:val="22"/>
              </w:rPr>
            </w:pPr>
            <w:r w:rsidRPr="00630064">
              <w:rPr>
                <w:b/>
                <w:sz w:val="22"/>
                <w:szCs w:val="22"/>
              </w:rPr>
              <w:t xml:space="preserve">Wartość </w:t>
            </w:r>
            <w:r w:rsidR="00464630">
              <w:rPr>
                <w:b/>
                <w:sz w:val="22"/>
                <w:szCs w:val="22"/>
              </w:rPr>
              <w:t>b</w:t>
            </w:r>
            <w:r w:rsidRPr="00630064">
              <w:rPr>
                <w:b/>
                <w:sz w:val="22"/>
                <w:szCs w:val="22"/>
              </w:rPr>
              <w:t>rutto</w:t>
            </w:r>
          </w:p>
        </w:tc>
        <w:tc>
          <w:tcPr>
            <w:tcW w:w="1417" w:type="dxa"/>
            <w:tcBorders>
              <w:top w:val="single" w:sz="4" w:space="0" w:color="000000"/>
              <w:left w:val="single" w:sz="4" w:space="0" w:color="000000"/>
              <w:bottom w:val="single" w:sz="4" w:space="0" w:color="000000"/>
              <w:right w:val="nil"/>
            </w:tcBorders>
            <w:vAlign w:val="center"/>
            <w:hideMark/>
          </w:tcPr>
          <w:p w:rsidR="00D66C6F" w:rsidRPr="00630064" w:rsidRDefault="005C5C18" w:rsidP="00E535C2">
            <w:pPr>
              <w:snapToGrid w:val="0"/>
              <w:jc w:val="center"/>
              <w:rPr>
                <w:b/>
                <w:sz w:val="22"/>
                <w:szCs w:val="22"/>
              </w:rPr>
            </w:pPr>
            <w:r w:rsidRPr="00630064">
              <w:rPr>
                <w:b/>
                <w:sz w:val="22"/>
                <w:szCs w:val="22"/>
              </w:rPr>
              <w:t>Producent</w:t>
            </w:r>
            <w:r w:rsidR="00E535C2">
              <w:rPr>
                <w:b/>
                <w:sz w:val="22"/>
                <w:szCs w:val="22"/>
              </w:rPr>
              <w:t xml:space="preserve"> i</w:t>
            </w:r>
            <w:r>
              <w:rPr>
                <w:b/>
                <w:sz w:val="22"/>
                <w:szCs w:val="22"/>
              </w:rPr>
              <w:br/>
            </w:r>
            <w:r w:rsidR="00E535C2">
              <w:rPr>
                <w:b/>
                <w:sz w:val="22"/>
                <w:szCs w:val="22"/>
              </w:rPr>
              <w:t>n</w:t>
            </w:r>
            <w:r>
              <w:rPr>
                <w:b/>
                <w:sz w:val="22"/>
                <w:szCs w:val="22"/>
              </w:rPr>
              <w:t>umer katalogowy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66C6F" w:rsidRPr="00630064" w:rsidRDefault="00D66C6F">
            <w:pPr>
              <w:snapToGrid w:val="0"/>
              <w:jc w:val="center"/>
              <w:rPr>
                <w:sz w:val="22"/>
                <w:szCs w:val="22"/>
              </w:rPr>
            </w:pPr>
            <w:r w:rsidRPr="00630064">
              <w:rPr>
                <w:b/>
                <w:sz w:val="22"/>
                <w:szCs w:val="22"/>
              </w:rPr>
              <w:t>Uwagi</w:t>
            </w:r>
          </w:p>
        </w:tc>
      </w:tr>
      <w:tr w:rsidR="00D66C6F" w:rsidRPr="00630064" w:rsidTr="00464630">
        <w:trPr>
          <w:trHeight w:val="491"/>
        </w:trPr>
        <w:tc>
          <w:tcPr>
            <w:tcW w:w="564" w:type="dxa"/>
            <w:tcBorders>
              <w:top w:val="single" w:sz="4" w:space="0" w:color="000000"/>
              <w:left w:val="single" w:sz="4" w:space="0" w:color="000000"/>
              <w:bottom w:val="single" w:sz="4" w:space="0" w:color="000000"/>
              <w:right w:val="nil"/>
            </w:tcBorders>
            <w:vAlign w:val="center"/>
            <w:hideMark/>
          </w:tcPr>
          <w:p w:rsidR="00D66C6F" w:rsidRPr="00630064" w:rsidRDefault="00D66C6F">
            <w:pPr>
              <w:snapToGrid w:val="0"/>
              <w:jc w:val="center"/>
              <w:rPr>
                <w:sz w:val="22"/>
                <w:szCs w:val="22"/>
              </w:rPr>
            </w:pPr>
            <w:r w:rsidRPr="00630064">
              <w:rPr>
                <w:sz w:val="22"/>
                <w:szCs w:val="22"/>
              </w:rPr>
              <w:t>3</w:t>
            </w:r>
          </w:p>
        </w:tc>
        <w:tc>
          <w:tcPr>
            <w:tcW w:w="4466" w:type="dxa"/>
            <w:tcBorders>
              <w:top w:val="single" w:sz="4" w:space="0" w:color="000000"/>
              <w:left w:val="single" w:sz="4" w:space="0" w:color="000000"/>
              <w:bottom w:val="single" w:sz="4" w:space="0" w:color="000000"/>
              <w:right w:val="nil"/>
            </w:tcBorders>
            <w:vAlign w:val="center"/>
            <w:hideMark/>
          </w:tcPr>
          <w:p w:rsidR="005C5C18" w:rsidRDefault="005C5C18">
            <w:pPr>
              <w:pStyle w:val="Tekstpodstawowy"/>
              <w:snapToGrid w:val="0"/>
              <w:ind w:left="431" w:hanging="431"/>
              <w:rPr>
                <w:b/>
                <w:sz w:val="22"/>
                <w:szCs w:val="22"/>
              </w:rPr>
            </w:pPr>
          </w:p>
          <w:p w:rsidR="00D66C6F" w:rsidRPr="00464630" w:rsidRDefault="00D66C6F">
            <w:pPr>
              <w:pStyle w:val="Tekstpodstawowy"/>
              <w:snapToGrid w:val="0"/>
              <w:ind w:left="431" w:hanging="431"/>
              <w:rPr>
                <w:sz w:val="22"/>
                <w:szCs w:val="22"/>
              </w:rPr>
            </w:pPr>
            <w:r w:rsidRPr="00464630">
              <w:rPr>
                <w:sz w:val="22"/>
                <w:szCs w:val="22"/>
              </w:rPr>
              <w:t xml:space="preserve">Lubrykant do aterektomi orbitalnej - </w:t>
            </w:r>
            <w:r w:rsidRPr="00464630">
              <w:rPr>
                <w:sz w:val="22"/>
                <w:szCs w:val="22"/>
              </w:rPr>
              <w:br/>
            </w:r>
            <w:r w:rsidRPr="00464630">
              <w:rPr>
                <w:sz w:val="22"/>
                <w:szCs w:val="22"/>
              </w:rPr>
              <w:br/>
            </w:r>
          </w:p>
        </w:tc>
        <w:tc>
          <w:tcPr>
            <w:tcW w:w="1276" w:type="dxa"/>
            <w:tcBorders>
              <w:top w:val="single" w:sz="4" w:space="0" w:color="000000"/>
              <w:left w:val="single" w:sz="4" w:space="0" w:color="000000"/>
              <w:bottom w:val="single" w:sz="4" w:space="0" w:color="000000"/>
              <w:right w:val="nil"/>
            </w:tcBorders>
            <w:vAlign w:val="center"/>
            <w:hideMark/>
          </w:tcPr>
          <w:p w:rsidR="00D66C6F" w:rsidRPr="00630064" w:rsidRDefault="005C5C18" w:rsidP="005C5C18">
            <w:pPr>
              <w:snapToGrid w:val="0"/>
              <w:jc w:val="center"/>
              <w:rPr>
                <w:sz w:val="22"/>
                <w:szCs w:val="22"/>
              </w:rPr>
            </w:pPr>
            <w:r w:rsidRPr="00FE3C32">
              <w:rPr>
                <w:sz w:val="22"/>
                <w:szCs w:val="22"/>
              </w:rPr>
              <w:t>s</w:t>
            </w:r>
            <w:r w:rsidR="00D66C6F" w:rsidRPr="00FE3C32">
              <w:rPr>
                <w:sz w:val="22"/>
                <w:szCs w:val="22"/>
              </w:rPr>
              <w:t>zt.</w:t>
            </w:r>
          </w:p>
        </w:tc>
        <w:tc>
          <w:tcPr>
            <w:tcW w:w="850" w:type="dxa"/>
            <w:tcBorders>
              <w:top w:val="single" w:sz="4" w:space="0" w:color="000000"/>
              <w:left w:val="single" w:sz="4" w:space="0" w:color="000000"/>
              <w:bottom w:val="single" w:sz="4" w:space="0" w:color="000000"/>
              <w:right w:val="nil"/>
            </w:tcBorders>
            <w:vAlign w:val="center"/>
            <w:hideMark/>
          </w:tcPr>
          <w:p w:rsidR="00D66C6F" w:rsidRPr="005C5C18" w:rsidRDefault="00D66C6F" w:rsidP="005C5C18">
            <w:pPr>
              <w:snapToGrid w:val="0"/>
              <w:jc w:val="center"/>
              <w:rPr>
                <w:b/>
                <w:sz w:val="22"/>
                <w:szCs w:val="22"/>
              </w:rPr>
            </w:pPr>
            <w:r w:rsidRPr="005C5C18">
              <w:rPr>
                <w:b/>
                <w:sz w:val="22"/>
                <w:szCs w:val="22"/>
              </w:rPr>
              <w:t>25</w:t>
            </w:r>
          </w:p>
        </w:tc>
        <w:tc>
          <w:tcPr>
            <w:tcW w:w="1134" w:type="dxa"/>
            <w:tcBorders>
              <w:top w:val="single" w:sz="4" w:space="0" w:color="000000"/>
              <w:left w:val="single" w:sz="4" w:space="0" w:color="000000"/>
              <w:bottom w:val="single" w:sz="4" w:space="0" w:color="000000"/>
              <w:right w:val="nil"/>
            </w:tcBorders>
            <w:vAlign w:val="center"/>
          </w:tcPr>
          <w:p w:rsidR="00D66C6F" w:rsidRPr="00630064" w:rsidRDefault="00D66C6F">
            <w:pPr>
              <w:snapToGrid w:val="0"/>
              <w:jc w:val="right"/>
              <w:rPr>
                <w:sz w:val="22"/>
                <w:szCs w:val="22"/>
              </w:rPr>
            </w:pPr>
          </w:p>
        </w:tc>
        <w:tc>
          <w:tcPr>
            <w:tcW w:w="992" w:type="dxa"/>
            <w:tcBorders>
              <w:top w:val="single" w:sz="4" w:space="0" w:color="000000"/>
              <w:left w:val="single" w:sz="4" w:space="0" w:color="000000"/>
              <w:bottom w:val="single" w:sz="4" w:space="0" w:color="000000"/>
              <w:right w:val="nil"/>
            </w:tcBorders>
            <w:vAlign w:val="center"/>
          </w:tcPr>
          <w:p w:rsidR="00D66C6F" w:rsidRPr="00630064" w:rsidRDefault="00D66C6F">
            <w:pPr>
              <w:snapToGrid w:val="0"/>
              <w:jc w:val="center"/>
              <w:rPr>
                <w:sz w:val="22"/>
                <w:szCs w:val="22"/>
              </w:rPr>
            </w:pPr>
          </w:p>
        </w:tc>
        <w:tc>
          <w:tcPr>
            <w:tcW w:w="1551" w:type="dxa"/>
            <w:tcBorders>
              <w:top w:val="single" w:sz="4" w:space="0" w:color="000000"/>
              <w:left w:val="single" w:sz="4" w:space="0" w:color="000000"/>
              <w:bottom w:val="single" w:sz="4" w:space="0" w:color="000000"/>
              <w:right w:val="nil"/>
            </w:tcBorders>
            <w:vAlign w:val="center"/>
          </w:tcPr>
          <w:p w:rsidR="00D66C6F" w:rsidRPr="00630064" w:rsidRDefault="00D66C6F">
            <w:pPr>
              <w:snapToGrid w:val="0"/>
              <w:jc w:val="right"/>
              <w:rPr>
                <w:sz w:val="22"/>
                <w:szCs w:val="22"/>
              </w:rPr>
            </w:pPr>
          </w:p>
        </w:tc>
        <w:tc>
          <w:tcPr>
            <w:tcW w:w="1285" w:type="dxa"/>
            <w:tcBorders>
              <w:top w:val="single" w:sz="4" w:space="0" w:color="000000"/>
              <w:left w:val="single" w:sz="4" w:space="0" w:color="000000"/>
              <w:bottom w:val="single" w:sz="4" w:space="0" w:color="000000"/>
              <w:right w:val="nil"/>
            </w:tcBorders>
            <w:vAlign w:val="center"/>
          </w:tcPr>
          <w:p w:rsidR="00D66C6F" w:rsidRPr="00630064" w:rsidRDefault="00D66C6F">
            <w:pPr>
              <w:snapToGrid w:val="0"/>
              <w:jc w:val="center"/>
              <w:rPr>
                <w:sz w:val="22"/>
                <w:szCs w:val="22"/>
              </w:rPr>
            </w:pPr>
          </w:p>
        </w:tc>
        <w:tc>
          <w:tcPr>
            <w:tcW w:w="1417" w:type="dxa"/>
            <w:tcBorders>
              <w:top w:val="single" w:sz="4" w:space="0" w:color="000000"/>
              <w:left w:val="single" w:sz="4" w:space="0" w:color="000000"/>
              <w:bottom w:val="single" w:sz="4" w:space="0" w:color="000000"/>
              <w:right w:val="nil"/>
            </w:tcBorders>
            <w:vAlign w:val="center"/>
          </w:tcPr>
          <w:p w:rsidR="00D66C6F" w:rsidRPr="00630064" w:rsidRDefault="00D66C6F">
            <w:pPr>
              <w:snapToGrid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66C6F" w:rsidRPr="00630064" w:rsidRDefault="00D66C6F">
            <w:pPr>
              <w:snapToGrid w:val="0"/>
              <w:jc w:val="center"/>
              <w:rPr>
                <w:sz w:val="22"/>
                <w:szCs w:val="22"/>
              </w:rPr>
            </w:pPr>
          </w:p>
        </w:tc>
      </w:tr>
      <w:tr w:rsidR="00B75928" w:rsidRPr="00630064" w:rsidTr="00B75928">
        <w:trPr>
          <w:trHeight w:val="640"/>
        </w:trPr>
        <w:tc>
          <w:tcPr>
            <w:tcW w:w="9282" w:type="dxa"/>
            <w:gridSpan w:val="6"/>
            <w:tcBorders>
              <w:top w:val="single" w:sz="4" w:space="0" w:color="000000"/>
              <w:left w:val="single" w:sz="4" w:space="0" w:color="000000"/>
              <w:bottom w:val="single" w:sz="4" w:space="0" w:color="000000"/>
              <w:right w:val="nil"/>
            </w:tcBorders>
            <w:vAlign w:val="center"/>
          </w:tcPr>
          <w:p w:rsidR="00B75928" w:rsidRPr="00B75928" w:rsidRDefault="00B75928">
            <w:pPr>
              <w:snapToGrid w:val="0"/>
              <w:jc w:val="center"/>
              <w:rPr>
                <w:b/>
                <w:sz w:val="22"/>
                <w:szCs w:val="22"/>
              </w:rPr>
            </w:pPr>
            <w:r w:rsidRPr="00B75928">
              <w:rPr>
                <w:b/>
                <w:sz w:val="22"/>
                <w:szCs w:val="22"/>
              </w:rPr>
              <w:t>RAZEM</w:t>
            </w:r>
            <w:r w:rsidR="00641ACA">
              <w:rPr>
                <w:b/>
                <w:sz w:val="22"/>
                <w:szCs w:val="22"/>
              </w:rPr>
              <w:t xml:space="preserve"> : </w:t>
            </w:r>
            <w:r w:rsidR="00574ACA">
              <w:rPr>
                <w:b/>
                <w:sz w:val="22"/>
                <w:szCs w:val="22"/>
              </w:rPr>
              <w:t xml:space="preserve">(poz. 1-3) </w:t>
            </w:r>
          </w:p>
        </w:tc>
        <w:tc>
          <w:tcPr>
            <w:tcW w:w="1551" w:type="dxa"/>
            <w:tcBorders>
              <w:top w:val="single" w:sz="4" w:space="0" w:color="000000"/>
              <w:left w:val="single" w:sz="4" w:space="0" w:color="000000"/>
              <w:bottom w:val="single" w:sz="4" w:space="0" w:color="000000"/>
              <w:right w:val="nil"/>
            </w:tcBorders>
            <w:vAlign w:val="center"/>
          </w:tcPr>
          <w:p w:rsidR="00B75928" w:rsidRPr="00630064" w:rsidRDefault="00B75928">
            <w:pPr>
              <w:snapToGrid w:val="0"/>
              <w:jc w:val="right"/>
              <w:rPr>
                <w:sz w:val="22"/>
                <w:szCs w:val="22"/>
              </w:rPr>
            </w:pPr>
          </w:p>
        </w:tc>
        <w:tc>
          <w:tcPr>
            <w:tcW w:w="1285" w:type="dxa"/>
            <w:tcBorders>
              <w:top w:val="single" w:sz="4" w:space="0" w:color="000000"/>
              <w:left w:val="single" w:sz="4" w:space="0" w:color="000000"/>
              <w:bottom w:val="single" w:sz="4" w:space="0" w:color="000000"/>
              <w:right w:val="nil"/>
            </w:tcBorders>
            <w:vAlign w:val="center"/>
          </w:tcPr>
          <w:p w:rsidR="00B75928" w:rsidRPr="00630064" w:rsidRDefault="00B75928">
            <w:pPr>
              <w:snapToGrid w:val="0"/>
              <w:jc w:val="center"/>
              <w:rPr>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B75928" w:rsidRPr="00630064" w:rsidRDefault="00B75928">
            <w:pPr>
              <w:snapToGrid w:val="0"/>
              <w:jc w:val="center"/>
              <w:rPr>
                <w:sz w:val="22"/>
                <w:szCs w:val="22"/>
              </w:rPr>
            </w:pPr>
          </w:p>
        </w:tc>
      </w:tr>
    </w:tbl>
    <w:p w:rsidR="00D66C6F" w:rsidRDefault="00D66C6F" w:rsidP="00D66C6F">
      <w:pPr>
        <w:pStyle w:val="Akapitzlist0"/>
        <w:ind w:left="0"/>
        <w:rPr>
          <w:b/>
        </w:rPr>
      </w:pPr>
    </w:p>
    <w:p w:rsidR="00D66C6F" w:rsidRDefault="00D66C6F" w:rsidP="00D66C6F">
      <w:pPr>
        <w:pStyle w:val="Akapitzlist0"/>
        <w:ind w:left="0"/>
        <w:rPr>
          <w:b/>
        </w:rPr>
      </w:pPr>
    </w:p>
    <w:p w:rsidR="00D66C6F" w:rsidRDefault="00D66C6F" w:rsidP="00D66C6F">
      <w:pPr>
        <w:pStyle w:val="Akapitzlist0"/>
        <w:ind w:left="0"/>
        <w:rPr>
          <w:b/>
        </w:rPr>
      </w:pPr>
    </w:p>
    <w:p w:rsidR="00D66C6F" w:rsidRDefault="00D66C6F" w:rsidP="00D66C6F">
      <w:pPr>
        <w:rPr>
          <w:b/>
        </w:rPr>
      </w:pPr>
    </w:p>
    <w:p w:rsidR="00D66C6F" w:rsidRDefault="00D66C6F" w:rsidP="00D66C6F">
      <w:pPr>
        <w:rPr>
          <w:b/>
        </w:rPr>
      </w:pPr>
    </w:p>
    <w:p w:rsidR="00D66C6F" w:rsidRDefault="00D66C6F" w:rsidP="00390CCE">
      <w:pPr>
        <w:widowControl/>
        <w:suppressAutoHyphens w:val="0"/>
        <w:overflowPunct/>
        <w:autoSpaceDE/>
        <w:autoSpaceDN/>
        <w:adjustRightInd/>
        <w:textAlignment w:val="auto"/>
        <w:rPr>
          <w:kern w:val="0"/>
          <w:sz w:val="18"/>
          <w:szCs w:val="18"/>
          <w:lang w:val="pl-PL"/>
        </w:rPr>
      </w:pPr>
    </w:p>
    <w:p w:rsidR="00D66C6F" w:rsidRPr="00D66C6F" w:rsidRDefault="00D66C6F" w:rsidP="00D66C6F">
      <w:pPr>
        <w:rPr>
          <w:sz w:val="18"/>
          <w:szCs w:val="18"/>
          <w:lang w:val="pl-PL"/>
        </w:rPr>
      </w:pPr>
    </w:p>
    <w:p w:rsidR="00D66C6F" w:rsidRPr="00D66C6F" w:rsidRDefault="00D66C6F" w:rsidP="00D66C6F">
      <w:pPr>
        <w:rPr>
          <w:sz w:val="18"/>
          <w:szCs w:val="18"/>
          <w:lang w:val="pl-PL"/>
        </w:rPr>
      </w:pPr>
    </w:p>
    <w:p w:rsidR="00D66C6F" w:rsidRPr="00D66C6F" w:rsidRDefault="00D66C6F" w:rsidP="00D66C6F">
      <w:pPr>
        <w:rPr>
          <w:sz w:val="18"/>
          <w:szCs w:val="18"/>
          <w:lang w:val="pl-PL"/>
        </w:rPr>
      </w:pPr>
    </w:p>
    <w:p w:rsidR="00D66C6F" w:rsidRDefault="00D66C6F" w:rsidP="00D66C6F">
      <w:pPr>
        <w:rPr>
          <w:sz w:val="18"/>
          <w:szCs w:val="18"/>
          <w:lang w:val="pl-PL"/>
        </w:rPr>
      </w:pPr>
    </w:p>
    <w:p w:rsidR="00D66C6F" w:rsidRDefault="00D66C6F" w:rsidP="00D66C6F">
      <w:pPr>
        <w:rPr>
          <w:sz w:val="18"/>
          <w:szCs w:val="18"/>
          <w:lang w:val="pl-PL"/>
        </w:rPr>
      </w:pPr>
    </w:p>
    <w:p w:rsidR="00630064" w:rsidRDefault="00D66C6F" w:rsidP="00D66C6F">
      <w:pPr>
        <w:tabs>
          <w:tab w:val="left" w:pos="795"/>
        </w:tabs>
        <w:rPr>
          <w:sz w:val="18"/>
          <w:szCs w:val="18"/>
          <w:lang w:val="pl-PL"/>
        </w:rPr>
        <w:sectPr w:rsidR="00630064" w:rsidSect="00D66C6F">
          <w:headerReference w:type="default" r:id="rId8"/>
          <w:footerReference w:type="default" r:id="rId9"/>
          <w:footnotePr>
            <w:pos w:val="beneathText"/>
          </w:footnotePr>
          <w:pgSz w:w="16838" w:h="11906" w:orient="landscape"/>
          <w:pgMar w:top="1418" w:right="1418" w:bottom="1418" w:left="851" w:header="709" w:footer="709" w:gutter="0"/>
          <w:cols w:space="708"/>
        </w:sectPr>
      </w:pPr>
      <w:r>
        <w:rPr>
          <w:sz w:val="18"/>
          <w:szCs w:val="18"/>
          <w:lang w:val="pl-PL"/>
        </w:rPr>
        <w:tab/>
      </w:r>
    </w:p>
    <w:p w:rsidR="00630064" w:rsidRDefault="00630064" w:rsidP="00D66C6F">
      <w:pPr>
        <w:tabs>
          <w:tab w:val="left" w:pos="795"/>
        </w:tabs>
        <w:rPr>
          <w:sz w:val="18"/>
          <w:szCs w:val="18"/>
          <w:lang w:val="pl-PL"/>
        </w:rPr>
      </w:pPr>
    </w:p>
    <w:p w:rsidR="00630064" w:rsidRDefault="00630064" w:rsidP="00630064">
      <w:pPr>
        <w:rPr>
          <w:sz w:val="18"/>
          <w:szCs w:val="18"/>
          <w:lang w:val="pl-PL"/>
        </w:rPr>
      </w:pPr>
    </w:p>
    <w:p w:rsidR="00C65FDE" w:rsidRPr="007722F2" w:rsidRDefault="00C65FDE" w:rsidP="00C65FDE">
      <w:pPr>
        <w:rPr>
          <w:i/>
          <w:sz w:val="22"/>
          <w:lang w:val="pl-PL"/>
        </w:rPr>
      </w:pPr>
      <w:r w:rsidRPr="007722F2">
        <w:rPr>
          <w:i/>
          <w:sz w:val="22"/>
          <w:lang w:val="pl-PL"/>
        </w:rPr>
        <w:t>Załącznik nr 2 do SWZ</w:t>
      </w:r>
    </w:p>
    <w:p w:rsidR="00C65FDE" w:rsidRPr="007722F2" w:rsidRDefault="00C65FDE" w:rsidP="00C65FDE">
      <w:pPr>
        <w:rPr>
          <w:i/>
          <w:sz w:val="22"/>
          <w:lang w:val="pl-PL"/>
        </w:rPr>
      </w:pPr>
    </w:p>
    <w:p w:rsidR="00C65FDE" w:rsidRPr="007722F2" w:rsidRDefault="00C65FDE" w:rsidP="00C65FDE">
      <w:pPr>
        <w:rPr>
          <w:rFonts w:ascii="Arial" w:hAnsi="Arial"/>
          <w:lang w:val="pl-PL"/>
        </w:rPr>
      </w:pPr>
      <w:r w:rsidRPr="007722F2">
        <w:rPr>
          <w:rFonts w:ascii="Arial" w:hAnsi="Arial"/>
          <w:lang w:val="pl-PL"/>
        </w:rPr>
        <w:t>.......................................                                                         .......................................</w:t>
      </w:r>
    </w:p>
    <w:p w:rsidR="00C65FDE" w:rsidRPr="007722F2" w:rsidRDefault="00C65FDE" w:rsidP="00C65FDE">
      <w:pPr>
        <w:rPr>
          <w:sz w:val="16"/>
          <w:lang w:val="pl-PL"/>
        </w:rPr>
      </w:pPr>
      <w:r w:rsidRPr="007722F2">
        <w:rPr>
          <w:lang w:val="pl-PL"/>
        </w:rPr>
        <w:t xml:space="preserve">      </w:t>
      </w:r>
      <w:r w:rsidRPr="007722F2">
        <w:rPr>
          <w:sz w:val="16"/>
          <w:lang w:val="pl-PL"/>
        </w:rPr>
        <w:t xml:space="preserve">    (Wykonawc</w:t>
      </w:r>
      <w:r w:rsidR="005E703C">
        <w:rPr>
          <w:sz w:val="16"/>
          <w:lang w:val="pl-PL"/>
        </w:rPr>
        <w:t>a</w:t>
      </w:r>
      <w:r w:rsidRPr="007722F2">
        <w:rPr>
          <w:sz w:val="16"/>
          <w:lang w:val="pl-PL"/>
        </w:rPr>
        <w:t xml:space="preserve">)                                                                                                                          </w:t>
      </w:r>
      <w:r w:rsidR="005E703C">
        <w:rPr>
          <w:sz w:val="16"/>
          <w:lang w:val="pl-PL"/>
        </w:rPr>
        <w:t xml:space="preserve">               </w:t>
      </w:r>
      <w:r w:rsidRPr="007722F2">
        <w:rPr>
          <w:sz w:val="16"/>
          <w:lang w:val="pl-PL"/>
        </w:rPr>
        <w:t xml:space="preserve"> (</w:t>
      </w:r>
      <w:r w:rsidR="005E703C">
        <w:rPr>
          <w:sz w:val="16"/>
          <w:lang w:val="pl-PL"/>
        </w:rPr>
        <w:t>M</w:t>
      </w:r>
      <w:r w:rsidRPr="007722F2">
        <w:rPr>
          <w:sz w:val="16"/>
          <w:lang w:val="pl-PL"/>
        </w:rPr>
        <w:t>iejscowość i data)</w:t>
      </w:r>
    </w:p>
    <w:p w:rsidR="00C65FDE" w:rsidRPr="007722F2" w:rsidRDefault="00C65FDE" w:rsidP="00C65FDE">
      <w:pPr>
        <w:rPr>
          <w:sz w:val="16"/>
          <w:lang w:val="pl-PL"/>
        </w:rPr>
      </w:pPr>
    </w:p>
    <w:p w:rsidR="00C65FDE" w:rsidRPr="007722F2" w:rsidRDefault="00C65FDE" w:rsidP="00C65FDE">
      <w:pPr>
        <w:keepNext/>
        <w:tabs>
          <w:tab w:val="left" w:pos="0"/>
        </w:tabs>
        <w:outlineLvl w:val="1"/>
        <w:rPr>
          <w:b/>
          <w:sz w:val="28"/>
          <w:lang w:val="pl-PL"/>
        </w:rPr>
      </w:pPr>
    </w:p>
    <w:p w:rsidR="00C65FDE" w:rsidRPr="007722F2" w:rsidRDefault="00C65FDE" w:rsidP="00C65FDE">
      <w:pPr>
        <w:keepNext/>
        <w:tabs>
          <w:tab w:val="left" w:pos="0"/>
        </w:tabs>
        <w:jc w:val="center"/>
        <w:outlineLvl w:val="1"/>
        <w:rPr>
          <w:b/>
          <w:sz w:val="28"/>
          <w:lang w:val="pl-PL"/>
        </w:rPr>
      </w:pPr>
      <w:r w:rsidRPr="007722F2">
        <w:rPr>
          <w:b/>
          <w:sz w:val="28"/>
          <w:lang w:val="pl-PL"/>
        </w:rPr>
        <w:t>O F E R T A</w:t>
      </w:r>
    </w:p>
    <w:p w:rsidR="00C65FDE" w:rsidRPr="007722F2" w:rsidRDefault="00C65FDE" w:rsidP="00C65FDE">
      <w:pPr>
        <w:keepNext/>
        <w:tabs>
          <w:tab w:val="left" w:pos="0"/>
        </w:tabs>
        <w:jc w:val="center"/>
        <w:outlineLvl w:val="1"/>
        <w:rPr>
          <w:b/>
          <w:sz w:val="28"/>
          <w:lang w:val="pl-PL"/>
        </w:rPr>
      </w:pPr>
      <w:r w:rsidRPr="007722F2">
        <w:rPr>
          <w:b/>
          <w:sz w:val="28"/>
          <w:lang w:val="pl-PL"/>
        </w:rPr>
        <w:t>DLA</w:t>
      </w:r>
    </w:p>
    <w:p w:rsidR="00C65FDE" w:rsidRPr="007722F2" w:rsidRDefault="00C65FDE" w:rsidP="00370315">
      <w:pPr>
        <w:keepNext/>
        <w:tabs>
          <w:tab w:val="left" w:pos="0"/>
        </w:tabs>
        <w:jc w:val="center"/>
        <w:outlineLvl w:val="1"/>
        <w:rPr>
          <w:b/>
          <w:sz w:val="28"/>
          <w:lang w:val="pl-PL"/>
        </w:rPr>
      </w:pPr>
      <w:r w:rsidRPr="007722F2">
        <w:rPr>
          <w:b/>
          <w:sz w:val="28"/>
          <w:lang w:val="pl-PL"/>
        </w:rPr>
        <w:t>SPECJALISTYCZNEGO SZPITALA im. DRA</w:t>
      </w:r>
    </w:p>
    <w:p w:rsidR="00C65FDE" w:rsidRPr="007722F2" w:rsidRDefault="00C65FDE" w:rsidP="00C65FDE">
      <w:pPr>
        <w:keepNext/>
        <w:tabs>
          <w:tab w:val="left" w:pos="0"/>
        </w:tabs>
        <w:jc w:val="center"/>
        <w:outlineLvl w:val="1"/>
        <w:rPr>
          <w:b/>
          <w:sz w:val="36"/>
          <w:lang w:val="pl-PL"/>
        </w:rPr>
      </w:pPr>
      <w:r w:rsidRPr="007722F2">
        <w:rPr>
          <w:b/>
          <w:sz w:val="28"/>
          <w:lang w:val="pl-PL"/>
        </w:rPr>
        <w:t>ALFREDA SOKOŁOWSKIEGO w WAŁBRZYCHU</w:t>
      </w:r>
    </w:p>
    <w:p w:rsidR="00C65FDE" w:rsidRPr="007722F2" w:rsidRDefault="00C65FDE" w:rsidP="00C65FDE">
      <w:pPr>
        <w:jc w:val="center"/>
        <w:rPr>
          <w:lang w:val="pl-PL"/>
        </w:rPr>
      </w:pPr>
    </w:p>
    <w:p w:rsidR="00306F06" w:rsidRDefault="00C65FDE" w:rsidP="00017E36">
      <w:pPr>
        <w:overflowPunct/>
        <w:autoSpaceDE/>
        <w:autoSpaceDN/>
        <w:adjustRightInd/>
        <w:jc w:val="both"/>
        <w:textAlignment w:val="auto"/>
        <w:rPr>
          <w:sz w:val="22"/>
          <w:szCs w:val="22"/>
        </w:rPr>
      </w:pPr>
      <w:r w:rsidRPr="007722F2">
        <w:rPr>
          <w:sz w:val="22"/>
          <w:szCs w:val="22"/>
        </w:rPr>
        <w:t xml:space="preserve">Nawiązując do ogłoszenia w sprawie </w:t>
      </w:r>
      <w:r w:rsidR="009B0F1D" w:rsidRPr="007722F2">
        <w:rPr>
          <w:sz w:val="22"/>
          <w:szCs w:val="22"/>
        </w:rPr>
        <w:t xml:space="preserve">trybu podstawowego </w:t>
      </w:r>
      <w:r w:rsidR="00AC6F4B" w:rsidRPr="007722F2">
        <w:rPr>
          <w:sz w:val="22"/>
          <w:szCs w:val="22"/>
        </w:rPr>
        <w:t xml:space="preserve">bez </w:t>
      </w:r>
      <w:r w:rsidR="00D933FE" w:rsidRPr="007722F2">
        <w:rPr>
          <w:sz w:val="22"/>
          <w:szCs w:val="22"/>
        </w:rPr>
        <w:t xml:space="preserve">przeprowadzenia </w:t>
      </w:r>
      <w:r w:rsidR="009B0F1D" w:rsidRPr="007722F2">
        <w:rPr>
          <w:sz w:val="22"/>
          <w:szCs w:val="22"/>
        </w:rPr>
        <w:t>negocjacji</w:t>
      </w:r>
      <w:r w:rsidRPr="007722F2">
        <w:rPr>
          <w:sz w:val="22"/>
          <w:szCs w:val="22"/>
        </w:rPr>
        <w:t xml:space="preserve"> na</w:t>
      </w:r>
      <w:bookmarkStart w:id="1" w:name="_Hlk495993729"/>
      <w:r w:rsidR="00780F07" w:rsidRPr="007722F2">
        <w:rPr>
          <w:sz w:val="22"/>
          <w:szCs w:val="22"/>
        </w:rPr>
        <w:t>:</w:t>
      </w:r>
    </w:p>
    <w:p w:rsidR="00C65FDE" w:rsidRPr="00F36CC2" w:rsidRDefault="0030539C" w:rsidP="00F36CC2">
      <w:pPr>
        <w:rPr>
          <w:b/>
          <w:sz w:val="22"/>
          <w:szCs w:val="22"/>
        </w:rPr>
      </w:pPr>
      <w:r w:rsidRPr="00B63AB8">
        <w:rPr>
          <w:b/>
          <w:bCs/>
          <w:sz w:val="22"/>
          <w:szCs w:val="22"/>
        </w:rPr>
        <w:t>„</w:t>
      </w:r>
      <w:r w:rsidR="00F332C9" w:rsidRPr="00EF3A50">
        <w:rPr>
          <w:b/>
          <w:sz w:val="22"/>
          <w:szCs w:val="22"/>
        </w:rPr>
        <w:t xml:space="preserve">Dostawy sprzętu do zabiegów endowaskularnych dla Pracowni Hemodynamiki </w:t>
      </w:r>
      <w:r w:rsidR="00F332C9" w:rsidRPr="00EF3A50">
        <w:rPr>
          <w:b/>
          <w:sz w:val="22"/>
          <w:szCs w:val="22"/>
          <w:lang w:val="pl-PL"/>
        </w:rPr>
        <w:t xml:space="preserve">” </w:t>
      </w:r>
      <w:r w:rsidR="00F332C9" w:rsidRPr="00EF3A50">
        <w:rPr>
          <w:b/>
          <w:bCs/>
          <w:sz w:val="22"/>
          <w:szCs w:val="22"/>
          <w:lang w:val="pl-PL"/>
        </w:rPr>
        <w:t xml:space="preserve">- </w:t>
      </w:r>
      <w:r w:rsidR="00F332C9" w:rsidRPr="00EF3A50">
        <w:rPr>
          <w:b/>
          <w:bCs/>
          <w:sz w:val="22"/>
          <w:szCs w:val="22"/>
        </w:rPr>
        <w:t xml:space="preserve">Zp/2/TP/23 </w:t>
      </w:r>
      <w:r w:rsidR="00F332C9" w:rsidRPr="00EF3A50">
        <w:rPr>
          <w:b/>
          <w:sz w:val="22"/>
          <w:szCs w:val="22"/>
          <w:lang w:val="pl-PL"/>
        </w:rPr>
        <w:t xml:space="preserve"> </w:t>
      </w:r>
      <w:r w:rsidR="002771F3">
        <w:rPr>
          <w:b/>
          <w:sz w:val="22"/>
          <w:szCs w:val="22"/>
        </w:rPr>
        <w:t xml:space="preserve"> </w:t>
      </w:r>
      <w:bookmarkEnd w:id="1"/>
      <w:r w:rsidR="00C65FDE" w:rsidRPr="007722F2">
        <w:rPr>
          <w:sz w:val="22"/>
          <w:szCs w:val="22"/>
          <w:lang w:val="pl-PL"/>
        </w:rPr>
        <w:t>informujemy, że składamy ofert</w:t>
      </w:r>
      <w:r w:rsidR="00A95D54" w:rsidRPr="007722F2">
        <w:rPr>
          <w:sz w:val="22"/>
          <w:szCs w:val="22"/>
          <w:lang w:val="pl-PL"/>
        </w:rPr>
        <w:t>ę w przedmiotowym postępowaniu.</w:t>
      </w:r>
    </w:p>
    <w:p w:rsidR="002771F3" w:rsidRPr="007722F2" w:rsidRDefault="002771F3" w:rsidP="002771F3">
      <w:pPr>
        <w:overflowPunct/>
        <w:autoSpaceDE/>
        <w:autoSpaceDN/>
        <w:adjustRightInd/>
        <w:jc w:val="both"/>
        <w:textAlignment w:val="auto"/>
        <w:rPr>
          <w:sz w:val="22"/>
          <w:szCs w:val="22"/>
          <w:lang w:val="pl-PL"/>
        </w:rPr>
      </w:pPr>
    </w:p>
    <w:p w:rsidR="00C65FDE" w:rsidRPr="007722F2" w:rsidRDefault="002771F3" w:rsidP="00417131">
      <w:pPr>
        <w:widowControl/>
        <w:numPr>
          <w:ilvl w:val="0"/>
          <w:numId w:val="7"/>
        </w:numPr>
        <w:suppressAutoHyphens w:val="0"/>
        <w:jc w:val="both"/>
        <w:rPr>
          <w:sz w:val="22"/>
          <w:szCs w:val="22"/>
          <w:lang w:val="pl-PL"/>
        </w:rPr>
      </w:pPr>
      <w:r>
        <w:rPr>
          <w:sz w:val="22"/>
          <w:szCs w:val="22"/>
          <w:lang w:val="pl-PL"/>
        </w:rPr>
        <w:t xml:space="preserve"> </w:t>
      </w:r>
      <w:r w:rsidR="00C65FDE" w:rsidRPr="007722F2">
        <w:rPr>
          <w:sz w:val="22"/>
          <w:szCs w:val="22"/>
          <w:lang w:val="pl-PL"/>
        </w:rPr>
        <w:t>Zarejestrowana nazwa Przedsiębiorstwa:</w:t>
      </w:r>
    </w:p>
    <w:p w:rsidR="00C65FDE" w:rsidRPr="007722F2" w:rsidRDefault="00C65FDE" w:rsidP="00417131">
      <w:pPr>
        <w:jc w:val="both"/>
        <w:rPr>
          <w:sz w:val="22"/>
          <w:szCs w:val="22"/>
          <w:lang w:val="pl-PL"/>
        </w:rPr>
      </w:pPr>
    </w:p>
    <w:p w:rsidR="00C65FDE" w:rsidRPr="007722F2" w:rsidRDefault="00C65FDE" w:rsidP="00417131">
      <w:pPr>
        <w:ind w:left="846" w:hanging="426"/>
        <w:jc w:val="both"/>
        <w:rPr>
          <w:sz w:val="22"/>
          <w:szCs w:val="22"/>
          <w:lang w:val="pl-PL"/>
        </w:rPr>
      </w:pPr>
      <w:r w:rsidRPr="007722F2">
        <w:rPr>
          <w:sz w:val="22"/>
          <w:szCs w:val="22"/>
          <w:lang w:val="pl-PL"/>
        </w:rPr>
        <w:t>..................................................................................................................................</w:t>
      </w:r>
      <w:r w:rsidR="002771F3">
        <w:rPr>
          <w:sz w:val="22"/>
          <w:szCs w:val="22"/>
          <w:lang w:val="pl-PL"/>
        </w:rPr>
        <w:t>...........................</w:t>
      </w:r>
    </w:p>
    <w:p w:rsidR="00C65FDE" w:rsidRPr="007722F2" w:rsidRDefault="00C65FDE" w:rsidP="00417131">
      <w:pPr>
        <w:ind w:left="846" w:hanging="426"/>
        <w:jc w:val="both"/>
        <w:rPr>
          <w:sz w:val="22"/>
          <w:szCs w:val="22"/>
          <w:lang w:val="pl-PL"/>
        </w:rPr>
      </w:pPr>
    </w:p>
    <w:p w:rsidR="00C65FDE" w:rsidRPr="007722F2" w:rsidRDefault="002771F3" w:rsidP="00417131">
      <w:pPr>
        <w:widowControl/>
        <w:numPr>
          <w:ilvl w:val="0"/>
          <w:numId w:val="7"/>
        </w:numPr>
        <w:suppressAutoHyphens w:val="0"/>
        <w:jc w:val="both"/>
        <w:rPr>
          <w:sz w:val="22"/>
          <w:szCs w:val="22"/>
          <w:lang w:val="pl-PL"/>
        </w:rPr>
      </w:pPr>
      <w:r>
        <w:rPr>
          <w:sz w:val="22"/>
          <w:szCs w:val="22"/>
          <w:lang w:val="pl-PL"/>
        </w:rPr>
        <w:t xml:space="preserve"> </w:t>
      </w:r>
      <w:r w:rsidR="00C65FDE" w:rsidRPr="007722F2">
        <w:rPr>
          <w:sz w:val="22"/>
          <w:szCs w:val="22"/>
          <w:lang w:val="pl-PL"/>
        </w:rPr>
        <w:t>Zarejestrowany adres Przedsiębiorstwa:</w:t>
      </w:r>
    </w:p>
    <w:p w:rsidR="00C65FDE" w:rsidRPr="007722F2" w:rsidRDefault="00C65FDE" w:rsidP="00417131">
      <w:pPr>
        <w:jc w:val="both"/>
        <w:rPr>
          <w:sz w:val="22"/>
          <w:szCs w:val="22"/>
          <w:lang w:val="pl-PL"/>
        </w:rPr>
      </w:pPr>
    </w:p>
    <w:p w:rsidR="00C65FDE" w:rsidRPr="007722F2" w:rsidRDefault="00C65FDE" w:rsidP="00417131">
      <w:pPr>
        <w:ind w:left="426"/>
        <w:jc w:val="both"/>
        <w:rPr>
          <w:sz w:val="22"/>
          <w:szCs w:val="22"/>
          <w:lang w:val="pl-PL"/>
        </w:rPr>
      </w:pPr>
      <w:r w:rsidRPr="007722F2">
        <w:rPr>
          <w:sz w:val="22"/>
          <w:szCs w:val="22"/>
          <w:lang w:val="pl-PL"/>
        </w:rPr>
        <w:t>...................................................................................................................................</w:t>
      </w:r>
      <w:r w:rsidR="002771F3">
        <w:rPr>
          <w:sz w:val="22"/>
          <w:szCs w:val="22"/>
          <w:lang w:val="pl-PL"/>
        </w:rPr>
        <w:t>..........................</w:t>
      </w:r>
    </w:p>
    <w:p w:rsidR="00C65FDE" w:rsidRPr="007722F2" w:rsidRDefault="00C65FDE" w:rsidP="00417131">
      <w:pPr>
        <w:ind w:left="426"/>
        <w:jc w:val="both"/>
        <w:rPr>
          <w:sz w:val="22"/>
          <w:szCs w:val="22"/>
          <w:lang w:val="pl-PL"/>
        </w:rPr>
      </w:pPr>
    </w:p>
    <w:p w:rsidR="00E30347" w:rsidRPr="007722F2" w:rsidRDefault="00C65FDE" w:rsidP="00417131">
      <w:pPr>
        <w:jc w:val="both"/>
        <w:rPr>
          <w:sz w:val="22"/>
          <w:szCs w:val="22"/>
          <w:lang w:val="pl-PL"/>
        </w:rPr>
      </w:pPr>
      <w:r w:rsidRPr="007722F2">
        <w:rPr>
          <w:sz w:val="22"/>
          <w:szCs w:val="22"/>
          <w:lang w:val="pl-PL"/>
        </w:rPr>
        <w:t>REGON: .............</w:t>
      </w:r>
      <w:r w:rsidR="00E30347" w:rsidRPr="007722F2">
        <w:rPr>
          <w:sz w:val="22"/>
          <w:szCs w:val="22"/>
          <w:lang w:val="pl-PL"/>
        </w:rPr>
        <w:t xml:space="preserve">................  </w:t>
      </w:r>
      <w:r w:rsidRPr="007722F2">
        <w:rPr>
          <w:sz w:val="22"/>
          <w:szCs w:val="22"/>
          <w:lang w:val="pl-PL"/>
        </w:rPr>
        <w:t>NIP: .............</w:t>
      </w:r>
      <w:r w:rsidR="00E30347" w:rsidRPr="007722F2">
        <w:rPr>
          <w:sz w:val="22"/>
          <w:szCs w:val="22"/>
          <w:lang w:val="pl-PL"/>
        </w:rPr>
        <w:t>............... WOJEWÓDZTWO: ………………..</w:t>
      </w:r>
    </w:p>
    <w:p w:rsidR="00C65FDE" w:rsidRPr="007722F2" w:rsidRDefault="00C65FDE" w:rsidP="00E30347">
      <w:pPr>
        <w:spacing w:after="120"/>
        <w:jc w:val="both"/>
        <w:rPr>
          <w:sz w:val="22"/>
          <w:szCs w:val="22"/>
          <w:lang w:val="pl-PL"/>
        </w:rPr>
      </w:pPr>
    </w:p>
    <w:p w:rsidR="009B0F1D" w:rsidRPr="007722F2" w:rsidRDefault="009B0F1D" w:rsidP="00E30347">
      <w:pPr>
        <w:spacing w:after="120"/>
        <w:jc w:val="both"/>
        <w:rPr>
          <w:sz w:val="22"/>
          <w:szCs w:val="22"/>
          <w:lang w:val="pl-PL"/>
        </w:rPr>
      </w:pPr>
      <w:r w:rsidRPr="007722F2">
        <w:rPr>
          <w:sz w:val="22"/>
          <w:szCs w:val="22"/>
          <w:lang w:val="pl-PL"/>
        </w:rPr>
        <w:t xml:space="preserve">Numer telefonu ..................................... </w:t>
      </w:r>
      <w:r w:rsidR="00E30347" w:rsidRPr="007722F2">
        <w:rPr>
          <w:sz w:val="22"/>
          <w:szCs w:val="22"/>
          <w:lang w:val="pl-PL"/>
        </w:rPr>
        <w:t xml:space="preserve">             </w:t>
      </w:r>
      <w:r w:rsidRPr="007722F2">
        <w:rPr>
          <w:sz w:val="22"/>
          <w:szCs w:val="22"/>
          <w:lang w:val="pl-PL"/>
        </w:rPr>
        <w:t xml:space="preserve"> e-mail .......................................................</w:t>
      </w:r>
    </w:p>
    <w:p w:rsidR="009B0F1D" w:rsidRPr="007722F2" w:rsidRDefault="009B0F1D" w:rsidP="009B0F1D">
      <w:pPr>
        <w:rPr>
          <w:sz w:val="22"/>
          <w:szCs w:val="22"/>
        </w:rPr>
      </w:pPr>
      <w:r w:rsidRPr="007722F2">
        <w:rPr>
          <w:sz w:val="22"/>
          <w:szCs w:val="22"/>
        </w:rPr>
        <w:t>Numer telefonu …………………</w:t>
      </w:r>
      <w:r w:rsidR="00E30347" w:rsidRPr="007722F2">
        <w:rPr>
          <w:sz w:val="22"/>
          <w:szCs w:val="22"/>
        </w:rPr>
        <w:t xml:space="preserve">.........        </w:t>
      </w:r>
      <w:r w:rsidRPr="007722F2">
        <w:rPr>
          <w:sz w:val="22"/>
          <w:szCs w:val="22"/>
        </w:rPr>
        <w:t xml:space="preserve"> </w:t>
      </w:r>
      <w:r w:rsidR="00E30347" w:rsidRPr="007722F2">
        <w:rPr>
          <w:sz w:val="22"/>
          <w:szCs w:val="22"/>
        </w:rPr>
        <w:t xml:space="preserve">      </w:t>
      </w:r>
      <w:r w:rsidRPr="007722F2">
        <w:rPr>
          <w:sz w:val="22"/>
          <w:szCs w:val="22"/>
        </w:rPr>
        <w:t>e-mail .........................................</w:t>
      </w:r>
      <w:r w:rsidR="00E30347" w:rsidRPr="007722F2">
        <w:rPr>
          <w:sz w:val="22"/>
          <w:szCs w:val="22"/>
        </w:rPr>
        <w:t>...............</w:t>
      </w:r>
    </w:p>
    <w:p w:rsidR="009B0F1D" w:rsidRPr="007722F2" w:rsidRDefault="009B0F1D" w:rsidP="00417131">
      <w:pPr>
        <w:rPr>
          <w:sz w:val="20"/>
        </w:rPr>
      </w:pPr>
      <w:r w:rsidRPr="007722F2">
        <w:rPr>
          <w:sz w:val="20"/>
        </w:rPr>
        <w:t>(</w:t>
      </w:r>
      <w:r w:rsidRPr="007722F2">
        <w:rPr>
          <w:sz w:val="20"/>
          <w:u w:val="single"/>
        </w:rPr>
        <w:t>do zamówień składanych przez Zamawiajacego</w:t>
      </w:r>
      <w:r w:rsidRPr="007722F2">
        <w:rPr>
          <w:sz w:val="20"/>
        </w:rPr>
        <w:t xml:space="preserve">) </w:t>
      </w:r>
    </w:p>
    <w:p w:rsidR="009B0F1D" w:rsidRPr="007722F2" w:rsidRDefault="009B0F1D" w:rsidP="00417131">
      <w:pPr>
        <w:jc w:val="both"/>
        <w:rPr>
          <w:sz w:val="22"/>
          <w:szCs w:val="22"/>
          <w:lang w:val="pl-PL"/>
        </w:rPr>
      </w:pPr>
    </w:p>
    <w:p w:rsidR="009B0F1D" w:rsidRPr="007722F2" w:rsidRDefault="009B0F1D" w:rsidP="00417131">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w:t>
      </w:r>
      <w:r w:rsidR="005F4329" w:rsidRPr="007722F2">
        <w:rPr>
          <w:sz w:val="22"/>
          <w:szCs w:val="22"/>
        </w:rPr>
        <w:t>l</w:t>
      </w:r>
      <w:r w:rsidRPr="007722F2">
        <w:rPr>
          <w:sz w:val="22"/>
          <w:szCs w:val="22"/>
        </w:rPr>
        <w:t>ność gospodarcza</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9B0F1D" w:rsidRPr="007722F2" w:rsidRDefault="009B0F1D" w:rsidP="009B0F1D">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9B0F1D" w:rsidRPr="007722F2" w:rsidRDefault="009B0F1D" w:rsidP="00417131">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9B0F1D" w:rsidRPr="007722F2" w:rsidRDefault="009B0F1D" w:rsidP="00417131">
      <w:pPr>
        <w:jc w:val="both"/>
        <w:rPr>
          <w:sz w:val="22"/>
          <w:szCs w:val="22"/>
          <w:lang w:val="pl-PL"/>
        </w:rPr>
      </w:pPr>
    </w:p>
    <w:p w:rsidR="009B0F1D" w:rsidRDefault="00027187" w:rsidP="00417131">
      <w:pPr>
        <w:pStyle w:val="Akapitzlist0"/>
        <w:ind w:left="0"/>
        <w:jc w:val="both"/>
        <w:rPr>
          <w:sz w:val="22"/>
          <w:szCs w:val="22"/>
        </w:rPr>
      </w:pPr>
      <w:r w:rsidRPr="00027187">
        <w:rPr>
          <w:bCs/>
          <w:sz w:val="22"/>
          <w:szCs w:val="22"/>
        </w:rPr>
        <w:t>4.</w:t>
      </w:r>
      <w:r w:rsidR="009B0F1D" w:rsidRPr="00027187">
        <w:rPr>
          <w:b/>
          <w:bCs/>
          <w:sz w:val="22"/>
          <w:szCs w:val="22"/>
        </w:rPr>
        <w:t xml:space="preserve">OŚWIADCZAMY, </w:t>
      </w:r>
      <w:r w:rsidR="009B0F1D" w:rsidRPr="00027187">
        <w:rPr>
          <w:sz w:val="22"/>
          <w:szCs w:val="22"/>
        </w:rPr>
        <w:t xml:space="preserve">że zapoznaliśmy się i akceptujemy </w:t>
      </w:r>
      <w:r w:rsidR="006A2080" w:rsidRPr="00027187">
        <w:rPr>
          <w:sz w:val="22"/>
          <w:szCs w:val="22"/>
        </w:rPr>
        <w:t>p</w:t>
      </w:r>
      <w:r w:rsidR="009B0F1D" w:rsidRPr="00027187">
        <w:rPr>
          <w:sz w:val="22"/>
          <w:szCs w:val="22"/>
        </w:rPr>
        <w:t xml:space="preserve">rojekt </w:t>
      </w:r>
      <w:r w:rsidR="006A2080" w:rsidRPr="00027187">
        <w:rPr>
          <w:sz w:val="22"/>
          <w:szCs w:val="22"/>
        </w:rPr>
        <w:t>u</w:t>
      </w:r>
      <w:r w:rsidR="009B0F1D" w:rsidRPr="00027187">
        <w:rPr>
          <w:sz w:val="22"/>
          <w:szCs w:val="22"/>
        </w:rPr>
        <w:t>mowy, stanowiący Załącznik nr</w:t>
      </w:r>
      <w:r w:rsidR="00FA4707" w:rsidRPr="00027187">
        <w:rPr>
          <w:sz w:val="22"/>
          <w:szCs w:val="22"/>
        </w:rPr>
        <w:t xml:space="preserve"> </w:t>
      </w:r>
      <w:r w:rsidR="008D7E81" w:rsidRPr="00027187">
        <w:rPr>
          <w:sz w:val="22"/>
          <w:szCs w:val="22"/>
        </w:rPr>
        <w:t>3</w:t>
      </w:r>
      <w:r w:rsidR="00FC0129" w:rsidRPr="00027187">
        <w:rPr>
          <w:sz w:val="22"/>
          <w:szCs w:val="22"/>
        </w:rPr>
        <w:t xml:space="preserve"> </w:t>
      </w:r>
      <w:r w:rsidR="009B0F1D" w:rsidRPr="00027187">
        <w:rPr>
          <w:sz w:val="22"/>
          <w:szCs w:val="22"/>
        </w:rPr>
        <w:t>do Specyfikacji Warunków Zamówienia.</w:t>
      </w:r>
    </w:p>
    <w:p w:rsidR="008D233F" w:rsidRPr="00027187" w:rsidRDefault="008D233F" w:rsidP="00027187">
      <w:pPr>
        <w:pStyle w:val="Akapitzlist0"/>
        <w:spacing w:after="120"/>
        <w:ind w:left="0"/>
        <w:jc w:val="both"/>
        <w:rPr>
          <w:sz w:val="22"/>
          <w:szCs w:val="22"/>
        </w:rPr>
      </w:pPr>
    </w:p>
    <w:p w:rsidR="00785A32" w:rsidRPr="007722F2" w:rsidRDefault="006B0939" w:rsidP="00785A32">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t>5</w:t>
      </w:r>
      <w:r w:rsidR="00A95D54" w:rsidRPr="00027187">
        <w:rPr>
          <w:sz w:val="22"/>
          <w:szCs w:val="22"/>
          <w:lang w:val="pl-PL"/>
        </w:rPr>
        <w:t xml:space="preserve">. </w:t>
      </w:r>
      <w:r w:rsidR="00A95D54" w:rsidRPr="00027187">
        <w:rPr>
          <w:sz w:val="22"/>
          <w:szCs w:val="22"/>
        </w:rPr>
        <w:t>Oferujemy dostawę towaru</w:t>
      </w:r>
      <w:r w:rsidR="00AE5F57" w:rsidRPr="00027187">
        <w:rPr>
          <w:sz w:val="22"/>
          <w:szCs w:val="22"/>
        </w:rPr>
        <w:t>, usługę</w:t>
      </w:r>
      <w:r w:rsidR="00A95D54" w:rsidRPr="00027187">
        <w:rPr>
          <w:sz w:val="22"/>
          <w:szCs w:val="22"/>
        </w:rPr>
        <w:t xml:space="preserve"> o parametrach określonych w</w:t>
      </w:r>
      <w:r w:rsidR="00A95D54" w:rsidRPr="007722F2">
        <w:rPr>
          <w:sz w:val="22"/>
          <w:szCs w:val="22"/>
        </w:rPr>
        <w:t xml:space="preserve"> załączniku nr 1 do SWZ, zgodnie z formularzem cenowym stanowiącym załącznik do oferty za wynagrodzeniem w kwocie:</w:t>
      </w:r>
      <w:r w:rsidR="00785A32" w:rsidRPr="007722F2">
        <w:rPr>
          <w:sz w:val="22"/>
          <w:szCs w:val="22"/>
          <w:lang w:val="pl-PL"/>
        </w:rPr>
        <w:t xml:space="preserve"> </w:t>
      </w:r>
    </w:p>
    <w:p w:rsidR="00785A32" w:rsidRPr="007722F2" w:rsidRDefault="00785A32" w:rsidP="00785A32">
      <w:pPr>
        <w:widowControl/>
        <w:suppressAutoHyphens w:val="0"/>
        <w:ind w:left="420"/>
        <w:jc w:val="both"/>
        <w:rPr>
          <w:sz w:val="22"/>
          <w:szCs w:val="22"/>
          <w:lang w:val="pl-PL"/>
        </w:rPr>
      </w:pPr>
    </w:p>
    <w:p w:rsidR="00FC0129" w:rsidRPr="00785A32" w:rsidRDefault="00FC0129" w:rsidP="00FC0129">
      <w:pPr>
        <w:spacing w:after="120"/>
        <w:jc w:val="both"/>
        <w:rPr>
          <w:sz w:val="22"/>
          <w:szCs w:val="22"/>
          <w:lang w:val="pl-PL"/>
        </w:rPr>
      </w:pPr>
      <w:r w:rsidRPr="00785A32">
        <w:rPr>
          <w:sz w:val="22"/>
          <w:szCs w:val="22"/>
          <w:u w:val="single"/>
          <w:lang w:val="pl-PL"/>
        </w:rPr>
        <w:t xml:space="preserve">dla pakietu nr …….. </w:t>
      </w:r>
      <w:r w:rsidRPr="00785A32">
        <w:rPr>
          <w:i/>
          <w:sz w:val="22"/>
          <w:szCs w:val="22"/>
          <w:u w:val="single"/>
          <w:lang w:val="pl-PL"/>
        </w:rPr>
        <w:t>(</w:t>
      </w:r>
      <w:r w:rsidRPr="00DE70E0">
        <w:rPr>
          <w:b/>
          <w:i/>
          <w:sz w:val="22"/>
          <w:szCs w:val="22"/>
          <w:u w:val="single"/>
          <w:lang w:val="pl-PL"/>
        </w:rPr>
        <w:t>należy kolejno wymienić wszystkie pakiety</w:t>
      </w:r>
      <w:r w:rsidRPr="00785A32">
        <w:rPr>
          <w:i/>
          <w:sz w:val="22"/>
          <w:szCs w:val="22"/>
          <w:u w:val="single"/>
          <w:lang w:val="pl-PL"/>
        </w:rPr>
        <w:t xml:space="preserve">, na które Wykonawca składa ofertę) </w:t>
      </w:r>
    </w:p>
    <w:p w:rsidR="00FC0129" w:rsidRDefault="00FC0129" w:rsidP="009B0F1D">
      <w:pPr>
        <w:spacing w:after="120"/>
        <w:jc w:val="both"/>
        <w:rPr>
          <w:sz w:val="22"/>
          <w:szCs w:val="22"/>
          <w:lang w:val="pl-PL"/>
        </w:rPr>
      </w:pPr>
    </w:p>
    <w:p w:rsidR="009B0F1D" w:rsidRPr="007722F2" w:rsidRDefault="009B0F1D" w:rsidP="00417131">
      <w:pPr>
        <w:jc w:val="both"/>
        <w:rPr>
          <w:sz w:val="22"/>
          <w:szCs w:val="22"/>
          <w:lang w:val="pl-PL"/>
        </w:rPr>
      </w:pPr>
      <w:r w:rsidRPr="007722F2">
        <w:rPr>
          <w:sz w:val="22"/>
          <w:szCs w:val="22"/>
          <w:lang w:val="pl-PL"/>
        </w:rPr>
        <w:t>„netto” ...................... PLN, (słownie: .....................................................................................................</w:t>
      </w:r>
    </w:p>
    <w:p w:rsidR="009B0F1D" w:rsidRPr="007722F2" w:rsidRDefault="009B0F1D" w:rsidP="00417131">
      <w:pPr>
        <w:ind w:left="420"/>
        <w:jc w:val="both"/>
        <w:rPr>
          <w:sz w:val="22"/>
          <w:szCs w:val="22"/>
          <w:lang w:val="pl-PL"/>
        </w:rPr>
      </w:pPr>
    </w:p>
    <w:p w:rsidR="009B0F1D" w:rsidRPr="007722F2" w:rsidRDefault="009B0F1D" w:rsidP="00417131">
      <w:pPr>
        <w:jc w:val="both"/>
        <w:rPr>
          <w:sz w:val="22"/>
          <w:szCs w:val="22"/>
          <w:lang w:val="pl-PL"/>
        </w:rPr>
      </w:pPr>
      <w:r w:rsidRPr="007722F2">
        <w:rPr>
          <w:sz w:val="22"/>
          <w:szCs w:val="22"/>
          <w:lang w:val="pl-PL"/>
        </w:rPr>
        <w:t>................................................................................... złotych),</w:t>
      </w:r>
    </w:p>
    <w:p w:rsidR="009B0F1D" w:rsidRPr="007722F2" w:rsidRDefault="009B0F1D" w:rsidP="00417131">
      <w:pPr>
        <w:ind w:left="420"/>
        <w:jc w:val="both"/>
        <w:rPr>
          <w:sz w:val="22"/>
          <w:szCs w:val="22"/>
          <w:lang w:val="pl-PL"/>
        </w:rPr>
      </w:pPr>
    </w:p>
    <w:p w:rsidR="009B0F1D" w:rsidRPr="007722F2" w:rsidRDefault="009B0F1D" w:rsidP="00417131">
      <w:pPr>
        <w:jc w:val="both"/>
        <w:rPr>
          <w:sz w:val="22"/>
          <w:szCs w:val="22"/>
          <w:lang w:val="pl-PL"/>
        </w:rPr>
      </w:pPr>
      <w:r w:rsidRPr="007722F2">
        <w:rPr>
          <w:sz w:val="22"/>
          <w:szCs w:val="22"/>
          <w:lang w:val="pl-PL"/>
        </w:rPr>
        <w:t>podatek VAT – …….. %: .................. PLN,</w:t>
      </w:r>
    </w:p>
    <w:p w:rsidR="009B0F1D" w:rsidRPr="007722F2" w:rsidRDefault="009B0F1D" w:rsidP="00417131">
      <w:pPr>
        <w:ind w:left="420"/>
        <w:jc w:val="both"/>
        <w:rPr>
          <w:sz w:val="22"/>
          <w:szCs w:val="22"/>
          <w:lang w:val="pl-PL"/>
        </w:rPr>
      </w:pPr>
    </w:p>
    <w:p w:rsidR="009B0F1D" w:rsidRPr="007722F2" w:rsidRDefault="009B0F1D" w:rsidP="00417131">
      <w:pPr>
        <w:jc w:val="both"/>
        <w:rPr>
          <w:sz w:val="22"/>
          <w:szCs w:val="22"/>
          <w:lang w:val="pl-PL"/>
        </w:rPr>
      </w:pPr>
      <w:r w:rsidRPr="007722F2">
        <w:rPr>
          <w:sz w:val="22"/>
          <w:szCs w:val="22"/>
          <w:lang w:val="pl-PL"/>
        </w:rPr>
        <w:t>„brutto” ........................ PLN, (słownie: ...................................................................................................</w:t>
      </w:r>
    </w:p>
    <w:p w:rsidR="009B0F1D" w:rsidRPr="007722F2" w:rsidRDefault="009B0F1D" w:rsidP="00417131">
      <w:pPr>
        <w:ind w:left="420"/>
        <w:jc w:val="both"/>
        <w:rPr>
          <w:sz w:val="22"/>
          <w:szCs w:val="22"/>
          <w:lang w:val="pl-PL"/>
        </w:rPr>
      </w:pPr>
    </w:p>
    <w:p w:rsidR="009B0F1D" w:rsidRDefault="009B0F1D" w:rsidP="00417131">
      <w:pPr>
        <w:jc w:val="both"/>
        <w:rPr>
          <w:sz w:val="22"/>
          <w:szCs w:val="22"/>
          <w:lang w:val="pl-PL"/>
        </w:rPr>
      </w:pPr>
      <w:r w:rsidRPr="007722F2">
        <w:rPr>
          <w:sz w:val="22"/>
          <w:szCs w:val="22"/>
          <w:lang w:val="pl-PL"/>
        </w:rPr>
        <w:t>.................................................................................................... złotych).</w:t>
      </w:r>
    </w:p>
    <w:p w:rsidR="008D233F" w:rsidRPr="007722F2" w:rsidRDefault="008D233F" w:rsidP="00FD2207">
      <w:pPr>
        <w:jc w:val="both"/>
        <w:rPr>
          <w:sz w:val="22"/>
          <w:szCs w:val="22"/>
          <w:lang w:val="pl-PL"/>
        </w:rPr>
      </w:pPr>
    </w:p>
    <w:p w:rsidR="00042145" w:rsidRDefault="00817A0B" w:rsidP="006B0939">
      <w:pPr>
        <w:pStyle w:val="Tekstpodstawowy2"/>
        <w:numPr>
          <w:ilvl w:val="0"/>
          <w:numId w:val="29"/>
        </w:numPr>
        <w:overflowPunct/>
        <w:autoSpaceDE/>
        <w:autoSpaceDN/>
        <w:adjustRightInd/>
        <w:spacing w:after="0" w:line="240" w:lineRule="auto"/>
        <w:jc w:val="both"/>
        <w:textAlignment w:val="auto"/>
        <w:rPr>
          <w:i/>
          <w:iCs/>
          <w:kern w:val="0"/>
          <w:sz w:val="22"/>
          <w:szCs w:val="22"/>
        </w:rPr>
      </w:pPr>
      <w:r w:rsidRPr="00042145">
        <w:rPr>
          <w:b/>
          <w:sz w:val="22"/>
          <w:szCs w:val="22"/>
        </w:rPr>
        <w:t>Gwarantujemy uzupełnienie zużytego sprzętu</w:t>
      </w:r>
      <w:r w:rsidRPr="00042145">
        <w:rPr>
          <w:sz w:val="22"/>
          <w:szCs w:val="22"/>
        </w:rPr>
        <w:t xml:space="preserve"> </w:t>
      </w:r>
      <w:r w:rsidRPr="00042145">
        <w:rPr>
          <w:b/>
          <w:sz w:val="22"/>
          <w:szCs w:val="22"/>
        </w:rPr>
        <w:t xml:space="preserve">do ……. </w:t>
      </w:r>
      <w:r w:rsidR="002078FE" w:rsidRPr="00042145">
        <w:rPr>
          <w:b/>
          <w:sz w:val="22"/>
          <w:szCs w:val="22"/>
        </w:rPr>
        <w:t>d</w:t>
      </w:r>
      <w:r w:rsidRPr="00042145">
        <w:rPr>
          <w:b/>
          <w:sz w:val="22"/>
          <w:szCs w:val="22"/>
        </w:rPr>
        <w:t>ni</w:t>
      </w:r>
      <w:r w:rsidR="002078FE" w:rsidRPr="00042145">
        <w:rPr>
          <w:b/>
          <w:sz w:val="22"/>
          <w:szCs w:val="22"/>
        </w:rPr>
        <w:t xml:space="preserve"> </w:t>
      </w:r>
      <w:r w:rsidR="002078FE" w:rsidRPr="00042145">
        <w:rPr>
          <w:sz w:val="22"/>
          <w:szCs w:val="22"/>
        </w:rPr>
        <w:t>roboczych</w:t>
      </w:r>
      <w:r w:rsidRPr="00042145">
        <w:rPr>
          <w:sz w:val="22"/>
          <w:szCs w:val="22"/>
        </w:rPr>
        <w:t xml:space="preserve"> od momentu jego wykorzystania*</w:t>
      </w:r>
      <w:r w:rsidRPr="00042145">
        <w:rPr>
          <w:i/>
          <w:iCs/>
          <w:kern w:val="0"/>
          <w:sz w:val="22"/>
          <w:szCs w:val="22"/>
        </w:rPr>
        <w:t>(dotyczy pakietu nr 1-4).</w:t>
      </w:r>
    </w:p>
    <w:p w:rsidR="00042145" w:rsidRPr="00042145" w:rsidRDefault="00042145" w:rsidP="00042145">
      <w:pPr>
        <w:pStyle w:val="Tekstpodstawowy2"/>
        <w:overflowPunct/>
        <w:autoSpaceDE/>
        <w:autoSpaceDN/>
        <w:adjustRightInd/>
        <w:spacing w:after="0" w:line="240" w:lineRule="auto"/>
        <w:jc w:val="both"/>
        <w:textAlignment w:val="auto"/>
        <w:rPr>
          <w:i/>
          <w:iCs/>
          <w:kern w:val="0"/>
          <w:sz w:val="22"/>
          <w:szCs w:val="22"/>
        </w:rPr>
      </w:pPr>
    </w:p>
    <w:p w:rsidR="00042145" w:rsidRPr="00E0358E" w:rsidRDefault="00042145" w:rsidP="00042145">
      <w:pPr>
        <w:pStyle w:val="Standard"/>
        <w:numPr>
          <w:ilvl w:val="0"/>
          <w:numId w:val="29"/>
        </w:numPr>
        <w:spacing w:after="0"/>
        <w:jc w:val="both"/>
        <w:rPr>
          <w:rFonts w:ascii="Times New Roman" w:hAnsi="Times New Roman"/>
          <w:kern w:val="2"/>
          <w:szCs w:val="22"/>
          <w:lang w:val="pl-PL"/>
        </w:rPr>
      </w:pPr>
      <w:r w:rsidRPr="00F60B13">
        <w:rPr>
          <w:rFonts w:ascii="Times New Roman" w:hAnsi="Times New Roman"/>
          <w:bCs/>
          <w:szCs w:val="22"/>
          <w:lang w:val="pl-PL"/>
        </w:rPr>
        <w:t xml:space="preserve">Do każdego pakietu (od nr 1 do nr </w:t>
      </w:r>
      <w:r>
        <w:rPr>
          <w:rFonts w:ascii="Times New Roman" w:hAnsi="Times New Roman"/>
          <w:bCs/>
          <w:szCs w:val="22"/>
          <w:lang w:val="pl-PL"/>
        </w:rPr>
        <w:t>4</w:t>
      </w:r>
      <w:r w:rsidRPr="00F60B13">
        <w:rPr>
          <w:rFonts w:ascii="Times New Roman" w:hAnsi="Times New Roman"/>
          <w:bCs/>
          <w:szCs w:val="22"/>
          <w:lang w:val="pl-PL"/>
        </w:rPr>
        <w:t xml:space="preserve">), Zamawiający wymaga </w:t>
      </w:r>
      <w:r w:rsidRPr="00E0358E">
        <w:rPr>
          <w:rFonts w:ascii="Times New Roman" w:hAnsi="Times New Roman"/>
          <w:szCs w:val="22"/>
          <w:lang w:val="pl-PL"/>
        </w:rPr>
        <w:t xml:space="preserve">utworzenia składu konsygnacyjnego.  </w:t>
      </w:r>
    </w:p>
    <w:p w:rsidR="00042145" w:rsidRPr="00F60B13" w:rsidRDefault="00042145" w:rsidP="00042145">
      <w:pPr>
        <w:pStyle w:val="Standard"/>
        <w:spacing w:after="0"/>
        <w:ind w:left="360"/>
        <w:jc w:val="both"/>
        <w:rPr>
          <w:rFonts w:ascii="Times New Roman" w:hAnsi="Times New Roman"/>
          <w:bCs/>
          <w:szCs w:val="22"/>
          <w:lang w:val="pl-PL"/>
        </w:rPr>
      </w:pPr>
      <w:r w:rsidRPr="00E0358E">
        <w:rPr>
          <w:rFonts w:ascii="Times New Roman" w:hAnsi="Times New Roman"/>
          <w:szCs w:val="22"/>
          <w:lang w:val="pl-PL"/>
        </w:rPr>
        <w:t>Skład konsygnacyjny</w:t>
      </w:r>
      <w:r w:rsidRPr="00F60B13">
        <w:rPr>
          <w:rFonts w:ascii="Times New Roman" w:hAnsi="Times New Roman"/>
          <w:bCs/>
          <w:szCs w:val="22"/>
          <w:lang w:val="pl-PL"/>
        </w:rPr>
        <w:t xml:space="preserve"> powinien znajdować się na terenie Szpitala - Pracowni Hemodynamiki.</w:t>
      </w:r>
    </w:p>
    <w:p w:rsidR="00042145" w:rsidRPr="00042145" w:rsidRDefault="00042145" w:rsidP="00042145">
      <w:pPr>
        <w:pStyle w:val="Akapitzlist0"/>
        <w:widowControl/>
        <w:suppressAutoHyphens w:val="0"/>
        <w:overflowPunct/>
        <w:autoSpaceDE/>
        <w:adjustRightInd/>
        <w:ind w:left="360"/>
        <w:jc w:val="both"/>
        <w:rPr>
          <w:sz w:val="22"/>
          <w:szCs w:val="22"/>
        </w:rPr>
      </w:pPr>
      <w:r w:rsidRPr="00042145">
        <w:rPr>
          <w:sz w:val="22"/>
          <w:szCs w:val="22"/>
        </w:rPr>
        <w:t xml:space="preserve">Wykonawca  zobowiązuje się utworzyć skład konsygnacyjny przy czym Zamawiajacy będzie określał, które rzeczy stanowiące przedmiot zamówienia i w jakich ilościach, nie większych niż określone w załączniku nr 1, mają znajdować się w Składzie, poprzez przesłanie zamówień pocztą elektroniczną na adres e-mail Wykonawcy. Wykonawca każdorazowo w terminie określonym w złożonej przez niego ofercie dostarczy do składu wskazane w danym zmówieniu rzeczy stanowiące przedmiot zamówienia Wykonawca zobowiązuje się również uzupełniać skład konsygnacyjny w terminie określonym w ofercie na własny koszt stosownie do zapotrzebowania Zamawiającego.Wydanie produktów będzie potwierdzone dwustronnie podpisanym protokołem wydania określającym szczegółowo ilość i asortyment produktu. Protokół będzie sporządzany w dwóch egzemplarzach, po jednym dla każdej ze stron. </w:t>
      </w:r>
    </w:p>
    <w:p w:rsidR="00042145" w:rsidRPr="00042145" w:rsidRDefault="00042145" w:rsidP="00042145">
      <w:pPr>
        <w:pStyle w:val="Akapitzlist0"/>
        <w:widowControl/>
        <w:suppressAutoHyphens w:val="0"/>
        <w:overflowPunct/>
        <w:autoSpaceDE/>
        <w:adjustRightInd/>
        <w:ind w:left="360"/>
        <w:jc w:val="both"/>
        <w:rPr>
          <w:sz w:val="22"/>
          <w:szCs w:val="22"/>
        </w:rPr>
      </w:pPr>
      <w:r w:rsidRPr="00042145">
        <w:rPr>
          <w:sz w:val="22"/>
          <w:szCs w:val="22"/>
        </w:rPr>
        <w:t>Produkty do chwili zużycia przez szpital stanowią własność Wykonawcy.</w:t>
      </w:r>
    </w:p>
    <w:p w:rsidR="00042145" w:rsidRPr="00042145" w:rsidRDefault="00042145" w:rsidP="00042145">
      <w:pPr>
        <w:pStyle w:val="Akapitzlist0"/>
        <w:widowControl/>
        <w:suppressAutoHyphens w:val="0"/>
        <w:overflowPunct/>
        <w:autoSpaceDE/>
        <w:adjustRightInd/>
        <w:ind w:left="360"/>
        <w:jc w:val="both"/>
        <w:rPr>
          <w:sz w:val="22"/>
          <w:szCs w:val="22"/>
        </w:rPr>
      </w:pPr>
      <w:r w:rsidRPr="00042145">
        <w:rPr>
          <w:sz w:val="22"/>
          <w:szCs w:val="22"/>
        </w:rPr>
        <w:t>Po pobraniu towaru ze składu konsygnacyjnego na potrzeby własne szpital będzie sporządzał zbiorcze zestawienie zużytego Przedmiotu Zamówienia wskazując jego kod katalogowy, serię i ilość sztuk i przekazywał je Wykonawcy, nie później jednak niż w ciągu 7 dni od zużycia, co będzie stanowiło podstawę do sporządzenia faktury za dostawę.</w:t>
      </w:r>
    </w:p>
    <w:p w:rsidR="00042145" w:rsidRPr="00074FD9" w:rsidRDefault="00042145" w:rsidP="00042145">
      <w:pPr>
        <w:pStyle w:val="Akapitzlist0"/>
        <w:widowControl/>
        <w:suppressAutoHyphens w:val="0"/>
        <w:overflowPunct/>
        <w:autoSpaceDE/>
        <w:adjustRightInd/>
        <w:ind w:left="360"/>
        <w:jc w:val="both"/>
        <w:rPr>
          <w:sz w:val="22"/>
          <w:szCs w:val="22"/>
        </w:rPr>
      </w:pPr>
      <w:r w:rsidRPr="00074FD9">
        <w:rPr>
          <w:sz w:val="22"/>
          <w:szCs w:val="22"/>
        </w:rPr>
        <w:t xml:space="preserve">Wykonawca ma prawo do dokonania inwentaryzacji składu 1 raz w </w:t>
      </w:r>
      <w:r w:rsidR="00005095" w:rsidRPr="00074FD9">
        <w:rPr>
          <w:sz w:val="22"/>
          <w:szCs w:val="22"/>
        </w:rPr>
        <w:t>miesiącu</w:t>
      </w:r>
      <w:r w:rsidRPr="00074FD9">
        <w:rPr>
          <w:sz w:val="22"/>
          <w:szCs w:val="22"/>
        </w:rPr>
        <w:t xml:space="preserve"> w terminie uzgodnionym z Zamawiającym.</w:t>
      </w:r>
    </w:p>
    <w:p w:rsidR="00F750E9" w:rsidRPr="0030539C" w:rsidRDefault="00F750E9" w:rsidP="00817A0B">
      <w:pPr>
        <w:pStyle w:val="Tekstpodstawowy"/>
        <w:overflowPunct/>
        <w:autoSpaceDE/>
        <w:autoSpaceDN/>
        <w:adjustRightInd/>
        <w:spacing w:after="0"/>
        <w:ind w:left="360"/>
        <w:jc w:val="both"/>
        <w:textAlignment w:val="auto"/>
        <w:rPr>
          <w:b/>
          <w:sz w:val="20"/>
          <w:szCs w:val="22"/>
        </w:rPr>
      </w:pPr>
    </w:p>
    <w:p w:rsidR="009B0F1D" w:rsidRPr="007722F2" w:rsidRDefault="009B0F1D" w:rsidP="009B0F1D">
      <w:pPr>
        <w:widowControl/>
        <w:suppressAutoHyphens w:val="0"/>
        <w:spacing w:after="120"/>
        <w:rPr>
          <w:sz w:val="22"/>
          <w:szCs w:val="22"/>
          <w:lang w:val="pl-PL"/>
        </w:rPr>
      </w:pPr>
      <w:r w:rsidRPr="007722F2">
        <w:rPr>
          <w:sz w:val="22"/>
          <w:szCs w:val="22"/>
          <w:lang w:val="pl-PL"/>
        </w:rPr>
        <w:t>Załączniki do oferty (zgodnie z SWZ dla Wykonawców):</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0D20E7">
      <w:pPr>
        <w:widowControl/>
        <w:numPr>
          <w:ilvl w:val="0"/>
          <w:numId w:val="8"/>
        </w:numPr>
        <w:suppressAutoHyphens w:val="0"/>
        <w:jc w:val="both"/>
        <w:rPr>
          <w:sz w:val="22"/>
          <w:szCs w:val="22"/>
          <w:lang w:val="pl-PL"/>
        </w:rPr>
      </w:pPr>
      <w:r w:rsidRPr="007722F2">
        <w:rPr>
          <w:sz w:val="22"/>
          <w:szCs w:val="22"/>
          <w:lang w:val="pl-PL"/>
        </w:rPr>
        <w:t>..............................................................................................................................</w:t>
      </w:r>
    </w:p>
    <w:p w:rsidR="009B0F1D" w:rsidRDefault="009B0F1D" w:rsidP="009B0F1D">
      <w:pPr>
        <w:widowControl/>
        <w:tabs>
          <w:tab w:val="left" w:pos="3705"/>
        </w:tabs>
        <w:suppressAutoHyphens w:val="0"/>
        <w:spacing w:after="120"/>
        <w:ind w:left="283"/>
        <w:rPr>
          <w:i/>
          <w:sz w:val="20"/>
          <w:lang w:val="pl-PL"/>
        </w:rPr>
      </w:pPr>
      <w:r w:rsidRPr="007722F2">
        <w:rPr>
          <w:sz w:val="22"/>
          <w:szCs w:val="22"/>
          <w:lang w:val="pl-PL"/>
        </w:rPr>
        <w:t xml:space="preserve"> </w:t>
      </w:r>
      <w:r w:rsidRPr="00241DF3">
        <w:rPr>
          <w:i/>
          <w:sz w:val="20"/>
          <w:lang w:val="pl-PL"/>
        </w:rPr>
        <w:t>(rozszerzyć zgodnie z wymaganiami)</w:t>
      </w:r>
      <w:r w:rsidRPr="00241DF3">
        <w:rPr>
          <w:i/>
          <w:sz w:val="20"/>
          <w:lang w:val="pl-PL"/>
        </w:rPr>
        <w:tab/>
      </w:r>
    </w:p>
    <w:p w:rsidR="00241DF3" w:rsidRPr="00241DF3" w:rsidRDefault="00241DF3" w:rsidP="009B0F1D">
      <w:pPr>
        <w:widowControl/>
        <w:tabs>
          <w:tab w:val="left" w:pos="3705"/>
        </w:tabs>
        <w:suppressAutoHyphens w:val="0"/>
        <w:spacing w:after="120"/>
        <w:ind w:left="283"/>
        <w:rPr>
          <w:i/>
          <w:sz w:val="20"/>
          <w:lang w:val="pl-PL"/>
        </w:rPr>
      </w:pPr>
    </w:p>
    <w:p w:rsidR="0061081E" w:rsidRDefault="0061081E" w:rsidP="00241DF3">
      <w:pPr>
        <w:widowControl/>
        <w:pBdr>
          <w:bottom w:val="single" w:sz="12" w:space="5" w:color="auto"/>
        </w:pBdr>
        <w:suppressAutoHyphens w:val="0"/>
        <w:spacing w:after="120"/>
        <w:ind w:left="4956"/>
        <w:jc w:val="center"/>
        <w:rPr>
          <w:sz w:val="22"/>
          <w:szCs w:val="22"/>
          <w:lang w:val="pl-PL"/>
        </w:rPr>
      </w:pPr>
    </w:p>
    <w:p w:rsidR="00241DF3" w:rsidRDefault="009B0F1D" w:rsidP="00241DF3">
      <w:pPr>
        <w:widowControl/>
        <w:pBdr>
          <w:bottom w:val="single" w:sz="12" w:space="5" w:color="auto"/>
        </w:pBdr>
        <w:suppressAutoHyphens w:val="0"/>
        <w:spacing w:after="120"/>
        <w:ind w:left="4956"/>
        <w:jc w:val="center"/>
        <w:rPr>
          <w:sz w:val="20"/>
          <w:lang w:val="pl-PL"/>
        </w:rPr>
      </w:pPr>
      <w:r w:rsidRPr="007722F2">
        <w:rPr>
          <w:sz w:val="22"/>
          <w:szCs w:val="22"/>
          <w:lang w:val="pl-PL"/>
        </w:rPr>
        <w:t xml:space="preserve">.................................................................                        </w:t>
      </w:r>
      <w:r w:rsidR="00A9265E" w:rsidRPr="007722F2">
        <w:rPr>
          <w:sz w:val="22"/>
          <w:szCs w:val="22"/>
          <w:lang w:val="pl-PL"/>
        </w:rPr>
        <w:t xml:space="preserve">    </w:t>
      </w:r>
      <w:r w:rsidRPr="007722F2">
        <w:rPr>
          <w:sz w:val="20"/>
          <w:lang w:val="pl-PL"/>
        </w:rPr>
        <w:t>(Podpis Wykonawcy lub osób                          upoważnionych przez Wykonawcę)</w:t>
      </w:r>
    </w:p>
    <w:p w:rsidR="0061081E" w:rsidRDefault="0061081E" w:rsidP="00241DF3">
      <w:pPr>
        <w:widowControl/>
        <w:pBdr>
          <w:bottom w:val="single" w:sz="12" w:space="5" w:color="auto"/>
        </w:pBdr>
        <w:suppressAutoHyphens w:val="0"/>
        <w:spacing w:after="120"/>
        <w:ind w:left="4956"/>
        <w:jc w:val="center"/>
        <w:rPr>
          <w:sz w:val="20"/>
          <w:lang w:val="pl-PL"/>
        </w:rPr>
      </w:pPr>
    </w:p>
    <w:p w:rsidR="009B0F1D" w:rsidRPr="007722F2" w:rsidRDefault="009B0F1D" w:rsidP="009B0F1D">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9B0F1D" w:rsidRPr="007722F2" w:rsidRDefault="009B0F1D" w:rsidP="009B0F1D">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366EB6" w:rsidRPr="00027187" w:rsidRDefault="009B0F1D" w:rsidP="00027187">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695B01" w:rsidRDefault="00695B01" w:rsidP="000C1F2A">
      <w:pPr>
        <w:spacing w:after="120"/>
        <w:jc w:val="both"/>
        <w:rPr>
          <w:i/>
          <w:color w:val="FF0000"/>
          <w:sz w:val="20"/>
          <w:lang w:val="pl-PL"/>
        </w:rPr>
      </w:pPr>
    </w:p>
    <w:p w:rsidR="008074BD" w:rsidRPr="000C1F2A" w:rsidRDefault="00FC0129" w:rsidP="000C1F2A">
      <w:pPr>
        <w:spacing w:after="120"/>
        <w:jc w:val="both"/>
        <w:rPr>
          <w:i/>
          <w:color w:val="000000" w:themeColor="text1"/>
          <w:sz w:val="20"/>
        </w:rPr>
      </w:pPr>
      <w:r w:rsidRPr="008074BD">
        <w:rPr>
          <w:i/>
          <w:color w:val="FF0000"/>
          <w:sz w:val="20"/>
          <w:lang w:val="pl-PL"/>
        </w:rPr>
        <w:t xml:space="preserve"> </w:t>
      </w:r>
      <w:r w:rsidR="00D806EA" w:rsidRPr="008074BD">
        <w:rPr>
          <w:i/>
          <w:color w:val="000000" w:themeColor="text1"/>
          <w:sz w:val="20"/>
        </w:rPr>
        <w:t xml:space="preserve">* </w:t>
      </w:r>
      <w:r w:rsidR="006F3467">
        <w:rPr>
          <w:i/>
          <w:color w:val="000000" w:themeColor="text1"/>
          <w:sz w:val="20"/>
        </w:rPr>
        <w:t>(</w:t>
      </w:r>
      <w:r w:rsidR="00D05212" w:rsidRPr="001C5BE0">
        <w:rPr>
          <w:i/>
          <w:sz w:val="20"/>
        </w:rPr>
        <w:t>maksymalny czas uzupełnienia zużytego sprzętu od momen</w:t>
      </w:r>
      <w:r w:rsidR="00D05212">
        <w:rPr>
          <w:i/>
          <w:sz w:val="20"/>
        </w:rPr>
        <w:t>tu jego wykorzystania do 5 dni</w:t>
      </w:r>
      <w:r w:rsidR="000C1F2A">
        <w:rPr>
          <w:i/>
          <w:color w:val="000000" w:themeColor="text1"/>
          <w:sz w:val="20"/>
        </w:rPr>
        <w:t xml:space="preserve"> roboczych</w:t>
      </w:r>
      <w:r w:rsidR="006F3467">
        <w:rPr>
          <w:i/>
          <w:color w:val="000000" w:themeColor="text1"/>
          <w:sz w:val="20"/>
        </w:rPr>
        <w:t>)</w:t>
      </w:r>
    </w:p>
    <w:p w:rsidR="00D76E33" w:rsidRDefault="00D76E33" w:rsidP="00532540">
      <w:pPr>
        <w:widowControl/>
        <w:suppressAutoHyphens w:val="0"/>
        <w:overflowPunct/>
        <w:autoSpaceDE/>
        <w:autoSpaceDN/>
        <w:adjustRightInd/>
        <w:textAlignment w:val="auto"/>
        <w:rPr>
          <w:i/>
          <w:sz w:val="22"/>
          <w:szCs w:val="22"/>
        </w:rPr>
      </w:pPr>
    </w:p>
    <w:p w:rsidR="00D76E33" w:rsidRDefault="00D76E33" w:rsidP="00532540">
      <w:pPr>
        <w:widowControl/>
        <w:suppressAutoHyphens w:val="0"/>
        <w:overflowPunct/>
        <w:autoSpaceDE/>
        <w:autoSpaceDN/>
        <w:adjustRightInd/>
        <w:textAlignment w:val="auto"/>
        <w:rPr>
          <w:i/>
          <w:sz w:val="22"/>
          <w:szCs w:val="22"/>
        </w:rPr>
      </w:pPr>
    </w:p>
    <w:p w:rsidR="00D76E33" w:rsidRDefault="00D76E33" w:rsidP="00532540">
      <w:pPr>
        <w:widowControl/>
        <w:suppressAutoHyphens w:val="0"/>
        <w:overflowPunct/>
        <w:autoSpaceDE/>
        <w:autoSpaceDN/>
        <w:adjustRightInd/>
        <w:textAlignment w:val="auto"/>
        <w:rPr>
          <w:i/>
          <w:sz w:val="22"/>
          <w:szCs w:val="22"/>
        </w:rPr>
      </w:pPr>
    </w:p>
    <w:p w:rsidR="00615032" w:rsidRDefault="00615032" w:rsidP="006A19A5">
      <w:pPr>
        <w:rPr>
          <w:b/>
          <w:color w:val="FF0000"/>
          <w:sz w:val="22"/>
          <w:szCs w:val="22"/>
        </w:rPr>
      </w:pPr>
      <w:bookmarkStart w:id="2" w:name="_GoBack"/>
      <w:bookmarkEnd w:id="2"/>
    </w:p>
    <w:p w:rsidR="00615032" w:rsidRDefault="00615032" w:rsidP="006A19A5">
      <w:pPr>
        <w:rPr>
          <w:b/>
          <w:color w:val="FF0000"/>
          <w:sz w:val="22"/>
          <w:szCs w:val="22"/>
        </w:rPr>
      </w:pPr>
    </w:p>
    <w:p w:rsidR="00615032" w:rsidRDefault="00615032" w:rsidP="006A19A5">
      <w:pPr>
        <w:rPr>
          <w:b/>
          <w:color w:val="FF0000"/>
          <w:sz w:val="22"/>
          <w:szCs w:val="22"/>
        </w:rPr>
      </w:pPr>
    </w:p>
    <w:p w:rsidR="00C60924" w:rsidRDefault="00C60924" w:rsidP="00C60924">
      <w:pPr>
        <w:rPr>
          <w:kern w:val="2"/>
          <w:sz w:val="22"/>
          <w:lang w:val="pl-PL"/>
        </w:rPr>
      </w:pPr>
      <w:r>
        <w:rPr>
          <w:i/>
          <w:sz w:val="22"/>
          <w:lang w:val="pl-PL"/>
        </w:rPr>
        <w:t xml:space="preserve">Załącznik nr 4  do SWZ </w:t>
      </w:r>
    </w:p>
    <w:p w:rsidR="007200F6" w:rsidRDefault="007200F6" w:rsidP="00C60924">
      <w:pPr>
        <w:rPr>
          <w:i/>
          <w:sz w:val="22"/>
          <w:lang w:val="pl-PL"/>
        </w:rPr>
      </w:pPr>
    </w:p>
    <w:p w:rsidR="007200F6" w:rsidRPr="007722F2" w:rsidRDefault="007200F6" w:rsidP="007200F6">
      <w:pPr>
        <w:ind w:left="5246" w:firstLine="708"/>
        <w:rPr>
          <w:b/>
          <w:sz w:val="22"/>
        </w:rPr>
      </w:pPr>
      <w:r w:rsidRPr="007722F2">
        <w:rPr>
          <w:b/>
          <w:u w:val="single"/>
        </w:rPr>
        <w:t>Zamawiający:</w:t>
      </w:r>
    </w:p>
    <w:p w:rsidR="007200F6" w:rsidRPr="007722F2" w:rsidRDefault="007200F6" w:rsidP="007200F6">
      <w:pPr>
        <w:jc w:val="right"/>
        <w:rPr>
          <w:b/>
        </w:rPr>
      </w:pPr>
      <w:r w:rsidRPr="007722F2">
        <w:rPr>
          <w:b/>
          <w:sz w:val="22"/>
        </w:rPr>
        <w:t>Specjalistyczny Szpital im. dra Alfreda Sokołowskiego</w:t>
      </w:r>
    </w:p>
    <w:p w:rsidR="007200F6" w:rsidRPr="007722F2" w:rsidRDefault="007200F6" w:rsidP="007200F6">
      <w:pPr>
        <w:ind w:left="5953"/>
        <w:rPr>
          <w:b/>
        </w:rPr>
      </w:pPr>
      <w:r w:rsidRPr="007722F2">
        <w:rPr>
          <w:b/>
        </w:rPr>
        <w:t>ul. Sokołowskiego 4</w:t>
      </w:r>
    </w:p>
    <w:p w:rsidR="007200F6" w:rsidRPr="007722F2" w:rsidRDefault="007200F6" w:rsidP="007200F6">
      <w:pPr>
        <w:ind w:left="5953"/>
        <w:rPr>
          <w:rFonts w:ascii="Arial" w:hAnsi="Arial"/>
          <w:sz w:val="20"/>
        </w:rPr>
      </w:pPr>
      <w:r w:rsidRPr="007722F2">
        <w:rPr>
          <w:b/>
        </w:rPr>
        <w:t>58-309 Wałbrzych</w:t>
      </w:r>
    </w:p>
    <w:p w:rsidR="007200F6" w:rsidRPr="007722F2" w:rsidRDefault="007200F6" w:rsidP="007200F6">
      <w:pPr>
        <w:rPr>
          <w:b/>
        </w:rPr>
      </w:pPr>
      <w:r w:rsidRPr="007722F2">
        <w:rPr>
          <w:b/>
        </w:rPr>
        <w:t>Wykonawca:</w:t>
      </w:r>
    </w:p>
    <w:p w:rsidR="007200F6" w:rsidRPr="007722F2" w:rsidRDefault="007200F6" w:rsidP="007200F6">
      <w:pPr>
        <w:rPr>
          <w:b/>
        </w:rPr>
      </w:pPr>
    </w:p>
    <w:p w:rsidR="007200F6" w:rsidRPr="007722F2" w:rsidRDefault="007200F6" w:rsidP="007200F6">
      <w:pPr>
        <w:spacing w:line="480" w:lineRule="auto"/>
        <w:ind w:right="5954"/>
        <w:rPr>
          <w:i/>
          <w:sz w:val="16"/>
        </w:rPr>
      </w:pPr>
      <w:r w:rsidRPr="007722F2">
        <w:rPr>
          <w:sz w:val="20"/>
        </w:rPr>
        <w:t>……………………</w:t>
      </w:r>
    </w:p>
    <w:p w:rsidR="007200F6" w:rsidRPr="007722F2" w:rsidRDefault="007200F6" w:rsidP="007200F6">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rsidR="007200F6" w:rsidRPr="007722F2" w:rsidRDefault="007200F6" w:rsidP="007200F6">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7200F6" w:rsidRPr="007722F2" w:rsidRDefault="007200F6" w:rsidP="007200F6">
      <w:pPr>
        <w:spacing w:line="360" w:lineRule="auto"/>
        <w:jc w:val="center"/>
        <w:rPr>
          <w:b/>
          <w:u w:val="single"/>
        </w:rPr>
      </w:pPr>
      <w:r w:rsidRPr="007722F2">
        <w:rPr>
          <w:b/>
          <w:sz w:val="22"/>
        </w:rPr>
        <w:t xml:space="preserve">Prawo zamówień publicznych (dalej jako: ustawa Pzp), </w:t>
      </w:r>
    </w:p>
    <w:p w:rsidR="007200F6" w:rsidRPr="006A19A5" w:rsidRDefault="007200F6" w:rsidP="006A19A5">
      <w:pPr>
        <w:jc w:val="both"/>
        <w:rPr>
          <w:b/>
          <w:sz w:val="22"/>
          <w:szCs w:val="22"/>
        </w:rPr>
      </w:pPr>
      <w:r w:rsidRPr="007722F2">
        <w:rPr>
          <w:sz w:val="22"/>
        </w:rPr>
        <w:t xml:space="preserve">Na potrzeby postępowania o </w:t>
      </w:r>
      <w:r w:rsidRPr="007722F2">
        <w:rPr>
          <w:sz w:val="22"/>
          <w:szCs w:val="22"/>
        </w:rPr>
        <w:t>udzielenie zamówienia publicznego pn.</w:t>
      </w:r>
      <w:r w:rsidRPr="007200F6">
        <w:rPr>
          <w:b/>
          <w:bCs/>
          <w:sz w:val="22"/>
          <w:szCs w:val="22"/>
        </w:rPr>
        <w:t xml:space="preserve"> </w:t>
      </w:r>
      <w:r w:rsidR="003C2F9E" w:rsidRPr="00B63AB8">
        <w:rPr>
          <w:b/>
          <w:bCs/>
          <w:sz w:val="22"/>
          <w:szCs w:val="22"/>
        </w:rPr>
        <w:t>„</w:t>
      </w:r>
      <w:r w:rsidR="00827DE0" w:rsidRPr="00EF3A50">
        <w:rPr>
          <w:b/>
          <w:sz w:val="22"/>
          <w:szCs w:val="22"/>
        </w:rPr>
        <w:t>Dostawy sprzętu do zabiegów endowaskularnych dla Pracowni Hemodynamiki</w:t>
      </w:r>
      <w:r w:rsidR="00827DE0" w:rsidRPr="00EF3A50">
        <w:rPr>
          <w:b/>
          <w:sz w:val="22"/>
          <w:szCs w:val="22"/>
          <w:lang w:val="pl-PL"/>
        </w:rPr>
        <w:t xml:space="preserve">” </w:t>
      </w:r>
      <w:r w:rsidR="00827DE0" w:rsidRPr="00EF3A50">
        <w:rPr>
          <w:b/>
          <w:bCs/>
          <w:sz w:val="22"/>
          <w:szCs w:val="22"/>
          <w:lang w:val="pl-PL"/>
        </w:rPr>
        <w:t xml:space="preserve">- </w:t>
      </w:r>
      <w:r w:rsidR="00827DE0" w:rsidRPr="00EF3A50">
        <w:rPr>
          <w:b/>
          <w:bCs/>
          <w:sz w:val="22"/>
          <w:szCs w:val="22"/>
        </w:rPr>
        <w:t>Zp/2/TP/23</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7200F6" w:rsidRPr="007722F2" w:rsidRDefault="007200F6" w:rsidP="007200F6">
      <w:pPr>
        <w:overflowPunct/>
        <w:autoSpaceDE/>
        <w:autoSpaceDN/>
        <w:adjustRightInd/>
        <w:jc w:val="both"/>
        <w:rPr>
          <w:rFonts w:eastAsia="Lucida Sans Unicode"/>
          <w:b/>
          <w:bCs/>
          <w:sz w:val="22"/>
          <w:szCs w:val="22"/>
          <w:lang w:val="pl-PL" w:eastAsia="ar-SA"/>
        </w:rPr>
      </w:pPr>
    </w:p>
    <w:p w:rsidR="007200F6" w:rsidRPr="007722F2" w:rsidRDefault="007200F6" w:rsidP="007200F6">
      <w:pPr>
        <w:shd w:val="clear" w:color="auto" w:fill="C0C0C0"/>
        <w:jc w:val="center"/>
        <w:rPr>
          <w:b/>
          <w:sz w:val="20"/>
        </w:rPr>
      </w:pPr>
      <w:r w:rsidRPr="007722F2">
        <w:rPr>
          <w:b/>
          <w:sz w:val="20"/>
        </w:rPr>
        <w:t>OŚWIADCZENIA DOTYCZĄCE WYKONAWCY:</w:t>
      </w:r>
    </w:p>
    <w:p w:rsidR="007200F6" w:rsidRPr="007722F2" w:rsidRDefault="007200F6" w:rsidP="007200F6">
      <w:pPr>
        <w:shd w:val="clear" w:color="auto" w:fill="C0C0C0"/>
        <w:jc w:val="center"/>
        <w:rPr>
          <w:b/>
          <w:sz w:val="20"/>
        </w:rPr>
      </w:pPr>
    </w:p>
    <w:p w:rsidR="007200F6" w:rsidRPr="00D61CB6" w:rsidRDefault="007200F6" w:rsidP="007200F6">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7200F6" w:rsidRDefault="007200F6" w:rsidP="007200F6">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7200F6" w:rsidRDefault="007200F6" w:rsidP="007200F6">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7200F6" w:rsidRDefault="007200F6" w:rsidP="007200F6">
      <w:pPr>
        <w:spacing w:line="360" w:lineRule="auto"/>
        <w:ind w:left="4248"/>
        <w:jc w:val="both"/>
        <w:rPr>
          <w:sz w:val="20"/>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Pr="00D61CB6" w:rsidRDefault="007200F6" w:rsidP="007200F6">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7200F6" w:rsidRPr="00D61CB6" w:rsidRDefault="007200F6" w:rsidP="007200F6">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7200F6" w:rsidRPr="009E4DC1" w:rsidRDefault="007200F6" w:rsidP="007200F6">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7200F6" w:rsidRPr="00BD7A39" w:rsidRDefault="007200F6" w:rsidP="007200F6">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7200F6" w:rsidRPr="00D61CB6" w:rsidRDefault="007200F6" w:rsidP="007200F6">
      <w:pPr>
        <w:jc w:val="both"/>
        <w:rPr>
          <w:b/>
          <w:sz w:val="20"/>
          <w:lang w:val="pl-PL"/>
        </w:rPr>
      </w:pPr>
    </w:p>
    <w:p w:rsidR="007200F6" w:rsidRDefault="007200F6" w:rsidP="007200F6">
      <w:pPr>
        <w:jc w:val="both"/>
        <w:rPr>
          <w:b/>
          <w:sz w:val="22"/>
          <w:szCs w:val="22"/>
          <w:lang w:val="pl-PL"/>
        </w:rPr>
      </w:pPr>
    </w:p>
    <w:p w:rsidR="007200F6" w:rsidRPr="00D61CB6" w:rsidRDefault="007200F6" w:rsidP="007200F6">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7200F6" w:rsidRDefault="007200F6" w:rsidP="007200F6">
      <w:pPr>
        <w:spacing w:line="360" w:lineRule="auto"/>
        <w:jc w:val="both"/>
        <w:rPr>
          <w:sz w:val="18"/>
          <w:szCs w:val="18"/>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Default="007200F6" w:rsidP="007200F6">
      <w:pPr>
        <w:spacing w:line="360" w:lineRule="auto"/>
        <w:ind w:firstLine="708"/>
        <w:jc w:val="both"/>
        <w:rPr>
          <w:i/>
          <w:sz w:val="20"/>
        </w:rPr>
      </w:pPr>
      <w:r>
        <w:rPr>
          <w:i/>
          <w:sz w:val="20"/>
        </w:rPr>
        <w:t xml:space="preserve">                                                                                                     </w:t>
      </w:r>
      <w:r w:rsidRPr="007722F2">
        <w:rPr>
          <w:i/>
          <w:sz w:val="20"/>
        </w:rPr>
        <w:t>(podpis)</w:t>
      </w:r>
    </w:p>
    <w:p w:rsidR="007200F6" w:rsidRPr="009E4DC1" w:rsidRDefault="007200F6" w:rsidP="007200F6">
      <w:pPr>
        <w:spacing w:line="360" w:lineRule="auto"/>
        <w:ind w:left="5664"/>
        <w:jc w:val="both"/>
        <w:rPr>
          <w:sz w:val="18"/>
          <w:szCs w:val="18"/>
          <w:lang w:val="pl-PL"/>
        </w:rPr>
      </w:pPr>
    </w:p>
    <w:p w:rsidR="007200F6" w:rsidRPr="009E4DC1" w:rsidRDefault="007200F6" w:rsidP="007200F6">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7200F6" w:rsidRPr="009E4DC1" w:rsidRDefault="007200F6" w:rsidP="007200F6">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200F6" w:rsidRPr="009E4DC1" w:rsidRDefault="007200F6" w:rsidP="007200F6">
      <w:pPr>
        <w:spacing w:line="360" w:lineRule="auto"/>
        <w:jc w:val="both"/>
        <w:rPr>
          <w:sz w:val="18"/>
          <w:szCs w:val="18"/>
          <w:lang w:val="pl-PL"/>
        </w:rPr>
      </w:pPr>
    </w:p>
    <w:p w:rsidR="007200F6" w:rsidRPr="009E4DC1" w:rsidRDefault="007200F6" w:rsidP="007200F6">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7200F6" w:rsidRPr="00BD7A39" w:rsidRDefault="007200F6" w:rsidP="007200F6">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7200F6" w:rsidRDefault="007200F6" w:rsidP="007200F6">
      <w:pPr>
        <w:rPr>
          <w:i/>
          <w:sz w:val="22"/>
          <w:lang w:val="pl-PL"/>
        </w:rPr>
      </w:pPr>
    </w:p>
    <w:p w:rsidR="00C60924" w:rsidRDefault="00C60924" w:rsidP="00C60924">
      <w:pPr>
        <w:rPr>
          <w:i/>
          <w:sz w:val="22"/>
          <w:lang w:val="pl-PL"/>
        </w:rPr>
      </w:pPr>
    </w:p>
    <w:p w:rsidR="00027187" w:rsidRDefault="00027187" w:rsidP="00C60924">
      <w:pPr>
        <w:rPr>
          <w:i/>
          <w:sz w:val="22"/>
          <w:lang w:val="pl-PL"/>
        </w:rPr>
      </w:pPr>
    </w:p>
    <w:p w:rsidR="00A50B9F" w:rsidRDefault="00A50B9F" w:rsidP="006C6A10">
      <w:pPr>
        <w:rPr>
          <w:i/>
          <w:sz w:val="22"/>
          <w:lang w:val="pl-PL"/>
        </w:rPr>
      </w:pPr>
    </w:p>
    <w:p w:rsidR="006A19A5" w:rsidRDefault="006A19A5" w:rsidP="006C6A10">
      <w:pPr>
        <w:rPr>
          <w:i/>
          <w:sz w:val="22"/>
          <w:lang w:val="pl-PL"/>
        </w:rPr>
      </w:pPr>
    </w:p>
    <w:p w:rsidR="006C6A10" w:rsidRPr="007722F2" w:rsidRDefault="006C6A10" w:rsidP="006C6A10">
      <w:pPr>
        <w:rPr>
          <w:i/>
          <w:sz w:val="22"/>
          <w:lang w:val="pl-PL"/>
        </w:rPr>
      </w:pPr>
      <w:r w:rsidRPr="007722F2">
        <w:rPr>
          <w:i/>
          <w:sz w:val="22"/>
          <w:lang w:val="pl-PL"/>
        </w:rPr>
        <w:t>Załącznik nr 4a  do SWZ</w:t>
      </w:r>
    </w:p>
    <w:p w:rsidR="006C6A10" w:rsidRPr="007722F2" w:rsidRDefault="006C6A10" w:rsidP="006C6A10">
      <w:pPr>
        <w:rPr>
          <w:sz w:val="22"/>
          <w:lang w:val="pl-PL"/>
        </w:rPr>
      </w:pPr>
      <w:r w:rsidRPr="007722F2">
        <w:rPr>
          <w:i/>
          <w:sz w:val="22"/>
          <w:lang w:val="pl-PL"/>
        </w:rPr>
        <w:t xml:space="preserve">(jeśli dotyczy) </w:t>
      </w:r>
    </w:p>
    <w:p w:rsidR="006C6A10" w:rsidRPr="007722F2" w:rsidRDefault="006C6A10" w:rsidP="006C6A10">
      <w:pPr>
        <w:ind w:left="5246" w:firstLine="708"/>
        <w:rPr>
          <w:b/>
          <w:sz w:val="22"/>
        </w:rPr>
      </w:pPr>
      <w:r w:rsidRPr="007722F2">
        <w:rPr>
          <w:b/>
          <w:u w:val="single"/>
        </w:rPr>
        <w:t>Zamawiający:</w:t>
      </w:r>
    </w:p>
    <w:p w:rsidR="006C6A10" w:rsidRPr="007722F2" w:rsidRDefault="006C6A10" w:rsidP="006C6A10">
      <w:pPr>
        <w:jc w:val="right"/>
        <w:rPr>
          <w:b/>
        </w:rPr>
      </w:pPr>
      <w:r w:rsidRPr="007722F2">
        <w:rPr>
          <w:b/>
          <w:sz w:val="22"/>
        </w:rPr>
        <w:t>Specjalistyczny Szpital im. dra Alfreda Sokołowskiego</w:t>
      </w:r>
    </w:p>
    <w:p w:rsidR="006C6A10" w:rsidRPr="007722F2" w:rsidRDefault="006C6A10" w:rsidP="006C6A10">
      <w:pPr>
        <w:ind w:left="5953"/>
        <w:rPr>
          <w:b/>
        </w:rPr>
      </w:pPr>
      <w:r w:rsidRPr="007722F2">
        <w:rPr>
          <w:b/>
        </w:rPr>
        <w:t>ul. Sokołowskiego 4</w:t>
      </w:r>
    </w:p>
    <w:p w:rsidR="006C6A10" w:rsidRPr="007722F2" w:rsidRDefault="006C6A10" w:rsidP="006C6A10">
      <w:pPr>
        <w:ind w:left="5953"/>
        <w:rPr>
          <w:b/>
        </w:rPr>
      </w:pPr>
      <w:r w:rsidRPr="007722F2">
        <w:rPr>
          <w:b/>
        </w:rPr>
        <w:t>58-309 Wałbrzych</w:t>
      </w:r>
      <w:r w:rsidRPr="007722F2">
        <w:rPr>
          <w:rFonts w:ascii="Arial" w:hAnsi="Arial"/>
          <w:sz w:val="20"/>
        </w:rPr>
        <w:t xml:space="preserve">                                                                       </w:t>
      </w:r>
    </w:p>
    <w:p w:rsidR="006C6A10" w:rsidRPr="007722F2" w:rsidRDefault="006C6A10" w:rsidP="006C6A10">
      <w:pPr>
        <w:rPr>
          <w:b/>
        </w:rPr>
      </w:pPr>
      <w:r w:rsidRPr="007722F2">
        <w:rPr>
          <w:b/>
        </w:rPr>
        <w:t>Wykonawca:</w:t>
      </w:r>
    </w:p>
    <w:p w:rsidR="006C6A10" w:rsidRPr="007722F2" w:rsidRDefault="006C6A10" w:rsidP="006C6A10">
      <w:pPr>
        <w:rPr>
          <w:sz w:val="20"/>
        </w:rPr>
      </w:pPr>
    </w:p>
    <w:p w:rsidR="006C6A10" w:rsidRPr="007722F2" w:rsidRDefault="006C6A10" w:rsidP="006C6A10">
      <w:pPr>
        <w:spacing w:line="480" w:lineRule="auto"/>
        <w:ind w:right="5954"/>
        <w:rPr>
          <w:i/>
          <w:sz w:val="16"/>
        </w:rPr>
      </w:pPr>
      <w:r w:rsidRPr="007722F2">
        <w:rPr>
          <w:sz w:val="20"/>
        </w:rPr>
        <w:t>…………………</w:t>
      </w:r>
    </w:p>
    <w:p w:rsidR="006C6A10" w:rsidRPr="007722F2" w:rsidRDefault="006C6A10" w:rsidP="006C6A10">
      <w:pPr>
        <w:jc w:val="center"/>
        <w:rPr>
          <w:b/>
          <w:sz w:val="28"/>
          <w:u w:val="single"/>
        </w:rPr>
      </w:pPr>
      <w:r w:rsidRPr="007722F2">
        <w:rPr>
          <w:b/>
          <w:sz w:val="28"/>
          <w:u w:val="single"/>
        </w:rPr>
        <w:t>Oświadczenie podmiotu udostępniającego zasoby</w:t>
      </w:r>
    </w:p>
    <w:p w:rsidR="006C6A10" w:rsidRPr="007722F2" w:rsidRDefault="006C6A10" w:rsidP="006C6A10">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6C6A10" w:rsidRPr="007722F2" w:rsidRDefault="006C6A10" w:rsidP="006C6A10">
      <w:pPr>
        <w:spacing w:line="360" w:lineRule="auto"/>
        <w:jc w:val="center"/>
        <w:rPr>
          <w:b/>
          <w:u w:val="single"/>
        </w:rPr>
      </w:pPr>
      <w:r w:rsidRPr="007722F2">
        <w:rPr>
          <w:b/>
          <w:sz w:val="22"/>
        </w:rPr>
        <w:t xml:space="preserve">Prawo zamówień publicznych (dalej jako: ustawa Pzp), </w:t>
      </w:r>
    </w:p>
    <w:p w:rsidR="006C6A10" w:rsidRPr="006A19A5" w:rsidRDefault="006C6A10" w:rsidP="006A19A5">
      <w:pPr>
        <w:jc w:val="both"/>
        <w:rPr>
          <w:b/>
          <w:sz w:val="22"/>
          <w:szCs w:val="22"/>
        </w:rPr>
      </w:pPr>
      <w:r w:rsidRPr="007722F2">
        <w:rPr>
          <w:sz w:val="22"/>
        </w:rPr>
        <w:t xml:space="preserve">Na potrzeby postępowania o udzielenie </w:t>
      </w:r>
      <w:r w:rsidRPr="007722F2">
        <w:rPr>
          <w:sz w:val="22"/>
          <w:szCs w:val="22"/>
        </w:rPr>
        <w:t>zamówienia publicznego pn.</w:t>
      </w:r>
      <w:r w:rsidRPr="00092EC7">
        <w:rPr>
          <w:b/>
          <w:bCs/>
          <w:sz w:val="22"/>
          <w:szCs w:val="22"/>
        </w:rPr>
        <w:t xml:space="preserve"> </w:t>
      </w:r>
      <w:r w:rsidR="003C2F9E" w:rsidRPr="00B63AB8">
        <w:rPr>
          <w:b/>
          <w:bCs/>
          <w:sz w:val="22"/>
          <w:szCs w:val="22"/>
        </w:rPr>
        <w:t>„</w:t>
      </w:r>
      <w:r w:rsidR="007B262B" w:rsidRPr="007B262B">
        <w:rPr>
          <w:b/>
          <w:sz w:val="22"/>
          <w:szCs w:val="22"/>
        </w:rPr>
        <w:t xml:space="preserve"> </w:t>
      </w:r>
      <w:r w:rsidR="007B262B" w:rsidRPr="00EF3A50">
        <w:rPr>
          <w:b/>
          <w:sz w:val="22"/>
          <w:szCs w:val="22"/>
        </w:rPr>
        <w:t xml:space="preserve">Dostawy sprzętu do zabiegów endowaskularnych dla Pracowni Hemodynamiki </w:t>
      </w:r>
      <w:r w:rsidR="007B262B" w:rsidRPr="00EF3A50">
        <w:rPr>
          <w:b/>
          <w:sz w:val="22"/>
          <w:szCs w:val="22"/>
          <w:lang w:val="pl-PL"/>
        </w:rPr>
        <w:t xml:space="preserve">” </w:t>
      </w:r>
      <w:r w:rsidR="007B262B" w:rsidRPr="00EF3A50">
        <w:rPr>
          <w:b/>
          <w:bCs/>
          <w:sz w:val="22"/>
          <w:szCs w:val="22"/>
          <w:lang w:val="pl-PL"/>
        </w:rPr>
        <w:t xml:space="preserve">- </w:t>
      </w:r>
      <w:r w:rsidR="007B262B" w:rsidRPr="00EF3A50">
        <w:rPr>
          <w:b/>
          <w:bCs/>
          <w:sz w:val="22"/>
          <w:szCs w:val="22"/>
        </w:rPr>
        <w:t>Zp/2/TP/23</w:t>
      </w:r>
      <w:r w:rsidR="007E4357">
        <w:rPr>
          <w:sz w:val="22"/>
          <w:szCs w:val="22"/>
        </w:rPr>
        <w:t>,</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6C6A10" w:rsidRPr="007722F2" w:rsidRDefault="006C6A10" w:rsidP="006C6A10">
      <w:pPr>
        <w:overflowPunct/>
        <w:autoSpaceDE/>
        <w:autoSpaceDN/>
        <w:adjustRightInd/>
        <w:jc w:val="both"/>
        <w:rPr>
          <w:rFonts w:eastAsia="Lucida Sans Unicode"/>
          <w:b/>
          <w:bCs/>
          <w:sz w:val="22"/>
          <w:szCs w:val="22"/>
          <w:lang w:val="pl-PL" w:eastAsia="ar-SA"/>
        </w:rPr>
      </w:pPr>
    </w:p>
    <w:p w:rsidR="006C6A10" w:rsidRPr="007722F2" w:rsidRDefault="006C6A10" w:rsidP="006C6A10">
      <w:pPr>
        <w:shd w:val="clear" w:color="auto" w:fill="C0C0C0"/>
        <w:jc w:val="center"/>
        <w:rPr>
          <w:b/>
          <w:sz w:val="20"/>
        </w:rPr>
      </w:pPr>
      <w:r w:rsidRPr="007722F2">
        <w:rPr>
          <w:b/>
          <w:sz w:val="20"/>
        </w:rPr>
        <w:t>OŚWIADCZENIE DOTYCZĄCE PODMIOTU UDOSTĘPNIAJĄCEGO ZASOBY:</w:t>
      </w:r>
    </w:p>
    <w:p w:rsidR="006C6A10" w:rsidRPr="007722F2" w:rsidRDefault="006C6A10" w:rsidP="006C6A10">
      <w:pPr>
        <w:shd w:val="clear" w:color="auto" w:fill="C0C0C0"/>
        <w:jc w:val="center"/>
        <w:rPr>
          <w:b/>
          <w:sz w:val="20"/>
        </w:rPr>
      </w:pPr>
    </w:p>
    <w:p w:rsidR="006C6A10" w:rsidRPr="00D61CB6" w:rsidRDefault="006C6A10" w:rsidP="006C6A10">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6C6A10" w:rsidRDefault="006C6A10" w:rsidP="006C6A10">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6C6A10" w:rsidRDefault="006C6A10" w:rsidP="006C6A10">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6C6A10" w:rsidRDefault="006C6A10" w:rsidP="006C6A10">
      <w:pPr>
        <w:spacing w:line="360" w:lineRule="auto"/>
        <w:ind w:left="4248"/>
        <w:jc w:val="both"/>
        <w:rPr>
          <w:sz w:val="20"/>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Pr="00CD3EBF" w:rsidRDefault="006C6A10" w:rsidP="006C6A10">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6C6A10" w:rsidRPr="00D61CB6" w:rsidRDefault="006C6A10" w:rsidP="006C6A10">
      <w:pPr>
        <w:jc w:val="both"/>
        <w:rPr>
          <w:b/>
          <w:sz w:val="20"/>
          <w:lang w:val="pl-PL"/>
        </w:rPr>
      </w:pPr>
    </w:p>
    <w:p w:rsidR="006C6A10" w:rsidRDefault="006C6A10" w:rsidP="006C6A10">
      <w:pPr>
        <w:jc w:val="both"/>
        <w:rPr>
          <w:b/>
          <w:sz w:val="22"/>
          <w:szCs w:val="22"/>
          <w:lang w:val="pl-PL"/>
        </w:rPr>
      </w:pPr>
    </w:p>
    <w:p w:rsidR="006C6A10" w:rsidRPr="00D61CB6" w:rsidRDefault="006C6A10" w:rsidP="006C6A10">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6C6A10" w:rsidRDefault="006C6A10" w:rsidP="006C6A10">
      <w:pPr>
        <w:spacing w:line="360" w:lineRule="auto"/>
        <w:jc w:val="both"/>
        <w:rPr>
          <w:sz w:val="18"/>
          <w:szCs w:val="18"/>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Default="006C6A10" w:rsidP="006C6A10">
      <w:pPr>
        <w:spacing w:line="360" w:lineRule="auto"/>
        <w:ind w:firstLine="708"/>
        <w:jc w:val="both"/>
        <w:rPr>
          <w:i/>
          <w:sz w:val="20"/>
        </w:rPr>
      </w:pPr>
      <w:r>
        <w:rPr>
          <w:i/>
          <w:sz w:val="20"/>
        </w:rPr>
        <w:t xml:space="preserve">                                                                                                     </w:t>
      </w:r>
      <w:r w:rsidRPr="007722F2">
        <w:rPr>
          <w:i/>
          <w:sz w:val="20"/>
        </w:rPr>
        <w:t>(podpis)</w:t>
      </w:r>
    </w:p>
    <w:p w:rsidR="006C6A10" w:rsidRDefault="006C6A10" w:rsidP="006C6A10">
      <w:pPr>
        <w:spacing w:line="360" w:lineRule="auto"/>
        <w:ind w:left="5664"/>
        <w:jc w:val="both"/>
        <w:rPr>
          <w:sz w:val="18"/>
          <w:szCs w:val="18"/>
          <w:lang w:val="pl-PL"/>
        </w:rPr>
      </w:pPr>
    </w:p>
    <w:p w:rsidR="006C6A10" w:rsidRPr="009E4DC1" w:rsidRDefault="006C6A10" w:rsidP="006C6A10">
      <w:pPr>
        <w:spacing w:line="360" w:lineRule="auto"/>
        <w:ind w:left="5664"/>
        <w:jc w:val="both"/>
        <w:rPr>
          <w:sz w:val="18"/>
          <w:szCs w:val="18"/>
          <w:lang w:val="pl-PL"/>
        </w:rPr>
      </w:pPr>
    </w:p>
    <w:p w:rsidR="006C6A10" w:rsidRPr="009E4DC1" w:rsidRDefault="006C6A10" w:rsidP="006C6A10">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6C6A10" w:rsidRPr="009E4DC1" w:rsidRDefault="006C6A10" w:rsidP="006C6A10">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C6A10" w:rsidRPr="009E4DC1" w:rsidRDefault="006C6A10" w:rsidP="006C6A10">
      <w:pPr>
        <w:spacing w:line="360" w:lineRule="auto"/>
        <w:jc w:val="both"/>
        <w:rPr>
          <w:sz w:val="18"/>
          <w:szCs w:val="18"/>
          <w:lang w:val="pl-PL"/>
        </w:rPr>
      </w:pPr>
    </w:p>
    <w:p w:rsidR="006C6A10" w:rsidRPr="009E4DC1" w:rsidRDefault="006C6A10" w:rsidP="006C6A10">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6C6A10" w:rsidRPr="00BD7A39" w:rsidRDefault="006C6A10" w:rsidP="006C6A10">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A85403" w:rsidRDefault="00A85403" w:rsidP="0084622F">
      <w:pPr>
        <w:rPr>
          <w:i/>
          <w:sz w:val="22"/>
          <w:lang w:val="pl-PL"/>
        </w:rPr>
      </w:pPr>
    </w:p>
    <w:p w:rsidR="00027187" w:rsidRDefault="00027187" w:rsidP="0084622F">
      <w:pPr>
        <w:rPr>
          <w:i/>
          <w:sz w:val="22"/>
          <w:lang w:val="pl-PL"/>
        </w:rPr>
      </w:pPr>
    </w:p>
    <w:p w:rsidR="00027187" w:rsidRDefault="00027187" w:rsidP="0084622F">
      <w:pPr>
        <w:rPr>
          <w:i/>
          <w:sz w:val="22"/>
          <w:lang w:val="pl-PL"/>
        </w:rPr>
      </w:pPr>
    </w:p>
    <w:p w:rsidR="00A85403" w:rsidRDefault="00A85403" w:rsidP="0084622F">
      <w:pPr>
        <w:rPr>
          <w:i/>
          <w:sz w:val="22"/>
          <w:lang w:val="pl-PL"/>
        </w:rPr>
      </w:pPr>
    </w:p>
    <w:p w:rsidR="0084622F" w:rsidRPr="007722F2" w:rsidRDefault="0084622F" w:rsidP="0084622F">
      <w:pPr>
        <w:rPr>
          <w:i/>
          <w:sz w:val="22"/>
          <w:lang w:val="pl-PL"/>
        </w:rPr>
      </w:pPr>
      <w:r w:rsidRPr="007722F2">
        <w:rPr>
          <w:i/>
          <w:sz w:val="22"/>
          <w:lang w:val="pl-PL"/>
        </w:rPr>
        <w:t>Załącznik nr 5 do SWZ</w:t>
      </w:r>
    </w:p>
    <w:p w:rsidR="0084622F" w:rsidRPr="007722F2" w:rsidRDefault="0084622F" w:rsidP="0084622F">
      <w:pPr>
        <w:rPr>
          <w:sz w:val="22"/>
          <w:lang w:val="pl-PL"/>
        </w:rPr>
      </w:pPr>
      <w:r w:rsidRPr="007722F2">
        <w:rPr>
          <w:i/>
          <w:sz w:val="22"/>
          <w:lang w:val="pl-PL"/>
        </w:rPr>
        <w:t xml:space="preserve">(jeśli dotyczy) </w:t>
      </w:r>
    </w:p>
    <w:p w:rsidR="0084622F" w:rsidRPr="007722F2" w:rsidRDefault="0084622F" w:rsidP="0084622F">
      <w:pPr>
        <w:suppressAutoHyphens w:val="0"/>
        <w:rPr>
          <w:b/>
          <w:bCs/>
          <w:sz w:val="22"/>
          <w:szCs w:val="22"/>
        </w:rPr>
      </w:pPr>
    </w:p>
    <w:p w:rsidR="0084622F" w:rsidRPr="007722F2" w:rsidRDefault="0084622F" w:rsidP="0084622F">
      <w:pPr>
        <w:suppressAutoHyphens w:val="0"/>
      </w:pPr>
      <w:r w:rsidRPr="007722F2">
        <w:rPr>
          <w:b/>
          <w:bCs/>
          <w:sz w:val="22"/>
          <w:szCs w:val="22"/>
        </w:rPr>
        <w:t>Wykonawcy wspólnie ubiegający się o udzielenie zamówienia:</w:t>
      </w:r>
    </w:p>
    <w:p w:rsidR="0084622F" w:rsidRPr="007722F2" w:rsidRDefault="0084622F" w:rsidP="0084622F">
      <w:pPr>
        <w:suppressAutoHyphens w:val="0"/>
      </w:pPr>
      <w:r w:rsidRPr="007722F2">
        <w:t>……………………………………</w:t>
      </w:r>
      <w:r w:rsidRPr="007722F2">
        <w:rPr>
          <w:sz w:val="22"/>
          <w:szCs w:val="22"/>
        </w:rPr>
        <w:t>.</w:t>
      </w:r>
    </w:p>
    <w:p w:rsidR="0084622F" w:rsidRPr="007722F2" w:rsidRDefault="0084622F" w:rsidP="0084622F">
      <w:pPr>
        <w:suppressAutoHyphens w:val="0"/>
      </w:pPr>
      <w:r w:rsidRPr="007722F2">
        <w:t>……………………………………</w:t>
      </w:r>
      <w:r w:rsidRPr="007722F2">
        <w:rPr>
          <w:sz w:val="20"/>
        </w:rPr>
        <w:t>.</w:t>
      </w:r>
    </w:p>
    <w:p w:rsidR="0084622F" w:rsidRPr="007722F2" w:rsidRDefault="0084622F" w:rsidP="0084622F">
      <w:pPr>
        <w:suppressAutoHyphens w:val="0"/>
        <w:spacing w:before="100" w:beforeAutospacing="1"/>
      </w:pPr>
      <w:r w:rsidRPr="007722F2">
        <w:rPr>
          <w:i/>
          <w:iCs/>
          <w:sz w:val="20"/>
        </w:rPr>
        <w:t>(pełna nazwa/firma,adres, w zalezności od podmiotu NIP/PESEL, KRS/CEiDG)</w:t>
      </w:r>
    </w:p>
    <w:p w:rsidR="0084622F" w:rsidRPr="007722F2" w:rsidRDefault="0084622F" w:rsidP="0084622F">
      <w:pPr>
        <w:suppressAutoHyphens w:val="0"/>
        <w:spacing w:before="100" w:beforeAutospacing="1"/>
      </w:pPr>
    </w:p>
    <w:p w:rsidR="0084622F" w:rsidRPr="007722F2" w:rsidRDefault="0084622F" w:rsidP="0084622F">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84622F" w:rsidRPr="007722F2" w:rsidRDefault="0084622F" w:rsidP="0084622F">
      <w:pPr>
        <w:suppressAutoHyphens w:val="0"/>
        <w:spacing w:line="276" w:lineRule="auto"/>
        <w:jc w:val="center"/>
        <w:rPr>
          <w:szCs w:val="24"/>
        </w:rPr>
      </w:pPr>
      <w:r w:rsidRPr="007722F2">
        <w:rPr>
          <w:b/>
          <w:bCs/>
          <w:szCs w:val="24"/>
        </w:rPr>
        <w:t>składane na podstawie</w:t>
      </w:r>
    </w:p>
    <w:p w:rsidR="0084622F" w:rsidRPr="007722F2" w:rsidRDefault="0084622F" w:rsidP="0084622F">
      <w:pPr>
        <w:suppressAutoHyphens w:val="0"/>
        <w:spacing w:line="276" w:lineRule="auto"/>
        <w:jc w:val="center"/>
        <w:rPr>
          <w:szCs w:val="24"/>
        </w:rPr>
      </w:pPr>
      <w:r w:rsidRPr="007722F2">
        <w:rPr>
          <w:b/>
          <w:bCs/>
          <w:szCs w:val="24"/>
        </w:rPr>
        <w:t>art. 117 ust. 4 ustawy z dnia 11 września 2019 r.</w:t>
      </w:r>
    </w:p>
    <w:p w:rsidR="0084622F" w:rsidRPr="007722F2" w:rsidRDefault="0084622F" w:rsidP="0084622F">
      <w:pPr>
        <w:suppressAutoHyphens w:val="0"/>
        <w:spacing w:line="276" w:lineRule="auto"/>
        <w:jc w:val="center"/>
        <w:rPr>
          <w:szCs w:val="24"/>
        </w:rPr>
      </w:pPr>
      <w:r w:rsidRPr="007722F2">
        <w:rPr>
          <w:b/>
          <w:bCs/>
          <w:szCs w:val="24"/>
        </w:rPr>
        <w:t>Prawo zamówień publicznych (dalej jako: pzp)</w:t>
      </w:r>
    </w:p>
    <w:p w:rsidR="0084622F" w:rsidRPr="007722F2" w:rsidRDefault="0084622F" w:rsidP="0084622F">
      <w:pPr>
        <w:suppressAutoHyphens w:val="0"/>
        <w:spacing w:line="276" w:lineRule="auto"/>
        <w:jc w:val="center"/>
        <w:rPr>
          <w:sz w:val="22"/>
          <w:szCs w:val="22"/>
        </w:rPr>
      </w:pPr>
      <w:r w:rsidRPr="007722F2">
        <w:rPr>
          <w:b/>
          <w:bCs/>
          <w:sz w:val="22"/>
          <w:szCs w:val="22"/>
        </w:rPr>
        <w:t>DOTYCZĄCE DOSTAW, USŁUG LUB ROBÓT BUDOWLANYCH,</w:t>
      </w:r>
    </w:p>
    <w:p w:rsidR="0084622F" w:rsidRPr="007722F2" w:rsidRDefault="0084622F" w:rsidP="0084622F">
      <w:pPr>
        <w:suppressAutoHyphens w:val="0"/>
        <w:spacing w:line="276" w:lineRule="auto"/>
        <w:jc w:val="center"/>
        <w:rPr>
          <w:sz w:val="22"/>
          <w:szCs w:val="22"/>
        </w:rPr>
      </w:pPr>
      <w:r w:rsidRPr="007722F2">
        <w:rPr>
          <w:b/>
          <w:bCs/>
          <w:iCs/>
          <w:sz w:val="22"/>
          <w:szCs w:val="22"/>
        </w:rPr>
        <w:t>KTÓRE WYKONAJĄ POSZCZEGÓLNI WYKONAWCY</w:t>
      </w:r>
    </w:p>
    <w:p w:rsidR="0084622F" w:rsidRPr="007722F2" w:rsidRDefault="0084622F" w:rsidP="0084622F">
      <w:pPr>
        <w:suppressAutoHyphens w:val="0"/>
        <w:spacing w:line="276" w:lineRule="auto"/>
        <w:jc w:val="center"/>
        <w:rPr>
          <w:sz w:val="22"/>
          <w:szCs w:val="22"/>
        </w:rPr>
      </w:pPr>
    </w:p>
    <w:p w:rsidR="0084622F" w:rsidRPr="007722F2" w:rsidRDefault="0084622F" w:rsidP="0084622F">
      <w:pPr>
        <w:suppressAutoHyphens w:val="0"/>
        <w:spacing w:line="276" w:lineRule="auto"/>
        <w:jc w:val="center"/>
        <w:rPr>
          <w:sz w:val="22"/>
          <w:szCs w:val="22"/>
        </w:rPr>
      </w:pPr>
    </w:p>
    <w:p w:rsidR="0084622F" w:rsidRPr="006A19A5" w:rsidRDefault="0084622F" w:rsidP="006A19A5">
      <w:pPr>
        <w:jc w:val="both"/>
        <w:rPr>
          <w:b/>
          <w:sz w:val="22"/>
          <w:szCs w:val="22"/>
        </w:rPr>
      </w:pPr>
      <w:r w:rsidRPr="007722F2">
        <w:rPr>
          <w:sz w:val="22"/>
          <w:szCs w:val="22"/>
        </w:rPr>
        <w:t>Na potrzeby postępowania o udzielenie zamówienia publicznego pn</w:t>
      </w:r>
      <w:r w:rsidRPr="00A85403">
        <w:rPr>
          <w:sz w:val="22"/>
          <w:szCs w:val="22"/>
        </w:rPr>
        <w:t>.</w:t>
      </w:r>
      <w:r w:rsidR="00444A98">
        <w:rPr>
          <w:sz w:val="22"/>
          <w:szCs w:val="22"/>
        </w:rPr>
        <w:t> </w:t>
      </w:r>
      <w:r w:rsidR="003C2F9E" w:rsidRPr="00B63AB8">
        <w:rPr>
          <w:b/>
          <w:bCs/>
          <w:sz w:val="22"/>
          <w:szCs w:val="22"/>
        </w:rPr>
        <w:t>„</w:t>
      </w:r>
      <w:r w:rsidR="007A1C89" w:rsidRPr="00EF3A50">
        <w:rPr>
          <w:b/>
          <w:sz w:val="22"/>
          <w:szCs w:val="22"/>
        </w:rPr>
        <w:t xml:space="preserve">Dostawy sprzętu do zabiegów endowaskularnych dla Pracowni Hemodynamiki </w:t>
      </w:r>
      <w:r w:rsidR="007A1C89" w:rsidRPr="00EF3A50">
        <w:rPr>
          <w:b/>
          <w:sz w:val="22"/>
          <w:szCs w:val="22"/>
          <w:lang w:val="pl-PL"/>
        </w:rPr>
        <w:t xml:space="preserve">” </w:t>
      </w:r>
      <w:r w:rsidR="007A1C89" w:rsidRPr="00EF3A50">
        <w:rPr>
          <w:b/>
          <w:bCs/>
          <w:sz w:val="22"/>
          <w:szCs w:val="22"/>
          <w:lang w:val="pl-PL"/>
        </w:rPr>
        <w:t xml:space="preserve">- </w:t>
      </w:r>
      <w:r w:rsidR="007A1C89" w:rsidRPr="00EF3A50">
        <w:rPr>
          <w:b/>
          <w:bCs/>
          <w:sz w:val="22"/>
          <w:szCs w:val="22"/>
        </w:rPr>
        <w:t>Zp/2/TP/23</w:t>
      </w:r>
      <w:r w:rsidR="005873F8">
        <w:rPr>
          <w:sz w:val="22"/>
          <w:szCs w:val="22"/>
        </w:rPr>
        <w:t>,</w:t>
      </w:r>
      <w:r w:rsidRPr="007722F2">
        <w:rPr>
          <w:sz w:val="22"/>
          <w:szCs w:val="22"/>
          <w:lang w:val="pl-PL"/>
        </w:rPr>
        <w:t xml:space="preserve"> oświadczam, że:</w:t>
      </w:r>
    </w:p>
    <w:p w:rsidR="0084622F" w:rsidRPr="007722F2" w:rsidRDefault="0084622F" w:rsidP="0084622F">
      <w:pPr>
        <w:suppressAutoHyphens w:val="0"/>
        <w:spacing w:line="276" w:lineRule="auto"/>
        <w:jc w:val="both"/>
        <w:rPr>
          <w:sz w:val="22"/>
          <w:szCs w:val="22"/>
        </w:rPr>
      </w:pPr>
    </w:p>
    <w:p w:rsidR="0084622F" w:rsidRPr="007722F2" w:rsidRDefault="0084622F" w:rsidP="0084622F">
      <w:pPr>
        <w:suppressAutoHyphens w:val="0"/>
        <w:jc w:val="cente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pPr>
      <w:r w:rsidRPr="007722F2">
        <w:t>……………………………………………………………………………………………...........</w:t>
      </w:r>
    </w:p>
    <w:p w:rsidR="0084622F" w:rsidRPr="007722F2" w:rsidRDefault="0084622F" w:rsidP="0084622F">
      <w:pPr>
        <w:suppressAutoHyphens w:val="0"/>
        <w:jc w:val="center"/>
      </w:pP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6C6A10" w:rsidRDefault="006C6A10" w:rsidP="00C60924">
      <w:pPr>
        <w:rPr>
          <w:i/>
          <w:sz w:val="22"/>
          <w:lang w:val="pl-PL"/>
        </w:rPr>
      </w:pPr>
    </w:p>
    <w:p w:rsidR="004513FC" w:rsidRDefault="004513FC" w:rsidP="00F55672">
      <w:pPr>
        <w:suppressAutoHyphens w:val="0"/>
        <w:spacing w:before="100" w:beforeAutospacing="1"/>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t>Załącznik nr 6</w:t>
      </w:r>
      <w:r w:rsidR="00BA2516" w:rsidRPr="007722F2">
        <w:rPr>
          <w:i/>
          <w:sz w:val="22"/>
          <w:lang w:val="pl-PL"/>
        </w:rPr>
        <w:t xml:space="preserve"> do SWZ</w:t>
      </w:r>
    </w:p>
    <w:p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6D7B96" w:rsidRPr="006A19A5" w:rsidRDefault="00BA2516" w:rsidP="006A19A5">
      <w:pPr>
        <w:jc w:val="both"/>
        <w:rPr>
          <w:b/>
          <w:sz w:val="22"/>
          <w:szCs w:val="22"/>
        </w:rPr>
      </w:pPr>
      <w:r w:rsidRPr="007722F2">
        <w:rPr>
          <w:rFonts w:eastAsia="Calibri"/>
          <w:kern w:val="0"/>
          <w:sz w:val="22"/>
          <w:szCs w:val="22"/>
          <w:lang w:val="pl-PL" w:eastAsia="en-US"/>
        </w:rPr>
        <w:t xml:space="preserve">przystępującemu do postepowania o udzielenie zamówienia publicznego pod nazwą: </w:t>
      </w:r>
      <w:r w:rsidR="003C2F9E" w:rsidRPr="00B63AB8">
        <w:rPr>
          <w:b/>
          <w:bCs/>
          <w:sz w:val="22"/>
          <w:szCs w:val="22"/>
        </w:rPr>
        <w:t>„</w:t>
      </w:r>
      <w:r w:rsidR="003A6135" w:rsidRPr="003A6135">
        <w:rPr>
          <w:b/>
          <w:sz w:val="22"/>
          <w:szCs w:val="22"/>
        </w:rPr>
        <w:t xml:space="preserve"> </w:t>
      </w:r>
      <w:r w:rsidR="003A6135" w:rsidRPr="00EF3A50">
        <w:rPr>
          <w:b/>
          <w:sz w:val="22"/>
          <w:szCs w:val="22"/>
        </w:rPr>
        <w:t xml:space="preserve">Dostawy sprzętu do zabiegów endowaskularnych dla Pracowni Hemodynamiki </w:t>
      </w:r>
      <w:r w:rsidR="003A6135" w:rsidRPr="00EF3A50">
        <w:rPr>
          <w:b/>
          <w:sz w:val="22"/>
          <w:szCs w:val="22"/>
          <w:lang w:val="pl-PL"/>
        </w:rPr>
        <w:t xml:space="preserve">” </w:t>
      </w:r>
      <w:r w:rsidR="003A6135" w:rsidRPr="00EF3A50">
        <w:rPr>
          <w:b/>
          <w:bCs/>
          <w:sz w:val="22"/>
          <w:szCs w:val="22"/>
          <w:lang w:val="pl-PL"/>
        </w:rPr>
        <w:t xml:space="preserve">- </w:t>
      </w:r>
      <w:r w:rsidR="003A6135" w:rsidRPr="00EF3A50">
        <w:rPr>
          <w:b/>
          <w:bCs/>
          <w:sz w:val="22"/>
          <w:szCs w:val="22"/>
        </w:rPr>
        <w:t xml:space="preserve">Zp/2/TP/23 </w:t>
      </w:r>
      <w:r w:rsidR="003A6135" w:rsidRPr="00EF3A50">
        <w:rPr>
          <w:b/>
          <w:sz w:val="22"/>
          <w:szCs w:val="22"/>
          <w:lang w:val="pl-PL"/>
        </w:rPr>
        <w:t xml:space="preserve"> </w:t>
      </w:r>
      <w:r w:rsidR="006D7B96" w:rsidRPr="007722F2">
        <w:rPr>
          <w:sz w:val="22"/>
          <w:szCs w:val="22"/>
          <w:lang w:val="pl-PL"/>
        </w:rPr>
        <w:t>w zakresie</w:t>
      </w:r>
    </w:p>
    <w:p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BA2516" w:rsidRPr="007722F2" w:rsidRDefault="00BA2516" w:rsidP="00472F99">
      <w:pPr>
        <w:widowControl/>
        <w:numPr>
          <w:ilvl w:val="0"/>
          <w:numId w:val="17"/>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BA2516" w:rsidRPr="007722F2" w:rsidRDefault="00BA2516" w:rsidP="00472F99">
      <w:pPr>
        <w:widowControl/>
        <w:numPr>
          <w:ilvl w:val="0"/>
          <w:numId w:val="17"/>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rsidR="00B830D6" w:rsidRPr="007722F2" w:rsidRDefault="00B830D6" w:rsidP="00C853A5">
      <w:pPr>
        <w:rPr>
          <w:i/>
        </w:rPr>
      </w:pPr>
    </w:p>
    <w:p w:rsidR="005649CC" w:rsidRPr="007722F2" w:rsidRDefault="005649CC" w:rsidP="005649CC">
      <w:pPr>
        <w:pStyle w:val="Tekstpodstawowywcity"/>
        <w:rPr>
          <w:szCs w:val="24"/>
        </w:rPr>
      </w:pPr>
      <w:r w:rsidRPr="007722F2">
        <w:t xml:space="preserve">                                                                             .................................................................</w:t>
      </w:r>
    </w:p>
    <w:p w:rsidR="00B16511" w:rsidRDefault="005649CC" w:rsidP="00B33017">
      <w:pPr>
        <w:pStyle w:val="Tekstpodstawowywcity"/>
        <w:rPr>
          <w:sz w:val="18"/>
          <w:szCs w:val="18"/>
        </w:rPr>
      </w:pPr>
      <w:r w:rsidRPr="007722F2">
        <w:rPr>
          <w:sz w:val="18"/>
          <w:szCs w:val="18"/>
        </w:rPr>
        <w:t xml:space="preserve">                                                                                              ( podpis Wykonawcy lub osób uprawnionych przez niego)</w:t>
      </w:r>
    </w:p>
    <w:p w:rsidR="00D40D7F" w:rsidRDefault="00D40D7F" w:rsidP="002A0063">
      <w:pPr>
        <w:rPr>
          <w:i/>
          <w:sz w:val="22"/>
          <w:szCs w:val="22"/>
        </w:rPr>
      </w:pPr>
    </w:p>
    <w:p w:rsidR="00D40D7F" w:rsidRDefault="00D40D7F" w:rsidP="002A0063">
      <w:pPr>
        <w:rPr>
          <w:i/>
          <w:sz w:val="22"/>
          <w:szCs w:val="22"/>
        </w:rPr>
      </w:pPr>
    </w:p>
    <w:p w:rsidR="006A19A5" w:rsidRDefault="006A19A5" w:rsidP="002A0063">
      <w:pPr>
        <w:rPr>
          <w:i/>
          <w:sz w:val="22"/>
          <w:szCs w:val="22"/>
        </w:rPr>
      </w:pPr>
    </w:p>
    <w:p w:rsidR="006A19A5" w:rsidRDefault="006A19A5" w:rsidP="002A0063">
      <w:pPr>
        <w:rPr>
          <w:i/>
          <w:sz w:val="22"/>
          <w:szCs w:val="22"/>
        </w:rPr>
      </w:pPr>
    </w:p>
    <w:p w:rsidR="00707F6D" w:rsidRDefault="00707F6D" w:rsidP="002A0063">
      <w:pPr>
        <w:rPr>
          <w:i/>
          <w:sz w:val="22"/>
          <w:szCs w:val="22"/>
        </w:rPr>
      </w:pPr>
    </w:p>
    <w:p w:rsidR="00027187" w:rsidRPr="00B3532D" w:rsidRDefault="00027187" w:rsidP="00027187">
      <w:r>
        <w:rPr>
          <w:i/>
          <w:sz w:val="22"/>
          <w:lang w:val="pl-PL"/>
        </w:rPr>
        <w:t>Załącznik nr 7</w:t>
      </w:r>
      <w:r w:rsidRPr="00B3532D">
        <w:rPr>
          <w:i/>
          <w:sz w:val="22"/>
          <w:lang w:val="pl-PL"/>
        </w:rPr>
        <w:t xml:space="preserve"> do SWZ</w:t>
      </w:r>
      <w:r>
        <w:rPr>
          <w:i/>
          <w:sz w:val="22"/>
          <w:lang w:val="pl-PL"/>
        </w:rPr>
        <w:t xml:space="preserve"> ( jeżeli dotyczy)</w:t>
      </w:r>
    </w:p>
    <w:p w:rsidR="00027187" w:rsidRPr="00B3532D" w:rsidRDefault="00027187" w:rsidP="00027187">
      <w:pPr>
        <w:rPr>
          <w:rFonts w:ascii="Arial" w:hAnsi="Arial"/>
          <w:i/>
          <w:sz w:val="16"/>
        </w:rPr>
      </w:pPr>
    </w:p>
    <w:p w:rsidR="00027187" w:rsidRPr="00B3532D" w:rsidRDefault="00027187" w:rsidP="00027187">
      <w:pPr>
        <w:ind w:left="5954"/>
        <w:rPr>
          <w:b/>
          <w:sz w:val="22"/>
        </w:rPr>
      </w:pPr>
      <w:r w:rsidRPr="00B3532D">
        <w:rPr>
          <w:rFonts w:ascii="Arial" w:hAnsi="Arial"/>
          <w:i/>
          <w:sz w:val="16"/>
        </w:rPr>
        <w:t xml:space="preserve">                                                                                                    </w:t>
      </w:r>
      <w:r w:rsidRPr="00B3532D">
        <w:rPr>
          <w:b/>
          <w:u w:val="single"/>
        </w:rPr>
        <w:t>Zamawiający:</w:t>
      </w:r>
    </w:p>
    <w:p w:rsidR="00027187" w:rsidRPr="00B3532D" w:rsidRDefault="00027187" w:rsidP="00027187">
      <w:pPr>
        <w:jc w:val="right"/>
        <w:rPr>
          <w:b/>
        </w:rPr>
      </w:pPr>
      <w:r w:rsidRPr="00B3532D">
        <w:rPr>
          <w:b/>
          <w:sz w:val="22"/>
        </w:rPr>
        <w:t>Specjalistyczny Szpital im. dra Alfreda Sokołowskiego</w:t>
      </w:r>
    </w:p>
    <w:p w:rsidR="00027187" w:rsidRPr="00B3532D" w:rsidRDefault="00027187" w:rsidP="00027187">
      <w:pPr>
        <w:ind w:left="5953"/>
        <w:rPr>
          <w:b/>
        </w:rPr>
      </w:pPr>
      <w:r w:rsidRPr="00B3532D">
        <w:rPr>
          <w:b/>
        </w:rPr>
        <w:t>ul. Sokołowskiego 4</w:t>
      </w:r>
    </w:p>
    <w:p w:rsidR="00027187" w:rsidRPr="00B3532D" w:rsidRDefault="00027187" w:rsidP="00027187">
      <w:pPr>
        <w:ind w:left="5245" w:firstLine="708"/>
        <w:rPr>
          <w:rFonts w:ascii="Arial" w:hAnsi="Arial"/>
          <w:i/>
          <w:sz w:val="16"/>
        </w:rPr>
      </w:pPr>
      <w:r w:rsidRPr="00B3532D">
        <w:rPr>
          <w:b/>
        </w:rPr>
        <w:t>58-309 Wałbrzych</w:t>
      </w:r>
    </w:p>
    <w:p w:rsidR="00027187" w:rsidRPr="00B3532D" w:rsidRDefault="00027187" w:rsidP="00027187">
      <w:pPr>
        <w:rPr>
          <w:rFonts w:ascii="Arial" w:hAnsi="Arial"/>
          <w:i/>
          <w:sz w:val="16"/>
        </w:rPr>
      </w:pPr>
    </w:p>
    <w:p w:rsidR="00027187" w:rsidRPr="00B3532D" w:rsidRDefault="00027187" w:rsidP="00027187">
      <w:pPr>
        <w:rPr>
          <w:rFonts w:ascii="Arial" w:hAnsi="Arial"/>
          <w:i/>
          <w:sz w:val="16"/>
        </w:rPr>
      </w:pPr>
    </w:p>
    <w:p w:rsidR="00027187" w:rsidRPr="00A170A9" w:rsidRDefault="00027187" w:rsidP="00027187">
      <w:pPr>
        <w:rPr>
          <w:b/>
          <w:sz w:val="22"/>
          <w:szCs w:val="22"/>
        </w:rPr>
      </w:pPr>
      <w:r w:rsidRPr="00A170A9">
        <w:rPr>
          <w:sz w:val="16"/>
        </w:rPr>
        <w:t xml:space="preserve"> </w:t>
      </w:r>
      <w:r w:rsidRPr="00A170A9">
        <w:rPr>
          <w:b/>
          <w:sz w:val="22"/>
          <w:szCs w:val="22"/>
        </w:rPr>
        <w:t>Wykonawca:</w:t>
      </w:r>
    </w:p>
    <w:p w:rsidR="00027187" w:rsidRPr="00B3532D" w:rsidRDefault="00027187" w:rsidP="00027187">
      <w:pPr>
        <w:rPr>
          <w:rFonts w:ascii="Arial" w:hAnsi="Arial"/>
          <w:i/>
          <w:sz w:val="16"/>
        </w:rPr>
      </w:pPr>
    </w:p>
    <w:p w:rsidR="00027187" w:rsidRPr="00B3532D" w:rsidRDefault="00027187" w:rsidP="00027187">
      <w:pPr>
        <w:rPr>
          <w:rFonts w:ascii="Arial" w:hAnsi="Arial"/>
          <w:i/>
          <w:sz w:val="16"/>
        </w:rPr>
      </w:pPr>
    </w:p>
    <w:p w:rsidR="00027187" w:rsidRPr="00B3532D" w:rsidRDefault="00027187" w:rsidP="00027187">
      <w:pPr>
        <w:rPr>
          <w:rFonts w:ascii="Arial" w:hAnsi="Arial"/>
          <w:i/>
          <w:sz w:val="16"/>
        </w:rPr>
      </w:pPr>
    </w:p>
    <w:p w:rsidR="00027187" w:rsidRPr="00B3532D" w:rsidRDefault="00027187" w:rsidP="00027187">
      <w:pPr>
        <w:rPr>
          <w:rFonts w:ascii="Arial" w:hAnsi="Arial"/>
          <w:i/>
          <w:sz w:val="16"/>
        </w:rPr>
      </w:pPr>
      <w:r w:rsidRPr="00B3532D">
        <w:rPr>
          <w:rFonts w:ascii="Arial" w:hAnsi="Arial"/>
          <w:i/>
          <w:sz w:val="16"/>
        </w:rPr>
        <w:t>................................................................</w:t>
      </w:r>
    </w:p>
    <w:p w:rsidR="00027187" w:rsidRPr="00B3532D" w:rsidRDefault="00027187" w:rsidP="00027187">
      <w:pPr>
        <w:rPr>
          <w:rFonts w:ascii="Arial" w:hAnsi="Arial"/>
          <w:i/>
          <w:sz w:val="16"/>
        </w:rPr>
      </w:pPr>
    </w:p>
    <w:p w:rsidR="00027187" w:rsidRPr="00B3532D" w:rsidRDefault="00027187" w:rsidP="00027187">
      <w:pPr>
        <w:rPr>
          <w:rFonts w:ascii="Arial" w:hAnsi="Arial"/>
          <w:i/>
          <w:sz w:val="20"/>
        </w:rPr>
      </w:pPr>
    </w:p>
    <w:p w:rsidR="00027187" w:rsidRPr="00366EAE" w:rsidRDefault="00027187" w:rsidP="00027187">
      <w:pPr>
        <w:jc w:val="center"/>
        <w:rPr>
          <w:b/>
          <w:sz w:val="28"/>
          <w:szCs w:val="28"/>
        </w:rPr>
      </w:pPr>
      <w:r w:rsidRPr="00366EAE">
        <w:rPr>
          <w:b/>
          <w:sz w:val="28"/>
          <w:szCs w:val="28"/>
        </w:rPr>
        <w:t>TABELA – PODWYKONAWCY</w:t>
      </w:r>
    </w:p>
    <w:p w:rsidR="00027187" w:rsidRPr="00B3532D" w:rsidRDefault="00027187" w:rsidP="00027187"/>
    <w:p w:rsidR="00027187" w:rsidRPr="00B3532D" w:rsidRDefault="00027187" w:rsidP="00027187">
      <w:pPr>
        <w:widowControl/>
        <w:suppressAutoHyphens w:val="0"/>
        <w:spacing w:line="360" w:lineRule="auto"/>
        <w:jc w:val="both"/>
        <w:rPr>
          <w:sz w:val="22"/>
          <w:szCs w:val="22"/>
          <w:lang w:val="pl-PL"/>
        </w:rPr>
      </w:pPr>
      <w:r w:rsidRPr="00B3532D">
        <w:rPr>
          <w:sz w:val="22"/>
          <w:szCs w:val="22"/>
          <w:lang w:val="pl-PL"/>
        </w:rPr>
        <w:t>Nazwa Wykonawcy:</w:t>
      </w:r>
    </w:p>
    <w:p w:rsidR="00027187" w:rsidRPr="00B3532D" w:rsidRDefault="00027187" w:rsidP="00027187">
      <w:pPr>
        <w:spacing w:after="120"/>
        <w:ind w:left="846" w:hanging="426"/>
        <w:jc w:val="both"/>
        <w:rPr>
          <w:sz w:val="22"/>
          <w:szCs w:val="22"/>
          <w:lang w:val="pl-PL"/>
        </w:rPr>
      </w:pPr>
      <w:r w:rsidRPr="00B3532D">
        <w:rPr>
          <w:sz w:val="22"/>
          <w:szCs w:val="22"/>
          <w:lang w:val="pl-PL"/>
        </w:rPr>
        <w:t>..................................................................................................................................</w:t>
      </w:r>
    </w:p>
    <w:p w:rsidR="00027187" w:rsidRPr="00B3532D" w:rsidRDefault="00027187" w:rsidP="00027187">
      <w:pPr>
        <w:widowControl/>
        <w:suppressAutoHyphens w:val="0"/>
        <w:spacing w:line="360" w:lineRule="auto"/>
        <w:jc w:val="both"/>
        <w:rPr>
          <w:sz w:val="22"/>
          <w:szCs w:val="22"/>
          <w:lang w:val="pl-PL"/>
        </w:rPr>
      </w:pPr>
      <w:r w:rsidRPr="00B3532D">
        <w:rPr>
          <w:sz w:val="22"/>
          <w:szCs w:val="22"/>
          <w:lang w:val="pl-PL"/>
        </w:rPr>
        <w:t>Adres Wykonawcy:</w:t>
      </w:r>
    </w:p>
    <w:p w:rsidR="00027187" w:rsidRPr="00B3532D" w:rsidRDefault="00027187" w:rsidP="00027187">
      <w:pPr>
        <w:spacing w:after="120"/>
        <w:ind w:left="426"/>
        <w:jc w:val="both"/>
        <w:rPr>
          <w:sz w:val="22"/>
          <w:szCs w:val="22"/>
          <w:lang w:val="pl-PL"/>
        </w:rPr>
      </w:pPr>
      <w:r w:rsidRPr="00B3532D">
        <w:rPr>
          <w:sz w:val="22"/>
          <w:szCs w:val="22"/>
          <w:lang w:val="pl-PL"/>
        </w:rPr>
        <w:t>...................................................................................................................................</w:t>
      </w:r>
    </w:p>
    <w:p w:rsidR="00027187" w:rsidRPr="00B3532D" w:rsidRDefault="00027187" w:rsidP="00075B1C">
      <w:pPr>
        <w:spacing w:line="360" w:lineRule="auto"/>
        <w:jc w:val="both"/>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27187" w:rsidRPr="00B3532D" w:rsidTr="00027187">
        <w:trPr>
          <w:trHeight w:val="746"/>
        </w:trPr>
        <w:tc>
          <w:tcPr>
            <w:tcW w:w="1077" w:type="dxa"/>
          </w:tcPr>
          <w:p w:rsidR="00027187" w:rsidRPr="00B3532D" w:rsidRDefault="00027187" w:rsidP="00075B1C">
            <w:pPr>
              <w:jc w:val="both"/>
            </w:pPr>
          </w:p>
          <w:p w:rsidR="00027187" w:rsidRPr="00B3532D" w:rsidRDefault="00027187" w:rsidP="00075B1C">
            <w:pPr>
              <w:jc w:val="both"/>
            </w:pPr>
            <w:r w:rsidRPr="00B3532D">
              <w:t>Lp.</w:t>
            </w:r>
          </w:p>
        </w:tc>
        <w:tc>
          <w:tcPr>
            <w:tcW w:w="3813" w:type="dxa"/>
          </w:tcPr>
          <w:p w:rsidR="00027187" w:rsidRPr="00B3532D" w:rsidRDefault="00027187" w:rsidP="00075B1C">
            <w:pPr>
              <w:jc w:val="both"/>
            </w:pPr>
          </w:p>
          <w:p w:rsidR="00027187" w:rsidRPr="00B3532D" w:rsidRDefault="00027187" w:rsidP="00075B1C">
            <w:pPr>
              <w:jc w:val="both"/>
            </w:pPr>
            <w:r w:rsidRPr="00B3532D">
              <w:t>Nazwa podwykonawcy</w:t>
            </w:r>
          </w:p>
        </w:tc>
        <w:tc>
          <w:tcPr>
            <w:tcW w:w="3969" w:type="dxa"/>
          </w:tcPr>
          <w:p w:rsidR="00027187" w:rsidRPr="00B3532D" w:rsidRDefault="00027187" w:rsidP="00075B1C">
            <w:pPr>
              <w:jc w:val="both"/>
            </w:pPr>
          </w:p>
          <w:p w:rsidR="00027187" w:rsidRPr="00B3532D" w:rsidRDefault="00027187" w:rsidP="00075B1C">
            <w:pPr>
              <w:jc w:val="both"/>
            </w:pPr>
            <w:r w:rsidRPr="00B3532D">
              <w:t>Zakres zlecony podwykonawcy</w:t>
            </w:r>
          </w:p>
        </w:tc>
      </w:tr>
      <w:tr w:rsidR="00027187" w:rsidRPr="00B3532D" w:rsidTr="00027187">
        <w:trPr>
          <w:trHeight w:val="575"/>
        </w:trPr>
        <w:tc>
          <w:tcPr>
            <w:tcW w:w="1077" w:type="dxa"/>
          </w:tcPr>
          <w:p w:rsidR="00027187" w:rsidRPr="00B3532D" w:rsidRDefault="00027187" w:rsidP="00075B1C">
            <w:pPr>
              <w:jc w:val="both"/>
            </w:pPr>
          </w:p>
        </w:tc>
        <w:tc>
          <w:tcPr>
            <w:tcW w:w="3813" w:type="dxa"/>
          </w:tcPr>
          <w:p w:rsidR="00027187" w:rsidRPr="00B3532D" w:rsidRDefault="00027187" w:rsidP="00075B1C">
            <w:pPr>
              <w:jc w:val="both"/>
            </w:pPr>
          </w:p>
        </w:tc>
        <w:tc>
          <w:tcPr>
            <w:tcW w:w="3969" w:type="dxa"/>
          </w:tcPr>
          <w:p w:rsidR="00027187" w:rsidRPr="00B3532D" w:rsidRDefault="00027187" w:rsidP="00075B1C">
            <w:pPr>
              <w:jc w:val="both"/>
            </w:pPr>
          </w:p>
        </w:tc>
      </w:tr>
      <w:tr w:rsidR="00027187" w:rsidRPr="00B3532D" w:rsidTr="00027187">
        <w:trPr>
          <w:trHeight w:val="571"/>
        </w:trPr>
        <w:tc>
          <w:tcPr>
            <w:tcW w:w="1077" w:type="dxa"/>
          </w:tcPr>
          <w:p w:rsidR="00027187" w:rsidRPr="00B3532D" w:rsidRDefault="00027187" w:rsidP="00075B1C">
            <w:pPr>
              <w:jc w:val="both"/>
            </w:pPr>
          </w:p>
        </w:tc>
        <w:tc>
          <w:tcPr>
            <w:tcW w:w="3813" w:type="dxa"/>
          </w:tcPr>
          <w:p w:rsidR="00027187" w:rsidRPr="00B3532D" w:rsidRDefault="00027187" w:rsidP="00075B1C">
            <w:pPr>
              <w:jc w:val="both"/>
            </w:pPr>
          </w:p>
        </w:tc>
        <w:tc>
          <w:tcPr>
            <w:tcW w:w="3969" w:type="dxa"/>
          </w:tcPr>
          <w:p w:rsidR="00027187" w:rsidRPr="00B3532D" w:rsidRDefault="00027187" w:rsidP="00075B1C">
            <w:pPr>
              <w:jc w:val="both"/>
            </w:pPr>
          </w:p>
        </w:tc>
      </w:tr>
    </w:tbl>
    <w:p w:rsidR="00027187" w:rsidRPr="00352E83" w:rsidRDefault="00027187" w:rsidP="00075B1C">
      <w:pPr>
        <w:jc w:val="both"/>
        <w:rPr>
          <w:b/>
          <w:sz w:val="22"/>
          <w:szCs w:val="22"/>
        </w:rPr>
      </w:pPr>
      <w:r w:rsidRPr="00B3532D">
        <w:rPr>
          <w:sz w:val="22"/>
          <w:szCs w:val="22"/>
        </w:rPr>
        <w:t>Przedmiot Zamówienia</w:t>
      </w:r>
      <w:r w:rsidR="00BA5B99">
        <w:rPr>
          <w:sz w:val="22"/>
          <w:szCs w:val="22"/>
        </w:rPr>
        <w:t> :</w:t>
      </w:r>
      <w:r w:rsidR="006A19A5">
        <w:rPr>
          <w:sz w:val="22"/>
          <w:szCs w:val="22"/>
        </w:rPr>
        <w:t xml:space="preserve"> </w:t>
      </w:r>
      <w:r w:rsidR="003C2F9E" w:rsidRPr="00B63AB8">
        <w:rPr>
          <w:b/>
          <w:bCs/>
          <w:sz w:val="22"/>
          <w:szCs w:val="22"/>
        </w:rPr>
        <w:t>„</w:t>
      </w:r>
      <w:r w:rsidR="00BA5B99" w:rsidRPr="00EF3A50">
        <w:rPr>
          <w:b/>
          <w:sz w:val="22"/>
          <w:szCs w:val="22"/>
        </w:rPr>
        <w:t xml:space="preserve">Dostawy sprzętu do zabiegów endowaskularnych dla Pracowni Hemodynamiki </w:t>
      </w:r>
      <w:r w:rsidR="00BA5B99" w:rsidRPr="00EF3A50">
        <w:rPr>
          <w:b/>
          <w:sz w:val="22"/>
          <w:szCs w:val="22"/>
          <w:lang w:val="pl-PL"/>
        </w:rPr>
        <w:t xml:space="preserve">” </w:t>
      </w:r>
      <w:r w:rsidR="00BA5B99" w:rsidRPr="00EF3A50">
        <w:rPr>
          <w:b/>
          <w:bCs/>
          <w:sz w:val="22"/>
          <w:szCs w:val="22"/>
          <w:lang w:val="pl-PL"/>
        </w:rPr>
        <w:t xml:space="preserve">- </w:t>
      </w:r>
      <w:r w:rsidR="00BA5B99" w:rsidRPr="00EF3A50">
        <w:rPr>
          <w:b/>
          <w:bCs/>
          <w:sz w:val="22"/>
          <w:szCs w:val="22"/>
        </w:rPr>
        <w:t>Zp/2/TP/23</w:t>
      </w:r>
      <w:r w:rsidRPr="007722F2">
        <w:rPr>
          <w:b/>
          <w:sz w:val="22"/>
          <w:szCs w:val="22"/>
        </w:rPr>
        <w:t>.</w:t>
      </w:r>
    </w:p>
    <w:p w:rsidR="00027187" w:rsidRPr="00B3532D" w:rsidRDefault="00027187" w:rsidP="00027187">
      <w:pPr>
        <w:jc w:val="both"/>
        <w:rPr>
          <w:rFonts w:ascii="Arial" w:hAnsi="Arial"/>
          <w:sz w:val="28"/>
          <w:szCs w:val="28"/>
        </w:rPr>
      </w:pPr>
    </w:p>
    <w:p w:rsidR="00027187" w:rsidRPr="00B3532D" w:rsidRDefault="00027187" w:rsidP="00027187">
      <w:pPr>
        <w:tabs>
          <w:tab w:val="left" w:pos="2316"/>
        </w:tabs>
        <w:rPr>
          <w:b/>
          <w:sz w:val="18"/>
          <w:szCs w:val="18"/>
        </w:rPr>
      </w:pPr>
    </w:p>
    <w:p w:rsidR="00027187" w:rsidRPr="00B3532D" w:rsidRDefault="00027187" w:rsidP="00027187">
      <w:pPr>
        <w:rPr>
          <w:rFonts w:ascii="Arial" w:hAnsi="Arial"/>
          <w:sz w:val="28"/>
          <w:szCs w:val="28"/>
        </w:rPr>
      </w:pPr>
    </w:p>
    <w:p w:rsidR="00027187" w:rsidRPr="00B3532D" w:rsidRDefault="00027187" w:rsidP="00027187">
      <w:pPr>
        <w:rPr>
          <w:rFonts w:ascii="Arial" w:hAnsi="Arial"/>
          <w:sz w:val="28"/>
          <w:szCs w:val="28"/>
        </w:rPr>
      </w:pPr>
    </w:p>
    <w:p w:rsidR="00027187" w:rsidRPr="00B3532D" w:rsidRDefault="00027187" w:rsidP="00027187">
      <w:pPr>
        <w:rPr>
          <w:rFonts w:ascii="Arial" w:hAnsi="Arial"/>
          <w:sz w:val="28"/>
          <w:szCs w:val="28"/>
        </w:rPr>
      </w:pPr>
    </w:p>
    <w:p w:rsidR="00027187" w:rsidRPr="00B3532D" w:rsidRDefault="00027187" w:rsidP="00027187">
      <w:pPr>
        <w:rPr>
          <w:rFonts w:ascii="Arial" w:hAnsi="Arial"/>
          <w:sz w:val="28"/>
          <w:szCs w:val="28"/>
        </w:rPr>
      </w:pPr>
    </w:p>
    <w:p w:rsidR="00027187" w:rsidRPr="00B3532D" w:rsidRDefault="00027187" w:rsidP="00027187">
      <w:pPr>
        <w:rPr>
          <w:rFonts w:ascii="Arial" w:hAnsi="Arial"/>
          <w:sz w:val="28"/>
          <w:szCs w:val="28"/>
        </w:rPr>
      </w:pPr>
    </w:p>
    <w:p w:rsidR="00027187" w:rsidRPr="00B3532D" w:rsidRDefault="00027187" w:rsidP="00027187">
      <w:pPr>
        <w:jc w:val="right"/>
      </w:pPr>
      <w:r w:rsidRPr="00B3532D">
        <w:t>..................................................................</w:t>
      </w:r>
    </w:p>
    <w:p w:rsidR="00027187" w:rsidRPr="00B3532D" w:rsidRDefault="00027187" w:rsidP="00027187">
      <w:pPr>
        <w:ind w:left="4956" w:firstLine="708"/>
        <w:jc w:val="center"/>
        <w:rPr>
          <w:rFonts w:ascii="Arial" w:hAnsi="Arial"/>
          <w:i/>
          <w:sz w:val="16"/>
        </w:rPr>
      </w:pPr>
      <w:r w:rsidRPr="00B3532D">
        <w:rPr>
          <w:rFonts w:ascii="Arial" w:hAnsi="Arial"/>
          <w:i/>
          <w:sz w:val="16"/>
        </w:rPr>
        <w:t>(data i podpis Wykonawcy)</w:t>
      </w:r>
    </w:p>
    <w:p w:rsidR="00027187" w:rsidRPr="00B3532D" w:rsidRDefault="00027187" w:rsidP="00027187">
      <w:pPr>
        <w:spacing w:line="360" w:lineRule="auto"/>
        <w:ind w:left="5664" w:firstLine="708"/>
        <w:jc w:val="both"/>
        <w:rPr>
          <w:rFonts w:ascii="Arial" w:hAnsi="Arial" w:cs="Arial"/>
          <w:i/>
          <w:sz w:val="16"/>
          <w:szCs w:val="16"/>
        </w:rPr>
      </w:pPr>
    </w:p>
    <w:p w:rsidR="00027187" w:rsidRPr="00B3532D" w:rsidRDefault="00027187" w:rsidP="00027187">
      <w:pPr>
        <w:spacing w:line="360" w:lineRule="auto"/>
        <w:jc w:val="both"/>
        <w:rPr>
          <w:rFonts w:ascii="Arial" w:hAnsi="Arial" w:cs="Arial"/>
          <w:i/>
          <w:sz w:val="16"/>
          <w:szCs w:val="16"/>
        </w:rPr>
      </w:pPr>
    </w:p>
    <w:p w:rsidR="00027187" w:rsidRDefault="00027187" w:rsidP="00027187">
      <w:pPr>
        <w:spacing w:line="360" w:lineRule="auto"/>
        <w:ind w:left="5664" w:firstLine="708"/>
        <w:jc w:val="both"/>
        <w:rPr>
          <w:rFonts w:ascii="Arial" w:hAnsi="Arial" w:cs="Arial"/>
          <w:i/>
          <w:sz w:val="16"/>
          <w:szCs w:val="16"/>
        </w:rPr>
      </w:pPr>
    </w:p>
    <w:p w:rsidR="00027187" w:rsidRDefault="00027187" w:rsidP="00027187">
      <w:pPr>
        <w:rPr>
          <w:i/>
          <w:iCs/>
          <w:sz w:val="22"/>
          <w:szCs w:val="22"/>
        </w:rPr>
      </w:pPr>
    </w:p>
    <w:p w:rsidR="00027187" w:rsidRDefault="00027187" w:rsidP="00027187">
      <w:pPr>
        <w:rPr>
          <w:i/>
          <w:iCs/>
          <w:sz w:val="22"/>
          <w:szCs w:val="22"/>
        </w:rPr>
      </w:pPr>
    </w:p>
    <w:p w:rsidR="00027187" w:rsidRDefault="00027187" w:rsidP="00027187">
      <w:pPr>
        <w:rPr>
          <w:i/>
          <w:iCs/>
          <w:sz w:val="22"/>
          <w:szCs w:val="22"/>
        </w:rPr>
      </w:pPr>
    </w:p>
    <w:p w:rsidR="00BC74CD" w:rsidRDefault="00BC74CD" w:rsidP="00027187">
      <w:pPr>
        <w:rPr>
          <w:i/>
          <w:iCs/>
          <w:sz w:val="22"/>
          <w:szCs w:val="22"/>
        </w:rPr>
      </w:pPr>
    </w:p>
    <w:p w:rsidR="00BC74CD" w:rsidRDefault="00BC74CD" w:rsidP="00027187">
      <w:pPr>
        <w:rPr>
          <w:i/>
          <w:iCs/>
          <w:sz w:val="22"/>
          <w:szCs w:val="22"/>
        </w:rPr>
      </w:pPr>
    </w:p>
    <w:p w:rsidR="00BC74CD" w:rsidRDefault="00BC74CD" w:rsidP="00027187">
      <w:pPr>
        <w:rPr>
          <w:i/>
          <w:iCs/>
          <w:sz w:val="22"/>
          <w:szCs w:val="22"/>
        </w:rPr>
      </w:pPr>
    </w:p>
    <w:p w:rsidR="00BC74CD" w:rsidRDefault="00BC74CD" w:rsidP="00027187">
      <w:pPr>
        <w:rPr>
          <w:i/>
          <w:iCs/>
          <w:sz w:val="22"/>
          <w:szCs w:val="22"/>
        </w:rPr>
      </w:pPr>
    </w:p>
    <w:p w:rsidR="00BC74CD" w:rsidRDefault="00BC74CD" w:rsidP="00027187">
      <w:pPr>
        <w:rPr>
          <w:i/>
          <w:iCs/>
          <w:sz w:val="22"/>
          <w:szCs w:val="22"/>
        </w:rPr>
      </w:pPr>
    </w:p>
    <w:p w:rsidR="00BC74CD" w:rsidRDefault="00BC74CD" w:rsidP="00027187">
      <w:pPr>
        <w:rPr>
          <w:i/>
          <w:iCs/>
          <w:sz w:val="22"/>
          <w:szCs w:val="22"/>
        </w:rPr>
      </w:pPr>
    </w:p>
    <w:p w:rsidR="00BC74CD" w:rsidRDefault="00BC74CD" w:rsidP="00BC74CD">
      <w:pPr>
        <w:widowControl/>
        <w:suppressAutoHyphens w:val="0"/>
        <w:overflowPunct/>
        <w:autoSpaceDE/>
        <w:autoSpaceDN/>
        <w:adjustRightInd/>
        <w:spacing w:after="160" w:line="259" w:lineRule="auto"/>
        <w:contextualSpacing/>
        <w:textAlignment w:val="auto"/>
        <w:rPr>
          <w:i/>
          <w:sz w:val="22"/>
          <w:lang w:val="pl-PL"/>
        </w:rPr>
      </w:pPr>
    </w:p>
    <w:p w:rsidR="00BC74CD" w:rsidRDefault="00BC74CD" w:rsidP="00BC74CD">
      <w:pPr>
        <w:widowControl/>
        <w:suppressAutoHyphens w:val="0"/>
        <w:overflowPunct/>
        <w:autoSpaceDE/>
        <w:autoSpaceDN/>
        <w:adjustRightInd/>
        <w:spacing w:after="160" w:line="259" w:lineRule="auto"/>
        <w:contextualSpacing/>
        <w:textAlignment w:val="auto"/>
        <w:rPr>
          <w:i/>
          <w:sz w:val="22"/>
          <w:lang w:val="pl-PL"/>
        </w:rPr>
      </w:pPr>
    </w:p>
    <w:p w:rsidR="00BC74CD" w:rsidRPr="003C3936" w:rsidRDefault="00BC74CD" w:rsidP="00BC74CD">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8</w:t>
      </w:r>
      <w:r w:rsidRPr="003C3936">
        <w:rPr>
          <w:i/>
          <w:sz w:val="22"/>
          <w:lang w:val="pl-PL"/>
        </w:rPr>
        <w:t xml:space="preserve"> do SWZ</w:t>
      </w:r>
    </w:p>
    <w:p w:rsidR="00BC74CD" w:rsidRPr="00FD48EB" w:rsidRDefault="00BC74CD" w:rsidP="00BC74CD">
      <w:pPr>
        <w:rPr>
          <w:i/>
        </w:rPr>
      </w:pPr>
    </w:p>
    <w:p w:rsidR="00BC74CD" w:rsidRPr="00FD48EB" w:rsidRDefault="00BC74CD" w:rsidP="00BC74CD">
      <w:pPr>
        <w:rPr>
          <w:rFonts w:ascii="Arial" w:hAnsi="Arial"/>
        </w:rPr>
      </w:pPr>
    </w:p>
    <w:p w:rsidR="00BC74CD" w:rsidRPr="00FD48EB" w:rsidRDefault="00BC74CD" w:rsidP="00BC74CD">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rsidR="00BC74CD" w:rsidRPr="00FD48EB" w:rsidRDefault="00BC74CD" w:rsidP="00BC74CD">
      <w:pPr>
        <w:rPr>
          <w:sz w:val="18"/>
          <w:szCs w:val="18"/>
        </w:rPr>
      </w:pPr>
      <w:r w:rsidRPr="00FD48EB">
        <w:rPr>
          <w:rFonts w:ascii="Arial" w:hAnsi="Arial"/>
          <w:sz w:val="16"/>
        </w:rPr>
        <w:t xml:space="preserve">                      </w:t>
      </w:r>
      <w:r w:rsidRPr="00FD48EB">
        <w:rPr>
          <w:sz w:val="18"/>
          <w:szCs w:val="18"/>
        </w:rPr>
        <w:t>(Wykonawca)                                                                                                            (miejscowość i data)</w:t>
      </w:r>
    </w:p>
    <w:p w:rsidR="00BC74CD" w:rsidRPr="00FD48EB" w:rsidRDefault="00BC74CD" w:rsidP="00BC74CD">
      <w:pPr>
        <w:rPr>
          <w:rFonts w:cs="Arial Unicode MS"/>
          <w:i/>
          <w:szCs w:val="24"/>
        </w:rPr>
      </w:pPr>
    </w:p>
    <w:p w:rsidR="00BC74CD" w:rsidRPr="00FD48EB" w:rsidRDefault="00BC74CD" w:rsidP="00BC74CD">
      <w:pPr>
        <w:pStyle w:val="NormalnyWeb"/>
        <w:spacing w:line="360" w:lineRule="auto"/>
        <w:ind w:firstLine="567"/>
        <w:jc w:val="both"/>
        <w:rPr>
          <w:sz w:val="22"/>
          <w:szCs w:val="22"/>
          <w:lang w:val="pl-PL"/>
        </w:rPr>
      </w:pPr>
    </w:p>
    <w:p w:rsidR="00BC74CD" w:rsidRPr="00FD48EB" w:rsidRDefault="00BC74CD" w:rsidP="00BC74CD">
      <w:pPr>
        <w:pStyle w:val="NormalnyWeb"/>
        <w:spacing w:line="360" w:lineRule="auto"/>
        <w:ind w:firstLine="567"/>
        <w:jc w:val="both"/>
        <w:rPr>
          <w:sz w:val="28"/>
          <w:szCs w:val="28"/>
          <w:lang w:val="fr-FR"/>
        </w:rPr>
      </w:pPr>
      <w:r w:rsidRPr="00FD48EB">
        <w:rPr>
          <w:sz w:val="28"/>
          <w:szCs w:val="28"/>
          <w:lang w:val="fr-FR"/>
        </w:rPr>
        <w:t xml:space="preserve">                                      </w:t>
      </w:r>
    </w:p>
    <w:p w:rsidR="00BC74CD" w:rsidRPr="00FD48EB" w:rsidRDefault="00BC74CD" w:rsidP="00BC74CD">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rsidR="00BC74CD" w:rsidRPr="00FD48EB" w:rsidRDefault="00BC74CD" w:rsidP="00BC74CD">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Pr>
          <w:sz w:val="22"/>
          <w:szCs w:val="22"/>
          <w:lang w:val="fr-FR"/>
        </w:rPr>
        <w:t>7 kwietnia</w:t>
      </w:r>
      <w:r w:rsidRPr="00FD48EB">
        <w:rPr>
          <w:sz w:val="22"/>
          <w:szCs w:val="22"/>
          <w:lang w:val="fr-FR"/>
        </w:rPr>
        <w:t xml:space="preserve"> 20</w:t>
      </w:r>
      <w:r>
        <w:rPr>
          <w:sz w:val="22"/>
          <w:szCs w:val="22"/>
          <w:lang w:val="fr-FR"/>
        </w:rPr>
        <w:t>22</w:t>
      </w:r>
      <w:r w:rsidRPr="00FD48EB">
        <w:rPr>
          <w:sz w:val="22"/>
          <w:szCs w:val="22"/>
          <w:lang w:val="fr-FR"/>
        </w:rPr>
        <w:t>r. o wyrobach medycznych (tj. Dz. U. z 202</w:t>
      </w:r>
      <w:r>
        <w:rPr>
          <w:sz w:val="22"/>
          <w:szCs w:val="22"/>
          <w:lang w:val="fr-FR"/>
        </w:rPr>
        <w:t>2</w:t>
      </w:r>
      <w:r w:rsidRPr="00FD48EB">
        <w:rPr>
          <w:sz w:val="22"/>
          <w:szCs w:val="22"/>
          <w:lang w:val="fr-FR"/>
        </w:rPr>
        <w:t xml:space="preserve">r., poz. </w:t>
      </w:r>
      <w:r>
        <w:rPr>
          <w:sz w:val="22"/>
          <w:szCs w:val="22"/>
          <w:lang w:val="fr-FR"/>
        </w:rPr>
        <w:t>974</w:t>
      </w:r>
      <w:r w:rsidRPr="00FD48EB">
        <w:rPr>
          <w:sz w:val="22"/>
          <w:szCs w:val="22"/>
          <w:lang w:val="fr-FR"/>
        </w:rPr>
        <w:t xml:space="preserve"> z późn. zm.). Na każde żądanie Zamawiającego jesteśmy w stanie przedstawić stosowne dokumenty.</w:t>
      </w:r>
    </w:p>
    <w:p w:rsidR="00BC74CD" w:rsidRPr="00FD48EB" w:rsidRDefault="00BC74CD" w:rsidP="00BC74CD">
      <w:pPr>
        <w:pStyle w:val="NormalnyWeb"/>
        <w:spacing w:line="360" w:lineRule="auto"/>
        <w:ind w:firstLine="567"/>
        <w:jc w:val="both"/>
        <w:rPr>
          <w:sz w:val="22"/>
          <w:szCs w:val="22"/>
          <w:lang w:val="pl-PL"/>
        </w:rPr>
      </w:pPr>
    </w:p>
    <w:p w:rsidR="00BC74CD" w:rsidRPr="00FD48EB" w:rsidRDefault="00BC74CD" w:rsidP="00BC74CD">
      <w:pPr>
        <w:pStyle w:val="Tekstpodstawowywcity"/>
        <w:rPr>
          <w:szCs w:val="24"/>
        </w:rPr>
      </w:pPr>
      <w:r w:rsidRPr="00FD48EB">
        <w:t xml:space="preserve">                                                                             .................................................................</w:t>
      </w:r>
    </w:p>
    <w:p w:rsidR="00BC74CD" w:rsidRPr="00FD48EB" w:rsidRDefault="00BC74CD" w:rsidP="00BC74CD">
      <w:pPr>
        <w:pStyle w:val="Tekstpodstawowywcity"/>
        <w:rPr>
          <w:sz w:val="18"/>
          <w:szCs w:val="18"/>
        </w:rPr>
      </w:pPr>
      <w:r w:rsidRPr="00FD48EB">
        <w:rPr>
          <w:sz w:val="18"/>
          <w:szCs w:val="18"/>
        </w:rPr>
        <w:t xml:space="preserve">                                                                                            </w:t>
      </w:r>
      <w:r>
        <w:rPr>
          <w:sz w:val="18"/>
          <w:szCs w:val="18"/>
        </w:rPr>
        <w:t xml:space="preserve">      </w:t>
      </w:r>
      <w:r w:rsidRPr="00FD48EB">
        <w:rPr>
          <w:sz w:val="18"/>
          <w:szCs w:val="18"/>
        </w:rPr>
        <w:t xml:space="preserve">  ( podpis Wykonawcy lub osób uprawnionych przez niego)</w:t>
      </w:r>
    </w:p>
    <w:p w:rsidR="00BC74CD" w:rsidRPr="00FD48EB" w:rsidRDefault="00BC74CD" w:rsidP="00BC74CD">
      <w:pPr>
        <w:jc w:val="both"/>
        <w:rPr>
          <w:szCs w:val="24"/>
        </w:rPr>
      </w:pPr>
    </w:p>
    <w:p w:rsidR="00BC74CD" w:rsidRPr="00FD48EB" w:rsidRDefault="00BC74CD" w:rsidP="00BC74CD">
      <w:pPr>
        <w:jc w:val="both"/>
      </w:pPr>
    </w:p>
    <w:p w:rsidR="00BC74CD" w:rsidRPr="005F7ED1" w:rsidRDefault="00BC74CD" w:rsidP="00BC74CD">
      <w:pPr>
        <w:rPr>
          <w:i/>
          <w:color w:val="FF0000"/>
        </w:rPr>
      </w:pPr>
    </w:p>
    <w:p w:rsidR="00BC74CD" w:rsidRPr="005F7ED1" w:rsidRDefault="00BC74CD" w:rsidP="00BC74CD">
      <w:pPr>
        <w:rPr>
          <w:i/>
          <w:color w:val="FF0000"/>
        </w:rPr>
      </w:pPr>
    </w:p>
    <w:p w:rsidR="00BC74CD" w:rsidRDefault="00BC74CD" w:rsidP="00027187">
      <w:pPr>
        <w:rPr>
          <w:i/>
          <w:iCs/>
          <w:sz w:val="22"/>
          <w:szCs w:val="22"/>
        </w:rPr>
      </w:pPr>
    </w:p>
    <w:p w:rsidR="00027187" w:rsidRDefault="00027187" w:rsidP="00027187">
      <w:pPr>
        <w:rPr>
          <w:i/>
          <w:iCs/>
          <w:sz w:val="22"/>
          <w:szCs w:val="22"/>
        </w:rPr>
      </w:pPr>
    </w:p>
    <w:p w:rsidR="00027187" w:rsidRDefault="00027187" w:rsidP="00027187">
      <w:pPr>
        <w:rPr>
          <w:i/>
          <w:iCs/>
          <w:sz w:val="22"/>
          <w:szCs w:val="22"/>
        </w:rPr>
      </w:pPr>
    </w:p>
    <w:p w:rsidR="00027187" w:rsidRDefault="00027187" w:rsidP="00027187">
      <w:pPr>
        <w:rPr>
          <w:i/>
          <w:iCs/>
          <w:sz w:val="22"/>
          <w:szCs w:val="22"/>
        </w:rPr>
      </w:pPr>
    </w:p>
    <w:p w:rsidR="00707F6D" w:rsidRDefault="00707F6D" w:rsidP="002A0063">
      <w:pPr>
        <w:rPr>
          <w:i/>
          <w:sz w:val="22"/>
          <w:szCs w:val="22"/>
        </w:rPr>
      </w:pPr>
    </w:p>
    <w:sectPr w:rsidR="00707F6D" w:rsidSect="00630064">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58D" w:rsidRDefault="005A158D" w:rsidP="00652D6D">
      <w:r>
        <w:separator/>
      </w:r>
    </w:p>
  </w:endnote>
  <w:endnote w:type="continuationSeparator" w:id="0">
    <w:p w:rsidR="005A158D" w:rsidRDefault="005A158D"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imbus Sans L">
    <w:altName w:val="Yu Gothic"/>
    <w:charset w:val="EE"/>
    <w:family w:val="roman"/>
    <w:pitch w:val="variable"/>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039392"/>
      <w:docPartObj>
        <w:docPartGallery w:val="Page Numbers (Bottom of Page)"/>
        <w:docPartUnique/>
      </w:docPartObj>
    </w:sdtPr>
    <w:sdtEndPr>
      <w:rPr>
        <w:sz w:val="20"/>
      </w:rPr>
    </w:sdtEndPr>
    <w:sdtContent>
      <w:p w:rsidR="005A158D" w:rsidRPr="00EA0C0E" w:rsidRDefault="005A158D">
        <w:pPr>
          <w:pStyle w:val="Stopka"/>
          <w:jc w:val="right"/>
          <w:rPr>
            <w:sz w:val="20"/>
          </w:rPr>
        </w:pPr>
        <w:r w:rsidRPr="00EA0C0E">
          <w:rPr>
            <w:sz w:val="20"/>
          </w:rPr>
          <w:fldChar w:fldCharType="begin"/>
        </w:r>
        <w:r w:rsidRPr="00EA0C0E">
          <w:rPr>
            <w:sz w:val="20"/>
          </w:rPr>
          <w:instrText>PAGE   \* MERGEFORMAT</w:instrText>
        </w:r>
        <w:r w:rsidRPr="00EA0C0E">
          <w:rPr>
            <w:sz w:val="20"/>
          </w:rPr>
          <w:fldChar w:fldCharType="separate"/>
        </w:r>
        <w:r w:rsidR="002B324A" w:rsidRPr="002B324A">
          <w:rPr>
            <w:noProof/>
            <w:sz w:val="20"/>
            <w:lang w:val="pl-PL"/>
          </w:rPr>
          <w:t>12</w:t>
        </w:r>
        <w:r w:rsidRPr="00EA0C0E">
          <w:rPr>
            <w:sz w:val="20"/>
          </w:rPr>
          <w:fldChar w:fldCharType="end"/>
        </w:r>
      </w:p>
    </w:sdtContent>
  </w:sdt>
  <w:p w:rsidR="005A158D" w:rsidRDefault="005A15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58D" w:rsidRDefault="005A158D" w:rsidP="00652D6D">
      <w:r>
        <w:separator/>
      </w:r>
    </w:p>
  </w:footnote>
  <w:footnote w:type="continuationSeparator" w:id="0">
    <w:p w:rsidR="005A158D" w:rsidRDefault="005A158D"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8D" w:rsidRPr="0056339D" w:rsidRDefault="005A158D" w:rsidP="0056339D">
    <w:pPr>
      <w:pStyle w:val="Nagwek0"/>
      <w:jc w:val="right"/>
      <w:rPr>
        <w:sz w:val="20"/>
      </w:rPr>
    </w:pPr>
    <w:r>
      <w:rPr>
        <w:sz w:val="20"/>
      </w:rPr>
      <w:t>Zp/2/TP/23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Lucida Sans Unicode" w:hAnsi="Times New Roman" w:cs="Times New Roman"/>
        <w:b/>
        <w:kern w:val="2"/>
        <w:sz w:val="24"/>
        <w:szCs w:val="24"/>
        <w:lang w:eastAsia="hi-IN"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Calibri"/>
        <w:sz w:val="24"/>
        <w:szCs w:val="24"/>
        <w:lang w:val="en-U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cs="Calibri"/>
        <w:sz w:val="24"/>
        <w:szCs w:val="24"/>
        <w:lang w:val="en-US"/>
      </w:rPr>
    </w:lvl>
    <w:lvl w:ilvl="3">
      <w:start w:val="1"/>
      <w:numFmt w:val="bullet"/>
      <w:lvlText w:val=""/>
      <w:lvlJc w:val="left"/>
      <w:pPr>
        <w:tabs>
          <w:tab w:val="num" w:pos="2880"/>
        </w:tabs>
        <w:ind w:left="2880" w:hanging="360"/>
      </w:pPr>
      <w:rPr>
        <w:rFonts w:ascii="Symbol" w:hAnsi="Symbol" w:cs="Calibri"/>
        <w:sz w:val="24"/>
        <w:szCs w:val="24"/>
        <w:lang w:val="en-US"/>
      </w:rPr>
    </w:lvl>
    <w:lvl w:ilvl="4">
      <w:start w:val="1"/>
      <w:numFmt w:val="bullet"/>
      <w:lvlText w:val=""/>
      <w:lvlJc w:val="left"/>
      <w:pPr>
        <w:tabs>
          <w:tab w:val="num" w:pos="3600"/>
        </w:tabs>
        <w:ind w:left="3600" w:hanging="360"/>
      </w:pPr>
      <w:rPr>
        <w:rFonts w:ascii="Symbol" w:hAnsi="Symbol" w:cs="Calibri"/>
        <w:sz w:val="24"/>
        <w:szCs w:val="24"/>
        <w:lang w:val="en-US"/>
      </w:rPr>
    </w:lvl>
    <w:lvl w:ilvl="5">
      <w:start w:val="1"/>
      <w:numFmt w:val="bullet"/>
      <w:lvlText w:val=""/>
      <w:lvlJc w:val="left"/>
      <w:pPr>
        <w:tabs>
          <w:tab w:val="num" w:pos="4320"/>
        </w:tabs>
        <w:ind w:left="4320" w:hanging="360"/>
      </w:pPr>
      <w:rPr>
        <w:rFonts w:ascii="Symbol" w:hAnsi="Symbol" w:cs="Calibri"/>
        <w:sz w:val="24"/>
        <w:szCs w:val="24"/>
        <w:lang w:val="en-US"/>
      </w:rPr>
    </w:lvl>
    <w:lvl w:ilvl="6">
      <w:start w:val="1"/>
      <w:numFmt w:val="bullet"/>
      <w:lvlText w:val=""/>
      <w:lvlJc w:val="left"/>
      <w:pPr>
        <w:tabs>
          <w:tab w:val="num" w:pos="5040"/>
        </w:tabs>
        <w:ind w:left="5040" w:hanging="360"/>
      </w:pPr>
      <w:rPr>
        <w:rFonts w:ascii="Symbol" w:hAnsi="Symbol" w:cs="Calibri"/>
        <w:sz w:val="24"/>
        <w:szCs w:val="24"/>
        <w:lang w:val="en-US"/>
      </w:rPr>
    </w:lvl>
    <w:lvl w:ilvl="7">
      <w:start w:val="1"/>
      <w:numFmt w:val="bullet"/>
      <w:lvlText w:val=""/>
      <w:lvlJc w:val="left"/>
      <w:pPr>
        <w:tabs>
          <w:tab w:val="num" w:pos="5760"/>
        </w:tabs>
        <w:ind w:left="5760" w:hanging="360"/>
      </w:pPr>
      <w:rPr>
        <w:rFonts w:ascii="Symbol" w:hAnsi="Symbol" w:cs="Calibri"/>
        <w:sz w:val="24"/>
        <w:szCs w:val="24"/>
        <w:lang w:val="en-US"/>
      </w:rPr>
    </w:lvl>
    <w:lvl w:ilvl="8">
      <w:start w:val="1"/>
      <w:numFmt w:val="bullet"/>
      <w:lvlText w:val=""/>
      <w:lvlJc w:val="left"/>
      <w:pPr>
        <w:tabs>
          <w:tab w:val="num" w:pos="6480"/>
        </w:tabs>
        <w:ind w:left="6480" w:hanging="360"/>
      </w:pPr>
      <w:rPr>
        <w:rFonts w:ascii="Symbol" w:hAnsi="Symbol" w:cs="Calibri"/>
        <w:sz w:val="24"/>
        <w:szCs w:val="24"/>
        <w:lang w:val="en-US"/>
      </w:rPr>
    </w:lvl>
  </w:abstractNum>
  <w:abstractNum w:abstractNumId="4"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5"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7"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9"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4"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2"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8" w15:restartNumberingAfterBreak="0">
    <w:nsid w:val="471658A6"/>
    <w:multiLevelType w:val="hybridMultilevel"/>
    <w:tmpl w:val="F17E0C64"/>
    <w:lvl w:ilvl="0" w:tplc="78B64CF4">
      <w:start w:val="6"/>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0"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34"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1"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2"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21"/>
  </w:num>
  <w:num w:numId="8">
    <w:abstractNumId w:val="27"/>
  </w:num>
  <w:num w:numId="9">
    <w:abstractNumId w:val="46"/>
  </w:num>
  <w:num w:numId="10">
    <w:abstractNumId w:val="31"/>
  </w:num>
  <w:num w:numId="11">
    <w:abstractNumId w:val="30"/>
  </w:num>
  <w:num w:numId="12">
    <w:abstractNumId w:val="14"/>
  </w:num>
  <w:num w:numId="13">
    <w:abstractNumId w:val="34"/>
  </w:num>
  <w:num w:numId="14">
    <w:abstractNumId w:val="38"/>
  </w:num>
  <w:num w:numId="15">
    <w:abstractNumId w:val="18"/>
  </w:num>
  <w:num w:numId="16">
    <w:abstractNumId w:val="44"/>
  </w:num>
  <w:num w:numId="17">
    <w:abstractNumId w:val="11"/>
  </w:num>
  <w:num w:numId="18">
    <w:abstractNumId w:val="41"/>
  </w:num>
  <w:num w:numId="19">
    <w:abstractNumId w:val="13"/>
  </w:num>
  <w:num w:numId="20">
    <w:abstractNumId w:val="39"/>
  </w:num>
  <w:num w:numId="21">
    <w:abstractNumId w:val="36"/>
  </w:num>
  <w:num w:numId="22">
    <w:abstractNumId w:val="16"/>
  </w:num>
  <w:num w:numId="23">
    <w:abstractNumId w:val="45"/>
  </w:num>
  <w:num w:numId="24">
    <w:abstractNumId w:val="19"/>
  </w:num>
  <w:num w:numId="25">
    <w:abstractNumId w:val="24"/>
  </w:num>
  <w:num w:numId="26">
    <w:abstractNumId w:val="42"/>
  </w:num>
  <w:num w:numId="27">
    <w:abstractNumId w:val="10"/>
  </w:num>
  <w:num w:numId="28">
    <w:abstractNumId w:val="43"/>
  </w:num>
  <w:num w:numId="29">
    <w:abstractNumId w:val="28"/>
  </w:num>
  <w:num w:numId="30">
    <w:abstractNumId w:val="25"/>
  </w:num>
  <w:num w:numId="31">
    <w:abstractNumId w:val="37"/>
  </w:num>
  <w:num w:numId="32">
    <w:abstractNumId w:val="7"/>
  </w:num>
  <w:num w:numId="33">
    <w:abstractNumId w:val="33"/>
  </w:num>
  <w:num w:numId="34">
    <w:abstractNumId w:val="15"/>
  </w:num>
  <w:num w:numId="35">
    <w:abstractNumId w:val="17"/>
  </w:num>
  <w:num w:numId="36">
    <w:abstractNumId w:val="9"/>
  </w:num>
  <w:num w:numId="37">
    <w:abstractNumId w:val="32"/>
  </w:num>
  <w:num w:numId="38">
    <w:abstractNumId w:val="29"/>
  </w:num>
  <w:num w:numId="39">
    <w:abstractNumId w:val="20"/>
  </w:num>
  <w:num w:numId="40">
    <w:abstractNumId w:val="23"/>
  </w:num>
  <w:num w:numId="41">
    <w:abstractNumId w:val="35"/>
  </w:num>
  <w:num w:numId="42">
    <w:abstractNumId w:val="22"/>
  </w:num>
  <w:num w:numId="43">
    <w:abstractNumId w:val="26"/>
  </w:num>
  <w:num w:numId="44">
    <w:abstractNumId w:val="12"/>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8"/>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6080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1EF"/>
    <w:rsid w:val="00001077"/>
    <w:rsid w:val="00001087"/>
    <w:rsid w:val="0000115B"/>
    <w:rsid w:val="00001554"/>
    <w:rsid w:val="000020BB"/>
    <w:rsid w:val="00002659"/>
    <w:rsid w:val="000034F6"/>
    <w:rsid w:val="00003E42"/>
    <w:rsid w:val="00003F9C"/>
    <w:rsid w:val="00004382"/>
    <w:rsid w:val="00004700"/>
    <w:rsid w:val="00004762"/>
    <w:rsid w:val="00005095"/>
    <w:rsid w:val="0000517F"/>
    <w:rsid w:val="00006531"/>
    <w:rsid w:val="00006910"/>
    <w:rsid w:val="00006A76"/>
    <w:rsid w:val="00006EFA"/>
    <w:rsid w:val="000078BE"/>
    <w:rsid w:val="00007AD1"/>
    <w:rsid w:val="0001086C"/>
    <w:rsid w:val="0001184D"/>
    <w:rsid w:val="00011A46"/>
    <w:rsid w:val="00011C1F"/>
    <w:rsid w:val="00011CC1"/>
    <w:rsid w:val="00012DBB"/>
    <w:rsid w:val="00012E11"/>
    <w:rsid w:val="00012E2B"/>
    <w:rsid w:val="000131E7"/>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1F97"/>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16A"/>
    <w:rsid w:val="00027187"/>
    <w:rsid w:val="00027A03"/>
    <w:rsid w:val="00027ADA"/>
    <w:rsid w:val="00027C88"/>
    <w:rsid w:val="00030428"/>
    <w:rsid w:val="00030CDB"/>
    <w:rsid w:val="00030EFB"/>
    <w:rsid w:val="00031D01"/>
    <w:rsid w:val="000320F1"/>
    <w:rsid w:val="00032666"/>
    <w:rsid w:val="00032C64"/>
    <w:rsid w:val="00032D8E"/>
    <w:rsid w:val="000332DC"/>
    <w:rsid w:val="000333FC"/>
    <w:rsid w:val="00033C84"/>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B72"/>
    <w:rsid w:val="00040E02"/>
    <w:rsid w:val="00040F37"/>
    <w:rsid w:val="00041292"/>
    <w:rsid w:val="00041937"/>
    <w:rsid w:val="00041BDB"/>
    <w:rsid w:val="00041DA4"/>
    <w:rsid w:val="00042145"/>
    <w:rsid w:val="00042957"/>
    <w:rsid w:val="00042B68"/>
    <w:rsid w:val="00042BE6"/>
    <w:rsid w:val="00042DFB"/>
    <w:rsid w:val="00043B77"/>
    <w:rsid w:val="00043BA6"/>
    <w:rsid w:val="00044189"/>
    <w:rsid w:val="0004420E"/>
    <w:rsid w:val="00044779"/>
    <w:rsid w:val="00044B97"/>
    <w:rsid w:val="000458DE"/>
    <w:rsid w:val="000467C5"/>
    <w:rsid w:val="0004697D"/>
    <w:rsid w:val="00046B3F"/>
    <w:rsid w:val="00046DC3"/>
    <w:rsid w:val="000472BA"/>
    <w:rsid w:val="0004755D"/>
    <w:rsid w:val="00047798"/>
    <w:rsid w:val="00047A35"/>
    <w:rsid w:val="00047CD9"/>
    <w:rsid w:val="000505DF"/>
    <w:rsid w:val="00050829"/>
    <w:rsid w:val="00050A49"/>
    <w:rsid w:val="00050D1E"/>
    <w:rsid w:val="00051065"/>
    <w:rsid w:val="0005113D"/>
    <w:rsid w:val="00051D87"/>
    <w:rsid w:val="00052401"/>
    <w:rsid w:val="00052833"/>
    <w:rsid w:val="0005283F"/>
    <w:rsid w:val="000529D7"/>
    <w:rsid w:val="0005313A"/>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9CA"/>
    <w:rsid w:val="00057B0F"/>
    <w:rsid w:val="00057C1C"/>
    <w:rsid w:val="00057C66"/>
    <w:rsid w:val="00057DF7"/>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184"/>
    <w:rsid w:val="000733DB"/>
    <w:rsid w:val="000734AF"/>
    <w:rsid w:val="000734F6"/>
    <w:rsid w:val="000738D9"/>
    <w:rsid w:val="00073A83"/>
    <w:rsid w:val="00073E0F"/>
    <w:rsid w:val="00074012"/>
    <w:rsid w:val="0007455A"/>
    <w:rsid w:val="0007459B"/>
    <w:rsid w:val="0007469F"/>
    <w:rsid w:val="00074AB8"/>
    <w:rsid w:val="00074FD9"/>
    <w:rsid w:val="00075002"/>
    <w:rsid w:val="0007532F"/>
    <w:rsid w:val="0007542B"/>
    <w:rsid w:val="000756EA"/>
    <w:rsid w:val="00075B1C"/>
    <w:rsid w:val="00075C0C"/>
    <w:rsid w:val="00075D18"/>
    <w:rsid w:val="0007665D"/>
    <w:rsid w:val="00076816"/>
    <w:rsid w:val="00076943"/>
    <w:rsid w:val="000770F2"/>
    <w:rsid w:val="000778D2"/>
    <w:rsid w:val="00077CA3"/>
    <w:rsid w:val="00080385"/>
    <w:rsid w:val="00080745"/>
    <w:rsid w:val="000810C4"/>
    <w:rsid w:val="0008121B"/>
    <w:rsid w:val="000812B0"/>
    <w:rsid w:val="00081D2F"/>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15FA"/>
    <w:rsid w:val="0009187E"/>
    <w:rsid w:val="000918B1"/>
    <w:rsid w:val="00091BB7"/>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99C"/>
    <w:rsid w:val="00095D23"/>
    <w:rsid w:val="00096649"/>
    <w:rsid w:val="00097437"/>
    <w:rsid w:val="000975BE"/>
    <w:rsid w:val="000977A2"/>
    <w:rsid w:val="000A01A6"/>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101A"/>
    <w:rsid w:val="000B14E2"/>
    <w:rsid w:val="000B16E7"/>
    <w:rsid w:val="000B2168"/>
    <w:rsid w:val="000B22AC"/>
    <w:rsid w:val="000B25B9"/>
    <w:rsid w:val="000B25F7"/>
    <w:rsid w:val="000B294F"/>
    <w:rsid w:val="000B2D46"/>
    <w:rsid w:val="000B2F10"/>
    <w:rsid w:val="000B3042"/>
    <w:rsid w:val="000B313F"/>
    <w:rsid w:val="000B32F0"/>
    <w:rsid w:val="000B3641"/>
    <w:rsid w:val="000B3CC6"/>
    <w:rsid w:val="000B3EB3"/>
    <w:rsid w:val="000B4535"/>
    <w:rsid w:val="000B4D23"/>
    <w:rsid w:val="000B52B4"/>
    <w:rsid w:val="000B5448"/>
    <w:rsid w:val="000B60A4"/>
    <w:rsid w:val="000B6F95"/>
    <w:rsid w:val="000B7ABA"/>
    <w:rsid w:val="000C0080"/>
    <w:rsid w:val="000C01AD"/>
    <w:rsid w:val="000C01C8"/>
    <w:rsid w:val="000C050C"/>
    <w:rsid w:val="000C08B4"/>
    <w:rsid w:val="000C0DE3"/>
    <w:rsid w:val="000C114A"/>
    <w:rsid w:val="000C144F"/>
    <w:rsid w:val="000C1F2A"/>
    <w:rsid w:val="000C28C0"/>
    <w:rsid w:val="000C2A18"/>
    <w:rsid w:val="000C2CCE"/>
    <w:rsid w:val="000C34BB"/>
    <w:rsid w:val="000C3B19"/>
    <w:rsid w:val="000C3D06"/>
    <w:rsid w:val="000C41B3"/>
    <w:rsid w:val="000C45C2"/>
    <w:rsid w:val="000C46AE"/>
    <w:rsid w:val="000C47C9"/>
    <w:rsid w:val="000C5C9E"/>
    <w:rsid w:val="000C5F4A"/>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3E4D"/>
    <w:rsid w:val="000D44E4"/>
    <w:rsid w:val="000D4FC7"/>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EEE"/>
    <w:rsid w:val="000E7366"/>
    <w:rsid w:val="000E7FF0"/>
    <w:rsid w:val="000F03DD"/>
    <w:rsid w:val="000F0862"/>
    <w:rsid w:val="000F0E7E"/>
    <w:rsid w:val="000F1356"/>
    <w:rsid w:val="000F1362"/>
    <w:rsid w:val="000F18D8"/>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ED9"/>
    <w:rsid w:val="00102603"/>
    <w:rsid w:val="00102B7C"/>
    <w:rsid w:val="00102C63"/>
    <w:rsid w:val="001036C2"/>
    <w:rsid w:val="00103965"/>
    <w:rsid w:val="00103D61"/>
    <w:rsid w:val="00103D92"/>
    <w:rsid w:val="001040F7"/>
    <w:rsid w:val="001049AB"/>
    <w:rsid w:val="00104A13"/>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31C"/>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7023"/>
    <w:rsid w:val="001279E2"/>
    <w:rsid w:val="001304BB"/>
    <w:rsid w:val="001307EE"/>
    <w:rsid w:val="001309B9"/>
    <w:rsid w:val="001309E0"/>
    <w:rsid w:val="00131752"/>
    <w:rsid w:val="001319B4"/>
    <w:rsid w:val="00131B56"/>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143"/>
    <w:rsid w:val="0014032B"/>
    <w:rsid w:val="001405EE"/>
    <w:rsid w:val="00140F39"/>
    <w:rsid w:val="001410B8"/>
    <w:rsid w:val="00141468"/>
    <w:rsid w:val="001415F8"/>
    <w:rsid w:val="00141907"/>
    <w:rsid w:val="001419C7"/>
    <w:rsid w:val="00142761"/>
    <w:rsid w:val="00142D71"/>
    <w:rsid w:val="00142DC5"/>
    <w:rsid w:val="00142E98"/>
    <w:rsid w:val="001432CC"/>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F90"/>
    <w:rsid w:val="001A111B"/>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CDC"/>
    <w:rsid w:val="001B3F3C"/>
    <w:rsid w:val="001B3F86"/>
    <w:rsid w:val="001B415C"/>
    <w:rsid w:val="001B4A69"/>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3A1"/>
    <w:rsid w:val="001D350F"/>
    <w:rsid w:val="001D3CD5"/>
    <w:rsid w:val="001D41A0"/>
    <w:rsid w:val="001D429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55A"/>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5DFA"/>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443"/>
    <w:rsid w:val="002039F5"/>
    <w:rsid w:val="00203AF9"/>
    <w:rsid w:val="00203CBB"/>
    <w:rsid w:val="002043A2"/>
    <w:rsid w:val="002045A6"/>
    <w:rsid w:val="002048B3"/>
    <w:rsid w:val="00204C65"/>
    <w:rsid w:val="00205209"/>
    <w:rsid w:val="00205716"/>
    <w:rsid w:val="00205B56"/>
    <w:rsid w:val="00205FEB"/>
    <w:rsid w:val="00206CBE"/>
    <w:rsid w:val="00207449"/>
    <w:rsid w:val="002078FE"/>
    <w:rsid w:val="00207AF0"/>
    <w:rsid w:val="00207B5B"/>
    <w:rsid w:val="00207BF6"/>
    <w:rsid w:val="00210355"/>
    <w:rsid w:val="00210412"/>
    <w:rsid w:val="00210775"/>
    <w:rsid w:val="002107D9"/>
    <w:rsid w:val="00210C44"/>
    <w:rsid w:val="00210C47"/>
    <w:rsid w:val="00211CD2"/>
    <w:rsid w:val="002121AB"/>
    <w:rsid w:val="002123B8"/>
    <w:rsid w:val="00212518"/>
    <w:rsid w:val="00212796"/>
    <w:rsid w:val="00212B1C"/>
    <w:rsid w:val="002131F9"/>
    <w:rsid w:val="00214048"/>
    <w:rsid w:val="00214B53"/>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9D3"/>
    <w:rsid w:val="00237BCB"/>
    <w:rsid w:val="0024075C"/>
    <w:rsid w:val="00240B4B"/>
    <w:rsid w:val="002414B8"/>
    <w:rsid w:val="00241648"/>
    <w:rsid w:val="00241878"/>
    <w:rsid w:val="00241BCB"/>
    <w:rsid w:val="00241DF3"/>
    <w:rsid w:val="00242035"/>
    <w:rsid w:val="00242352"/>
    <w:rsid w:val="00242CC3"/>
    <w:rsid w:val="00243171"/>
    <w:rsid w:val="00243776"/>
    <w:rsid w:val="00243DF4"/>
    <w:rsid w:val="00245111"/>
    <w:rsid w:val="002453F2"/>
    <w:rsid w:val="00245489"/>
    <w:rsid w:val="002454FB"/>
    <w:rsid w:val="00245F37"/>
    <w:rsid w:val="0024607F"/>
    <w:rsid w:val="002469A5"/>
    <w:rsid w:val="00246AE2"/>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39D1"/>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E69"/>
    <w:rsid w:val="00271F5C"/>
    <w:rsid w:val="0027259E"/>
    <w:rsid w:val="002728F9"/>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80198"/>
    <w:rsid w:val="002802B2"/>
    <w:rsid w:val="00280C1E"/>
    <w:rsid w:val="00281745"/>
    <w:rsid w:val="00281D04"/>
    <w:rsid w:val="00281EAD"/>
    <w:rsid w:val="00282217"/>
    <w:rsid w:val="00282806"/>
    <w:rsid w:val="00282F15"/>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3FB1"/>
    <w:rsid w:val="00294ABA"/>
    <w:rsid w:val="00294F54"/>
    <w:rsid w:val="00295DC2"/>
    <w:rsid w:val="002960CC"/>
    <w:rsid w:val="002963D1"/>
    <w:rsid w:val="00296500"/>
    <w:rsid w:val="00296A94"/>
    <w:rsid w:val="00296BAE"/>
    <w:rsid w:val="00296E10"/>
    <w:rsid w:val="0029784A"/>
    <w:rsid w:val="00297C4F"/>
    <w:rsid w:val="002A0063"/>
    <w:rsid w:val="002A00B4"/>
    <w:rsid w:val="002A0C8A"/>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4A"/>
    <w:rsid w:val="002B3258"/>
    <w:rsid w:val="002B364B"/>
    <w:rsid w:val="002B36EC"/>
    <w:rsid w:val="002B3711"/>
    <w:rsid w:val="002B3C99"/>
    <w:rsid w:val="002B3FFB"/>
    <w:rsid w:val="002B444E"/>
    <w:rsid w:val="002B54C6"/>
    <w:rsid w:val="002B58BF"/>
    <w:rsid w:val="002B5AC7"/>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7B8"/>
    <w:rsid w:val="002C5F7D"/>
    <w:rsid w:val="002C6A51"/>
    <w:rsid w:val="002C6C6A"/>
    <w:rsid w:val="002C711C"/>
    <w:rsid w:val="002C7258"/>
    <w:rsid w:val="002C76E7"/>
    <w:rsid w:val="002C7A81"/>
    <w:rsid w:val="002D0208"/>
    <w:rsid w:val="002D0624"/>
    <w:rsid w:val="002D0690"/>
    <w:rsid w:val="002D113C"/>
    <w:rsid w:val="002D1167"/>
    <w:rsid w:val="002D14A5"/>
    <w:rsid w:val="002D23B8"/>
    <w:rsid w:val="002D2518"/>
    <w:rsid w:val="002D30A9"/>
    <w:rsid w:val="002D3183"/>
    <w:rsid w:val="002D38C2"/>
    <w:rsid w:val="002D412B"/>
    <w:rsid w:val="002D459B"/>
    <w:rsid w:val="002D494F"/>
    <w:rsid w:val="002D5327"/>
    <w:rsid w:val="002D53B6"/>
    <w:rsid w:val="002D5AFA"/>
    <w:rsid w:val="002D5B98"/>
    <w:rsid w:val="002D6040"/>
    <w:rsid w:val="002D6291"/>
    <w:rsid w:val="002D6B9A"/>
    <w:rsid w:val="002D7409"/>
    <w:rsid w:val="002D76A3"/>
    <w:rsid w:val="002D7702"/>
    <w:rsid w:val="002D7ED4"/>
    <w:rsid w:val="002E03BC"/>
    <w:rsid w:val="002E04F6"/>
    <w:rsid w:val="002E0530"/>
    <w:rsid w:val="002E0945"/>
    <w:rsid w:val="002E0A15"/>
    <w:rsid w:val="002E104E"/>
    <w:rsid w:val="002E1593"/>
    <w:rsid w:val="002E16DE"/>
    <w:rsid w:val="002E1831"/>
    <w:rsid w:val="002E1AB6"/>
    <w:rsid w:val="002E1C53"/>
    <w:rsid w:val="002E1FC1"/>
    <w:rsid w:val="002E241B"/>
    <w:rsid w:val="002E26C1"/>
    <w:rsid w:val="002E2747"/>
    <w:rsid w:val="002E2975"/>
    <w:rsid w:val="002E2BCB"/>
    <w:rsid w:val="002E3479"/>
    <w:rsid w:val="002E3BAA"/>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AB2"/>
    <w:rsid w:val="00304B8B"/>
    <w:rsid w:val="00305220"/>
    <w:rsid w:val="0030539C"/>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060"/>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7D4"/>
    <w:rsid w:val="00341DD1"/>
    <w:rsid w:val="00341FB6"/>
    <w:rsid w:val="003420D7"/>
    <w:rsid w:val="003422AE"/>
    <w:rsid w:val="003426B2"/>
    <w:rsid w:val="00342733"/>
    <w:rsid w:val="00342B59"/>
    <w:rsid w:val="00342FDC"/>
    <w:rsid w:val="00343312"/>
    <w:rsid w:val="00343427"/>
    <w:rsid w:val="00343974"/>
    <w:rsid w:val="003448ED"/>
    <w:rsid w:val="00344917"/>
    <w:rsid w:val="00344C33"/>
    <w:rsid w:val="00345022"/>
    <w:rsid w:val="003452F4"/>
    <w:rsid w:val="0034655A"/>
    <w:rsid w:val="0034667E"/>
    <w:rsid w:val="00346E9F"/>
    <w:rsid w:val="00346F8A"/>
    <w:rsid w:val="00346FCD"/>
    <w:rsid w:val="0034745F"/>
    <w:rsid w:val="003474F0"/>
    <w:rsid w:val="003476AF"/>
    <w:rsid w:val="00347B1E"/>
    <w:rsid w:val="00350030"/>
    <w:rsid w:val="003503A3"/>
    <w:rsid w:val="003504CB"/>
    <w:rsid w:val="003505C1"/>
    <w:rsid w:val="00350739"/>
    <w:rsid w:val="003519B1"/>
    <w:rsid w:val="00352E83"/>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3CBC"/>
    <w:rsid w:val="0036492E"/>
    <w:rsid w:val="00365384"/>
    <w:rsid w:val="003657EB"/>
    <w:rsid w:val="00365C2C"/>
    <w:rsid w:val="0036617C"/>
    <w:rsid w:val="00366A98"/>
    <w:rsid w:val="00366C77"/>
    <w:rsid w:val="00366EAE"/>
    <w:rsid w:val="00366EB6"/>
    <w:rsid w:val="003672AD"/>
    <w:rsid w:val="0036744F"/>
    <w:rsid w:val="00370315"/>
    <w:rsid w:val="003703A9"/>
    <w:rsid w:val="00370EC5"/>
    <w:rsid w:val="00371AD6"/>
    <w:rsid w:val="00372302"/>
    <w:rsid w:val="00372ABB"/>
    <w:rsid w:val="00372BB2"/>
    <w:rsid w:val="00372BC0"/>
    <w:rsid w:val="00372D6E"/>
    <w:rsid w:val="00373591"/>
    <w:rsid w:val="00373617"/>
    <w:rsid w:val="00373B5A"/>
    <w:rsid w:val="00374012"/>
    <w:rsid w:val="00374716"/>
    <w:rsid w:val="00374902"/>
    <w:rsid w:val="003750E1"/>
    <w:rsid w:val="003752FC"/>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044"/>
    <w:rsid w:val="003841B6"/>
    <w:rsid w:val="00384231"/>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70D"/>
    <w:rsid w:val="00390CCE"/>
    <w:rsid w:val="0039199F"/>
    <w:rsid w:val="00391D6F"/>
    <w:rsid w:val="003927CB"/>
    <w:rsid w:val="00392AD5"/>
    <w:rsid w:val="00392DC8"/>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135"/>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9C6"/>
    <w:rsid w:val="003B2B75"/>
    <w:rsid w:val="003B3E0B"/>
    <w:rsid w:val="003B4384"/>
    <w:rsid w:val="003B4F85"/>
    <w:rsid w:val="003B5151"/>
    <w:rsid w:val="003B52E4"/>
    <w:rsid w:val="003B5B30"/>
    <w:rsid w:val="003B5B6D"/>
    <w:rsid w:val="003B5E0F"/>
    <w:rsid w:val="003B616A"/>
    <w:rsid w:val="003B6368"/>
    <w:rsid w:val="003B6774"/>
    <w:rsid w:val="003B6984"/>
    <w:rsid w:val="003B6B4F"/>
    <w:rsid w:val="003B715F"/>
    <w:rsid w:val="003B73DE"/>
    <w:rsid w:val="003B74AA"/>
    <w:rsid w:val="003B7600"/>
    <w:rsid w:val="003B77A2"/>
    <w:rsid w:val="003B7A14"/>
    <w:rsid w:val="003C0081"/>
    <w:rsid w:val="003C01B0"/>
    <w:rsid w:val="003C04DF"/>
    <w:rsid w:val="003C06F5"/>
    <w:rsid w:val="003C09AA"/>
    <w:rsid w:val="003C0E23"/>
    <w:rsid w:val="003C11DF"/>
    <w:rsid w:val="003C1AAE"/>
    <w:rsid w:val="003C1CF4"/>
    <w:rsid w:val="003C2290"/>
    <w:rsid w:val="003C2493"/>
    <w:rsid w:val="003C2F08"/>
    <w:rsid w:val="003C2F9E"/>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9F6"/>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9F0"/>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71DD"/>
    <w:rsid w:val="003E7A7A"/>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B4"/>
    <w:rsid w:val="00411DCE"/>
    <w:rsid w:val="00411FA8"/>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131"/>
    <w:rsid w:val="004173EC"/>
    <w:rsid w:val="00417465"/>
    <w:rsid w:val="00417567"/>
    <w:rsid w:val="00417737"/>
    <w:rsid w:val="0041782F"/>
    <w:rsid w:val="00417DFC"/>
    <w:rsid w:val="004200FE"/>
    <w:rsid w:val="004203C2"/>
    <w:rsid w:val="00420739"/>
    <w:rsid w:val="00420E2B"/>
    <w:rsid w:val="00420E5B"/>
    <w:rsid w:val="00421042"/>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A98"/>
    <w:rsid w:val="00444F76"/>
    <w:rsid w:val="00445143"/>
    <w:rsid w:val="00445410"/>
    <w:rsid w:val="00445678"/>
    <w:rsid w:val="00446157"/>
    <w:rsid w:val="00446BC1"/>
    <w:rsid w:val="00446D81"/>
    <w:rsid w:val="0044712F"/>
    <w:rsid w:val="004473A3"/>
    <w:rsid w:val="00447623"/>
    <w:rsid w:val="00447AA2"/>
    <w:rsid w:val="00447C5A"/>
    <w:rsid w:val="00447DF3"/>
    <w:rsid w:val="004500E0"/>
    <w:rsid w:val="004501E9"/>
    <w:rsid w:val="00451238"/>
    <w:rsid w:val="004513FC"/>
    <w:rsid w:val="0045162E"/>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8EE"/>
    <w:rsid w:val="00462985"/>
    <w:rsid w:val="00462B26"/>
    <w:rsid w:val="00462C33"/>
    <w:rsid w:val="00462CC5"/>
    <w:rsid w:val="00462D76"/>
    <w:rsid w:val="0046307E"/>
    <w:rsid w:val="00463154"/>
    <w:rsid w:val="00463596"/>
    <w:rsid w:val="00463EA5"/>
    <w:rsid w:val="0046432D"/>
    <w:rsid w:val="00464515"/>
    <w:rsid w:val="00464630"/>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1D"/>
    <w:rsid w:val="004701D0"/>
    <w:rsid w:val="004701D5"/>
    <w:rsid w:val="00470224"/>
    <w:rsid w:val="004702D9"/>
    <w:rsid w:val="00470BB5"/>
    <w:rsid w:val="00471098"/>
    <w:rsid w:val="00471164"/>
    <w:rsid w:val="00471165"/>
    <w:rsid w:val="0047196C"/>
    <w:rsid w:val="00471E4D"/>
    <w:rsid w:val="00472C39"/>
    <w:rsid w:val="00472F9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D24"/>
    <w:rsid w:val="00477FF4"/>
    <w:rsid w:val="00480022"/>
    <w:rsid w:val="004808E7"/>
    <w:rsid w:val="00480CE2"/>
    <w:rsid w:val="00480F5A"/>
    <w:rsid w:val="004810DF"/>
    <w:rsid w:val="004814DF"/>
    <w:rsid w:val="00481BFD"/>
    <w:rsid w:val="00481D06"/>
    <w:rsid w:val="00481EEB"/>
    <w:rsid w:val="00482558"/>
    <w:rsid w:val="0048263A"/>
    <w:rsid w:val="004828F9"/>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098"/>
    <w:rsid w:val="0049264F"/>
    <w:rsid w:val="00492688"/>
    <w:rsid w:val="00492BC0"/>
    <w:rsid w:val="00493226"/>
    <w:rsid w:val="004938BB"/>
    <w:rsid w:val="004939FC"/>
    <w:rsid w:val="00494174"/>
    <w:rsid w:val="004943E8"/>
    <w:rsid w:val="00494731"/>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880"/>
    <w:rsid w:val="004A1A2F"/>
    <w:rsid w:val="004A1CB2"/>
    <w:rsid w:val="004A1F01"/>
    <w:rsid w:val="004A20CC"/>
    <w:rsid w:val="004A2476"/>
    <w:rsid w:val="004A2921"/>
    <w:rsid w:val="004A2F7B"/>
    <w:rsid w:val="004A37CF"/>
    <w:rsid w:val="004A3885"/>
    <w:rsid w:val="004A3E53"/>
    <w:rsid w:val="004A3FD6"/>
    <w:rsid w:val="004A4205"/>
    <w:rsid w:val="004A4312"/>
    <w:rsid w:val="004A4545"/>
    <w:rsid w:val="004A585F"/>
    <w:rsid w:val="004A628D"/>
    <w:rsid w:val="004A697D"/>
    <w:rsid w:val="004A748E"/>
    <w:rsid w:val="004A7F39"/>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21"/>
    <w:rsid w:val="004C4CED"/>
    <w:rsid w:val="004C4EC9"/>
    <w:rsid w:val="004C4F20"/>
    <w:rsid w:val="004C53E1"/>
    <w:rsid w:val="004C5954"/>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7D3"/>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CC3"/>
    <w:rsid w:val="004E5E51"/>
    <w:rsid w:val="004E6135"/>
    <w:rsid w:val="004E61AB"/>
    <w:rsid w:val="004E6733"/>
    <w:rsid w:val="004E6F47"/>
    <w:rsid w:val="004E75F5"/>
    <w:rsid w:val="004E7624"/>
    <w:rsid w:val="004E7A87"/>
    <w:rsid w:val="004E7D11"/>
    <w:rsid w:val="004F0279"/>
    <w:rsid w:val="004F071A"/>
    <w:rsid w:val="004F0A6F"/>
    <w:rsid w:val="004F0B4C"/>
    <w:rsid w:val="004F0FFD"/>
    <w:rsid w:val="004F1455"/>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6"/>
    <w:rsid w:val="0050508D"/>
    <w:rsid w:val="005057FB"/>
    <w:rsid w:val="00506D58"/>
    <w:rsid w:val="00506E52"/>
    <w:rsid w:val="00507AEB"/>
    <w:rsid w:val="00507DB7"/>
    <w:rsid w:val="00510197"/>
    <w:rsid w:val="0051030D"/>
    <w:rsid w:val="0051061A"/>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6E"/>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139D"/>
    <w:rsid w:val="00541F31"/>
    <w:rsid w:val="00541F45"/>
    <w:rsid w:val="005420CD"/>
    <w:rsid w:val="00542341"/>
    <w:rsid w:val="00542412"/>
    <w:rsid w:val="00542D7F"/>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B83"/>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692"/>
    <w:rsid w:val="005659A1"/>
    <w:rsid w:val="00565EF8"/>
    <w:rsid w:val="00566AE5"/>
    <w:rsid w:val="00567938"/>
    <w:rsid w:val="005701D2"/>
    <w:rsid w:val="005709F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4ACA"/>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0F83"/>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9DD"/>
    <w:rsid w:val="00587B5B"/>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8D"/>
    <w:rsid w:val="005A15BF"/>
    <w:rsid w:val="005A168B"/>
    <w:rsid w:val="005A241E"/>
    <w:rsid w:val="005A24CE"/>
    <w:rsid w:val="005A27BD"/>
    <w:rsid w:val="005A296C"/>
    <w:rsid w:val="005A2E0A"/>
    <w:rsid w:val="005A31C6"/>
    <w:rsid w:val="005A3376"/>
    <w:rsid w:val="005A3671"/>
    <w:rsid w:val="005A3877"/>
    <w:rsid w:val="005A3D23"/>
    <w:rsid w:val="005A4072"/>
    <w:rsid w:val="005A41F1"/>
    <w:rsid w:val="005A4221"/>
    <w:rsid w:val="005A439C"/>
    <w:rsid w:val="005A4EFB"/>
    <w:rsid w:val="005A5455"/>
    <w:rsid w:val="005A550F"/>
    <w:rsid w:val="005A5573"/>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8DB"/>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B73"/>
    <w:rsid w:val="005C3D0D"/>
    <w:rsid w:val="005C3D44"/>
    <w:rsid w:val="005C40E0"/>
    <w:rsid w:val="005C4648"/>
    <w:rsid w:val="005C53BD"/>
    <w:rsid w:val="005C5C18"/>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5ED9"/>
    <w:rsid w:val="005D644E"/>
    <w:rsid w:val="005D6535"/>
    <w:rsid w:val="005D6618"/>
    <w:rsid w:val="005D6AC6"/>
    <w:rsid w:val="005D6B4F"/>
    <w:rsid w:val="005D6D55"/>
    <w:rsid w:val="005D72D7"/>
    <w:rsid w:val="005D7335"/>
    <w:rsid w:val="005E0546"/>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48E"/>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C93"/>
    <w:rsid w:val="00601EFD"/>
    <w:rsid w:val="00602635"/>
    <w:rsid w:val="00602B75"/>
    <w:rsid w:val="00602CC4"/>
    <w:rsid w:val="00603532"/>
    <w:rsid w:val="00603C20"/>
    <w:rsid w:val="00604262"/>
    <w:rsid w:val="00604934"/>
    <w:rsid w:val="00604AC4"/>
    <w:rsid w:val="00604DAB"/>
    <w:rsid w:val="006050DB"/>
    <w:rsid w:val="00605445"/>
    <w:rsid w:val="0060548A"/>
    <w:rsid w:val="006056E1"/>
    <w:rsid w:val="00605D58"/>
    <w:rsid w:val="00606014"/>
    <w:rsid w:val="006060B0"/>
    <w:rsid w:val="0060650E"/>
    <w:rsid w:val="00606632"/>
    <w:rsid w:val="006068CD"/>
    <w:rsid w:val="006069E6"/>
    <w:rsid w:val="00606E6D"/>
    <w:rsid w:val="00606E94"/>
    <w:rsid w:val="00606EE2"/>
    <w:rsid w:val="00607185"/>
    <w:rsid w:val="006072F8"/>
    <w:rsid w:val="00607337"/>
    <w:rsid w:val="006073BB"/>
    <w:rsid w:val="006075D8"/>
    <w:rsid w:val="00607E1E"/>
    <w:rsid w:val="00607F95"/>
    <w:rsid w:val="00610226"/>
    <w:rsid w:val="0061081E"/>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032"/>
    <w:rsid w:val="006152C2"/>
    <w:rsid w:val="00615351"/>
    <w:rsid w:val="00616D8E"/>
    <w:rsid w:val="00616DD6"/>
    <w:rsid w:val="00617F71"/>
    <w:rsid w:val="00617F89"/>
    <w:rsid w:val="006200AF"/>
    <w:rsid w:val="00620264"/>
    <w:rsid w:val="0062033B"/>
    <w:rsid w:val="006208E4"/>
    <w:rsid w:val="0062090A"/>
    <w:rsid w:val="00621249"/>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84C"/>
    <w:rsid w:val="00627AC8"/>
    <w:rsid w:val="00627FDC"/>
    <w:rsid w:val="00630064"/>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1ACA"/>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61"/>
    <w:rsid w:val="0065448C"/>
    <w:rsid w:val="006546DF"/>
    <w:rsid w:val="006549D4"/>
    <w:rsid w:val="00654E05"/>
    <w:rsid w:val="006553AA"/>
    <w:rsid w:val="00655E52"/>
    <w:rsid w:val="0065622B"/>
    <w:rsid w:val="006562E3"/>
    <w:rsid w:val="0065640A"/>
    <w:rsid w:val="00656C2B"/>
    <w:rsid w:val="0065731F"/>
    <w:rsid w:val="00657E90"/>
    <w:rsid w:val="00657EF7"/>
    <w:rsid w:val="00657EFC"/>
    <w:rsid w:val="00657F78"/>
    <w:rsid w:val="006600F4"/>
    <w:rsid w:val="00660231"/>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D20"/>
    <w:rsid w:val="00667E82"/>
    <w:rsid w:val="00670A82"/>
    <w:rsid w:val="00671491"/>
    <w:rsid w:val="00671ED3"/>
    <w:rsid w:val="0067218E"/>
    <w:rsid w:val="006724DC"/>
    <w:rsid w:val="006725B3"/>
    <w:rsid w:val="00672A17"/>
    <w:rsid w:val="00672EFF"/>
    <w:rsid w:val="006730A3"/>
    <w:rsid w:val="006732A1"/>
    <w:rsid w:val="006732BC"/>
    <w:rsid w:val="006735A4"/>
    <w:rsid w:val="00673A91"/>
    <w:rsid w:val="00673C95"/>
    <w:rsid w:val="00674212"/>
    <w:rsid w:val="006743CA"/>
    <w:rsid w:val="0067483C"/>
    <w:rsid w:val="006749AE"/>
    <w:rsid w:val="00676184"/>
    <w:rsid w:val="006762A1"/>
    <w:rsid w:val="00676331"/>
    <w:rsid w:val="00676889"/>
    <w:rsid w:val="00676D0A"/>
    <w:rsid w:val="006773CF"/>
    <w:rsid w:val="006775E4"/>
    <w:rsid w:val="00677A99"/>
    <w:rsid w:val="00680749"/>
    <w:rsid w:val="00680CE7"/>
    <w:rsid w:val="00680DCA"/>
    <w:rsid w:val="00680E01"/>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1BFC"/>
    <w:rsid w:val="00692BED"/>
    <w:rsid w:val="00692C1A"/>
    <w:rsid w:val="006932F0"/>
    <w:rsid w:val="00693420"/>
    <w:rsid w:val="0069350E"/>
    <w:rsid w:val="00693E07"/>
    <w:rsid w:val="006949C8"/>
    <w:rsid w:val="00694F5A"/>
    <w:rsid w:val="00695B01"/>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9A5"/>
    <w:rsid w:val="006A1BE4"/>
    <w:rsid w:val="006A1D52"/>
    <w:rsid w:val="006A1F1A"/>
    <w:rsid w:val="006A2080"/>
    <w:rsid w:val="006A277F"/>
    <w:rsid w:val="006A296E"/>
    <w:rsid w:val="006A2C1E"/>
    <w:rsid w:val="006A30F8"/>
    <w:rsid w:val="006A3200"/>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939"/>
    <w:rsid w:val="006B0A4A"/>
    <w:rsid w:val="006B0E4A"/>
    <w:rsid w:val="006B1027"/>
    <w:rsid w:val="006B109C"/>
    <w:rsid w:val="006B1541"/>
    <w:rsid w:val="006B1D3A"/>
    <w:rsid w:val="006B24D0"/>
    <w:rsid w:val="006B275F"/>
    <w:rsid w:val="006B2A48"/>
    <w:rsid w:val="006B2ADB"/>
    <w:rsid w:val="006B2E04"/>
    <w:rsid w:val="006B3159"/>
    <w:rsid w:val="006B39E7"/>
    <w:rsid w:val="006B3A90"/>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83F"/>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1123"/>
    <w:rsid w:val="006F11D0"/>
    <w:rsid w:val="006F1D04"/>
    <w:rsid w:val="006F29D0"/>
    <w:rsid w:val="006F2BF7"/>
    <w:rsid w:val="006F2ECF"/>
    <w:rsid w:val="006F31A9"/>
    <w:rsid w:val="006F337B"/>
    <w:rsid w:val="006F338B"/>
    <w:rsid w:val="006F3467"/>
    <w:rsid w:val="006F362F"/>
    <w:rsid w:val="006F36A9"/>
    <w:rsid w:val="006F3951"/>
    <w:rsid w:val="006F3C02"/>
    <w:rsid w:val="006F3FB1"/>
    <w:rsid w:val="006F419A"/>
    <w:rsid w:val="006F4C73"/>
    <w:rsid w:val="006F5037"/>
    <w:rsid w:val="006F5287"/>
    <w:rsid w:val="006F52FB"/>
    <w:rsid w:val="006F543F"/>
    <w:rsid w:val="006F557F"/>
    <w:rsid w:val="006F5699"/>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1AA4"/>
    <w:rsid w:val="00702230"/>
    <w:rsid w:val="00702B06"/>
    <w:rsid w:val="00702B07"/>
    <w:rsid w:val="00702BA8"/>
    <w:rsid w:val="0070325D"/>
    <w:rsid w:val="00703742"/>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856"/>
    <w:rsid w:val="00712A91"/>
    <w:rsid w:val="00712BBE"/>
    <w:rsid w:val="00712F2D"/>
    <w:rsid w:val="00712F41"/>
    <w:rsid w:val="00713215"/>
    <w:rsid w:val="00713384"/>
    <w:rsid w:val="00713893"/>
    <w:rsid w:val="007138C2"/>
    <w:rsid w:val="00713BA6"/>
    <w:rsid w:val="00714948"/>
    <w:rsid w:val="00714AEB"/>
    <w:rsid w:val="00714DC3"/>
    <w:rsid w:val="007150D5"/>
    <w:rsid w:val="0071514F"/>
    <w:rsid w:val="00715A8A"/>
    <w:rsid w:val="00715C35"/>
    <w:rsid w:val="00715F2B"/>
    <w:rsid w:val="00716455"/>
    <w:rsid w:val="007164A4"/>
    <w:rsid w:val="00716AEB"/>
    <w:rsid w:val="00716B25"/>
    <w:rsid w:val="00717403"/>
    <w:rsid w:val="00717621"/>
    <w:rsid w:val="007177C2"/>
    <w:rsid w:val="00717C99"/>
    <w:rsid w:val="00717E8D"/>
    <w:rsid w:val="00720045"/>
    <w:rsid w:val="0072009C"/>
    <w:rsid w:val="007200F6"/>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1D3D"/>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BD7"/>
    <w:rsid w:val="00737C42"/>
    <w:rsid w:val="00740371"/>
    <w:rsid w:val="007404CD"/>
    <w:rsid w:val="00740820"/>
    <w:rsid w:val="00740CB7"/>
    <w:rsid w:val="00740E16"/>
    <w:rsid w:val="00740F1C"/>
    <w:rsid w:val="007414BF"/>
    <w:rsid w:val="00741742"/>
    <w:rsid w:val="007422BD"/>
    <w:rsid w:val="0074277D"/>
    <w:rsid w:val="00742A48"/>
    <w:rsid w:val="00742C9F"/>
    <w:rsid w:val="007432AF"/>
    <w:rsid w:val="00743383"/>
    <w:rsid w:val="007433CE"/>
    <w:rsid w:val="00743948"/>
    <w:rsid w:val="0074425F"/>
    <w:rsid w:val="0074429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6105"/>
    <w:rsid w:val="0075691D"/>
    <w:rsid w:val="00756A2B"/>
    <w:rsid w:val="00756B06"/>
    <w:rsid w:val="00757442"/>
    <w:rsid w:val="0075789A"/>
    <w:rsid w:val="00757E89"/>
    <w:rsid w:val="00760DD0"/>
    <w:rsid w:val="0076115D"/>
    <w:rsid w:val="00761166"/>
    <w:rsid w:val="00761796"/>
    <w:rsid w:val="00761A63"/>
    <w:rsid w:val="007621CF"/>
    <w:rsid w:val="007623B0"/>
    <w:rsid w:val="00762472"/>
    <w:rsid w:val="00762BBD"/>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84A"/>
    <w:rsid w:val="00791DDE"/>
    <w:rsid w:val="007921D5"/>
    <w:rsid w:val="00792611"/>
    <w:rsid w:val="007928DE"/>
    <w:rsid w:val="00792A39"/>
    <w:rsid w:val="00793219"/>
    <w:rsid w:val="007939B9"/>
    <w:rsid w:val="00793DEE"/>
    <w:rsid w:val="00793EE9"/>
    <w:rsid w:val="007941BB"/>
    <w:rsid w:val="0079499C"/>
    <w:rsid w:val="00794EEE"/>
    <w:rsid w:val="0079524D"/>
    <w:rsid w:val="0079533A"/>
    <w:rsid w:val="00797FC2"/>
    <w:rsid w:val="007A0621"/>
    <w:rsid w:val="007A07EA"/>
    <w:rsid w:val="007A08DD"/>
    <w:rsid w:val="007A1187"/>
    <w:rsid w:val="007A14F8"/>
    <w:rsid w:val="007A193E"/>
    <w:rsid w:val="007A1C89"/>
    <w:rsid w:val="007A23B5"/>
    <w:rsid w:val="007A2871"/>
    <w:rsid w:val="007A2C50"/>
    <w:rsid w:val="007A2CAA"/>
    <w:rsid w:val="007A3961"/>
    <w:rsid w:val="007A3A2F"/>
    <w:rsid w:val="007A4BDA"/>
    <w:rsid w:val="007A53EC"/>
    <w:rsid w:val="007A5624"/>
    <w:rsid w:val="007A61A6"/>
    <w:rsid w:val="007A63D6"/>
    <w:rsid w:val="007A650B"/>
    <w:rsid w:val="007A66CB"/>
    <w:rsid w:val="007A6B49"/>
    <w:rsid w:val="007A74E5"/>
    <w:rsid w:val="007A7789"/>
    <w:rsid w:val="007A7B7B"/>
    <w:rsid w:val="007A7F5E"/>
    <w:rsid w:val="007B01B1"/>
    <w:rsid w:val="007B020B"/>
    <w:rsid w:val="007B06C9"/>
    <w:rsid w:val="007B0A28"/>
    <w:rsid w:val="007B0CEF"/>
    <w:rsid w:val="007B0E12"/>
    <w:rsid w:val="007B0F2C"/>
    <w:rsid w:val="007B1208"/>
    <w:rsid w:val="007B138E"/>
    <w:rsid w:val="007B1507"/>
    <w:rsid w:val="007B156B"/>
    <w:rsid w:val="007B15AB"/>
    <w:rsid w:val="007B262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B2F"/>
    <w:rsid w:val="007C66B9"/>
    <w:rsid w:val="007C6A22"/>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62B"/>
    <w:rsid w:val="007D5716"/>
    <w:rsid w:val="007D63BF"/>
    <w:rsid w:val="007D65FC"/>
    <w:rsid w:val="007D673E"/>
    <w:rsid w:val="007D6ADF"/>
    <w:rsid w:val="007D7124"/>
    <w:rsid w:val="007D76B6"/>
    <w:rsid w:val="007D77BC"/>
    <w:rsid w:val="007D7DE9"/>
    <w:rsid w:val="007E041E"/>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821"/>
    <w:rsid w:val="007F152F"/>
    <w:rsid w:val="007F1664"/>
    <w:rsid w:val="007F17BB"/>
    <w:rsid w:val="007F1B7C"/>
    <w:rsid w:val="007F1BF7"/>
    <w:rsid w:val="007F2392"/>
    <w:rsid w:val="007F26CB"/>
    <w:rsid w:val="007F2B57"/>
    <w:rsid w:val="007F2FD3"/>
    <w:rsid w:val="007F307E"/>
    <w:rsid w:val="007F4160"/>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20EB"/>
    <w:rsid w:val="0080250F"/>
    <w:rsid w:val="008026CC"/>
    <w:rsid w:val="00802BA6"/>
    <w:rsid w:val="00802FD2"/>
    <w:rsid w:val="00803684"/>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A0B"/>
    <w:rsid w:val="00817D0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94"/>
    <w:rsid w:val="008248DC"/>
    <w:rsid w:val="00824AFE"/>
    <w:rsid w:val="00824E0D"/>
    <w:rsid w:val="00825492"/>
    <w:rsid w:val="00825699"/>
    <w:rsid w:val="008262F9"/>
    <w:rsid w:val="00827280"/>
    <w:rsid w:val="008273B5"/>
    <w:rsid w:val="008278DD"/>
    <w:rsid w:val="00827B73"/>
    <w:rsid w:val="00827C50"/>
    <w:rsid w:val="00827DE0"/>
    <w:rsid w:val="00827E47"/>
    <w:rsid w:val="00827FFA"/>
    <w:rsid w:val="008303F9"/>
    <w:rsid w:val="0083040D"/>
    <w:rsid w:val="00830A72"/>
    <w:rsid w:val="00830EAF"/>
    <w:rsid w:val="008324C2"/>
    <w:rsid w:val="008325F6"/>
    <w:rsid w:val="00832AF5"/>
    <w:rsid w:val="00832BE2"/>
    <w:rsid w:val="00832D64"/>
    <w:rsid w:val="00833821"/>
    <w:rsid w:val="00833A45"/>
    <w:rsid w:val="00833FB1"/>
    <w:rsid w:val="0083469F"/>
    <w:rsid w:val="0083488F"/>
    <w:rsid w:val="00834B52"/>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1AA"/>
    <w:rsid w:val="00862605"/>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AB2"/>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635"/>
    <w:rsid w:val="008777FC"/>
    <w:rsid w:val="008805EA"/>
    <w:rsid w:val="008808F4"/>
    <w:rsid w:val="00880927"/>
    <w:rsid w:val="00880BED"/>
    <w:rsid w:val="00880D29"/>
    <w:rsid w:val="00880E2E"/>
    <w:rsid w:val="008813BF"/>
    <w:rsid w:val="0088196D"/>
    <w:rsid w:val="00882ED1"/>
    <w:rsid w:val="00882FF0"/>
    <w:rsid w:val="008830B8"/>
    <w:rsid w:val="00883926"/>
    <w:rsid w:val="00883C4A"/>
    <w:rsid w:val="00884AA2"/>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5E8"/>
    <w:rsid w:val="008948F2"/>
    <w:rsid w:val="0089498A"/>
    <w:rsid w:val="00894D71"/>
    <w:rsid w:val="00894DAD"/>
    <w:rsid w:val="00894F7D"/>
    <w:rsid w:val="00895C30"/>
    <w:rsid w:val="00895F43"/>
    <w:rsid w:val="00896184"/>
    <w:rsid w:val="008961A3"/>
    <w:rsid w:val="00896CBD"/>
    <w:rsid w:val="00897DAA"/>
    <w:rsid w:val="00897F81"/>
    <w:rsid w:val="008A0593"/>
    <w:rsid w:val="008A0626"/>
    <w:rsid w:val="008A0800"/>
    <w:rsid w:val="008A110F"/>
    <w:rsid w:val="008A124C"/>
    <w:rsid w:val="008A1276"/>
    <w:rsid w:val="008A140F"/>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81A"/>
    <w:rsid w:val="008B5200"/>
    <w:rsid w:val="008B5A00"/>
    <w:rsid w:val="008B5FBF"/>
    <w:rsid w:val="008B6620"/>
    <w:rsid w:val="008B67E2"/>
    <w:rsid w:val="008B6B3E"/>
    <w:rsid w:val="008B6DF1"/>
    <w:rsid w:val="008B708B"/>
    <w:rsid w:val="008B7BD5"/>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2EB"/>
    <w:rsid w:val="008C535C"/>
    <w:rsid w:val="008C6E9B"/>
    <w:rsid w:val="008C6FAA"/>
    <w:rsid w:val="008C71FB"/>
    <w:rsid w:val="008C77B3"/>
    <w:rsid w:val="008C784F"/>
    <w:rsid w:val="008C7A00"/>
    <w:rsid w:val="008C7CC1"/>
    <w:rsid w:val="008C7F2B"/>
    <w:rsid w:val="008C7FB4"/>
    <w:rsid w:val="008D047E"/>
    <w:rsid w:val="008D0E9E"/>
    <w:rsid w:val="008D1662"/>
    <w:rsid w:val="008D2120"/>
    <w:rsid w:val="008D233F"/>
    <w:rsid w:val="008D336E"/>
    <w:rsid w:val="008D3A63"/>
    <w:rsid w:val="008D3AFD"/>
    <w:rsid w:val="008D3FCE"/>
    <w:rsid w:val="008D489E"/>
    <w:rsid w:val="008D4ABE"/>
    <w:rsid w:val="008D4CC1"/>
    <w:rsid w:val="008D4D3B"/>
    <w:rsid w:val="008D4F2F"/>
    <w:rsid w:val="008D4F49"/>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5089"/>
    <w:rsid w:val="00905350"/>
    <w:rsid w:val="00905415"/>
    <w:rsid w:val="00905659"/>
    <w:rsid w:val="009056F3"/>
    <w:rsid w:val="009056FB"/>
    <w:rsid w:val="00905AE1"/>
    <w:rsid w:val="0090605D"/>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518E"/>
    <w:rsid w:val="00915674"/>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1DC6"/>
    <w:rsid w:val="009320AB"/>
    <w:rsid w:val="00932218"/>
    <w:rsid w:val="00932281"/>
    <w:rsid w:val="009327DF"/>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57B"/>
    <w:rsid w:val="00947A33"/>
    <w:rsid w:val="00947AA0"/>
    <w:rsid w:val="00950C2A"/>
    <w:rsid w:val="00951430"/>
    <w:rsid w:val="00951528"/>
    <w:rsid w:val="00951753"/>
    <w:rsid w:val="00951DF4"/>
    <w:rsid w:val="00952217"/>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47"/>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3E9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2FEB"/>
    <w:rsid w:val="009831A8"/>
    <w:rsid w:val="009838F7"/>
    <w:rsid w:val="00983D4D"/>
    <w:rsid w:val="00983FB1"/>
    <w:rsid w:val="00983FF4"/>
    <w:rsid w:val="0098433F"/>
    <w:rsid w:val="00984D83"/>
    <w:rsid w:val="00985FB7"/>
    <w:rsid w:val="00986261"/>
    <w:rsid w:val="00986C31"/>
    <w:rsid w:val="00986C6C"/>
    <w:rsid w:val="009872FD"/>
    <w:rsid w:val="00987758"/>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97BE0"/>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A23"/>
    <w:rsid w:val="009A3DF2"/>
    <w:rsid w:val="009A3EDB"/>
    <w:rsid w:val="009A4EC9"/>
    <w:rsid w:val="009A5003"/>
    <w:rsid w:val="009A5233"/>
    <w:rsid w:val="009A53F8"/>
    <w:rsid w:val="009A5469"/>
    <w:rsid w:val="009A5A68"/>
    <w:rsid w:val="009A5E80"/>
    <w:rsid w:val="009A5FF5"/>
    <w:rsid w:val="009A6377"/>
    <w:rsid w:val="009A689C"/>
    <w:rsid w:val="009A6A4B"/>
    <w:rsid w:val="009A6E86"/>
    <w:rsid w:val="009A7A74"/>
    <w:rsid w:val="009B0E79"/>
    <w:rsid w:val="009B0F1D"/>
    <w:rsid w:val="009B10EE"/>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0FF5"/>
    <w:rsid w:val="009C161D"/>
    <w:rsid w:val="009C1C86"/>
    <w:rsid w:val="009C2155"/>
    <w:rsid w:val="009C2395"/>
    <w:rsid w:val="009C3B32"/>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B88"/>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FF"/>
    <w:rsid w:val="009F2D42"/>
    <w:rsid w:val="009F30E2"/>
    <w:rsid w:val="009F46C2"/>
    <w:rsid w:val="009F47F1"/>
    <w:rsid w:val="009F49D9"/>
    <w:rsid w:val="009F57F3"/>
    <w:rsid w:val="009F597F"/>
    <w:rsid w:val="009F5B16"/>
    <w:rsid w:val="009F5C9F"/>
    <w:rsid w:val="009F5DB9"/>
    <w:rsid w:val="009F6D17"/>
    <w:rsid w:val="00A0004D"/>
    <w:rsid w:val="00A00737"/>
    <w:rsid w:val="00A0082A"/>
    <w:rsid w:val="00A00F9A"/>
    <w:rsid w:val="00A02382"/>
    <w:rsid w:val="00A02897"/>
    <w:rsid w:val="00A03109"/>
    <w:rsid w:val="00A032DC"/>
    <w:rsid w:val="00A039AD"/>
    <w:rsid w:val="00A03A00"/>
    <w:rsid w:val="00A03FB7"/>
    <w:rsid w:val="00A0426E"/>
    <w:rsid w:val="00A04603"/>
    <w:rsid w:val="00A0471E"/>
    <w:rsid w:val="00A04825"/>
    <w:rsid w:val="00A050D4"/>
    <w:rsid w:val="00A057F0"/>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D26"/>
    <w:rsid w:val="00A170A9"/>
    <w:rsid w:val="00A17978"/>
    <w:rsid w:val="00A20ED9"/>
    <w:rsid w:val="00A2112E"/>
    <w:rsid w:val="00A21A43"/>
    <w:rsid w:val="00A21C43"/>
    <w:rsid w:val="00A22570"/>
    <w:rsid w:val="00A22FEE"/>
    <w:rsid w:val="00A231D2"/>
    <w:rsid w:val="00A235E0"/>
    <w:rsid w:val="00A238D3"/>
    <w:rsid w:val="00A23E3C"/>
    <w:rsid w:val="00A23ED2"/>
    <w:rsid w:val="00A23FD4"/>
    <w:rsid w:val="00A24506"/>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36CD"/>
    <w:rsid w:val="00A356EA"/>
    <w:rsid w:val="00A35DAC"/>
    <w:rsid w:val="00A35DAF"/>
    <w:rsid w:val="00A37513"/>
    <w:rsid w:val="00A37C8A"/>
    <w:rsid w:val="00A37E45"/>
    <w:rsid w:val="00A40326"/>
    <w:rsid w:val="00A40C18"/>
    <w:rsid w:val="00A41768"/>
    <w:rsid w:val="00A420F3"/>
    <w:rsid w:val="00A426A8"/>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40A"/>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0C"/>
    <w:rsid w:val="00A70527"/>
    <w:rsid w:val="00A7078C"/>
    <w:rsid w:val="00A7095E"/>
    <w:rsid w:val="00A709D1"/>
    <w:rsid w:val="00A70B54"/>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B91"/>
    <w:rsid w:val="00A75BC0"/>
    <w:rsid w:val="00A76240"/>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A3F"/>
    <w:rsid w:val="00A84BA9"/>
    <w:rsid w:val="00A85403"/>
    <w:rsid w:val="00A855BD"/>
    <w:rsid w:val="00A8566B"/>
    <w:rsid w:val="00A856B3"/>
    <w:rsid w:val="00A85816"/>
    <w:rsid w:val="00A85914"/>
    <w:rsid w:val="00A85DE4"/>
    <w:rsid w:val="00A86254"/>
    <w:rsid w:val="00A86257"/>
    <w:rsid w:val="00A870CF"/>
    <w:rsid w:val="00A87DA3"/>
    <w:rsid w:val="00A9040A"/>
    <w:rsid w:val="00A90F87"/>
    <w:rsid w:val="00A919DF"/>
    <w:rsid w:val="00A91CF3"/>
    <w:rsid w:val="00A92406"/>
    <w:rsid w:val="00A9265E"/>
    <w:rsid w:val="00A92A25"/>
    <w:rsid w:val="00A92BFF"/>
    <w:rsid w:val="00A92DD2"/>
    <w:rsid w:val="00A9300C"/>
    <w:rsid w:val="00A93422"/>
    <w:rsid w:val="00A9376E"/>
    <w:rsid w:val="00A93793"/>
    <w:rsid w:val="00A93AC8"/>
    <w:rsid w:val="00A93B9C"/>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B0065"/>
    <w:rsid w:val="00AB01F5"/>
    <w:rsid w:val="00AB03A2"/>
    <w:rsid w:val="00AB06D1"/>
    <w:rsid w:val="00AB07F4"/>
    <w:rsid w:val="00AB0C2E"/>
    <w:rsid w:val="00AB0EEF"/>
    <w:rsid w:val="00AB0F65"/>
    <w:rsid w:val="00AB10DF"/>
    <w:rsid w:val="00AB1626"/>
    <w:rsid w:val="00AB1C7A"/>
    <w:rsid w:val="00AB1CA1"/>
    <w:rsid w:val="00AB258A"/>
    <w:rsid w:val="00AB2A48"/>
    <w:rsid w:val="00AB2ED6"/>
    <w:rsid w:val="00AB3112"/>
    <w:rsid w:val="00AB31F1"/>
    <w:rsid w:val="00AB3B59"/>
    <w:rsid w:val="00AB3B5D"/>
    <w:rsid w:val="00AB3C7D"/>
    <w:rsid w:val="00AB3D02"/>
    <w:rsid w:val="00AB46E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568"/>
    <w:rsid w:val="00AD08AF"/>
    <w:rsid w:val="00AD0AEE"/>
    <w:rsid w:val="00AD0EFF"/>
    <w:rsid w:val="00AD0FF4"/>
    <w:rsid w:val="00AD152B"/>
    <w:rsid w:val="00AD15FF"/>
    <w:rsid w:val="00AD1828"/>
    <w:rsid w:val="00AD2647"/>
    <w:rsid w:val="00AD2D8C"/>
    <w:rsid w:val="00AD315B"/>
    <w:rsid w:val="00AD320D"/>
    <w:rsid w:val="00AD3300"/>
    <w:rsid w:val="00AD3477"/>
    <w:rsid w:val="00AD34D4"/>
    <w:rsid w:val="00AD379A"/>
    <w:rsid w:val="00AD38C6"/>
    <w:rsid w:val="00AD3E89"/>
    <w:rsid w:val="00AD3FDD"/>
    <w:rsid w:val="00AD5A4B"/>
    <w:rsid w:val="00AD5C93"/>
    <w:rsid w:val="00AD5E12"/>
    <w:rsid w:val="00AD5F2F"/>
    <w:rsid w:val="00AD6609"/>
    <w:rsid w:val="00AD6D62"/>
    <w:rsid w:val="00AD73EB"/>
    <w:rsid w:val="00AD7D88"/>
    <w:rsid w:val="00AE0506"/>
    <w:rsid w:val="00AE05F3"/>
    <w:rsid w:val="00AE15A2"/>
    <w:rsid w:val="00AE19FC"/>
    <w:rsid w:val="00AE21CE"/>
    <w:rsid w:val="00AE2958"/>
    <w:rsid w:val="00AE2EE7"/>
    <w:rsid w:val="00AE2F9E"/>
    <w:rsid w:val="00AE3612"/>
    <w:rsid w:val="00AE3970"/>
    <w:rsid w:val="00AE3D1D"/>
    <w:rsid w:val="00AE3E08"/>
    <w:rsid w:val="00AE3EA9"/>
    <w:rsid w:val="00AE43EA"/>
    <w:rsid w:val="00AE43FC"/>
    <w:rsid w:val="00AE4477"/>
    <w:rsid w:val="00AE4942"/>
    <w:rsid w:val="00AE4A3B"/>
    <w:rsid w:val="00AE4F5A"/>
    <w:rsid w:val="00AE50FB"/>
    <w:rsid w:val="00AE5BCD"/>
    <w:rsid w:val="00AE5D07"/>
    <w:rsid w:val="00AE5F57"/>
    <w:rsid w:val="00AE65AF"/>
    <w:rsid w:val="00AE680B"/>
    <w:rsid w:val="00AE6C9F"/>
    <w:rsid w:val="00AF0088"/>
    <w:rsid w:val="00AF030A"/>
    <w:rsid w:val="00AF0493"/>
    <w:rsid w:val="00AF0821"/>
    <w:rsid w:val="00AF09CA"/>
    <w:rsid w:val="00AF0F20"/>
    <w:rsid w:val="00AF17AE"/>
    <w:rsid w:val="00AF19C5"/>
    <w:rsid w:val="00AF1F12"/>
    <w:rsid w:val="00AF1FB1"/>
    <w:rsid w:val="00AF24C7"/>
    <w:rsid w:val="00AF24D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B6C"/>
    <w:rsid w:val="00B03CD9"/>
    <w:rsid w:val="00B03D4F"/>
    <w:rsid w:val="00B04778"/>
    <w:rsid w:val="00B04BB7"/>
    <w:rsid w:val="00B04D03"/>
    <w:rsid w:val="00B051F2"/>
    <w:rsid w:val="00B053DB"/>
    <w:rsid w:val="00B056A0"/>
    <w:rsid w:val="00B057EE"/>
    <w:rsid w:val="00B05BD0"/>
    <w:rsid w:val="00B05CD1"/>
    <w:rsid w:val="00B062B9"/>
    <w:rsid w:val="00B0700F"/>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1592"/>
    <w:rsid w:val="00B215D7"/>
    <w:rsid w:val="00B2171D"/>
    <w:rsid w:val="00B21851"/>
    <w:rsid w:val="00B21A23"/>
    <w:rsid w:val="00B21E8B"/>
    <w:rsid w:val="00B221D1"/>
    <w:rsid w:val="00B222EA"/>
    <w:rsid w:val="00B223BC"/>
    <w:rsid w:val="00B22952"/>
    <w:rsid w:val="00B23335"/>
    <w:rsid w:val="00B23399"/>
    <w:rsid w:val="00B23480"/>
    <w:rsid w:val="00B23565"/>
    <w:rsid w:val="00B2375E"/>
    <w:rsid w:val="00B23838"/>
    <w:rsid w:val="00B2489F"/>
    <w:rsid w:val="00B24933"/>
    <w:rsid w:val="00B24CCA"/>
    <w:rsid w:val="00B24D9F"/>
    <w:rsid w:val="00B25097"/>
    <w:rsid w:val="00B25120"/>
    <w:rsid w:val="00B2512F"/>
    <w:rsid w:val="00B25376"/>
    <w:rsid w:val="00B254FF"/>
    <w:rsid w:val="00B255F7"/>
    <w:rsid w:val="00B25F65"/>
    <w:rsid w:val="00B2629F"/>
    <w:rsid w:val="00B265F7"/>
    <w:rsid w:val="00B26906"/>
    <w:rsid w:val="00B27117"/>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3ECF"/>
    <w:rsid w:val="00B34373"/>
    <w:rsid w:val="00B34699"/>
    <w:rsid w:val="00B34A97"/>
    <w:rsid w:val="00B34DDF"/>
    <w:rsid w:val="00B3588C"/>
    <w:rsid w:val="00B35CBC"/>
    <w:rsid w:val="00B35DB1"/>
    <w:rsid w:val="00B35DF0"/>
    <w:rsid w:val="00B35EA6"/>
    <w:rsid w:val="00B36B52"/>
    <w:rsid w:val="00B37F56"/>
    <w:rsid w:val="00B40631"/>
    <w:rsid w:val="00B408E2"/>
    <w:rsid w:val="00B409B2"/>
    <w:rsid w:val="00B41DDC"/>
    <w:rsid w:val="00B41FB3"/>
    <w:rsid w:val="00B42196"/>
    <w:rsid w:val="00B424E9"/>
    <w:rsid w:val="00B42622"/>
    <w:rsid w:val="00B42BCB"/>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CF"/>
    <w:rsid w:val="00B50329"/>
    <w:rsid w:val="00B50D4F"/>
    <w:rsid w:val="00B50DA5"/>
    <w:rsid w:val="00B511EB"/>
    <w:rsid w:val="00B51263"/>
    <w:rsid w:val="00B5128A"/>
    <w:rsid w:val="00B5194A"/>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60096"/>
    <w:rsid w:val="00B60384"/>
    <w:rsid w:val="00B6043C"/>
    <w:rsid w:val="00B6056F"/>
    <w:rsid w:val="00B60604"/>
    <w:rsid w:val="00B606B3"/>
    <w:rsid w:val="00B60781"/>
    <w:rsid w:val="00B60B3D"/>
    <w:rsid w:val="00B611ED"/>
    <w:rsid w:val="00B614A7"/>
    <w:rsid w:val="00B61FC8"/>
    <w:rsid w:val="00B62B5E"/>
    <w:rsid w:val="00B62B8C"/>
    <w:rsid w:val="00B62DAC"/>
    <w:rsid w:val="00B62F99"/>
    <w:rsid w:val="00B630AB"/>
    <w:rsid w:val="00B63456"/>
    <w:rsid w:val="00B63740"/>
    <w:rsid w:val="00B63781"/>
    <w:rsid w:val="00B63A80"/>
    <w:rsid w:val="00B63AB8"/>
    <w:rsid w:val="00B63DF9"/>
    <w:rsid w:val="00B63F1A"/>
    <w:rsid w:val="00B6404D"/>
    <w:rsid w:val="00B64499"/>
    <w:rsid w:val="00B64BC6"/>
    <w:rsid w:val="00B64C75"/>
    <w:rsid w:val="00B65CD9"/>
    <w:rsid w:val="00B65D3E"/>
    <w:rsid w:val="00B65F34"/>
    <w:rsid w:val="00B66309"/>
    <w:rsid w:val="00B66410"/>
    <w:rsid w:val="00B6657F"/>
    <w:rsid w:val="00B669AD"/>
    <w:rsid w:val="00B66EAE"/>
    <w:rsid w:val="00B71DA5"/>
    <w:rsid w:val="00B72759"/>
    <w:rsid w:val="00B72AEB"/>
    <w:rsid w:val="00B72D4E"/>
    <w:rsid w:val="00B7344D"/>
    <w:rsid w:val="00B7406C"/>
    <w:rsid w:val="00B74DB2"/>
    <w:rsid w:val="00B74DD1"/>
    <w:rsid w:val="00B75006"/>
    <w:rsid w:val="00B75149"/>
    <w:rsid w:val="00B751F8"/>
    <w:rsid w:val="00B7532C"/>
    <w:rsid w:val="00B757F3"/>
    <w:rsid w:val="00B75928"/>
    <w:rsid w:val="00B7604D"/>
    <w:rsid w:val="00B763A5"/>
    <w:rsid w:val="00B766C5"/>
    <w:rsid w:val="00B76D57"/>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687"/>
    <w:rsid w:val="00B83B24"/>
    <w:rsid w:val="00B83E6A"/>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F85"/>
    <w:rsid w:val="00B925DD"/>
    <w:rsid w:val="00B92893"/>
    <w:rsid w:val="00B93501"/>
    <w:rsid w:val="00B9385F"/>
    <w:rsid w:val="00B93CA6"/>
    <w:rsid w:val="00B93EF7"/>
    <w:rsid w:val="00B940DD"/>
    <w:rsid w:val="00B949D4"/>
    <w:rsid w:val="00B94E38"/>
    <w:rsid w:val="00B9547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9"/>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10B2"/>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4C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AA7"/>
    <w:rsid w:val="00BD2F29"/>
    <w:rsid w:val="00BD3524"/>
    <w:rsid w:val="00BD3EA0"/>
    <w:rsid w:val="00BD3F2D"/>
    <w:rsid w:val="00BD4149"/>
    <w:rsid w:val="00BD41D5"/>
    <w:rsid w:val="00BD4374"/>
    <w:rsid w:val="00BD496E"/>
    <w:rsid w:val="00BD4B4C"/>
    <w:rsid w:val="00BD4BAA"/>
    <w:rsid w:val="00BD5AE7"/>
    <w:rsid w:val="00BD6A95"/>
    <w:rsid w:val="00BD7568"/>
    <w:rsid w:val="00BE065D"/>
    <w:rsid w:val="00BE08C7"/>
    <w:rsid w:val="00BE090A"/>
    <w:rsid w:val="00BE0A1D"/>
    <w:rsid w:val="00BE15A5"/>
    <w:rsid w:val="00BE1664"/>
    <w:rsid w:val="00BE16F1"/>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5527"/>
    <w:rsid w:val="00BE60CE"/>
    <w:rsid w:val="00BE6114"/>
    <w:rsid w:val="00BE6854"/>
    <w:rsid w:val="00BE726C"/>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90D"/>
    <w:rsid w:val="00C14D81"/>
    <w:rsid w:val="00C14DC6"/>
    <w:rsid w:val="00C14F60"/>
    <w:rsid w:val="00C151A8"/>
    <w:rsid w:val="00C155D2"/>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8B"/>
    <w:rsid w:val="00C224BA"/>
    <w:rsid w:val="00C228F4"/>
    <w:rsid w:val="00C22D55"/>
    <w:rsid w:val="00C237F2"/>
    <w:rsid w:val="00C23A4A"/>
    <w:rsid w:val="00C24385"/>
    <w:rsid w:val="00C25AA6"/>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C33"/>
    <w:rsid w:val="00C35F98"/>
    <w:rsid w:val="00C36025"/>
    <w:rsid w:val="00C36418"/>
    <w:rsid w:val="00C36C5E"/>
    <w:rsid w:val="00C36D77"/>
    <w:rsid w:val="00C370A8"/>
    <w:rsid w:val="00C37767"/>
    <w:rsid w:val="00C37EAF"/>
    <w:rsid w:val="00C40128"/>
    <w:rsid w:val="00C40145"/>
    <w:rsid w:val="00C402C8"/>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7F4"/>
    <w:rsid w:val="00C61915"/>
    <w:rsid w:val="00C619C0"/>
    <w:rsid w:val="00C62041"/>
    <w:rsid w:val="00C620C2"/>
    <w:rsid w:val="00C62CFF"/>
    <w:rsid w:val="00C62D55"/>
    <w:rsid w:val="00C62E18"/>
    <w:rsid w:val="00C635B4"/>
    <w:rsid w:val="00C636CC"/>
    <w:rsid w:val="00C6400B"/>
    <w:rsid w:val="00C645BD"/>
    <w:rsid w:val="00C649AA"/>
    <w:rsid w:val="00C64BC3"/>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25E"/>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BB4"/>
    <w:rsid w:val="00C90DB4"/>
    <w:rsid w:val="00C92448"/>
    <w:rsid w:val="00C925CB"/>
    <w:rsid w:val="00C93046"/>
    <w:rsid w:val="00C93370"/>
    <w:rsid w:val="00C934D1"/>
    <w:rsid w:val="00C93CD3"/>
    <w:rsid w:val="00C93F38"/>
    <w:rsid w:val="00C94700"/>
    <w:rsid w:val="00C952A4"/>
    <w:rsid w:val="00C95AD4"/>
    <w:rsid w:val="00C9618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3773"/>
    <w:rsid w:val="00CA3B25"/>
    <w:rsid w:val="00CA3CB0"/>
    <w:rsid w:val="00CA3CC0"/>
    <w:rsid w:val="00CA40A5"/>
    <w:rsid w:val="00CA423F"/>
    <w:rsid w:val="00CA4285"/>
    <w:rsid w:val="00CA5014"/>
    <w:rsid w:val="00CA50BD"/>
    <w:rsid w:val="00CA52E2"/>
    <w:rsid w:val="00CA57B3"/>
    <w:rsid w:val="00CA67A0"/>
    <w:rsid w:val="00CA69D4"/>
    <w:rsid w:val="00CA6A27"/>
    <w:rsid w:val="00CA6AB8"/>
    <w:rsid w:val="00CA6EC5"/>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AF5"/>
    <w:rsid w:val="00CB4F76"/>
    <w:rsid w:val="00CB4FC0"/>
    <w:rsid w:val="00CB5826"/>
    <w:rsid w:val="00CB629C"/>
    <w:rsid w:val="00CB64C4"/>
    <w:rsid w:val="00CB6805"/>
    <w:rsid w:val="00CB722E"/>
    <w:rsid w:val="00CB796E"/>
    <w:rsid w:val="00CB7E81"/>
    <w:rsid w:val="00CC0529"/>
    <w:rsid w:val="00CC0A61"/>
    <w:rsid w:val="00CC100E"/>
    <w:rsid w:val="00CC19B2"/>
    <w:rsid w:val="00CC1A88"/>
    <w:rsid w:val="00CC1B8D"/>
    <w:rsid w:val="00CC1C27"/>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5FA2"/>
    <w:rsid w:val="00CC60D7"/>
    <w:rsid w:val="00CC6BDC"/>
    <w:rsid w:val="00CC6FE6"/>
    <w:rsid w:val="00CC71C4"/>
    <w:rsid w:val="00CC7A88"/>
    <w:rsid w:val="00CC7BDC"/>
    <w:rsid w:val="00CD030D"/>
    <w:rsid w:val="00CD111B"/>
    <w:rsid w:val="00CD20AD"/>
    <w:rsid w:val="00CD28CA"/>
    <w:rsid w:val="00CD2EF8"/>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3B08"/>
    <w:rsid w:val="00CE455D"/>
    <w:rsid w:val="00CE48F5"/>
    <w:rsid w:val="00CE4905"/>
    <w:rsid w:val="00CE4AEE"/>
    <w:rsid w:val="00CE4F34"/>
    <w:rsid w:val="00CE51F4"/>
    <w:rsid w:val="00CE5378"/>
    <w:rsid w:val="00CE5707"/>
    <w:rsid w:val="00CE5D3F"/>
    <w:rsid w:val="00CE5D7C"/>
    <w:rsid w:val="00CE5E73"/>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49D"/>
    <w:rsid w:val="00D0176A"/>
    <w:rsid w:val="00D01AF4"/>
    <w:rsid w:val="00D01F8B"/>
    <w:rsid w:val="00D0268F"/>
    <w:rsid w:val="00D02ABB"/>
    <w:rsid w:val="00D02E17"/>
    <w:rsid w:val="00D02EBE"/>
    <w:rsid w:val="00D030BB"/>
    <w:rsid w:val="00D030E7"/>
    <w:rsid w:val="00D032D8"/>
    <w:rsid w:val="00D03675"/>
    <w:rsid w:val="00D037F6"/>
    <w:rsid w:val="00D03A49"/>
    <w:rsid w:val="00D0400F"/>
    <w:rsid w:val="00D04115"/>
    <w:rsid w:val="00D044C6"/>
    <w:rsid w:val="00D05212"/>
    <w:rsid w:val="00D0556E"/>
    <w:rsid w:val="00D059E4"/>
    <w:rsid w:val="00D06028"/>
    <w:rsid w:val="00D0640F"/>
    <w:rsid w:val="00D0646F"/>
    <w:rsid w:val="00D06717"/>
    <w:rsid w:val="00D06785"/>
    <w:rsid w:val="00D06B5E"/>
    <w:rsid w:val="00D07944"/>
    <w:rsid w:val="00D1028D"/>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C13"/>
    <w:rsid w:val="00D17201"/>
    <w:rsid w:val="00D17447"/>
    <w:rsid w:val="00D17600"/>
    <w:rsid w:val="00D1789C"/>
    <w:rsid w:val="00D17B98"/>
    <w:rsid w:val="00D17CB7"/>
    <w:rsid w:val="00D204CE"/>
    <w:rsid w:val="00D206A1"/>
    <w:rsid w:val="00D20C58"/>
    <w:rsid w:val="00D20CC2"/>
    <w:rsid w:val="00D21B87"/>
    <w:rsid w:val="00D2208A"/>
    <w:rsid w:val="00D222C2"/>
    <w:rsid w:val="00D228AE"/>
    <w:rsid w:val="00D228F8"/>
    <w:rsid w:val="00D22BC5"/>
    <w:rsid w:val="00D22DF7"/>
    <w:rsid w:val="00D238B1"/>
    <w:rsid w:val="00D23DA9"/>
    <w:rsid w:val="00D2411D"/>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48D3"/>
    <w:rsid w:val="00D349BD"/>
    <w:rsid w:val="00D350FD"/>
    <w:rsid w:val="00D35C4B"/>
    <w:rsid w:val="00D35EE7"/>
    <w:rsid w:val="00D36172"/>
    <w:rsid w:val="00D36486"/>
    <w:rsid w:val="00D370B2"/>
    <w:rsid w:val="00D371A1"/>
    <w:rsid w:val="00D376C0"/>
    <w:rsid w:val="00D37A9A"/>
    <w:rsid w:val="00D408FF"/>
    <w:rsid w:val="00D4094C"/>
    <w:rsid w:val="00D40D7F"/>
    <w:rsid w:val="00D40E34"/>
    <w:rsid w:val="00D4128A"/>
    <w:rsid w:val="00D4133B"/>
    <w:rsid w:val="00D417FC"/>
    <w:rsid w:val="00D421E0"/>
    <w:rsid w:val="00D422C2"/>
    <w:rsid w:val="00D42727"/>
    <w:rsid w:val="00D4295A"/>
    <w:rsid w:val="00D4392C"/>
    <w:rsid w:val="00D43F08"/>
    <w:rsid w:val="00D4407F"/>
    <w:rsid w:val="00D440D6"/>
    <w:rsid w:val="00D44153"/>
    <w:rsid w:val="00D444E5"/>
    <w:rsid w:val="00D44518"/>
    <w:rsid w:val="00D445C4"/>
    <w:rsid w:val="00D44AC1"/>
    <w:rsid w:val="00D44BE4"/>
    <w:rsid w:val="00D45355"/>
    <w:rsid w:val="00D455CB"/>
    <w:rsid w:val="00D45644"/>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4A9D"/>
    <w:rsid w:val="00D5532A"/>
    <w:rsid w:val="00D553F9"/>
    <w:rsid w:val="00D5646A"/>
    <w:rsid w:val="00D57298"/>
    <w:rsid w:val="00D60146"/>
    <w:rsid w:val="00D60955"/>
    <w:rsid w:val="00D609A0"/>
    <w:rsid w:val="00D60CE1"/>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6C6F"/>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989"/>
    <w:rsid w:val="00D73E0A"/>
    <w:rsid w:val="00D74525"/>
    <w:rsid w:val="00D75037"/>
    <w:rsid w:val="00D75FF7"/>
    <w:rsid w:val="00D76E33"/>
    <w:rsid w:val="00D77A72"/>
    <w:rsid w:val="00D806EA"/>
    <w:rsid w:val="00D808D6"/>
    <w:rsid w:val="00D80973"/>
    <w:rsid w:val="00D80E9D"/>
    <w:rsid w:val="00D8102E"/>
    <w:rsid w:val="00D813A6"/>
    <w:rsid w:val="00D815F0"/>
    <w:rsid w:val="00D8164C"/>
    <w:rsid w:val="00D81915"/>
    <w:rsid w:val="00D81A20"/>
    <w:rsid w:val="00D81B5C"/>
    <w:rsid w:val="00D829D7"/>
    <w:rsid w:val="00D83001"/>
    <w:rsid w:val="00D8314C"/>
    <w:rsid w:val="00D83526"/>
    <w:rsid w:val="00D83573"/>
    <w:rsid w:val="00D8359A"/>
    <w:rsid w:val="00D83898"/>
    <w:rsid w:val="00D8407E"/>
    <w:rsid w:val="00D84380"/>
    <w:rsid w:val="00D848B5"/>
    <w:rsid w:val="00D848FC"/>
    <w:rsid w:val="00D84C89"/>
    <w:rsid w:val="00D84DBB"/>
    <w:rsid w:val="00D851C8"/>
    <w:rsid w:val="00D858B4"/>
    <w:rsid w:val="00D85A3C"/>
    <w:rsid w:val="00D85C38"/>
    <w:rsid w:val="00D868F7"/>
    <w:rsid w:val="00D86F64"/>
    <w:rsid w:val="00D87545"/>
    <w:rsid w:val="00D8782C"/>
    <w:rsid w:val="00D878CD"/>
    <w:rsid w:val="00D87B9D"/>
    <w:rsid w:val="00D87D92"/>
    <w:rsid w:val="00D900BD"/>
    <w:rsid w:val="00D90334"/>
    <w:rsid w:val="00D90488"/>
    <w:rsid w:val="00D9078B"/>
    <w:rsid w:val="00D90D66"/>
    <w:rsid w:val="00D9102C"/>
    <w:rsid w:val="00D91070"/>
    <w:rsid w:val="00D92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A99"/>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6A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4B35"/>
    <w:rsid w:val="00DA4E77"/>
    <w:rsid w:val="00DA50D1"/>
    <w:rsid w:val="00DA53FE"/>
    <w:rsid w:val="00DA5944"/>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A60"/>
    <w:rsid w:val="00DB3ADE"/>
    <w:rsid w:val="00DB3BE1"/>
    <w:rsid w:val="00DB3E46"/>
    <w:rsid w:val="00DB4B47"/>
    <w:rsid w:val="00DB4E14"/>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42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6EF0"/>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0E0"/>
    <w:rsid w:val="00DE7133"/>
    <w:rsid w:val="00DE75C1"/>
    <w:rsid w:val="00DE77B9"/>
    <w:rsid w:val="00DE7A90"/>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358E"/>
    <w:rsid w:val="00E04469"/>
    <w:rsid w:val="00E047A3"/>
    <w:rsid w:val="00E048C0"/>
    <w:rsid w:val="00E04A4F"/>
    <w:rsid w:val="00E0528E"/>
    <w:rsid w:val="00E05823"/>
    <w:rsid w:val="00E0583A"/>
    <w:rsid w:val="00E05906"/>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12E"/>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440"/>
    <w:rsid w:val="00E23620"/>
    <w:rsid w:val="00E23977"/>
    <w:rsid w:val="00E23A42"/>
    <w:rsid w:val="00E23C49"/>
    <w:rsid w:val="00E24058"/>
    <w:rsid w:val="00E24DE4"/>
    <w:rsid w:val="00E24F7C"/>
    <w:rsid w:val="00E250DA"/>
    <w:rsid w:val="00E25228"/>
    <w:rsid w:val="00E25EF3"/>
    <w:rsid w:val="00E26164"/>
    <w:rsid w:val="00E262EC"/>
    <w:rsid w:val="00E2648F"/>
    <w:rsid w:val="00E26530"/>
    <w:rsid w:val="00E26A94"/>
    <w:rsid w:val="00E27908"/>
    <w:rsid w:val="00E27A19"/>
    <w:rsid w:val="00E27ACF"/>
    <w:rsid w:val="00E27B59"/>
    <w:rsid w:val="00E27EDF"/>
    <w:rsid w:val="00E30347"/>
    <w:rsid w:val="00E30BB8"/>
    <w:rsid w:val="00E31091"/>
    <w:rsid w:val="00E316DA"/>
    <w:rsid w:val="00E3284C"/>
    <w:rsid w:val="00E32AFB"/>
    <w:rsid w:val="00E32EB9"/>
    <w:rsid w:val="00E33EE9"/>
    <w:rsid w:val="00E34D16"/>
    <w:rsid w:val="00E34E0D"/>
    <w:rsid w:val="00E34E33"/>
    <w:rsid w:val="00E3547C"/>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63B5"/>
    <w:rsid w:val="00E4659A"/>
    <w:rsid w:val="00E47611"/>
    <w:rsid w:val="00E50899"/>
    <w:rsid w:val="00E50EB0"/>
    <w:rsid w:val="00E51131"/>
    <w:rsid w:val="00E512A2"/>
    <w:rsid w:val="00E51771"/>
    <w:rsid w:val="00E51F24"/>
    <w:rsid w:val="00E52055"/>
    <w:rsid w:val="00E52894"/>
    <w:rsid w:val="00E52F03"/>
    <w:rsid w:val="00E532FF"/>
    <w:rsid w:val="00E533BF"/>
    <w:rsid w:val="00E53500"/>
    <w:rsid w:val="00E535C2"/>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D51"/>
    <w:rsid w:val="00E60CF1"/>
    <w:rsid w:val="00E6124E"/>
    <w:rsid w:val="00E6144E"/>
    <w:rsid w:val="00E61476"/>
    <w:rsid w:val="00E618DF"/>
    <w:rsid w:val="00E619AD"/>
    <w:rsid w:val="00E62258"/>
    <w:rsid w:val="00E625CA"/>
    <w:rsid w:val="00E628D3"/>
    <w:rsid w:val="00E62B28"/>
    <w:rsid w:val="00E62E77"/>
    <w:rsid w:val="00E63046"/>
    <w:rsid w:val="00E63391"/>
    <w:rsid w:val="00E63EE5"/>
    <w:rsid w:val="00E6438C"/>
    <w:rsid w:val="00E64400"/>
    <w:rsid w:val="00E645CF"/>
    <w:rsid w:val="00E64751"/>
    <w:rsid w:val="00E65872"/>
    <w:rsid w:val="00E65CFC"/>
    <w:rsid w:val="00E65DB2"/>
    <w:rsid w:val="00E667DA"/>
    <w:rsid w:val="00E66B81"/>
    <w:rsid w:val="00E67155"/>
    <w:rsid w:val="00E67AF8"/>
    <w:rsid w:val="00E67B21"/>
    <w:rsid w:val="00E67BAC"/>
    <w:rsid w:val="00E7003A"/>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5A2"/>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82C"/>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083"/>
    <w:rsid w:val="00E934E2"/>
    <w:rsid w:val="00E93B49"/>
    <w:rsid w:val="00E93CAD"/>
    <w:rsid w:val="00E93FCD"/>
    <w:rsid w:val="00E94139"/>
    <w:rsid w:val="00E9480C"/>
    <w:rsid w:val="00E94AB6"/>
    <w:rsid w:val="00E9519D"/>
    <w:rsid w:val="00E95443"/>
    <w:rsid w:val="00E9584E"/>
    <w:rsid w:val="00E95C78"/>
    <w:rsid w:val="00E97599"/>
    <w:rsid w:val="00E97876"/>
    <w:rsid w:val="00EA0C0E"/>
    <w:rsid w:val="00EA12E1"/>
    <w:rsid w:val="00EA13F6"/>
    <w:rsid w:val="00EA15EC"/>
    <w:rsid w:val="00EA17CA"/>
    <w:rsid w:val="00EA1989"/>
    <w:rsid w:val="00EA2045"/>
    <w:rsid w:val="00EA2138"/>
    <w:rsid w:val="00EA2DA6"/>
    <w:rsid w:val="00EA34D0"/>
    <w:rsid w:val="00EA37AD"/>
    <w:rsid w:val="00EA389F"/>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55"/>
    <w:rsid w:val="00EB47E6"/>
    <w:rsid w:val="00EB4FC1"/>
    <w:rsid w:val="00EB53BE"/>
    <w:rsid w:val="00EB5900"/>
    <w:rsid w:val="00EB5E4C"/>
    <w:rsid w:val="00EB5EFF"/>
    <w:rsid w:val="00EB6031"/>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2FB6"/>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503E"/>
    <w:rsid w:val="00EE5206"/>
    <w:rsid w:val="00EE5FDF"/>
    <w:rsid w:val="00EE61A4"/>
    <w:rsid w:val="00EE74E1"/>
    <w:rsid w:val="00EE780A"/>
    <w:rsid w:val="00EE7D55"/>
    <w:rsid w:val="00EE7F03"/>
    <w:rsid w:val="00EF0198"/>
    <w:rsid w:val="00EF043C"/>
    <w:rsid w:val="00EF1B3E"/>
    <w:rsid w:val="00EF1EC7"/>
    <w:rsid w:val="00EF2041"/>
    <w:rsid w:val="00EF2266"/>
    <w:rsid w:val="00EF2CA2"/>
    <w:rsid w:val="00EF2D46"/>
    <w:rsid w:val="00EF3A50"/>
    <w:rsid w:val="00EF3B49"/>
    <w:rsid w:val="00EF41BD"/>
    <w:rsid w:val="00EF422A"/>
    <w:rsid w:val="00EF463B"/>
    <w:rsid w:val="00EF472F"/>
    <w:rsid w:val="00EF48A7"/>
    <w:rsid w:val="00EF4C40"/>
    <w:rsid w:val="00EF52F2"/>
    <w:rsid w:val="00EF578F"/>
    <w:rsid w:val="00EF5836"/>
    <w:rsid w:val="00EF6453"/>
    <w:rsid w:val="00EF6557"/>
    <w:rsid w:val="00EF6B23"/>
    <w:rsid w:val="00EF6F6F"/>
    <w:rsid w:val="00EF7698"/>
    <w:rsid w:val="00EF7970"/>
    <w:rsid w:val="00EF7B7C"/>
    <w:rsid w:val="00F001CE"/>
    <w:rsid w:val="00F00277"/>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6EB1"/>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EE8"/>
    <w:rsid w:val="00F170CC"/>
    <w:rsid w:val="00F1719A"/>
    <w:rsid w:val="00F173AC"/>
    <w:rsid w:val="00F17417"/>
    <w:rsid w:val="00F17574"/>
    <w:rsid w:val="00F175C2"/>
    <w:rsid w:val="00F177AB"/>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2C9"/>
    <w:rsid w:val="00F33A55"/>
    <w:rsid w:val="00F33C98"/>
    <w:rsid w:val="00F3490F"/>
    <w:rsid w:val="00F34B40"/>
    <w:rsid w:val="00F34D58"/>
    <w:rsid w:val="00F354D7"/>
    <w:rsid w:val="00F35D40"/>
    <w:rsid w:val="00F36B79"/>
    <w:rsid w:val="00F36CC2"/>
    <w:rsid w:val="00F3744F"/>
    <w:rsid w:val="00F37A30"/>
    <w:rsid w:val="00F37C9A"/>
    <w:rsid w:val="00F4074C"/>
    <w:rsid w:val="00F4082A"/>
    <w:rsid w:val="00F41504"/>
    <w:rsid w:val="00F418D1"/>
    <w:rsid w:val="00F423EC"/>
    <w:rsid w:val="00F432F7"/>
    <w:rsid w:val="00F43516"/>
    <w:rsid w:val="00F43F85"/>
    <w:rsid w:val="00F44BCC"/>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CA8"/>
    <w:rsid w:val="00F47D10"/>
    <w:rsid w:val="00F47E80"/>
    <w:rsid w:val="00F500C7"/>
    <w:rsid w:val="00F50F44"/>
    <w:rsid w:val="00F52496"/>
    <w:rsid w:val="00F524E6"/>
    <w:rsid w:val="00F5299E"/>
    <w:rsid w:val="00F52C4E"/>
    <w:rsid w:val="00F52C61"/>
    <w:rsid w:val="00F53144"/>
    <w:rsid w:val="00F54142"/>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24D"/>
    <w:rsid w:val="00F662A5"/>
    <w:rsid w:val="00F66329"/>
    <w:rsid w:val="00F66A01"/>
    <w:rsid w:val="00F66E17"/>
    <w:rsid w:val="00F6701F"/>
    <w:rsid w:val="00F6771B"/>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801"/>
    <w:rsid w:val="00F86A14"/>
    <w:rsid w:val="00F87B6C"/>
    <w:rsid w:val="00F87E96"/>
    <w:rsid w:val="00F87FDC"/>
    <w:rsid w:val="00F9076E"/>
    <w:rsid w:val="00F90AC5"/>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A0D07"/>
    <w:rsid w:val="00FA0D15"/>
    <w:rsid w:val="00FA0F1D"/>
    <w:rsid w:val="00FA0F93"/>
    <w:rsid w:val="00FA0FA9"/>
    <w:rsid w:val="00FA1004"/>
    <w:rsid w:val="00FA1134"/>
    <w:rsid w:val="00FA1278"/>
    <w:rsid w:val="00FA1CEB"/>
    <w:rsid w:val="00FA1E6E"/>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62A"/>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830"/>
    <w:rsid w:val="00FC5A43"/>
    <w:rsid w:val="00FC6789"/>
    <w:rsid w:val="00FC6C7A"/>
    <w:rsid w:val="00FC6D4B"/>
    <w:rsid w:val="00FC7060"/>
    <w:rsid w:val="00FC75B9"/>
    <w:rsid w:val="00FC75D1"/>
    <w:rsid w:val="00FC7663"/>
    <w:rsid w:val="00FC78C4"/>
    <w:rsid w:val="00FD0A35"/>
    <w:rsid w:val="00FD0D80"/>
    <w:rsid w:val="00FD1245"/>
    <w:rsid w:val="00FD2207"/>
    <w:rsid w:val="00FD2375"/>
    <w:rsid w:val="00FD2473"/>
    <w:rsid w:val="00FD26CD"/>
    <w:rsid w:val="00FD28F8"/>
    <w:rsid w:val="00FD29E3"/>
    <w:rsid w:val="00FD2B5B"/>
    <w:rsid w:val="00FD303C"/>
    <w:rsid w:val="00FD33D9"/>
    <w:rsid w:val="00FD36CD"/>
    <w:rsid w:val="00FD3856"/>
    <w:rsid w:val="00FD4405"/>
    <w:rsid w:val="00FD4913"/>
    <w:rsid w:val="00FD49D3"/>
    <w:rsid w:val="00FD4E5B"/>
    <w:rsid w:val="00FD5873"/>
    <w:rsid w:val="00FD598F"/>
    <w:rsid w:val="00FD5BCE"/>
    <w:rsid w:val="00FD609A"/>
    <w:rsid w:val="00FD6557"/>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C32"/>
    <w:rsid w:val="00FE3E71"/>
    <w:rsid w:val="00FE4A29"/>
    <w:rsid w:val="00FE4C14"/>
    <w:rsid w:val="00FE4DF1"/>
    <w:rsid w:val="00FE5580"/>
    <w:rsid w:val="00FE57C6"/>
    <w:rsid w:val="00FE5A24"/>
    <w:rsid w:val="00FE5D32"/>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75B"/>
    <w:rsid w:val="00FF5951"/>
    <w:rsid w:val="00FF6328"/>
    <w:rsid w:val="00FF66E6"/>
    <w:rsid w:val="00FF7686"/>
    <w:rsid w:val="00FF798C"/>
    <w:rsid w:val="00FF7993"/>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01"/>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003A"/>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110533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41092452">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7954564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798956034">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8646A-5DB8-4264-A0A0-B493ECC8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13</Pages>
  <Words>2692</Words>
  <Characters>16152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Agnieszka Dziadkiewicz</cp:lastModifiedBy>
  <cp:revision>265</cp:revision>
  <cp:lastPrinted>2022-11-28T11:27:00Z</cp:lastPrinted>
  <dcterms:created xsi:type="dcterms:W3CDTF">2023-01-10T13:35:00Z</dcterms:created>
  <dcterms:modified xsi:type="dcterms:W3CDTF">2023-01-27T10:19:00Z</dcterms:modified>
</cp:coreProperties>
</file>