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57DB6" w14:textId="22CB89DB" w:rsidR="00504833" w:rsidRDefault="00504833" w:rsidP="00B75A27">
      <w:pPr>
        <w:shd w:val="clear" w:color="auto" w:fill="EDEDED" w:themeFill="accent3" w:themeFillTint="33"/>
        <w:spacing w:after="0" w:line="271" w:lineRule="auto"/>
        <w:jc w:val="center"/>
        <w:rPr>
          <w:rFonts w:cstheme="minorHAnsi"/>
        </w:rPr>
      </w:pPr>
      <w:r>
        <w:rPr>
          <w:rFonts w:cstheme="minorHAnsi"/>
        </w:rPr>
        <w:t>Zamawiający:</w:t>
      </w:r>
    </w:p>
    <w:p w14:paraId="0E9D2A85" w14:textId="47AC2FA8" w:rsidR="00504833" w:rsidRPr="009B7C63" w:rsidRDefault="00E51F27" w:rsidP="00E51F27">
      <w:pPr>
        <w:spacing w:after="0" w:line="271" w:lineRule="auto"/>
        <w:ind w:left="2126" w:firstLine="709"/>
        <w:jc w:val="center"/>
        <w:rPr>
          <w:rFonts w:cstheme="minorHAnsi"/>
          <w:highlight w:val="yellow"/>
        </w:rPr>
      </w:pPr>
      <w:r>
        <w:rPr>
          <w:noProof/>
          <w:szCs w:val="20"/>
        </w:rPr>
        <w:drawing>
          <wp:anchor distT="0" distB="0" distL="114300" distR="114300" simplePos="0" relativeHeight="251659264" behindDoc="0" locked="0" layoutInCell="1" allowOverlap="1" wp14:anchorId="20AF3CDC" wp14:editId="0786F784">
            <wp:simplePos x="0" y="0"/>
            <wp:positionH relativeFrom="column">
              <wp:posOffset>452755</wp:posOffset>
            </wp:positionH>
            <wp:positionV relativeFrom="paragraph">
              <wp:posOffset>0</wp:posOffset>
            </wp:positionV>
            <wp:extent cx="714375" cy="857250"/>
            <wp:effectExtent l="0" t="0" r="9525" b="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4375" cy="857250"/>
                    </a:xfrm>
                    <a:prstGeom prst="rect">
                      <a:avLst/>
                    </a:prstGeom>
                  </pic:spPr>
                </pic:pic>
              </a:graphicData>
            </a:graphic>
          </wp:anchor>
        </w:drawing>
      </w:r>
      <w:r>
        <w:rPr>
          <w:rFonts w:cstheme="minorHAnsi"/>
        </w:rPr>
        <w:t>Gmina Babice</w:t>
      </w:r>
    </w:p>
    <w:p w14:paraId="5AC0663D" w14:textId="2BC70926" w:rsidR="00504833" w:rsidRPr="00E51F27" w:rsidRDefault="00E51F27" w:rsidP="00E51F27">
      <w:pPr>
        <w:spacing w:after="0" w:line="271" w:lineRule="auto"/>
        <w:ind w:left="2835"/>
        <w:jc w:val="center"/>
        <w:rPr>
          <w:rFonts w:cstheme="minorHAnsi"/>
        </w:rPr>
      </w:pPr>
      <w:r>
        <w:rPr>
          <w:rFonts w:cstheme="minorHAnsi"/>
        </w:rPr>
        <w:t>ul. Krakowska 56, 32-551 Babice</w:t>
      </w:r>
    </w:p>
    <w:p w14:paraId="41FD4D3A" w14:textId="77777777" w:rsidR="009B0023" w:rsidRDefault="00504833" w:rsidP="00E51F27">
      <w:pPr>
        <w:spacing w:after="0" w:line="271" w:lineRule="auto"/>
        <w:ind w:left="2835"/>
        <w:jc w:val="center"/>
        <w:rPr>
          <w:rFonts w:cstheme="minorHAnsi"/>
        </w:rPr>
      </w:pPr>
      <w:r w:rsidRPr="00E51F27">
        <w:rPr>
          <w:rFonts w:cstheme="minorHAnsi"/>
        </w:rPr>
        <w:t xml:space="preserve">NIP: </w:t>
      </w:r>
      <w:r w:rsidR="00E51F27">
        <w:rPr>
          <w:rFonts w:cstheme="minorHAnsi"/>
        </w:rPr>
        <w:t>628 226 79 05</w:t>
      </w:r>
    </w:p>
    <w:p w14:paraId="2498DCD3" w14:textId="1E15B63F" w:rsidR="00504833" w:rsidRDefault="00504833" w:rsidP="00E51F27">
      <w:pPr>
        <w:spacing w:after="0" w:line="271" w:lineRule="auto"/>
        <w:ind w:left="2835"/>
        <w:jc w:val="center"/>
        <w:rPr>
          <w:rFonts w:cstheme="minorHAnsi"/>
        </w:rPr>
      </w:pPr>
      <w:r w:rsidRPr="00E51F27">
        <w:rPr>
          <w:rFonts w:cstheme="minorHAnsi"/>
        </w:rPr>
        <w:t xml:space="preserve">REGON: </w:t>
      </w:r>
      <w:r w:rsidR="00E51F27">
        <w:rPr>
          <w:rFonts w:cstheme="minorHAnsi"/>
        </w:rPr>
        <w:t>2762</w:t>
      </w:r>
      <w:r w:rsidR="009B0023">
        <w:rPr>
          <w:rFonts w:cstheme="minorHAnsi"/>
        </w:rPr>
        <w:t>59020</w:t>
      </w:r>
    </w:p>
    <w:p w14:paraId="5D10FE5D" w14:textId="77777777" w:rsidR="009B0023" w:rsidRDefault="009B0023" w:rsidP="009B0023">
      <w:pPr>
        <w:spacing w:after="0" w:line="271" w:lineRule="auto"/>
        <w:rPr>
          <w:rFonts w:cstheme="minorHAnsi"/>
        </w:rPr>
      </w:pPr>
    </w:p>
    <w:p w14:paraId="48291CEE" w14:textId="6201AF1A" w:rsidR="00504833" w:rsidRDefault="00504833" w:rsidP="00B75A27">
      <w:pPr>
        <w:shd w:val="clear" w:color="auto" w:fill="EDEDED" w:themeFill="accent3" w:themeFillTint="33"/>
        <w:spacing w:after="0" w:line="271" w:lineRule="auto"/>
        <w:jc w:val="center"/>
        <w:rPr>
          <w:rFonts w:cstheme="minorHAnsi"/>
        </w:rPr>
      </w:pPr>
      <w:r>
        <w:rPr>
          <w:rFonts w:cstheme="minorHAnsi"/>
        </w:rPr>
        <w:t>Pełnomocnik Zamawiającego:</w:t>
      </w:r>
    </w:p>
    <w:p w14:paraId="647EC330" w14:textId="54061DE5" w:rsidR="0095429C" w:rsidRPr="009B7C63" w:rsidRDefault="00155BAD" w:rsidP="00916F54">
      <w:pPr>
        <w:spacing w:after="0" w:line="271" w:lineRule="auto"/>
        <w:ind w:left="2835"/>
        <w:jc w:val="center"/>
        <w:rPr>
          <w:rFonts w:cstheme="minorHAnsi"/>
        </w:rPr>
      </w:pPr>
      <w:r>
        <w:rPr>
          <w:rFonts w:cstheme="minorHAnsi"/>
          <w:noProof/>
          <w:lang w:val="en-US"/>
        </w:rPr>
        <w:drawing>
          <wp:anchor distT="0" distB="0" distL="114300" distR="114300" simplePos="0" relativeHeight="251658240" behindDoc="0" locked="0" layoutInCell="1" allowOverlap="1" wp14:anchorId="73226046" wp14:editId="43454A3F">
            <wp:simplePos x="0" y="0"/>
            <wp:positionH relativeFrom="margin">
              <wp:posOffset>269240</wp:posOffset>
            </wp:positionH>
            <wp:positionV relativeFrom="paragraph">
              <wp:posOffset>197485</wp:posOffset>
            </wp:positionV>
            <wp:extent cx="1329055" cy="515620"/>
            <wp:effectExtent l="0" t="0" r="0" b="0"/>
            <wp:wrapThrough wrapText="bothSides">
              <wp:wrapPolygon edited="0">
                <wp:start x="1548" y="798"/>
                <wp:lineTo x="0" y="4788"/>
                <wp:lineTo x="0" y="15961"/>
                <wp:lineTo x="1238" y="19153"/>
                <wp:lineTo x="8050" y="19153"/>
                <wp:lineTo x="20124" y="16759"/>
                <wp:lineTo x="20124" y="7980"/>
                <wp:lineTo x="16719" y="3990"/>
                <wp:lineTo x="7740" y="798"/>
                <wp:lineTo x="1548" y="798"/>
              </wp:wrapPolygon>
            </wp:wrapThrough>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29055" cy="515620"/>
                    </a:xfrm>
                    <a:prstGeom prst="rect">
                      <a:avLst/>
                    </a:prstGeom>
                  </pic:spPr>
                </pic:pic>
              </a:graphicData>
            </a:graphic>
            <wp14:sizeRelH relativeFrom="page">
              <wp14:pctWidth>0</wp14:pctWidth>
            </wp14:sizeRelH>
            <wp14:sizeRelV relativeFrom="page">
              <wp14:pctHeight>0</wp14:pctHeight>
            </wp14:sizeRelV>
          </wp:anchor>
        </w:drawing>
      </w:r>
      <w:r w:rsidR="0095429C" w:rsidRPr="009B7C63">
        <w:rPr>
          <w:rFonts w:cstheme="minorHAnsi"/>
        </w:rPr>
        <w:t>Attis Broker Sp. z o.</w:t>
      </w:r>
      <w:r w:rsidR="00A2527A" w:rsidRPr="009B7C63">
        <w:rPr>
          <w:rFonts w:cstheme="minorHAnsi"/>
        </w:rPr>
        <w:t xml:space="preserve"> </w:t>
      </w:r>
      <w:r w:rsidR="0095429C" w:rsidRPr="009B7C63">
        <w:rPr>
          <w:rFonts w:cstheme="minorHAnsi"/>
        </w:rPr>
        <w:t>o.</w:t>
      </w:r>
    </w:p>
    <w:p w14:paraId="598D4FD2" w14:textId="390295D1" w:rsidR="0095429C" w:rsidRPr="0095429C" w:rsidRDefault="0095429C" w:rsidP="00916F54">
      <w:pPr>
        <w:spacing w:after="0" w:line="271" w:lineRule="auto"/>
        <w:ind w:left="2835"/>
        <w:jc w:val="center"/>
        <w:rPr>
          <w:rFonts w:cstheme="minorHAnsi"/>
        </w:rPr>
      </w:pPr>
      <w:r w:rsidRPr="0095429C">
        <w:rPr>
          <w:rFonts w:cstheme="minorHAnsi"/>
        </w:rPr>
        <w:t>ul. Klimczaka 1, 02-797 Warszawa</w:t>
      </w:r>
    </w:p>
    <w:p w14:paraId="38EAA7BC" w14:textId="39B483CB" w:rsidR="00914E24" w:rsidRDefault="0095429C" w:rsidP="00916F54">
      <w:pPr>
        <w:spacing w:after="0" w:line="271" w:lineRule="auto"/>
        <w:ind w:left="2835"/>
        <w:jc w:val="center"/>
        <w:rPr>
          <w:rFonts w:cstheme="minorHAnsi"/>
        </w:rPr>
      </w:pPr>
      <w:r w:rsidRPr="0095429C">
        <w:rPr>
          <w:rFonts w:cstheme="minorHAnsi"/>
        </w:rPr>
        <w:t>NIP: 952 18 66</w:t>
      </w:r>
      <w:r>
        <w:rPr>
          <w:rFonts w:cstheme="minorHAnsi"/>
        </w:rPr>
        <w:t> </w:t>
      </w:r>
      <w:r w:rsidRPr="0095429C">
        <w:rPr>
          <w:rFonts w:cstheme="minorHAnsi"/>
        </w:rPr>
        <w:t>994</w:t>
      </w:r>
      <w:r>
        <w:rPr>
          <w:rFonts w:cstheme="minorHAnsi"/>
        </w:rPr>
        <w:t xml:space="preserve">, </w:t>
      </w:r>
      <w:r w:rsidRPr="0095429C">
        <w:rPr>
          <w:rFonts w:cstheme="minorHAnsi"/>
        </w:rPr>
        <w:t>REGON</w:t>
      </w:r>
      <w:r>
        <w:rPr>
          <w:rFonts w:cstheme="minorHAnsi"/>
        </w:rPr>
        <w:t>:</w:t>
      </w:r>
      <w:r w:rsidRPr="0095429C">
        <w:rPr>
          <w:rFonts w:cstheme="minorHAnsi"/>
        </w:rPr>
        <w:t xml:space="preserve"> 017260707</w:t>
      </w:r>
    </w:p>
    <w:p w14:paraId="5D30CFB2" w14:textId="76AF8B3D" w:rsidR="00B75A27" w:rsidRDefault="00B75A27" w:rsidP="00916F54">
      <w:pPr>
        <w:spacing w:after="0" w:line="271" w:lineRule="auto"/>
        <w:ind w:left="2835"/>
        <w:jc w:val="center"/>
        <w:rPr>
          <w:rFonts w:cstheme="minorHAnsi"/>
        </w:rPr>
      </w:pPr>
      <w:r w:rsidRPr="00B75A27">
        <w:rPr>
          <w:rFonts w:cstheme="minorHAnsi"/>
        </w:rPr>
        <w:t>Dni i godziny pracy pełnomocnika: poniedziałek – piątek 8.00 – 16.00</w:t>
      </w:r>
    </w:p>
    <w:p w14:paraId="75D27086" w14:textId="2BCC03C6" w:rsidR="0095429C" w:rsidRDefault="0095429C" w:rsidP="00B75A27">
      <w:pPr>
        <w:spacing w:after="0" w:line="271" w:lineRule="auto"/>
        <w:jc w:val="center"/>
        <w:rPr>
          <w:rFonts w:cstheme="minorHAnsi"/>
        </w:rPr>
      </w:pPr>
    </w:p>
    <w:p w14:paraId="4CB9913B" w14:textId="06055729" w:rsidR="00B75A27" w:rsidRDefault="00B75A27" w:rsidP="00B75A27">
      <w:pPr>
        <w:spacing w:after="0" w:line="271" w:lineRule="auto"/>
        <w:jc w:val="center"/>
        <w:rPr>
          <w:rFonts w:cstheme="minorHAnsi"/>
        </w:rPr>
      </w:pPr>
    </w:p>
    <w:p w14:paraId="15ED6164" w14:textId="4EBDF439" w:rsidR="00B75A27" w:rsidRDefault="00B75A27" w:rsidP="00B75A27">
      <w:pPr>
        <w:spacing w:after="0" w:line="271" w:lineRule="auto"/>
        <w:jc w:val="center"/>
        <w:rPr>
          <w:rFonts w:cstheme="minorHAnsi"/>
        </w:rPr>
      </w:pPr>
    </w:p>
    <w:p w14:paraId="684EFFB4" w14:textId="77777777" w:rsidR="00B75A27" w:rsidRDefault="00B75A27" w:rsidP="00B75A27">
      <w:pPr>
        <w:spacing w:after="0" w:line="271" w:lineRule="auto"/>
        <w:jc w:val="center"/>
        <w:rPr>
          <w:rFonts w:cstheme="minorHAnsi"/>
        </w:rPr>
      </w:pPr>
    </w:p>
    <w:p w14:paraId="6B1AB983" w14:textId="3952C82C" w:rsidR="007D066E" w:rsidRPr="000041B3" w:rsidRDefault="007D066E" w:rsidP="00B75A27">
      <w:pPr>
        <w:spacing w:after="0" w:line="271" w:lineRule="auto"/>
        <w:jc w:val="center"/>
        <w:rPr>
          <w:rFonts w:cstheme="minorHAnsi"/>
          <w:b/>
          <w:bCs/>
          <w:sz w:val="32"/>
          <w:szCs w:val="32"/>
        </w:rPr>
      </w:pPr>
      <w:r w:rsidRPr="000041B3">
        <w:rPr>
          <w:rFonts w:cstheme="minorHAnsi"/>
          <w:b/>
          <w:bCs/>
          <w:sz w:val="32"/>
          <w:szCs w:val="32"/>
        </w:rPr>
        <w:t>SPECYFIKACJA WARUNKÓW ZAMÓWIENIA</w:t>
      </w:r>
    </w:p>
    <w:p w14:paraId="37D61AB9" w14:textId="77777777" w:rsidR="00B75A27" w:rsidRPr="00B75A27" w:rsidRDefault="00B75A27" w:rsidP="00B75A27">
      <w:pPr>
        <w:spacing w:after="0" w:line="271" w:lineRule="auto"/>
        <w:jc w:val="center"/>
        <w:rPr>
          <w:rFonts w:cstheme="minorHAnsi"/>
          <w:b/>
          <w:bCs/>
          <w:sz w:val="28"/>
          <w:szCs w:val="28"/>
        </w:rPr>
      </w:pPr>
    </w:p>
    <w:p w14:paraId="7B4BB539" w14:textId="7E463C17" w:rsidR="007D066E" w:rsidRPr="007D066E" w:rsidRDefault="007D066E" w:rsidP="00B75A27">
      <w:pPr>
        <w:spacing w:after="0" w:line="271" w:lineRule="auto"/>
        <w:jc w:val="center"/>
        <w:rPr>
          <w:rFonts w:cstheme="minorHAnsi"/>
        </w:rPr>
      </w:pPr>
      <w:r w:rsidRPr="007D066E">
        <w:rPr>
          <w:rFonts w:cstheme="minorHAnsi"/>
        </w:rPr>
        <w:t xml:space="preserve">Postępowanie o udzielenie zamówienia publicznego prowadzone jest w trybie przetargu </w:t>
      </w:r>
      <w:r w:rsidR="00917D02" w:rsidRPr="00DD404F">
        <w:rPr>
          <w:rFonts w:cstheme="minorHAnsi"/>
        </w:rPr>
        <w:t>nieograniczonego</w:t>
      </w:r>
      <w:r w:rsidR="00917D02" w:rsidRPr="007D066E">
        <w:rPr>
          <w:rFonts w:cstheme="minorHAnsi"/>
        </w:rPr>
        <w:t xml:space="preserve"> </w:t>
      </w:r>
      <w:r w:rsidR="00C42E07">
        <w:rPr>
          <w:rFonts w:cstheme="minorHAnsi"/>
        </w:rPr>
        <w:t xml:space="preserve">w trybie podstawowym </w:t>
      </w:r>
      <w:r w:rsidRPr="007D066E">
        <w:rPr>
          <w:rFonts w:cstheme="minorHAnsi"/>
        </w:rPr>
        <w:t xml:space="preserve">na podstawie art. </w:t>
      </w:r>
      <w:r w:rsidR="00917D02" w:rsidRPr="00DD404F">
        <w:rPr>
          <w:rFonts w:cstheme="minorHAnsi"/>
        </w:rPr>
        <w:t xml:space="preserve">art. </w:t>
      </w:r>
      <w:r w:rsidR="00917D02">
        <w:rPr>
          <w:rFonts w:cstheme="minorHAnsi"/>
        </w:rPr>
        <w:t>275 pkt.  1</w:t>
      </w:r>
      <w:r w:rsidR="00917D02" w:rsidRPr="00DD404F">
        <w:rPr>
          <w:rFonts w:cstheme="minorHAnsi"/>
        </w:rPr>
        <w:t xml:space="preserve"> </w:t>
      </w:r>
      <w:r w:rsidRPr="007D066E">
        <w:rPr>
          <w:rFonts w:cstheme="minorHAnsi"/>
        </w:rPr>
        <w:t>ustawy z dnia 11 września 2019 r. Prawo zamówień publicznych (tj. Dz.U. z 2021 r. poz. 1129 ze zm. ) zwanej dalej Ustawą.</w:t>
      </w:r>
    </w:p>
    <w:p w14:paraId="4BFB5BF5" w14:textId="255DBD60" w:rsidR="0095429C" w:rsidRDefault="007D066E" w:rsidP="00B75A27">
      <w:pPr>
        <w:spacing w:after="0" w:line="271" w:lineRule="auto"/>
        <w:jc w:val="center"/>
        <w:rPr>
          <w:rFonts w:cstheme="minorHAnsi"/>
        </w:rPr>
      </w:pPr>
      <w:r w:rsidRPr="007D066E">
        <w:rPr>
          <w:rFonts w:cstheme="minorHAnsi"/>
        </w:rPr>
        <w:t>na:</w:t>
      </w:r>
    </w:p>
    <w:p w14:paraId="1836E172" w14:textId="77777777" w:rsidR="00A93EC4" w:rsidRDefault="00A93EC4" w:rsidP="00B75A27">
      <w:pPr>
        <w:spacing w:after="0" w:line="271" w:lineRule="auto"/>
        <w:jc w:val="center"/>
        <w:rPr>
          <w:rFonts w:cstheme="minorHAnsi"/>
        </w:rPr>
      </w:pPr>
    </w:p>
    <w:p w14:paraId="5677E951" w14:textId="3D600AAC" w:rsidR="00B75A27" w:rsidRDefault="00B75A27" w:rsidP="00B75A27">
      <w:pPr>
        <w:spacing w:after="0" w:line="271" w:lineRule="auto"/>
        <w:jc w:val="center"/>
        <w:rPr>
          <w:rFonts w:cstheme="minorHAnsi"/>
        </w:rPr>
      </w:pPr>
      <w:bookmarkStart w:id="0" w:name="_Hlk105520254"/>
      <w:r>
        <w:rPr>
          <w:rFonts w:cstheme="minorHAnsi"/>
        </w:rPr>
        <w:t xml:space="preserve">usługę ubezpieczenia </w:t>
      </w:r>
      <w:r w:rsidR="00C72BAF">
        <w:rPr>
          <w:rFonts w:cstheme="minorHAnsi"/>
        </w:rPr>
        <w:t>majątku i innych interesów Gminy Babice</w:t>
      </w:r>
    </w:p>
    <w:p w14:paraId="6C17F141" w14:textId="13862DAB" w:rsidR="004E165B" w:rsidRPr="00504833" w:rsidRDefault="00C72BAF" w:rsidP="00B75A27">
      <w:pPr>
        <w:spacing w:after="0" w:line="271" w:lineRule="auto"/>
        <w:jc w:val="center"/>
        <w:rPr>
          <w:rFonts w:cstheme="minorHAnsi"/>
        </w:rPr>
      </w:pPr>
      <w:r>
        <w:rPr>
          <w:rFonts w:cstheme="minorHAnsi"/>
        </w:rPr>
        <w:t>(3</w:t>
      </w:r>
      <w:r w:rsidR="004E165B">
        <w:rPr>
          <w:rFonts w:cstheme="minorHAnsi"/>
        </w:rPr>
        <w:t xml:space="preserve"> CZĘŚCI)</w:t>
      </w:r>
    </w:p>
    <w:bookmarkEnd w:id="0"/>
    <w:p w14:paraId="64A590C3" w14:textId="0C739687" w:rsidR="00504833" w:rsidRDefault="00504833" w:rsidP="00B75A27">
      <w:pPr>
        <w:spacing w:after="0" w:line="271" w:lineRule="auto"/>
        <w:jc w:val="center"/>
        <w:rPr>
          <w:rFonts w:cstheme="minorHAnsi"/>
        </w:rPr>
      </w:pPr>
    </w:p>
    <w:p w14:paraId="496270CA" w14:textId="2AC2C5CC" w:rsidR="00A93EC4" w:rsidRDefault="00A93EC4" w:rsidP="00B75A27">
      <w:pPr>
        <w:spacing w:after="0" w:line="271" w:lineRule="auto"/>
        <w:jc w:val="center"/>
        <w:rPr>
          <w:rFonts w:cstheme="minorHAnsi"/>
        </w:rPr>
      </w:pPr>
      <w:r>
        <w:rPr>
          <w:rFonts w:cstheme="minorHAnsi"/>
        </w:rPr>
        <w:t xml:space="preserve">Nr sprawy </w:t>
      </w:r>
      <w:r w:rsidR="00E56878">
        <w:rPr>
          <w:color w:val="1F497D"/>
        </w:rPr>
        <w:t>1/11/2022/</w:t>
      </w:r>
      <w:proofErr w:type="spellStart"/>
      <w:r w:rsidR="00E56878">
        <w:rPr>
          <w:color w:val="1F497D"/>
        </w:rPr>
        <w:t>G.Babice</w:t>
      </w:r>
      <w:proofErr w:type="spellEnd"/>
    </w:p>
    <w:p w14:paraId="3651313C" w14:textId="63DA9BA5" w:rsidR="00A93EC4" w:rsidRDefault="00A93EC4" w:rsidP="00B75A27">
      <w:pPr>
        <w:spacing w:after="0" w:line="271" w:lineRule="auto"/>
        <w:jc w:val="center"/>
        <w:rPr>
          <w:rFonts w:cstheme="minorHAnsi"/>
        </w:rPr>
      </w:pPr>
    </w:p>
    <w:p w14:paraId="3988B723" w14:textId="4CE679A1" w:rsidR="00A93EC4" w:rsidRDefault="00A93EC4" w:rsidP="00B75A27">
      <w:pPr>
        <w:spacing w:after="0" w:line="271" w:lineRule="auto"/>
        <w:jc w:val="center"/>
        <w:rPr>
          <w:rFonts w:cstheme="minorHAnsi"/>
        </w:rPr>
      </w:pPr>
    </w:p>
    <w:p w14:paraId="57161A0E" w14:textId="77777777" w:rsidR="00A93EC4" w:rsidRPr="00E56E98" w:rsidRDefault="00A93EC4" w:rsidP="00A93EC4">
      <w:pPr>
        <w:spacing w:after="0" w:line="271" w:lineRule="auto"/>
        <w:jc w:val="center"/>
        <w:rPr>
          <w:rFonts w:cstheme="minorHAnsi"/>
        </w:rPr>
      </w:pPr>
      <w:r w:rsidRPr="00A93EC4">
        <w:rPr>
          <w:rFonts w:cstheme="minorHAnsi"/>
        </w:rPr>
        <w:t xml:space="preserve">Przedmiotowe postępowanie prowadzone jest przy użyciu </w:t>
      </w:r>
      <w:r w:rsidRPr="00E56E98">
        <w:rPr>
          <w:rFonts w:cstheme="minorHAnsi"/>
        </w:rPr>
        <w:t>środków komunikacji elektronicznej.</w:t>
      </w:r>
    </w:p>
    <w:p w14:paraId="40D4ED01" w14:textId="67B1249A" w:rsidR="00A93EC4" w:rsidRDefault="00A93EC4" w:rsidP="00A93EC4">
      <w:pPr>
        <w:spacing w:after="0" w:line="271" w:lineRule="auto"/>
        <w:jc w:val="center"/>
        <w:rPr>
          <w:rFonts w:cstheme="minorHAnsi"/>
        </w:rPr>
      </w:pPr>
      <w:r w:rsidRPr="00E56E98">
        <w:rPr>
          <w:rFonts w:cstheme="minorHAnsi"/>
        </w:rPr>
        <w:t xml:space="preserve">Składanie ofert następuje za pośrednictwem platformy zakupowej dostępnej pod adresem internetowym: </w:t>
      </w:r>
      <w:hyperlink r:id="rId10" w:history="1">
        <w:r w:rsidR="00E56E98" w:rsidRPr="00E56E98">
          <w:rPr>
            <w:rStyle w:val="Hipercze"/>
            <w:rFonts w:cstheme="minorHAnsi"/>
          </w:rPr>
          <w:t>https://platformazakupowa.pl/pn/attis_broker</w:t>
        </w:r>
      </w:hyperlink>
    </w:p>
    <w:p w14:paraId="3B4F614C" w14:textId="77777777" w:rsidR="00E56E98" w:rsidRDefault="00E56E98" w:rsidP="00A93EC4">
      <w:pPr>
        <w:spacing w:after="0" w:line="271" w:lineRule="auto"/>
        <w:jc w:val="center"/>
        <w:rPr>
          <w:rFonts w:cstheme="minorHAnsi"/>
        </w:rPr>
      </w:pPr>
    </w:p>
    <w:p w14:paraId="17390E8A" w14:textId="22569BFE" w:rsidR="000041B3" w:rsidRDefault="000041B3" w:rsidP="00A93EC4">
      <w:pPr>
        <w:spacing w:after="0" w:line="271" w:lineRule="auto"/>
        <w:jc w:val="center"/>
        <w:rPr>
          <w:rFonts w:cstheme="minorHAnsi"/>
        </w:rPr>
      </w:pPr>
    </w:p>
    <w:p w14:paraId="6FAB2195" w14:textId="133447D2" w:rsidR="000041B3" w:rsidRDefault="000041B3" w:rsidP="000041B3">
      <w:pPr>
        <w:spacing w:after="0" w:line="271" w:lineRule="auto"/>
        <w:jc w:val="both"/>
        <w:rPr>
          <w:rFonts w:cstheme="minorHAnsi"/>
        </w:rPr>
      </w:pPr>
    </w:p>
    <w:p w14:paraId="1D0D4B26" w14:textId="2208B990" w:rsidR="000041B3" w:rsidRDefault="000041B3" w:rsidP="000041B3">
      <w:pPr>
        <w:spacing w:after="0" w:line="271" w:lineRule="auto"/>
        <w:jc w:val="both"/>
        <w:rPr>
          <w:rFonts w:cstheme="minorHAnsi"/>
        </w:rPr>
      </w:pPr>
    </w:p>
    <w:p w14:paraId="43C38B1A" w14:textId="6EE3095F" w:rsidR="000041B3" w:rsidRPr="00DA5C20" w:rsidRDefault="000041B3" w:rsidP="0020487F">
      <w:pPr>
        <w:spacing w:after="0" w:line="271" w:lineRule="auto"/>
        <w:ind w:left="5387"/>
        <w:jc w:val="both"/>
        <w:rPr>
          <w:rFonts w:cstheme="minorHAnsi"/>
        </w:rPr>
      </w:pPr>
      <w:r w:rsidRPr="00DA5C20">
        <w:rPr>
          <w:rFonts w:cstheme="minorHAnsi"/>
        </w:rPr>
        <w:t>Zatwierdził:</w:t>
      </w:r>
    </w:p>
    <w:p w14:paraId="03673CC3" w14:textId="597FBC26" w:rsidR="00C72BAF" w:rsidRDefault="00C72BAF" w:rsidP="0080739F">
      <w:pPr>
        <w:jc w:val="center"/>
        <w:rPr>
          <w:b/>
          <w:bCs/>
          <w:color w:val="000000" w:themeColor="text1"/>
          <w:szCs w:val="20"/>
          <w:u w:val="single"/>
        </w:rPr>
      </w:pPr>
      <w:r w:rsidRPr="002E0212">
        <w:rPr>
          <w:b/>
          <w:bCs/>
          <w:color w:val="000000" w:themeColor="text1"/>
          <w:szCs w:val="20"/>
          <w:highlight w:val="yellow"/>
        </w:rPr>
        <w:t xml:space="preserve">                                               </w:t>
      </w:r>
    </w:p>
    <w:p w14:paraId="16EB73DB" w14:textId="7089094B" w:rsidR="000041B3" w:rsidRDefault="0080739F" w:rsidP="0080739F">
      <w:pPr>
        <w:spacing w:after="0" w:line="271" w:lineRule="auto"/>
        <w:ind w:left="4254" w:firstLine="709"/>
        <w:jc w:val="both"/>
        <w:rPr>
          <w:rFonts w:cstheme="minorHAnsi"/>
        </w:rPr>
      </w:pPr>
      <w:r>
        <w:rPr>
          <w:rFonts w:cstheme="minorHAnsi"/>
        </w:rPr>
        <w:t>……………….……………………</w:t>
      </w:r>
    </w:p>
    <w:p w14:paraId="503A7F77" w14:textId="41AA5C18" w:rsidR="000041B3" w:rsidRDefault="000041B3" w:rsidP="000041B3">
      <w:pPr>
        <w:spacing w:after="0" w:line="271" w:lineRule="auto"/>
        <w:jc w:val="both"/>
        <w:rPr>
          <w:rFonts w:cstheme="minorHAnsi"/>
        </w:rPr>
      </w:pPr>
    </w:p>
    <w:p w14:paraId="3F9BEB72" w14:textId="723C869F" w:rsidR="000041B3" w:rsidRDefault="000041B3" w:rsidP="000041B3">
      <w:pPr>
        <w:spacing w:after="0" w:line="271" w:lineRule="auto"/>
        <w:jc w:val="both"/>
        <w:rPr>
          <w:rFonts w:cstheme="minorHAnsi"/>
        </w:rPr>
      </w:pPr>
    </w:p>
    <w:p w14:paraId="170574EE" w14:textId="77777777" w:rsidR="00FD5953" w:rsidRDefault="00FD5953" w:rsidP="000041B3">
      <w:pPr>
        <w:spacing w:after="0" w:line="271" w:lineRule="auto"/>
        <w:jc w:val="both"/>
        <w:rPr>
          <w:rFonts w:cstheme="minorHAnsi"/>
        </w:rPr>
      </w:pPr>
    </w:p>
    <w:p w14:paraId="4F51514F" w14:textId="77777777" w:rsidR="00C72BAF" w:rsidRDefault="00C72BAF" w:rsidP="000041B3">
      <w:pPr>
        <w:spacing w:after="0" w:line="271" w:lineRule="auto"/>
        <w:jc w:val="both"/>
        <w:rPr>
          <w:rFonts w:cstheme="minorHAnsi"/>
        </w:rPr>
      </w:pPr>
    </w:p>
    <w:p w14:paraId="4B84A30B" w14:textId="7B0B9F78" w:rsidR="00F17DC5" w:rsidRDefault="000041B3" w:rsidP="00A348A3">
      <w:pPr>
        <w:spacing w:after="0" w:line="271" w:lineRule="auto"/>
        <w:jc w:val="center"/>
        <w:rPr>
          <w:rFonts w:cstheme="minorHAnsi"/>
        </w:rPr>
      </w:pPr>
      <w:r w:rsidRPr="0080739F">
        <w:rPr>
          <w:rFonts w:cstheme="minorHAnsi"/>
        </w:rPr>
        <w:t>Warszawa</w:t>
      </w:r>
      <w:r w:rsidR="00C72BAF" w:rsidRPr="0080739F">
        <w:rPr>
          <w:rFonts w:cstheme="minorHAnsi"/>
        </w:rPr>
        <w:t>,</w:t>
      </w:r>
      <w:r w:rsidRPr="0080739F">
        <w:rPr>
          <w:rFonts w:cstheme="minorHAnsi"/>
        </w:rPr>
        <w:t xml:space="preserve"> </w:t>
      </w:r>
      <w:r w:rsidR="00C72BAF" w:rsidRPr="0080739F">
        <w:rPr>
          <w:rFonts w:cstheme="minorHAnsi"/>
        </w:rPr>
        <w:t xml:space="preserve"> </w:t>
      </w:r>
      <w:r w:rsidR="0080739F" w:rsidRPr="0080739F">
        <w:rPr>
          <w:rFonts w:cstheme="minorHAnsi"/>
        </w:rPr>
        <w:t xml:space="preserve">14 </w:t>
      </w:r>
      <w:r w:rsidR="002E0212" w:rsidRPr="0080739F">
        <w:rPr>
          <w:rFonts w:cstheme="minorHAnsi"/>
        </w:rPr>
        <w:t>listopada</w:t>
      </w:r>
      <w:r w:rsidR="00C72BAF" w:rsidRPr="0080739F">
        <w:rPr>
          <w:rFonts w:cstheme="minorHAnsi"/>
        </w:rPr>
        <w:t xml:space="preserve"> </w:t>
      </w:r>
      <w:r w:rsidRPr="0080739F">
        <w:rPr>
          <w:rFonts w:cstheme="minorHAnsi"/>
        </w:rPr>
        <w:t>2022</w:t>
      </w:r>
      <w:r w:rsidR="00C72BAF" w:rsidRPr="0080739F">
        <w:rPr>
          <w:rFonts w:cstheme="minorHAnsi"/>
        </w:rPr>
        <w:t xml:space="preserve"> </w:t>
      </w:r>
      <w:r w:rsidRPr="0080739F">
        <w:rPr>
          <w:rFonts w:cstheme="minorHAnsi"/>
        </w:rPr>
        <w:t>r.</w:t>
      </w:r>
      <w:r>
        <w:rPr>
          <w:rFonts w:cstheme="minorHAnsi"/>
        </w:rPr>
        <w:t xml:space="preserve"> </w:t>
      </w:r>
      <w:r w:rsidR="00F17DC5">
        <w:rPr>
          <w:rFonts w:cstheme="minorHAnsi"/>
        </w:rPr>
        <w:br w:type="page"/>
      </w:r>
    </w:p>
    <w:sdt>
      <w:sdtPr>
        <w:rPr>
          <w:rFonts w:asciiTheme="minorHAnsi" w:eastAsiaTheme="minorHAnsi" w:hAnsiTheme="minorHAnsi" w:cstheme="minorBidi"/>
          <w:color w:val="auto"/>
          <w:sz w:val="22"/>
          <w:szCs w:val="22"/>
          <w:lang w:eastAsia="en-US"/>
        </w:rPr>
        <w:id w:val="1299266859"/>
        <w:docPartObj>
          <w:docPartGallery w:val="Table of Contents"/>
          <w:docPartUnique/>
        </w:docPartObj>
      </w:sdtPr>
      <w:sdtEndPr>
        <w:rPr>
          <w:b/>
          <w:bCs/>
        </w:rPr>
      </w:sdtEndPr>
      <w:sdtContent>
        <w:p w14:paraId="39840800" w14:textId="587BF6D3" w:rsidR="00C920E2" w:rsidRDefault="00C920E2">
          <w:pPr>
            <w:pStyle w:val="Nagwekspisutreci"/>
          </w:pPr>
          <w:r>
            <w:t>Spis treści</w:t>
          </w:r>
        </w:p>
        <w:p w14:paraId="05698A25" w14:textId="35A7E61B" w:rsidR="00C920E2" w:rsidRDefault="00C920E2" w:rsidP="00C920E2">
          <w:pPr>
            <w:pStyle w:val="Spistreci2"/>
            <w:tabs>
              <w:tab w:val="clear" w:pos="9062"/>
              <w:tab w:val="right" w:leader="dot" w:pos="9356"/>
            </w:tabs>
            <w:ind w:left="709" w:right="426" w:hanging="567"/>
            <w:rPr>
              <w:noProof/>
            </w:rPr>
          </w:pPr>
          <w:r>
            <w:fldChar w:fldCharType="begin"/>
          </w:r>
          <w:r>
            <w:instrText xml:space="preserve"> TOC \o "1-3" \h \z \u </w:instrText>
          </w:r>
          <w:r>
            <w:fldChar w:fldCharType="separate"/>
          </w:r>
          <w:hyperlink w:anchor="_Toc105438113" w:history="1">
            <w:r w:rsidRPr="00BC3689">
              <w:rPr>
                <w:rStyle w:val="Hipercze"/>
                <w:rFonts w:cstheme="minorHAnsi"/>
                <w:b/>
                <w:bCs/>
                <w:noProof/>
              </w:rPr>
              <w:t>I.</w:t>
            </w:r>
            <w:r>
              <w:rPr>
                <w:noProof/>
              </w:rPr>
              <w:tab/>
            </w:r>
            <w:r w:rsidRPr="00BC3689">
              <w:rPr>
                <w:rStyle w:val="Hipercze"/>
                <w:rFonts w:cstheme="minorHAnsi"/>
                <w:b/>
                <w:bCs/>
                <w:noProof/>
              </w:rPr>
              <w:t>DANE ZAMAWIAJĄCEGO</w:t>
            </w:r>
            <w:r>
              <w:rPr>
                <w:noProof/>
                <w:webHidden/>
              </w:rPr>
              <w:tab/>
            </w:r>
            <w:r>
              <w:rPr>
                <w:noProof/>
                <w:webHidden/>
              </w:rPr>
              <w:fldChar w:fldCharType="begin"/>
            </w:r>
            <w:r>
              <w:rPr>
                <w:noProof/>
                <w:webHidden/>
              </w:rPr>
              <w:instrText xml:space="preserve"> PAGEREF _Toc105438113 \h </w:instrText>
            </w:r>
            <w:r>
              <w:rPr>
                <w:noProof/>
                <w:webHidden/>
              </w:rPr>
            </w:r>
            <w:r>
              <w:rPr>
                <w:noProof/>
                <w:webHidden/>
              </w:rPr>
              <w:fldChar w:fldCharType="separate"/>
            </w:r>
            <w:r>
              <w:rPr>
                <w:noProof/>
                <w:webHidden/>
              </w:rPr>
              <w:t>3</w:t>
            </w:r>
            <w:r>
              <w:rPr>
                <w:noProof/>
                <w:webHidden/>
              </w:rPr>
              <w:fldChar w:fldCharType="end"/>
            </w:r>
          </w:hyperlink>
        </w:p>
        <w:p w14:paraId="3CE55B73" w14:textId="782C0857" w:rsidR="00C920E2" w:rsidRDefault="00000000" w:rsidP="00C920E2">
          <w:pPr>
            <w:pStyle w:val="Spistreci2"/>
            <w:tabs>
              <w:tab w:val="clear" w:pos="9062"/>
              <w:tab w:val="right" w:leader="dot" w:pos="9356"/>
            </w:tabs>
            <w:ind w:left="709" w:right="426" w:hanging="567"/>
            <w:rPr>
              <w:noProof/>
            </w:rPr>
          </w:pPr>
          <w:hyperlink w:anchor="_Toc105438114" w:history="1">
            <w:r w:rsidR="00C920E2" w:rsidRPr="00BC3689">
              <w:rPr>
                <w:rStyle w:val="Hipercze"/>
                <w:rFonts w:cstheme="minorHAnsi"/>
                <w:b/>
                <w:bCs/>
                <w:noProof/>
              </w:rPr>
              <w:t>II.</w:t>
            </w:r>
            <w:r w:rsidR="00C920E2">
              <w:rPr>
                <w:noProof/>
              </w:rPr>
              <w:tab/>
            </w:r>
            <w:r w:rsidR="00C920E2" w:rsidRPr="00BC3689">
              <w:rPr>
                <w:rStyle w:val="Hipercze"/>
                <w:rFonts w:cstheme="minorHAnsi"/>
                <w:b/>
                <w:bCs/>
                <w:noProof/>
              </w:rPr>
              <w:t>TRYB UDZIELENIA ZAMÓWIENIA</w:t>
            </w:r>
            <w:r w:rsidR="00C920E2">
              <w:rPr>
                <w:noProof/>
                <w:webHidden/>
              </w:rPr>
              <w:tab/>
            </w:r>
            <w:r w:rsidR="00C920E2">
              <w:rPr>
                <w:noProof/>
                <w:webHidden/>
              </w:rPr>
              <w:fldChar w:fldCharType="begin"/>
            </w:r>
            <w:r w:rsidR="00C920E2">
              <w:rPr>
                <w:noProof/>
                <w:webHidden/>
              </w:rPr>
              <w:instrText xml:space="preserve"> PAGEREF _Toc105438114 \h </w:instrText>
            </w:r>
            <w:r w:rsidR="00C920E2">
              <w:rPr>
                <w:noProof/>
                <w:webHidden/>
              </w:rPr>
            </w:r>
            <w:r w:rsidR="00C920E2">
              <w:rPr>
                <w:noProof/>
                <w:webHidden/>
              </w:rPr>
              <w:fldChar w:fldCharType="separate"/>
            </w:r>
            <w:r w:rsidR="00C920E2">
              <w:rPr>
                <w:noProof/>
                <w:webHidden/>
              </w:rPr>
              <w:t>4</w:t>
            </w:r>
            <w:r w:rsidR="00C920E2">
              <w:rPr>
                <w:noProof/>
                <w:webHidden/>
              </w:rPr>
              <w:fldChar w:fldCharType="end"/>
            </w:r>
          </w:hyperlink>
        </w:p>
        <w:p w14:paraId="45F2127C" w14:textId="120CCA8F" w:rsidR="00C920E2" w:rsidRDefault="00000000" w:rsidP="00C920E2">
          <w:pPr>
            <w:pStyle w:val="Spistreci2"/>
            <w:tabs>
              <w:tab w:val="clear" w:pos="9062"/>
              <w:tab w:val="right" w:leader="dot" w:pos="9356"/>
            </w:tabs>
            <w:ind w:left="709" w:right="426" w:hanging="567"/>
            <w:rPr>
              <w:noProof/>
            </w:rPr>
          </w:pPr>
          <w:hyperlink w:anchor="_Toc105438115" w:history="1">
            <w:r w:rsidR="00C920E2" w:rsidRPr="00BC3689">
              <w:rPr>
                <w:rStyle w:val="Hipercze"/>
                <w:rFonts w:cstheme="minorHAnsi"/>
                <w:b/>
                <w:bCs/>
                <w:noProof/>
              </w:rPr>
              <w:t>III.</w:t>
            </w:r>
            <w:r w:rsidR="00C920E2">
              <w:rPr>
                <w:noProof/>
              </w:rPr>
              <w:tab/>
            </w:r>
            <w:r w:rsidR="00C920E2" w:rsidRPr="00BC3689">
              <w:rPr>
                <w:rStyle w:val="Hipercze"/>
                <w:rFonts w:cstheme="minorHAnsi"/>
                <w:b/>
                <w:bCs/>
                <w:noProof/>
              </w:rPr>
              <w:t>OPIS PRZEDMIOTU ZAMÓWIENIA</w:t>
            </w:r>
            <w:r w:rsidR="00C920E2">
              <w:rPr>
                <w:noProof/>
                <w:webHidden/>
              </w:rPr>
              <w:tab/>
            </w:r>
            <w:r w:rsidR="00C920E2">
              <w:rPr>
                <w:noProof/>
                <w:webHidden/>
              </w:rPr>
              <w:fldChar w:fldCharType="begin"/>
            </w:r>
            <w:r w:rsidR="00C920E2">
              <w:rPr>
                <w:noProof/>
                <w:webHidden/>
              </w:rPr>
              <w:instrText xml:space="preserve"> PAGEREF _Toc105438115 \h </w:instrText>
            </w:r>
            <w:r w:rsidR="00C920E2">
              <w:rPr>
                <w:noProof/>
                <w:webHidden/>
              </w:rPr>
            </w:r>
            <w:r w:rsidR="00C920E2">
              <w:rPr>
                <w:noProof/>
                <w:webHidden/>
              </w:rPr>
              <w:fldChar w:fldCharType="separate"/>
            </w:r>
            <w:r w:rsidR="00C920E2">
              <w:rPr>
                <w:noProof/>
                <w:webHidden/>
              </w:rPr>
              <w:t>4</w:t>
            </w:r>
            <w:r w:rsidR="00C920E2">
              <w:rPr>
                <w:noProof/>
                <w:webHidden/>
              </w:rPr>
              <w:fldChar w:fldCharType="end"/>
            </w:r>
          </w:hyperlink>
        </w:p>
        <w:p w14:paraId="72BBF25D" w14:textId="20C9355F" w:rsidR="00C920E2" w:rsidRDefault="00000000" w:rsidP="00C920E2">
          <w:pPr>
            <w:pStyle w:val="Spistreci2"/>
            <w:tabs>
              <w:tab w:val="clear" w:pos="9062"/>
              <w:tab w:val="right" w:leader="dot" w:pos="9356"/>
            </w:tabs>
            <w:ind w:left="709" w:right="426" w:hanging="567"/>
            <w:rPr>
              <w:noProof/>
            </w:rPr>
          </w:pPr>
          <w:hyperlink w:anchor="_Toc105438116" w:history="1">
            <w:r w:rsidR="00C920E2" w:rsidRPr="00BC3689">
              <w:rPr>
                <w:rStyle w:val="Hipercze"/>
                <w:rFonts w:cstheme="minorHAnsi"/>
                <w:b/>
                <w:bCs/>
                <w:noProof/>
              </w:rPr>
              <w:t>IV.</w:t>
            </w:r>
            <w:r w:rsidR="00C920E2">
              <w:rPr>
                <w:noProof/>
              </w:rPr>
              <w:tab/>
            </w:r>
            <w:r w:rsidR="00C920E2" w:rsidRPr="00BC3689">
              <w:rPr>
                <w:rStyle w:val="Hipercze"/>
                <w:rFonts w:cstheme="minorHAnsi"/>
                <w:b/>
                <w:bCs/>
                <w:noProof/>
              </w:rPr>
              <w:t>INFORMACJE POUFNE</w:t>
            </w:r>
            <w:r w:rsidR="00C920E2">
              <w:rPr>
                <w:noProof/>
                <w:webHidden/>
              </w:rPr>
              <w:tab/>
            </w:r>
            <w:r w:rsidR="00C920E2">
              <w:rPr>
                <w:noProof/>
                <w:webHidden/>
              </w:rPr>
              <w:fldChar w:fldCharType="begin"/>
            </w:r>
            <w:r w:rsidR="00C920E2">
              <w:rPr>
                <w:noProof/>
                <w:webHidden/>
              </w:rPr>
              <w:instrText xml:space="preserve"> PAGEREF _Toc105438116 \h </w:instrText>
            </w:r>
            <w:r w:rsidR="00C920E2">
              <w:rPr>
                <w:noProof/>
                <w:webHidden/>
              </w:rPr>
            </w:r>
            <w:r w:rsidR="00C920E2">
              <w:rPr>
                <w:noProof/>
                <w:webHidden/>
              </w:rPr>
              <w:fldChar w:fldCharType="separate"/>
            </w:r>
            <w:r w:rsidR="00C920E2">
              <w:rPr>
                <w:noProof/>
                <w:webHidden/>
              </w:rPr>
              <w:t>5</w:t>
            </w:r>
            <w:r w:rsidR="00C920E2">
              <w:rPr>
                <w:noProof/>
                <w:webHidden/>
              </w:rPr>
              <w:fldChar w:fldCharType="end"/>
            </w:r>
          </w:hyperlink>
        </w:p>
        <w:p w14:paraId="2F4DD964" w14:textId="61E16585" w:rsidR="00C920E2" w:rsidRDefault="00000000" w:rsidP="00C920E2">
          <w:pPr>
            <w:pStyle w:val="Spistreci2"/>
            <w:tabs>
              <w:tab w:val="clear" w:pos="9062"/>
              <w:tab w:val="right" w:leader="dot" w:pos="9356"/>
            </w:tabs>
            <w:ind w:left="709" w:right="426" w:hanging="567"/>
            <w:rPr>
              <w:noProof/>
            </w:rPr>
          </w:pPr>
          <w:hyperlink w:anchor="_Toc105438117" w:history="1">
            <w:r w:rsidR="00C920E2" w:rsidRPr="00BC3689">
              <w:rPr>
                <w:rStyle w:val="Hipercze"/>
                <w:rFonts w:cstheme="minorHAnsi"/>
                <w:b/>
                <w:bCs/>
                <w:noProof/>
              </w:rPr>
              <w:t>V.</w:t>
            </w:r>
            <w:r w:rsidR="00C920E2">
              <w:rPr>
                <w:noProof/>
              </w:rPr>
              <w:tab/>
            </w:r>
            <w:r w:rsidR="00C920E2" w:rsidRPr="00BC3689">
              <w:rPr>
                <w:rStyle w:val="Hipercze"/>
                <w:rFonts w:cstheme="minorHAnsi"/>
                <w:b/>
                <w:bCs/>
                <w:noProof/>
              </w:rPr>
              <w:t>TERMIN WYKONANIA ZAMÓWIENIA</w:t>
            </w:r>
            <w:r w:rsidR="00C920E2">
              <w:rPr>
                <w:noProof/>
                <w:webHidden/>
              </w:rPr>
              <w:tab/>
            </w:r>
            <w:r w:rsidR="00C920E2">
              <w:rPr>
                <w:noProof/>
                <w:webHidden/>
              </w:rPr>
              <w:fldChar w:fldCharType="begin"/>
            </w:r>
            <w:r w:rsidR="00C920E2">
              <w:rPr>
                <w:noProof/>
                <w:webHidden/>
              </w:rPr>
              <w:instrText xml:space="preserve"> PAGEREF _Toc105438117 \h </w:instrText>
            </w:r>
            <w:r w:rsidR="00C920E2">
              <w:rPr>
                <w:noProof/>
                <w:webHidden/>
              </w:rPr>
            </w:r>
            <w:r w:rsidR="00C920E2">
              <w:rPr>
                <w:noProof/>
                <w:webHidden/>
              </w:rPr>
              <w:fldChar w:fldCharType="separate"/>
            </w:r>
            <w:r w:rsidR="00C920E2">
              <w:rPr>
                <w:noProof/>
                <w:webHidden/>
              </w:rPr>
              <w:t>6</w:t>
            </w:r>
            <w:r w:rsidR="00C920E2">
              <w:rPr>
                <w:noProof/>
                <w:webHidden/>
              </w:rPr>
              <w:fldChar w:fldCharType="end"/>
            </w:r>
          </w:hyperlink>
        </w:p>
        <w:p w14:paraId="589991B1" w14:textId="54D3EC2A" w:rsidR="00C920E2" w:rsidRDefault="00000000" w:rsidP="00C920E2">
          <w:pPr>
            <w:pStyle w:val="Spistreci2"/>
            <w:tabs>
              <w:tab w:val="clear" w:pos="9062"/>
              <w:tab w:val="right" w:leader="dot" w:pos="9356"/>
            </w:tabs>
            <w:ind w:left="709" w:right="426" w:hanging="567"/>
            <w:rPr>
              <w:noProof/>
            </w:rPr>
          </w:pPr>
          <w:hyperlink w:anchor="_Toc105438118" w:history="1">
            <w:r w:rsidR="00C920E2" w:rsidRPr="00BC3689">
              <w:rPr>
                <w:rStyle w:val="Hipercze"/>
                <w:rFonts w:cstheme="minorHAnsi"/>
                <w:b/>
                <w:bCs/>
                <w:noProof/>
              </w:rPr>
              <w:t>VI.</w:t>
            </w:r>
            <w:r w:rsidR="00C920E2">
              <w:rPr>
                <w:noProof/>
              </w:rPr>
              <w:tab/>
            </w:r>
            <w:r w:rsidR="00C920E2" w:rsidRPr="00BC3689">
              <w:rPr>
                <w:rStyle w:val="Hipercze"/>
                <w:rFonts w:cstheme="minorHAnsi"/>
                <w:b/>
                <w:bCs/>
                <w:noProof/>
              </w:rPr>
              <w:t>PODSTAWY WYKLUCZENIA Z POSTĘPOWANIA</w:t>
            </w:r>
            <w:r w:rsidR="00C920E2">
              <w:rPr>
                <w:noProof/>
                <w:webHidden/>
              </w:rPr>
              <w:tab/>
            </w:r>
            <w:r w:rsidR="00C920E2">
              <w:rPr>
                <w:noProof/>
                <w:webHidden/>
              </w:rPr>
              <w:fldChar w:fldCharType="begin"/>
            </w:r>
            <w:r w:rsidR="00C920E2">
              <w:rPr>
                <w:noProof/>
                <w:webHidden/>
              </w:rPr>
              <w:instrText xml:space="preserve"> PAGEREF _Toc105438118 \h </w:instrText>
            </w:r>
            <w:r w:rsidR="00C920E2">
              <w:rPr>
                <w:noProof/>
                <w:webHidden/>
              </w:rPr>
            </w:r>
            <w:r w:rsidR="00C920E2">
              <w:rPr>
                <w:noProof/>
                <w:webHidden/>
              </w:rPr>
              <w:fldChar w:fldCharType="separate"/>
            </w:r>
            <w:r w:rsidR="00C920E2">
              <w:rPr>
                <w:noProof/>
                <w:webHidden/>
              </w:rPr>
              <w:t>6</w:t>
            </w:r>
            <w:r w:rsidR="00C920E2">
              <w:rPr>
                <w:noProof/>
                <w:webHidden/>
              </w:rPr>
              <w:fldChar w:fldCharType="end"/>
            </w:r>
          </w:hyperlink>
        </w:p>
        <w:p w14:paraId="16770E44" w14:textId="7A5488D6" w:rsidR="00C920E2" w:rsidRDefault="00000000" w:rsidP="00C920E2">
          <w:pPr>
            <w:pStyle w:val="Spistreci2"/>
            <w:tabs>
              <w:tab w:val="clear" w:pos="9062"/>
              <w:tab w:val="right" w:leader="dot" w:pos="9356"/>
            </w:tabs>
            <w:ind w:left="709" w:right="426" w:hanging="567"/>
            <w:rPr>
              <w:noProof/>
            </w:rPr>
          </w:pPr>
          <w:hyperlink w:anchor="_Toc105438119" w:history="1">
            <w:r w:rsidR="00C920E2" w:rsidRPr="00BC3689">
              <w:rPr>
                <w:rStyle w:val="Hipercze"/>
                <w:rFonts w:cstheme="minorHAnsi"/>
                <w:b/>
                <w:bCs/>
                <w:noProof/>
              </w:rPr>
              <w:t>VII.</w:t>
            </w:r>
            <w:r w:rsidR="00C920E2">
              <w:rPr>
                <w:noProof/>
              </w:rPr>
              <w:tab/>
            </w:r>
            <w:r w:rsidR="00C920E2" w:rsidRPr="00BC3689">
              <w:rPr>
                <w:rStyle w:val="Hipercze"/>
                <w:rFonts w:cstheme="minorHAnsi"/>
                <w:b/>
                <w:bCs/>
                <w:noProof/>
              </w:rPr>
              <w:t>WARUNKI UDZIAŁU W POSTĘPOWANIU</w:t>
            </w:r>
            <w:r w:rsidR="00C920E2">
              <w:rPr>
                <w:noProof/>
                <w:webHidden/>
              </w:rPr>
              <w:tab/>
            </w:r>
            <w:r w:rsidR="00C920E2">
              <w:rPr>
                <w:noProof/>
                <w:webHidden/>
              </w:rPr>
              <w:fldChar w:fldCharType="begin"/>
            </w:r>
            <w:r w:rsidR="00C920E2">
              <w:rPr>
                <w:noProof/>
                <w:webHidden/>
              </w:rPr>
              <w:instrText xml:space="preserve"> PAGEREF _Toc105438119 \h </w:instrText>
            </w:r>
            <w:r w:rsidR="00C920E2">
              <w:rPr>
                <w:noProof/>
                <w:webHidden/>
              </w:rPr>
            </w:r>
            <w:r w:rsidR="00C920E2">
              <w:rPr>
                <w:noProof/>
                <w:webHidden/>
              </w:rPr>
              <w:fldChar w:fldCharType="separate"/>
            </w:r>
            <w:r w:rsidR="00C920E2">
              <w:rPr>
                <w:noProof/>
                <w:webHidden/>
              </w:rPr>
              <w:t>7</w:t>
            </w:r>
            <w:r w:rsidR="00C920E2">
              <w:rPr>
                <w:noProof/>
                <w:webHidden/>
              </w:rPr>
              <w:fldChar w:fldCharType="end"/>
            </w:r>
          </w:hyperlink>
        </w:p>
        <w:p w14:paraId="706B0DCF" w14:textId="6B1E39B7" w:rsidR="00C920E2" w:rsidRDefault="00000000" w:rsidP="00C920E2">
          <w:pPr>
            <w:pStyle w:val="Spistreci2"/>
            <w:tabs>
              <w:tab w:val="clear" w:pos="9062"/>
              <w:tab w:val="right" w:leader="dot" w:pos="9356"/>
            </w:tabs>
            <w:ind w:left="709" w:right="426" w:hanging="567"/>
            <w:rPr>
              <w:noProof/>
            </w:rPr>
          </w:pPr>
          <w:hyperlink w:anchor="_Toc105438120" w:history="1">
            <w:r w:rsidR="00C920E2" w:rsidRPr="00BC3689">
              <w:rPr>
                <w:rStyle w:val="Hipercze"/>
                <w:rFonts w:cstheme="minorHAnsi"/>
                <w:b/>
                <w:bCs/>
                <w:noProof/>
              </w:rPr>
              <w:t>VIII.</w:t>
            </w:r>
            <w:r w:rsidR="00C920E2">
              <w:rPr>
                <w:noProof/>
              </w:rPr>
              <w:tab/>
            </w:r>
            <w:r w:rsidR="00C920E2" w:rsidRPr="00BC3689">
              <w:rPr>
                <w:rStyle w:val="Hipercze"/>
                <w:rFonts w:cstheme="minorHAnsi"/>
                <w:b/>
                <w:bCs/>
                <w:noProof/>
              </w:rPr>
              <w:t>WYMAGANE OŚWIADCZENIA LUB DOKUMENTY, W TYM WYKAZ OŚWIADCZEŃ LUB DOKUMENTÓW POTWIERDZAJĄCYCH SPEŁNIANIE WARUNKÓW UDZIAŁU W POSTĘPOWANIU ORAZ WYKAZANIE BRAKU PODSTAW WYKLUCZENIA</w:t>
            </w:r>
            <w:r w:rsidR="00C920E2">
              <w:rPr>
                <w:noProof/>
                <w:webHidden/>
              </w:rPr>
              <w:tab/>
            </w:r>
            <w:r w:rsidR="00C920E2">
              <w:rPr>
                <w:noProof/>
                <w:webHidden/>
              </w:rPr>
              <w:fldChar w:fldCharType="begin"/>
            </w:r>
            <w:r w:rsidR="00C920E2">
              <w:rPr>
                <w:noProof/>
                <w:webHidden/>
              </w:rPr>
              <w:instrText xml:space="preserve"> PAGEREF _Toc105438120 \h </w:instrText>
            </w:r>
            <w:r w:rsidR="00C920E2">
              <w:rPr>
                <w:noProof/>
                <w:webHidden/>
              </w:rPr>
            </w:r>
            <w:r w:rsidR="00C920E2">
              <w:rPr>
                <w:noProof/>
                <w:webHidden/>
              </w:rPr>
              <w:fldChar w:fldCharType="separate"/>
            </w:r>
            <w:r w:rsidR="00C920E2">
              <w:rPr>
                <w:noProof/>
                <w:webHidden/>
              </w:rPr>
              <w:t>8</w:t>
            </w:r>
            <w:r w:rsidR="00C920E2">
              <w:rPr>
                <w:noProof/>
                <w:webHidden/>
              </w:rPr>
              <w:fldChar w:fldCharType="end"/>
            </w:r>
          </w:hyperlink>
        </w:p>
        <w:p w14:paraId="55FDA680" w14:textId="3B5B871A" w:rsidR="00C920E2" w:rsidRDefault="00000000" w:rsidP="00C920E2">
          <w:pPr>
            <w:pStyle w:val="Spistreci2"/>
            <w:tabs>
              <w:tab w:val="clear" w:pos="9062"/>
              <w:tab w:val="right" w:leader="dot" w:pos="9356"/>
            </w:tabs>
            <w:ind w:left="709" w:right="426" w:hanging="567"/>
            <w:rPr>
              <w:noProof/>
            </w:rPr>
          </w:pPr>
          <w:hyperlink w:anchor="_Toc105438121" w:history="1">
            <w:r w:rsidR="00C920E2" w:rsidRPr="00BC3689">
              <w:rPr>
                <w:rStyle w:val="Hipercze"/>
                <w:rFonts w:cstheme="minorHAnsi"/>
                <w:b/>
                <w:bCs/>
                <w:noProof/>
              </w:rPr>
              <w:t>IX.</w:t>
            </w:r>
            <w:r w:rsidR="00C920E2">
              <w:rPr>
                <w:noProof/>
              </w:rPr>
              <w:tab/>
            </w:r>
            <w:r w:rsidR="00C920E2" w:rsidRPr="00BC3689">
              <w:rPr>
                <w:rStyle w:val="Hipercze"/>
                <w:rFonts w:cstheme="minorHAnsi"/>
                <w:b/>
                <w:bCs/>
                <w:noProof/>
              </w:rPr>
              <w:t>PODWYKONAWSTWO</w:t>
            </w:r>
            <w:r w:rsidR="00C920E2">
              <w:rPr>
                <w:noProof/>
                <w:webHidden/>
              </w:rPr>
              <w:tab/>
            </w:r>
            <w:r w:rsidR="00C920E2">
              <w:rPr>
                <w:noProof/>
                <w:webHidden/>
              </w:rPr>
              <w:fldChar w:fldCharType="begin"/>
            </w:r>
            <w:r w:rsidR="00C920E2">
              <w:rPr>
                <w:noProof/>
                <w:webHidden/>
              </w:rPr>
              <w:instrText xml:space="preserve"> PAGEREF _Toc105438121 \h </w:instrText>
            </w:r>
            <w:r w:rsidR="00C920E2">
              <w:rPr>
                <w:noProof/>
                <w:webHidden/>
              </w:rPr>
            </w:r>
            <w:r w:rsidR="00C920E2">
              <w:rPr>
                <w:noProof/>
                <w:webHidden/>
              </w:rPr>
              <w:fldChar w:fldCharType="separate"/>
            </w:r>
            <w:r w:rsidR="00C920E2">
              <w:rPr>
                <w:noProof/>
                <w:webHidden/>
              </w:rPr>
              <w:t>12</w:t>
            </w:r>
            <w:r w:rsidR="00C920E2">
              <w:rPr>
                <w:noProof/>
                <w:webHidden/>
              </w:rPr>
              <w:fldChar w:fldCharType="end"/>
            </w:r>
          </w:hyperlink>
        </w:p>
        <w:p w14:paraId="7EE95057" w14:textId="24142D47" w:rsidR="00C920E2" w:rsidRDefault="00000000" w:rsidP="00C920E2">
          <w:pPr>
            <w:pStyle w:val="Spistreci2"/>
            <w:tabs>
              <w:tab w:val="clear" w:pos="9062"/>
              <w:tab w:val="right" w:leader="dot" w:pos="9356"/>
            </w:tabs>
            <w:ind w:left="709" w:right="426" w:hanging="567"/>
            <w:rPr>
              <w:noProof/>
            </w:rPr>
          </w:pPr>
          <w:hyperlink w:anchor="_Toc105438122" w:history="1">
            <w:r w:rsidR="00C920E2" w:rsidRPr="00BC3689">
              <w:rPr>
                <w:rStyle w:val="Hipercze"/>
                <w:rFonts w:cstheme="minorHAnsi"/>
                <w:b/>
                <w:bCs/>
                <w:noProof/>
              </w:rPr>
              <w:t>X.</w:t>
            </w:r>
            <w:r w:rsidR="00C920E2">
              <w:rPr>
                <w:noProof/>
              </w:rPr>
              <w:tab/>
            </w:r>
            <w:r w:rsidR="00C920E2" w:rsidRPr="00BC3689">
              <w:rPr>
                <w:rStyle w:val="Hipercze"/>
                <w:rFonts w:cstheme="minorHAnsi"/>
                <w:b/>
                <w:bCs/>
                <w:noProof/>
              </w:rPr>
              <w:t>INFORMACJA DLA WYKONAWCÓW WSPÓLNIE UBIEGAJĄCYCH SIĘ O UDZIELENIE ZAMÓWIENIA (KONSORCJA)</w:t>
            </w:r>
            <w:r w:rsidR="00C920E2">
              <w:rPr>
                <w:noProof/>
                <w:webHidden/>
              </w:rPr>
              <w:tab/>
            </w:r>
            <w:r w:rsidR="00C920E2">
              <w:rPr>
                <w:noProof/>
                <w:webHidden/>
              </w:rPr>
              <w:fldChar w:fldCharType="begin"/>
            </w:r>
            <w:r w:rsidR="00C920E2">
              <w:rPr>
                <w:noProof/>
                <w:webHidden/>
              </w:rPr>
              <w:instrText xml:space="preserve"> PAGEREF _Toc105438122 \h </w:instrText>
            </w:r>
            <w:r w:rsidR="00C920E2">
              <w:rPr>
                <w:noProof/>
                <w:webHidden/>
              </w:rPr>
            </w:r>
            <w:r w:rsidR="00C920E2">
              <w:rPr>
                <w:noProof/>
                <w:webHidden/>
              </w:rPr>
              <w:fldChar w:fldCharType="separate"/>
            </w:r>
            <w:r w:rsidR="00C920E2">
              <w:rPr>
                <w:noProof/>
                <w:webHidden/>
              </w:rPr>
              <w:t>13</w:t>
            </w:r>
            <w:r w:rsidR="00C920E2">
              <w:rPr>
                <w:noProof/>
                <w:webHidden/>
              </w:rPr>
              <w:fldChar w:fldCharType="end"/>
            </w:r>
          </w:hyperlink>
        </w:p>
        <w:p w14:paraId="57BC239F" w14:textId="075F7529" w:rsidR="00C920E2" w:rsidRDefault="00000000" w:rsidP="00C920E2">
          <w:pPr>
            <w:pStyle w:val="Spistreci2"/>
            <w:tabs>
              <w:tab w:val="clear" w:pos="9062"/>
              <w:tab w:val="right" w:leader="dot" w:pos="9356"/>
            </w:tabs>
            <w:ind w:left="709" w:right="426" w:hanging="567"/>
            <w:rPr>
              <w:noProof/>
            </w:rPr>
          </w:pPr>
          <w:hyperlink w:anchor="_Toc105438123" w:history="1">
            <w:r w:rsidR="00C920E2" w:rsidRPr="00BC3689">
              <w:rPr>
                <w:rStyle w:val="Hipercze"/>
                <w:rFonts w:cstheme="minorHAnsi"/>
                <w:b/>
                <w:bCs/>
                <w:noProof/>
              </w:rPr>
              <w:t>XI.</w:t>
            </w:r>
            <w:r w:rsidR="00C920E2">
              <w:rPr>
                <w:noProof/>
              </w:rPr>
              <w:tab/>
            </w:r>
            <w:r w:rsidR="00C920E2" w:rsidRPr="00BC3689">
              <w:rPr>
                <w:rStyle w:val="Hipercze"/>
                <w:rFonts w:cstheme="minorHAnsi"/>
                <w:b/>
                <w:bCs/>
                <w:noProof/>
              </w:rPr>
              <w:t>UMOCOWANIE DO REPREZENTOWANIA WYKONAWCY</w:t>
            </w:r>
            <w:r w:rsidR="00C920E2">
              <w:rPr>
                <w:noProof/>
                <w:webHidden/>
              </w:rPr>
              <w:tab/>
            </w:r>
            <w:r w:rsidR="00C920E2">
              <w:rPr>
                <w:noProof/>
                <w:webHidden/>
              </w:rPr>
              <w:fldChar w:fldCharType="begin"/>
            </w:r>
            <w:r w:rsidR="00C920E2">
              <w:rPr>
                <w:noProof/>
                <w:webHidden/>
              </w:rPr>
              <w:instrText xml:space="preserve"> PAGEREF _Toc105438123 \h </w:instrText>
            </w:r>
            <w:r w:rsidR="00C920E2">
              <w:rPr>
                <w:noProof/>
                <w:webHidden/>
              </w:rPr>
            </w:r>
            <w:r w:rsidR="00C920E2">
              <w:rPr>
                <w:noProof/>
                <w:webHidden/>
              </w:rPr>
              <w:fldChar w:fldCharType="separate"/>
            </w:r>
            <w:r w:rsidR="00C920E2">
              <w:rPr>
                <w:noProof/>
                <w:webHidden/>
              </w:rPr>
              <w:t>13</w:t>
            </w:r>
            <w:r w:rsidR="00C920E2">
              <w:rPr>
                <w:noProof/>
                <w:webHidden/>
              </w:rPr>
              <w:fldChar w:fldCharType="end"/>
            </w:r>
          </w:hyperlink>
        </w:p>
        <w:p w14:paraId="67AF7B14" w14:textId="17183DD9" w:rsidR="00C920E2" w:rsidRDefault="00000000" w:rsidP="00C920E2">
          <w:pPr>
            <w:pStyle w:val="Spistreci2"/>
            <w:tabs>
              <w:tab w:val="clear" w:pos="9062"/>
              <w:tab w:val="right" w:leader="dot" w:pos="9356"/>
            </w:tabs>
            <w:ind w:left="709" w:right="426" w:hanging="567"/>
            <w:rPr>
              <w:noProof/>
            </w:rPr>
          </w:pPr>
          <w:hyperlink w:anchor="_Toc105438124" w:history="1">
            <w:r w:rsidR="00C920E2" w:rsidRPr="00BC3689">
              <w:rPr>
                <w:rStyle w:val="Hipercze"/>
                <w:rFonts w:cstheme="minorHAnsi"/>
                <w:b/>
                <w:bCs/>
                <w:noProof/>
              </w:rPr>
              <w:t>XII.</w:t>
            </w:r>
            <w:r w:rsidR="00C920E2">
              <w:rPr>
                <w:noProof/>
              </w:rPr>
              <w:tab/>
            </w:r>
            <w:r w:rsidR="00C920E2" w:rsidRPr="00BC3689">
              <w:rPr>
                <w:rStyle w:val="Hipercze"/>
                <w:rFonts w:cstheme="minorHAnsi"/>
                <w:b/>
                <w:bCs/>
                <w:noProof/>
              </w:rPr>
              <w:t>INFORMACJE O ŚRODKACH KOMUNIKACJI ELEKTRONICZNEJ, PRZY UŻYCIU KTÓRYCH ZAMAWIAJĄCY BĘDZIE KOMUNIKOWAŁ SIĘ Z WYKONAWCAMI, ORAZ INFORMACJE O WYMAGANIACH TECHNICZNYCH I ORGANIZACYJNYCH SPORZĄDZANIA, WYSYŁANIA I ODBIERANIA KORESPONDENCJI ELEKTRONICZNEJ</w:t>
            </w:r>
            <w:r w:rsidR="00C920E2">
              <w:rPr>
                <w:noProof/>
                <w:webHidden/>
              </w:rPr>
              <w:tab/>
            </w:r>
            <w:r w:rsidR="00C920E2">
              <w:rPr>
                <w:noProof/>
                <w:webHidden/>
              </w:rPr>
              <w:fldChar w:fldCharType="begin"/>
            </w:r>
            <w:r w:rsidR="00C920E2">
              <w:rPr>
                <w:noProof/>
                <w:webHidden/>
              </w:rPr>
              <w:instrText xml:space="preserve"> PAGEREF _Toc105438124 \h </w:instrText>
            </w:r>
            <w:r w:rsidR="00C920E2">
              <w:rPr>
                <w:noProof/>
                <w:webHidden/>
              </w:rPr>
            </w:r>
            <w:r w:rsidR="00C920E2">
              <w:rPr>
                <w:noProof/>
                <w:webHidden/>
              </w:rPr>
              <w:fldChar w:fldCharType="separate"/>
            </w:r>
            <w:r w:rsidR="00C920E2">
              <w:rPr>
                <w:noProof/>
                <w:webHidden/>
              </w:rPr>
              <w:t>14</w:t>
            </w:r>
            <w:r w:rsidR="00C920E2">
              <w:rPr>
                <w:noProof/>
                <w:webHidden/>
              </w:rPr>
              <w:fldChar w:fldCharType="end"/>
            </w:r>
          </w:hyperlink>
        </w:p>
        <w:p w14:paraId="521192D2" w14:textId="7CEE491E" w:rsidR="00C920E2" w:rsidRDefault="00000000" w:rsidP="00C920E2">
          <w:pPr>
            <w:pStyle w:val="Spistreci2"/>
            <w:tabs>
              <w:tab w:val="clear" w:pos="9062"/>
              <w:tab w:val="right" w:leader="dot" w:pos="9356"/>
            </w:tabs>
            <w:ind w:left="709" w:right="426" w:hanging="567"/>
            <w:rPr>
              <w:noProof/>
            </w:rPr>
          </w:pPr>
          <w:hyperlink w:anchor="_Toc105438125" w:history="1">
            <w:r w:rsidR="00C920E2" w:rsidRPr="00BC3689">
              <w:rPr>
                <w:rStyle w:val="Hipercze"/>
                <w:rFonts w:cstheme="minorHAnsi"/>
                <w:b/>
                <w:bCs/>
                <w:noProof/>
              </w:rPr>
              <w:t>XIII.</w:t>
            </w:r>
            <w:r w:rsidR="00C920E2">
              <w:rPr>
                <w:noProof/>
              </w:rPr>
              <w:tab/>
            </w:r>
            <w:r w:rsidR="00C920E2" w:rsidRPr="00BC3689">
              <w:rPr>
                <w:rStyle w:val="Hipercze"/>
                <w:rFonts w:cstheme="minorHAnsi"/>
                <w:b/>
                <w:bCs/>
                <w:noProof/>
              </w:rPr>
              <w:t>INFORMACJE O SPOSOBIE KOMUNIKOWANIA SIĘ ZAMAWIAJACEGO Z WYKONAWCAMI</w:t>
            </w:r>
            <w:r w:rsidR="00C920E2">
              <w:rPr>
                <w:noProof/>
                <w:webHidden/>
              </w:rPr>
              <w:tab/>
            </w:r>
            <w:r w:rsidR="00C920E2">
              <w:rPr>
                <w:noProof/>
                <w:webHidden/>
              </w:rPr>
              <w:fldChar w:fldCharType="begin"/>
            </w:r>
            <w:r w:rsidR="00C920E2">
              <w:rPr>
                <w:noProof/>
                <w:webHidden/>
              </w:rPr>
              <w:instrText xml:space="preserve"> PAGEREF _Toc105438125 \h </w:instrText>
            </w:r>
            <w:r w:rsidR="00C920E2">
              <w:rPr>
                <w:noProof/>
                <w:webHidden/>
              </w:rPr>
            </w:r>
            <w:r w:rsidR="00C920E2">
              <w:rPr>
                <w:noProof/>
                <w:webHidden/>
              </w:rPr>
              <w:fldChar w:fldCharType="separate"/>
            </w:r>
            <w:r w:rsidR="00C920E2">
              <w:rPr>
                <w:noProof/>
                <w:webHidden/>
              </w:rPr>
              <w:t>19</w:t>
            </w:r>
            <w:r w:rsidR="00C920E2">
              <w:rPr>
                <w:noProof/>
                <w:webHidden/>
              </w:rPr>
              <w:fldChar w:fldCharType="end"/>
            </w:r>
          </w:hyperlink>
        </w:p>
        <w:p w14:paraId="073A52FE" w14:textId="02568F08" w:rsidR="00C920E2" w:rsidRDefault="00000000" w:rsidP="00C920E2">
          <w:pPr>
            <w:pStyle w:val="Spistreci2"/>
            <w:tabs>
              <w:tab w:val="clear" w:pos="9062"/>
              <w:tab w:val="right" w:leader="dot" w:pos="9356"/>
            </w:tabs>
            <w:ind w:left="709" w:right="426" w:hanging="567"/>
            <w:rPr>
              <w:noProof/>
            </w:rPr>
          </w:pPr>
          <w:hyperlink w:anchor="_Toc105438126" w:history="1">
            <w:r w:rsidR="00C920E2" w:rsidRPr="00BC3689">
              <w:rPr>
                <w:rStyle w:val="Hipercze"/>
                <w:rFonts w:cstheme="minorHAnsi"/>
                <w:b/>
                <w:bCs/>
                <w:noProof/>
              </w:rPr>
              <w:t>XIV.</w:t>
            </w:r>
            <w:r w:rsidR="00C920E2">
              <w:rPr>
                <w:noProof/>
              </w:rPr>
              <w:tab/>
            </w:r>
            <w:r w:rsidR="00C920E2" w:rsidRPr="00BC3689">
              <w:rPr>
                <w:rStyle w:val="Hipercze"/>
                <w:rFonts w:cstheme="minorHAnsi"/>
                <w:b/>
                <w:bCs/>
                <w:noProof/>
              </w:rPr>
              <w:t>SPOSÓB PRZYGOTOWANIA OFERT</w:t>
            </w:r>
            <w:r w:rsidR="00C920E2">
              <w:rPr>
                <w:noProof/>
                <w:webHidden/>
              </w:rPr>
              <w:tab/>
            </w:r>
            <w:r w:rsidR="00C920E2">
              <w:rPr>
                <w:noProof/>
                <w:webHidden/>
              </w:rPr>
              <w:fldChar w:fldCharType="begin"/>
            </w:r>
            <w:r w:rsidR="00C920E2">
              <w:rPr>
                <w:noProof/>
                <w:webHidden/>
              </w:rPr>
              <w:instrText xml:space="preserve"> PAGEREF _Toc105438126 \h </w:instrText>
            </w:r>
            <w:r w:rsidR="00C920E2">
              <w:rPr>
                <w:noProof/>
                <w:webHidden/>
              </w:rPr>
            </w:r>
            <w:r w:rsidR="00C920E2">
              <w:rPr>
                <w:noProof/>
                <w:webHidden/>
              </w:rPr>
              <w:fldChar w:fldCharType="separate"/>
            </w:r>
            <w:r w:rsidR="00C920E2">
              <w:rPr>
                <w:noProof/>
                <w:webHidden/>
              </w:rPr>
              <w:t>20</w:t>
            </w:r>
            <w:r w:rsidR="00C920E2">
              <w:rPr>
                <w:noProof/>
                <w:webHidden/>
              </w:rPr>
              <w:fldChar w:fldCharType="end"/>
            </w:r>
          </w:hyperlink>
        </w:p>
        <w:p w14:paraId="638E7F70" w14:textId="7A6F8737" w:rsidR="00C920E2" w:rsidRDefault="00000000" w:rsidP="00C920E2">
          <w:pPr>
            <w:pStyle w:val="Spistreci2"/>
            <w:tabs>
              <w:tab w:val="clear" w:pos="9062"/>
              <w:tab w:val="right" w:leader="dot" w:pos="9356"/>
            </w:tabs>
            <w:ind w:left="709" w:right="426" w:hanging="567"/>
            <w:rPr>
              <w:noProof/>
            </w:rPr>
          </w:pPr>
          <w:hyperlink w:anchor="_Toc105438127" w:history="1">
            <w:r w:rsidR="00C920E2" w:rsidRPr="00BC3689">
              <w:rPr>
                <w:rStyle w:val="Hipercze"/>
                <w:rFonts w:cstheme="minorHAnsi"/>
                <w:b/>
                <w:bCs/>
                <w:noProof/>
              </w:rPr>
              <w:t>XV.</w:t>
            </w:r>
            <w:r w:rsidR="00C920E2">
              <w:rPr>
                <w:noProof/>
              </w:rPr>
              <w:tab/>
            </w:r>
            <w:r w:rsidR="00C920E2" w:rsidRPr="00BC3689">
              <w:rPr>
                <w:rStyle w:val="Hipercze"/>
                <w:rFonts w:cstheme="minorHAnsi"/>
                <w:b/>
                <w:bCs/>
                <w:noProof/>
              </w:rPr>
              <w:t>WYMAGANIA DOTYCZĄCE WADIUM</w:t>
            </w:r>
            <w:r w:rsidR="00C920E2">
              <w:rPr>
                <w:noProof/>
                <w:webHidden/>
              </w:rPr>
              <w:tab/>
            </w:r>
            <w:r w:rsidR="00C920E2">
              <w:rPr>
                <w:noProof/>
                <w:webHidden/>
              </w:rPr>
              <w:fldChar w:fldCharType="begin"/>
            </w:r>
            <w:r w:rsidR="00C920E2">
              <w:rPr>
                <w:noProof/>
                <w:webHidden/>
              </w:rPr>
              <w:instrText xml:space="preserve"> PAGEREF _Toc105438127 \h </w:instrText>
            </w:r>
            <w:r w:rsidR="00C920E2">
              <w:rPr>
                <w:noProof/>
                <w:webHidden/>
              </w:rPr>
            </w:r>
            <w:r w:rsidR="00C920E2">
              <w:rPr>
                <w:noProof/>
                <w:webHidden/>
              </w:rPr>
              <w:fldChar w:fldCharType="separate"/>
            </w:r>
            <w:r w:rsidR="00C920E2">
              <w:rPr>
                <w:noProof/>
                <w:webHidden/>
              </w:rPr>
              <w:t>21</w:t>
            </w:r>
            <w:r w:rsidR="00C920E2">
              <w:rPr>
                <w:noProof/>
                <w:webHidden/>
              </w:rPr>
              <w:fldChar w:fldCharType="end"/>
            </w:r>
          </w:hyperlink>
        </w:p>
        <w:p w14:paraId="6CBBC91F" w14:textId="3C51D44C" w:rsidR="00C920E2" w:rsidRDefault="00000000" w:rsidP="00C920E2">
          <w:pPr>
            <w:pStyle w:val="Spistreci2"/>
            <w:tabs>
              <w:tab w:val="clear" w:pos="9062"/>
              <w:tab w:val="right" w:leader="dot" w:pos="9356"/>
            </w:tabs>
            <w:ind w:left="709" w:right="426" w:hanging="567"/>
            <w:rPr>
              <w:noProof/>
            </w:rPr>
          </w:pPr>
          <w:hyperlink w:anchor="_Toc105438128" w:history="1">
            <w:r w:rsidR="00C920E2" w:rsidRPr="00BC3689">
              <w:rPr>
                <w:rStyle w:val="Hipercze"/>
                <w:rFonts w:cstheme="minorHAnsi"/>
                <w:b/>
                <w:bCs/>
                <w:noProof/>
              </w:rPr>
              <w:t>XVI.</w:t>
            </w:r>
            <w:r w:rsidR="00C920E2">
              <w:rPr>
                <w:noProof/>
              </w:rPr>
              <w:tab/>
            </w:r>
            <w:r w:rsidR="00C920E2" w:rsidRPr="00BC3689">
              <w:rPr>
                <w:rStyle w:val="Hipercze"/>
                <w:rFonts w:cstheme="minorHAnsi"/>
                <w:b/>
                <w:bCs/>
                <w:noProof/>
              </w:rPr>
              <w:t>TERMIN ZWIĄZANIA OFERTĄ</w:t>
            </w:r>
            <w:r w:rsidR="00C920E2">
              <w:rPr>
                <w:noProof/>
                <w:webHidden/>
              </w:rPr>
              <w:tab/>
            </w:r>
            <w:r w:rsidR="00C920E2">
              <w:rPr>
                <w:noProof/>
                <w:webHidden/>
              </w:rPr>
              <w:fldChar w:fldCharType="begin"/>
            </w:r>
            <w:r w:rsidR="00C920E2">
              <w:rPr>
                <w:noProof/>
                <w:webHidden/>
              </w:rPr>
              <w:instrText xml:space="preserve"> PAGEREF _Toc105438128 \h </w:instrText>
            </w:r>
            <w:r w:rsidR="00C920E2">
              <w:rPr>
                <w:noProof/>
                <w:webHidden/>
              </w:rPr>
            </w:r>
            <w:r w:rsidR="00C920E2">
              <w:rPr>
                <w:noProof/>
                <w:webHidden/>
              </w:rPr>
              <w:fldChar w:fldCharType="separate"/>
            </w:r>
            <w:r w:rsidR="00C920E2">
              <w:rPr>
                <w:noProof/>
                <w:webHidden/>
              </w:rPr>
              <w:t>21</w:t>
            </w:r>
            <w:r w:rsidR="00C920E2">
              <w:rPr>
                <w:noProof/>
                <w:webHidden/>
              </w:rPr>
              <w:fldChar w:fldCharType="end"/>
            </w:r>
          </w:hyperlink>
        </w:p>
        <w:p w14:paraId="7B1F9781" w14:textId="18F94868" w:rsidR="00C920E2" w:rsidRDefault="00000000" w:rsidP="00C920E2">
          <w:pPr>
            <w:pStyle w:val="Spistreci2"/>
            <w:tabs>
              <w:tab w:val="clear" w:pos="9062"/>
              <w:tab w:val="right" w:leader="dot" w:pos="9356"/>
            </w:tabs>
            <w:ind w:left="709" w:right="426" w:hanging="567"/>
            <w:rPr>
              <w:noProof/>
            </w:rPr>
          </w:pPr>
          <w:hyperlink w:anchor="_Toc105438129" w:history="1">
            <w:r w:rsidR="00C920E2" w:rsidRPr="00BC3689">
              <w:rPr>
                <w:rStyle w:val="Hipercze"/>
                <w:rFonts w:cstheme="minorHAnsi"/>
                <w:b/>
                <w:bCs/>
                <w:noProof/>
              </w:rPr>
              <w:t>XVII.</w:t>
            </w:r>
            <w:r w:rsidR="00C920E2">
              <w:rPr>
                <w:noProof/>
              </w:rPr>
              <w:tab/>
            </w:r>
            <w:r w:rsidR="00C920E2" w:rsidRPr="00BC3689">
              <w:rPr>
                <w:rStyle w:val="Hipercze"/>
                <w:rFonts w:cstheme="minorHAnsi"/>
                <w:b/>
                <w:bCs/>
                <w:noProof/>
              </w:rPr>
              <w:t>MIEJSCE TERMIN SKŁADANIA I OTWARCIA OFERT</w:t>
            </w:r>
            <w:r w:rsidR="00C920E2">
              <w:rPr>
                <w:noProof/>
                <w:webHidden/>
              </w:rPr>
              <w:tab/>
            </w:r>
            <w:r w:rsidR="00C920E2">
              <w:rPr>
                <w:noProof/>
                <w:webHidden/>
              </w:rPr>
              <w:fldChar w:fldCharType="begin"/>
            </w:r>
            <w:r w:rsidR="00C920E2">
              <w:rPr>
                <w:noProof/>
                <w:webHidden/>
              </w:rPr>
              <w:instrText xml:space="preserve"> PAGEREF _Toc105438129 \h </w:instrText>
            </w:r>
            <w:r w:rsidR="00C920E2">
              <w:rPr>
                <w:noProof/>
                <w:webHidden/>
              </w:rPr>
            </w:r>
            <w:r w:rsidR="00C920E2">
              <w:rPr>
                <w:noProof/>
                <w:webHidden/>
              </w:rPr>
              <w:fldChar w:fldCharType="separate"/>
            </w:r>
            <w:r w:rsidR="00C920E2">
              <w:rPr>
                <w:noProof/>
                <w:webHidden/>
              </w:rPr>
              <w:t>22</w:t>
            </w:r>
            <w:r w:rsidR="00C920E2">
              <w:rPr>
                <w:noProof/>
                <w:webHidden/>
              </w:rPr>
              <w:fldChar w:fldCharType="end"/>
            </w:r>
          </w:hyperlink>
        </w:p>
        <w:p w14:paraId="060429C7" w14:textId="4A7FCDB8" w:rsidR="00C920E2" w:rsidRDefault="00000000" w:rsidP="00C920E2">
          <w:pPr>
            <w:pStyle w:val="Spistreci2"/>
            <w:tabs>
              <w:tab w:val="clear" w:pos="9062"/>
              <w:tab w:val="right" w:leader="dot" w:pos="9356"/>
            </w:tabs>
            <w:ind w:left="709" w:right="426" w:hanging="567"/>
            <w:rPr>
              <w:noProof/>
            </w:rPr>
          </w:pPr>
          <w:hyperlink w:anchor="_Toc105438130" w:history="1">
            <w:r w:rsidR="00C920E2" w:rsidRPr="00BC3689">
              <w:rPr>
                <w:rStyle w:val="Hipercze"/>
                <w:rFonts w:cstheme="minorHAnsi"/>
                <w:b/>
                <w:bCs/>
                <w:noProof/>
              </w:rPr>
              <w:t>XVIII.</w:t>
            </w:r>
            <w:r w:rsidR="00C920E2">
              <w:rPr>
                <w:noProof/>
              </w:rPr>
              <w:tab/>
            </w:r>
            <w:r w:rsidR="00C920E2" w:rsidRPr="00BC3689">
              <w:rPr>
                <w:rStyle w:val="Hipercze"/>
                <w:rFonts w:cstheme="minorHAnsi"/>
                <w:b/>
                <w:bCs/>
                <w:noProof/>
              </w:rPr>
              <w:t>SPOSÓB OBLICZENIA CENY</w:t>
            </w:r>
            <w:r w:rsidR="00C920E2">
              <w:rPr>
                <w:noProof/>
                <w:webHidden/>
              </w:rPr>
              <w:tab/>
            </w:r>
            <w:r w:rsidR="00C920E2">
              <w:rPr>
                <w:noProof/>
                <w:webHidden/>
              </w:rPr>
              <w:fldChar w:fldCharType="begin"/>
            </w:r>
            <w:r w:rsidR="00C920E2">
              <w:rPr>
                <w:noProof/>
                <w:webHidden/>
              </w:rPr>
              <w:instrText xml:space="preserve"> PAGEREF _Toc105438130 \h </w:instrText>
            </w:r>
            <w:r w:rsidR="00C920E2">
              <w:rPr>
                <w:noProof/>
                <w:webHidden/>
              </w:rPr>
            </w:r>
            <w:r w:rsidR="00C920E2">
              <w:rPr>
                <w:noProof/>
                <w:webHidden/>
              </w:rPr>
              <w:fldChar w:fldCharType="separate"/>
            </w:r>
            <w:r w:rsidR="00C920E2">
              <w:rPr>
                <w:noProof/>
                <w:webHidden/>
              </w:rPr>
              <w:t>23</w:t>
            </w:r>
            <w:r w:rsidR="00C920E2">
              <w:rPr>
                <w:noProof/>
                <w:webHidden/>
              </w:rPr>
              <w:fldChar w:fldCharType="end"/>
            </w:r>
          </w:hyperlink>
        </w:p>
        <w:p w14:paraId="68C358C9" w14:textId="04DDBE6E" w:rsidR="00C920E2" w:rsidRDefault="00000000" w:rsidP="00C920E2">
          <w:pPr>
            <w:pStyle w:val="Spistreci2"/>
            <w:tabs>
              <w:tab w:val="clear" w:pos="9062"/>
              <w:tab w:val="right" w:leader="dot" w:pos="9356"/>
            </w:tabs>
            <w:ind w:left="709" w:right="426" w:hanging="567"/>
            <w:rPr>
              <w:noProof/>
            </w:rPr>
          </w:pPr>
          <w:hyperlink w:anchor="_Toc105438131" w:history="1">
            <w:r w:rsidR="00C920E2" w:rsidRPr="00BC3689">
              <w:rPr>
                <w:rStyle w:val="Hipercze"/>
                <w:rFonts w:cstheme="minorHAnsi"/>
                <w:b/>
                <w:bCs/>
                <w:noProof/>
              </w:rPr>
              <w:t>XIX.</w:t>
            </w:r>
            <w:r w:rsidR="00C920E2">
              <w:rPr>
                <w:noProof/>
              </w:rPr>
              <w:tab/>
            </w:r>
            <w:r w:rsidR="00C920E2" w:rsidRPr="00BC3689">
              <w:rPr>
                <w:rStyle w:val="Hipercze"/>
                <w:rFonts w:cstheme="minorHAnsi"/>
                <w:b/>
                <w:bCs/>
                <w:noProof/>
              </w:rPr>
              <w:t>WYMAGANIA JAKOŚCIOWE ODNOSZĄCE SIĘ DO GŁÓWNYCH ELEMENTÓW PRZEDMIOTU ZAMÓWIENIA</w:t>
            </w:r>
            <w:r w:rsidR="00C920E2">
              <w:rPr>
                <w:noProof/>
                <w:webHidden/>
              </w:rPr>
              <w:tab/>
            </w:r>
            <w:r w:rsidR="00C920E2">
              <w:rPr>
                <w:noProof/>
                <w:webHidden/>
              </w:rPr>
              <w:fldChar w:fldCharType="begin"/>
            </w:r>
            <w:r w:rsidR="00C920E2">
              <w:rPr>
                <w:noProof/>
                <w:webHidden/>
              </w:rPr>
              <w:instrText xml:space="preserve"> PAGEREF _Toc105438131 \h </w:instrText>
            </w:r>
            <w:r w:rsidR="00C920E2">
              <w:rPr>
                <w:noProof/>
                <w:webHidden/>
              </w:rPr>
            </w:r>
            <w:r w:rsidR="00C920E2">
              <w:rPr>
                <w:noProof/>
                <w:webHidden/>
              </w:rPr>
              <w:fldChar w:fldCharType="separate"/>
            </w:r>
            <w:r w:rsidR="00C920E2">
              <w:rPr>
                <w:noProof/>
                <w:webHidden/>
              </w:rPr>
              <w:t>24</w:t>
            </w:r>
            <w:r w:rsidR="00C920E2">
              <w:rPr>
                <w:noProof/>
                <w:webHidden/>
              </w:rPr>
              <w:fldChar w:fldCharType="end"/>
            </w:r>
          </w:hyperlink>
        </w:p>
        <w:p w14:paraId="2931F847" w14:textId="3B53EB70" w:rsidR="00C920E2" w:rsidRDefault="00000000" w:rsidP="00C920E2">
          <w:pPr>
            <w:pStyle w:val="Spistreci2"/>
            <w:tabs>
              <w:tab w:val="clear" w:pos="9062"/>
              <w:tab w:val="right" w:leader="dot" w:pos="9356"/>
            </w:tabs>
            <w:ind w:left="709" w:right="426" w:hanging="567"/>
            <w:rPr>
              <w:noProof/>
            </w:rPr>
          </w:pPr>
          <w:hyperlink w:anchor="_Toc105438132" w:history="1">
            <w:r w:rsidR="00C920E2" w:rsidRPr="00BC3689">
              <w:rPr>
                <w:rStyle w:val="Hipercze"/>
                <w:rFonts w:cstheme="minorHAnsi"/>
                <w:b/>
                <w:bCs/>
                <w:noProof/>
              </w:rPr>
              <w:t>XX.</w:t>
            </w:r>
            <w:r w:rsidR="00C920E2">
              <w:rPr>
                <w:noProof/>
              </w:rPr>
              <w:tab/>
            </w:r>
            <w:r w:rsidR="00C920E2" w:rsidRPr="00BC3689">
              <w:rPr>
                <w:rStyle w:val="Hipercze"/>
                <w:rFonts w:cstheme="minorHAnsi"/>
                <w:b/>
                <w:bCs/>
                <w:noProof/>
              </w:rPr>
              <w:t>OPIS KRYTERIÓW OCENY OFERT, WRAZ Z PODANIEM WAG TYCH KRYTERIÓW I SPOSOBU OCENY OFERT</w:t>
            </w:r>
            <w:r w:rsidR="00C920E2">
              <w:rPr>
                <w:noProof/>
                <w:webHidden/>
              </w:rPr>
              <w:tab/>
            </w:r>
            <w:r w:rsidR="00C920E2">
              <w:rPr>
                <w:noProof/>
                <w:webHidden/>
              </w:rPr>
              <w:fldChar w:fldCharType="begin"/>
            </w:r>
            <w:r w:rsidR="00C920E2">
              <w:rPr>
                <w:noProof/>
                <w:webHidden/>
              </w:rPr>
              <w:instrText xml:space="preserve"> PAGEREF _Toc105438132 \h </w:instrText>
            </w:r>
            <w:r w:rsidR="00C920E2">
              <w:rPr>
                <w:noProof/>
                <w:webHidden/>
              </w:rPr>
            </w:r>
            <w:r w:rsidR="00C920E2">
              <w:rPr>
                <w:noProof/>
                <w:webHidden/>
              </w:rPr>
              <w:fldChar w:fldCharType="separate"/>
            </w:r>
            <w:r w:rsidR="00C920E2">
              <w:rPr>
                <w:noProof/>
                <w:webHidden/>
              </w:rPr>
              <w:t>24</w:t>
            </w:r>
            <w:r w:rsidR="00C920E2">
              <w:rPr>
                <w:noProof/>
                <w:webHidden/>
              </w:rPr>
              <w:fldChar w:fldCharType="end"/>
            </w:r>
          </w:hyperlink>
        </w:p>
        <w:p w14:paraId="7D0E8CC9" w14:textId="3FEEF6D9" w:rsidR="00C920E2" w:rsidRDefault="00000000" w:rsidP="00C920E2">
          <w:pPr>
            <w:pStyle w:val="Spistreci2"/>
            <w:tabs>
              <w:tab w:val="clear" w:pos="9062"/>
              <w:tab w:val="right" w:leader="dot" w:pos="9356"/>
            </w:tabs>
            <w:ind w:left="709" w:right="426" w:hanging="567"/>
            <w:rPr>
              <w:noProof/>
            </w:rPr>
          </w:pPr>
          <w:hyperlink w:anchor="_Toc105438133" w:history="1">
            <w:r w:rsidR="00C920E2" w:rsidRPr="00BC3689">
              <w:rPr>
                <w:rStyle w:val="Hipercze"/>
                <w:rFonts w:cstheme="minorHAnsi"/>
                <w:b/>
                <w:bCs/>
                <w:noProof/>
              </w:rPr>
              <w:t>XXI.</w:t>
            </w:r>
            <w:r w:rsidR="00C920E2">
              <w:rPr>
                <w:noProof/>
              </w:rPr>
              <w:tab/>
            </w:r>
            <w:r w:rsidR="00C920E2" w:rsidRPr="00BC3689">
              <w:rPr>
                <w:rStyle w:val="Hipercze"/>
                <w:rFonts w:cstheme="minorHAnsi"/>
                <w:b/>
                <w:bCs/>
                <w:noProof/>
              </w:rPr>
              <w:t>WZÓR UMOWY I WARUNKI ZMIANY UMOWY</w:t>
            </w:r>
            <w:r w:rsidR="00C920E2">
              <w:rPr>
                <w:noProof/>
                <w:webHidden/>
              </w:rPr>
              <w:tab/>
            </w:r>
            <w:r w:rsidR="00C920E2">
              <w:rPr>
                <w:noProof/>
                <w:webHidden/>
              </w:rPr>
              <w:fldChar w:fldCharType="begin"/>
            </w:r>
            <w:r w:rsidR="00C920E2">
              <w:rPr>
                <w:noProof/>
                <w:webHidden/>
              </w:rPr>
              <w:instrText xml:space="preserve"> PAGEREF _Toc105438133 \h </w:instrText>
            </w:r>
            <w:r w:rsidR="00C920E2">
              <w:rPr>
                <w:noProof/>
                <w:webHidden/>
              </w:rPr>
            </w:r>
            <w:r w:rsidR="00C920E2">
              <w:rPr>
                <w:noProof/>
                <w:webHidden/>
              </w:rPr>
              <w:fldChar w:fldCharType="separate"/>
            </w:r>
            <w:r w:rsidR="00C920E2">
              <w:rPr>
                <w:noProof/>
                <w:webHidden/>
              </w:rPr>
              <w:t>26</w:t>
            </w:r>
            <w:r w:rsidR="00C920E2">
              <w:rPr>
                <w:noProof/>
                <w:webHidden/>
              </w:rPr>
              <w:fldChar w:fldCharType="end"/>
            </w:r>
          </w:hyperlink>
        </w:p>
        <w:p w14:paraId="323C08C9" w14:textId="01BF2D7A" w:rsidR="00C920E2" w:rsidRDefault="00000000" w:rsidP="00C920E2">
          <w:pPr>
            <w:pStyle w:val="Spistreci2"/>
            <w:tabs>
              <w:tab w:val="clear" w:pos="9062"/>
              <w:tab w:val="right" w:leader="dot" w:pos="9356"/>
            </w:tabs>
            <w:ind w:left="709" w:right="426" w:hanging="567"/>
            <w:rPr>
              <w:noProof/>
            </w:rPr>
          </w:pPr>
          <w:hyperlink w:anchor="_Toc105438134" w:history="1">
            <w:r w:rsidR="00C920E2" w:rsidRPr="00BC3689">
              <w:rPr>
                <w:rStyle w:val="Hipercze"/>
                <w:rFonts w:cstheme="minorHAnsi"/>
                <w:b/>
                <w:bCs/>
                <w:noProof/>
              </w:rPr>
              <w:t>XXII.</w:t>
            </w:r>
            <w:r w:rsidR="00C920E2">
              <w:rPr>
                <w:noProof/>
              </w:rPr>
              <w:tab/>
            </w:r>
            <w:r w:rsidR="00C920E2" w:rsidRPr="00BC3689">
              <w:rPr>
                <w:rStyle w:val="Hipercze"/>
                <w:rFonts w:cstheme="minorHAnsi"/>
                <w:b/>
                <w:bCs/>
                <w:noProof/>
              </w:rPr>
              <w:t>INFORMACJE O FORMALNOŚCIACH, JAKIE POWINNY BYĆ DOPEŁNIONE PO WYBORZE OFERTY W CELU ZAWARCIA UMOWY W SPRAWIE ZAMÓWIENIA PUBLICZNEGO</w:t>
            </w:r>
            <w:r w:rsidR="00C920E2">
              <w:rPr>
                <w:noProof/>
                <w:webHidden/>
              </w:rPr>
              <w:tab/>
            </w:r>
            <w:r w:rsidR="00C920E2">
              <w:rPr>
                <w:noProof/>
                <w:webHidden/>
              </w:rPr>
              <w:fldChar w:fldCharType="begin"/>
            </w:r>
            <w:r w:rsidR="00C920E2">
              <w:rPr>
                <w:noProof/>
                <w:webHidden/>
              </w:rPr>
              <w:instrText xml:space="preserve"> PAGEREF _Toc105438134 \h </w:instrText>
            </w:r>
            <w:r w:rsidR="00C920E2">
              <w:rPr>
                <w:noProof/>
                <w:webHidden/>
              </w:rPr>
            </w:r>
            <w:r w:rsidR="00C920E2">
              <w:rPr>
                <w:noProof/>
                <w:webHidden/>
              </w:rPr>
              <w:fldChar w:fldCharType="separate"/>
            </w:r>
            <w:r w:rsidR="00C920E2">
              <w:rPr>
                <w:noProof/>
                <w:webHidden/>
              </w:rPr>
              <w:t>27</w:t>
            </w:r>
            <w:r w:rsidR="00C920E2">
              <w:rPr>
                <w:noProof/>
                <w:webHidden/>
              </w:rPr>
              <w:fldChar w:fldCharType="end"/>
            </w:r>
          </w:hyperlink>
        </w:p>
        <w:p w14:paraId="4429D3F9" w14:textId="02B55027" w:rsidR="00C920E2" w:rsidRDefault="00000000" w:rsidP="00C920E2">
          <w:pPr>
            <w:pStyle w:val="Spistreci2"/>
            <w:tabs>
              <w:tab w:val="clear" w:pos="9062"/>
              <w:tab w:val="right" w:leader="dot" w:pos="9356"/>
            </w:tabs>
            <w:ind w:left="709" w:right="426" w:hanging="567"/>
            <w:rPr>
              <w:noProof/>
            </w:rPr>
          </w:pPr>
          <w:hyperlink w:anchor="_Toc105438135" w:history="1">
            <w:r w:rsidR="00C920E2" w:rsidRPr="00BC3689">
              <w:rPr>
                <w:rStyle w:val="Hipercze"/>
                <w:rFonts w:cstheme="minorHAnsi"/>
                <w:b/>
                <w:bCs/>
                <w:noProof/>
              </w:rPr>
              <w:t>XXIII.</w:t>
            </w:r>
            <w:r w:rsidR="00C920E2">
              <w:rPr>
                <w:noProof/>
              </w:rPr>
              <w:tab/>
            </w:r>
            <w:r w:rsidR="00C920E2" w:rsidRPr="00BC3689">
              <w:rPr>
                <w:rStyle w:val="Hipercze"/>
                <w:rFonts w:cstheme="minorHAnsi"/>
                <w:b/>
                <w:bCs/>
                <w:noProof/>
              </w:rPr>
              <w:t>WYMAGANIA DOTYCZĄCE ZABEZPIECZENIA NALEŻYTEGO WYKONANIA UMOWY</w:t>
            </w:r>
            <w:r w:rsidR="00C920E2">
              <w:rPr>
                <w:noProof/>
                <w:webHidden/>
              </w:rPr>
              <w:tab/>
            </w:r>
            <w:r w:rsidR="00C920E2">
              <w:rPr>
                <w:noProof/>
                <w:webHidden/>
              </w:rPr>
              <w:fldChar w:fldCharType="begin"/>
            </w:r>
            <w:r w:rsidR="00C920E2">
              <w:rPr>
                <w:noProof/>
                <w:webHidden/>
              </w:rPr>
              <w:instrText xml:space="preserve"> PAGEREF _Toc105438135 \h </w:instrText>
            </w:r>
            <w:r w:rsidR="00C920E2">
              <w:rPr>
                <w:noProof/>
                <w:webHidden/>
              </w:rPr>
            </w:r>
            <w:r w:rsidR="00C920E2">
              <w:rPr>
                <w:noProof/>
                <w:webHidden/>
              </w:rPr>
              <w:fldChar w:fldCharType="separate"/>
            </w:r>
            <w:r w:rsidR="00C920E2">
              <w:rPr>
                <w:noProof/>
                <w:webHidden/>
              </w:rPr>
              <w:t>27</w:t>
            </w:r>
            <w:r w:rsidR="00C920E2">
              <w:rPr>
                <w:noProof/>
                <w:webHidden/>
              </w:rPr>
              <w:fldChar w:fldCharType="end"/>
            </w:r>
          </w:hyperlink>
        </w:p>
        <w:p w14:paraId="13B5BFD7" w14:textId="2B45683E" w:rsidR="00C920E2" w:rsidRDefault="00000000" w:rsidP="00C920E2">
          <w:pPr>
            <w:pStyle w:val="Spistreci2"/>
            <w:tabs>
              <w:tab w:val="clear" w:pos="9062"/>
              <w:tab w:val="right" w:leader="dot" w:pos="9356"/>
            </w:tabs>
            <w:ind w:left="709" w:right="426" w:hanging="567"/>
            <w:rPr>
              <w:noProof/>
            </w:rPr>
          </w:pPr>
          <w:hyperlink w:anchor="_Toc105438136" w:history="1">
            <w:r w:rsidR="00C920E2" w:rsidRPr="00BC3689">
              <w:rPr>
                <w:rStyle w:val="Hipercze"/>
                <w:rFonts w:cstheme="minorHAnsi"/>
                <w:b/>
                <w:bCs/>
                <w:noProof/>
              </w:rPr>
              <w:t>XXIV.</w:t>
            </w:r>
            <w:r w:rsidR="00C920E2">
              <w:rPr>
                <w:noProof/>
              </w:rPr>
              <w:tab/>
            </w:r>
            <w:r w:rsidR="00C920E2" w:rsidRPr="00BC3689">
              <w:rPr>
                <w:rStyle w:val="Hipercze"/>
                <w:rFonts w:cstheme="minorHAnsi"/>
                <w:b/>
                <w:bCs/>
                <w:noProof/>
              </w:rPr>
              <w:t>POUCZENIE O ŚRODKACH OCHRONY PRAWNEJ PRZYSŁUGUJĄCYCH WYKONAWCY</w:t>
            </w:r>
            <w:r w:rsidR="00C920E2">
              <w:rPr>
                <w:noProof/>
                <w:webHidden/>
              </w:rPr>
              <w:tab/>
            </w:r>
            <w:r w:rsidR="00C920E2">
              <w:rPr>
                <w:noProof/>
                <w:webHidden/>
              </w:rPr>
              <w:fldChar w:fldCharType="begin"/>
            </w:r>
            <w:r w:rsidR="00C920E2">
              <w:rPr>
                <w:noProof/>
                <w:webHidden/>
              </w:rPr>
              <w:instrText xml:space="preserve"> PAGEREF _Toc105438136 \h </w:instrText>
            </w:r>
            <w:r w:rsidR="00C920E2">
              <w:rPr>
                <w:noProof/>
                <w:webHidden/>
              </w:rPr>
            </w:r>
            <w:r w:rsidR="00C920E2">
              <w:rPr>
                <w:noProof/>
                <w:webHidden/>
              </w:rPr>
              <w:fldChar w:fldCharType="separate"/>
            </w:r>
            <w:r w:rsidR="00C920E2">
              <w:rPr>
                <w:noProof/>
                <w:webHidden/>
              </w:rPr>
              <w:t>27</w:t>
            </w:r>
            <w:r w:rsidR="00C920E2">
              <w:rPr>
                <w:noProof/>
                <w:webHidden/>
              </w:rPr>
              <w:fldChar w:fldCharType="end"/>
            </w:r>
          </w:hyperlink>
        </w:p>
        <w:p w14:paraId="3E8D606A" w14:textId="43937B0D" w:rsidR="00C920E2" w:rsidRDefault="00000000" w:rsidP="00C920E2">
          <w:pPr>
            <w:pStyle w:val="Spistreci2"/>
            <w:tabs>
              <w:tab w:val="clear" w:pos="9062"/>
              <w:tab w:val="right" w:leader="dot" w:pos="9356"/>
            </w:tabs>
            <w:ind w:left="709" w:right="426" w:hanging="567"/>
            <w:rPr>
              <w:noProof/>
            </w:rPr>
          </w:pPr>
          <w:hyperlink w:anchor="_Toc105438137" w:history="1">
            <w:r w:rsidR="00C920E2" w:rsidRPr="00BC3689">
              <w:rPr>
                <w:rStyle w:val="Hipercze"/>
                <w:rFonts w:cstheme="minorHAnsi"/>
                <w:b/>
                <w:bCs/>
                <w:noProof/>
              </w:rPr>
              <w:t>XXV.</w:t>
            </w:r>
            <w:r w:rsidR="00C920E2">
              <w:rPr>
                <w:noProof/>
              </w:rPr>
              <w:tab/>
            </w:r>
            <w:r w:rsidR="00C920E2" w:rsidRPr="00BC3689">
              <w:rPr>
                <w:rStyle w:val="Hipercze"/>
                <w:rFonts w:cstheme="minorHAnsi"/>
                <w:b/>
                <w:bCs/>
                <w:noProof/>
              </w:rPr>
              <w:t>OCHRONA DANYCH OSOBOWYCH</w:t>
            </w:r>
            <w:r w:rsidR="00C920E2">
              <w:rPr>
                <w:noProof/>
                <w:webHidden/>
              </w:rPr>
              <w:tab/>
            </w:r>
            <w:r w:rsidR="00C920E2">
              <w:rPr>
                <w:noProof/>
                <w:webHidden/>
              </w:rPr>
              <w:fldChar w:fldCharType="begin"/>
            </w:r>
            <w:r w:rsidR="00C920E2">
              <w:rPr>
                <w:noProof/>
                <w:webHidden/>
              </w:rPr>
              <w:instrText xml:space="preserve"> PAGEREF _Toc105438137 \h </w:instrText>
            </w:r>
            <w:r w:rsidR="00C920E2">
              <w:rPr>
                <w:noProof/>
                <w:webHidden/>
              </w:rPr>
            </w:r>
            <w:r w:rsidR="00C920E2">
              <w:rPr>
                <w:noProof/>
                <w:webHidden/>
              </w:rPr>
              <w:fldChar w:fldCharType="separate"/>
            </w:r>
            <w:r w:rsidR="00C920E2">
              <w:rPr>
                <w:noProof/>
                <w:webHidden/>
              </w:rPr>
              <w:t>28</w:t>
            </w:r>
            <w:r w:rsidR="00C920E2">
              <w:rPr>
                <w:noProof/>
                <w:webHidden/>
              </w:rPr>
              <w:fldChar w:fldCharType="end"/>
            </w:r>
          </w:hyperlink>
        </w:p>
        <w:p w14:paraId="1933B614" w14:textId="0BE482D6" w:rsidR="00C920E2" w:rsidRDefault="00C920E2">
          <w:r>
            <w:rPr>
              <w:b/>
              <w:bCs/>
            </w:rPr>
            <w:fldChar w:fldCharType="end"/>
          </w:r>
        </w:p>
      </w:sdtContent>
    </w:sdt>
    <w:p w14:paraId="2A0B1298" w14:textId="05D519E7" w:rsidR="00F17DC5" w:rsidRDefault="00F17DC5" w:rsidP="000041B3">
      <w:pPr>
        <w:spacing w:after="0" w:line="271" w:lineRule="auto"/>
        <w:jc w:val="center"/>
        <w:rPr>
          <w:rFonts w:cstheme="minorHAnsi"/>
        </w:rPr>
      </w:pPr>
    </w:p>
    <w:p w14:paraId="5B4F6DBC" w14:textId="1131B5B1" w:rsidR="00F17DC5" w:rsidRDefault="00F17DC5" w:rsidP="000041B3">
      <w:pPr>
        <w:spacing w:after="0" w:line="271" w:lineRule="auto"/>
        <w:jc w:val="center"/>
        <w:rPr>
          <w:rFonts w:cstheme="minorHAnsi"/>
        </w:rPr>
      </w:pPr>
    </w:p>
    <w:p w14:paraId="0478CD36" w14:textId="77777777" w:rsidR="00AA2374" w:rsidRPr="00AA2374" w:rsidRDefault="00AA2374" w:rsidP="00AA2374">
      <w:pPr>
        <w:spacing w:after="0" w:line="271" w:lineRule="auto"/>
        <w:jc w:val="both"/>
        <w:rPr>
          <w:rFonts w:cstheme="minorHAnsi"/>
          <w:b/>
          <w:bCs/>
        </w:rPr>
      </w:pPr>
      <w:r w:rsidRPr="00AA2374">
        <w:rPr>
          <w:rFonts w:cstheme="minorHAnsi"/>
          <w:b/>
          <w:bCs/>
        </w:rPr>
        <w:lastRenderedPageBreak/>
        <w:t>Załączniki:</w:t>
      </w:r>
    </w:p>
    <w:p w14:paraId="29654D76" w14:textId="76937E20" w:rsidR="00AA2374" w:rsidRPr="007B4D2C" w:rsidRDefault="00AA2374" w:rsidP="003C1177">
      <w:pPr>
        <w:tabs>
          <w:tab w:val="left" w:pos="3969"/>
        </w:tabs>
        <w:spacing w:after="0" w:line="271" w:lineRule="auto"/>
        <w:jc w:val="both"/>
        <w:rPr>
          <w:rFonts w:cstheme="minorHAnsi"/>
        </w:rPr>
      </w:pPr>
      <w:r w:rsidRPr="007B4D2C">
        <w:rPr>
          <w:rFonts w:cstheme="minorHAnsi"/>
        </w:rPr>
        <w:t xml:space="preserve">Załącznik nr 1 do SWZ </w:t>
      </w:r>
      <w:r w:rsidR="003C1177" w:rsidRPr="007B4D2C">
        <w:rPr>
          <w:rFonts w:cstheme="minorHAnsi"/>
        </w:rPr>
        <w:tab/>
      </w:r>
      <w:r w:rsidRPr="007B4D2C">
        <w:rPr>
          <w:rFonts w:cstheme="minorHAnsi"/>
        </w:rPr>
        <w:t>– Charakterystyka Zamawiającego</w:t>
      </w:r>
    </w:p>
    <w:p w14:paraId="2E596E3A" w14:textId="5F092D66" w:rsidR="00AA2374" w:rsidRPr="007B4D2C" w:rsidRDefault="00AA2374" w:rsidP="003C1177">
      <w:pPr>
        <w:tabs>
          <w:tab w:val="left" w:pos="3969"/>
        </w:tabs>
        <w:spacing w:after="0" w:line="271" w:lineRule="auto"/>
        <w:jc w:val="both"/>
        <w:rPr>
          <w:rFonts w:cstheme="minorHAnsi"/>
        </w:rPr>
      </w:pPr>
      <w:r w:rsidRPr="007B4D2C">
        <w:rPr>
          <w:rFonts w:cstheme="minorHAnsi"/>
        </w:rPr>
        <w:t xml:space="preserve">Załącznik nr 1a  do SWZ </w:t>
      </w:r>
      <w:r w:rsidR="003C1177" w:rsidRPr="007B4D2C">
        <w:rPr>
          <w:rFonts w:cstheme="minorHAnsi"/>
        </w:rPr>
        <w:tab/>
      </w:r>
      <w:r w:rsidRPr="007B4D2C">
        <w:rPr>
          <w:rFonts w:cstheme="minorHAnsi"/>
        </w:rPr>
        <w:t xml:space="preserve">– </w:t>
      </w:r>
      <w:r w:rsidR="00E56E98" w:rsidRPr="007B4D2C">
        <w:rPr>
          <w:rFonts w:cstheme="minorHAnsi"/>
        </w:rPr>
        <w:t xml:space="preserve">Opis ryzyka – wykaz </w:t>
      </w:r>
      <w:r w:rsidR="00FD5953" w:rsidRPr="007B4D2C">
        <w:rPr>
          <w:rFonts w:cstheme="minorHAnsi"/>
        </w:rPr>
        <w:t xml:space="preserve">i opis przedmiotu ubezpieczenia do części 1 </w:t>
      </w:r>
    </w:p>
    <w:p w14:paraId="72FE2EBF" w14:textId="6270D825" w:rsidR="00FD5953" w:rsidRDefault="00FD5953" w:rsidP="003C1177">
      <w:pPr>
        <w:tabs>
          <w:tab w:val="left" w:pos="3969"/>
        </w:tabs>
        <w:spacing w:after="0" w:line="271" w:lineRule="auto"/>
        <w:jc w:val="both"/>
        <w:rPr>
          <w:rFonts w:cstheme="minorHAnsi"/>
        </w:rPr>
      </w:pPr>
      <w:r w:rsidRPr="007B4D2C">
        <w:rPr>
          <w:rFonts w:cstheme="minorHAnsi"/>
        </w:rPr>
        <w:t xml:space="preserve">Załącznik nr 1b  do SWZ </w:t>
      </w:r>
      <w:r w:rsidRPr="007B4D2C">
        <w:rPr>
          <w:rFonts w:cstheme="minorHAnsi"/>
        </w:rPr>
        <w:tab/>
        <w:t xml:space="preserve">– Opis ryzyka – wykaz i opis przedmiotu ubezpieczenia do części </w:t>
      </w:r>
      <w:r w:rsidR="0070387B" w:rsidRPr="007B4D2C">
        <w:rPr>
          <w:rFonts w:cstheme="minorHAnsi"/>
        </w:rPr>
        <w:t>2</w:t>
      </w:r>
    </w:p>
    <w:p w14:paraId="1E20DD22" w14:textId="136FE9C9" w:rsidR="004D66C3" w:rsidRPr="007B4D2C" w:rsidRDefault="004D66C3" w:rsidP="003C1177">
      <w:pPr>
        <w:tabs>
          <w:tab w:val="left" w:pos="3969"/>
        </w:tabs>
        <w:spacing w:after="0" w:line="271" w:lineRule="auto"/>
        <w:jc w:val="both"/>
        <w:rPr>
          <w:rFonts w:cstheme="minorHAnsi"/>
        </w:rPr>
      </w:pPr>
      <w:r w:rsidRPr="007B4D2C">
        <w:rPr>
          <w:rFonts w:cstheme="minorHAnsi"/>
        </w:rPr>
        <w:t>Załącznik nr 1</w:t>
      </w:r>
      <w:r>
        <w:rPr>
          <w:rFonts w:cstheme="minorHAnsi"/>
        </w:rPr>
        <w:t>c</w:t>
      </w:r>
      <w:r w:rsidRPr="007B4D2C">
        <w:rPr>
          <w:rFonts w:cstheme="minorHAnsi"/>
        </w:rPr>
        <w:t xml:space="preserve">  do SWZ </w:t>
      </w:r>
      <w:r w:rsidRPr="007B4D2C">
        <w:rPr>
          <w:rFonts w:cstheme="minorHAnsi"/>
        </w:rPr>
        <w:tab/>
        <w:t xml:space="preserve">– Opis ryzyka – wykaz przedmiotu ubezpieczenia do części 1 </w:t>
      </w:r>
    </w:p>
    <w:p w14:paraId="37E6700D" w14:textId="13D5CC8F" w:rsidR="00AA2374" w:rsidRPr="007B4D2C" w:rsidRDefault="00AA2374" w:rsidP="003C1177">
      <w:pPr>
        <w:tabs>
          <w:tab w:val="left" w:pos="3969"/>
        </w:tabs>
        <w:spacing w:after="0" w:line="271" w:lineRule="auto"/>
        <w:jc w:val="both"/>
        <w:rPr>
          <w:rFonts w:cstheme="minorHAnsi"/>
        </w:rPr>
      </w:pPr>
      <w:r w:rsidRPr="007B4D2C">
        <w:rPr>
          <w:rFonts w:cstheme="minorHAnsi"/>
        </w:rPr>
        <w:t xml:space="preserve">Załącznik nr 2 do SWZ </w:t>
      </w:r>
      <w:r w:rsidR="003C1177" w:rsidRPr="007B4D2C">
        <w:rPr>
          <w:rFonts w:cstheme="minorHAnsi"/>
        </w:rPr>
        <w:tab/>
      </w:r>
      <w:r w:rsidRPr="007B4D2C">
        <w:rPr>
          <w:rFonts w:cstheme="minorHAnsi"/>
        </w:rPr>
        <w:t>– Opis Przedmiotu Zamówienia (dalej OPZ)</w:t>
      </w:r>
    </w:p>
    <w:p w14:paraId="35EFB76B" w14:textId="289CD0D8" w:rsidR="00AA2374" w:rsidRPr="007B4D2C" w:rsidRDefault="00AA2374" w:rsidP="003C1177">
      <w:pPr>
        <w:tabs>
          <w:tab w:val="left" w:pos="3969"/>
        </w:tabs>
        <w:spacing w:after="0" w:line="271" w:lineRule="auto"/>
        <w:jc w:val="both"/>
        <w:rPr>
          <w:rFonts w:cstheme="minorHAnsi"/>
        </w:rPr>
      </w:pPr>
      <w:r w:rsidRPr="007B4D2C">
        <w:rPr>
          <w:rFonts w:cstheme="minorHAnsi"/>
        </w:rPr>
        <w:t xml:space="preserve">Załącznik nr 3a do SWZ </w:t>
      </w:r>
      <w:r w:rsidR="003C1177" w:rsidRPr="007B4D2C">
        <w:rPr>
          <w:rFonts w:cstheme="minorHAnsi"/>
        </w:rPr>
        <w:tab/>
      </w:r>
      <w:r w:rsidRPr="007B4D2C">
        <w:rPr>
          <w:rFonts w:cstheme="minorHAnsi"/>
        </w:rPr>
        <w:t>– Wzór umowy dla części 1</w:t>
      </w:r>
    </w:p>
    <w:p w14:paraId="18788631" w14:textId="2A4E9529" w:rsidR="00A348A3" w:rsidRPr="007B4D2C" w:rsidRDefault="00AA2374" w:rsidP="003C1177">
      <w:pPr>
        <w:tabs>
          <w:tab w:val="left" w:pos="3969"/>
        </w:tabs>
        <w:spacing w:after="0" w:line="271" w:lineRule="auto"/>
        <w:jc w:val="both"/>
        <w:rPr>
          <w:rFonts w:cstheme="minorHAnsi"/>
        </w:rPr>
      </w:pPr>
      <w:r w:rsidRPr="007B4D2C">
        <w:rPr>
          <w:rFonts w:cstheme="minorHAnsi"/>
        </w:rPr>
        <w:t xml:space="preserve">Załącznik nr 3b do SWZ </w:t>
      </w:r>
      <w:r w:rsidR="003C1177" w:rsidRPr="007B4D2C">
        <w:rPr>
          <w:rFonts w:cstheme="minorHAnsi"/>
        </w:rPr>
        <w:tab/>
      </w:r>
      <w:r w:rsidRPr="007B4D2C">
        <w:rPr>
          <w:rFonts w:cstheme="minorHAnsi"/>
        </w:rPr>
        <w:t>– Wzór umowy dla części 2</w:t>
      </w:r>
    </w:p>
    <w:p w14:paraId="23BD20B6" w14:textId="006D6E6B" w:rsidR="00FD5953" w:rsidRPr="007B4D2C" w:rsidRDefault="00FD5953" w:rsidP="003C1177">
      <w:pPr>
        <w:tabs>
          <w:tab w:val="left" w:pos="3969"/>
        </w:tabs>
        <w:spacing w:after="0" w:line="271" w:lineRule="auto"/>
        <w:jc w:val="both"/>
        <w:rPr>
          <w:rFonts w:cstheme="minorHAnsi"/>
        </w:rPr>
      </w:pPr>
      <w:r w:rsidRPr="007B4D2C">
        <w:rPr>
          <w:rFonts w:cstheme="minorHAnsi"/>
        </w:rPr>
        <w:t xml:space="preserve">Załącznik nr 3c do SWZ </w:t>
      </w:r>
      <w:r w:rsidRPr="007B4D2C">
        <w:rPr>
          <w:rFonts w:cstheme="minorHAnsi"/>
        </w:rPr>
        <w:tab/>
        <w:t>– Wzór umowy dla części 3</w:t>
      </w:r>
    </w:p>
    <w:p w14:paraId="18FC801B" w14:textId="4C49612E" w:rsidR="00AA2374" w:rsidRPr="007B4D2C" w:rsidRDefault="00AA2374" w:rsidP="003C1177">
      <w:pPr>
        <w:tabs>
          <w:tab w:val="left" w:pos="3969"/>
        </w:tabs>
        <w:spacing w:after="0" w:line="271" w:lineRule="auto"/>
        <w:jc w:val="both"/>
        <w:rPr>
          <w:rFonts w:cstheme="minorHAnsi"/>
        </w:rPr>
      </w:pPr>
      <w:r w:rsidRPr="007B4D2C">
        <w:rPr>
          <w:rFonts w:cstheme="minorHAnsi"/>
        </w:rPr>
        <w:t>Załącznik nr 4a do SWZ</w:t>
      </w:r>
      <w:r w:rsidR="003C1177" w:rsidRPr="007B4D2C">
        <w:rPr>
          <w:rFonts w:cstheme="minorHAnsi"/>
        </w:rPr>
        <w:tab/>
      </w:r>
      <w:r w:rsidRPr="007B4D2C">
        <w:rPr>
          <w:rFonts w:cstheme="minorHAnsi"/>
        </w:rPr>
        <w:t>– Formularz ofertowy dla części 1</w:t>
      </w:r>
    </w:p>
    <w:p w14:paraId="485C4A87" w14:textId="4E16ED60" w:rsidR="00AA2374" w:rsidRPr="007B4D2C" w:rsidRDefault="00AA2374" w:rsidP="003C1177">
      <w:pPr>
        <w:tabs>
          <w:tab w:val="left" w:pos="3969"/>
        </w:tabs>
        <w:spacing w:after="0" w:line="271" w:lineRule="auto"/>
        <w:jc w:val="both"/>
        <w:rPr>
          <w:rFonts w:cstheme="minorHAnsi"/>
        </w:rPr>
      </w:pPr>
      <w:r w:rsidRPr="007B4D2C">
        <w:rPr>
          <w:rFonts w:cstheme="minorHAnsi"/>
        </w:rPr>
        <w:t xml:space="preserve">Załącznik nr 4b do SWZ </w:t>
      </w:r>
      <w:r w:rsidR="003C1177" w:rsidRPr="007B4D2C">
        <w:rPr>
          <w:rFonts w:cstheme="minorHAnsi"/>
        </w:rPr>
        <w:tab/>
      </w:r>
      <w:r w:rsidRPr="007B4D2C">
        <w:rPr>
          <w:rFonts w:cstheme="minorHAnsi"/>
        </w:rPr>
        <w:t>– Formularz ofertowy dla części 2</w:t>
      </w:r>
    </w:p>
    <w:p w14:paraId="609D4DEB" w14:textId="0131B98B" w:rsidR="00FD5953" w:rsidRPr="007B4D2C" w:rsidRDefault="00FD5953" w:rsidP="003C1177">
      <w:pPr>
        <w:tabs>
          <w:tab w:val="left" w:pos="3969"/>
        </w:tabs>
        <w:spacing w:after="0" w:line="271" w:lineRule="auto"/>
        <w:jc w:val="both"/>
        <w:rPr>
          <w:rFonts w:cstheme="minorHAnsi"/>
        </w:rPr>
      </w:pPr>
      <w:r w:rsidRPr="007B4D2C">
        <w:rPr>
          <w:rFonts w:cstheme="minorHAnsi"/>
        </w:rPr>
        <w:t xml:space="preserve">Załącznik nr 4c do SWZ </w:t>
      </w:r>
      <w:r w:rsidRPr="007B4D2C">
        <w:rPr>
          <w:rFonts w:cstheme="minorHAnsi"/>
        </w:rPr>
        <w:tab/>
        <w:t>– Formularz ofertowy dla części 3</w:t>
      </w:r>
    </w:p>
    <w:p w14:paraId="17A401E6" w14:textId="351E8532" w:rsidR="00AA2374" w:rsidRPr="007B4D2C" w:rsidRDefault="00AA2374" w:rsidP="003C1177">
      <w:pPr>
        <w:tabs>
          <w:tab w:val="left" w:pos="3969"/>
        </w:tabs>
        <w:spacing w:after="0" w:line="271" w:lineRule="auto"/>
        <w:jc w:val="both"/>
        <w:rPr>
          <w:rFonts w:cstheme="minorHAnsi"/>
        </w:rPr>
      </w:pPr>
      <w:r w:rsidRPr="007B4D2C">
        <w:rPr>
          <w:rFonts w:cstheme="minorHAnsi"/>
        </w:rPr>
        <w:t xml:space="preserve">Załącznik nr 5 do SWZ </w:t>
      </w:r>
      <w:r w:rsidR="003C1177" w:rsidRPr="007B4D2C">
        <w:rPr>
          <w:rFonts w:cstheme="minorHAnsi"/>
        </w:rPr>
        <w:tab/>
      </w:r>
      <w:r w:rsidRPr="007B4D2C">
        <w:rPr>
          <w:rFonts w:cstheme="minorHAnsi"/>
        </w:rPr>
        <w:t xml:space="preserve">– </w:t>
      </w:r>
      <w:r w:rsidR="009B7C63" w:rsidRPr="007B4D2C">
        <w:rPr>
          <w:rFonts w:ascii="Calibri" w:hAnsi="Calibri" w:cs="Calibri"/>
          <w:color w:val="0D0D0D"/>
        </w:rPr>
        <w:t>Wzór oświadczenia wstępnego</w:t>
      </w:r>
    </w:p>
    <w:p w14:paraId="411B4B7C" w14:textId="77777777" w:rsidR="0033513E" w:rsidRPr="007B4D2C" w:rsidRDefault="00AA2374" w:rsidP="003C1177">
      <w:pPr>
        <w:tabs>
          <w:tab w:val="left" w:pos="3969"/>
        </w:tabs>
        <w:spacing w:after="0" w:line="271" w:lineRule="auto"/>
        <w:jc w:val="both"/>
        <w:rPr>
          <w:rFonts w:cstheme="minorHAnsi"/>
        </w:rPr>
      </w:pPr>
      <w:r w:rsidRPr="007B4D2C">
        <w:rPr>
          <w:rFonts w:cstheme="minorHAnsi"/>
        </w:rPr>
        <w:t xml:space="preserve">Załącznik nr 6 do SWZ </w:t>
      </w:r>
      <w:r w:rsidR="003C1177" w:rsidRPr="007B4D2C">
        <w:rPr>
          <w:rFonts w:cstheme="minorHAnsi"/>
        </w:rPr>
        <w:tab/>
      </w:r>
      <w:r w:rsidRPr="007B4D2C">
        <w:rPr>
          <w:rFonts w:cstheme="minorHAnsi"/>
        </w:rPr>
        <w:t xml:space="preserve">– Oświadczenie Wykonawcy o braku </w:t>
      </w:r>
      <w:r w:rsidR="0033513E" w:rsidRPr="007B4D2C">
        <w:rPr>
          <w:rFonts w:cstheme="minorHAnsi"/>
        </w:rPr>
        <w:t xml:space="preserve">lub </w:t>
      </w:r>
      <w:r w:rsidRPr="007B4D2C">
        <w:rPr>
          <w:rFonts w:cstheme="minorHAnsi"/>
        </w:rPr>
        <w:t xml:space="preserve">przynależności do </w:t>
      </w:r>
    </w:p>
    <w:p w14:paraId="61E30C3F" w14:textId="2222D40E" w:rsidR="00AA2374" w:rsidRPr="007B4D2C" w:rsidRDefault="0033513E" w:rsidP="003C1177">
      <w:pPr>
        <w:tabs>
          <w:tab w:val="left" w:pos="3969"/>
        </w:tabs>
        <w:spacing w:after="0" w:line="271" w:lineRule="auto"/>
        <w:jc w:val="both"/>
        <w:rPr>
          <w:rFonts w:cstheme="minorHAnsi"/>
        </w:rPr>
      </w:pPr>
      <w:r w:rsidRPr="007B4D2C">
        <w:rPr>
          <w:rFonts w:cstheme="minorHAnsi"/>
        </w:rPr>
        <w:tab/>
        <w:t xml:space="preserve">   </w:t>
      </w:r>
      <w:r w:rsidR="00AA2374" w:rsidRPr="007B4D2C">
        <w:rPr>
          <w:rFonts w:cstheme="minorHAnsi"/>
        </w:rPr>
        <w:t xml:space="preserve">grupy kapitałowej art. 108 ust. 1 pkt 5 ustawy </w:t>
      </w:r>
      <w:r w:rsidR="00FD5953" w:rsidRPr="007B4D2C">
        <w:rPr>
          <w:rFonts w:cstheme="minorHAnsi"/>
        </w:rPr>
        <w:t>PZP</w:t>
      </w:r>
    </w:p>
    <w:p w14:paraId="0180C587" w14:textId="77777777" w:rsidR="003C1177" w:rsidRPr="007B4D2C" w:rsidRDefault="00AA2374" w:rsidP="003C1177">
      <w:pPr>
        <w:tabs>
          <w:tab w:val="left" w:pos="3969"/>
        </w:tabs>
        <w:spacing w:after="0" w:line="271" w:lineRule="auto"/>
        <w:jc w:val="both"/>
        <w:rPr>
          <w:rFonts w:cstheme="minorHAnsi"/>
        </w:rPr>
      </w:pPr>
      <w:r w:rsidRPr="007B4D2C">
        <w:rPr>
          <w:rFonts w:cstheme="minorHAnsi"/>
        </w:rPr>
        <w:t xml:space="preserve">Załącznik nr 7 do SWZ </w:t>
      </w:r>
      <w:r w:rsidR="003C1177" w:rsidRPr="007B4D2C">
        <w:rPr>
          <w:rFonts w:cstheme="minorHAnsi"/>
        </w:rPr>
        <w:tab/>
      </w:r>
      <w:r w:rsidRPr="007B4D2C">
        <w:rPr>
          <w:rFonts w:cstheme="minorHAnsi"/>
        </w:rPr>
        <w:t xml:space="preserve">– </w:t>
      </w:r>
      <w:bookmarkStart w:id="1" w:name="_Hlk105520474"/>
      <w:r w:rsidRPr="007B4D2C">
        <w:rPr>
          <w:rFonts w:cstheme="minorHAnsi"/>
        </w:rPr>
        <w:t xml:space="preserve">Oświadczenie Wykonawcy o aktualności informacji </w:t>
      </w:r>
    </w:p>
    <w:p w14:paraId="5E623552" w14:textId="0FA47B23" w:rsidR="00F17DC5" w:rsidRPr="007B4D2C" w:rsidRDefault="00AA2374" w:rsidP="003C1177">
      <w:pPr>
        <w:tabs>
          <w:tab w:val="left" w:pos="3969"/>
        </w:tabs>
        <w:spacing w:after="0" w:line="271" w:lineRule="auto"/>
        <w:ind w:left="3119"/>
        <w:jc w:val="both"/>
        <w:rPr>
          <w:rFonts w:cstheme="minorHAnsi"/>
        </w:rPr>
      </w:pPr>
      <w:r w:rsidRPr="007B4D2C">
        <w:rPr>
          <w:rFonts w:cstheme="minorHAnsi"/>
        </w:rPr>
        <w:t xml:space="preserve">zawartych w oświadczeniu, o którym mowa w art. 125 ust. 1 ustawy </w:t>
      </w:r>
      <w:r w:rsidR="00FD5953" w:rsidRPr="007B4D2C">
        <w:rPr>
          <w:rFonts w:cstheme="minorHAnsi"/>
        </w:rPr>
        <w:t>PZP</w:t>
      </w:r>
    </w:p>
    <w:p w14:paraId="6FB8C06D" w14:textId="17E3E0D3" w:rsidR="00874622" w:rsidRPr="007B4D2C" w:rsidRDefault="009969BD" w:rsidP="00874622">
      <w:pPr>
        <w:tabs>
          <w:tab w:val="left" w:pos="3969"/>
        </w:tabs>
        <w:spacing w:after="0" w:line="271" w:lineRule="auto"/>
        <w:jc w:val="both"/>
        <w:rPr>
          <w:rFonts w:cstheme="minorHAnsi"/>
        </w:rPr>
      </w:pPr>
      <w:r w:rsidRPr="007B4D2C">
        <w:rPr>
          <w:rFonts w:cstheme="minorHAnsi"/>
        </w:rPr>
        <w:t xml:space="preserve">Załącznik nr 8 do SWZ </w:t>
      </w:r>
      <w:r w:rsidRPr="007B4D2C">
        <w:rPr>
          <w:rFonts w:cstheme="minorHAnsi"/>
        </w:rPr>
        <w:tab/>
        <w:t xml:space="preserve">- </w:t>
      </w:r>
      <w:bookmarkStart w:id="2" w:name="_Hlk105793106"/>
      <w:r w:rsidR="00874622" w:rsidRPr="007B4D2C">
        <w:rPr>
          <w:rFonts w:ascii="Calibri" w:hAnsi="Calibri" w:cs="Calibri"/>
          <w:lang w:eastAsia="pl-PL"/>
        </w:rPr>
        <w:t xml:space="preserve">Oświadczenia Wykonawcy/Wykonawcy wspólnie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w:t>
      </w:r>
      <w:bookmarkEnd w:id="1"/>
      <w:bookmarkEnd w:id="2"/>
      <w:r w:rsidR="00FD5953" w:rsidRPr="007B4D2C">
        <w:rPr>
          <w:rFonts w:ascii="Calibri" w:hAnsi="Calibri" w:cs="Calibri"/>
          <w:lang w:eastAsia="pl-PL"/>
        </w:rPr>
        <w:t>PZP.</w:t>
      </w:r>
    </w:p>
    <w:p w14:paraId="7558FC93" w14:textId="4EE01366" w:rsidR="00874622" w:rsidRDefault="00874622" w:rsidP="00874622">
      <w:pPr>
        <w:tabs>
          <w:tab w:val="left" w:pos="3969"/>
        </w:tabs>
        <w:spacing w:after="0" w:line="271" w:lineRule="auto"/>
        <w:jc w:val="both"/>
        <w:rPr>
          <w:rFonts w:cstheme="minorHAnsi"/>
        </w:rPr>
      </w:pPr>
      <w:r w:rsidRPr="007B4D2C">
        <w:rPr>
          <w:rFonts w:cstheme="minorHAnsi"/>
        </w:rPr>
        <w:t xml:space="preserve">Załącznik nr 8a do SWZ </w:t>
      </w:r>
      <w:r w:rsidRPr="007B4D2C">
        <w:rPr>
          <w:rFonts w:cstheme="minorHAnsi"/>
        </w:rPr>
        <w:tab/>
        <w:t xml:space="preserve">- </w:t>
      </w:r>
      <w:r w:rsidRPr="007B4D2C">
        <w:rPr>
          <w:rFonts w:ascii="Calibri" w:hAnsi="Calibri" w:cs="Calibri"/>
          <w:lang w:eastAsia="pl-PL"/>
        </w:rPr>
        <w:t>Oświadczenia podmiotu udostępniającego zdolności dotyczące przesłanek wykluczenia z art. 5k Rozporządzenia 833/2014 oraz art. 7 Ust. 1 ustawy o szczególnych rozwiązaniach w zakresie przeciwdziałania wspieraniu agresji na Ukrainę oraz służących ochronie bezpieczeństwa narodowego składane na podstawie art. 125 ust. 1 ustaw</w:t>
      </w:r>
      <w:r w:rsidR="00FD5953" w:rsidRPr="007B4D2C">
        <w:rPr>
          <w:rFonts w:ascii="Calibri" w:hAnsi="Calibri" w:cs="Calibri"/>
          <w:lang w:eastAsia="pl-PL"/>
        </w:rPr>
        <w:t>y PZP.</w:t>
      </w:r>
    </w:p>
    <w:p w14:paraId="599AB948" w14:textId="1FC2F46C" w:rsidR="00F17DC5" w:rsidRDefault="00F17DC5" w:rsidP="00F17DC5">
      <w:pPr>
        <w:spacing w:after="0" w:line="271" w:lineRule="auto"/>
        <w:jc w:val="both"/>
        <w:rPr>
          <w:rFonts w:cstheme="minorHAnsi"/>
        </w:rPr>
      </w:pPr>
    </w:p>
    <w:p w14:paraId="152790FA" w14:textId="29F19413" w:rsidR="00F17DC5" w:rsidRDefault="00F17DC5" w:rsidP="00F17DC5">
      <w:pPr>
        <w:spacing w:after="0" w:line="271" w:lineRule="auto"/>
        <w:jc w:val="both"/>
        <w:rPr>
          <w:rFonts w:cstheme="minorHAnsi"/>
        </w:rPr>
      </w:pPr>
    </w:p>
    <w:p w14:paraId="33CA5ACB" w14:textId="7509F8EE" w:rsidR="00F17DC5" w:rsidRDefault="00F17DC5" w:rsidP="00F17DC5">
      <w:pPr>
        <w:spacing w:after="0" w:line="271" w:lineRule="auto"/>
        <w:jc w:val="both"/>
        <w:rPr>
          <w:rFonts w:cstheme="minorHAnsi"/>
        </w:rPr>
      </w:pPr>
    </w:p>
    <w:p w14:paraId="1A9FC4D7" w14:textId="7E4F21AD" w:rsidR="00F17DC5" w:rsidRDefault="00F17DC5" w:rsidP="00F17DC5">
      <w:pPr>
        <w:spacing w:after="0" w:line="271" w:lineRule="auto"/>
        <w:jc w:val="both"/>
        <w:rPr>
          <w:rFonts w:cstheme="minorHAnsi"/>
        </w:rPr>
      </w:pPr>
    </w:p>
    <w:p w14:paraId="3CCBE52E" w14:textId="7523EEF3" w:rsidR="00F17DC5" w:rsidRDefault="00F17DC5" w:rsidP="00F17DC5">
      <w:pPr>
        <w:spacing w:after="0" w:line="271" w:lineRule="auto"/>
        <w:jc w:val="both"/>
        <w:rPr>
          <w:rFonts w:cstheme="minorHAnsi"/>
        </w:rPr>
      </w:pPr>
    </w:p>
    <w:p w14:paraId="7E92C6ED" w14:textId="77777777" w:rsidR="00F17DC5" w:rsidRDefault="00F17DC5" w:rsidP="00F17DC5">
      <w:pPr>
        <w:spacing w:after="0" w:line="271" w:lineRule="auto"/>
        <w:jc w:val="both"/>
        <w:rPr>
          <w:rFonts w:cstheme="minorHAnsi"/>
        </w:rPr>
      </w:pPr>
    </w:p>
    <w:p w14:paraId="1F0BFC52" w14:textId="29DB8957" w:rsidR="00F17DC5" w:rsidRDefault="00F17DC5" w:rsidP="00F17DC5">
      <w:pPr>
        <w:jc w:val="both"/>
        <w:rPr>
          <w:rFonts w:cstheme="minorHAnsi"/>
        </w:rPr>
      </w:pPr>
      <w:r>
        <w:rPr>
          <w:rFonts w:cstheme="minorHAnsi"/>
        </w:rPr>
        <w:br w:type="page"/>
      </w:r>
    </w:p>
    <w:p w14:paraId="6630A73E" w14:textId="1A6BC0BB" w:rsidR="00F17DC5" w:rsidRPr="00993226" w:rsidRDefault="00521872" w:rsidP="00993226">
      <w:pPr>
        <w:pStyle w:val="Nagwek2"/>
        <w:numPr>
          <w:ilvl w:val="0"/>
          <w:numId w:val="5"/>
        </w:numPr>
        <w:shd w:val="clear" w:color="auto" w:fill="EDEDED" w:themeFill="accent3" w:themeFillTint="33"/>
        <w:ind w:left="709"/>
        <w:rPr>
          <w:rFonts w:asciiTheme="minorHAnsi" w:hAnsiTheme="minorHAnsi" w:cstheme="minorHAnsi"/>
          <w:b/>
          <w:bCs/>
          <w:color w:val="auto"/>
          <w:sz w:val="28"/>
          <w:szCs w:val="28"/>
        </w:rPr>
      </w:pPr>
      <w:bookmarkStart w:id="3" w:name="_Toc105438113"/>
      <w:r w:rsidRPr="00993226">
        <w:rPr>
          <w:rFonts w:asciiTheme="minorHAnsi" w:hAnsiTheme="minorHAnsi" w:cstheme="minorHAnsi"/>
          <w:b/>
          <w:bCs/>
          <w:color w:val="auto"/>
          <w:sz w:val="28"/>
          <w:szCs w:val="28"/>
        </w:rPr>
        <w:lastRenderedPageBreak/>
        <w:t>DANE ZAMAWIAJĄCEGO</w:t>
      </w:r>
      <w:bookmarkEnd w:id="3"/>
    </w:p>
    <w:p w14:paraId="2FDF0F60" w14:textId="1B5D9E09" w:rsidR="00521872" w:rsidRDefault="00521872" w:rsidP="00521872">
      <w:pPr>
        <w:spacing w:after="0" w:line="271" w:lineRule="auto"/>
        <w:jc w:val="both"/>
        <w:rPr>
          <w:rFonts w:cstheme="minorHAnsi"/>
        </w:rPr>
      </w:pPr>
    </w:p>
    <w:p w14:paraId="7952B1F9" w14:textId="2DCF85C1" w:rsidR="00521872" w:rsidRDefault="00F16DEE" w:rsidP="00521872">
      <w:pPr>
        <w:spacing w:after="0" w:line="271" w:lineRule="auto"/>
        <w:jc w:val="both"/>
        <w:rPr>
          <w:rFonts w:cstheme="minorHAnsi"/>
          <w:b/>
          <w:bCs/>
        </w:rPr>
      </w:pPr>
      <w:r>
        <w:rPr>
          <w:rFonts w:cstheme="minorHAnsi"/>
          <w:b/>
          <w:bCs/>
        </w:rPr>
        <w:t>Gmina Babice</w:t>
      </w:r>
    </w:p>
    <w:p w14:paraId="469BC930" w14:textId="4287767C" w:rsidR="00521872" w:rsidRPr="00521872" w:rsidRDefault="00F16DEE" w:rsidP="00521872">
      <w:pPr>
        <w:spacing w:after="0" w:line="271" w:lineRule="auto"/>
        <w:jc w:val="both"/>
        <w:rPr>
          <w:rFonts w:cstheme="minorHAnsi"/>
          <w:b/>
          <w:bCs/>
        </w:rPr>
      </w:pPr>
      <w:r>
        <w:rPr>
          <w:rFonts w:cstheme="minorHAnsi"/>
        </w:rPr>
        <w:t>ul. Krakowska 56, 32-551 Babice</w:t>
      </w:r>
    </w:p>
    <w:p w14:paraId="61821B70" w14:textId="40E8F1AA" w:rsidR="00521872" w:rsidRPr="00521872" w:rsidRDefault="00521872" w:rsidP="00521872">
      <w:pPr>
        <w:spacing w:after="0" w:line="271" w:lineRule="auto"/>
        <w:jc w:val="both"/>
        <w:rPr>
          <w:rFonts w:cstheme="minorHAnsi"/>
        </w:rPr>
      </w:pPr>
      <w:r w:rsidRPr="00521872">
        <w:rPr>
          <w:rFonts w:cstheme="minorHAnsi"/>
        </w:rPr>
        <w:t xml:space="preserve">NIP: </w:t>
      </w:r>
      <w:r w:rsidR="00F16DEE">
        <w:rPr>
          <w:rFonts w:cstheme="minorHAnsi"/>
        </w:rPr>
        <w:t>628 226 79 05</w:t>
      </w:r>
      <w:r w:rsidRPr="00521872">
        <w:rPr>
          <w:rFonts w:cstheme="minorHAnsi"/>
        </w:rPr>
        <w:t xml:space="preserve"> REGON: </w:t>
      </w:r>
      <w:r w:rsidR="00F16DEE">
        <w:rPr>
          <w:rFonts w:cstheme="minorHAnsi"/>
        </w:rPr>
        <w:t>276259020</w:t>
      </w:r>
    </w:p>
    <w:p w14:paraId="57639232" w14:textId="7D05FA06" w:rsidR="00521872" w:rsidRPr="00521872" w:rsidRDefault="00521872" w:rsidP="00521872">
      <w:pPr>
        <w:spacing w:after="0" w:line="271" w:lineRule="auto"/>
        <w:jc w:val="both"/>
        <w:rPr>
          <w:rFonts w:cstheme="minorHAnsi"/>
        </w:rPr>
      </w:pPr>
      <w:r w:rsidRPr="00521872">
        <w:rPr>
          <w:rFonts w:cstheme="minorHAnsi"/>
        </w:rPr>
        <w:t xml:space="preserve">Numer telefonu: +48 </w:t>
      </w:r>
      <w:r w:rsidR="00F16DEE">
        <w:rPr>
          <w:rFonts w:cstheme="minorHAnsi"/>
        </w:rPr>
        <w:t>32 613 40 13</w:t>
      </w:r>
    </w:p>
    <w:p w14:paraId="21EC6155" w14:textId="4743B76F" w:rsidR="00521872" w:rsidRPr="00521872" w:rsidRDefault="00521872" w:rsidP="00521872">
      <w:pPr>
        <w:spacing w:after="0" w:line="271" w:lineRule="auto"/>
        <w:jc w:val="both"/>
        <w:rPr>
          <w:rFonts w:cstheme="minorHAnsi"/>
        </w:rPr>
      </w:pPr>
      <w:r w:rsidRPr="00521872">
        <w:rPr>
          <w:rFonts w:cstheme="minorHAnsi"/>
        </w:rPr>
        <w:t xml:space="preserve">adres internetowy: </w:t>
      </w:r>
      <w:hyperlink r:id="rId11" w:history="1">
        <w:r w:rsidR="00F16DEE" w:rsidRPr="003A21CD">
          <w:rPr>
            <w:rStyle w:val="Hipercze"/>
            <w:rFonts w:cstheme="minorHAnsi"/>
          </w:rPr>
          <w:t>www.babice.pl</w:t>
        </w:r>
      </w:hyperlink>
      <w:r w:rsidR="00F16DEE">
        <w:rPr>
          <w:rFonts w:cstheme="minorHAnsi"/>
        </w:rPr>
        <w:t xml:space="preserve"> </w:t>
      </w:r>
    </w:p>
    <w:p w14:paraId="045EB334" w14:textId="5FF800F7" w:rsidR="00521872" w:rsidRPr="00521872" w:rsidRDefault="00521872" w:rsidP="00521872">
      <w:pPr>
        <w:spacing w:after="0" w:line="271" w:lineRule="auto"/>
        <w:jc w:val="both"/>
        <w:rPr>
          <w:rFonts w:cstheme="minorHAnsi"/>
        </w:rPr>
      </w:pPr>
      <w:r w:rsidRPr="00521872">
        <w:rPr>
          <w:rFonts w:cstheme="minorHAnsi"/>
        </w:rPr>
        <w:t xml:space="preserve">adres poczty elektronicznej: </w:t>
      </w:r>
      <w:hyperlink r:id="rId12" w:history="1">
        <w:r w:rsidR="00F16DEE" w:rsidRPr="003A21CD">
          <w:rPr>
            <w:rStyle w:val="Hipercze"/>
            <w:rFonts w:cstheme="minorHAnsi"/>
          </w:rPr>
          <w:t>poczta@babice.pl</w:t>
        </w:r>
      </w:hyperlink>
      <w:r w:rsidR="00F16DEE">
        <w:rPr>
          <w:rFonts w:cstheme="minorHAnsi"/>
        </w:rPr>
        <w:t xml:space="preserve"> </w:t>
      </w:r>
    </w:p>
    <w:p w14:paraId="50EA3985" w14:textId="77777777" w:rsidR="00521872" w:rsidRDefault="00521872" w:rsidP="00521872">
      <w:pPr>
        <w:spacing w:after="0" w:line="271" w:lineRule="auto"/>
        <w:jc w:val="both"/>
        <w:rPr>
          <w:rFonts w:cstheme="minorHAnsi"/>
        </w:rPr>
      </w:pPr>
    </w:p>
    <w:p w14:paraId="759A3F16" w14:textId="6B5C10A9" w:rsidR="00E56E98" w:rsidRPr="00434C88" w:rsidRDefault="00521872" w:rsidP="00FB53EE">
      <w:pPr>
        <w:spacing w:after="0" w:line="271" w:lineRule="auto"/>
        <w:jc w:val="both"/>
        <w:rPr>
          <w:rFonts w:cstheme="minorHAnsi"/>
          <w:highlight w:val="yellow"/>
        </w:rPr>
      </w:pPr>
      <w:r w:rsidRPr="00E56E98">
        <w:rPr>
          <w:rFonts w:cstheme="minorHAnsi"/>
        </w:rPr>
        <w:t>Adres strony internetowej, na której jest prowadzone postępowanie i na której będą dostępne wszelkie dokumenty związane z prowadzoną procedu</w:t>
      </w:r>
      <w:r w:rsidRPr="00F16DEE">
        <w:rPr>
          <w:rFonts w:cstheme="minorHAnsi"/>
        </w:rPr>
        <w:t>rą</w:t>
      </w:r>
      <w:r w:rsidR="00FB53EE" w:rsidRPr="00F16DEE">
        <w:rPr>
          <w:rFonts w:cstheme="minorHAnsi"/>
        </w:rPr>
        <w:t xml:space="preserve">: </w:t>
      </w:r>
      <w:r w:rsidR="00A17BB0" w:rsidRPr="00F16DEE">
        <w:rPr>
          <w:rFonts w:cstheme="minorHAnsi"/>
        </w:rPr>
        <w:t xml:space="preserve"> </w:t>
      </w:r>
      <w:hyperlink r:id="rId13" w:history="1">
        <w:r w:rsidR="00E56E98" w:rsidRPr="00F16DEE">
          <w:rPr>
            <w:rStyle w:val="Hipercze"/>
            <w:rFonts w:cstheme="minorHAnsi"/>
          </w:rPr>
          <w:t>https://platformazakupowa.pl/pn/attis_broker</w:t>
        </w:r>
      </w:hyperlink>
    </w:p>
    <w:p w14:paraId="079F8F81" w14:textId="77777777" w:rsidR="00A17BB0" w:rsidRPr="00434C88" w:rsidRDefault="00A17BB0" w:rsidP="00521872">
      <w:pPr>
        <w:spacing w:after="0" w:line="271" w:lineRule="auto"/>
        <w:jc w:val="both"/>
        <w:rPr>
          <w:rFonts w:cstheme="minorHAnsi"/>
          <w:highlight w:val="yellow"/>
        </w:rPr>
      </w:pPr>
    </w:p>
    <w:p w14:paraId="75CF20FF" w14:textId="42B3B1E2" w:rsidR="002C5562" w:rsidRPr="00F16DEE" w:rsidRDefault="002C5562" w:rsidP="002C5562">
      <w:pPr>
        <w:spacing w:after="0" w:line="271" w:lineRule="auto"/>
        <w:jc w:val="both"/>
        <w:rPr>
          <w:rFonts w:cstheme="minorHAnsi"/>
        </w:rPr>
      </w:pPr>
      <w:r w:rsidRPr="00F16DEE">
        <w:rPr>
          <w:rFonts w:cstheme="minorHAnsi"/>
        </w:rPr>
        <w:t xml:space="preserve">Zamawiający, działając na podstawie art. 37 ust. 2 i 4 ustawy </w:t>
      </w:r>
      <w:r w:rsidR="00F16DEE" w:rsidRPr="00F16DEE">
        <w:rPr>
          <w:rFonts w:cstheme="minorHAnsi"/>
        </w:rPr>
        <w:t>PZP</w:t>
      </w:r>
      <w:r w:rsidRPr="00F16DEE">
        <w:rPr>
          <w:rFonts w:cstheme="minorHAnsi"/>
        </w:rPr>
        <w:t>, powierzył przygotowanie i przeprowadzenie postępowania o udzielenie niniejszego zamówienia brokerowi ubezpieczeniowemu</w:t>
      </w:r>
      <w:r w:rsidR="00FB53EE" w:rsidRPr="00F16DEE">
        <w:rPr>
          <w:rFonts w:cstheme="minorHAnsi"/>
        </w:rPr>
        <w:t xml:space="preserve"> pełniącym funkcję pełnomocnika Zamawiającego</w:t>
      </w:r>
      <w:r w:rsidRPr="00F16DEE">
        <w:rPr>
          <w:rFonts w:cstheme="minorHAnsi"/>
        </w:rPr>
        <w:t>:</w:t>
      </w:r>
    </w:p>
    <w:p w14:paraId="52D44E07" w14:textId="77777777" w:rsidR="009441D2" w:rsidRPr="00F16DEE" w:rsidRDefault="009441D2" w:rsidP="009441D2">
      <w:pPr>
        <w:spacing w:after="0" w:line="271" w:lineRule="auto"/>
        <w:jc w:val="both"/>
        <w:rPr>
          <w:rFonts w:cstheme="minorHAnsi"/>
          <w:lang w:val="en-US"/>
        </w:rPr>
      </w:pPr>
      <w:r w:rsidRPr="00F16DEE">
        <w:rPr>
          <w:rFonts w:cstheme="minorHAnsi"/>
          <w:lang w:val="en-US"/>
        </w:rPr>
        <w:t xml:space="preserve">Attis Broker Sp. z </w:t>
      </w:r>
      <w:proofErr w:type="spellStart"/>
      <w:r w:rsidRPr="00F16DEE">
        <w:rPr>
          <w:rFonts w:cstheme="minorHAnsi"/>
          <w:lang w:val="en-US"/>
        </w:rPr>
        <w:t>o.o.</w:t>
      </w:r>
      <w:proofErr w:type="spellEnd"/>
    </w:p>
    <w:p w14:paraId="35C25196" w14:textId="77777777" w:rsidR="009441D2" w:rsidRPr="00F16DEE" w:rsidRDefault="009441D2" w:rsidP="009441D2">
      <w:pPr>
        <w:spacing w:after="0" w:line="271" w:lineRule="auto"/>
        <w:jc w:val="both"/>
        <w:rPr>
          <w:rFonts w:cstheme="minorHAnsi"/>
        </w:rPr>
      </w:pPr>
      <w:r w:rsidRPr="00F16DEE">
        <w:rPr>
          <w:rFonts w:cstheme="minorHAnsi"/>
        </w:rPr>
        <w:t>ul. Klimczaka 1, 02-797 Warszawa</w:t>
      </w:r>
    </w:p>
    <w:p w14:paraId="7AC0C8AC" w14:textId="77777777" w:rsidR="009441D2" w:rsidRPr="00F16DEE" w:rsidRDefault="009441D2" w:rsidP="009441D2">
      <w:pPr>
        <w:spacing w:after="0" w:line="271" w:lineRule="auto"/>
        <w:jc w:val="both"/>
        <w:rPr>
          <w:rFonts w:cstheme="minorHAnsi"/>
        </w:rPr>
      </w:pPr>
      <w:r w:rsidRPr="00F16DEE">
        <w:rPr>
          <w:rFonts w:cstheme="minorHAnsi"/>
        </w:rPr>
        <w:t>NIP: 952 18 66 994, REGON: 017260707</w:t>
      </w:r>
    </w:p>
    <w:p w14:paraId="50DF5EE0" w14:textId="77777777" w:rsidR="009441D2" w:rsidRPr="00F16DEE" w:rsidRDefault="009441D2" w:rsidP="009441D2">
      <w:pPr>
        <w:spacing w:after="0" w:line="271" w:lineRule="auto"/>
        <w:jc w:val="both"/>
        <w:rPr>
          <w:rFonts w:cstheme="minorHAnsi"/>
        </w:rPr>
      </w:pPr>
      <w:r w:rsidRPr="00F16DEE">
        <w:rPr>
          <w:rFonts w:cstheme="minorHAnsi"/>
        </w:rPr>
        <w:t>Numer telefonu: tel. +48 22 223 68 69</w:t>
      </w:r>
    </w:p>
    <w:p w14:paraId="2447A2E6" w14:textId="77777777" w:rsidR="009441D2" w:rsidRPr="00F16DEE" w:rsidRDefault="009441D2" w:rsidP="009441D2">
      <w:pPr>
        <w:spacing w:after="0" w:line="271" w:lineRule="auto"/>
        <w:jc w:val="both"/>
        <w:rPr>
          <w:rFonts w:cstheme="minorHAnsi"/>
        </w:rPr>
      </w:pPr>
      <w:r w:rsidRPr="00F16DEE">
        <w:rPr>
          <w:rFonts w:cstheme="minorHAnsi"/>
        </w:rPr>
        <w:t>adres internetowy: www.attisbroker.pl</w:t>
      </w:r>
    </w:p>
    <w:p w14:paraId="6B411E21" w14:textId="77777777" w:rsidR="009441D2" w:rsidRPr="00F16DEE" w:rsidRDefault="009441D2" w:rsidP="009441D2">
      <w:pPr>
        <w:spacing w:after="0" w:line="271" w:lineRule="auto"/>
        <w:jc w:val="both"/>
        <w:rPr>
          <w:rFonts w:cstheme="minorHAnsi"/>
        </w:rPr>
      </w:pPr>
      <w:r w:rsidRPr="00F16DEE">
        <w:rPr>
          <w:rFonts w:cstheme="minorHAnsi"/>
        </w:rPr>
        <w:t>adres poczty elektronicznej: broker@attis.pl</w:t>
      </w:r>
    </w:p>
    <w:p w14:paraId="3C2DCA41" w14:textId="77777777" w:rsidR="009441D2" w:rsidRDefault="009441D2" w:rsidP="009441D2">
      <w:pPr>
        <w:spacing w:after="0" w:line="271" w:lineRule="auto"/>
        <w:jc w:val="both"/>
        <w:rPr>
          <w:rFonts w:cstheme="minorHAnsi"/>
        </w:rPr>
      </w:pPr>
      <w:r w:rsidRPr="00F16DEE">
        <w:rPr>
          <w:rFonts w:cstheme="minorHAnsi"/>
        </w:rPr>
        <w:t>Dni i godziny pracy pełnomocnika: poniedziałek – piątek 8.00 – 16.00</w:t>
      </w:r>
    </w:p>
    <w:p w14:paraId="17988FE0" w14:textId="77777777" w:rsidR="009441D2" w:rsidRPr="002C5562" w:rsidRDefault="009441D2" w:rsidP="002C5562">
      <w:pPr>
        <w:spacing w:after="0" w:line="271" w:lineRule="auto"/>
        <w:jc w:val="both"/>
        <w:rPr>
          <w:rFonts w:cstheme="minorHAnsi"/>
        </w:rPr>
      </w:pPr>
    </w:p>
    <w:p w14:paraId="6FB7D84E" w14:textId="1E912006" w:rsidR="009441D2" w:rsidRPr="00E657EF" w:rsidRDefault="009441D2" w:rsidP="009441D2">
      <w:pPr>
        <w:spacing w:after="0" w:line="271" w:lineRule="auto"/>
        <w:jc w:val="both"/>
        <w:rPr>
          <w:rFonts w:cstheme="minorHAnsi"/>
        </w:rPr>
      </w:pPr>
      <w:r w:rsidRPr="009441D2">
        <w:rPr>
          <w:rFonts w:cstheme="minorHAnsi"/>
        </w:rPr>
        <w:t>Brokerem uczestniczącym w przygotowaniu postępowania i prowadzącym postępowanie o udzielenie zamówienia publicznego w imieniu Zamawiającego i na jego rzecz oraz pośredniczącym przy zawieraniu umowy w oparciu o ustawę PZP oraz obsługującym jest</w:t>
      </w:r>
      <w:r w:rsidR="00E657EF">
        <w:rPr>
          <w:rFonts w:cstheme="minorHAnsi"/>
        </w:rPr>
        <w:t>:</w:t>
      </w:r>
    </w:p>
    <w:p w14:paraId="443CA6EB" w14:textId="6BEFF5DC" w:rsidR="009441D2" w:rsidRPr="009441D2" w:rsidRDefault="009441D2" w:rsidP="009441D2">
      <w:pPr>
        <w:spacing w:after="0" w:line="271" w:lineRule="auto"/>
        <w:jc w:val="both"/>
        <w:rPr>
          <w:rFonts w:cstheme="minorHAnsi"/>
          <w:lang w:val="en-US"/>
        </w:rPr>
      </w:pPr>
      <w:r w:rsidRPr="009441D2">
        <w:rPr>
          <w:rFonts w:cstheme="minorHAnsi"/>
          <w:lang w:val="en-US"/>
        </w:rPr>
        <w:t xml:space="preserve">Attis Broker Sp. z </w:t>
      </w:r>
      <w:proofErr w:type="spellStart"/>
      <w:r w:rsidRPr="009441D2">
        <w:rPr>
          <w:rFonts w:cstheme="minorHAnsi"/>
          <w:lang w:val="en-US"/>
        </w:rPr>
        <w:t>o.o.</w:t>
      </w:r>
      <w:proofErr w:type="spellEnd"/>
    </w:p>
    <w:p w14:paraId="65DC5684" w14:textId="77777777" w:rsidR="009441D2" w:rsidRPr="009441D2" w:rsidRDefault="009441D2" w:rsidP="009441D2">
      <w:pPr>
        <w:spacing w:after="0" w:line="271" w:lineRule="auto"/>
        <w:jc w:val="both"/>
        <w:rPr>
          <w:rFonts w:cstheme="minorHAnsi"/>
        </w:rPr>
      </w:pPr>
      <w:r w:rsidRPr="009441D2">
        <w:rPr>
          <w:rFonts w:cstheme="minorHAnsi"/>
        </w:rPr>
        <w:t>ul. Klimczaka 1, 02-797 Warszawa</w:t>
      </w:r>
    </w:p>
    <w:p w14:paraId="50EFFB4A" w14:textId="24E2C9C5" w:rsidR="009441D2" w:rsidRDefault="009441D2" w:rsidP="009441D2">
      <w:pPr>
        <w:spacing w:after="0" w:line="271" w:lineRule="auto"/>
        <w:jc w:val="both"/>
        <w:rPr>
          <w:rFonts w:cstheme="minorHAnsi"/>
        </w:rPr>
      </w:pPr>
      <w:r w:rsidRPr="009441D2">
        <w:rPr>
          <w:rFonts w:cstheme="minorHAnsi"/>
        </w:rPr>
        <w:t>NIP: 952 18 66 994, REGON: 017260707</w:t>
      </w:r>
    </w:p>
    <w:p w14:paraId="2B6351FA" w14:textId="46393489" w:rsidR="009441D2" w:rsidRDefault="009441D2" w:rsidP="009441D2">
      <w:pPr>
        <w:spacing w:after="0" w:line="271" w:lineRule="auto"/>
        <w:jc w:val="both"/>
        <w:rPr>
          <w:rFonts w:cstheme="minorHAnsi"/>
        </w:rPr>
      </w:pPr>
      <w:r w:rsidRPr="009441D2">
        <w:rPr>
          <w:rFonts w:cstheme="minorHAnsi"/>
        </w:rPr>
        <w:t>Licencja Brokera Ubezpieczeniowego nr 1215/03</w:t>
      </w:r>
    </w:p>
    <w:p w14:paraId="341FDB82" w14:textId="14359944" w:rsidR="009441D2" w:rsidRPr="009441D2" w:rsidRDefault="009441D2" w:rsidP="009441D2">
      <w:pPr>
        <w:spacing w:after="0" w:line="271" w:lineRule="auto"/>
        <w:jc w:val="both"/>
        <w:rPr>
          <w:rFonts w:cstheme="minorHAnsi"/>
        </w:rPr>
      </w:pPr>
      <w:r w:rsidRPr="00521872">
        <w:rPr>
          <w:rFonts w:cstheme="minorHAnsi"/>
        </w:rPr>
        <w:t xml:space="preserve">Numer telefonu: </w:t>
      </w:r>
      <w:r w:rsidRPr="009441D2">
        <w:rPr>
          <w:rFonts w:cstheme="minorHAnsi"/>
        </w:rPr>
        <w:t xml:space="preserve"> +48 22 223 68 69</w:t>
      </w:r>
    </w:p>
    <w:p w14:paraId="46D8E95E" w14:textId="7A7FB6CD" w:rsidR="009441D2" w:rsidRPr="00521872" w:rsidRDefault="009441D2" w:rsidP="009441D2">
      <w:pPr>
        <w:spacing w:after="0" w:line="271" w:lineRule="auto"/>
        <w:jc w:val="both"/>
        <w:rPr>
          <w:rFonts w:cstheme="minorHAnsi"/>
        </w:rPr>
      </w:pPr>
      <w:r w:rsidRPr="00521872">
        <w:rPr>
          <w:rFonts w:cstheme="minorHAnsi"/>
        </w:rPr>
        <w:t>adres internetowy: www.</w:t>
      </w:r>
      <w:r>
        <w:rPr>
          <w:rFonts w:cstheme="minorHAnsi"/>
        </w:rPr>
        <w:t>attisbroker</w:t>
      </w:r>
      <w:r w:rsidRPr="00521872">
        <w:rPr>
          <w:rFonts w:cstheme="minorHAnsi"/>
        </w:rPr>
        <w:t>.pl</w:t>
      </w:r>
    </w:p>
    <w:p w14:paraId="0A7D96B7" w14:textId="6B03429D" w:rsidR="009441D2" w:rsidRPr="00521872" w:rsidRDefault="009441D2" w:rsidP="009441D2">
      <w:pPr>
        <w:spacing w:after="0" w:line="271" w:lineRule="auto"/>
        <w:jc w:val="both"/>
        <w:rPr>
          <w:rFonts w:cstheme="minorHAnsi"/>
        </w:rPr>
      </w:pPr>
      <w:r w:rsidRPr="00521872">
        <w:rPr>
          <w:rFonts w:cstheme="minorHAnsi"/>
        </w:rPr>
        <w:t xml:space="preserve">adres poczty elektronicznej: </w:t>
      </w:r>
      <w:r w:rsidRPr="009441D2">
        <w:rPr>
          <w:rFonts w:cstheme="minorHAnsi"/>
        </w:rPr>
        <w:t>broker@attis.pl</w:t>
      </w:r>
    </w:p>
    <w:p w14:paraId="7A632516" w14:textId="4892BF24" w:rsidR="000041B3" w:rsidRDefault="000041B3" w:rsidP="00521872">
      <w:pPr>
        <w:spacing w:after="0" w:line="271" w:lineRule="auto"/>
        <w:jc w:val="both"/>
        <w:rPr>
          <w:rFonts w:cstheme="minorHAnsi"/>
        </w:rPr>
      </w:pPr>
    </w:p>
    <w:p w14:paraId="4F03FE4E" w14:textId="6BEDA1F4" w:rsidR="000041B3" w:rsidRPr="00993226" w:rsidRDefault="0020487F" w:rsidP="00993226">
      <w:pPr>
        <w:pStyle w:val="Nagwek2"/>
        <w:numPr>
          <w:ilvl w:val="0"/>
          <w:numId w:val="5"/>
        </w:numPr>
        <w:shd w:val="clear" w:color="auto" w:fill="EDEDED" w:themeFill="accent3" w:themeFillTint="33"/>
        <w:ind w:left="709"/>
        <w:rPr>
          <w:rFonts w:asciiTheme="minorHAnsi" w:hAnsiTheme="minorHAnsi" w:cstheme="minorHAnsi"/>
          <w:b/>
          <w:bCs/>
          <w:color w:val="auto"/>
          <w:sz w:val="28"/>
          <w:szCs w:val="28"/>
        </w:rPr>
      </w:pPr>
      <w:bookmarkStart w:id="4" w:name="_Toc105438114"/>
      <w:r w:rsidRPr="00993226">
        <w:rPr>
          <w:rFonts w:asciiTheme="minorHAnsi" w:hAnsiTheme="minorHAnsi" w:cstheme="minorHAnsi"/>
          <w:b/>
          <w:bCs/>
          <w:color w:val="auto"/>
          <w:sz w:val="28"/>
          <w:szCs w:val="28"/>
        </w:rPr>
        <w:t>TRYB UDZIELENIA ZAMÓWIENIA</w:t>
      </w:r>
      <w:bookmarkEnd w:id="4"/>
    </w:p>
    <w:p w14:paraId="16C5F8A7" w14:textId="43E0CCF9" w:rsidR="000041B3" w:rsidRPr="0020487F" w:rsidRDefault="000041B3" w:rsidP="00521872">
      <w:pPr>
        <w:spacing w:after="0" w:line="271" w:lineRule="auto"/>
        <w:jc w:val="both"/>
        <w:rPr>
          <w:rFonts w:cstheme="minorHAnsi"/>
        </w:rPr>
      </w:pPr>
    </w:p>
    <w:p w14:paraId="16B2C981" w14:textId="32ACBB16" w:rsidR="00DD404F" w:rsidRPr="00DD404F" w:rsidRDefault="00DD404F" w:rsidP="00DD404F">
      <w:pPr>
        <w:pStyle w:val="Akapitzlist"/>
        <w:numPr>
          <w:ilvl w:val="0"/>
          <w:numId w:val="3"/>
        </w:numPr>
        <w:spacing w:after="0" w:line="271" w:lineRule="auto"/>
        <w:jc w:val="both"/>
        <w:rPr>
          <w:rFonts w:cstheme="minorHAnsi"/>
        </w:rPr>
      </w:pPr>
      <w:r w:rsidRPr="00DD404F">
        <w:rPr>
          <w:rFonts w:cstheme="minorHAnsi"/>
        </w:rPr>
        <w:t xml:space="preserve">Postępowanie prowadzone jest w trybie przetargu nieograniczonego o wartości </w:t>
      </w:r>
      <w:r w:rsidR="00434C88">
        <w:rPr>
          <w:rFonts w:cstheme="minorHAnsi"/>
        </w:rPr>
        <w:t>poniżej</w:t>
      </w:r>
      <w:r w:rsidRPr="00DD404F">
        <w:rPr>
          <w:rFonts w:cstheme="minorHAnsi"/>
        </w:rPr>
        <w:t xml:space="preserve"> progu unijnego</w:t>
      </w:r>
      <w:r>
        <w:rPr>
          <w:rFonts w:cstheme="minorHAnsi"/>
        </w:rPr>
        <w:t xml:space="preserve"> </w:t>
      </w:r>
      <w:r w:rsidRPr="00DD404F">
        <w:rPr>
          <w:rFonts w:cstheme="minorHAnsi"/>
        </w:rPr>
        <w:t xml:space="preserve">o jakich mowa w art. 3 ustawy z dnia 11 września 2019 r. Prawo zamówień publicznych (t. j. Dz. U. z 2021 r. poz. 1129 z </w:t>
      </w:r>
      <w:proofErr w:type="spellStart"/>
      <w:r w:rsidRPr="00DD404F">
        <w:rPr>
          <w:rFonts w:cstheme="minorHAnsi"/>
        </w:rPr>
        <w:t>późn</w:t>
      </w:r>
      <w:proofErr w:type="spellEnd"/>
      <w:r w:rsidRPr="00DD404F">
        <w:rPr>
          <w:rFonts w:cstheme="minorHAnsi"/>
        </w:rPr>
        <w:t>. zm.) zwanej dalej "</w:t>
      </w:r>
      <w:r w:rsidR="00865FAB">
        <w:rPr>
          <w:rFonts w:cstheme="minorHAnsi"/>
        </w:rPr>
        <w:t>PZP</w:t>
      </w:r>
      <w:r w:rsidRPr="00DD404F">
        <w:rPr>
          <w:rFonts w:cstheme="minorHAnsi"/>
        </w:rPr>
        <w:t>"</w:t>
      </w:r>
      <w:r>
        <w:rPr>
          <w:rFonts w:cstheme="minorHAnsi"/>
        </w:rPr>
        <w:t>.</w:t>
      </w:r>
    </w:p>
    <w:p w14:paraId="63E9113C" w14:textId="69D57441" w:rsidR="00DD404F" w:rsidRPr="00DD404F" w:rsidRDefault="00DD404F" w:rsidP="00DD404F">
      <w:pPr>
        <w:pStyle w:val="Akapitzlist"/>
        <w:numPr>
          <w:ilvl w:val="0"/>
          <w:numId w:val="3"/>
        </w:numPr>
        <w:spacing w:after="0" w:line="271" w:lineRule="auto"/>
        <w:jc w:val="both"/>
        <w:rPr>
          <w:rFonts w:cstheme="minorHAnsi"/>
        </w:rPr>
      </w:pPr>
      <w:r w:rsidRPr="00DD404F">
        <w:rPr>
          <w:rFonts w:cstheme="minorHAnsi"/>
        </w:rPr>
        <w:t xml:space="preserve">Podstawa prawna udzielenia zamówienia: art. </w:t>
      </w:r>
      <w:r w:rsidR="00434C88">
        <w:rPr>
          <w:rFonts w:cstheme="minorHAnsi"/>
        </w:rPr>
        <w:t>275 pkt.  1</w:t>
      </w:r>
      <w:r w:rsidRPr="00DD404F">
        <w:rPr>
          <w:rFonts w:cstheme="minorHAnsi"/>
        </w:rPr>
        <w:t xml:space="preserve"> ustawy </w:t>
      </w:r>
      <w:r w:rsidR="00865FAB">
        <w:rPr>
          <w:rFonts w:cstheme="minorHAnsi"/>
        </w:rPr>
        <w:t>PZP</w:t>
      </w:r>
      <w:r w:rsidRPr="00DD404F">
        <w:rPr>
          <w:rFonts w:cstheme="minorHAnsi"/>
        </w:rPr>
        <w:t>.</w:t>
      </w:r>
    </w:p>
    <w:p w14:paraId="48B39AE0" w14:textId="5B959FB9" w:rsidR="00A37B91" w:rsidRDefault="00A37B91" w:rsidP="00A37B91">
      <w:pPr>
        <w:pStyle w:val="Akapitzlist"/>
        <w:numPr>
          <w:ilvl w:val="0"/>
          <w:numId w:val="3"/>
        </w:numPr>
        <w:spacing w:after="0" w:line="271" w:lineRule="auto"/>
        <w:jc w:val="both"/>
        <w:rPr>
          <w:rFonts w:cstheme="minorHAnsi"/>
        </w:rPr>
      </w:pPr>
      <w:r w:rsidRPr="00A37B91">
        <w:rPr>
          <w:rFonts w:cstheme="minorHAnsi"/>
        </w:rPr>
        <w:t>Postępowanie jest prowadzone zgodnie z Działem II</w:t>
      </w:r>
      <w:r w:rsidR="00434C88">
        <w:rPr>
          <w:rFonts w:cstheme="minorHAnsi"/>
        </w:rPr>
        <w:t>I</w:t>
      </w:r>
      <w:r w:rsidRPr="00A37B91">
        <w:rPr>
          <w:rFonts w:cstheme="minorHAnsi"/>
        </w:rPr>
        <w:t xml:space="preserve"> ustawy </w:t>
      </w:r>
      <w:r w:rsidR="00865FAB">
        <w:rPr>
          <w:rFonts w:cstheme="minorHAnsi"/>
        </w:rPr>
        <w:t>PZP</w:t>
      </w:r>
      <w:r w:rsidRPr="00A37B91">
        <w:rPr>
          <w:rFonts w:cstheme="minorHAnsi"/>
        </w:rPr>
        <w:t xml:space="preserve"> </w:t>
      </w:r>
      <w:r w:rsidR="00434C88" w:rsidRPr="00434C88">
        <w:rPr>
          <w:rFonts w:cstheme="minorHAnsi"/>
        </w:rPr>
        <w:t xml:space="preserve">oraz właściwymi dla tego trybu przepisami Działu II zgodnie z art. 266 ustawy PZP </w:t>
      </w:r>
      <w:r w:rsidRPr="00A37B91">
        <w:rPr>
          <w:rFonts w:cstheme="minorHAnsi"/>
        </w:rPr>
        <w:t xml:space="preserve">a także zapisami niniejszej </w:t>
      </w:r>
      <w:r w:rsidR="001D302C" w:rsidRPr="001D302C">
        <w:rPr>
          <w:rFonts w:cstheme="minorHAnsi"/>
        </w:rPr>
        <w:t>Specyfikacji Warunków Zamówienia, zwaną dalej "SWZ".</w:t>
      </w:r>
    </w:p>
    <w:p w14:paraId="2B690F63" w14:textId="77777777" w:rsidR="00DD404F" w:rsidRPr="00DD404F" w:rsidRDefault="00DD404F" w:rsidP="00DD404F">
      <w:pPr>
        <w:pStyle w:val="Akapitzlist"/>
        <w:numPr>
          <w:ilvl w:val="0"/>
          <w:numId w:val="3"/>
        </w:numPr>
        <w:spacing w:after="0" w:line="271" w:lineRule="auto"/>
        <w:jc w:val="both"/>
        <w:rPr>
          <w:rFonts w:cstheme="minorHAnsi"/>
        </w:rPr>
      </w:pPr>
      <w:r w:rsidRPr="00DD404F">
        <w:rPr>
          <w:rFonts w:cstheme="minorHAnsi"/>
        </w:rPr>
        <w:t>Do postępowania stosuje się przepisy dotyczące zamawiania usług.</w:t>
      </w:r>
    </w:p>
    <w:p w14:paraId="309AD85E" w14:textId="77777777" w:rsidR="00DD404F" w:rsidRPr="00DD404F" w:rsidRDefault="00DD404F" w:rsidP="00DD404F">
      <w:pPr>
        <w:pStyle w:val="Akapitzlist"/>
        <w:numPr>
          <w:ilvl w:val="0"/>
          <w:numId w:val="3"/>
        </w:numPr>
        <w:spacing w:after="0" w:line="271" w:lineRule="auto"/>
        <w:jc w:val="both"/>
        <w:rPr>
          <w:rFonts w:cstheme="minorHAnsi"/>
        </w:rPr>
      </w:pPr>
      <w:r w:rsidRPr="00DD404F">
        <w:rPr>
          <w:rFonts w:cstheme="minorHAnsi"/>
        </w:rPr>
        <w:t>Zamawiający nie przewiduje aukcji elektronicznej.</w:t>
      </w:r>
    </w:p>
    <w:p w14:paraId="0F6E7404" w14:textId="77777777" w:rsidR="001D302C" w:rsidRDefault="001D302C" w:rsidP="00DD404F">
      <w:pPr>
        <w:pStyle w:val="Akapitzlist"/>
        <w:numPr>
          <w:ilvl w:val="0"/>
          <w:numId w:val="3"/>
        </w:numPr>
        <w:spacing w:after="0" w:line="271" w:lineRule="auto"/>
        <w:jc w:val="both"/>
        <w:rPr>
          <w:rFonts w:cstheme="minorHAnsi"/>
        </w:rPr>
      </w:pPr>
      <w:r w:rsidRPr="001D302C">
        <w:rPr>
          <w:rFonts w:cstheme="minorHAnsi"/>
        </w:rPr>
        <w:lastRenderedPageBreak/>
        <w:t>Zamawiający nie przewiduje złożenia oferty w postaci katalogów elektronicznych.</w:t>
      </w:r>
    </w:p>
    <w:p w14:paraId="3F6B5E8C" w14:textId="7206F192" w:rsidR="00DD404F" w:rsidRPr="00DD404F" w:rsidRDefault="00DD404F" w:rsidP="00DD404F">
      <w:pPr>
        <w:pStyle w:val="Akapitzlist"/>
        <w:numPr>
          <w:ilvl w:val="0"/>
          <w:numId w:val="3"/>
        </w:numPr>
        <w:spacing w:after="0" w:line="271" w:lineRule="auto"/>
        <w:jc w:val="both"/>
        <w:rPr>
          <w:rFonts w:cstheme="minorHAnsi"/>
        </w:rPr>
      </w:pPr>
      <w:r w:rsidRPr="00DD404F">
        <w:rPr>
          <w:rFonts w:cstheme="minorHAnsi"/>
        </w:rPr>
        <w:t>Zamawiający nie prowadzi postępowania w celu zawarcia umowy ramowej.</w:t>
      </w:r>
    </w:p>
    <w:p w14:paraId="435215B5" w14:textId="1B65683D" w:rsidR="00A37B91" w:rsidRDefault="00DD404F" w:rsidP="00A37B91">
      <w:pPr>
        <w:pStyle w:val="Akapitzlist"/>
        <w:numPr>
          <w:ilvl w:val="0"/>
          <w:numId w:val="3"/>
        </w:numPr>
        <w:spacing w:after="0" w:line="271" w:lineRule="auto"/>
        <w:jc w:val="both"/>
        <w:rPr>
          <w:rFonts w:cstheme="minorHAnsi"/>
        </w:rPr>
      </w:pPr>
      <w:r w:rsidRPr="00DD404F">
        <w:rPr>
          <w:rFonts w:cstheme="minorHAnsi"/>
        </w:rPr>
        <w:t>Zamawiający nie przewiduje prowadzenia negocjacji.</w:t>
      </w:r>
    </w:p>
    <w:p w14:paraId="4FDC2C34" w14:textId="1D11DCFE" w:rsidR="001D302C" w:rsidRPr="001D302C" w:rsidRDefault="001D302C" w:rsidP="001D302C">
      <w:pPr>
        <w:pStyle w:val="Akapitzlist"/>
        <w:numPr>
          <w:ilvl w:val="0"/>
          <w:numId w:val="3"/>
        </w:numPr>
        <w:spacing w:after="0" w:line="271" w:lineRule="auto"/>
        <w:jc w:val="both"/>
        <w:rPr>
          <w:rFonts w:cstheme="minorHAnsi"/>
        </w:rPr>
      </w:pPr>
      <w:r w:rsidRPr="001D302C">
        <w:rPr>
          <w:rFonts w:cstheme="minorHAnsi"/>
        </w:rPr>
        <w:t xml:space="preserve">Zamawiający nie zastrzega możliwości ubiegania się o udzielenie zamówienia wyłącznie przez </w:t>
      </w:r>
      <w:r w:rsidR="00384032">
        <w:rPr>
          <w:rFonts w:cstheme="minorHAnsi"/>
        </w:rPr>
        <w:t>W</w:t>
      </w:r>
      <w:r w:rsidRPr="001D302C">
        <w:rPr>
          <w:rFonts w:cstheme="minorHAnsi"/>
        </w:rPr>
        <w:t xml:space="preserve">ykonawców, o których mowa w art. 94 </w:t>
      </w:r>
      <w:r w:rsidR="00E877C6">
        <w:rPr>
          <w:rFonts w:cstheme="minorHAnsi"/>
        </w:rPr>
        <w:t>PZP</w:t>
      </w:r>
      <w:r w:rsidRPr="001D302C">
        <w:rPr>
          <w:rFonts w:cstheme="minorHAnsi"/>
        </w:rPr>
        <w:t>.</w:t>
      </w:r>
    </w:p>
    <w:p w14:paraId="7750521E" w14:textId="77777777" w:rsidR="001D302C" w:rsidRPr="001D302C" w:rsidRDefault="001D302C" w:rsidP="001D302C">
      <w:pPr>
        <w:pStyle w:val="Akapitzlist"/>
        <w:numPr>
          <w:ilvl w:val="0"/>
          <w:numId w:val="3"/>
        </w:numPr>
        <w:spacing w:after="0" w:line="271" w:lineRule="auto"/>
        <w:jc w:val="both"/>
        <w:rPr>
          <w:rFonts w:cstheme="minorHAnsi"/>
        </w:rPr>
      </w:pPr>
      <w:r w:rsidRPr="001D302C">
        <w:rPr>
          <w:rFonts w:cstheme="minorHAnsi"/>
        </w:rPr>
        <w:t xml:space="preserve">Z uwagi na charakter zamówienia Zamawiający </w:t>
      </w:r>
      <w:r w:rsidRPr="00E56E98">
        <w:rPr>
          <w:rFonts w:cstheme="minorHAnsi"/>
          <w:b/>
          <w:bCs/>
        </w:rPr>
        <w:t>nie określa</w:t>
      </w:r>
      <w:r w:rsidRPr="001D302C">
        <w:rPr>
          <w:rFonts w:cstheme="minorHAnsi"/>
        </w:rPr>
        <w:t xml:space="preserve"> wymagań zatrudnienia przez Wykonawcę na podstawie umowy o pracę osób wykonujących wskazane przez Zamawiającego czynności, o których to wymaganiach mowa w art. 95 ust. 1 ustawy </w:t>
      </w:r>
      <w:proofErr w:type="spellStart"/>
      <w:r w:rsidRPr="001D302C">
        <w:rPr>
          <w:rFonts w:cstheme="minorHAnsi"/>
        </w:rPr>
        <w:t>Pzp</w:t>
      </w:r>
      <w:proofErr w:type="spellEnd"/>
      <w:r w:rsidRPr="001D302C">
        <w:rPr>
          <w:rFonts w:cstheme="minorHAnsi"/>
        </w:rPr>
        <w:t>. Usługa ubezpieczenia polega na spełnieniu określonego świadczenia pieniężnego w razie zajścia przewidzianego w umowie wypadku, czynności w zakresie realizacji zamówienia nie polegają na wykonywaniu pracy w sposób określony w art. 22 § 1 ustawy z dnia 26 czerwca 1974 r. – Kodeks pracy.</w:t>
      </w:r>
    </w:p>
    <w:p w14:paraId="5F6B305F" w14:textId="20C3DE05" w:rsidR="001D302C" w:rsidRPr="001D302C" w:rsidRDefault="001D302C" w:rsidP="001D302C">
      <w:pPr>
        <w:pStyle w:val="Akapitzlist"/>
        <w:numPr>
          <w:ilvl w:val="0"/>
          <w:numId w:val="3"/>
        </w:numPr>
        <w:spacing w:after="0" w:line="271" w:lineRule="auto"/>
        <w:jc w:val="both"/>
        <w:rPr>
          <w:rFonts w:cstheme="minorHAnsi"/>
        </w:rPr>
      </w:pPr>
      <w:r w:rsidRPr="001D302C">
        <w:rPr>
          <w:rFonts w:cstheme="minorHAnsi"/>
        </w:rPr>
        <w:t xml:space="preserve">Zamawiający </w:t>
      </w:r>
      <w:r w:rsidRPr="00E56E98">
        <w:rPr>
          <w:rFonts w:cstheme="minorHAnsi"/>
          <w:b/>
          <w:bCs/>
        </w:rPr>
        <w:t>nie określa</w:t>
      </w:r>
      <w:r w:rsidRPr="001D302C">
        <w:rPr>
          <w:rFonts w:cstheme="minorHAnsi"/>
        </w:rPr>
        <w:t xml:space="preserve"> dodatkowych wymagań związanych z zatrudnianiem osób, o których mowa w art. 96 ust. 2 pkt 2 ustawy </w:t>
      </w:r>
      <w:proofErr w:type="spellStart"/>
      <w:r w:rsidRPr="001D302C">
        <w:rPr>
          <w:rFonts w:cstheme="minorHAnsi"/>
        </w:rPr>
        <w:t>P</w:t>
      </w:r>
      <w:r>
        <w:rPr>
          <w:rFonts w:cstheme="minorHAnsi"/>
        </w:rPr>
        <w:t>zp</w:t>
      </w:r>
      <w:proofErr w:type="spellEnd"/>
      <w:r w:rsidRPr="001D302C">
        <w:rPr>
          <w:rFonts w:cstheme="minorHAnsi"/>
        </w:rPr>
        <w:t>.</w:t>
      </w:r>
    </w:p>
    <w:p w14:paraId="2E2BA6DF" w14:textId="5ED31F6A" w:rsidR="001D302C" w:rsidRPr="001D302C" w:rsidRDefault="001D302C" w:rsidP="001D302C">
      <w:pPr>
        <w:pStyle w:val="Akapitzlist"/>
        <w:numPr>
          <w:ilvl w:val="0"/>
          <w:numId w:val="3"/>
        </w:numPr>
        <w:spacing w:after="0" w:line="271" w:lineRule="auto"/>
        <w:jc w:val="both"/>
        <w:rPr>
          <w:rFonts w:cstheme="minorHAnsi"/>
        </w:rPr>
      </w:pPr>
      <w:r w:rsidRPr="001D302C">
        <w:rPr>
          <w:rFonts w:cstheme="minorHAnsi"/>
        </w:rPr>
        <w:t>Przygotowanie niniejszego postępowania nie było poprzedzone przeprowadzeniem wstępnych konsultacji rynkowych.</w:t>
      </w:r>
    </w:p>
    <w:p w14:paraId="6E9DEA27" w14:textId="7323FC37" w:rsidR="001D302C" w:rsidRPr="00A37B91" w:rsidRDefault="001D302C" w:rsidP="001D302C">
      <w:pPr>
        <w:pStyle w:val="Akapitzlist"/>
        <w:numPr>
          <w:ilvl w:val="0"/>
          <w:numId w:val="3"/>
        </w:numPr>
        <w:spacing w:after="0" w:line="271" w:lineRule="auto"/>
        <w:jc w:val="both"/>
        <w:rPr>
          <w:rFonts w:cstheme="minorHAnsi"/>
        </w:rPr>
      </w:pPr>
      <w:r w:rsidRPr="00A37B91">
        <w:rPr>
          <w:rFonts w:cstheme="minorHAnsi"/>
        </w:rPr>
        <w:t xml:space="preserve">Zamawiający przewiduje zastosowanie tzw. </w:t>
      </w:r>
      <w:r w:rsidRPr="001D302C">
        <w:rPr>
          <w:rFonts w:cstheme="minorHAnsi"/>
          <w:b/>
          <w:bCs/>
        </w:rPr>
        <w:t>procedury odwróconej</w:t>
      </w:r>
      <w:r w:rsidRPr="00A37B91">
        <w:rPr>
          <w:rFonts w:cstheme="minorHAnsi"/>
        </w:rPr>
        <w:t xml:space="preserve">, o której mowa w art. 139 ust. 1 ustawy </w:t>
      </w:r>
      <w:r w:rsidR="00E877C6">
        <w:rPr>
          <w:rFonts w:cstheme="minorHAnsi"/>
        </w:rPr>
        <w:t>PZP</w:t>
      </w:r>
      <w:r w:rsidRPr="00A37B91">
        <w:rPr>
          <w:rFonts w:cstheme="minorHAnsi"/>
        </w:rPr>
        <w:t>, tj. Zamawiający najpierw dokona badania i oceny ofert, a następnie dokona kwalifikacji podmiotowej Wykonawcy, którego oferta została najwyżej oceniona, w zakresie braku podstaw wykluczenia oraz spełniania warunków udziału w postępowaniu.</w:t>
      </w:r>
    </w:p>
    <w:p w14:paraId="3B2CDE6B" w14:textId="3CE9DF30" w:rsidR="001D302C" w:rsidRPr="00A37B91" w:rsidRDefault="001D302C" w:rsidP="001D302C">
      <w:pPr>
        <w:pStyle w:val="Akapitzlist"/>
        <w:numPr>
          <w:ilvl w:val="0"/>
          <w:numId w:val="3"/>
        </w:numPr>
        <w:spacing w:after="0" w:line="271" w:lineRule="auto"/>
        <w:jc w:val="both"/>
        <w:rPr>
          <w:rFonts w:cstheme="minorHAnsi"/>
        </w:rPr>
      </w:pPr>
      <w:r w:rsidRPr="00A37B91">
        <w:rPr>
          <w:rFonts w:cstheme="minorHAnsi"/>
        </w:rPr>
        <w:t>Zgodnie z art. 257</w:t>
      </w:r>
      <w:r>
        <w:rPr>
          <w:rFonts w:cstheme="minorHAnsi"/>
        </w:rPr>
        <w:t xml:space="preserve"> </w:t>
      </w:r>
      <w:r w:rsidR="00E877C6">
        <w:rPr>
          <w:rFonts w:cstheme="minorHAnsi"/>
        </w:rPr>
        <w:t>PZP</w:t>
      </w:r>
      <w:r w:rsidRPr="00A37B91">
        <w:rPr>
          <w:rFonts w:cstheme="minorHAnsi"/>
        </w:rPr>
        <w:t>., Zamawiający przewiduje możliwość unieważnienia przedmiotowego postępowania, jeżeli środki publiczne, które Zamawiający zamierzał przeznaczyć na sfinansowanie całości lub części zamówienia, nie zostały mu przyznane.</w:t>
      </w:r>
    </w:p>
    <w:p w14:paraId="5FDCFF9B" w14:textId="77777777" w:rsidR="00A37B91" w:rsidRDefault="00A37B91" w:rsidP="00A37B91">
      <w:pPr>
        <w:pStyle w:val="Default"/>
      </w:pPr>
    </w:p>
    <w:p w14:paraId="108139C0" w14:textId="016CC0BC" w:rsidR="000041B3" w:rsidRDefault="000041B3" w:rsidP="00521872">
      <w:pPr>
        <w:spacing w:after="0" w:line="271" w:lineRule="auto"/>
        <w:jc w:val="both"/>
        <w:rPr>
          <w:rFonts w:cstheme="minorHAnsi"/>
        </w:rPr>
      </w:pPr>
    </w:p>
    <w:p w14:paraId="442A9F53" w14:textId="64682ECD" w:rsidR="00965669" w:rsidRPr="00993226" w:rsidRDefault="00965669" w:rsidP="00993226">
      <w:pPr>
        <w:pStyle w:val="Nagwek2"/>
        <w:numPr>
          <w:ilvl w:val="0"/>
          <w:numId w:val="5"/>
        </w:numPr>
        <w:shd w:val="clear" w:color="auto" w:fill="EDEDED" w:themeFill="accent3" w:themeFillTint="33"/>
        <w:ind w:left="709"/>
        <w:rPr>
          <w:rFonts w:asciiTheme="minorHAnsi" w:hAnsiTheme="minorHAnsi" w:cstheme="minorHAnsi"/>
          <w:b/>
          <w:bCs/>
          <w:color w:val="auto"/>
          <w:sz w:val="28"/>
          <w:szCs w:val="28"/>
        </w:rPr>
      </w:pPr>
      <w:bookmarkStart w:id="5" w:name="_Toc105438115"/>
      <w:r w:rsidRPr="00993226">
        <w:rPr>
          <w:rFonts w:asciiTheme="minorHAnsi" w:hAnsiTheme="minorHAnsi" w:cstheme="minorHAnsi"/>
          <w:b/>
          <w:bCs/>
          <w:color w:val="auto"/>
          <w:sz w:val="28"/>
          <w:szCs w:val="28"/>
        </w:rPr>
        <w:t>OPIS PRZEDMIOTU ZAMÓWIENIA</w:t>
      </w:r>
      <w:bookmarkEnd w:id="5"/>
    </w:p>
    <w:p w14:paraId="5054BD74" w14:textId="77777777" w:rsidR="00965669" w:rsidRPr="0020487F" w:rsidRDefault="00965669" w:rsidP="00521872">
      <w:pPr>
        <w:spacing w:after="0" w:line="271" w:lineRule="auto"/>
        <w:jc w:val="both"/>
        <w:rPr>
          <w:rFonts w:cstheme="minorHAnsi"/>
        </w:rPr>
      </w:pPr>
    </w:p>
    <w:p w14:paraId="0748442A" w14:textId="79FF28E0" w:rsidR="007A7DB9" w:rsidRDefault="004E165B" w:rsidP="00AA6741">
      <w:pPr>
        <w:pStyle w:val="Akapitzlist"/>
        <w:numPr>
          <w:ilvl w:val="0"/>
          <w:numId w:val="4"/>
        </w:numPr>
        <w:spacing w:after="0" w:line="271" w:lineRule="auto"/>
        <w:jc w:val="both"/>
        <w:rPr>
          <w:rFonts w:cstheme="minorHAnsi"/>
        </w:rPr>
      </w:pPr>
      <w:r w:rsidRPr="00993226">
        <w:rPr>
          <w:rFonts w:cstheme="minorHAnsi"/>
        </w:rPr>
        <w:t xml:space="preserve">Przedmiot  zamówienia: usługa </w:t>
      </w:r>
      <w:r w:rsidR="00993226" w:rsidRPr="00993226">
        <w:rPr>
          <w:rFonts w:cstheme="minorHAnsi"/>
        </w:rPr>
        <w:t xml:space="preserve">ubezpieczenia </w:t>
      </w:r>
      <w:r w:rsidR="00865FAB" w:rsidRPr="00EA1397">
        <w:rPr>
          <w:rFonts w:cstheme="minorHAnsi"/>
          <w:b/>
          <w:bCs/>
        </w:rPr>
        <w:t>majątku i innych interesów</w:t>
      </w:r>
      <w:r w:rsidR="00993226" w:rsidRPr="00EA1397">
        <w:rPr>
          <w:rFonts w:cstheme="minorHAnsi"/>
          <w:b/>
          <w:bCs/>
        </w:rPr>
        <w:t xml:space="preserve"> </w:t>
      </w:r>
      <w:r w:rsidR="00865FAB" w:rsidRPr="00EA1397">
        <w:rPr>
          <w:rFonts w:cstheme="minorHAnsi"/>
          <w:b/>
          <w:bCs/>
        </w:rPr>
        <w:t>Gmin</w:t>
      </w:r>
      <w:r w:rsidR="006A44A7">
        <w:rPr>
          <w:rFonts w:cstheme="minorHAnsi"/>
          <w:b/>
          <w:bCs/>
        </w:rPr>
        <w:t>y</w:t>
      </w:r>
      <w:r w:rsidR="00865FAB" w:rsidRPr="00EA1397">
        <w:rPr>
          <w:rFonts w:cstheme="minorHAnsi"/>
          <w:b/>
          <w:bCs/>
        </w:rPr>
        <w:t xml:space="preserve"> Babice</w:t>
      </w:r>
      <w:r w:rsidR="00993226" w:rsidRPr="00EA1397">
        <w:rPr>
          <w:rFonts w:cstheme="minorHAnsi"/>
          <w:b/>
          <w:bCs/>
        </w:rPr>
        <w:t xml:space="preserve"> </w:t>
      </w:r>
      <w:r w:rsidR="00865FAB" w:rsidRPr="00EA1397">
        <w:rPr>
          <w:rFonts w:cstheme="minorHAnsi"/>
          <w:b/>
          <w:bCs/>
        </w:rPr>
        <w:t>(3</w:t>
      </w:r>
      <w:r w:rsidR="00993226" w:rsidRPr="00EA1397">
        <w:rPr>
          <w:rFonts w:cstheme="minorHAnsi"/>
          <w:b/>
          <w:bCs/>
        </w:rPr>
        <w:t xml:space="preserve"> CZĘŚCI</w:t>
      </w:r>
      <w:r w:rsidR="00993226" w:rsidRPr="00865FAB">
        <w:rPr>
          <w:rFonts w:cstheme="minorHAnsi"/>
        </w:rPr>
        <w:t>)</w:t>
      </w:r>
      <w:r w:rsidR="007A7DB9" w:rsidRPr="00865FAB">
        <w:rPr>
          <w:rFonts w:cstheme="minorHAnsi"/>
        </w:rPr>
        <w:t xml:space="preserve"> w zakresie:</w:t>
      </w:r>
    </w:p>
    <w:p w14:paraId="4CD015FB" w14:textId="77777777" w:rsidR="006A44A7" w:rsidRDefault="006A44A7" w:rsidP="006A44A7">
      <w:pPr>
        <w:pStyle w:val="Akapitzlist"/>
        <w:spacing w:after="0" w:line="271" w:lineRule="auto"/>
        <w:jc w:val="both"/>
        <w:rPr>
          <w:rFonts w:cstheme="minorHAnsi"/>
        </w:rPr>
      </w:pPr>
    </w:p>
    <w:p w14:paraId="1C3D51A8" w14:textId="77777777" w:rsidR="007A7DB9" w:rsidRPr="00EA1397" w:rsidRDefault="007A7DB9" w:rsidP="007A7DB9">
      <w:pPr>
        <w:pStyle w:val="Akapitzlist"/>
        <w:spacing w:after="0" w:line="271" w:lineRule="auto"/>
        <w:jc w:val="both"/>
        <w:rPr>
          <w:rFonts w:cstheme="minorHAnsi"/>
          <w:b/>
          <w:bCs/>
        </w:rPr>
      </w:pPr>
      <w:r w:rsidRPr="00EA1397">
        <w:rPr>
          <w:rFonts w:cstheme="minorHAnsi"/>
          <w:b/>
          <w:bCs/>
        </w:rPr>
        <w:t xml:space="preserve">CZĘŚĆ 1: </w:t>
      </w:r>
    </w:p>
    <w:p w14:paraId="6F7C38AF" w14:textId="4502ECA5" w:rsidR="007A7DB9" w:rsidRPr="00EA1397" w:rsidRDefault="007A7DB9" w:rsidP="007A7DB9">
      <w:pPr>
        <w:pStyle w:val="Akapitzlist"/>
        <w:spacing w:after="0" w:line="271" w:lineRule="auto"/>
        <w:jc w:val="both"/>
        <w:rPr>
          <w:rFonts w:cstheme="minorHAnsi"/>
        </w:rPr>
      </w:pPr>
      <w:r w:rsidRPr="00EA1397">
        <w:rPr>
          <w:rFonts w:cstheme="minorHAnsi"/>
        </w:rPr>
        <w:t>- ubezpieczenia mienia od wszystkich ryzyk</w:t>
      </w:r>
    </w:p>
    <w:p w14:paraId="0B978E2F" w14:textId="3D8D632A" w:rsidR="007A7DB9" w:rsidRPr="00EA1397" w:rsidRDefault="007A7DB9" w:rsidP="007A7DB9">
      <w:pPr>
        <w:pStyle w:val="Akapitzlist"/>
        <w:spacing w:after="0" w:line="271" w:lineRule="auto"/>
        <w:jc w:val="both"/>
        <w:rPr>
          <w:rFonts w:cstheme="minorHAnsi"/>
        </w:rPr>
      </w:pPr>
      <w:r w:rsidRPr="00EA1397">
        <w:rPr>
          <w:rFonts w:cstheme="minorHAnsi"/>
        </w:rPr>
        <w:t>- ubezpieczenia sprzętu elektronicznego od wszystkich ryzyk</w:t>
      </w:r>
    </w:p>
    <w:p w14:paraId="742225AF" w14:textId="38D13641" w:rsidR="00865FAB" w:rsidRPr="00EA1397" w:rsidRDefault="00865FAB" w:rsidP="007A7DB9">
      <w:pPr>
        <w:pStyle w:val="Akapitzlist"/>
        <w:spacing w:after="0" w:line="271" w:lineRule="auto"/>
        <w:jc w:val="both"/>
        <w:rPr>
          <w:rFonts w:cstheme="minorHAnsi"/>
        </w:rPr>
      </w:pPr>
      <w:r w:rsidRPr="00EA1397">
        <w:rPr>
          <w:rFonts w:cstheme="minorHAnsi"/>
        </w:rPr>
        <w:t>- ubezpieczenie odpowiedzialności cywilnej</w:t>
      </w:r>
    </w:p>
    <w:p w14:paraId="09643414" w14:textId="77777777" w:rsidR="007A7DB9" w:rsidRPr="00EA1397" w:rsidRDefault="007A7DB9" w:rsidP="007A7DB9">
      <w:pPr>
        <w:pStyle w:val="Akapitzlist"/>
        <w:spacing w:after="0" w:line="271" w:lineRule="auto"/>
        <w:jc w:val="both"/>
        <w:rPr>
          <w:rFonts w:cstheme="minorHAnsi"/>
          <w:b/>
          <w:bCs/>
        </w:rPr>
      </w:pPr>
      <w:r w:rsidRPr="00EA1397">
        <w:rPr>
          <w:rFonts w:cstheme="minorHAnsi"/>
          <w:b/>
          <w:bCs/>
        </w:rPr>
        <w:t>CZĘŚĆ 2:</w:t>
      </w:r>
    </w:p>
    <w:p w14:paraId="1C7137C5" w14:textId="624A4DD6" w:rsidR="007A7DB9" w:rsidRPr="00EA1397" w:rsidRDefault="007A7DB9" w:rsidP="007A7DB9">
      <w:pPr>
        <w:pStyle w:val="Akapitzlist"/>
        <w:spacing w:after="0" w:line="271" w:lineRule="auto"/>
        <w:jc w:val="both"/>
        <w:rPr>
          <w:rFonts w:cstheme="minorHAnsi"/>
        </w:rPr>
      </w:pPr>
      <w:r w:rsidRPr="00EA1397">
        <w:rPr>
          <w:rFonts w:cstheme="minorHAnsi"/>
        </w:rPr>
        <w:t xml:space="preserve">- </w:t>
      </w:r>
      <w:r w:rsidR="00865FAB" w:rsidRPr="00EA1397">
        <w:rPr>
          <w:rFonts w:cstheme="minorHAnsi"/>
        </w:rPr>
        <w:t>ubezpieczeń komunikacyjnych</w:t>
      </w:r>
    </w:p>
    <w:p w14:paraId="2305D604" w14:textId="799A5328" w:rsidR="00865FAB" w:rsidRPr="00EA1397" w:rsidRDefault="00865FAB" w:rsidP="007A7DB9">
      <w:pPr>
        <w:pStyle w:val="Akapitzlist"/>
        <w:spacing w:after="0" w:line="271" w:lineRule="auto"/>
        <w:jc w:val="both"/>
        <w:rPr>
          <w:rFonts w:cstheme="minorHAnsi"/>
          <w:b/>
          <w:bCs/>
        </w:rPr>
      </w:pPr>
      <w:r w:rsidRPr="00EA1397">
        <w:rPr>
          <w:rFonts w:cstheme="minorHAnsi"/>
          <w:b/>
          <w:bCs/>
        </w:rPr>
        <w:t>CZĘŚĆ 3:</w:t>
      </w:r>
    </w:p>
    <w:p w14:paraId="0CEA80E9" w14:textId="431D5A9A" w:rsidR="00865FAB" w:rsidRPr="00EA1397" w:rsidRDefault="00865FAB" w:rsidP="00EA1397">
      <w:pPr>
        <w:pStyle w:val="Akapitzlist"/>
        <w:spacing w:after="0" w:line="271" w:lineRule="auto"/>
        <w:jc w:val="both"/>
        <w:rPr>
          <w:rFonts w:cstheme="minorHAnsi"/>
        </w:rPr>
      </w:pPr>
      <w:r w:rsidRPr="00EA1397">
        <w:rPr>
          <w:rFonts w:cstheme="minorHAnsi"/>
        </w:rPr>
        <w:t>- ubezpieczeń członków ochotniczych straży pożarnych</w:t>
      </w:r>
    </w:p>
    <w:p w14:paraId="3CBC9CDA" w14:textId="77777777" w:rsidR="00865FAB" w:rsidRPr="007A7DB9" w:rsidRDefault="00865FAB" w:rsidP="007A7DB9">
      <w:pPr>
        <w:pStyle w:val="Akapitzlist"/>
        <w:spacing w:after="0" w:line="271" w:lineRule="auto"/>
        <w:jc w:val="both"/>
        <w:rPr>
          <w:rFonts w:cstheme="minorHAnsi"/>
        </w:rPr>
      </w:pPr>
    </w:p>
    <w:p w14:paraId="1FE74125" w14:textId="55D910E4" w:rsidR="007A7DB9" w:rsidRPr="007A7DB9" w:rsidRDefault="007A7DB9" w:rsidP="007A7DB9">
      <w:pPr>
        <w:pStyle w:val="Akapitzlist"/>
        <w:numPr>
          <w:ilvl w:val="0"/>
          <w:numId w:val="4"/>
        </w:numPr>
        <w:spacing w:after="0" w:line="271" w:lineRule="auto"/>
        <w:jc w:val="both"/>
        <w:rPr>
          <w:rFonts w:cstheme="minorHAnsi"/>
        </w:rPr>
      </w:pPr>
      <w:r w:rsidRPr="007A7DB9">
        <w:rPr>
          <w:rFonts w:cstheme="minorHAnsi"/>
        </w:rPr>
        <w:t>Kod grupy wg Wspólnego Słownika Zamówień (CPV):</w:t>
      </w:r>
    </w:p>
    <w:p w14:paraId="73B8FB13" w14:textId="496E7705" w:rsidR="00EA1397" w:rsidRDefault="00EA1397" w:rsidP="00EA1397">
      <w:pPr>
        <w:suppressAutoHyphens/>
        <w:spacing w:after="0" w:line="276" w:lineRule="auto"/>
        <w:ind w:left="720"/>
        <w:jc w:val="both"/>
        <w:rPr>
          <w:rFonts w:cs="Open Sans"/>
          <w:b/>
          <w:bCs/>
          <w:color w:val="404040"/>
          <w:szCs w:val="20"/>
        </w:rPr>
      </w:pPr>
    </w:p>
    <w:p w14:paraId="2DD8DA20" w14:textId="7D98D143" w:rsidR="00EA1397" w:rsidRPr="00EA1397" w:rsidRDefault="00EA1397" w:rsidP="00EA1397">
      <w:pPr>
        <w:suppressAutoHyphens/>
        <w:spacing w:after="0" w:line="276" w:lineRule="auto"/>
        <w:ind w:left="720"/>
        <w:jc w:val="both"/>
        <w:rPr>
          <w:rFonts w:cs="Open Sans"/>
          <w:b/>
          <w:bCs/>
          <w:color w:val="404040"/>
          <w:szCs w:val="20"/>
        </w:rPr>
      </w:pPr>
      <w:r>
        <w:rPr>
          <w:rFonts w:cs="Open Sans"/>
          <w:b/>
          <w:bCs/>
          <w:color w:val="404040"/>
          <w:szCs w:val="20"/>
        </w:rPr>
        <w:t>CZĘŚĆ 1:</w:t>
      </w:r>
    </w:p>
    <w:p w14:paraId="2D5D1FB2" w14:textId="6803C567" w:rsidR="00EA1397" w:rsidRPr="00EA1397" w:rsidRDefault="00EA1397" w:rsidP="00EA1397">
      <w:pPr>
        <w:suppressAutoHyphens/>
        <w:spacing w:after="0" w:line="276" w:lineRule="auto"/>
        <w:ind w:firstLine="709"/>
        <w:jc w:val="both"/>
        <w:rPr>
          <w:rFonts w:cs="Open Sans"/>
          <w:color w:val="404040"/>
          <w:szCs w:val="20"/>
        </w:rPr>
      </w:pPr>
      <w:r w:rsidRPr="00EA1397">
        <w:rPr>
          <w:rFonts w:cs="Open Sans"/>
          <w:color w:val="404040"/>
          <w:szCs w:val="20"/>
        </w:rPr>
        <w:t>66510000-8 Usługi ubezpieczeniowe</w:t>
      </w:r>
    </w:p>
    <w:p w14:paraId="6895B6EB" w14:textId="77777777" w:rsidR="00EA1397" w:rsidRPr="001B1D47" w:rsidRDefault="00EA1397" w:rsidP="00EA1397">
      <w:pPr>
        <w:pStyle w:val="Akapitzlist"/>
        <w:suppressAutoHyphens/>
        <w:spacing w:after="0" w:line="276" w:lineRule="auto"/>
        <w:contextualSpacing w:val="0"/>
        <w:jc w:val="both"/>
        <w:rPr>
          <w:rFonts w:cs="Open Sans"/>
          <w:color w:val="404040"/>
          <w:szCs w:val="20"/>
        </w:rPr>
      </w:pPr>
      <w:r w:rsidRPr="001B1D47">
        <w:rPr>
          <w:rFonts w:cs="Open Sans"/>
          <w:color w:val="404040"/>
          <w:szCs w:val="20"/>
        </w:rPr>
        <w:t>66515100-4 Usługi ubezpieczenia od ognia</w:t>
      </w:r>
    </w:p>
    <w:p w14:paraId="52974B9B" w14:textId="77777777" w:rsidR="00EA1397" w:rsidRPr="001B1D47" w:rsidRDefault="00EA1397" w:rsidP="00EA1397">
      <w:pPr>
        <w:pStyle w:val="Akapitzlist"/>
        <w:suppressAutoHyphens/>
        <w:spacing w:after="0" w:line="276" w:lineRule="auto"/>
        <w:contextualSpacing w:val="0"/>
        <w:jc w:val="both"/>
        <w:rPr>
          <w:rFonts w:cs="Open Sans"/>
          <w:color w:val="404040"/>
          <w:szCs w:val="20"/>
        </w:rPr>
      </w:pPr>
      <w:r w:rsidRPr="001B1D47">
        <w:rPr>
          <w:rFonts w:cs="Open Sans"/>
          <w:color w:val="404040"/>
          <w:szCs w:val="20"/>
        </w:rPr>
        <w:t>66515400-7 Usługi ubezpieczenia od skutków żywiołów</w:t>
      </w:r>
    </w:p>
    <w:p w14:paraId="113C6B47" w14:textId="77777777" w:rsidR="00EA1397" w:rsidRPr="001B1D47" w:rsidRDefault="00EA1397" w:rsidP="00EA1397">
      <w:pPr>
        <w:pStyle w:val="Akapitzlist"/>
        <w:suppressAutoHyphens/>
        <w:spacing w:after="0" w:line="276" w:lineRule="auto"/>
        <w:contextualSpacing w:val="0"/>
        <w:jc w:val="both"/>
        <w:rPr>
          <w:rFonts w:cs="Open Sans"/>
          <w:color w:val="404040"/>
          <w:szCs w:val="20"/>
        </w:rPr>
      </w:pPr>
      <w:r w:rsidRPr="001B1D47">
        <w:rPr>
          <w:rFonts w:cs="Open Sans"/>
          <w:color w:val="404040"/>
          <w:szCs w:val="20"/>
        </w:rPr>
        <w:t>66515000-3 Usługi ubezpieczenia od uszkodzenia lub utraty</w:t>
      </w:r>
    </w:p>
    <w:p w14:paraId="55EC40D5" w14:textId="77777777" w:rsidR="00EA1397" w:rsidRPr="001B1D47" w:rsidRDefault="00EA1397" w:rsidP="00EA1397">
      <w:pPr>
        <w:pStyle w:val="Akapitzlist"/>
        <w:suppressAutoHyphens/>
        <w:spacing w:after="0" w:line="276" w:lineRule="auto"/>
        <w:contextualSpacing w:val="0"/>
        <w:jc w:val="both"/>
        <w:rPr>
          <w:rFonts w:cs="Open Sans"/>
          <w:color w:val="404040"/>
          <w:szCs w:val="20"/>
        </w:rPr>
      </w:pPr>
      <w:r w:rsidRPr="001B1D47">
        <w:rPr>
          <w:rFonts w:cs="Open Sans"/>
          <w:color w:val="404040"/>
          <w:szCs w:val="20"/>
        </w:rPr>
        <w:lastRenderedPageBreak/>
        <w:t>66516000-0 Usługi ubezpieczenia od odpowiedzialności cywilnej</w:t>
      </w:r>
    </w:p>
    <w:p w14:paraId="63801480" w14:textId="6AA0E405" w:rsidR="00EA1397" w:rsidRDefault="00EA1397" w:rsidP="00EA1397">
      <w:pPr>
        <w:pStyle w:val="Akapitzlist"/>
        <w:suppressAutoHyphens/>
        <w:spacing w:after="0" w:line="276" w:lineRule="auto"/>
        <w:contextualSpacing w:val="0"/>
        <w:jc w:val="both"/>
        <w:rPr>
          <w:rFonts w:cs="Open Sans"/>
          <w:color w:val="404040"/>
          <w:szCs w:val="20"/>
        </w:rPr>
      </w:pPr>
      <w:r w:rsidRPr="001B1D47">
        <w:rPr>
          <w:rFonts w:cs="Open Sans"/>
          <w:color w:val="404040"/>
          <w:szCs w:val="20"/>
        </w:rPr>
        <w:t>66516400-4 Usługi ubezpieczenia od ogólnej odpowiedzialności cywilnej</w:t>
      </w:r>
    </w:p>
    <w:p w14:paraId="395892F8" w14:textId="77777777" w:rsidR="00EA1397" w:rsidRPr="001B1D47" w:rsidRDefault="00EA1397" w:rsidP="00EA1397">
      <w:pPr>
        <w:pStyle w:val="Akapitzlist"/>
        <w:suppressAutoHyphens/>
        <w:spacing w:after="0" w:line="276" w:lineRule="auto"/>
        <w:contextualSpacing w:val="0"/>
        <w:jc w:val="both"/>
        <w:rPr>
          <w:rFonts w:cs="Open Sans"/>
          <w:szCs w:val="20"/>
        </w:rPr>
      </w:pPr>
    </w:p>
    <w:p w14:paraId="439F6CA2" w14:textId="77777777" w:rsidR="00EA1397" w:rsidRPr="001B1D47" w:rsidRDefault="00EA1397" w:rsidP="00EA1397">
      <w:pPr>
        <w:spacing w:after="0" w:line="276" w:lineRule="auto"/>
        <w:ind w:left="426"/>
        <w:jc w:val="both"/>
        <w:rPr>
          <w:rFonts w:cs="Open Sans"/>
          <w:b/>
          <w:bCs/>
          <w:color w:val="404040"/>
          <w:szCs w:val="20"/>
        </w:rPr>
      </w:pPr>
      <w:r w:rsidRPr="001B1D47">
        <w:rPr>
          <w:rFonts w:cs="Open Sans"/>
          <w:b/>
          <w:bCs/>
          <w:color w:val="404040"/>
          <w:szCs w:val="20"/>
        </w:rPr>
        <w:t>CZĘŚĆ 2:</w:t>
      </w:r>
    </w:p>
    <w:p w14:paraId="56175F89" w14:textId="77777777" w:rsidR="00EA1397" w:rsidRPr="001B1D47" w:rsidRDefault="00EA1397" w:rsidP="00EA1397">
      <w:pPr>
        <w:pStyle w:val="Akapitzlist"/>
        <w:suppressAutoHyphens/>
        <w:spacing w:after="0" w:line="276" w:lineRule="auto"/>
        <w:contextualSpacing w:val="0"/>
        <w:jc w:val="both"/>
        <w:rPr>
          <w:rFonts w:cs="Open Sans"/>
          <w:color w:val="404040"/>
          <w:szCs w:val="20"/>
        </w:rPr>
      </w:pPr>
      <w:r w:rsidRPr="001B1D47">
        <w:rPr>
          <w:rFonts w:cs="Open Sans"/>
          <w:color w:val="404040"/>
          <w:szCs w:val="20"/>
        </w:rPr>
        <w:t>66510000-8 Usługi ubezpieczeniowe</w:t>
      </w:r>
    </w:p>
    <w:p w14:paraId="59B8FF0F" w14:textId="77777777" w:rsidR="00EA1397" w:rsidRPr="001B1D47" w:rsidRDefault="00EA1397" w:rsidP="00EA1397">
      <w:pPr>
        <w:pStyle w:val="Akapitzlist"/>
        <w:suppressAutoHyphens/>
        <w:spacing w:after="0" w:line="276" w:lineRule="auto"/>
        <w:contextualSpacing w:val="0"/>
        <w:jc w:val="both"/>
        <w:rPr>
          <w:rFonts w:cs="Open Sans"/>
          <w:color w:val="404040"/>
          <w:szCs w:val="20"/>
        </w:rPr>
      </w:pPr>
      <w:r w:rsidRPr="001B1D47">
        <w:rPr>
          <w:rFonts w:cs="Open Sans"/>
          <w:color w:val="404040"/>
          <w:szCs w:val="20"/>
        </w:rPr>
        <w:t>66514110-0 Usługi ubezpieczeń pojazdów mechanicznych</w:t>
      </w:r>
    </w:p>
    <w:p w14:paraId="291DB8B2" w14:textId="77777777" w:rsidR="00EA1397" w:rsidRPr="001B1D47" w:rsidRDefault="00EA1397" w:rsidP="00EA1397">
      <w:pPr>
        <w:pStyle w:val="Akapitzlist"/>
        <w:suppressAutoHyphens/>
        <w:spacing w:after="0" w:line="276" w:lineRule="auto"/>
        <w:contextualSpacing w:val="0"/>
        <w:jc w:val="both"/>
        <w:rPr>
          <w:rFonts w:cs="Open Sans"/>
          <w:color w:val="404040"/>
          <w:szCs w:val="20"/>
        </w:rPr>
      </w:pPr>
      <w:r w:rsidRPr="001B1D47">
        <w:rPr>
          <w:rFonts w:cs="Open Sans"/>
          <w:color w:val="404040"/>
          <w:szCs w:val="20"/>
        </w:rPr>
        <w:t>66516100-1 Usługi ubezpieczenia pojazdów mechanicznych od odpowiedzialności cywilnej</w:t>
      </w:r>
    </w:p>
    <w:p w14:paraId="74433AC2" w14:textId="78D1D0CD" w:rsidR="00EA1397" w:rsidRDefault="00EA1397" w:rsidP="00EA1397">
      <w:pPr>
        <w:pStyle w:val="Akapitzlist"/>
        <w:suppressAutoHyphens/>
        <w:spacing w:after="0" w:line="276" w:lineRule="auto"/>
        <w:contextualSpacing w:val="0"/>
        <w:jc w:val="both"/>
        <w:rPr>
          <w:rFonts w:cs="Open Sans"/>
          <w:color w:val="404040"/>
          <w:szCs w:val="20"/>
        </w:rPr>
      </w:pPr>
      <w:r w:rsidRPr="001B1D47">
        <w:rPr>
          <w:rFonts w:cs="Open Sans"/>
          <w:color w:val="404040"/>
          <w:szCs w:val="20"/>
        </w:rPr>
        <w:t>66512100-3 Usługi ubezpieczenia od następstw nieszczęśliwych wypadków</w:t>
      </w:r>
    </w:p>
    <w:p w14:paraId="244447B4" w14:textId="77777777" w:rsidR="00EA1397" w:rsidRPr="001B1D47" w:rsidRDefault="00EA1397" w:rsidP="00EA1397">
      <w:pPr>
        <w:pStyle w:val="Akapitzlist"/>
        <w:suppressAutoHyphens/>
        <w:spacing w:after="0" w:line="276" w:lineRule="auto"/>
        <w:contextualSpacing w:val="0"/>
        <w:jc w:val="both"/>
        <w:rPr>
          <w:rFonts w:cs="Open Sans"/>
          <w:color w:val="404040"/>
          <w:szCs w:val="20"/>
        </w:rPr>
      </w:pPr>
    </w:p>
    <w:p w14:paraId="52322A39" w14:textId="77777777" w:rsidR="00EA1397" w:rsidRPr="001B1D47" w:rsidRDefault="00EA1397" w:rsidP="00EA1397">
      <w:pPr>
        <w:spacing w:after="0" w:line="276" w:lineRule="auto"/>
        <w:ind w:firstLine="426"/>
        <w:jc w:val="both"/>
        <w:rPr>
          <w:rFonts w:cs="Open Sans"/>
          <w:b/>
          <w:bCs/>
          <w:color w:val="404040"/>
          <w:szCs w:val="20"/>
        </w:rPr>
      </w:pPr>
      <w:r w:rsidRPr="001B1D47">
        <w:rPr>
          <w:rFonts w:cs="Open Sans"/>
          <w:b/>
          <w:bCs/>
          <w:color w:val="404040"/>
          <w:szCs w:val="20"/>
        </w:rPr>
        <w:t>CZĘŚĆ 3:</w:t>
      </w:r>
    </w:p>
    <w:p w14:paraId="698AAF63" w14:textId="77777777" w:rsidR="00EA1397" w:rsidRPr="001B1D47" w:rsidRDefault="00EA1397" w:rsidP="00EA1397">
      <w:pPr>
        <w:pStyle w:val="Akapitzlist"/>
        <w:suppressAutoHyphens/>
        <w:spacing w:after="0" w:line="276" w:lineRule="auto"/>
        <w:contextualSpacing w:val="0"/>
        <w:jc w:val="both"/>
        <w:rPr>
          <w:rFonts w:cs="Open Sans"/>
          <w:color w:val="404040"/>
          <w:szCs w:val="20"/>
        </w:rPr>
      </w:pPr>
      <w:r w:rsidRPr="001B1D47">
        <w:rPr>
          <w:rFonts w:cs="Open Sans"/>
          <w:color w:val="404040"/>
          <w:szCs w:val="20"/>
        </w:rPr>
        <w:t>66510000-8 Usługi ubezpieczeniowe</w:t>
      </w:r>
    </w:p>
    <w:p w14:paraId="08774B46" w14:textId="534B9C59" w:rsidR="00EA1397" w:rsidRDefault="00EA1397" w:rsidP="00EA1397">
      <w:pPr>
        <w:pStyle w:val="Akapitzlist"/>
        <w:suppressAutoHyphens/>
        <w:spacing w:after="0" w:line="276" w:lineRule="auto"/>
        <w:contextualSpacing w:val="0"/>
        <w:jc w:val="both"/>
        <w:rPr>
          <w:rFonts w:cs="Open Sans"/>
          <w:color w:val="404040"/>
          <w:szCs w:val="20"/>
        </w:rPr>
      </w:pPr>
      <w:r w:rsidRPr="001B1D47">
        <w:rPr>
          <w:rFonts w:cs="Open Sans"/>
          <w:color w:val="404040"/>
          <w:szCs w:val="20"/>
        </w:rPr>
        <w:t>66512100-3 Usługi ubezpieczenia od następstw nieszczęśliwych wypadków</w:t>
      </w:r>
    </w:p>
    <w:p w14:paraId="16B9F3B4" w14:textId="77777777" w:rsidR="00EA1397" w:rsidRPr="00274FB3" w:rsidRDefault="00EA1397" w:rsidP="00EA1397">
      <w:pPr>
        <w:pStyle w:val="Akapitzlist"/>
        <w:suppressAutoHyphens/>
        <w:spacing w:after="0" w:line="276" w:lineRule="auto"/>
        <w:contextualSpacing w:val="0"/>
        <w:jc w:val="both"/>
        <w:rPr>
          <w:rFonts w:cs="Open Sans"/>
          <w:color w:val="404040"/>
          <w:szCs w:val="20"/>
        </w:rPr>
      </w:pPr>
    </w:p>
    <w:p w14:paraId="4DB49F51" w14:textId="20DD1AC4" w:rsidR="004E165B" w:rsidRPr="00993226" w:rsidRDefault="004E165B" w:rsidP="000642EB">
      <w:pPr>
        <w:pStyle w:val="Akapitzlist"/>
        <w:numPr>
          <w:ilvl w:val="0"/>
          <w:numId w:val="4"/>
        </w:numPr>
        <w:spacing w:after="0" w:line="271" w:lineRule="auto"/>
        <w:jc w:val="both"/>
        <w:rPr>
          <w:rFonts w:cstheme="minorHAnsi"/>
        </w:rPr>
      </w:pPr>
      <w:r w:rsidRPr="00993226">
        <w:rPr>
          <w:rFonts w:cstheme="minorHAnsi"/>
        </w:rPr>
        <w:t>Umowy ubezpieczenia będą zawarte i wykonywane na podstawie pełnomocnictwa przy udziale i za pośrednictwem Brokera Ubezpieczeniowego ATTIS BROKER Sp.  z  o. o. z siedzibą w Warszawie, ul. Klimczaka 1.  02-797 Warszawa</w:t>
      </w:r>
      <w:r w:rsidR="00993226">
        <w:rPr>
          <w:rFonts w:cstheme="minorHAnsi"/>
        </w:rPr>
        <w:t>.</w:t>
      </w:r>
    </w:p>
    <w:p w14:paraId="2550B82D" w14:textId="7E7FB7B3" w:rsidR="004E165B" w:rsidRPr="004E165B" w:rsidRDefault="004E165B" w:rsidP="004E165B">
      <w:pPr>
        <w:pStyle w:val="Akapitzlist"/>
        <w:numPr>
          <w:ilvl w:val="0"/>
          <w:numId w:val="4"/>
        </w:numPr>
        <w:spacing w:after="0" w:line="271" w:lineRule="auto"/>
        <w:jc w:val="both"/>
        <w:rPr>
          <w:rFonts w:cstheme="minorHAnsi"/>
        </w:rPr>
      </w:pPr>
      <w:r w:rsidRPr="004E165B">
        <w:rPr>
          <w:rFonts w:cstheme="minorHAnsi"/>
        </w:rPr>
        <w:t xml:space="preserve">Opis przedmiotu wraz z </w:t>
      </w:r>
      <w:r w:rsidRPr="00E56E98">
        <w:rPr>
          <w:rFonts w:cstheme="minorHAnsi"/>
        </w:rPr>
        <w:t xml:space="preserve">wymogami Zamawiającego dotyczącymi sposobu realizacji usługi został zawarty w </w:t>
      </w:r>
      <w:r w:rsidR="005E64E6" w:rsidRPr="00E56E98">
        <w:rPr>
          <w:rFonts w:cstheme="minorHAnsi"/>
        </w:rPr>
        <w:t>„</w:t>
      </w:r>
      <w:r w:rsidRPr="00E56E98">
        <w:rPr>
          <w:rFonts w:cstheme="minorHAnsi"/>
        </w:rPr>
        <w:t xml:space="preserve">Załączniku Nr </w:t>
      </w:r>
      <w:r w:rsidR="007A7DB9" w:rsidRPr="00E56E98">
        <w:rPr>
          <w:rFonts w:cstheme="minorHAnsi"/>
        </w:rPr>
        <w:t>2 do SWZ - Opis przedmiotu Zamówienia</w:t>
      </w:r>
      <w:r w:rsidR="005E64E6" w:rsidRPr="00E56E98">
        <w:rPr>
          <w:rFonts w:cstheme="minorHAnsi"/>
        </w:rPr>
        <w:t xml:space="preserve">” </w:t>
      </w:r>
      <w:r w:rsidR="006B0DA8" w:rsidRPr="00E56E98">
        <w:rPr>
          <w:rFonts w:cstheme="minorHAnsi"/>
        </w:rPr>
        <w:t>wraz Załącznik</w:t>
      </w:r>
      <w:r w:rsidR="006B0DA8" w:rsidRPr="00957ADC">
        <w:rPr>
          <w:rFonts w:cstheme="minorHAnsi"/>
        </w:rPr>
        <w:t xml:space="preserve">iem </w:t>
      </w:r>
      <w:r w:rsidR="00957ADC" w:rsidRPr="00957ADC">
        <w:rPr>
          <w:rFonts w:cstheme="minorHAnsi"/>
        </w:rPr>
        <w:t>1</w:t>
      </w:r>
      <w:r w:rsidR="006B0DA8" w:rsidRPr="00957ADC">
        <w:rPr>
          <w:rFonts w:cstheme="minorHAnsi"/>
        </w:rPr>
        <w:t>a</w:t>
      </w:r>
      <w:r w:rsidR="00A322BC">
        <w:rPr>
          <w:rFonts w:cstheme="minorHAnsi"/>
        </w:rPr>
        <w:t xml:space="preserve"> i 1c</w:t>
      </w:r>
      <w:r w:rsidR="006B0DA8" w:rsidRPr="00957ADC">
        <w:rPr>
          <w:rFonts w:cstheme="minorHAnsi"/>
        </w:rPr>
        <w:t xml:space="preserve"> do SWZ – </w:t>
      </w:r>
      <w:r w:rsidR="00957ADC" w:rsidRPr="00957ADC">
        <w:rPr>
          <w:rFonts w:cstheme="minorHAnsi"/>
        </w:rPr>
        <w:t xml:space="preserve">wykaz i opis przedmiotu ubezpieczenia do części 1 oraz Załącznikiem 1b do SWZ – wykaz i opis przedmiotu ubezpieczenia do części </w:t>
      </w:r>
      <w:r w:rsidR="00A322BC">
        <w:rPr>
          <w:rFonts w:cstheme="minorHAnsi"/>
        </w:rPr>
        <w:t>2</w:t>
      </w:r>
      <w:r w:rsidR="00957ADC" w:rsidRPr="00957ADC">
        <w:rPr>
          <w:rFonts w:cstheme="minorHAnsi"/>
        </w:rPr>
        <w:t>.</w:t>
      </w:r>
      <w:r w:rsidR="007A7DB9">
        <w:rPr>
          <w:rFonts w:cstheme="minorHAnsi"/>
        </w:rPr>
        <w:t xml:space="preserve"> </w:t>
      </w:r>
    </w:p>
    <w:p w14:paraId="24B65058" w14:textId="2EEAC2F7" w:rsidR="004E165B" w:rsidRPr="004E165B" w:rsidRDefault="005E64E6" w:rsidP="004E165B">
      <w:pPr>
        <w:pStyle w:val="Akapitzlist"/>
        <w:numPr>
          <w:ilvl w:val="0"/>
          <w:numId w:val="4"/>
        </w:numPr>
        <w:spacing w:after="0" w:line="271" w:lineRule="auto"/>
        <w:jc w:val="both"/>
        <w:rPr>
          <w:rFonts w:cstheme="minorHAnsi"/>
        </w:rPr>
      </w:pPr>
      <w:r>
        <w:rPr>
          <w:rFonts w:cstheme="minorHAnsi"/>
        </w:rPr>
        <w:t xml:space="preserve">Charakterystyka Zamawiającego do oceny ryzyka </w:t>
      </w:r>
      <w:r w:rsidR="004E165B" w:rsidRPr="004E165B">
        <w:rPr>
          <w:rFonts w:cstheme="minorHAnsi"/>
        </w:rPr>
        <w:t xml:space="preserve">została zawarta w Załączniku Nr </w:t>
      </w:r>
      <w:r>
        <w:rPr>
          <w:rFonts w:cstheme="minorHAnsi"/>
        </w:rPr>
        <w:t>1</w:t>
      </w:r>
      <w:r w:rsidR="004E165B" w:rsidRPr="004E165B">
        <w:rPr>
          <w:rFonts w:cstheme="minorHAnsi"/>
        </w:rPr>
        <w:t xml:space="preserve"> do </w:t>
      </w:r>
      <w:r>
        <w:rPr>
          <w:rFonts w:cstheme="minorHAnsi"/>
        </w:rPr>
        <w:t>SWZ</w:t>
      </w:r>
      <w:r w:rsidR="004E165B" w:rsidRPr="004E165B">
        <w:rPr>
          <w:rFonts w:cstheme="minorHAnsi"/>
        </w:rPr>
        <w:t>.</w:t>
      </w:r>
    </w:p>
    <w:p w14:paraId="01350A14" w14:textId="1C807C65" w:rsidR="004E165B" w:rsidRPr="004E165B" w:rsidRDefault="004E165B" w:rsidP="004E165B">
      <w:pPr>
        <w:pStyle w:val="Akapitzlist"/>
        <w:numPr>
          <w:ilvl w:val="0"/>
          <w:numId w:val="4"/>
        </w:numPr>
        <w:spacing w:after="0" w:line="271" w:lineRule="auto"/>
        <w:jc w:val="both"/>
        <w:rPr>
          <w:rFonts w:cstheme="minorHAnsi"/>
        </w:rPr>
      </w:pPr>
      <w:r w:rsidRPr="004E165B">
        <w:rPr>
          <w:rFonts w:cstheme="minorHAnsi"/>
        </w:rPr>
        <w:t xml:space="preserve">Wykonawca zobowiązany jest realizować zamówienie na zasadach i warunkach opisanych we wzorze umowy stanowiącym Załącznik Nr </w:t>
      </w:r>
      <w:r w:rsidR="005E64E6">
        <w:rPr>
          <w:rFonts w:cstheme="minorHAnsi"/>
        </w:rPr>
        <w:t>3a</w:t>
      </w:r>
      <w:r w:rsidR="00A322BC">
        <w:rPr>
          <w:rFonts w:cstheme="minorHAnsi"/>
        </w:rPr>
        <w:t xml:space="preserve">, b i </w:t>
      </w:r>
      <w:r w:rsidR="00D82F53">
        <w:rPr>
          <w:rFonts w:cstheme="minorHAnsi"/>
        </w:rPr>
        <w:t>c</w:t>
      </w:r>
      <w:r w:rsidRPr="004E165B">
        <w:rPr>
          <w:rFonts w:cstheme="minorHAnsi"/>
        </w:rPr>
        <w:t xml:space="preserve"> do SWZ</w:t>
      </w:r>
      <w:r w:rsidR="005E64E6" w:rsidRPr="005E64E6">
        <w:rPr>
          <w:rFonts w:cstheme="minorHAnsi"/>
        </w:rPr>
        <w:t xml:space="preserve"> </w:t>
      </w:r>
      <w:r w:rsidR="00A322BC">
        <w:rPr>
          <w:rFonts w:cstheme="minorHAnsi"/>
        </w:rPr>
        <w:t xml:space="preserve">- </w:t>
      </w:r>
      <w:r w:rsidR="005E64E6">
        <w:rPr>
          <w:rFonts w:cstheme="minorHAnsi"/>
        </w:rPr>
        <w:t>Wzór umowy</w:t>
      </w:r>
      <w:r w:rsidRPr="004E165B">
        <w:rPr>
          <w:rFonts w:cstheme="minorHAnsi"/>
        </w:rPr>
        <w:t>.</w:t>
      </w:r>
    </w:p>
    <w:p w14:paraId="798833B6" w14:textId="77777777" w:rsidR="005E64E6" w:rsidRPr="005E64E6" w:rsidRDefault="005E64E6" w:rsidP="005E64E6">
      <w:pPr>
        <w:pStyle w:val="Akapitzlist"/>
        <w:numPr>
          <w:ilvl w:val="0"/>
          <w:numId w:val="4"/>
        </w:numPr>
        <w:spacing w:after="0" w:line="271" w:lineRule="auto"/>
        <w:jc w:val="both"/>
        <w:rPr>
          <w:rFonts w:cstheme="minorHAnsi"/>
        </w:rPr>
      </w:pPr>
      <w:r w:rsidRPr="005E64E6">
        <w:rPr>
          <w:rFonts w:cstheme="minorHAnsi"/>
        </w:rPr>
        <w:t xml:space="preserve">Zamawiający przewiduje udzielenie zamówienia uzupełniającego na podstawie art. 214 ust. 1 pkt. 7) ustawy Prawo zamówień publicznych, polegające na powtórzeniu przedmiotu objętego niniejszym postępowaniem o wartości </w:t>
      </w:r>
      <w:r w:rsidRPr="00D82F53">
        <w:rPr>
          <w:rFonts w:cstheme="minorHAnsi"/>
        </w:rPr>
        <w:t>nie większej niż 50%</w:t>
      </w:r>
      <w:r w:rsidRPr="005E64E6">
        <w:rPr>
          <w:rFonts w:cstheme="minorHAnsi"/>
        </w:rPr>
        <w:t xml:space="preserve"> zamówienia podstawowego.</w:t>
      </w:r>
    </w:p>
    <w:p w14:paraId="6ABA48CC" w14:textId="77777777" w:rsidR="00DC6155" w:rsidRPr="00DC6155" w:rsidRDefault="00DC6155" w:rsidP="00DC6155">
      <w:pPr>
        <w:pStyle w:val="Akapitzlist"/>
        <w:numPr>
          <w:ilvl w:val="0"/>
          <w:numId w:val="4"/>
        </w:numPr>
        <w:spacing w:after="0" w:line="271" w:lineRule="auto"/>
        <w:jc w:val="both"/>
        <w:rPr>
          <w:rFonts w:cstheme="minorHAnsi"/>
        </w:rPr>
      </w:pPr>
      <w:r w:rsidRPr="00DC6155">
        <w:rPr>
          <w:rFonts w:cstheme="minorHAnsi"/>
        </w:rPr>
        <w:t>Zamawiający nie dopuszcza składania ofert wariantowych.</w:t>
      </w:r>
    </w:p>
    <w:p w14:paraId="2AFC70B5" w14:textId="4E6FDBD1" w:rsidR="00DC6155" w:rsidRPr="004E165B" w:rsidRDefault="00DC6155" w:rsidP="00DC6155">
      <w:pPr>
        <w:pStyle w:val="Akapitzlist"/>
        <w:numPr>
          <w:ilvl w:val="0"/>
          <w:numId w:val="4"/>
        </w:numPr>
        <w:spacing w:after="0" w:line="271" w:lineRule="auto"/>
        <w:jc w:val="both"/>
        <w:rPr>
          <w:rFonts w:cstheme="minorHAnsi"/>
        </w:rPr>
      </w:pPr>
      <w:r w:rsidRPr="00DC6155">
        <w:rPr>
          <w:rFonts w:cstheme="minorHAnsi"/>
        </w:rPr>
        <w:t xml:space="preserve">Zamawiający dopuszcza składanie ofert częściowych zgodnie z wyodrębnionymi częściami. Wykonawca może złożyć ofertę na jedną lub więcej dowolnie wybranych części. </w:t>
      </w:r>
      <w:r w:rsidRPr="004E165B">
        <w:rPr>
          <w:rFonts w:cstheme="minorHAnsi"/>
        </w:rPr>
        <w:t>Wykonawca może złożyć tylko jedną ofertę</w:t>
      </w:r>
      <w:r>
        <w:rPr>
          <w:rFonts w:cstheme="minorHAnsi"/>
        </w:rPr>
        <w:t xml:space="preserve"> na każdą część</w:t>
      </w:r>
      <w:r w:rsidRPr="004E165B">
        <w:rPr>
          <w:rFonts w:cstheme="minorHAnsi"/>
        </w:rPr>
        <w:t xml:space="preserve">. </w:t>
      </w:r>
    </w:p>
    <w:p w14:paraId="525346A3" w14:textId="26C0F2F3" w:rsidR="004E165B" w:rsidRDefault="004E165B" w:rsidP="004E165B">
      <w:pPr>
        <w:pStyle w:val="Akapitzlist"/>
        <w:numPr>
          <w:ilvl w:val="0"/>
          <w:numId w:val="4"/>
        </w:numPr>
        <w:spacing w:after="0" w:line="271" w:lineRule="auto"/>
        <w:jc w:val="both"/>
        <w:rPr>
          <w:rFonts w:cstheme="minorHAnsi"/>
        </w:rPr>
      </w:pPr>
      <w:r w:rsidRPr="004E165B">
        <w:rPr>
          <w:rFonts w:cstheme="minorHAnsi"/>
        </w:rPr>
        <w:t>Jeżeli Wykonawca działa w formie Towarzystwa Ubezpieczeń Wzajemnych zawarcie umów ubezpieczenia nie może wiązać się z nabyciem członkostwa w TUW.</w:t>
      </w:r>
    </w:p>
    <w:p w14:paraId="62F1B914" w14:textId="6E56233B" w:rsidR="006B0DA8" w:rsidRDefault="006B0DA8" w:rsidP="006B0DA8">
      <w:pPr>
        <w:pStyle w:val="Akapitzlist"/>
        <w:spacing w:after="0" w:line="271" w:lineRule="auto"/>
        <w:jc w:val="both"/>
        <w:rPr>
          <w:rFonts w:cstheme="minorHAnsi"/>
        </w:rPr>
      </w:pPr>
    </w:p>
    <w:p w14:paraId="53352EA4" w14:textId="07F6F2FA" w:rsidR="00DC6155" w:rsidRPr="009F2D6C" w:rsidRDefault="009F2D6C" w:rsidP="009F2D6C">
      <w:pPr>
        <w:pStyle w:val="Nagwek2"/>
        <w:numPr>
          <w:ilvl w:val="0"/>
          <w:numId w:val="5"/>
        </w:numPr>
        <w:shd w:val="clear" w:color="auto" w:fill="EDEDED" w:themeFill="accent3" w:themeFillTint="33"/>
        <w:ind w:left="709"/>
        <w:rPr>
          <w:rFonts w:asciiTheme="minorHAnsi" w:hAnsiTheme="minorHAnsi" w:cstheme="minorHAnsi"/>
          <w:b/>
          <w:bCs/>
          <w:color w:val="auto"/>
          <w:sz w:val="28"/>
          <w:szCs w:val="28"/>
        </w:rPr>
      </w:pPr>
      <w:bookmarkStart w:id="6" w:name="_Toc105438116"/>
      <w:r w:rsidRPr="009F2D6C">
        <w:rPr>
          <w:rFonts w:asciiTheme="minorHAnsi" w:hAnsiTheme="minorHAnsi" w:cstheme="minorHAnsi"/>
          <w:b/>
          <w:bCs/>
          <w:color w:val="auto"/>
          <w:sz w:val="28"/>
          <w:szCs w:val="28"/>
        </w:rPr>
        <w:t>INFORMACJ</w:t>
      </w:r>
      <w:r>
        <w:rPr>
          <w:rFonts w:asciiTheme="minorHAnsi" w:hAnsiTheme="minorHAnsi" w:cstheme="minorHAnsi"/>
          <w:b/>
          <w:bCs/>
          <w:color w:val="auto"/>
          <w:sz w:val="28"/>
          <w:szCs w:val="28"/>
        </w:rPr>
        <w:t>E POUFNE</w:t>
      </w:r>
      <w:bookmarkEnd w:id="6"/>
    </w:p>
    <w:p w14:paraId="32E2A0E9" w14:textId="77777777" w:rsidR="009F2D6C" w:rsidRDefault="009F2D6C" w:rsidP="009F2D6C">
      <w:pPr>
        <w:pStyle w:val="Akapitzlist"/>
        <w:spacing w:after="0" w:line="271" w:lineRule="auto"/>
        <w:jc w:val="both"/>
        <w:rPr>
          <w:rFonts w:cstheme="minorHAnsi"/>
        </w:rPr>
      </w:pPr>
    </w:p>
    <w:p w14:paraId="38911131" w14:textId="06317859" w:rsidR="006B0DA8" w:rsidRPr="006B0DA8" w:rsidRDefault="006B0DA8" w:rsidP="006B0DA8">
      <w:pPr>
        <w:pStyle w:val="Akapitzlist"/>
        <w:numPr>
          <w:ilvl w:val="0"/>
          <w:numId w:val="6"/>
        </w:numPr>
        <w:spacing w:after="0" w:line="271" w:lineRule="auto"/>
        <w:jc w:val="both"/>
        <w:rPr>
          <w:rFonts w:cstheme="minorHAnsi"/>
        </w:rPr>
      </w:pPr>
      <w:r w:rsidRPr="006B0DA8">
        <w:rPr>
          <w:rFonts w:cstheme="minorHAnsi"/>
        </w:rPr>
        <w:t>Zamawiający określa poufny charakter informacji zawartej w części:</w:t>
      </w:r>
    </w:p>
    <w:p w14:paraId="304D6708" w14:textId="1415AAA7" w:rsidR="006B0DA8" w:rsidRPr="00957ADC" w:rsidRDefault="006B0DA8" w:rsidP="006B0DA8">
      <w:pPr>
        <w:pStyle w:val="Akapitzlist"/>
        <w:spacing w:after="0" w:line="271" w:lineRule="auto"/>
        <w:jc w:val="both"/>
        <w:rPr>
          <w:rFonts w:cstheme="minorHAnsi"/>
        </w:rPr>
      </w:pPr>
      <w:r w:rsidRPr="00957ADC">
        <w:rPr>
          <w:rFonts w:cstheme="minorHAnsi"/>
        </w:rPr>
        <w:t>Załącznik nr 1 do SWZ – Charakterystyka Zamawiającego</w:t>
      </w:r>
    </w:p>
    <w:p w14:paraId="1E408DD4" w14:textId="0700EE38" w:rsidR="00957ADC" w:rsidRPr="00957ADC" w:rsidRDefault="00957ADC" w:rsidP="006B0DA8">
      <w:pPr>
        <w:pStyle w:val="Akapitzlist"/>
        <w:spacing w:after="0" w:line="271" w:lineRule="auto"/>
        <w:jc w:val="both"/>
        <w:rPr>
          <w:rFonts w:cstheme="minorHAnsi"/>
        </w:rPr>
      </w:pPr>
      <w:r w:rsidRPr="00957ADC">
        <w:rPr>
          <w:rFonts w:cstheme="minorHAnsi"/>
        </w:rPr>
        <w:t>Załącznik nr 1a do SWZ – Wykaz i opis przedmiotu ubezpieczenia do części 1</w:t>
      </w:r>
    </w:p>
    <w:p w14:paraId="061FD3D3" w14:textId="559398BE" w:rsidR="00957ADC" w:rsidRDefault="00957ADC" w:rsidP="006B0DA8">
      <w:pPr>
        <w:pStyle w:val="Akapitzlist"/>
        <w:spacing w:after="0" w:line="271" w:lineRule="auto"/>
        <w:jc w:val="both"/>
        <w:rPr>
          <w:rFonts w:cstheme="minorHAnsi"/>
        </w:rPr>
      </w:pPr>
      <w:r w:rsidRPr="00957ADC">
        <w:rPr>
          <w:rFonts w:cstheme="minorHAnsi"/>
        </w:rPr>
        <w:t xml:space="preserve">Załącznik nr 1b do SWZ – Wykaz i opis przedmiotu ubezpieczenia do części </w:t>
      </w:r>
      <w:r w:rsidR="004D66C3">
        <w:rPr>
          <w:rFonts w:cstheme="minorHAnsi"/>
        </w:rPr>
        <w:t>2</w:t>
      </w:r>
    </w:p>
    <w:p w14:paraId="1A579E1F" w14:textId="3CD1D7D0" w:rsidR="004D66C3" w:rsidRPr="004D66C3" w:rsidRDefault="004D66C3" w:rsidP="004D66C3">
      <w:pPr>
        <w:pStyle w:val="Akapitzlist"/>
        <w:spacing w:after="0" w:line="271" w:lineRule="auto"/>
        <w:jc w:val="both"/>
        <w:rPr>
          <w:rFonts w:cstheme="minorHAnsi"/>
        </w:rPr>
      </w:pPr>
      <w:r w:rsidRPr="00957ADC">
        <w:rPr>
          <w:rFonts w:cstheme="minorHAnsi"/>
        </w:rPr>
        <w:t>Załącznik nr 1</w:t>
      </w:r>
      <w:r>
        <w:rPr>
          <w:rFonts w:cstheme="minorHAnsi"/>
        </w:rPr>
        <w:t>c</w:t>
      </w:r>
      <w:r w:rsidRPr="00957ADC">
        <w:rPr>
          <w:rFonts w:cstheme="minorHAnsi"/>
        </w:rPr>
        <w:t xml:space="preserve"> do SWZ – Wykaz przedmiotu ubezpieczenia do części 1</w:t>
      </w:r>
    </w:p>
    <w:p w14:paraId="709D4364" w14:textId="5C985121" w:rsidR="006B0DA8" w:rsidRPr="00957ADC" w:rsidRDefault="006B0DA8" w:rsidP="006B0DA8">
      <w:pPr>
        <w:pStyle w:val="Akapitzlist"/>
        <w:spacing w:after="0" w:line="271" w:lineRule="auto"/>
        <w:jc w:val="both"/>
        <w:rPr>
          <w:rFonts w:cstheme="minorHAnsi"/>
        </w:rPr>
      </w:pPr>
      <w:r w:rsidRPr="00957ADC">
        <w:rPr>
          <w:rFonts w:cstheme="minorHAnsi"/>
        </w:rPr>
        <w:t>Załącznik nr 2 do SWZ – Opis przedmiotu zamówienia</w:t>
      </w:r>
    </w:p>
    <w:p w14:paraId="1D70C7EB" w14:textId="37BF2E7F" w:rsidR="006B0DA8" w:rsidRPr="006B0DA8" w:rsidRDefault="006B0DA8" w:rsidP="006B0DA8">
      <w:pPr>
        <w:pStyle w:val="Akapitzlist"/>
        <w:numPr>
          <w:ilvl w:val="0"/>
          <w:numId w:val="6"/>
        </w:numPr>
        <w:spacing w:after="0" w:line="271" w:lineRule="auto"/>
        <w:jc w:val="both"/>
        <w:rPr>
          <w:rFonts w:cstheme="minorHAnsi"/>
        </w:rPr>
      </w:pPr>
      <w:r w:rsidRPr="008A0D8E">
        <w:rPr>
          <w:rFonts w:cstheme="minorHAnsi"/>
        </w:rPr>
        <w:t xml:space="preserve">Sposób dostępu do informacji poufnych zgodnie z art. 133 ust. 3 w zw. z art. 18 ust. 4 ustawy </w:t>
      </w:r>
      <w:r w:rsidR="00D82F53">
        <w:rPr>
          <w:rFonts w:cstheme="minorHAnsi"/>
        </w:rPr>
        <w:t>PZP</w:t>
      </w:r>
      <w:r w:rsidRPr="008A0D8E">
        <w:rPr>
          <w:rFonts w:cstheme="minorHAnsi"/>
        </w:rPr>
        <w:t>. Wykonawca informacje o charakterze poufnym może uzyskać</w:t>
      </w:r>
      <w:r w:rsidRPr="006B0DA8">
        <w:rPr>
          <w:rFonts w:cstheme="minorHAnsi"/>
        </w:rPr>
        <w:t xml:space="preserve"> poprzez zawnioskowanie o ich przesłanie w formie </w:t>
      </w:r>
      <w:r w:rsidRPr="008A0D8E">
        <w:rPr>
          <w:rFonts w:cstheme="minorHAnsi"/>
        </w:rPr>
        <w:t xml:space="preserve">elektronicznej za pośrednictwem Platformy zakupowej </w:t>
      </w:r>
      <w:hyperlink r:id="rId14" w:history="1">
        <w:r w:rsidR="00D82F53" w:rsidRPr="003A21CD">
          <w:rPr>
            <w:rStyle w:val="Hipercze"/>
            <w:rFonts w:cstheme="minorHAnsi"/>
          </w:rPr>
          <w:t>https://platformazakupowa.pl/pn/attis_broker</w:t>
        </w:r>
      </w:hyperlink>
      <w:r w:rsidR="00D82F53">
        <w:rPr>
          <w:rFonts w:cstheme="minorHAnsi"/>
        </w:rPr>
        <w:t xml:space="preserve"> </w:t>
      </w:r>
      <w:r w:rsidRPr="008A0D8E">
        <w:rPr>
          <w:rFonts w:cstheme="minorHAnsi"/>
        </w:rPr>
        <w:t>w zakładce</w:t>
      </w:r>
      <w:r w:rsidRPr="006B0DA8">
        <w:rPr>
          <w:rFonts w:cstheme="minorHAnsi"/>
        </w:rPr>
        <w:t xml:space="preserve"> niniejszego postępowania. We wniosku </w:t>
      </w:r>
      <w:r w:rsidRPr="006B0DA8">
        <w:rPr>
          <w:rFonts w:cstheme="minorHAnsi"/>
        </w:rPr>
        <w:lastRenderedPageBreak/>
        <w:t>o przesłanie Części poufnej SWZ należy podać dane dotyczące Wnioskodawcy i Wykonawcy, którego reprezentuje powołując się na numer przedmiotowego postępowania.</w:t>
      </w:r>
    </w:p>
    <w:p w14:paraId="3A4BAEDD" w14:textId="275F3415" w:rsidR="006B0DA8" w:rsidRPr="004E165B" w:rsidRDefault="006B0DA8" w:rsidP="006B0DA8">
      <w:pPr>
        <w:pStyle w:val="Akapitzlist"/>
        <w:numPr>
          <w:ilvl w:val="0"/>
          <w:numId w:val="6"/>
        </w:numPr>
        <w:spacing w:after="0" w:line="271" w:lineRule="auto"/>
        <w:jc w:val="both"/>
        <w:rPr>
          <w:rFonts w:cstheme="minorHAnsi"/>
        </w:rPr>
      </w:pPr>
      <w:r w:rsidRPr="006B0DA8">
        <w:rPr>
          <w:rFonts w:cstheme="minorHAnsi"/>
        </w:rPr>
        <w:t>Wymagania związane z ochroną poufnego charakteru informacji. Wszelkie informacje zawarte w niniejszej Specyfikacji Warunków Zamówienia przeznaczone są wyłącznie do przygotowania oferty i w żadnym wypadku nie powinny być wykorzystane w innym celu, ani udostępniane osobom trzecim nie uczestniczącym w postępowaniu chyba, że jest to konieczne i niezbędne do udziału w postępowaniu i przygotowania oferty. Wykonawca zobowiązany jest do zachowania poufności co do treści wszelkich dokumentów i informacji uzyskanych w związku z prowadzeniem niniejszego postępowania, zgodnie z zasadą określoną w art. 35 i nast. ustawy z dnia 11 września</w:t>
      </w:r>
      <w:r>
        <w:rPr>
          <w:rFonts w:cstheme="minorHAnsi"/>
        </w:rPr>
        <w:t xml:space="preserve"> </w:t>
      </w:r>
      <w:r w:rsidRPr="006B0DA8">
        <w:rPr>
          <w:rFonts w:cstheme="minorHAnsi"/>
        </w:rPr>
        <w:t>o działalności ubezpieczeniowej i reasekuracyjnej (</w:t>
      </w:r>
      <w:proofErr w:type="spellStart"/>
      <w:r w:rsidRPr="006B0DA8">
        <w:rPr>
          <w:rFonts w:cstheme="minorHAnsi"/>
        </w:rPr>
        <w:t>t.j</w:t>
      </w:r>
      <w:proofErr w:type="spellEnd"/>
      <w:r w:rsidRPr="006B0DA8">
        <w:rPr>
          <w:rFonts w:cstheme="minorHAnsi"/>
        </w:rPr>
        <w:t>. Dz.U. 202</w:t>
      </w:r>
      <w:r w:rsidR="00F81DBC">
        <w:rPr>
          <w:rFonts w:cstheme="minorHAnsi"/>
        </w:rPr>
        <w:t>2</w:t>
      </w:r>
      <w:r w:rsidRPr="006B0DA8">
        <w:rPr>
          <w:rFonts w:cstheme="minorHAnsi"/>
        </w:rPr>
        <w:t xml:space="preserve"> poz. 1</w:t>
      </w:r>
      <w:r w:rsidR="00F81DBC">
        <w:rPr>
          <w:rFonts w:cstheme="minorHAnsi"/>
        </w:rPr>
        <w:t>933</w:t>
      </w:r>
      <w:r w:rsidRPr="006B0DA8">
        <w:rPr>
          <w:rFonts w:cstheme="minorHAnsi"/>
        </w:rPr>
        <w:t xml:space="preserve"> ze zm.).</w:t>
      </w:r>
    </w:p>
    <w:p w14:paraId="48BDC702" w14:textId="026DE931" w:rsidR="000041B3" w:rsidRDefault="000041B3" w:rsidP="00521872">
      <w:pPr>
        <w:spacing w:after="0" w:line="271" w:lineRule="auto"/>
        <w:jc w:val="both"/>
        <w:rPr>
          <w:rFonts w:cstheme="minorHAnsi"/>
        </w:rPr>
      </w:pPr>
    </w:p>
    <w:p w14:paraId="4D97A017" w14:textId="5D9854E0" w:rsidR="00FD5FD4" w:rsidRPr="00FD5FD4" w:rsidRDefault="00FD5FD4" w:rsidP="00FD5FD4">
      <w:pPr>
        <w:pStyle w:val="Nagwek2"/>
        <w:numPr>
          <w:ilvl w:val="0"/>
          <w:numId w:val="5"/>
        </w:numPr>
        <w:shd w:val="clear" w:color="auto" w:fill="EDEDED" w:themeFill="accent3" w:themeFillTint="33"/>
        <w:ind w:left="709"/>
        <w:rPr>
          <w:rFonts w:asciiTheme="minorHAnsi" w:hAnsiTheme="minorHAnsi" w:cstheme="minorHAnsi"/>
          <w:b/>
          <w:bCs/>
          <w:color w:val="auto"/>
          <w:sz w:val="28"/>
          <w:szCs w:val="28"/>
        </w:rPr>
      </w:pPr>
      <w:bookmarkStart w:id="7" w:name="_Toc105438117"/>
      <w:r w:rsidRPr="00FD5FD4">
        <w:rPr>
          <w:rFonts w:asciiTheme="minorHAnsi" w:hAnsiTheme="minorHAnsi" w:cstheme="minorHAnsi"/>
          <w:b/>
          <w:bCs/>
          <w:color w:val="auto"/>
          <w:sz w:val="28"/>
          <w:szCs w:val="28"/>
        </w:rPr>
        <w:t>TERMIN WYKONANIA ZAMÓWIENIA</w:t>
      </w:r>
      <w:bookmarkEnd w:id="7"/>
    </w:p>
    <w:p w14:paraId="17147B59" w14:textId="505A250C" w:rsidR="000041B3" w:rsidRDefault="000041B3" w:rsidP="00521872">
      <w:pPr>
        <w:spacing w:after="0" w:line="271" w:lineRule="auto"/>
        <w:jc w:val="both"/>
        <w:rPr>
          <w:rFonts w:cstheme="minorHAnsi"/>
        </w:rPr>
      </w:pPr>
    </w:p>
    <w:p w14:paraId="3ED7A41F" w14:textId="6222BBB6" w:rsidR="00470984" w:rsidRPr="00452F8E" w:rsidRDefault="00470984" w:rsidP="00F037E5">
      <w:pPr>
        <w:pStyle w:val="Akapitzlist"/>
        <w:numPr>
          <w:ilvl w:val="0"/>
          <w:numId w:val="7"/>
        </w:numPr>
        <w:spacing w:after="0" w:line="271" w:lineRule="auto"/>
        <w:jc w:val="both"/>
        <w:rPr>
          <w:rFonts w:cstheme="minorHAnsi"/>
        </w:rPr>
      </w:pPr>
      <w:r w:rsidRPr="00452F8E">
        <w:rPr>
          <w:rFonts w:cstheme="minorHAnsi"/>
        </w:rPr>
        <w:t>Termin realizacji zamówienia wynosi: 36 miesięcy</w:t>
      </w:r>
      <w:r w:rsidR="005B3A2B" w:rsidRPr="00452F8E">
        <w:rPr>
          <w:rFonts w:cstheme="minorHAnsi"/>
        </w:rPr>
        <w:t xml:space="preserve"> – dotyczy części</w:t>
      </w:r>
      <w:r w:rsidRPr="00452F8E">
        <w:rPr>
          <w:rFonts w:cstheme="minorHAnsi"/>
        </w:rPr>
        <w:t xml:space="preserve"> 1</w:t>
      </w:r>
      <w:r w:rsidR="00452F8E" w:rsidRPr="00452F8E">
        <w:rPr>
          <w:rFonts w:cstheme="minorHAnsi"/>
        </w:rPr>
        <w:t>,2 oraz 3</w:t>
      </w:r>
    </w:p>
    <w:p w14:paraId="71C02083" w14:textId="2C4212E9" w:rsidR="00470984" w:rsidRPr="00470984" w:rsidRDefault="00470984" w:rsidP="005B3A2B">
      <w:pPr>
        <w:pStyle w:val="Akapitzlist"/>
        <w:numPr>
          <w:ilvl w:val="0"/>
          <w:numId w:val="7"/>
        </w:numPr>
        <w:spacing w:after="0" w:line="271" w:lineRule="auto"/>
        <w:jc w:val="both"/>
        <w:rPr>
          <w:rFonts w:cstheme="minorHAnsi"/>
        </w:rPr>
      </w:pPr>
      <w:r w:rsidRPr="00470984">
        <w:rPr>
          <w:rFonts w:cstheme="minorHAnsi"/>
        </w:rPr>
        <w:t>Przewidywany termin realizacji zamówienia</w:t>
      </w:r>
      <w:r w:rsidR="005B3A2B">
        <w:rPr>
          <w:rFonts w:cstheme="minorHAnsi"/>
        </w:rPr>
        <w:t xml:space="preserve"> dla </w:t>
      </w:r>
      <w:r w:rsidR="00452F8E">
        <w:rPr>
          <w:rFonts w:cstheme="minorHAnsi"/>
        </w:rPr>
        <w:t>wszystkich</w:t>
      </w:r>
      <w:r w:rsidR="005B3A2B">
        <w:rPr>
          <w:rFonts w:cstheme="minorHAnsi"/>
        </w:rPr>
        <w:t xml:space="preserve"> </w:t>
      </w:r>
      <w:r w:rsidR="008A0D8E">
        <w:rPr>
          <w:rFonts w:cstheme="minorHAnsi"/>
        </w:rPr>
        <w:t>części</w:t>
      </w:r>
      <w:r w:rsidRPr="00470984">
        <w:rPr>
          <w:rFonts w:cstheme="minorHAnsi"/>
        </w:rPr>
        <w:t xml:space="preserve">: </w:t>
      </w:r>
      <w:r w:rsidRPr="00452F8E">
        <w:rPr>
          <w:rFonts w:cstheme="minorHAnsi"/>
        </w:rPr>
        <w:t>01.0</w:t>
      </w:r>
      <w:r w:rsidR="00452F8E" w:rsidRPr="00452F8E">
        <w:rPr>
          <w:rFonts w:cstheme="minorHAnsi"/>
        </w:rPr>
        <w:t>1</w:t>
      </w:r>
      <w:r w:rsidRPr="00452F8E">
        <w:rPr>
          <w:rFonts w:cstheme="minorHAnsi"/>
        </w:rPr>
        <w:t>.202</w:t>
      </w:r>
      <w:r w:rsidR="00452F8E" w:rsidRPr="00452F8E">
        <w:rPr>
          <w:rFonts w:cstheme="minorHAnsi"/>
        </w:rPr>
        <w:t>3</w:t>
      </w:r>
      <w:r w:rsidRPr="00452F8E">
        <w:rPr>
          <w:rFonts w:cstheme="minorHAnsi"/>
        </w:rPr>
        <w:t xml:space="preserve"> r. – 31.</w:t>
      </w:r>
      <w:r w:rsidR="00452F8E" w:rsidRPr="00452F8E">
        <w:rPr>
          <w:rFonts w:cstheme="minorHAnsi"/>
        </w:rPr>
        <w:t>12</w:t>
      </w:r>
      <w:r w:rsidRPr="00452F8E">
        <w:rPr>
          <w:rFonts w:cstheme="minorHAnsi"/>
        </w:rPr>
        <w:t>.2025 r.</w:t>
      </w:r>
      <w:r w:rsidR="008A0D8E" w:rsidRPr="00452F8E">
        <w:rPr>
          <w:rFonts w:cstheme="minorHAnsi"/>
        </w:rPr>
        <w:t xml:space="preserve"> W</w:t>
      </w:r>
      <w:r w:rsidR="008A0D8E" w:rsidRPr="00452F8E">
        <w:t xml:space="preserve"> przypadku nie zawarcia umowy do 01.0</w:t>
      </w:r>
      <w:r w:rsidR="00452F8E" w:rsidRPr="00452F8E">
        <w:t>1</w:t>
      </w:r>
      <w:r w:rsidR="008A0D8E" w:rsidRPr="00452F8E">
        <w:t>.202</w:t>
      </w:r>
      <w:r w:rsidR="00452F8E" w:rsidRPr="00452F8E">
        <w:t>3</w:t>
      </w:r>
      <w:r w:rsidR="008A0D8E" w:rsidRPr="00452F8E">
        <w:t>, termin 36 miesięcy będzie się liczył od dnia wskazanego w umowie.</w:t>
      </w:r>
    </w:p>
    <w:p w14:paraId="72AC3DF8" w14:textId="77777777" w:rsidR="00470984" w:rsidRPr="00470984" w:rsidRDefault="00470984" w:rsidP="005B3A2B">
      <w:pPr>
        <w:pStyle w:val="Akapitzlist"/>
        <w:numPr>
          <w:ilvl w:val="0"/>
          <w:numId w:val="7"/>
        </w:numPr>
        <w:spacing w:after="0" w:line="271" w:lineRule="auto"/>
        <w:jc w:val="both"/>
        <w:rPr>
          <w:rFonts w:cstheme="minorHAnsi"/>
        </w:rPr>
      </w:pPr>
      <w:r w:rsidRPr="00470984">
        <w:rPr>
          <w:rFonts w:cstheme="minorHAnsi"/>
        </w:rPr>
        <w:t>Przez pojęcie „termin realizacji zamówienia” rozumie się przedział czasowy, w którym przypada początek okresu ubezpieczenia dla poszczególnych rodzajów ubezpieczeń.</w:t>
      </w:r>
    </w:p>
    <w:p w14:paraId="54D24103" w14:textId="77777777" w:rsidR="00470984" w:rsidRPr="00470984" w:rsidRDefault="00470984" w:rsidP="005B3A2B">
      <w:pPr>
        <w:pStyle w:val="Akapitzlist"/>
        <w:numPr>
          <w:ilvl w:val="0"/>
          <w:numId w:val="7"/>
        </w:numPr>
        <w:spacing w:after="0" w:line="271" w:lineRule="auto"/>
        <w:jc w:val="both"/>
        <w:rPr>
          <w:rFonts w:cstheme="minorHAnsi"/>
        </w:rPr>
      </w:pPr>
      <w:r w:rsidRPr="00470984">
        <w:rPr>
          <w:rFonts w:cstheme="minorHAnsi"/>
        </w:rPr>
        <w:t>Termin realizacji zobowiązań Ubezpieczyciela wobec Ubezpieczonego może wykraczać poza termin realizacji Umowy, zgodnie z obowiązującymi przepisami prawa.</w:t>
      </w:r>
    </w:p>
    <w:p w14:paraId="2114FBEA" w14:textId="77777777" w:rsidR="00470984" w:rsidRPr="00957ADC" w:rsidRDefault="00470984" w:rsidP="005B3A2B">
      <w:pPr>
        <w:pStyle w:val="Akapitzlist"/>
        <w:numPr>
          <w:ilvl w:val="0"/>
          <w:numId w:val="7"/>
        </w:numPr>
        <w:spacing w:after="0" w:line="271" w:lineRule="auto"/>
        <w:jc w:val="both"/>
        <w:rPr>
          <w:rFonts w:cstheme="minorHAnsi"/>
        </w:rPr>
      </w:pPr>
      <w:r w:rsidRPr="00470984">
        <w:rPr>
          <w:rFonts w:cstheme="minorHAnsi"/>
        </w:rPr>
        <w:t xml:space="preserve">Okres ubezpieczenia: zgodnie z opisem zawartym </w:t>
      </w:r>
      <w:r w:rsidRPr="00957ADC">
        <w:rPr>
          <w:rFonts w:cstheme="minorHAnsi"/>
        </w:rPr>
        <w:t>w Załączniku nr 2 do SWZ.</w:t>
      </w:r>
    </w:p>
    <w:p w14:paraId="3D110218" w14:textId="2619EE89" w:rsidR="00470984" w:rsidRPr="00957ADC" w:rsidRDefault="00470984" w:rsidP="005B3A2B">
      <w:pPr>
        <w:pStyle w:val="Akapitzlist"/>
        <w:numPr>
          <w:ilvl w:val="0"/>
          <w:numId w:val="7"/>
        </w:numPr>
        <w:spacing w:after="0" w:line="271" w:lineRule="auto"/>
        <w:jc w:val="both"/>
        <w:rPr>
          <w:rFonts w:cstheme="minorHAnsi"/>
        </w:rPr>
      </w:pPr>
      <w:r w:rsidRPr="00957ADC">
        <w:rPr>
          <w:rFonts w:cstheme="minorHAnsi"/>
        </w:rPr>
        <w:t>Sposób i forma płatności: zgodnie z opisem zawartym w Załączniku nr</w:t>
      </w:r>
      <w:r w:rsidR="00452F8E" w:rsidRPr="00957ADC">
        <w:rPr>
          <w:rFonts w:cstheme="minorHAnsi"/>
        </w:rPr>
        <w:t xml:space="preserve"> 2 oraz</w:t>
      </w:r>
      <w:r w:rsidRPr="00957ADC">
        <w:rPr>
          <w:rFonts w:cstheme="minorHAnsi"/>
        </w:rPr>
        <w:t xml:space="preserve"> 4 do SWZ.</w:t>
      </w:r>
    </w:p>
    <w:p w14:paraId="7A127957" w14:textId="5FAB5FD0" w:rsidR="00470984" w:rsidRDefault="00470984" w:rsidP="00470984">
      <w:pPr>
        <w:spacing w:after="0" w:line="271" w:lineRule="auto"/>
        <w:jc w:val="both"/>
        <w:rPr>
          <w:rFonts w:cstheme="minorHAnsi"/>
        </w:rPr>
      </w:pPr>
    </w:p>
    <w:p w14:paraId="01486A53" w14:textId="704DD87B" w:rsidR="005B3A2B" w:rsidRPr="005B3A2B" w:rsidRDefault="005B3A2B" w:rsidP="005B3A2B">
      <w:pPr>
        <w:pStyle w:val="Nagwek2"/>
        <w:numPr>
          <w:ilvl w:val="0"/>
          <w:numId w:val="5"/>
        </w:numPr>
        <w:shd w:val="clear" w:color="auto" w:fill="EDEDED" w:themeFill="accent3" w:themeFillTint="33"/>
        <w:ind w:left="709"/>
        <w:rPr>
          <w:rFonts w:asciiTheme="minorHAnsi" w:hAnsiTheme="minorHAnsi" w:cstheme="minorHAnsi"/>
          <w:b/>
          <w:bCs/>
          <w:color w:val="auto"/>
          <w:sz w:val="28"/>
          <w:szCs w:val="28"/>
        </w:rPr>
      </w:pPr>
      <w:bookmarkStart w:id="8" w:name="_Toc105438118"/>
      <w:r w:rsidRPr="005B3A2B">
        <w:rPr>
          <w:rFonts w:asciiTheme="minorHAnsi" w:hAnsiTheme="minorHAnsi" w:cstheme="minorHAnsi"/>
          <w:b/>
          <w:bCs/>
          <w:color w:val="auto"/>
          <w:sz w:val="28"/>
          <w:szCs w:val="28"/>
        </w:rPr>
        <w:t>PODSTAWY WYKLUCZENIA Z POSTĘPOWANIA</w:t>
      </w:r>
      <w:bookmarkEnd w:id="8"/>
    </w:p>
    <w:p w14:paraId="5223AB66" w14:textId="5C02E6D7" w:rsidR="005B3A2B" w:rsidRDefault="005B3A2B" w:rsidP="005B3A2B">
      <w:pPr>
        <w:spacing w:after="0" w:line="271" w:lineRule="auto"/>
        <w:jc w:val="both"/>
        <w:rPr>
          <w:rFonts w:cstheme="minorHAnsi"/>
        </w:rPr>
      </w:pPr>
    </w:p>
    <w:p w14:paraId="439F8037" w14:textId="35027515" w:rsidR="00DA2307" w:rsidRPr="001E4728" w:rsidRDefault="00DA2307" w:rsidP="00DA2307">
      <w:pPr>
        <w:pStyle w:val="Akapitzlist"/>
        <w:numPr>
          <w:ilvl w:val="0"/>
          <w:numId w:val="9"/>
        </w:numPr>
        <w:spacing w:after="0" w:line="271" w:lineRule="auto"/>
        <w:jc w:val="both"/>
        <w:rPr>
          <w:rFonts w:cstheme="minorHAnsi"/>
          <w:b/>
          <w:bCs/>
        </w:rPr>
      </w:pPr>
      <w:r w:rsidRPr="001E4728">
        <w:rPr>
          <w:rFonts w:cstheme="minorHAnsi"/>
          <w:b/>
          <w:bCs/>
        </w:rPr>
        <w:t xml:space="preserve">Z postępowania o udzielenie zamówienia wyklucza się Wykonawców, w stosunku do których zachodzi którakolwiek z okoliczności wskazanych w art. 108 ust. 1 ustawy </w:t>
      </w:r>
      <w:r w:rsidR="004D66C3">
        <w:rPr>
          <w:rFonts w:cstheme="minorHAnsi"/>
          <w:b/>
          <w:bCs/>
        </w:rPr>
        <w:t>PZP</w:t>
      </w:r>
      <w:r w:rsidRPr="001E4728">
        <w:rPr>
          <w:rFonts w:cstheme="minorHAnsi"/>
          <w:b/>
          <w:bCs/>
        </w:rPr>
        <w:t xml:space="preserve"> (OBLIGATORYJNE PRZESŁANKI). </w:t>
      </w:r>
    </w:p>
    <w:p w14:paraId="5906A814" w14:textId="1195A0BB" w:rsidR="00DA2307" w:rsidRPr="00DA2307" w:rsidRDefault="00DA2307" w:rsidP="00DA2307">
      <w:pPr>
        <w:pStyle w:val="Akapitzlist"/>
        <w:numPr>
          <w:ilvl w:val="0"/>
          <w:numId w:val="9"/>
        </w:numPr>
        <w:spacing w:after="0" w:line="271" w:lineRule="auto"/>
        <w:jc w:val="both"/>
        <w:rPr>
          <w:rFonts w:cstheme="minorHAnsi"/>
        </w:rPr>
      </w:pPr>
      <w:r w:rsidRPr="00DA2307">
        <w:rPr>
          <w:rFonts w:cstheme="minorHAnsi"/>
        </w:rPr>
        <w:t xml:space="preserve">Wykluczenie Wykonawcy następuje zgodnie z art. 111 ustawy </w:t>
      </w:r>
      <w:r w:rsidR="004D66C3">
        <w:rPr>
          <w:rFonts w:cstheme="minorHAnsi"/>
        </w:rPr>
        <w:t>PZP</w:t>
      </w:r>
      <w:r w:rsidRPr="00DA2307">
        <w:rPr>
          <w:rFonts w:cstheme="minorHAnsi"/>
        </w:rPr>
        <w:t xml:space="preserve">. </w:t>
      </w:r>
    </w:p>
    <w:p w14:paraId="6F6AE8E5" w14:textId="23573718" w:rsidR="00DA2307" w:rsidRPr="00DA2307" w:rsidRDefault="00DA2307" w:rsidP="00DA2307">
      <w:pPr>
        <w:pStyle w:val="Akapitzlist"/>
        <w:numPr>
          <w:ilvl w:val="0"/>
          <w:numId w:val="9"/>
        </w:numPr>
        <w:spacing w:after="0" w:line="271" w:lineRule="auto"/>
        <w:jc w:val="both"/>
        <w:rPr>
          <w:rFonts w:cstheme="minorHAnsi"/>
        </w:rPr>
      </w:pPr>
      <w:r w:rsidRPr="00DA2307">
        <w:rPr>
          <w:rFonts w:cstheme="minorHAnsi"/>
        </w:rPr>
        <w:t xml:space="preserve">Wykonawca nie podlega wykluczeniu w okolicznościach określonych w art. 108 ust. 1 pkt 1, 2, 5 i 6 ustawy </w:t>
      </w:r>
      <w:r w:rsidR="004D66C3">
        <w:rPr>
          <w:rFonts w:cstheme="minorHAnsi"/>
        </w:rPr>
        <w:t>PZP</w:t>
      </w:r>
      <w:r w:rsidRPr="00DA2307">
        <w:rPr>
          <w:rFonts w:cstheme="minorHAnsi"/>
        </w:rPr>
        <w:t xml:space="preserve">, jeżeli udowodni Zamawiającemu, że spełnił łącznie przesłanki wskazane w art. 110 ust. 2 ustawy </w:t>
      </w:r>
      <w:r w:rsidR="004D66C3">
        <w:rPr>
          <w:rFonts w:cstheme="minorHAnsi"/>
        </w:rPr>
        <w:t>PZP</w:t>
      </w:r>
      <w:r w:rsidRPr="00DA2307">
        <w:rPr>
          <w:rFonts w:cstheme="minorHAnsi"/>
        </w:rPr>
        <w:t xml:space="preserve">. </w:t>
      </w:r>
    </w:p>
    <w:p w14:paraId="73758D07" w14:textId="5F693B83" w:rsidR="00DA2307" w:rsidRPr="00DA2307" w:rsidRDefault="00DA2307" w:rsidP="00DA2307">
      <w:pPr>
        <w:pStyle w:val="Akapitzlist"/>
        <w:numPr>
          <w:ilvl w:val="0"/>
          <w:numId w:val="9"/>
        </w:numPr>
        <w:spacing w:after="0" w:line="271" w:lineRule="auto"/>
        <w:jc w:val="both"/>
        <w:rPr>
          <w:rFonts w:cstheme="minorHAnsi"/>
        </w:rPr>
      </w:pPr>
      <w:r w:rsidRPr="00DA2307">
        <w:rPr>
          <w:rFonts w:cstheme="minorHAnsi"/>
        </w:rPr>
        <w:t xml:space="preserve">Zamawiający oceni, czy podjęte przez </w:t>
      </w:r>
      <w:r w:rsidR="00384032">
        <w:rPr>
          <w:rFonts w:cstheme="minorHAnsi"/>
        </w:rPr>
        <w:t>W</w:t>
      </w:r>
      <w:r w:rsidRPr="00DA2307">
        <w:rPr>
          <w:rFonts w:cstheme="minorHAnsi"/>
        </w:rPr>
        <w:t xml:space="preserve">ykonawcę czynności, o których mowa w art. 110 ust. 2 ustawy </w:t>
      </w:r>
      <w:r w:rsidR="004D66C3">
        <w:rPr>
          <w:rFonts w:cstheme="minorHAnsi"/>
        </w:rPr>
        <w:t>PZP</w:t>
      </w:r>
      <w:r w:rsidRPr="00DA2307">
        <w:rPr>
          <w:rFonts w:cstheme="minorHAnsi"/>
        </w:rPr>
        <w:t xml:space="preserve">, są wystarczające do wykazania jego rzetelności, uwzględniając wagę i szczególne okoliczności czynu Wykonawcy. Jeżeli podjęte przez Wykonawcę czynności nie są wystarczające do wykazania jego rzetelności, Zamawiający wyklucza Wykonawcę. </w:t>
      </w:r>
    </w:p>
    <w:p w14:paraId="3D5A3D48" w14:textId="77777777" w:rsidR="00F16B4E" w:rsidRDefault="00F16B4E" w:rsidP="00DA2307">
      <w:pPr>
        <w:pStyle w:val="Akapitzlist"/>
        <w:numPr>
          <w:ilvl w:val="0"/>
          <w:numId w:val="9"/>
        </w:numPr>
        <w:spacing w:after="0" w:line="271" w:lineRule="auto"/>
        <w:jc w:val="both"/>
        <w:rPr>
          <w:rFonts w:cstheme="minorHAnsi"/>
        </w:rPr>
      </w:pPr>
      <w:r w:rsidRPr="005B3A2B">
        <w:rPr>
          <w:rFonts w:cstheme="minorHAnsi"/>
        </w:rPr>
        <w:t>Wykonawca może zostać wykluczony przez zamawiającego na każdym etapie postępowania o udzielenie zamówienia</w:t>
      </w:r>
      <w:r w:rsidRPr="00DA2307">
        <w:rPr>
          <w:rFonts w:cstheme="minorHAnsi"/>
        </w:rPr>
        <w:t xml:space="preserve"> </w:t>
      </w:r>
    </w:p>
    <w:p w14:paraId="7FB03ED9" w14:textId="064D2804" w:rsidR="00DA2307" w:rsidRPr="001E4728" w:rsidRDefault="00DA2307" w:rsidP="00DA2307">
      <w:pPr>
        <w:pStyle w:val="Akapitzlist"/>
        <w:numPr>
          <w:ilvl w:val="0"/>
          <w:numId w:val="9"/>
        </w:numPr>
        <w:spacing w:after="0" w:line="271" w:lineRule="auto"/>
        <w:jc w:val="both"/>
        <w:rPr>
          <w:rFonts w:cstheme="minorHAnsi"/>
          <w:b/>
          <w:bCs/>
        </w:rPr>
      </w:pPr>
      <w:r w:rsidRPr="001E4728">
        <w:rPr>
          <w:rFonts w:cstheme="minorHAnsi"/>
          <w:b/>
          <w:bCs/>
        </w:rPr>
        <w:t xml:space="preserve">Mocą art. 7 ust. 1 specustawy sankcyjnej, ustawodawca przewidział krajową obligatoryjną podstawę do badania </w:t>
      </w:r>
      <w:r w:rsidR="00384032">
        <w:rPr>
          <w:rFonts w:cstheme="minorHAnsi"/>
          <w:b/>
          <w:bCs/>
        </w:rPr>
        <w:t>W</w:t>
      </w:r>
      <w:r w:rsidRPr="001E4728">
        <w:rPr>
          <w:rFonts w:cstheme="minorHAnsi"/>
          <w:b/>
          <w:bCs/>
        </w:rPr>
        <w:t xml:space="preserve">ykonawcy pod kątem wykluczenia z postępowania, jeżeli: </w:t>
      </w:r>
    </w:p>
    <w:p w14:paraId="3CD96D00" w14:textId="00CE9FEB" w:rsidR="00F16B4E" w:rsidRDefault="00384032" w:rsidP="00F16B4E">
      <w:pPr>
        <w:pStyle w:val="Akapitzlist"/>
        <w:numPr>
          <w:ilvl w:val="1"/>
          <w:numId w:val="9"/>
        </w:numPr>
        <w:spacing w:after="0" w:line="271" w:lineRule="auto"/>
        <w:jc w:val="both"/>
        <w:rPr>
          <w:rFonts w:cstheme="minorHAnsi"/>
        </w:rPr>
      </w:pPr>
      <w:r>
        <w:rPr>
          <w:rFonts w:cstheme="minorHAnsi"/>
        </w:rPr>
        <w:t>W</w:t>
      </w:r>
      <w:r w:rsidR="00DA2307" w:rsidRPr="00DA2307">
        <w:rPr>
          <w:rFonts w:cstheme="minorHAnsi"/>
        </w:rPr>
        <w:t xml:space="preserve">ykonawca jest wymieniony w wykazach określonych w </w:t>
      </w:r>
      <w:r w:rsidR="00683B44" w:rsidRPr="002D1D37">
        <w:rPr>
          <w:rFonts w:cstheme="minorHAnsi"/>
        </w:rPr>
        <w:t>Rozporządzeni</w:t>
      </w:r>
      <w:r w:rsidR="00683B44">
        <w:rPr>
          <w:rFonts w:cstheme="minorHAnsi"/>
        </w:rPr>
        <w:t>u</w:t>
      </w:r>
      <w:r w:rsidR="00683B44" w:rsidRPr="002D1D37">
        <w:rPr>
          <w:rFonts w:cstheme="minorHAnsi"/>
        </w:rPr>
        <w:t xml:space="preserve"> Rady (WE) 765/2006 z dnia 18 maja 2006 r. dotyczące środków ograniczających w związku z sytuacją na Białorusi i udziałem Białorusi w agresji Rosji wobec Ukrainy  (Dz. Urz. UE L Nr 134/1), dalej: „rozporządzeni</w:t>
      </w:r>
      <w:r w:rsidR="00683B44">
        <w:rPr>
          <w:rFonts w:cstheme="minorHAnsi"/>
        </w:rPr>
        <w:t>e</w:t>
      </w:r>
      <w:r w:rsidR="00683B44" w:rsidRPr="002D1D37">
        <w:rPr>
          <w:rFonts w:cstheme="minorHAnsi"/>
        </w:rPr>
        <w:t xml:space="preserve"> 765/2006</w:t>
      </w:r>
      <w:r w:rsidR="00683B44">
        <w:rPr>
          <w:rFonts w:cstheme="minorHAnsi"/>
        </w:rPr>
        <w:t>”,</w:t>
      </w:r>
      <w:r w:rsidR="00683B44" w:rsidRPr="002D1D37">
        <w:rPr>
          <w:rFonts w:cstheme="minorHAnsi"/>
        </w:rPr>
        <w:t xml:space="preserve"> Rozporządzenia Rady (UE) nr 269/2014 z dnia 17 marca 2014 r. w </w:t>
      </w:r>
      <w:r w:rsidR="00683B44" w:rsidRPr="002D1D37">
        <w:rPr>
          <w:rFonts w:cstheme="minorHAnsi"/>
        </w:rPr>
        <w:lastRenderedPageBreak/>
        <w:t>sprawie środków ograniczających w odniesieniu do działań podważających integralność terytorialną, suwerenność i niezależność Ukrainy lub im zagrażających (Dz.U. L 078 z 17.3.2014, s. 6), dalej: „rozporządzeni</w:t>
      </w:r>
      <w:r w:rsidR="00683B44">
        <w:rPr>
          <w:rFonts w:cstheme="minorHAnsi"/>
        </w:rPr>
        <w:t>e</w:t>
      </w:r>
      <w:r w:rsidR="00683B44" w:rsidRPr="002D1D37">
        <w:rPr>
          <w:rFonts w:cstheme="minorHAnsi"/>
        </w:rPr>
        <w:t xml:space="preserve"> 269/2014”</w:t>
      </w:r>
      <w:r w:rsidR="00DA2307" w:rsidRPr="00DA2307">
        <w:rPr>
          <w:rFonts w:cstheme="minorHAnsi"/>
        </w:rPr>
        <w:t xml:space="preserve">albo wpisany na listę na podstawie decyzji w sprawie wpisu na listę rozstrzygającej o zastosowaniu środka, o którym mowa w art. 1 pkt 3 specustawy sankcyjnej; </w:t>
      </w:r>
    </w:p>
    <w:p w14:paraId="38201153" w14:textId="706D677B" w:rsidR="001E4728" w:rsidRDefault="00384032" w:rsidP="001E4728">
      <w:pPr>
        <w:pStyle w:val="Akapitzlist"/>
        <w:numPr>
          <w:ilvl w:val="1"/>
          <w:numId w:val="9"/>
        </w:numPr>
        <w:spacing w:after="0" w:line="271" w:lineRule="auto"/>
        <w:jc w:val="both"/>
        <w:rPr>
          <w:rFonts w:cstheme="minorHAnsi"/>
        </w:rPr>
      </w:pPr>
      <w:r>
        <w:rPr>
          <w:rFonts w:cstheme="minorHAnsi"/>
        </w:rPr>
        <w:t>W</w:t>
      </w:r>
      <w:r w:rsidR="00DA2307" w:rsidRPr="00F16B4E">
        <w:rPr>
          <w:rFonts w:cstheme="minorHAnsi"/>
        </w:rPr>
        <w:t xml:space="preserve">ykonawca,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 sankcyjnej; </w:t>
      </w:r>
    </w:p>
    <w:p w14:paraId="7EED9EE7" w14:textId="7FD6B990" w:rsidR="001E4728" w:rsidRPr="001E4728" w:rsidRDefault="00384032" w:rsidP="001E4728">
      <w:pPr>
        <w:pStyle w:val="Akapitzlist"/>
        <w:numPr>
          <w:ilvl w:val="1"/>
          <w:numId w:val="9"/>
        </w:numPr>
        <w:spacing w:after="0" w:line="271" w:lineRule="auto"/>
        <w:jc w:val="both"/>
        <w:rPr>
          <w:rFonts w:cstheme="minorHAnsi"/>
        </w:rPr>
      </w:pPr>
      <w:r>
        <w:rPr>
          <w:rFonts w:cstheme="minorHAnsi"/>
        </w:rPr>
        <w:t>W</w:t>
      </w:r>
      <w:r w:rsidR="00DA2307" w:rsidRPr="001E4728">
        <w:rPr>
          <w:rFonts w:cstheme="minorHAnsi"/>
        </w:rPr>
        <w:t xml:space="preserve">ykonawca oraz uczestnik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 sankcyjnej. </w:t>
      </w:r>
    </w:p>
    <w:p w14:paraId="74B282F2" w14:textId="5C3911E0" w:rsidR="000C4BC1" w:rsidRPr="000C4BC1" w:rsidRDefault="000C4BC1" w:rsidP="000C4BC1">
      <w:pPr>
        <w:pStyle w:val="Akapitzlist"/>
        <w:numPr>
          <w:ilvl w:val="0"/>
          <w:numId w:val="9"/>
        </w:numPr>
        <w:spacing w:after="0" w:line="271" w:lineRule="auto"/>
        <w:jc w:val="both"/>
        <w:rPr>
          <w:rFonts w:cstheme="minorHAnsi"/>
        </w:rPr>
      </w:pPr>
      <w:r w:rsidRPr="000C4BC1">
        <w:rPr>
          <w:rFonts w:cstheme="minorHAnsi"/>
        </w:rPr>
        <w:t xml:space="preserve">Oferta Wykonawcy, który podlega wykluczeniu na podstawie art. 7 ust. 1 ustawy z dnia 13 kwietnia 2022 r. o szczególnych rozwiązaniach w zakresie przeciwdziałania wspieraniu agresji na Ukrainę (Dz.U. 2022 poz. 835), zwaną dalej specustawą sankcyjną zostanie odrzucona, na podstawie art. 226 ust. 1 pkt 2 lit. a) ustawy </w:t>
      </w:r>
      <w:proofErr w:type="spellStart"/>
      <w:r w:rsidRPr="000C4BC1">
        <w:rPr>
          <w:rFonts w:cstheme="minorHAnsi"/>
        </w:rPr>
        <w:t>P</w:t>
      </w:r>
      <w:r>
        <w:rPr>
          <w:rFonts w:cstheme="minorHAnsi"/>
        </w:rPr>
        <w:t>zp</w:t>
      </w:r>
      <w:proofErr w:type="spellEnd"/>
      <w:r w:rsidRPr="000C4BC1">
        <w:rPr>
          <w:rFonts w:cstheme="minorHAnsi"/>
        </w:rPr>
        <w:t xml:space="preserve">. </w:t>
      </w:r>
    </w:p>
    <w:p w14:paraId="678FD940" w14:textId="11596AC8" w:rsidR="000C4BC1" w:rsidRPr="000C4BC1" w:rsidRDefault="000C4BC1" w:rsidP="000C4BC1">
      <w:pPr>
        <w:pStyle w:val="Akapitzlist"/>
        <w:numPr>
          <w:ilvl w:val="0"/>
          <w:numId w:val="9"/>
        </w:numPr>
        <w:spacing w:after="0" w:line="271" w:lineRule="auto"/>
        <w:jc w:val="both"/>
        <w:rPr>
          <w:rFonts w:cstheme="minorHAnsi"/>
        </w:rPr>
      </w:pPr>
      <w:r w:rsidRPr="000C4BC1">
        <w:rPr>
          <w:rFonts w:cstheme="minorHAnsi"/>
        </w:rPr>
        <w:t xml:space="preserve">Z postępowania o udzielenie zamówienia wyklucza się </w:t>
      </w:r>
      <w:r w:rsidR="009A11F4">
        <w:rPr>
          <w:rFonts w:cstheme="minorHAnsi"/>
        </w:rPr>
        <w:t>W</w:t>
      </w:r>
      <w:r w:rsidRPr="000C4BC1">
        <w:rPr>
          <w:rFonts w:cstheme="minorHAnsi"/>
        </w:rPr>
        <w:t>ykonawcę, wobec którego zachodzą przesłanki z art. 5k rozporządzenia Rady (UE) nr 833/2014 z dnia 31 lipca 2014 r. dotyczącego środków ograniczających w związku z działaniami Rosji destabilizującymi sytuację na Ukrainie (Dz. Urz. UE nr L 229 z 31.7.2014, str. 1) wprowadzonego na mocy art. 1 pkt 23) rozporządzenia nr 2022/576 z dnia 8 kwietnia 2022 r. w sprawie zmiany rozporządzenia (UE) nr 833/2014 dotyczącego środków ograniczających w związku z działaniami Rosji destabilizującymi sytuację na Ukrainie (Dz. Urz. UE nr L 111 z 8.4.2022, str. 1), na podstawie którego zakazuje się udzielania lub dalszego wykonywania zamówień publicznych objętych zakresem dyrektyw w sprawie zamówień publicznych, na rzecz lub z udziałem:</w:t>
      </w:r>
    </w:p>
    <w:p w14:paraId="504EB790" w14:textId="77777777" w:rsidR="000C4BC1" w:rsidRDefault="000C4BC1" w:rsidP="000C4BC1">
      <w:pPr>
        <w:pStyle w:val="Akapitzlist"/>
        <w:numPr>
          <w:ilvl w:val="1"/>
          <w:numId w:val="9"/>
        </w:numPr>
        <w:spacing w:after="0" w:line="271" w:lineRule="auto"/>
        <w:jc w:val="both"/>
        <w:rPr>
          <w:rFonts w:cstheme="minorHAnsi"/>
        </w:rPr>
      </w:pPr>
      <w:r w:rsidRPr="000C4BC1">
        <w:rPr>
          <w:rFonts w:cstheme="minorHAnsi"/>
        </w:rPr>
        <w:t>obywateli rosyjskich lub osób fizycznych bądź prawnych, podmiotów lub organów z siedzibą w Rosji;</w:t>
      </w:r>
    </w:p>
    <w:p w14:paraId="619A131B" w14:textId="1611E646" w:rsidR="000C4BC1" w:rsidRDefault="000C4BC1" w:rsidP="000C4BC1">
      <w:pPr>
        <w:pStyle w:val="Akapitzlist"/>
        <w:numPr>
          <w:ilvl w:val="1"/>
          <w:numId w:val="9"/>
        </w:numPr>
        <w:spacing w:after="0" w:line="271" w:lineRule="auto"/>
        <w:jc w:val="both"/>
        <w:rPr>
          <w:rFonts w:cstheme="minorHAnsi"/>
        </w:rPr>
      </w:pPr>
      <w:r w:rsidRPr="000C4BC1">
        <w:rPr>
          <w:rFonts w:cstheme="minorHAnsi"/>
        </w:rPr>
        <w:t xml:space="preserve">osób prawnych, podmiotów lub organów, do których prawa własności bezpośrednio lub pośrednio w ponad 50% należą do podmiotu, o którym mowa w pkt </w:t>
      </w:r>
      <w:r w:rsidR="00DD612A">
        <w:rPr>
          <w:rFonts w:cstheme="minorHAnsi"/>
        </w:rPr>
        <w:t>8.</w:t>
      </w:r>
      <w:r w:rsidRPr="000C4BC1">
        <w:rPr>
          <w:rFonts w:cstheme="minorHAnsi"/>
        </w:rPr>
        <w:t>1. lub</w:t>
      </w:r>
    </w:p>
    <w:p w14:paraId="07DB73F2" w14:textId="043829DC" w:rsidR="000C4BC1" w:rsidRPr="000C4BC1" w:rsidRDefault="000C4BC1" w:rsidP="000C4BC1">
      <w:pPr>
        <w:pStyle w:val="Akapitzlist"/>
        <w:numPr>
          <w:ilvl w:val="1"/>
          <w:numId w:val="9"/>
        </w:numPr>
        <w:spacing w:after="0" w:line="271" w:lineRule="auto"/>
        <w:jc w:val="both"/>
        <w:rPr>
          <w:rFonts w:cstheme="minorHAnsi"/>
        </w:rPr>
      </w:pPr>
      <w:r w:rsidRPr="000C4BC1">
        <w:rPr>
          <w:rFonts w:cstheme="minorHAnsi"/>
        </w:rPr>
        <w:t xml:space="preserve">osób fizycznych lub prawnych, podmiotów lub organów działających w imieniu lub pod kierunkiem podmiotu, o którym mowa w pkt. </w:t>
      </w:r>
      <w:r w:rsidR="00DD612A">
        <w:rPr>
          <w:rFonts w:cstheme="minorHAnsi"/>
        </w:rPr>
        <w:t>8</w:t>
      </w:r>
      <w:r w:rsidRPr="000C4BC1">
        <w:rPr>
          <w:rFonts w:cstheme="minorHAnsi"/>
        </w:rPr>
        <w:t xml:space="preserve">.1. lub </w:t>
      </w:r>
      <w:r w:rsidR="00DD612A">
        <w:rPr>
          <w:rFonts w:cstheme="minorHAnsi"/>
        </w:rPr>
        <w:t>8</w:t>
      </w:r>
      <w:r w:rsidRPr="000C4BC1">
        <w:rPr>
          <w:rFonts w:cstheme="minorHAnsi"/>
        </w:rPr>
        <w:t xml:space="preserve">.2. , </w:t>
      </w:r>
    </w:p>
    <w:p w14:paraId="08FBC5F6" w14:textId="77777777" w:rsidR="000C4BC1" w:rsidRPr="000C4BC1" w:rsidRDefault="000C4BC1" w:rsidP="00DD612A">
      <w:pPr>
        <w:pStyle w:val="Akapitzlist"/>
        <w:spacing w:after="0" w:line="271" w:lineRule="auto"/>
        <w:jc w:val="both"/>
        <w:rPr>
          <w:rFonts w:cstheme="minorHAnsi"/>
        </w:rPr>
      </w:pPr>
      <w:r w:rsidRPr="000C4BC1">
        <w:rPr>
          <w:rFonts w:cstheme="minorHAnsi"/>
        </w:rPr>
        <w:t>w tym podwykonawców, dostawców lub podmiotów tzw. trzecich, na których zdolności można polegać, w przypadku gdy przypada na nich ponad 10% wartości zamówienia.</w:t>
      </w:r>
    </w:p>
    <w:p w14:paraId="10BBF82F" w14:textId="77777777" w:rsidR="005B3A2B" w:rsidRPr="00470984" w:rsidRDefault="005B3A2B" w:rsidP="00470984">
      <w:pPr>
        <w:spacing w:after="0" w:line="271" w:lineRule="auto"/>
        <w:jc w:val="both"/>
        <w:rPr>
          <w:rFonts w:cstheme="minorHAnsi"/>
        </w:rPr>
      </w:pPr>
    </w:p>
    <w:p w14:paraId="543C6A79" w14:textId="5E682295" w:rsidR="000041B3" w:rsidRPr="00470984" w:rsidRDefault="00470984" w:rsidP="00470984">
      <w:pPr>
        <w:pStyle w:val="Nagwek2"/>
        <w:numPr>
          <w:ilvl w:val="0"/>
          <w:numId w:val="5"/>
        </w:numPr>
        <w:shd w:val="clear" w:color="auto" w:fill="EDEDED" w:themeFill="accent3" w:themeFillTint="33"/>
        <w:ind w:left="709"/>
        <w:rPr>
          <w:rFonts w:asciiTheme="minorHAnsi" w:hAnsiTheme="minorHAnsi" w:cstheme="minorHAnsi"/>
          <w:b/>
          <w:bCs/>
          <w:color w:val="auto"/>
          <w:sz w:val="28"/>
          <w:szCs w:val="28"/>
        </w:rPr>
      </w:pPr>
      <w:bookmarkStart w:id="9" w:name="_Toc105438119"/>
      <w:r w:rsidRPr="00470984">
        <w:rPr>
          <w:rFonts w:asciiTheme="minorHAnsi" w:hAnsiTheme="minorHAnsi" w:cstheme="minorHAnsi"/>
          <w:b/>
          <w:bCs/>
          <w:color w:val="auto"/>
          <w:sz w:val="28"/>
          <w:szCs w:val="28"/>
        </w:rPr>
        <w:t>WARUNKI UDZIAŁU W POSTĘPOWANIU</w:t>
      </w:r>
      <w:bookmarkEnd w:id="9"/>
    </w:p>
    <w:p w14:paraId="644E3689" w14:textId="29484217" w:rsidR="000041B3" w:rsidRDefault="000041B3" w:rsidP="00521872">
      <w:pPr>
        <w:spacing w:after="0" w:line="271" w:lineRule="auto"/>
        <w:jc w:val="both"/>
        <w:rPr>
          <w:rFonts w:cstheme="minorHAnsi"/>
        </w:rPr>
      </w:pPr>
    </w:p>
    <w:p w14:paraId="14EBA1F9" w14:textId="2DE01A1B" w:rsidR="00DD612A" w:rsidRPr="00DD612A" w:rsidRDefault="00DD612A" w:rsidP="00821113">
      <w:pPr>
        <w:pStyle w:val="Akapitzlist"/>
        <w:numPr>
          <w:ilvl w:val="0"/>
          <w:numId w:val="10"/>
        </w:numPr>
        <w:spacing w:after="0" w:line="271" w:lineRule="auto"/>
        <w:jc w:val="both"/>
        <w:rPr>
          <w:rFonts w:cstheme="minorHAnsi"/>
        </w:rPr>
      </w:pPr>
      <w:r w:rsidRPr="00DD612A">
        <w:rPr>
          <w:rFonts w:cstheme="minorHAnsi"/>
        </w:rPr>
        <w:t>O udzielenie zamówienia mogą ubiegać się Wykonawcy, którzy nie podlegają wykluczeniu na zasadach określonych w Rozdziale V SWZ, oraz spełniają określone przez Zamawiającego warunki udziału w postępowaniu.</w:t>
      </w:r>
    </w:p>
    <w:p w14:paraId="2816C898" w14:textId="77777777" w:rsidR="00821113" w:rsidRDefault="00DD612A" w:rsidP="00DD612A">
      <w:pPr>
        <w:pStyle w:val="Akapitzlist"/>
        <w:numPr>
          <w:ilvl w:val="0"/>
          <w:numId w:val="10"/>
        </w:numPr>
        <w:spacing w:after="0" w:line="271" w:lineRule="auto"/>
        <w:jc w:val="both"/>
        <w:rPr>
          <w:rFonts w:cstheme="minorHAnsi"/>
        </w:rPr>
      </w:pPr>
      <w:r w:rsidRPr="00DD612A">
        <w:rPr>
          <w:rFonts w:cstheme="minorHAnsi"/>
        </w:rPr>
        <w:lastRenderedPageBreak/>
        <w:t xml:space="preserve">O udzielenie zamówienia mogą ubiegać się Wykonawcy, którzy spełniają warunki udziału w postępowaniu dotyczące: </w:t>
      </w:r>
    </w:p>
    <w:p w14:paraId="309DFDF5" w14:textId="77777777" w:rsidR="00821113" w:rsidRDefault="00DD612A" w:rsidP="00DD612A">
      <w:pPr>
        <w:pStyle w:val="Akapitzlist"/>
        <w:numPr>
          <w:ilvl w:val="1"/>
          <w:numId w:val="10"/>
        </w:numPr>
        <w:spacing w:after="0" w:line="271" w:lineRule="auto"/>
        <w:jc w:val="both"/>
        <w:rPr>
          <w:rFonts w:cstheme="minorHAnsi"/>
        </w:rPr>
      </w:pPr>
      <w:r w:rsidRPr="00821113">
        <w:rPr>
          <w:rFonts w:cstheme="minorHAnsi"/>
        </w:rPr>
        <w:t xml:space="preserve">zdolności do występowania w obrocie gospodarczym – są wpisani do jednego z rejestrów zawodowych lub handlowych prowadzonych w kraju, w którym mają siedzibę lub miejsce zamieszkania, co w przypadku Wykonawców mających siedzibę na terenie Rzeczypospolitej Polskiej oznacza, że są wpisani do Krajowego Rejestru Sądowego lub w Centralnej Ewidencji i Informacji o Działalności Gospodarczej.; </w:t>
      </w:r>
    </w:p>
    <w:p w14:paraId="5C363132" w14:textId="27003FBC" w:rsidR="00821113" w:rsidRDefault="00DD612A" w:rsidP="00821113">
      <w:pPr>
        <w:pStyle w:val="Akapitzlist"/>
        <w:numPr>
          <w:ilvl w:val="1"/>
          <w:numId w:val="10"/>
        </w:numPr>
        <w:spacing w:after="0" w:line="271" w:lineRule="auto"/>
        <w:jc w:val="both"/>
        <w:rPr>
          <w:rFonts w:cstheme="minorHAnsi"/>
        </w:rPr>
      </w:pPr>
      <w:r w:rsidRPr="00821113">
        <w:rPr>
          <w:rFonts w:cstheme="minorHAnsi"/>
        </w:rPr>
        <w:t>uprawnień do prowadzenia określonej działalności gospodarczej lub zawodowej, o ile wynika to z odrębnych przepisów - Wykonawca winien posiadać uprawnienia do wykonywania działalności ubezpieczeniowej w oparciu o ustawę o działalności ubezpieczeniowej i reasekuracyjnej (</w:t>
      </w:r>
      <w:proofErr w:type="spellStart"/>
      <w:r w:rsidRPr="00821113">
        <w:rPr>
          <w:rFonts w:cstheme="minorHAnsi"/>
        </w:rPr>
        <w:t>t.j</w:t>
      </w:r>
      <w:proofErr w:type="spellEnd"/>
      <w:r w:rsidRPr="00821113">
        <w:rPr>
          <w:rFonts w:cstheme="minorHAnsi"/>
        </w:rPr>
        <w:t>. Dz.U. 202</w:t>
      </w:r>
      <w:r w:rsidR="00F81DBC">
        <w:rPr>
          <w:rFonts w:cstheme="minorHAnsi"/>
        </w:rPr>
        <w:t>2</w:t>
      </w:r>
      <w:r w:rsidRPr="00821113">
        <w:rPr>
          <w:rFonts w:cstheme="minorHAnsi"/>
        </w:rPr>
        <w:t xml:space="preserve"> poz. 1</w:t>
      </w:r>
      <w:r w:rsidR="00F81DBC">
        <w:rPr>
          <w:rFonts w:cstheme="minorHAnsi"/>
        </w:rPr>
        <w:t>933</w:t>
      </w:r>
      <w:r w:rsidRPr="00821113">
        <w:rPr>
          <w:rFonts w:cstheme="minorHAnsi"/>
        </w:rPr>
        <w:t xml:space="preserve"> ze zm.) w zakresie co najmniej tożsamym z przedmiotem zamówienia, na który składa ofertę tj.:</w:t>
      </w:r>
    </w:p>
    <w:p w14:paraId="648CA7A7" w14:textId="48175247" w:rsidR="00DA25A6" w:rsidRPr="00DA25A6" w:rsidRDefault="00DD612A" w:rsidP="00DA25A6">
      <w:pPr>
        <w:pStyle w:val="Akapitzlist"/>
        <w:spacing w:after="0" w:line="271" w:lineRule="auto"/>
        <w:ind w:left="1080"/>
        <w:jc w:val="both"/>
        <w:rPr>
          <w:rFonts w:cstheme="minorHAnsi"/>
        </w:rPr>
      </w:pPr>
      <w:r w:rsidRPr="00DA25A6">
        <w:rPr>
          <w:rFonts w:cstheme="minorHAnsi"/>
        </w:rPr>
        <w:t xml:space="preserve"> </w:t>
      </w:r>
      <w:r w:rsidRPr="00A70427">
        <w:rPr>
          <w:rFonts w:cstheme="minorHAnsi"/>
        </w:rPr>
        <w:t xml:space="preserve">- </w:t>
      </w:r>
      <w:r w:rsidR="00DA25A6" w:rsidRPr="00A70427">
        <w:rPr>
          <w:rFonts w:cstheme="minorHAnsi"/>
        </w:rPr>
        <w:t>dla CZĘŚCI 1 –</w:t>
      </w:r>
      <w:r w:rsidR="00225A49" w:rsidRPr="00A70427">
        <w:rPr>
          <w:rFonts w:cstheme="minorHAnsi"/>
        </w:rPr>
        <w:t xml:space="preserve"> </w:t>
      </w:r>
      <w:r w:rsidR="00DA25A6" w:rsidRPr="00A70427">
        <w:rPr>
          <w:rFonts w:cstheme="minorHAnsi"/>
        </w:rPr>
        <w:t>co najmniej w grupie 8, 9</w:t>
      </w:r>
      <w:r w:rsidR="00225A49" w:rsidRPr="00A70427">
        <w:rPr>
          <w:rFonts w:cstheme="minorHAnsi"/>
        </w:rPr>
        <w:t>, 13</w:t>
      </w:r>
      <w:r w:rsidR="00DA25A6" w:rsidRPr="00A70427">
        <w:rPr>
          <w:rFonts w:cstheme="minorHAnsi"/>
        </w:rPr>
        <w:t xml:space="preserve"> działu II Załącznika do ustawy o działalności ubezpieczeniowej i reasekuracyjnej (tj. Dz.U. 202</w:t>
      </w:r>
      <w:r w:rsidR="00F81DBC">
        <w:rPr>
          <w:rFonts w:cstheme="minorHAnsi"/>
        </w:rPr>
        <w:t>2</w:t>
      </w:r>
      <w:r w:rsidR="00DA25A6" w:rsidRPr="00A70427">
        <w:rPr>
          <w:rFonts w:cstheme="minorHAnsi"/>
        </w:rPr>
        <w:t xml:space="preserve"> poz. 1</w:t>
      </w:r>
      <w:r w:rsidR="00F81DBC">
        <w:rPr>
          <w:rFonts w:cstheme="minorHAnsi"/>
        </w:rPr>
        <w:t>933</w:t>
      </w:r>
      <w:r w:rsidR="00DA25A6" w:rsidRPr="00A70427">
        <w:rPr>
          <w:rFonts w:cstheme="minorHAnsi"/>
        </w:rPr>
        <w:t xml:space="preserve"> ze zm.)</w:t>
      </w:r>
    </w:p>
    <w:p w14:paraId="19EA9351" w14:textId="5F214E40" w:rsidR="00DA25A6" w:rsidRPr="00A70427" w:rsidRDefault="00DA25A6" w:rsidP="00DA25A6">
      <w:pPr>
        <w:pStyle w:val="Akapitzlist"/>
        <w:spacing w:after="0" w:line="271" w:lineRule="auto"/>
        <w:ind w:left="1080"/>
        <w:jc w:val="both"/>
        <w:rPr>
          <w:rFonts w:cstheme="minorHAnsi"/>
        </w:rPr>
      </w:pPr>
      <w:r w:rsidRPr="00A70427">
        <w:rPr>
          <w:rFonts w:cstheme="minorHAnsi"/>
        </w:rPr>
        <w:t>- dla CZĘŚCI 2 – co najmniej w grupie 1</w:t>
      </w:r>
      <w:r w:rsidR="00A70427" w:rsidRPr="00A70427">
        <w:rPr>
          <w:rFonts w:cstheme="minorHAnsi"/>
        </w:rPr>
        <w:t xml:space="preserve">, </w:t>
      </w:r>
      <w:r w:rsidRPr="00A70427">
        <w:rPr>
          <w:rFonts w:cstheme="minorHAnsi"/>
        </w:rPr>
        <w:t>3</w:t>
      </w:r>
      <w:r w:rsidR="00A70427" w:rsidRPr="00A70427">
        <w:rPr>
          <w:rFonts w:cstheme="minorHAnsi"/>
        </w:rPr>
        <w:t>, 10</w:t>
      </w:r>
      <w:r w:rsidRPr="00A70427">
        <w:rPr>
          <w:rFonts w:cstheme="minorHAnsi"/>
        </w:rPr>
        <w:t xml:space="preserve"> działu II Załącznika do ustawy o działalności ubezpieczeniowej i reasekuracyjnej (</w:t>
      </w:r>
      <w:proofErr w:type="spellStart"/>
      <w:r w:rsidRPr="00A70427">
        <w:rPr>
          <w:rFonts w:cstheme="minorHAnsi"/>
        </w:rPr>
        <w:t>t.j</w:t>
      </w:r>
      <w:proofErr w:type="spellEnd"/>
      <w:r w:rsidRPr="00A70427">
        <w:rPr>
          <w:rFonts w:cstheme="minorHAnsi"/>
        </w:rPr>
        <w:t>. Dz.U. 202</w:t>
      </w:r>
      <w:r w:rsidR="00F81DBC">
        <w:rPr>
          <w:rFonts w:cstheme="minorHAnsi"/>
        </w:rPr>
        <w:t>2</w:t>
      </w:r>
      <w:r w:rsidRPr="00A70427">
        <w:rPr>
          <w:rFonts w:cstheme="minorHAnsi"/>
        </w:rPr>
        <w:t xml:space="preserve"> poz. </w:t>
      </w:r>
      <w:r w:rsidR="00F81DBC">
        <w:rPr>
          <w:rFonts w:cstheme="minorHAnsi"/>
        </w:rPr>
        <w:t>1933</w:t>
      </w:r>
      <w:r w:rsidRPr="00A70427">
        <w:rPr>
          <w:rFonts w:cstheme="minorHAnsi"/>
        </w:rPr>
        <w:t xml:space="preserve"> ze zm.)</w:t>
      </w:r>
    </w:p>
    <w:p w14:paraId="2B0DEA6F" w14:textId="44E3FF0C" w:rsidR="00A70427" w:rsidRPr="00A70427" w:rsidRDefault="00A70427" w:rsidP="00A70427">
      <w:pPr>
        <w:pStyle w:val="Akapitzlist"/>
        <w:spacing w:after="0" w:line="271" w:lineRule="auto"/>
        <w:ind w:left="1080"/>
        <w:jc w:val="both"/>
        <w:rPr>
          <w:rFonts w:cstheme="minorHAnsi"/>
        </w:rPr>
      </w:pPr>
      <w:r w:rsidRPr="00A70427">
        <w:rPr>
          <w:rFonts w:cstheme="minorHAnsi"/>
        </w:rPr>
        <w:t>- dla CZĘŚCI 3 – co najmniej w grupie 1 działu II Załącznika do ustawy o działalności ubezpieczeniowej i reasekuracyjnej (</w:t>
      </w:r>
      <w:proofErr w:type="spellStart"/>
      <w:r w:rsidRPr="00A70427">
        <w:rPr>
          <w:rFonts w:cstheme="minorHAnsi"/>
        </w:rPr>
        <w:t>t.j</w:t>
      </w:r>
      <w:proofErr w:type="spellEnd"/>
      <w:r w:rsidRPr="00A70427">
        <w:rPr>
          <w:rFonts w:cstheme="minorHAnsi"/>
        </w:rPr>
        <w:t>. Dz.U. 202</w:t>
      </w:r>
      <w:r w:rsidR="00F81DBC">
        <w:rPr>
          <w:rFonts w:cstheme="minorHAnsi"/>
        </w:rPr>
        <w:t>2</w:t>
      </w:r>
      <w:r w:rsidRPr="00A70427">
        <w:rPr>
          <w:rFonts w:cstheme="minorHAnsi"/>
        </w:rPr>
        <w:t xml:space="preserve"> poz. 1</w:t>
      </w:r>
      <w:r w:rsidR="00F81DBC">
        <w:rPr>
          <w:rFonts w:cstheme="minorHAnsi"/>
        </w:rPr>
        <w:t>933</w:t>
      </w:r>
      <w:r w:rsidRPr="00A70427">
        <w:rPr>
          <w:rFonts w:cstheme="minorHAnsi"/>
        </w:rPr>
        <w:t xml:space="preserve"> ze zm.)</w:t>
      </w:r>
    </w:p>
    <w:p w14:paraId="55EDE2B9" w14:textId="3A278A1F" w:rsidR="00821113" w:rsidRPr="00DA25A6" w:rsidRDefault="00DD612A" w:rsidP="00DA25A6">
      <w:pPr>
        <w:pStyle w:val="Akapitzlist"/>
        <w:numPr>
          <w:ilvl w:val="1"/>
          <w:numId w:val="10"/>
        </w:numPr>
        <w:spacing w:after="0" w:line="271" w:lineRule="auto"/>
        <w:jc w:val="both"/>
        <w:rPr>
          <w:rFonts w:cstheme="minorHAnsi"/>
        </w:rPr>
      </w:pPr>
      <w:r w:rsidRPr="00DA25A6">
        <w:rPr>
          <w:rFonts w:cstheme="minorHAnsi"/>
        </w:rPr>
        <w:t xml:space="preserve">sytuacji ekonomicznej lub finansowej - </w:t>
      </w:r>
      <w:r w:rsidR="00821113" w:rsidRPr="00DA25A6">
        <w:rPr>
          <w:rFonts w:cstheme="minorHAnsi"/>
        </w:rPr>
        <w:t>Z</w:t>
      </w:r>
      <w:r w:rsidRPr="00DA25A6">
        <w:rPr>
          <w:rFonts w:cstheme="minorHAnsi"/>
        </w:rPr>
        <w:t xml:space="preserve">amawiający nie stawia warunku; </w:t>
      </w:r>
    </w:p>
    <w:p w14:paraId="541C27FF" w14:textId="799F8E22" w:rsidR="005E64E6" w:rsidRPr="00821113" w:rsidRDefault="00DD612A" w:rsidP="00DD612A">
      <w:pPr>
        <w:pStyle w:val="Akapitzlist"/>
        <w:numPr>
          <w:ilvl w:val="1"/>
          <w:numId w:val="10"/>
        </w:numPr>
        <w:spacing w:after="0" w:line="271" w:lineRule="auto"/>
        <w:jc w:val="both"/>
        <w:rPr>
          <w:rFonts w:cstheme="minorHAnsi"/>
        </w:rPr>
      </w:pPr>
      <w:r w:rsidRPr="00821113">
        <w:rPr>
          <w:rFonts w:cstheme="minorHAnsi"/>
        </w:rPr>
        <w:t xml:space="preserve">zdolności technicznej lub zawodowej – </w:t>
      </w:r>
      <w:r w:rsidR="00821113">
        <w:rPr>
          <w:rFonts w:cstheme="minorHAnsi"/>
        </w:rPr>
        <w:t>Z</w:t>
      </w:r>
      <w:r w:rsidR="00821113" w:rsidRPr="00821113">
        <w:rPr>
          <w:rFonts w:cstheme="minorHAnsi"/>
        </w:rPr>
        <w:t>amawiający nie stawia warunku</w:t>
      </w:r>
      <w:r w:rsidRPr="00821113">
        <w:rPr>
          <w:rFonts w:cstheme="minorHAnsi"/>
        </w:rPr>
        <w:t>.</w:t>
      </w:r>
    </w:p>
    <w:p w14:paraId="5D2559D0" w14:textId="7CF35C0C" w:rsidR="00DD612A" w:rsidRDefault="00DD612A" w:rsidP="00DD612A">
      <w:pPr>
        <w:spacing w:after="0" w:line="271" w:lineRule="auto"/>
        <w:jc w:val="both"/>
        <w:rPr>
          <w:rFonts w:cstheme="minorHAnsi"/>
        </w:rPr>
      </w:pPr>
    </w:p>
    <w:p w14:paraId="1F1F303F" w14:textId="0A8AAC58" w:rsidR="00DD612A" w:rsidRDefault="00DD612A" w:rsidP="00DD612A">
      <w:pPr>
        <w:spacing w:after="0" w:line="271" w:lineRule="auto"/>
        <w:jc w:val="both"/>
        <w:rPr>
          <w:rFonts w:cstheme="minorHAnsi"/>
        </w:rPr>
      </w:pPr>
    </w:p>
    <w:p w14:paraId="05025C14" w14:textId="4FA61B1A" w:rsidR="00DD612A" w:rsidRPr="00DA25A6" w:rsidRDefault="00DA25A6" w:rsidP="00DA25A6">
      <w:pPr>
        <w:pStyle w:val="Nagwek2"/>
        <w:numPr>
          <w:ilvl w:val="0"/>
          <w:numId w:val="5"/>
        </w:numPr>
        <w:shd w:val="clear" w:color="auto" w:fill="EDEDED" w:themeFill="accent3" w:themeFillTint="33"/>
        <w:ind w:left="709"/>
        <w:rPr>
          <w:rFonts w:asciiTheme="minorHAnsi" w:hAnsiTheme="minorHAnsi" w:cstheme="minorHAnsi"/>
          <w:b/>
          <w:bCs/>
          <w:color w:val="auto"/>
          <w:sz w:val="28"/>
          <w:szCs w:val="28"/>
        </w:rPr>
      </w:pPr>
      <w:bookmarkStart w:id="10" w:name="_Toc105438120"/>
      <w:r w:rsidRPr="00DA25A6">
        <w:rPr>
          <w:rFonts w:asciiTheme="minorHAnsi" w:hAnsiTheme="minorHAnsi" w:cstheme="minorHAnsi"/>
          <w:b/>
          <w:bCs/>
          <w:color w:val="auto"/>
          <w:sz w:val="28"/>
          <w:szCs w:val="28"/>
        </w:rPr>
        <w:t>WYMAGANE OŚWIADCZENIA LUB DOKUMENTY, W TYM WYKAZ OŚWIADCZEŃ LUB DOKUMENTÓW POTWIERDZAJĄCYCH SPEŁNIANIE WARUNKÓW UDZIAŁU W POSTĘPOWANIU ORAZ WYKAZANIE BRAKU PODSTAW WYKLUCZENIA</w:t>
      </w:r>
      <w:bookmarkEnd w:id="10"/>
    </w:p>
    <w:p w14:paraId="12D60A4E" w14:textId="326A8764" w:rsidR="00DD612A" w:rsidRDefault="00DD612A" w:rsidP="00DD612A">
      <w:pPr>
        <w:spacing w:after="0" w:line="271" w:lineRule="auto"/>
        <w:jc w:val="both"/>
        <w:rPr>
          <w:rFonts w:cstheme="minorHAnsi"/>
        </w:rPr>
      </w:pPr>
    </w:p>
    <w:p w14:paraId="73EC8812" w14:textId="77777777" w:rsidR="00DA25A6" w:rsidRPr="00DA25A6" w:rsidRDefault="00DA25A6" w:rsidP="00384032">
      <w:pPr>
        <w:pStyle w:val="Akapitzlist"/>
        <w:numPr>
          <w:ilvl w:val="0"/>
          <w:numId w:val="12"/>
        </w:numPr>
        <w:spacing w:after="0" w:line="271" w:lineRule="auto"/>
        <w:jc w:val="both"/>
        <w:rPr>
          <w:rFonts w:cstheme="minorHAnsi"/>
          <w:b/>
          <w:bCs/>
        </w:rPr>
      </w:pPr>
      <w:r w:rsidRPr="00DA25A6">
        <w:rPr>
          <w:rFonts w:cstheme="minorHAnsi"/>
          <w:b/>
          <w:bCs/>
        </w:rPr>
        <w:t>WYKAZ OŚWIADCZEŃ  I  DOKUMENTÓW SKŁADANYCH  PRZEZ  WYKONAWCĘ  WRAZ  Z OFERTĄ</w:t>
      </w:r>
    </w:p>
    <w:p w14:paraId="10CA3FBB" w14:textId="0C4EA48F" w:rsidR="00384032" w:rsidRDefault="00DA25A6" w:rsidP="00384032">
      <w:pPr>
        <w:pStyle w:val="Akapitzlist"/>
        <w:numPr>
          <w:ilvl w:val="1"/>
          <w:numId w:val="12"/>
        </w:numPr>
        <w:spacing w:after="0" w:line="271" w:lineRule="auto"/>
        <w:jc w:val="both"/>
        <w:rPr>
          <w:rFonts w:cstheme="minorHAnsi"/>
        </w:rPr>
      </w:pPr>
      <w:r w:rsidRPr="00DA25A6">
        <w:rPr>
          <w:rFonts w:cstheme="minorHAnsi"/>
        </w:rPr>
        <w:t xml:space="preserve">FORMULARZ OFERTY wypełniony i sporządzony z wykorzystaniem wzoru stanowiącego Załącznik Nr </w:t>
      </w:r>
      <w:r w:rsidR="00384032">
        <w:rPr>
          <w:rFonts w:cstheme="minorHAnsi"/>
        </w:rPr>
        <w:t xml:space="preserve">4a lub/i </w:t>
      </w:r>
      <w:r w:rsidR="00E962C3">
        <w:rPr>
          <w:rFonts w:cstheme="minorHAnsi"/>
        </w:rPr>
        <w:t>4</w:t>
      </w:r>
      <w:r w:rsidR="00384032">
        <w:rPr>
          <w:rFonts w:cstheme="minorHAnsi"/>
        </w:rPr>
        <w:t>b</w:t>
      </w:r>
      <w:r w:rsidR="00E962C3">
        <w:rPr>
          <w:rFonts w:cstheme="minorHAnsi"/>
        </w:rPr>
        <w:t xml:space="preserve"> lub/i 4c</w:t>
      </w:r>
      <w:r w:rsidRPr="00DA25A6">
        <w:rPr>
          <w:rFonts w:cstheme="minorHAnsi"/>
        </w:rPr>
        <w:t>, który winien być złożony w formie oryginału podpisany kwalifikowanym podpisem elektronicznym</w:t>
      </w:r>
      <w:r w:rsidR="005467BB">
        <w:rPr>
          <w:rFonts w:cstheme="minorHAnsi"/>
        </w:rPr>
        <w:t xml:space="preserve"> </w:t>
      </w:r>
      <w:r w:rsidR="005467BB" w:rsidRPr="005467BB">
        <w:rPr>
          <w:rFonts w:cstheme="minorHAnsi"/>
        </w:rPr>
        <w:t>lub podpisem zaufanym lub podpisem osobistym</w:t>
      </w:r>
      <w:r w:rsidRPr="00DA25A6">
        <w:rPr>
          <w:rFonts w:cstheme="minorHAnsi"/>
        </w:rPr>
        <w:t xml:space="preserve">. </w:t>
      </w:r>
    </w:p>
    <w:p w14:paraId="69664E29" w14:textId="40262883" w:rsidR="00384032" w:rsidRDefault="00DA25A6" w:rsidP="00384032">
      <w:pPr>
        <w:pStyle w:val="Akapitzlist"/>
        <w:numPr>
          <w:ilvl w:val="1"/>
          <w:numId w:val="12"/>
        </w:numPr>
        <w:spacing w:after="0" w:line="271" w:lineRule="auto"/>
        <w:jc w:val="both"/>
        <w:rPr>
          <w:rFonts w:cstheme="minorHAnsi"/>
        </w:rPr>
      </w:pPr>
      <w:r w:rsidRPr="00384032">
        <w:rPr>
          <w:rFonts w:cstheme="minorHAnsi"/>
        </w:rPr>
        <w:t xml:space="preserve">INFORMACJA Z KRAJOWEGO REJESTRU SĄDOWEGO, CENTRALNEJ EWIDENCJI I INFORMACJI O DZIAŁALNOŚCI GOSPODARCZEJ LUB INNEGO WŁAŚCIWEGO REJESTRU w celu potwierdzenia, że osoba działająca w imieniu </w:t>
      </w:r>
      <w:r w:rsidR="00384032">
        <w:rPr>
          <w:rFonts w:cstheme="minorHAnsi"/>
        </w:rPr>
        <w:t>W</w:t>
      </w:r>
      <w:r w:rsidRPr="00384032">
        <w:rPr>
          <w:rFonts w:cstheme="minorHAnsi"/>
        </w:rPr>
        <w:t xml:space="preserve">ykonawcy jest umocowana do jego reprezentowania, zamawiający żąda od </w:t>
      </w:r>
      <w:r w:rsidR="00384032">
        <w:rPr>
          <w:rFonts w:cstheme="minorHAnsi"/>
        </w:rPr>
        <w:t>W</w:t>
      </w:r>
      <w:r w:rsidRPr="00384032">
        <w:rPr>
          <w:rFonts w:cstheme="minorHAnsi"/>
        </w:rPr>
        <w:t xml:space="preserve">ykonawcy odpisu lub Wykonawca nie jest zobowiązany do złożenia dokumentu, jeżeli </w:t>
      </w:r>
      <w:r w:rsidR="00384032">
        <w:rPr>
          <w:rFonts w:cstheme="minorHAnsi"/>
        </w:rPr>
        <w:t>Z</w:t>
      </w:r>
      <w:r w:rsidRPr="00384032">
        <w:rPr>
          <w:rFonts w:cstheme="minorHAnsi"/>
        </w:rPr>
        <w:t xml:space="preserve">amawiający może je uzyskać za pomocą bezpłatnych i ogólnodostępnych baz danych, o ile </w:t>
      </w:r>
      <w:r w:rsidR="00384032">
        <w:rPr>
          <w:rFonts w:cstheme="minorHAnsi"/>
        </w:rPr>
        <w:t>W</w:t>
      </w:r>
      <w:r w:rsidRPr="00384032">
        <w:rPr>
          <w:rFonts w:cstheme="minorHAnsi"/>
        </w:rPr>
        <w:t>ykonawca wskazał dane umożliwiające dostęp do tych dokumentów.</w:t>
      </w:r>
    </w:p>
    <w:p w14:paraId="70A6C3C1" w14:textId="77777777" w:rsidR="00384032" w:rsidRDefault="00DA25A6" w:rsidP="00384032">
      <w:pPr>
        <w:pStyle w:val="Akapitzlist"/>
        <w:numPr>
          <w:ilvl w:val="1"/>
          <w:numId w:val="12"/>
        </w:numPr>
        <w:spacing w:after="0" w:line="271" w:lineRule="auto"/>
        <w:jc w:val="both"/>
        <w:rPr>
          <w:rFonts w:cstheme="minorHAnsi"/>
        </w:rPr>
      </w:pPr>
      <w:r w:rsidRPr="00384032">
        <w:rPr>
          <w:rFonts w:cstheme="minorHAnsi"/>
        </w:rPr>
        <w:t xml:space="preserve">PEŁNOMOCNICTWO (lub ciąg pełnomocnictw)do reprezentowania Wykonawcy lub Wykonawców w przypadku, gdy: </w:t>
      </w:r>
    </w:p>
    <w:p w14:paraId="067D506C" w14:textId="77777777" w:rsidR="00384032" w:rsidRDefault="00DA25A6" w:rsidP="00384032">
      <w:pPr>
        <w:pStyle w:val="Akapitzlist"/>
        <w:numPr>
          <w:ilvl w:val="2"/>
          <w:numId w:val="12"/>
        </w:numPr>
        <w:spacing w:after="0" w:line="271" w:lineRule="auto"/>
        <w:jc w:val="both"/>
        <w:rPr>
          <w:rFonts w:cstheme="minorHAnsi"/>
        </w:rPr>
      </w:pPr>
      <w:r w:rsidRPr="00384032">
        <w:rPr>
          <w:rFonts w:cstheme="minorHAnsi"/>
        </w:rPr>
        <w:t xml:space="preserve">ofertę podpisuje inna osoba niż Wykonawca, </w:t>
      </w:r>
    </w:p>
    <w:p w14:paraId="056B90EE" w14:textId="3F25D28B" w:rsidR="00DA25A6" w:rsidRPr="00384032" w:rsidRDefault="00DA25A6" w:rsidP="00384032">
      <w:pPr>
        <w:pStyle w:val="Akapitzlist"/>
        <w:numPr>
          <w:ilvl w:val="2"/>
          <w:numId w:val="12"/>
        </w:numPr>
        <w:spacing w:after="0" w:line="271" w:lineRule="auto"/>
        <w:jc w:val="both"/>
        <w:rPr>
          <w:rFonts w:cstheme="minorHAnsi"/>
        </w:rPr>
      </w:pPr>
      <w:r w:rsidRPr="00384032">
        <w:rPr>
          <w:rFonts w:cstheme="minorHAnsi"/>
        </w:rPr>
        <w:t xml:space="preserve">ofertę składają </w:t>
      </w:r>
      <w:r w:rsidR="00BA3A0E">
        <w:rPr>
          <w:rFonts w:cstheme="minorHAnsi"/>
        </w:rPr>
        <w:t>W</w:t>
      </w:r>
      <w:r w:rsidRPr="00384032">
        <w:rPr>
          <w:rFonts w:cstheme="minorHAnsi"/>
        </w:rPr>
        <w:t xml:space="preserve">ykonawcy ubiegający się wspólnie o udzielenie zamówienia publicznego którego treść winna wskazywać pełnomocnika oraz w potwierdzać jego umocowanie do reprezentowania </w:t>
      </w:r>
      <w:r w:rsidR="00BA3A0E">
        <w:rPr>
          <w:rFonts w:cstheme="minorHAnsi"/>
        </w:rPr>
        <w:t>W</w:t>
      </w:r>
      <w:r w:rsidRPr="00384032">
        <w:rPr>
          <w:rFonts w:cstheme="minorHAnsi"/>
        </w:rPr>
        <w:t xml:space="preserve">ykonawców w postępowaniu lub do reprezentowania </w:t>
      </w:r>
      <w:r w:rsidR="00BA3A0E">
        <w:rPr>
          <w:rFonts w:cstheme="minorHAnsi"/>
        </w:rPr>
        <w:t>W</w:t>
      </w:r>
      <w:r w:rsidRPr="00384032">
        <w:rPr>
          <w:rFonts w:cstheme="minorHAnsi"/>
        </w:rPr>
        <w:t xml:space="preserve">ykonawców w postępowaniu i zawarcia w ich imieniu umowy - dla ważności pełnomocnictwa wymaga się podpisu prawnie upoważnionych </w:t>
      </w:r>
      <w:r w:rsidRPr="00384032">
        <w:rPr>
          <w:rFonts w:cstheme="minorHAnsi"/>
        </w:rPr>
        <w:lastRenderedPageBreak/>
        <w:t xml:space="preserve">przedstawicieli każdego z </w:t>
      </w:r>
      <w:r w:rsidR="00384032">
        <w:rPr>
          <w:rFonts w:cstheme="minorHAnsi"/>
        </w:rPr>
        <w:t>W</w:t>
      </w:r>
      <w:r w:rsidRPr="00384032">
        <w:rPr>
          <w:rFonts w:cstheme="minorHAnsi"/>
        </w:rPr>
        <w:t xml:space="preserve">ykonawców. Wszelka korespondencja będzie prowadzona wyłącznie z pełnomocnikiem. </w:t>
      </w:r>
    </w:p>
    <w:p w14:paraId="0AA3AC4B" w14:textId="4876B510" w:rsidR="00DA25A6" w:rsidRPr="00DA25A6" w:rsidRDefault="00DA25A6" w:rsidP="00384032">
      <w:pPr>
        <w:pStyle w:val="Akapitzlist"/>
        <w:spacing w:after="0" w:line="271" w:lineRule="auto"/>
        <w:ind w:left="1080"/>
        <w:jc w:val="both"/>
        <w:rPr>
          <w:rFonts w:cstheme="minorHAnsi"/>
        </w:rPr>
      </w:pPr>
      <w:r w:rsidRPr="00DA25A6">
        <w:rPr>
          <w:rFonts w:cstheme="minorHAnsi"/>
        </w:rPr>
        <w:t>Pełnomocnictwo winno być złożone w formie oryginału podpisane kwalifikowanym podpisem elektronicznym</w:t>
      </w:r>
      <w:r w:rsidR="00C37406">
        <w:rPr>
          <w:rFonts w:cstheme="minorHAnsi"/>
        </w:rPr>
        <w:t xml:space="preserve"> </w:t>
      </w:r>
      <w:r w:rsidR="00C37406" w:rsidRPr="00C37406">
        <w:rPr>
          <w:rFonts w:cstheme="minorHAnsi"/>
        </w:rPr>
        <w:t>lub podpisem zaufanym lub podpisem osobistym</w:t>
      </w:r>
      <w:r w:rsidRPr="00DA25A6">
        <w:rPr>
          <w:rFonts w:cstheme="minorHAnsi"/>
        </w:rPr>
        <w:t xml:space="preserve">. </w:t>
      </w:r>
    </w:p>
    <w:p w14:paraId="441564B4" w14:textId="25E2C189" w:rsidR="00DA25A6" w:rsidRPr="00DA25A6" w:rsidRDefault="00DA25A6" w:rsidP="00384032">
      <w:pPr>
        <w:pStyle w:val="Akapitzlist"/>
        <w:numPr>
          <w:ilvl w:val="1"/>
          <w:numId w:val="12"/>
        </w:numPr>
        <w:spacing w:after="0" w:line="271" w:lineRule="auto"/>
        <w:jc w:val="both"/>
        <w:rPr>
          <w:rFonts w:cstheme="minorHAnsi"/>
        </w:rPr>
      </w:pPr>
      <w:r w:rsidRPr="00DA25A6">
        <w:rPr>
          <w:rFonts w:cstheme="minorHAnsi"/>
        </w:rPr>
        <w:t xml:space="preserve">ZOBOWIĄZANIE PODMIOTU TRZECIEGO, w przypadku, gdy Wykonawca, polega na zdolnościach lub sytuacji podmiotów udostępniających zasoby, do oddania mu do dyspozycji niezbędnych zasobów na potrzeby realizacji danego zamówienia lub inny podmiotowy środek dowodowy potwierdzający, że </w:t>
      </w:r>
      <w:r w:rsidR="00BA3A0E">
        <w:rPr>
          <w:rFonts w:cstheme="minorHAnsi"/>
        </w:rPr>
        <w:t>W</w:t>
      </w:r>
      <w:r w:rsidRPr="00DA25A6">
        <w:rPr>
          <w:rFonts w:cstheme="minorHAnsi"/>
        </w:rPr>
        <w:t>ykonawca realizując zamówienie, będzie dysponował niezbędnymi zasobami tych podmiotów.</w:t>
      </w:r>
    </w:p>
    <w:p w14:paraId="536B15D3" w14:textId="77777777" w:rsidR="006818F1" w:rsidRPr="006818F1" w:rsidRDefault="006818F1" w:rsidP="006818F1">
      <w:pPr>
        <w:pStyle w:val="Akapitzlist"/>
        <w:numPr>
          <w:ilvl w:val="0"/>
          <w:numId w:val="12"/>
        </w:numPr>
        <w:spacing w:after="0" w:line="271" w:lineRule="auto"/>
        <w:jc w:val="both"/>
        <w:rPr>
          <w:rFonts w:cstheme="minorHAnsi"/>
        </w:rPr>
      </w:pPr>
      <w:r w:rsidRPr="006818F1">
        <w:rPr>
          <w:rFonts w:cstheme="minorHAnsi"/>
        </w:rPr>
        <w:t>Dokumenty wymagane w przypadku podwykonawcy określa Rozdział IX SWZ.</w:t>
      </w:r>
    </w:p>
    <w:p w14:paraId="7A8CEBAC" w14:textId="4FF32E0A" w:rsidR="006818F1" w:rsidRDefault="006818F1" w:rsidP="006818F1">
      <w:pPr>
        <w:pStyle w:val="Akapitzlist"/>
        <w:numPr>
          <w:ilvl w:val="0"/>
          <w:numId w:val="12"/>
        </w:numPr>
        <w:spacing w:after="0" w:line="271" w:lineRule="auto"/>
        <w:jc w:val="both"/>
        <w:rPr>
          <w:rFonts w:cstheme="minorHAnsi"/>
        </w:rPr>
      </w:pPr>
      <w:r w:rsidRPr="006818F1">
        <w:rPr>
          <w:rFonts w:cstheme="minorHAnsi"/>
        </w:rPr>
        <w:t>Dokumenty wymagane od Wykonawców wspólnie ubiegających się o udzielenie zamówienia publicznego określa Rozdział X SWZ.</w:t>
      </w:r>
    </w:p>
    <w:p w14:paraId="4F1E5D84" w14:textId="75BACA09" w:rsidR="00DA25A6" w:rsidRPr="000A1AA4" w:rsidRDefault="000A1AA4" w:rsidP="005C3791">
      <w:pPr>
        <w:pStyle w:val="Akapitzlist"/>
        <w:numPr>
          <w:ilvl w:val="0"/>
          <w:numId w:val="12"/>
        </w:numPr>
        <w:jc w:val="both"/>
        <w:rPr>
          <w:rFonts w:cstheme="minorHAnsi"/>
          <w:b/>
          <w:bCs/>
        </w:rPr>
      </w:pPr>
      <w:r w:rsidRPr="000A1AA4">
        <w:rPr>
          <w:rFonts w:cstheme="minorHAnsi"/>
          <w:b/>
          <w:bCs/>
        </w:rPr>
        <w:t xml:space="preserve">WYKAZ PODMIOTOWYCH ŚRODKÓW DOWODOWYCH I OŚWIADCZENIE </w:t>
      </w:r>
      <w:r w:rsidR="002B64FF" w:rsidRPr="00934DC1">
        <w:rPr>
          <w:rFonts w:ascii="Calibri" w:hAnsi="Calibri" w:cs="Calibri"/>
          <w:b/>
          <w:bCs/>
          <w:color w:val="404040"/>
        </w:rPr>
        <w:t>O SPEŁNIANIU WARUNKÓW UDZIAŁU W POSTĘPOWANIU ORAZ O BRAKU PODSTAW DO WYKLUCZENIA Z POSTĘPOWANIA</w:t>
      </w:r>
      <w:r w:rsidRPr="000A1AA4">
        <w:rPr>
          <w:rFonts w:cstheme="minorHAnsi"/>
          <w:b/>
          <w:bCs/>
        </w:rPr>
        <w:t xml:space="preserve"> SKŁADANE W ODPOWIEDZI NA WEZWANIE ZAMAWIAJĄCEGO PRZEZ WYKONAWCĘ, KTÓREGO OFERTA ZOSTANIE NAJWYŻEJ OCENIONA </w:t>
      </w:r>
    </w:p>
    <w:p w14:paraId="30B1A5C9" w14:textId="01F7A38D" w:rsidR="00DA25A6" w:rsidRPr="00DA25A6" w:rsidRDefault="00DA25A6" w:rsidP="00B96FB7">
      <w:pPr>
        <w:pStyle w:val="Akapitzlist"/>
        <w:spacing w:after="0" w:line="271" w:lineRule="auto"/>
        <w:jc w:val="both"/>
        <w:rPr>
          <w:rFonts w:cstheme="minorHAnsi"/>
        </w:rPr>
      </w:pPr>
      <w:r w:rsidRPr="00DA25A6">
        <w:rPr>
          <w:rFonts w:cstheme="minorHAnsi"/>
        </w:rPr>
        <w:t xml:space="preserve">Zamawiający wezwie </w:t>
      </w:r>
      <w:r w:rsidR="006818F1">
        <w:rPr>
          <w:rFonts w:cstheme="minorHAnsi"/>
        </w:rPr>
        <w:t>W</w:t>
      </w:r>
      <w:r w:rsidRPr="00DA25A6">
        <w:rPr>
          <w:rFonts w:cstheme="minorHAnsi"/>
        </w:rPr>
        <w:t xml:space="preserve">ykonawcę, którego oferta w danej części zamówienia zostanie najwyżej oceniona do złożenia w terminie nie krótszym niż </w:t>
      </w:r>
      <w:r w:rsidR="005C3791">
        <w:rPr>
          <w:rFonts w:cstheme="minorHAnsi"/>
        </w:rPr>
        <w:t>5</w:t>
      </w:r>
      <w:r w:rsidRPr="00DA25A6">
        <w:rPr>
          <w:rFonts w:cstheme="minorHAnsi"/>
        </w:rPr>
        <w:t xml:space="preserve"> dni, aktualnych na dzień złożenia następujących środków dowodowych oraz </w:t>
      </w:r>
      <w:r w:rsidR="005C3791">
        <w:rPr>
          <w:rFonts w:cstheme="minorHAnsi"/>
        </w:rPr>
        <w:t>oświadczeń</w:t>
      </w:r>
      <w:r w:rsidRPr="00DA25A6">
        <w:rPr>
          <w:rFonts w:cstheme="minorHAnsi"/>
        </w:rPr>
        <w:t xml:space="preserve">: </w:t>
      </w:r>
    </w:p>
    <w:p w14:paraId="5E046DF8" w14:textId="77777777" w:rsidR="00F81DBC" w:rsidRDefault="005C3791" w:rsidP="00EC031B">
      <w:pPr>
        <w:pStyle w:val="Akapitzlist"/>
        <w:numPr>
          <w:ilvl w:val="1"/>
          <w:numId w:val="12"/>
        </w:numPr>
        <w:spacing w:after="0" w:line="271" w:lineRule="auto"/>
        <w:jc w:val="both"/>
        <w:rPr>
          <w:rFonts w:cstheme="minorHAnsi"/>
        </w:rPr>
      </w:pPr>
      <w:r w:rsidRPr="00F81DBC">
        <w:rPr>
          <w:rFonts w:ascii="Calibri" w:hAnsi="Calibri" w:cs="Calibri"/>
        </w:rPr>
        <w:t xml:space="preserve">aktualne na dzień składania ofert </w:t>
      </w:r>
      <w:r w:rsidRPr="00F81DBC">
        <w:rPr>
          <w:rFonts w:ascii="Calibri" w:hAnsi="Calibri" w:cs="Calibri"/>
          <w:b/>
          <w:bCs/>
        </w:rPr>
        <w:t>oświadczenie o spełnianiu warunków udziału w postępowaniu oraz o braku podstaw do wykluczenia z postępowania</w:t>
      </w:r>
      <w:r w:rsidRPr="00F81DBC">
        <w:rPr>
          <w:rFonts w:ascii="Calibri" w:hAnsi="Calibri" w:cs="Calibri"/>
        </w:rPr>
        <w:t xml:space="preserve"> – zgodnie z </w:t>
      </w:r>
      <w:r w:rsidRPr="00F81DBC">
        <w:rPr>
          <w:rFonts w:ascii="Calibri" w:hAnsi="Calibri" w:cs="Calibri"/>
          <w:b/>
        </w:rPr>
        <w:t>Załącznikiem nr 5 do SWZ</w:t>
      </w:r>
      <w:r w:rsidRPr="00F81DBC">
        <w:rPr>
          <w:rFonts w:ascii="Calibri" w:hAnsi="Calibri" w:cs="Calibri"/>
        </w:rPr>
        <w:t xml:space="preserve">, </w:t>
      </w:r>
      <w:r w:rsidRPr="00F81DBC">
        <w:rPr>
          <w:rFonts w:ascii="Calibri" w:hAnsi="Calibri" w:cs="Calibri"/>
          <w:b/>
        </w:rPr>
        <w:t xml:space="preserve">składane </w:t>
      </w:r>
      <w:r w:rsidRPr="00F81DBC">
        <w:rPr>
          <w:rFonts w:ascii="Calibri" w:hAnsi="Calibri" w:cs="Calibri"/>
          <w:b/>
          <w:u w:val="single"/>
        </w:rPr>
        <w:t>w formie elektronicznej</w:t>
      </w:r>
      <w:r w:rsidRPr="00F81DBC">
        <w:rPr>
          <w:rFonts w:ascii="Calibri" w:hAnsi="Calibri" w:cs="Calibri"/>
          <w:b/>
        </w:rPr>
        <w:t xml:space="preserve"> lub w </w:t>
      </w:r>
      <w:r w:rsidRPr="00F81DBC">
        <w:rPr>
          <w:rFonts w:ascii="Calibri" w:hAnsi="Calibri" w:cs="Calibri"/>
          <w:b/>
          <w:u w:val="single"/>
        </w:rPr>
        <w:t>postaci elektronicznej</w:t>
      </w:r>
      <w:r w:rsidRPr="00F81DBC">
        <w:rPr>
          <w:rFonts w:ascii="Calibri" w:hAnsi="Calibri" w:cs="Calibri"/>
          <w:b/>
        </w:rPr>
        <w:t xml:space="preserve"> opatrzonej podpisem zaufanym lub podpisem osobistym</w:t>
      </w:r>
      <w:r w:rsidR="00F81DBC" w:rsidRPr="00F81DBC">
        <w:rPr>
          <w:rFonts w:cstheme="minorHAnsi"/>
        </w:rPr>
        <w:t xml:space="preserve"> lub  o ile zostało wcześniej złożone to Załącznik nr 7 do SWZ– Oświadczenie Wykonawcy o aktualności informacji  zawartych w oświadczeniu, o którym mowa w art. 125 ust. 1 ustawy PZP</w:t>
      </w:r>
      <w:r w:rsidR="00F81DBC">
        <w:rPr>
          <w:rFonts w:cstheme="minorHAnsi"/>
        </w:rPr>
        <w:t>.</w:t>
      </w:r>
    </w:p>
    <w:p w14:paraId="53D3D930" w14:textId="63EB8970" w:rsidR="006818F1" w:rsidRPr="00F81DBC" w:rsidRDefault="005C3791" w:rsidP="00F81DBC">
      <w:pPr>
        <w:pStyle w:val="Akapitzlist"/>
        <w:spacing w:after="0" w:line="271" w:lineRule="auto"/>
        <w:ind w:left="1080"/>
        <w:jc w:val="both"/>
        <w:rPr>
          <w:rFonts w:cstheme="minorHAnsi"/>
        </w:rPr>
      </w:pPr>
      <w:r w:rsidRPr="00F81DBC">
        <w:rPr>
          <w:rFonts w:ascii="Calibri" w:hAnsi="Calibri" w:cs="Calibri"/>
        </w:rPr>
        <w:t>Informacje zawarte w oświadczeniu stanowią potwierdzenie, że Wykonawca nie podlega wykluczeniu oraz spełnia warunki udziału w postępowaniu</w:t>
      </w:r>
      <w:r w:rsidR="00423921" w:rsidRPr="00F81DBC">
        <w:rPr>
          <w:rFonts w:cstheme="minorHAnsi"/>
        </w:rPr>
        <w:t>.</w:t>
      </w:r>
      <w:r w:rsidR="00DA25A6" w:rsidRPr="00F81DBC">
        <w:rPr>
          <w:rFonts w:cstheme="minorHAnsi"/>
        </w:rPr>
        <w:t xml:space="preserve"> </w:t>
      </w:r>
    </w:p>
    <w:p w14:paraId="79A78AA9" w14:textId="2C5F24DE" w:rsidR="005467BB" w:rsidRPr="005467BB" w:rsidRDefault="00DA25A6" w:rsidP="005467BB">
      <w:pPr>
        <w:pStyle w:val="Akapitzlist"/>
        <w:numPr>
          <w:ilvl w:val="2"/>
          <w:numId w:val="12"/>
        </w:numPr>
        <w:spacing w:after="0" w:line="271" w:lineRule="auto"/>
        <w:jc w:val="both"/>
        <w:rPr>
          <w:rFonts w:cstheme="minorHAnsi"/>
        </w:rPr>
      </w:pPr>
      <w:r w:rsidRPr="005467BB">
        <w:rPr>
          <w:rFonts w:cstheme="minorHAnsi"/>
        </w:rPr>
        <w:t xml:space="preserve">Zamawiający żąda, aby </w:t>
      </w:r>
      <w:r w:rsidR="00C073EE" w:rsidRPr="005467BB">
        <w:rPr>
          <w:rFonts w:cstheme="minorHAnsi"/>
        </w:rPr>
        <w:t>W</w:t>
      </w:r>
      <w:r w:rsidRPr="005467BB">
        <w:rPr>
          <w:rFonts w:cstheme="minorHAnsi"/>
        </w:rPr>
        <w:t xml:space="preserve">ykonawca, który zamierza powierzyć wykonanie części zamówienia podwykonawcom, w celu wykazania braku istnienia wobec nich podstaw wykluczenia z udziału w postępowaniu składał </w:t>
      </w:r>
      <w:r w:rsidR="005467BB" w:rsidRPr="005467BB">
        <w:rPr>
          <w:rFonts w:cstheme="minorHAnsi"/>
        </w:rPr>
        <w:t>oświadczenie</w:t>
      </w:r>
      <w:r w:rsidRPr="005467BB">
        <w:rPr>
          <w:rFonts w:cstheme="minorHAnsi"/>
        </w:rPr>
        <w:t xml:space="preserve"> dotyczące podwykonawców. </w:t>
      </w:r>
      <w:r w:rsidR="00B50A28" w:rsidRPr="005467BB">
        <w:rPr>
          <w:rFonts w:cstheme="minorHAnsi"/>
        </w:rPr>
        <w:t xml:space="preserve"> </w:t>
      </w:r>
    </w:p>
    <w:p w14:paraId="67366947" w14:textId="2B4B6C61" w:rsidR="00DA25A6" w:rsidRPr="005467BB" w:rsidRDefault="00B50A28" w:rsidP="005467BB">
      <w:pPr>
        <w:pStyle w:val="Akapitzlist"/>
        <w:numPr>
          <w:ilvl w:val="2"/>
          <w:numId w:val="12"/>
        </w:numPr>
        <w:spacing w:after="0" w:line="271" w:lineRule="auto"/>
        <w:jc w:val="both"/>
        <w:rPr>
          <w:rFonts w:cstheme="minorHAnsi"/>
        </w:rPr>
      </w:pPr>
      <w:r w:rsidRPr="005467BB">
        <w:rPr>
          <w:rFonts w:cstheme="minorHAnsi"/>
        </w:rPr>
        <w:t xml:space="preserve">Wykonawca, w przypadku polegania na zdolnościach lub sytuacji podmiotów udostępniających zasoby, przedstawia, wraz z oświadczeniem, o którym mowa w pkt </w:t>
      </w:r>
      <w:r w:rsidR="005467BB" w:rsidRPr="005467BB">
        <w:rPr>
          <w:rFonts w:cstheme="minorHAnsi"/>
        </w:rPr>
        <w:t>4</w:t>
      </w:r>
      <w:r w:rsidRPr="005467BB">
        <w:rPr>
          <w:rFonts w:cstheme="minorHAnsi"/>
        </w:rPr>
        <w:t>.1, także oświadczenie podmiotu udostępniającego zasoby, potwierdzające brak podstaw wykluczenia tego podmiotu oraz odpowiednio spełnianie warunków udziału w postępowaniu lub kryteriów selekcji, w zakresie, w jakim wykonawca powołuje się na jego zasoby.</w:t>
      </w:r>
    </w:p>
    <w:p w14:paraId="4EB2C7C7" w14:textId="098B8587" w:rsidR="00A3449B" w:rsidRPr="00B96FB7" w:rsidRDefault="00DA25A6" w:rsidP="00A3449B">
      <w:pPr>
        <w:pStyle w:val="Akapitzlist"/>
        <w:numPr>
          <w:ilvl w:val="1"/>
          <w:numId w:val="12"/>
        </w:numPr>
        <w:spacing w:after="0" w:line="271" w:lineRule="auto"/>
        <w:jc w:val="both"/>
        <w:rPr>
          <w:rFonts w:cstheme="minorHAnsi"/>
        </w:rPr>
      </w:pPr>
      <w:r w:rsidRPr="00DA25A6">
        <w:rPr>
          <w:rFonts w:cstheme="minorHAnsi"/>
        </w:rPr>
        <w:t xml:space="preserve">INFORMACJA Z KRAJOWEGO REJESTRU KARNEGO, sporządzonej nie wcześniej niż 6 miesięcy przed jej złożeniem, w zakresie: </w:t>
      </w:r>
    </w:p>
    <w:p w14:paraId="74FDF365" w14:textId="77777777" w:rsidR="00A3449B" w:rsidRDefault="00DA25A6" w:rsidP="00A3449B">
      <w:pPr>
        <w:pStyle w:val="Akapitzlist"/>
        <w:numPr>
          <w:ilvl w:val="2"/>
          <w:numId w:val="12"/>
        </w:numPr>
        <w:spacing w:after="0" w:line="271" w:lineRule="auto"/>
        <w:jc w:val="both"/>
        <w:rPr>
          <w:rFonts w:cstheme="minorHAnsi"/>
        </w:rPr>
      </w:pPr>
      <w:r w:rsidRPr="00A3449B">
        <w:rPr>
          <w:rFonts w:cstheme="minorHAnsi"/>
        </w:rPr>
        <w:t xml:space="preserve"> art. 108 ust. 1 pkt 1 i 2 ustawy z dnia 11 września 2019 r. – Prawo zamówień publicznych, zwanej dalej „ustawą”, </w:t>
      </w:r>
    </w:p>
    <w:p w14:paraId="211E52FC" w14:textId="715C177C" w:rsidR="00DA25A6" w:rsidRPr="00A3449B" w:rsidRDefault="00DA25A6" w:rsidP="00A3449B">
      <w:pPr>
        <w:pStyle w:val="Akapitzlist"/>
        <w:numPr>
          <w:ilvl w:val="2"/>
          <w:numId w:val="12"/>
        </w:numPr>
        <w:spacing w:after="0" w:line="271" w:lineRule="auto"/>
        <w:jc w:val="both"/>
        <w:rPr>
          <w:rFonts w:cstheme="minorHAnsi"/>
        </w:rPr>
      </w:pPr>
      <w:r w:rsidRPr="00A3449B">
        <w:rPr>
          <w:rFonts w:cstheme="minorHAnsi"/>
        </w:rPr>
        <w:t xml:space="preserve">art. 108 ust. 1 pkt 4 ustawy, dotyczącej orzeczenia zakazu ubiegania się o zamówienie publiczne tytułem środka karnego; </w:t>
      </w:r>
    </w:p>
    <w:p w14:paraId="10AC5812" w14:textId="67BBA22B" w:rsidR="00DA25A6" w:rsidRPr="00A3449B" w:rsidRDefault="00DA25A6" w:rsidP="00A3449B">
      <w:pPr>
        <w:pStyle w:val="Akapitzlist"/>
        <w:numPr>
          <w:ilvl w:val="1"/>
          <w:numId w:val="12"/>
        </w:numPr>
        <w:spacing w:after="0" w:line="271" w:lineRule="auto"/>
        <w:jc w:val="both"/>
        <w:rPr>
          <w:rFonts w:cstheme="minorHAnsi"/>
        </w:rPr>
      </w:pPr>
      <w:r w:rsidRPr="00DA25A6">
        <w:rPr>
          <w:rFonts w:cstheme="minorHAnsi"/>
        </w:rPr>
        <w:t xml:space="preserve">OŚWIADCZENIE WYKONAWCY, W ZAKRESIE ART. 108 UST. 1 PKT 5 USTAWY, o braku przynależności do tej samej grupy kapitałowej w rozumieniu ustawy z dnia 16 lutego 2007 r. o ochronie konkurencji i konsumentów (Dz. U. z 2020 r. poz. 1076 i 1086), z innym wykonawcą, </w:t>
      </w:r>
      <w:r w:rsidRPr="00DA25A6">
        <w:rPr>
          <w:rFonts w:cstheme="minorHAnsi"/>
        </w:rPr>
        <w:lastRenderedPageBreak/>
        <w:t>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1068901B" w14:textId="7C9CCB7C" w:rsidR="00BA3A0E" w:rsidRPr="00423921" w:rsidRDefault="00AA1BA0" w:rsidP="00BA3A0E">
      <w:pPr>
        <w:pStyle w:val="Akapitzlist"/>
        <w:numPr>
          <w:ilvl w:val="1"/>
          <w:numId w:val="12"/>
        </w:numPr>
        <w:spacing w:after="0" w:line="271" w:lineRule="auto"/>
        <w:jc w:val="both"/>
        <w:rPr>
          <w:rFonts w:cstheme="minorHAnsi"/>
        </w:rPr>
      </w:pPr>
      <w:r w:rsidRPr="004D058E">
        <w:rPr>
          <w:rFonts w:ascii="Calibri" w:hAnsi="Calibri" w:cs="Calibri"/>
          <w:lang w:eastAsia="pl-PL"/>
        </w:rPr>
        <w:t xml:space="preserve">Oświadczenia </w:t>
      </w:r>
      <w:r w:rsidRPr="00B4411A">
        <w:rPr>
          <w:rFonts w:ascii="Calibri" w:hAnsi="Calibri" w:cs="Calibri"/>
          <w:lang w:eastAsia="pl-PL"/>
        </w:rPr>
        <w:t xml:space="preserve">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w:t>
      </w:r>
      <w:r w:rsidR="008736DE">
        <w:rPr>
          <w:rFonts w:ascii="Calibri" w:hAnsi="Calibri" w:cs="Calibri"/>
          <w:lang w:eastAsia="pl-PL"/>
        </w:rPr>
        <w:t>PZP</w:t>
      </w:r>
      <w:r w:rsidRPr="00B4411A">
        <w:rPr>
          <w:rFonts w:ascii="Calibri" w:hAnsi="Calibri" w:cs="Calibri"/>
          <w:lang w:eastAsia="pl-PL"/>
        </w:rPr>
        <w:t xml:space="preserve"> </w:t>
      </w:r>
      <w:r w:rsidRPr="00423921">
        <w:rPr>
          <w:rFonts w:cstheme="minorHAnsi"/>
        </w:rPr>
        <w:t>-</w:t>
      </w:r>
      <w:r w:rsidR="00BA3A0E" w:rsidRPr="00423921">
        <w:rPr>
          <w:rFonts w:cstheme="minorHAnsi"/>
        </w:rPr>
        <w:t xml:space="preserve">  aktualne na dzień jego złożenia – oświadczenie może złożyć </w:t>
      </w:r>
      <w:r w:rsidRPr="00423921">
        <w:rPr>
          <w:rFonts w:cstheme="minorHAnsi"/>
        </w:rPr>
        <w:t xml:space="preserve"> </w:t>
      </w:r>
      <w:r w:rsidRPr="00B4411A">
        <w:rPr>
          <w:rFonts w:ascii="Calibri" w:hAnsi="Calibri" w:cs="Calibri"/>
          <w:lang w:eastAsia="pl-PL"/>
        </w:rPr>
        <w:t xml:space="preserve">Wykonawcy/Wykonawcy wspólnie ubiegającego się o udzielenie zamówienia </w:t>
      </w:r>
      <w:r w:rsidR="00BA3A0E" w:rsidRPr="00423921">
        <w:rPr>
          <w:rFonts w:cstheme="minorHAnsi"/>
        </w:rPr>
        <w:t xml:space="preserve">na druku dołączonym do SWZ jako Załącznik nr </w:t>
      </w:r>
      <w:r w:rsidR="00875090" w:rsidRPr="00423921">
        <w:rPr>
          <w:rFonts w:cstheme="minorHAnsi"/>
        </w:rPr>
        <w:t xml:space="preserve"> </w:t>
      </w:r>
      <w:r w:rsidR="002A336D" w:rsidRPr="00423921">
        <w:rPr>
          <w:rFonts w:cstheme="minorHAnsi"/>
        </w:rPr>
        <w:t>8</w:t>
      </w:r>
      <w:r w:rsidR="00BA3A0E" w:rsidRPr="00423921">
        <w:rPr>
          <w:rFonts w:cstheme="minorHAnsi"/>
        </w:rPr>
        <w:t>;</w:t>
      </w:r>
      <w:r w:rsidRPr="00423921">
        <w:rPr>
          <w:rFonts w:cstheme="minorHAnsi"/>
        </w:rPr>
        <w:t xml:space="preserve"> </w:t>
      </w:r>
      <w:r w:rsidR="00874622" w:rsidRPr="00423921">
        <w:rPr>
          <w:rFonts w:cstheme="minorHAnsi"/>
        </w:rPr>
        <w:t>oraz</w:t>
      </w:r>
      <w:r w:rsidRPr="00423921">
        <w:rPr>
          <w:rFonts w:cstheme="minorHAnsi"/>
        </w:rPr>
        <w:t xml:space="preserve"> </w:t>
      </w:r>
      <w:r w:rsidR="00874622" w:rsidRPr="00423921">
        <w:rPr>
          <w:rFonts w:cstheme="minorHAnsi"/>
        </w:rPr>
        <w:t>8a wobec podmiotów udostępniających zdolność</w:t>
      </w:r>
    </w:p>
    <w:p w14:paraId="4D915521" w14:textId="5B413479" w:rsidR="00B96FB7" w:rsidRPr="00B4411A" w:rsidRDefault="00B96FB7" w:rsidP="00B96FB7">
      <w:pPr>
        <w:pStyle w:val="Akapitzlist"/>
        <w:numPr>
          <w:ilvl w:val="1"/>
          <w:numId w:val="12"/>
        </w:numPr>
        <w:spacing w:after="0" w:line="271" w:lineRule="auto"/>
        <w:jc w:val="both"/>
        <w:rPr>
          <w:rFonts w:cstheme="minorHAnsi"/>
        </w:rPr>
      </w:pPr>
      <w:r w:rsidRPr="00B4411A">
        <w:rPr>
          <w:rFonts w:cstheme="minorHAnsi"/>
        </w:rPr>
        <w:t xml:space="preserve">W celu potwierdzenia braku podstaw wykluczenia </w:t>
      </w:r>
      <w:r w:rsidR="004739F3" w:rsidRPr="00B4411A">
        <w:rPr>
          <w:rFonts w:cstheme="minorHAnsi"/>
        </w:rPr>
        <w:t>W</w:t>
      </w:r>
      <w:r w:rsidRPr="00B4411A">
        <w:rPr>
          <w:rFonts w:cstheme="minorHAnsi"/>
        </w:rPr>
        <w:t>ykonawcy z udziału w postępowaniu o udzielenie zamówienia publicznego, w zakresie art. 7 ust. 1 specustawy sankcyjnej Zamawiający może żądać, przed podpisaniem umowy, następujących podmiotowych środków dowodowych:</w:t>
      </w:r>
    </w:p>
    <w:p w14:paraId="654751B4" w14:textId="77777777" w:rsidR="00B96FB7" w:rsidRPr="00B4411A" w:rsidRDefault="00B96FB7" w:rsidP="00B96FB7">
      <w:pPr>
        <w:pStyle w:val="Akapitzlist"/>
        <w:numPr>
          <w:ilvl w:val="2"/>
          <w:numId w:val="12"/>
        </w:numPr>
        <w:spacing w:after="0" w:line="271" w:lineRule="auto"/>
        <w:jc w:val="both"/>
        <w:rPr>
          <w:rFonts w:cstheme="minorHAnsi"/>
        </w:rPr>
      </w:pPr>
      <w:r w:rsidRPr="00B4411A">
        <w:rPr>
          <w:rFonts w:cstheme="minorHAnsi"/>
        </w:rPr>
        <w:t xml:space="preserve"> Oświadczenia o nie pozostawaniu objętym zakazem, o którym mowa w art. 5k rozporządzenia Rady UE 833/2014 w brzmieniu nadanym rozporządzeniem Rady UE 2022/576, aktualnego na dzień jego złożenia;</w:t>
      </w:r>
    </w:p>
    <w:p w14:paraId="2991DC19" w14:textId="77777777" w:rsidR="00B96FB7" w:rsidRDefault="00B96FB7" w:rsidP="00B96FB7">
      <w:pPr>
        <w:pStyle w:val="Akapitzlist"/>
        <w:numPr>
          <w:ilvl w:val="2"/>
          <w:numId w:val="12"/>
        </w:numPr>
        <w:spacing w:after="0" w:line="271" w:lineRule="auto"/>
        <w:jc w:val="both"/>
        <w:rPr>
          <w:rFonts w:cstheme="minorHAnsi"/>
        </w:rPr>
      </w:pPr>
      <w:r w:rsidRPr="00B4411A">
        <w:rPr>
          <w:rFonts w:cstheme="minorHAnsi"/>
        </w:rPr>
        <w:t>odpisu lub informacji z Krajowego Rejestru Sądowego lub z Centralnej Ewidencji i Informacji o Działalności Gospodarczej, sporządzony</w:t>
      </w:r>
      <w:r w:rsidRPr="00B96FB7">
        <w:rPr>
          <w:rFonts w:cstheme="minorHAnsi"/>
        </w:rPr>
        <w:t xml:space="preserve"> nie wcześniej niż przed 24 lutego 2022 roku, jeżeli</w:t>
      </w:r>
      <w:r>
        <w:rPr>
          <w:rFonts w:cstheme="minorHAnsi"/>
        </w:rPr>
        <w:t xml:space="preserve"> </w:t>
      </w:r>
      <w:r w:rsidRPr="00B96FB7">
        <w:rPr>
          <w:rFonts w:cstheme="minorHAnsi"/>
        </w:rPr>
        <w:t>odrębne przepisy wymagają wpisu do rejestru lub ewidencji, lub równoważnego zagranicznego</w:t>
      </w:r>
    </w:p>
    <w:p w14:paraId="2881D213" w14:textId="77777777" w:rsidR="00B96FB7" w:rsidRDefault="00B96FB7" w:rsidP="00B96FB7">
      <w:pPr>
        <w:pStyle w:val="Akapitzlist"/>
        <w:numPr>
          <w:ilvl w:val="2"/>
          <w:numId w:val="12"/>
        </w:numPr>
        <w:spacing w:after="0" w:line="271" w:lineRule="auto"/>
        <w:jc w:val="both"/>
        <w:rPr>
          <w:rFonts w:cstheme="minorHAnsi"/>
        </w:rPr>
      </w:pPr>
      <w:r w:rsidRPr="00B96FB7">
        <w:rPr>
          <w:rFonts w:cstheme="minorHAnsi"/>
        </w:rPr>
        <w:t>informacji z Centralnego Rejestru Beneficjentów Rzeczywistych, jeżeli odrębne przepisy wymagają wpisu do tego rejestru, sporządzoną nie wcześniej niż przed 24 lutego 2022 roku.</w:t>
      </w:r>
    </w:p>
    <w:p w14:paraId="0E84D720" w14:textId="0EFC51C0" w:rsidR="00BA3A0E" w:rsidRPr="00B706A4" w:rsidRDefault="00B96FB7" w:rsidP="00DD612A">
      <w:pPr>
        <w:pStyle w:val="Akapitzlist"/>
        <w:numPr>
          <w:ilvl w:val="2"/>
          <w:numId w:val="12"/>
        </w:numPr>
        <w:spacing w:after="0" w:line="271" w:lineRule="auto"/>
        <w:jc w:val="both"/>
        <w:rPr>
          <w:rFonts w:cstheme="minorHAnsi"/>
        </w:rPr>
      </w:pPr>
      <w:r w:rsidRPr="00B96FB7">
        <w:rPr>
          <w:rFonts w:cstheme="minorHAnsi"/>
        </w:rPr>
        <w:t>przedłożenia aktualnej informacji z rejestru akcjonariuszy, o którym mowa w art. 3281 Kodeksu spółek handlowych lub</w:t>
      </w:r>
      <w:r>
        <w:rPr>
          <w:rFonts w:cstheme="minorHAnsi"/>
        </w:rPr>
        <w:t xml:space="preserve"> </w:t>
      </w:r>
      <w:r w:rsidRPr="00B96FB7">
        <w:rPr>
          <w:rFonts w:cstheme="minorHAnsi"/>
        </w:rPr>
        <w:t>rejestru udziałów księgi udziałów, o której mowa w art. 188 Kodeksu spółek handlowych.</w:t>
      </w:r>
    </w:p>
    <w:p w14:paraId="2AFD47BE" w14:textId="00D8E362" w:rsidR="00D50425" w:rsidRDefault="007326ED" w:rsidP="007326ED">
      <w:pPr>
        <w:pStyle w:val="Akapitzlist"/>
        <w:numPr>
          <w:ilvl w:val="0"/>
          <w:numId w:val="12"/>
        </w:numPr>
        <w:spacing w:after="0" w:line="271" w:lineRule="auto"/>
        <w:jc w:val="both"/>
        <w:rPr>
          <w:rFonts w:cstheme="minorHAnsi"/>
        </w:rPr>
      </w:pPr>
      <w:r w:rsidRPr="00B706A4">
        <w:rPr>
          <w:rFonts w:cstheme="minorHAnsi"/>
          <w:b/>
          <w:bCs/>
        </w:rPr>
        <w:t>Dokumenty od Wykonawców zagranicznych</w:t>
      </w:r>
      <w:r w:rsidR="00B706A4">
        <w:rPr>
          <w:rFonts w:cstheme="minorHAnsi"/>
        </w:rPr>
        <w:t>:</w:t>
      </w:r>
      <w:r w:rsidRPr="007326ED">
        <w:rPr>
          <w:rFonts w:cstheme="minorHAnsi"/>
        </w:rPr>
        <w:t xml:space="preserve"> </w:t>
      </w:r>
    </w:p>
    <w:p w14:paraId="04C68912" w14:textId="77777777" w:rsidR="00D50425" w:rsidRDefault="007326ED" w:rsidP="007326ED">
      <w:pPr>
        <w:pStyle w:val="Akapitzlist"/>
        <w:numPr>
          <w:ilvl w:val="1"/>
          <w:numId w:val="12"/>
        </w:numPr>
        <w:spacing w:after="0" w:line="271" w:lineRule="auto"/>
        <w:jc w:val="both"/>
        <w:rPr>
          <w:rFonts w:cstheme="minorHAnsi"/>
        </w:rPr>
      </w:pPr>
      <w:r w:rsidRPr="00D50425">
        <w:rPr>
          <w:rFonts w:cstheme="minorHAnsi"/>
        </w:rPr>
        <w:t xml:space="preserve">Jeżeli </w:t>
      </w:r>
      <w:r w:rsidR="00D50425">
        <w:rPr>
          <w:rFonts w:cstheme="minorHAnsi"/>
        </w:rPr>
        <w:t>W</w:t>
      </w:r>
      <w:r w:rsidRPr="00D50425">
        <w:rPr>
          <w:rFonts w:cstheme="minorHAnsi"/>
        </w:rPr>
        <w:t xml:space="preserve">ykonawca ma siedzibę lub miejsce zamieszkania poza granicami Rzeczypospolitej Polskiej, zamiast: </w:t>
      </w:r>
    </w:p>
    <w:p w14:paraId="7DCA8CE5" w14:textId="77777777" w:rsidR="004739F3" w:rsidRDefault="007326ED" w:rsidP="007326ED">
      <w:pPr>
        <w:pStyle w:val="Akapitzlist"/>
        <w:numPr>
          <w:ilvl w:val="2"/>
          <w:numId w:val="12"/>
        </w:numPr>
        <w:spacing w:after="0" w:line="271" w:lineRule="auto"/>
        <w:jc w:val="both"/>
        <w:rPr>
          <w:rFonts w:cstheme="minorHAnsi"/>
        </w:rPr>
      </w:pPr>
      <w:r w:rsidRPr="00D50425">
        <w:rPr>
          <w:rFonts w:cstheme="minorHAnsi"/>
        </w:rPr>
        <w:t xml:space="preserve">informacji z Krajowego Rejestru Karnego, o której mowa w pkt </w:t>
      </w:r>
      <w:r w:rsidR="004739F3">
        <w:rPr>
          <w:rFonts w:cstheme="minorHAnsi"/>
        </w:rPr>
        <w:t>4</w:t>
      </w:r>
      <w:r w:rsidRPr="00D50425">
        <w:rPr>
          <w:rFonts w:cstheme="minorHAnsi"/>
        </w:rPr>
        <w:t xml:space="preserve">.2 – składa informację z odpowiedniego rejestru, takiego jak rejestr sądowy, albo w przypadku braku takiego rejestru, inny równoważny dokument wydany przez właściwy organ sądowy lub administracyjny kraju, w którym </w:t>
      </w:r>
      <w:r w:rsidR="004739F3">
        <w:rPr>
          <w:rFonts w:cstheme="minorHAnsi"/>
        </w:rPr>
        <w:t>W</w:t>
      </w:r>
      <w:r w:rsidRPr="00D50425">
        <w:rPr>
          <w:rFonts w:cstheme="minorHAnsi"/>
        </w:rPr>
        <w:t xml:space="preserve">ykonawca ma siedzibę lub miejsce zamieszkania, w zakresie, o którym mowa w pkt </w:t>
      </w:r>
      <w:r w:rsidR="004739F3">
        <w:rPr>
          <w:rFonts w:cstheme="minorHAnsi"/>
        </w:rPr>
        <w:t>4</w:t>
      </w:r>
      <w:r w:rsidRPr="00D50425">
        <w:rPr>
          <w:rFonts w:cstheme="minorHAnsi"/>
        </w:rPr>
        <w:t xml:space="preserve">.2; </w:t>
      </w:r>
    </w:p>
    <w:p w14:paraId="5EF01441" w14:textId="77777777" w:rsidR="004739F3" w:rsidRDefault="007326ED" w:rsidP="007326ED">
      <w:pPr>
        <w:pStyle w:val="Akapitzlist"/>
        <w:numPr>
          <w:ilvl w:val="2"/>
          <w:numId w:val="12"/>
        </w:numPr>
        <w:spacing w:after="0" w:line="271" w:lineRule="auto"/>
        <w:jc w:val="both"/>
        <w:rPr>
          <w:rFonts w:cstheme="minorHAnsi"/>
        </w:rPr>
      </w:pPr>
      <w:r w:rsidRPr="004739F3">
        <w:rPr>
          <w:rFonts w:cstheme="minorHAnsi"/>
        </w:rPr>
        <w:t xml:space="preserve">Dokument, o którym mowa w pkt </w:t>
      </w:r>
      <w:r w:rsidR="004739F3">
        <w:rPr>
          <w:rFonts w:cstheme="minorHAnsi"/>
        </w:rPr>
        <w:t>5</w:t>
      </w:r>
      <w:r w:rsidRPr="004739F3">
        <w:rPr>
          <w:rFonts w:cstheme="minorHAnsi"/>
        </w:rPr>
        <w:t xml:space="preserve">.1.1, powinien być wystawiony nie wcześniej niż 6 miesięcy przed jego złożeniem. </w:t>
      </w:r>
    </w:p>
    <w:p w14:paraId="6573CCB2" w14:textId="186B6743" w:rsidR="007326ED" w:rsidRPr="005467BB" w:rsidRDefault="007326ED" w:rsidP="004739F3">
      <w:pPr>
        <w:pStyle w:val="Akapitzlist"/>
        <w:numPr>
          <w:ilvl w:val="1"/>
          <w:numId w:val="12"/>
        </w:numPr>
        <w:spacing w:after="0" w:line="271" w:lineRule="auto"/>
        <w:jc w:val="both"/>
        <w:rPr>
          <w:rFonts w:cstheme="minorHAnsi"/>
        </w:rPr>
      </w:pPr>
      <w:r w:rsidRPr="004739F3">
        <w:rPr>
          <w:rFonts w:cstheme="minorHAnsi"/>
        </w:rPr>
        <w:t xml:space="preserve">Jeżeli w kraju, w którym </w:t>
      </w:r>
      <w:r w:rsidR="004739F3">
        <w:rPr>
          <w:rFonts w:cstheme="minorHAnsi"/>
        </w:rPr>
        <w:t>W</w:t>
      </w:r>
      <w:r w:rsidRPr="004739F3">
        <w:rPr>
          <w:rFonts w:cstheme="minorHAnsi"/>
        </w:rPr>
        <w:t xml:space="preserve">ykonawca ma siedzibę lub miejsce zamieszkania, nie wydaje się dokumentów, o których mowa w pkt </w:t>
      </w:r>
      <w:r w:rsidR="00CB38C8">
        <w:rPr>
          <w:rFonts w:cstheme="minorHAnsi"/>
        </w:rPr>
        <w:t>5</w:t>
      </w:r>
      <w:r w:rsidRPr="004739F3">
        <w:rPr>
          <w:rFonts w:cstheme="minorHAnsi"/>
        </w:rPr>
        <w:t xml:space="preserve">.1.1, lub gdy dokumenty te nie odnoszą się do wszystkich przypadków, o których mowa w art. 108 ust. 1 pkt 1, 2 i 4 ustawy, zastępuje się je odpowiednio w całości lub w części dokumentem zawierającym odpowiednio oświadczenie </w:t>
      </w:r>
      <w:r w:rsidR="00CB38C8">
        <w:rPr>
          <w:rFonts w:cstheme="minorHAnsi"/>
        </w:rPr>
        <w:t>W</w:t>
      </w:r>
      <w:r w:rsidRPr="004739F3">
        <w:rPr>
          <w:rFonts w:cstheme="minorHAnsi"/>
        </w:rPr>
        <w:t xml:space="preserve">ykonawcy, ze wskazaniem osoby albo osób uprawnionych </w:t>
      </w:r>
      <w:r w:rsidRPr="005467BB">
        <w:rPr>
          <w:rFonts w:cstheme="minorHAnsi"/>
        </w:rPr>
        <w:t xml:space="preserve">do jego reprezentacji, lub oświadczenie osoby, której dokument miał dotyczyć, złożone pod przysięgą, lub, jeżeli w kraju, w którym </w:t>
      </w:r>
      <w:r w:rsidR="00CB38C8" w:rsidRPr="005467BB">
        <w:rPr>
          <w:rFonts w:cstheme="minorHAnsi"/>
        </w:rPr>
        <w:t>W</w:t>
      </w:r>
      <w:r w:rsidRPr="005467BB">
        <w:rPr>
          <w:rFonts w:cstheme="minorHAnsi"/>
        </w:rPr>
        <w:t xml:space="preserve">ykonawca ma siedzibę lub miejsce zamieszkania nie ma przepisów o oświadczeniu pod przysięgą, złożone przed organem sądowym lub administracyjnym, notariuszem, organem </w:t>
      </w:r>
      <w:r w:rsidRPr="005467BB">
        <w:rPr>
          <w:rFonts w:cstheme="minorHAnsi"/>
        </w:rPr>
        <w:lastRenderedPageBreak/>
        <w:t xml:space="preserve">samorządu zawodowego lub gospodarczego, właściwym ze względu na siedzibę lub miejsce zamieszkania wykonawcy. Przepis pkt. </w:t>
      </w:r>
      <w:r w:rsidR="00CB38C8" w:rsidRPr="005467BB">
        <w:rPr>
          <w:rFonts w:cstheme="minorHAnsi"/>
        </w:rPr>
        <w:t>5</w:t>
      </w:r>
      <w:r w:rsidRPr="005467BB">
        <w:rPr>
          <w:rFonts w:cstheme="minorHAnsi"/>
        </w:rPr>
        <w:t xml:space="preserve">.1.2 stosuje się </w:t>
      </w:r>
      <w:r w:rsidR="00CB38C8" w:rsidRPr="005467BB">
        <w:rPr>
          <w:rFonts w:cstheme="minorHAnsi"/>
        </w:rPr>
        <w:t>odpowiednio</w:t>
      </w:r>
    </w:p>
    <w:p w14:paraId="5B881A86" w14:textId="598F2893" w:rsidR="00E07BA4" w:rsidRPr="005467BB" w:rsidRDefault="00E07BA4" w:rsidP="00E07BA4">
      <w:pPr>
        <w:pStyle w:val="Akapitzlist"/>
        <w:numPr>
          <w:ilvl w:val="0"/>
          <w:numId w:val="12"/>
        </w:numPr>
        <w:spacing w:after="0" w:line="271" w:lineRule="auto"/>
        <w:jc w:val="both"/>
        <w:rPr>
          <w:rFonts w:cstheme="minorHAnsi"/>
        </w:rPr>
      </w:pPr>
      <w:r w:rsidRPr="005467BB">
        <w:rPr>
          <w:rFonts w:cstheme="minorHAnsi"/>
        </w:rPr>
        <w:t xml:space="preserve">W przypadku, gdy Wykonawca, polega na zdolnościach lub sytuacji podmiotów udostępniających zasoby, Zamawiający </w:t>
      </w:r>
      <w:r w:rsidR="00B706A4" w:rsidRPr="005467BB">
        <w:rPr>
          <w:rFonts w:cstheme="minorHAnsi"/>
        </w:rPr>
        <w:t>oprócz wskazań w pkt 4.1.</w:t>
      </w:r>
      <w:r w:rsidR="005467BB" w:rsidRPr="005467BB">
        <w:rPr>
          <w:rFonts w:cstheme="minorHAnsi"/>
        </w:rPr>
        <w:t>2</w:t>
      </w:r>
      <w:r w:rsidR="00B706A4" w:rsidRPr="005467BB">
        <w:rPr>
          <w:rFonts w:cstheme="minorHAnsi"/>
        </w:rPr>
        <w:t xml:space="preserve">. </w:t>
      </w:r>
      <w:r w:rsidRPr="005467BB">
        <w:rPr>
          <w:rFonts w:cstheme="minorHAnsi"/>
        </w:rPr>
        <w:t xml:space="preserve">żąda przedstawienia środków dowodowych o których mowa  w </w:t>
      </w:r>
      <w:r w:rsidR="009B2206" w:rsidRPr="005467BB">
        <w:rPr>
          <w:rFonts w:cstheme="minorHAnsi"/>
        </w:rPr>
        <w:t>4.2. niniejszego rozdziału SWZ</w:t>
      </w:r>
      <w:r w:rsidRPr="005467BB">
        <w:rPr>
          <w:rFonts w:cstheme="minorHAnsi"/>
        </w:rPr>
        <w:t xml:space="preserve">, dotyczących tych podmiotów potwierdzających, że nie zachodzą podstawy wykluczenia z postępowania </w:t>
      </w:r>
    </w:p>
    <w:p w14:paraId="3AFA5D14" w14:textId="1739E285" w:rsidR="00E07BA4" w:rsidRDefault="008B2A8A" w:rsidP="00E07BA4">
      <w:pPr>
        <w:pStyle w:val="Akapitzlist"/>
        <w:numPr>
          <w:ilvl w:val="0"/>
          <w:numId w:val="12"/>
        </w:numPr>
        <w:spacing w:after="0" w:line="271" w:lineRule="auto"/>
        <w:jc w:val="both"/>
        <w:rPr>
          <w:rFonts w:cstheme="minorHAnsi"/>
        </w:rPr>
      </w:pPr>
      <w:r w:rsidRPr="005467BB">
        <w:rPr>
          <w:rFonts w:cstheme="minorHAnsi"/>
        </w:rPr>
        <w:t>Wobec podmiotów udostępniających zasoby Wykonawcy</w:t>
      </w:r>
      <w:r>
        <w:rPr>
          <w:rFonts w:cstheme="minorHAnsi"/>
        </w:rPr>
        <w:t>, mających siedzibę lub miejsce zamieszkania poza terytorium RP, postanowienia pkt 5  stosuje się odpowiednio.</w:t>
      </w:r>
    </w:p>
    <w:p w14:paraId="22B3BD38" w14:textId="77777777" w:rsidR="00B706A4" w:rsidRDefault="00B706A4" w:rsidP="00B706A4">
      <w:pPr>
        <w:pStyle w:val="Akapitzlist"/>
        <w:spacing w:after="0" w:line="271" w:lineRule="auto"/>
        <w:jc w:val="both"/>
        <w:rPr>
          <w:rFonts w:cstheme="minorHAnsi"/>
        </w:rPr>
      </w:pPr>
    </w:p>
    <w:p w14:paraId="6685A6EB" w14:textId="4E6A7277" w:rsidR="00BA3A0E" w:rsidRPr="00BA3A0E" w:rsidRDefault="00BA3A0E" w:rsidP="00BA3A0E">
      <w:pPr>
        <w:pStyle w:val="Nagwek2"/>
        <w:numPr>
          <w:ilvl w:val="0"/>
          <w:numId w:val="5"/>
        </w:numPr>
        <w:shd w:val="clear" w:color="auto" w:fill="EDEDED" w:themeFill="accent3" w:themeFillTint="33"/>
        <w:ind w:left="709"/>
        <w:rPr>
          <w:rFonts w:asciiTheme="minorHAnsi" w:hAnsiTheme="minorHAnsi" w:cstheme="minorHAnsi"/>
          <w:b/>
          <w:bCs/>
          <w:color w:val="auto"/>
          <w:sz w:val="28"/>
          <w:szCs w:val="28"/>
        </w:rPr>
      </w:pPr>
      <w:bookmarkStart w:id="11" w:name="_Toc105438121"/>
      <w:r w:rsidRPr="00BA3A0E">
        <w:rPr>
          <w:rFonts w:asciiTheme="minorHAnsi" w:hAnsiTheme="minorHAnsi" w:cstheme="minorHAnsi"/>
          <w:b/>
          <w:bCs/>
          <w:color w:val="auto"/>
          <w:sz w:val="28"/>
          <w:szCs w:val="28"/>
        </w:rPr>
        <w:t>PODWYKONAWSTWO</w:t>
      </w:r>
      <w:bookmarkEnd w:id="11"/>
    </w:p>
    <w:p w14:paraId="53C96492" w14:textId="70241C10" w:rsidR="00C073EE" w:rsidRDefault="00C073EE" w:rsidP="00C073EE">
      <w:pPr>
        <w:pStyle w:val="Akapitzlist"/>
        <w:spacing w:after="0" w:line="271" w:lineRule="auto"/>
        <w:jc w:val="both"/>
        <w:rPr>
          <w:rFonts w:cstheme="minorHAnsi"/>
        </w:rPr>
      </w:pPr>
    </w:p>
    <w:p w14:paraId="30616CC6" w14:textId="45406E04" w:rsidR="00BA3A0E" w:rsidRPr="00BA3A0E" w:rsidRDefault="00C073EE" w:rsidP="00BA3A0E">
      <w:pPr>
        <w:pStyle w:val="Akapitzlist"/>
        <w:numPr>
          <w:ilvl w:val="0"/>
          <w:numId w:val="13"/>
        </w:numPr>
        <w:spacing w:after="0" w:line="271" w:lineRule="auto"/>
        <w:jc w:val="both"/>
        <w:rPr>
          <w:rFonts w:cstheme="minorHAnsi"/>
        </w:rPr>
      </w:pPr>
      <w:r>
        <w:rPr>
          <w:rFonts w:cstheme="minorHAnsi"/>
        </w:rPr>
        <w:t>W</w:t>
      </w:r>
      <w:r w:rsidR="00BA3A0E" w:rsidRPr="00BA3A0E">
        <w:rPr>
          <w:rFonts w:cstheme="minorHAnsi"/>
        </w:rPr>
        <w:t>ykonawca może powierzyć wykonanie części zamówienia podwykonawcy (podwykonawcom).</w:t>
      </w:r>
    </w:p>
    <w:p w14:paraId="2496B4E2" w14:textId="15A16117" w:rsidR="00BA3A0E" w:rsidRPr="00BA3A0E" w:rsidRDefault="00BA3A0E" w:rsidP="00C073EE">
      <w:pPr>
        <w:pStyle w:val="Akapitzlist"/>
        <w:numPr>
          <w:ilvl w:val="0"/>
          <w:numId w:val="13"/>
        </w:numPr>
        <w:spacing w:after="0" w:line="271" w:lineRule="auto"/>
        <w:jc w:val="both"/>
        <w:rPr>
          <w:rFonts w:cstheme="minorHAnsi"/>
        </w:rPr>
      </w:pPr>
      <w:r w:rsidRPr="00BA3A0E">
        <w:rPr>
          <w:rFonts w:cstheme="minorHAnsi"/>
        </w:rPr>
        <w:t>Zamawiający nie zastrzega obowiązku osobistego wykonania przez Wykonawcę kluczowych części zamówienia.</w:t>
      </w:r>
    </w:p>
    <w:p w14:paraId="44A60A7B" w14:textId="6B167F60" w:rsidR="00BA3A0E" w:rsidRPr="00BA3A0E" w:rsidRDefault="00BA3A0E" w:rsidP="00C073EE">
      <w:pPr>
        <w:pStyle w:val="Akapitzlist"/>
        <w:numPr>
          <w:ilvl w:val="0"/>
          <w:numId w:val="13"/>
        </w:numPr>
        <w:spacing w:after="0" w:line="271" w:lineRule="auto"/>
        <w:jc w:val="both"/>
        <w:rPr>
          <w:rFonts w:cstheme="minorHAnsi"/>
        </w:rPr>
      </w:pPr>
      <w:r w:rsidRPr="00BA3A0E">
        <w:rPr>
          <w:rFonts w:cstheme="minorHAnsi"/>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30ECFC5B" w14:textId="4CA32EE8" w:rsidR="00BA3A0E" w:rsidRDefault="00BA3A0E" w:rsidP="00C073EE">
      <w:pPr>
        <w:pStyle w:val="Akapitzlist"/>
        <w:numPr>
          <w:ilvl w:val="0"/>
          <w:numId w:val="13"/>
        </w:numPr>
        <w:spacing w:after="0" w:line="271" w:lineRule="auto"/>
        <w:jc w:val="both"/>
        <w:rPr>
          <w:rFonts w:cstheme="minorHAnsi"/>
        </w:rPr>
      </w:pPr>
      <w:r w:rsidRPr="00BA3A0E">
        <w:rPr>
          <w:rFonts w:cstheme="minorHAnsi"/>
        </w:rPr>
        <w:t xml:space="preserve">Zamawiający może żądać od Wykonawcy przedstawienia podmiotowych środków dowodowych, o których mowa w pkt </w:t>
      </w:r>
      <w:r w:rsidR="00C073EE">
        <w:rPr>
          <w:rFonts w:cstheme="minorHAnsi"/>
        </w:rPr>
        <w:t>4.2.</w:t>
      </w:r>
      <w:r w:rsidRPr="00BA3A0E">
        <w:rPr>
          <w:rFonts w:cstheme="minorHAnsi"/>
        </w:rPr>
        <w:t xml:space="preserve"> Rozdziału VIII, potwierdzających, że nie zachodzą wobec tych podwykonawców podstawy wykluczenia.</w:t>
      </w:r>
    </w:p>
    <w:p w14:paraId="2B4B69DA" w14:textId="77777777" w:rsidR="00C073EE" w:rsidRPr="00BA3A0E" w:rsidRDefault="00C073EE" w:rsidP="00C073EE">
      <w:pPr>
        <w:pStyle w:val="Akapitzlist"/>
        <w:spacing w:after="0" w:line="271" w:lineRule="auto"/>
        <w:jc w:val="both"/>
        <w:rPr>
          <w:rFonts w:cstheme="minorHAnsi"/>
        </w:rPr>
      </w:pPr>
    </w:p>
    <w:p w14:paraId="0E9A0993" w14:textId="4671316C" w:rsidR="00BA3A0E" w:rsidRPr="00C073EE" w:rsidRDefault="00BA3A0E" w:rsidP="00C073EE">
      <w:pPr>
        <w:pStyle w:val="Nagwek2"/>
        <w:numPr>
          <w:ilvl w:val="0"/>
          <w:numId w:val="5"/>
        </w:numPr>
        <w:shd w:val="clear" w:color="auto" w:fill="EDEDED" w:themeFill="accent3" w:themeFillTint="33"/>
        <w:ind w:left="709"/>
        <w:rPr>
          <w:rFonts w:asciiTheme="minorHAnsi" w:hAnsiTheme="minorHAnsi" w:cstheme="minorHAnsi"/>
          <w:b/>
          <w:bCs/>
          <w:color w:val="auto"/>
          <w:sz w:val="28"/>
          <w:szCs w:val="28"/>
        </w:rPr>
      </w:pPr>
      <w:bookmarkStart w:id="12" w:name="_Toc105438122"/>
      <w:r w:rsidRPr="00C073EE">
        <w:rPr>
          <w:rFonts w:asciiTheme="minorHAnsi" w:hAnsiTheme="minorHAnsi" w:cstheme="minorHAnsi"/>
          <w:b/>
          <w:bCs/>
          <w:color w:val="auto"/>
          <w:sz w:val="28"/>
          <w:szCs w:val="28"/>
        </w:rPr>
        <w:t>INFORMACJA DLA WYKONAWCÓW WSPÓLNIE UBIEGAJĄCYCH SIĘ O UDZIELENIE ZAMÓWIENIA (KONSORCJA)</w:t>
      </w:r>
      <w:bookmarkEnd w:id="12"/>
    </w:p>
    <w:p w14:paraId="50682571" w14:textId="77777777" w:rsidR="00C073EE" w:rsidRPr="00C073EE" w:rsidRDefault="00C073EE" w:rsidP="00C073EE">
      <w:pPr>
        <w:pStyle w:val="Akapitzlist"/>
        <w:spacing w:after="0" w:line="271" w:lineRule="auto"/>
        <w:ind w:left="1080"/>
        <w:jc w:val="both"/>
        <w:rPr>
          <w:rFonts w:cstheme="minorHAnsi"/>
        </w:rPr>
      </w:pPr>
    </w:p>
    <w:p w14:paraId="466E1010" w14:textId="2AB3D421" w:rsidR="00BA3A0E" w:rsidRPr="00BA3A0E" w:rsidRDefault="00BA3A0E" w:rsidP="005467BB">
      <w:pPr>
        <w:pStyle w:val="Akapitzlist"/>
        <w:numPr>
          <w:ilvl w:val="0"/>
          <w:numId w:val="14"/>
        </w:numPr>
        <w:spacing w:after="0" w:line="271" w:lineRule="auto"/>
        <w:jc w:val="both"/>
        <w:rPr>
          <w:rFonts w:cstheme="minorHAnsi"/>
        </w:rPr>
      </w:pPr>
      <w:r w:rsidRPr="00BA3A0E">
        <w:rPr>
          <w:rFonts w:cstheme="minorHAnsi"/>
        </w:rPr>
        <w:t xml:space="preserve">Wykonawcy mogą wspólnie ubiegać się o udzielenie zamówienia. W takiej sytuacji zgodnie z art. 445 </w:t>
      </w:r>
      <w:r w:rsidR="00683B44">
        <w:rPr>
          <w:rFonts w:cstheme="minorHAnsi"/>
        </w:rPr>
        <w:t xml:space="preserve">ust. 1 </w:t>
      </w:r>
      <w:r w:rsidRPr="00BA3A0E">
        <w:rPr>
          <w:rFonts w:cstheme="minorHAnsi"/>
        </w:rPr>
        <w:t>ustawy PZP Wykonawcy ponoszą solidarną odpowiedzialność za wykonanie umowy.</w:t>
      </w:r>
    </w:p>
    <w:p w14:paraId="076B107B" w14:textId="0B866251" w:rsidR="00BA3A0E" w:rsidRPr="00BA3A0E" w:rsidRDefault="00BA3A0E" w:rsidP="005467BB">
      <w:pPr>
        <w:pStyle w:val="Akapitzlist"/>
        <w:numPr>
          <w:ilvl w:val="0"/>
          <w:numId w:val="14"/>
        </w:numPr>
        <w:spacing w:after="0" w:line="271" w:lineRule="auto"/>
        <w:jc w:val="both"/>
        <w:rPr>
          <w:rFonts w:cstheme="minorHAnsi"/>
        </w:rPr>
      </w:pPr>
      <w:r w:rsidRPr="00BA3A0E">
        <w:rPr>
          <w:rFonts w:cstheme="minorHAnsi"/>
        </w:rPr>
        <w:t xml:space="preserve">Wykonawcy ustanawiają pełnomocnika do reprezentowania ich w postępowaniu albo do reprezentowania </w:t>
      </w:r>
      <w:r w:rsidRPr="00FF4DFE">
        <w:rPr>
          <w:rFonts w:cstheme="minorHAnsi"/>
        </w:rPr>
        <w:t>i zawarcia umowy w sprawie zamówienia publicznego, zgodnie z art. 58 ust. 2 ustawy PZP. Pełnomocnictwo winno być załączone do oferty w postaci wskazanej zgodnie z Rozdziałem XI SWZ.</w:t>
      </w:r>
    </w:p>
    <w:p w14:paraId="3163E9EB" w14:textId="2D74B4F6" w:rsidR="00BA3A0E" w:rsidRPr="00B50A28" w:rsidRDefault="00B50A28" w:rsidP="005467BB">
      <w:pPr>
        <w:pStyle w:val="Akapitzlist"/>
        <w:numPr>
          <w:ilvl w:val="0"/>
          <w:numId w:val="14"/>
        </w:numPr>
        <w:jc w:val="both"/>
        <w:rPr>
          <w:rFonts w:cstheme="minorHAnsi"/>
        </w:rPr>
      </w:pPr>
      <w:r w:rsidRPr="00B50A28">
        <w:rPr>
          <w:rFonts w:cstheme="minorHAnsi"/>
        </w:rPr>
        <w:t xml:space="preserve">W przypadku Wykonawców wspólnie ubiegających się o udzielenie zamówienia, oświadczenia, o których mowa w Rozdziale VIII pkt. </w:t>
      </w:r>
      <w:r>
        <w:rPr>
          <w:rFonts w:cstheme="minorHAnsi"/>
        </w:rPr>
        <w:t>4</w:t>
      </w:r>
      <w:r w:rsidRPr="00B50A28">
        <w:rPr>
          <w:rFonts w:cstheme="minorHAnsi"/>
        </w:rPr>
        <w:t>.1 SWZ, składa każdy z Wykonawców. Oświadczenia te potwierdzają brak podstaw wykluczenia oraz spełnianie warunków udziału w zakresie, w jakim każdy z Wykonawców wykazuje spełnianie warunków udziału w postępowaniu.</w:t>
      </w:r>
      <w:r>
        <w:rPr>
          <w:rFonts w:cstheme="minorHAnsi"/>
        </w:rPr>
        <w:t xml:space="preserve"> </w:t>
      </w:r>
      <w:r w:rsidR="00BA3A0E" w:rsidRPr="00B50A28">
        <w:rPr>
          <w:rFonts w:cstheme="minorHAnsi"/>
        </w:rPr>
        <w:t>Oświadczenia te potwierdzają brak podstaw wykluczenia oraz spełnianie warunków udziału w postępowaniu w zakresie, w jakim każdy z Wykonawców wykazuje spełnianie warunków udziału w postępowaniu.</w:t>
      </w:r>
    </w:p>
    <w:p w14:paraId="6111AECA" w14:textId="069763C0" w:rsidR="00BA3A0E" w:rsidRPr="00BA3A0E" w:rsidRDefault="00BA3A0E" w:rsidP="005467BB">
      <w:pPr>
        <w:pStyle w:val="Akapitzlist"/>
        <w:numPr>
          <w:ilvl w:val="0"/>
          <w:numId w:val="14"/>
        </w:numPr>
        <w:spacing w:after="0" w:line="271" w:lineRule="auto"/>
        <w:jc w:val="both"/>
        <w:rPr>
          <w:rFonts w:cstheme="minorHAnsi"/>
        </w:rPr>
      </w:pPr>
      <w:r w:rsidRPr="00BA3A0E">
        <w:rPr>
          <w:rFonts w:cstheme="minorHAnsi"/>
        </w:rPr>
        <w:t>Oświadczenia i dokumenty potwierdzające brak podstaw do wykluczenia z postępowania, w tym oświadczenie dotyczące przynależności lub braku przynależności do tej samej grupy kapitałowej</w:t>
      </w:r>
      <w:r w:rsidR="00874622">
        <w:rPr>
          <w:rFonts w:cstheme="minorHAnsi"/>
        </w:rPr>
        <w:t xml:space="preserve"> jak i Załącznik 8</w:t>
      </w:r>
      <w:r w:rsidRPr="00BA3A0E">
        <w:rPr>
          <w:rFonts w:cstheme="minorHAnsi"/>
        </w:rPr>
        <w:t>, składa każdy z Wykonawców wspólnie ubiegających się o zamówienie.</w:t>
      </w:r>
    </w:p>
    <w:p w14:paraId="7E6B7417" w14:textId="5B9173E9" w:rsidR="00BA3A0E" w:rsidRDefault="00BA3A0E" w:rsidP="00C073EE">
      <w:pPr>
        <w:pStyle w:val="Akapitzlist"/>
        <w:numPr>
          <w:ilvl w:val="0"/>
          <w:numId w:val="14"/>
        </w:numPr>
        <w:spacing w:after="0" w:line="271" w:lineRule="auto"/>
        <w:jc w:val="both"/>
        <w:rPr>
          <w:rFonts w:cstheme="minorHAnsi"/>
        </w:rPr>
      </w:pPr>
      <w:r w:rsidRPr="00BA3A0E">
        <w:rPr>
          <w:rFonts w:cstheme="minorHAnsi"/>
        </w:rPr>
        <w:t>Wykonawcy wspólnie ubiegający się o udzielenie zamówienia dołączają do oferty oświadczenie, z którego wynika, które usługi wykonają poszczególni Wykonawcy.</w:t>
      </w:r>
    </w:p>
    <w:p w14:paraId="7618A40F" w14:textId="77777777" w:rsidR="00875090" w:rsidRPr="00875090" w:rsidRDefault="00875090" w:rsidP="00875090">
      <w:pPr>
        <w:spacing w:after="0" w:line="271" w:lineRule="auto"/>
        <w:jc w:val="both"/>
        <w:rPr>
          <w:rFonts w:cstheme="minorHAnsi"/>
        </w:rPr>
      </w:pPr>
    </w:p>
    <w:p w14:paraId="7B518818" w14:textId="2E7B9396" w:rsidR="00BA3A0E" w:rsidRPr="00FF4DFE" w:rsidRDefault="00BA3A0E" w:rsidP="00FF4DFE">
      <w:pPr>
        <w:pStyle w:val="Nagwek2"/>
        <w:numPr>
          <w:ilvl w:val="0"/>
          <w:numId w:val="5"/>
        </w:numPr>
        <w:shd w:val="clear" w:color="auto" w:fill="EDEDED" w:themeFill="accent3" w:themeFillTint="33"/>
        <w:ind w:left="709"/>
        <w:rPr>
          <w:rFonts w:asciiTheme="minorHAnsi" w:hAnsiTheme="minorHAnsi" w:cstheme="minorHAnsi"/>
          <w:b/>
          <w:bCs/>
          <w:color w:val="auto"/>
          <w:sz w:val="28"/>
          <w:szCs w:val="28"/>
        </w:rPr>
      </w:pPr>
      <w:bookmarkStart w:id="13" w:name="_Toc105438123"/>
      <w:r w:rsidRPr="00FF4DFE">
        <w:rPr>
          <w:rFonts w:asciiTheme="minorHAnsi" w:hAnsiTheme="minorHAnsi" w:cstheme="minorHAnsi"/>
          <w:b/>
          <w:bCs/>
          <w:color w:val="auto"/>
          <w:sz w:val="28"/>
          <w:szCs w:val="28"/>
        </w:rPr>
        <w:t>UMOCOWANIE DO REPREZENTOWANIA WYKONAWCY</w:t>
      </w:r>
      <w:bookmarkEnd w:id="13"/>
    </w:p>
    <w:p w14:paraId="7A799792" w14:textId="77777777" w:rsidR="00875090" w:rsidRDefault="00875090" w:rsidP="00BA3A0E">
      <w:pPr>
        <w:spacing w:after="0" w:line="271" w:lineRule="auto"/>
        <w:jc w:val="both"/>
        <w:rPr>
          <w:rFonts w:cstheme="minorHAnsi"/>
        </w:rPr>
      </w:pPr>
    </w:p>
    <w:p w14:paraId="01DEF6BC" w14:textId="7ECCA243" w:rsidR="00BA3A0E" w:rsidRPr="00BA3A0E" w:rsidRDefault="00BA3A0E" w:rsidP="007623A8">
      <w:pPr>
        <w:pStyle w:val="Akapitzlist"/>
        <w:numPr>
          <w:ilvl w:val="0"/>
          <w:numId w:val="15"/>
        </w:numPr>
        <w:spacing w:after="0" w:line="271" w:lineRule="auto"/>
        <w:jc w:val="both"/>
        <w:rPr>
          <w:rFonts w:cstheme="minorHAnsi"/>
        </w:rPr>
      </w:pPr>
      <w:r w:rsidRPr="00BA3A0E">
        <w:rPr>
          <w:rFonts w:cstheme="minorHAnsi"/>
        </w:rPr>
        <w:lastRenderedPageBreak/>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61AC4111" w14:textId="7BB538BA" w:rsidR="00BA3A0E" w:rsidRPr="00BA3A0E" w:rsidRDefault="00BA3A0E" w:rsidP="007623A8">
      <w:pPr>
        <w:pStyle w:val="Akapitzlist"/>
        <w:numPr>
          <w:ilvl w:val="0"/>
          <w:numId w:val="15"/>
        </w:numPr>
        <w:spacing w:after="0" w:line="271" w:lineRule="auto"/>
        <w:jc w:val="both"/>
        <w:rPr>
          <w:rFonts w:cstheme="minorHAnsi"/>
        </w:rPr>
      </w:pPr>
      <w:r w:rsidRPr="00BA3A0E">
        <w:rPr>
          <w:rFonts w:cstheme="minorHAnsi"/>
        </w:rPr>
        <w:t>Wykonawca nie jest zobowiązany do złożenia dokumentów, o których mowa w pkt 1, jeżeli Zamawiający może je uzyskać za pomocą bezpłatnych i ogólnodostępnych baz danych.</w:t>
      </w:r>
    </w:p>
    <w:p w14:paraId="6FDA3B70" w14:textId="3C75E3FE" w:rsidR="00BA3A0E" w:rsidRPr="00FF4DFE" w:rsidRDefault="00BA3A0E" w:rsidP="00FF4DFE">
      <w:pPr>
        <w:pStyle w:val="Akapitzlist"/>
        <w:numPr>
          <w:ilvl w:val="0"/>
          <w:numId w:val="15"/>
        </w:numPr>
        <w:spacing w:after="0" w:line="271" w:lineRule="auto"/>
        <w:jc w:val="both"/>
        <w:rPr>
          <w:rFonts w:cstheme="minorHAnsi"/>
        </w:rPr>
      </w:pPr>
      <w:r w:rsidRPr="00BA3A0E">
        <w:rPr>
          <w:rFonts w:cstheme="minorHAnsi"/>
        </w:rPr>
        <w:t>Jeżeli w imieniu Wykonawcy działa osoba, której umocowanie do jego reprezentowania nie wynika z dokumentów, o których mowa w pkt. 1, Zamawiający żąda od Wykonawcy pełnomocnictwa lub innego dokumentu potwierdzającego umocowanie do reprezentowania Wykonawcy.</w:t>
      </w:r>
      <w:r w:rsidR="00FF4DFE">
        <w:rPr>
          <w:rFonts w:cstheme="minorHAnsi"/>
        </w:rPr>
        <w:t xml:space="preserve"> </w:t>
      </w:r>
      <w:r w:rsidRPr="00FF4DFE">
        <w:rPr>
          <w:rFonts w:cstheme="minorHAnsi"/>
        </w:rPr>
        <w:t>Pełnomocnictwo lub inny dokument potwierdzający umocowanie do reprezentowania Wykonawcy należy dołączyć do oferty.</w:t>
      </w:r>
    </w:p>
    <w:p w14:paraId="22273DA9" w14:textId="3EAB8E44" w:rsidR="00BA3A0E" w:rsidRPr="00BA3A0E" w:rsidRDefault="00B24561" w:rsidP="007623A8">
      <w:pPr>
        <w:pStyle w:val="Akapitzlist"/>
        <w:numPr>
          <w:ilvl w:val="0"/>
          <w:numId w:val="15"/>
        </w:numPr>
        <w:spacing w:after="0" w:line="271" w:lineRule="auto"/>
        <w:jc w:val="both"/>
        <w:rPr>
          <w:rFonts w:cstheme="minorHAnsi"/>
        </w:rPr>
      </w:pPr>
      <w:r>
        <w:rPr>
          <w:rFonts w:cstheme="minorHAnsi"/>
        </w:rPr>
        <w:t>Zapisy</w:t>
      </w:r>
      <w:r w:rsidR="00BA3A0E" w:rsidRPr="00BA3A0E">
        <w:rPr>
          <w:rFonts w:cstheme="minorHAnsi"/>
        </w:rPr>
        <w:t xml:space="preserve"> pkt. 3 stosuje się odpowiednio do osoby działającej w imieniu Wykonawców wspólnie ubiegających się o udzielenie zamówienia publicznego.</w:t>
      </w:r>
    </w:p>
    <w:p w14:paraId="56754D8A" w14:textId="5919B220" w:rsidR="00BA3A0E" w:rsidRPr="00BA3A0E" w:rsidRDefault="00B24561" w:rsidP="007623A8">
      <w:pPr>
        <w:pStyle w:val="Akapitzlist"/>
        <w:numPr>
          <w:ilvl w:val="0"/>
          <w:numId w:val="15"/>
        </w:numPr>
        <w:spacing w:after="0" w:line="271" w:lineRule="auto"/>
        <w:jc w:val="both"/>
        <w:rPr>
          <w:rFonts w:cstheme="minorHAnsi"/>
        </w:rPr>
      </w:pPr>
      <w:r>
        <w:rPr>
          <w:rFonts w:cstheme="minorHAnsi"/>
        </w:rPr>
        <w:t>Zapisy</w:t>
      </w:r>
      <w:r w:rsidR="00BA3A0E" w:rsidRPr="00BA3A0E">
        <w:rPr>
          <w:rFonts w:cstheme="minorHAnsi"/>
        </w:rPr>
        <w:t xml:space="preserve"> pkt. 1 – 3 stosuje się odpowiednio do podwykonawcy o którym mowa w Rozdziale IX SWZ.</w:t>
      </w:r>
    </w:p>
    <w:p w14:paraId="6D2C9C78" w14:textId="19FCD32B" w:rsidR="00BA3A0E" w:rsidRPr="00BA3A0E" w:rsidRDefault="00BA3A0E" w:rsidP="007623A8">
      <w:pPr>
        <w:pStyle w:val="Akapitzlist"/>
        <w:numPr>
          <w:ilvl w:val="0"/>
          <w:numId w:val="15"/>
        </w:numPr>
        <w:spacing w:after="0" w:line="271" w:lineRule="auto"/>
        <w:jc w:val="both"/>
        <w:rPr>
          <w:rFonts w:cstheme="minorHAnsi"/>
        </w:rPr>
      </w:pPr>
      <w:r w:rsidRPr="00BA3A0E">
        <w:rPr>
          <w:rFonts w:cstheme="minorHAnsi"/>
        </w:rPr>
        <w:t>Pełnomocnictwa lub inne dokumenty potwierdzające umocowanie do reprezentowania Wykonawcy winny być sporządzone w postaci elektronicznej opatrzonej kwalifikowanym podpisem elektronicznym</w:t>
      </w:r>
      <w:r w:rsidR="00C37406">
        <w:rPr>
          <w:rFonts w:cstheme="minorHAnsi"/>
        </w:rPr>
        <w:t xml:space="preserve"> </w:t>
      </w:r>
      <w:r w:rsidR="00C37406" w:rsidRPr="00C37406">
        <w:rPr>
          <w:rFonts w:cstheme="minorHAnsi"/>
        </w:rPr>
        <w:t>lub podpisem zaufanym lub podpisem osobistym</w:t>
      </w:r>
      <w:r w:rsidRPr="00BA3A0E">
        <w:rPr>
          <w:rFonts w:cstheme="minorHAnsi"/>
        </w:rPr>
        <w:t>, osób udzielających pełnomocnictwa oraz dołączone do oferty.</w:t>
      </w:r>
    </w:p>
    <w:p w14:paraId="6E7E0463" w14:textId="5172A7AD" w:rsidR="00BA3A0E" w:rsidRDefault="00BA3A0E" w:rsidP="007623A8">
      <w:pPr>
        <w:pStyle w:val="Akapitzlist"/>
        <w:numPr>
          <w:ilvl w:val="0"/>
          <w:numId w:val="15"/>
        </w:numPr>
        <w:spacing w:after="0" w:line="271" w:lineRule="auto"/>
        <w:jc w:val="both"/>
        <w:rPr>
          <w:rFonts w:cstheme="minorHAnsi"/>
        </w:rPr>
      </w:pPr>
      <w:r w:rsidRPr="00BA3A0E">
        <w:rPr>
          <w:rFonts w:cstheme="minorHAnsi"/>
        </w:rPr>
        <w:t>Wykonawca może także dołączyć do Oferty cyfrowe odwzorowanie dokumentu pełnomocnictwa sporządzonego pierwotnie w postaci papierowej, opatrzone kwalifikowanym podpisem elektronicznym</w:t>
      </w:r>
      <w:r w:rsidR="00C37406">
        <w:rPr>
          <w:rFonts w:cstheme="minorHAnsi"/>
        </w:rPr>
        <w:t xml:space="preserve"> </w:t>
      </w:r>
      <w:r w:rsidR="00C37406" w:rsidRPr="00C37406">
        <w:rPr>
          <w:rFonts w:cstheme="minorHAnsi"/>
        </w:rPr>
        <w:t>lub podpisem zaufanym lub podpisem osobistym</w:t>
      </w:r>
      <w:r w:rsidRPr="00BA3A0E">
        <w:rPr>
          <w:rFonts w:cstheme="minorHAnsi"/>
        </w:rPr>
        <w:t>, poświadczającym zgodność cyfrowego odwzorowania z dokumentem w postaci papierowej. Poświadczenia cyfrowego odwzorowania dokumentu z dokumentem w postaci papierowej dokonuje mocodawca lub notariusz</w:t>
      </w:r>
      <w:r w:rsidR="00070A0F">
        <w:rPr>
          <w:rFonts w:cstheme="minorHAnsi"/>
        </w:rPr>
        <w:t>.</w:t>
      </w:r>
    </w:p>
    <w:p w14:paraId="58DC87C4" w14:textId="1F5160AB" w:rsidR="00BA3A0E" w:rsidRDefault="00BA3A0E" w:rsidP="00DD612A">
      <w:pPr>
        <w:spacing w:after="0" w:line="271" w:lineRule="auto"/>
        <w:jc w:val="both"/>
        <w:rPr>
          <w:rFonts w:cstheme="minorHAnsi"/>
        </w:rPr>
      </w:pPr>
    </w:p>
    <w:p w14:paraId="0FF63A45" w14:textId="77777777" w:rsidR="00BA3A0E" w:rsidRDefault="00BA3A0E" w:rsidP="00DD612A">
      <w:pPr>
        <w:spacing w:after="0" w:line="271" w:lineRule="auto"/>
        <w:jc w:val="both"/>
        <w:rPr>
          <w:rFonts w:cstheme="minorHAnsi"/>
        </w:rPr>
      </w:pPr>
    </w:p>
    <w:p w14:paraId="5B32F284" w14:textId="77777777" w:rsidR="00B47D4A" w:rsidRPr="00B47D4A" w:rsidRDefault="00B47D4A" w:rsidP="00B47D4A">
      <w:pPr>
        <w:pStyle w:val="Nagwek2"/>
        <w:numPr>
          <w:ilvl w:val="0"/>
          <w:numId w:val="5"/>
        </w:numPr>
        <w:shd w:val="clear" w:color="auto" w:fill="EDEDED" w:themeFill="accent3" w:themeFillTint="33"/>
        <w:ind w:left="709"/>
        <w:rPr>
          <w:rFonts w:asciiTheme="minorHAnsi" w:hAnsiTheme="minorHAnsi" w:cstheme="minorHAnsi"/>
          <w:b/>
          <w:bCs/>
          <w:color w:val="auto"/>
          <w:sz w:val="28"/>
          <w:szCs w:val="28"/>
        </w:rPr>
      </w:pPr>
      <w:bookmarkStart w:id="14" w:name="_Toc105438124"/>
      <w:r w:rsidRPr="00B47D4A">
        <w:rPr>
          <w:rFonts w:asciiTheme="minorHAnsi" w:hAnsiTheme="minorHAnsi" w:cstheme="minorHAnsi"/>
          <w:b/>
          <w:bCs/>
          <w:color w:val="auto"/>
          <w:sz w:val="28"/>
          <w:szCs w:val="28"/>
        </w:rPr>
        <w:t>INFORMACJE O ŚRODKACH KOMUNIKACJI ELEKTRONICZNEJ, PRZY UŻYCIU KTÓRYCH ZAMAWIAJĄCY BĘDZIE KOMUNIKOWAŁ SIĘ Z WYKONAWCAMI, ORAZ INFORMACJE O WYMAGANIACH TECHNICZNYCH I ORGANIZACYJNYCH SPORZĄDZANIA, WYSYŁANIA I ODBIERANIA KORESPONDENCJI ELEKTRONICZNEJ</w:t>
      </w:r>
      <w:bookmarkEnd w:id="14"/>
    </w:p>
    <w:p w14:paraId="586BF8F6" w14:textId="77777777" w:rsidR="00B47D4A" w:rsidRDefault="00B47D4A" w:rsidP="00B47D4A">
      <w:pPr>
        <w:spacing w:after="0" w:line="271" w:lineRule="auto"/>
        <w:jc w:val="both"/>
        <w:rPr>
          <w:rFonts w:cstheme="minorHAnsi"/>
        </w:rPr>
      </w:pPr>
    </w:p>
    <w:p w14:paraId="519FCE07" w14:textId="7ABA4EBF" w:rsidR="00B47D4A" w:rsidRDefault="00B47D4A" w:rsidP="00B47D4A">
      <w:pPr>
        <w:spacing w:after="0" w:line="271" w:lineRule="auto"/>
        <w:jc w:val="both"/>
        <w:rPr>
          <w:rFonts w:cstheme="minorHAnsi"/>
        </w:rPr>
      </w:pPr>
      <w:r w:rsidRPr="00B47D4A">
        <w:rPr>
          <w:rFonts w:cstheme="minorHAnsi"/>
        </w:rPr>
        <w:tab/>
      </w:r>
    </w:p>
    <w:p w14:paraId="6081912A" w14:textId="77777777" w:rsidR="008B6222" w:rsidRDefault="00B47D4A" w:rsidP="008B6222">
      <w:pPr>
        <w:pStyle w:val="Akapitzlist"/>
        <w:numPr>
          <w:ilvl w:val="0"/>
          <w:numId w:val="16"/>
        </w:numPr>
        <w:spacing w:after="0" w:line="271" w:lineRule="auto"/>
        <w:jc w:val="both"/>
        <w:rPr>
          <w:rFonts w:cstheme="minorHAnsi"/>
        </w:rPr>
      </w:pPr>
      <w:r w:rsidRPr="00B47D4A">
        <w:rPr>
          <w:rFonts w:cstheme="minorHAnsi"/>
        </w:rPr>
        <w:t xml:space="preserve">Podmiotowe środki dowodowe oraz inne dokumenty lub oświadczenia składa się w formie elektronicznej. </w:t>
      </w:r>
    </w:p>
    <w:p w14:paraId="2CB56921" w14:textId="6788FA0B" w:rsidR="008B6222" w:rsidRPr="00A668E6" w:rsidRDefault="00B47D4A" w:rsidP="008B6222">
      <w:pPr>
        <w:pStyle w:val="Akapitzlist"/>
        <w:numPr>
          <w:ilvl w:val="0"/>
          <w:numId w:val="16"/>
        </w:numPr>
        <w:spacing w:after="0" w:line="271" w:lineRule="auto"/>
        <w:jc w:val="both"/>
        <w:rPr>
          <w:rFonts w:cstheme="minorHAnsi"/>
        </w:rPr>
      </w:pPr>
      <w:r w:rsidRPr="008B6222">
        <w:rPr>
          <w:rFonts w:cstheme="minorHAnsi"/>
        </w:rPr>
        <w:t>Wymagania techniczne i organizacyjne wysyłania oraz odbierania dokumentów elektronicznych, kopii dokumentów i oświadczeń oraz informacji przekazywanych przy ich użyciu zostały opisane w regulaminie Platformy Zakupowej udostępnionym na jej stronie</w:t>
      </w:r>
      <w:r w:rsidR="008B6222" w:rsidRPr="008B6222">
        <w:rPr>
          <w:rFonts w:cstheme="minorHAnsi"/>
        </w:rPr>
        <w:t xml:space="preserve"> </w:t>
      </w:r>
      <w:hyperlink r:id="rId15" w:history="1">
        <w:r w:rsidR="008B6222" w:rsidRPr="008B6222">
          <w:rPr>
            <w:rStyle w:val="Hipercze"/>
            <w:rFonts w:cstheme="minorHAnsi"/>
          </w:rPr>
          <w:t>www.platformazakupowa.pl</w:t>
        </w:r>
      </w:hyperlink>
      <w:r w:rsidR="008B6222" w:rsidRPr="008B6222">
        <w:rPr>
          <w:rFonts w:cstheme="minorHAnsi"/>
        </w:rPr>
        <w:t xml:space="preserve"> </w:t>
      </w:r>
      <w:r w:rsidRPr="008B6222">
        <w:rPr>
          <w:rFonts w:cstheme="minorHAnsi"/>
        </w:rPr>
        <w:t xml:space="preserve">. </w:t>
      </w:r>
      <w:r w:rsidR="008B6222" w:rsidRPr="00E1176A">
        <w:rPr>
          <w:rFonts w:cstheme="minorHAnsi"/>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6" w:history="1">
        <w:r w:rsidR="008B6222" w:rsidRPr="004D529A">
          <w:rPr>
            <w:rStyle w:val="Hipercze"/>
            <w:rFonts w:cstheme="minorHAnsi"/>
          </w:rPr>
          <w:t>https://platformazakupowa.pl/strona/45-instrukcje</w:t>
        </w:r>
      </w:hyperlink>
      <w:r w:rsidR="008B6222">
        <w:rPr>
          <w:rFonts w:cstheme="minorHAnsi"/>
        </w:rPr>
        <w:t xml:space="preserve"> </w:t>
      </w:r>
      <w:r w:rsidR="008B6222" w:rsidRPr="00A668E6">
        <w:rPr>
          <w:rFonts w:cstheme="minorHAnsi"/>
        </w:rPr>
        <w:t>.</w:t>
      </w:r>
    </w:p>
    <w:p w14:paraId="71AF7F9E" w14:textId="16A9832F" w:rsidR="00B47D4A" w:rsidRPr="00B47D4A" w:rsidRDefault="00B47D4A" w:rsidP="00B47D4A">
      <w:pPr>
        <w:pStyle w:val="Akapitzlist"/>
        <w:numPr>
          <w:ilvl w:val="0"/>
          <w:numId w:val="16"/>
        </w:numPr>
        <w:spacing w:after="0" w:line="271" w:lineRule="auto"/>
        <w:jc w:val="both"/>
        <w:rPr>
          <w:rFonts w:cstheme="minorHAnsi"/>
        </w:rPr>
      </w:pPr>
      <w:r w:rsidRPr="00B47D4A">
        <w:rPr>
          <w:rFonts w:cstheme="minorHAnsi"/>
        </w:rPr>
        <w:lastRenderedPageBreak/>
        <w:t xml:space="preserve">Usługodawca dołoży starań, aby korzystanie z platformazakupowa.pl było możliwe dla Użytkowników Internetu z użyciem popularnych przeglądarek internetowych, systemów operacyjnych, typów urządzeń oraz typów połączeń internetowych. </w:t>
      </w:r>
    </w:p>
    <w:p w14:paraId="74BFBDA4" w14:textId="70DDD194" w:rsidR="00B47D4A" w:rsidRPr="00B47D4A" w:rsidRDefault="00B47D4A" w:rsidP="00B47D4A">
      <w:pPr>
        <w:pStyle w:val="Akapitzlist"/>
        <w:numPr>
          <w:ilvl w:val="0"/>
          <w:numId w:val="16"/>
        </w:numPr>
        <w:spacing w:after="0" w:line="271" w:lineRule="auto"/>
        <w:jc w:val="both"/>
        <w:rPr>
          <w:rFonts w:cstheme="minorHAnsi"/>
        </w:rPr>
      </w:pPr>
      <w:r w:rsidRPr="00B47D4A">
        <w:rPr>
          <w:rFonts w:cstheme="minorHAnsi"/>
        </w:rPr>
        <w:t xml:space="preserve">W celu założenia Konta Użytkownika na platformazakupowa.pl, konieczne jest posiadanie przez Użytkownika aktywnego konta poczty elektronicznej (e-mail). </w:t>
      </w:r>
    </w:p>
    <w:p w14:paraId="7ADB367C" w14:textId="6671FE19" w:rsidR="00B47D4A" w:rsidRPr="00B47D4A" w:rsidRDefault="00B47D4A" w:rsidP="00B47D4A">
      <w:pPr>
        <w:pStyle w:val="Akapitzlist"/>
        <w:numPr>
          <w:ilvl w:val="0"/>
          <w:numId w:val="16"/>
        </w:numPr>
        <w:spacing w:after="0" w:line="271" w:lineRule="auto"/>
        <w:jc w:val="both"/>
        <w:rPr>
          <w:rFonts w:cstheme="minorHAnsi"/>
        </w:rPr>
      </w:pPr>
      <w:r w:rsidRPr="00B47D4A">
        <w:rPr>
          <w:rFonts w:cstheme="minorHAnsi"/>
        </w:rPr>
        <w:t xml:space="preserve">Użytkownik, korzystając z platformazakupowa.pl nie jest uprawniony do jakiejkolwiek ingerencji w treść, strukturę, formę, grafikę, mechanizm działania platformazakupowa.pl. </w:t>
      </w:r>
    </w:p>
    <w:p w14:paraId="46C62144" w14:textId="17F119F7" w:rsidR="00B47D4A" w:rsidRPr="00B47D4A" w:rsidRDefault="00B47D4A" w:rsidP="00B47D4A">
      <w:pPr>
        <w:pStyle w:val="Akapitzlist"/>
        <w:numPr>
          <w:ilvl w:val="0"/>
          <w:numId w:val="16"/>
        </w:numPr>
        <w:spacing w:after="0" w:line="271" w:lineRule="auto"/>
        <w:jc w:val="both"/>
        <w:rPr>
          <w:rFonts w:cstheme="minorHAnsi"/>
        </w:rPr>
      </w:pPr>
      <w:r w:rsidRPr="00B47D4A">
        <w:rPr>
          <w:rFonts w:cstheme="minorHAnsi"/>
        </w:rPr>
        <w:t xml:space="preserve">Zakazane jest dostarczanie przez Użytkownika treści o charakterze bezprawnym oraz wykorzystywanie przez Użytkownika platformazakupowa.pl lub usług nieodpłatnych świadczonych przez Usługodawcę, w sposób sprzeczny z prawem, dobrymi obyczajami, naruszający dobra osobiste osób trzecich lub uzasadnione interesy Usługodawcy (operatora platformazakupowa.pl). </w:t>
      </w:r>
    </w:p>
    <w:p w14:paraId="39F70F09" w14:textId="3F0EC4A5" w:rsidR="00B47D4A" w:rsidRPr="00B47D4A" w:rsidRDefault="00B47D4A" w:rsidP="00B47D4A">
      <w:pPr>
        <w:pStyle w:val="Akapitzlist"/>
        <w:numPr>
          <w:ilvl w:val="0"/>
          <w:numId w:val="16"/>
        </w:numPr>
        <w:spacing w:after="0" w:line="271" w:lineRule="auto"/>
        <w:jc w:val="both"/>
        <w:rPr>
          <w:rFonts w:cstheme="minorHAnsi"/>
        </w:rPr>
      </w:pPr>
      <w:r w:rsidRPr="00B47D4A">
        <w:rPr>
          <w:rFonts w:cstheme="minorHAnsi"/>
        </w:rPr>
        <w:t xml:space="preserve">Usługodawca oświadcza, iż publiczny charakter sieci Internet i korzystanie z usług świadczonych drogą elektroniczną wiązać może się z zagrożeniem pozyskania i modyfikowania danych Użytkowników przez osoby nieuprawnione, dlatego Użytkownicy powinni stosować właściwe środki techniczne, które zminimalizują wskazane wyżej zagrożenia. W szczególności stosować programy antywirusowe i chroniące tożsamość korzystających z sieci Internet. Usługodawca nigdy nie zwraca się do Użytkownika z prośbą o udostępnienie mu w jakiejkolwiek formie Hasła. </w:t>
      </w:r>
    </w:p>
    <w:p w14:paraId="26D356F0" w14:textId="77777777" w:rsidR="00E1176A" w:rsidRDefault="00B47D4A" w:rsidP="00E1176A">
      <w:pPr>
        <w:pStyle w:val="Akapitzlist"/>
        <w:numPr>
          <w:ilvl w:val="0"/>
          <w:numId w:val="16"/>
        </w:numPr>
        <w:spacing w:after="0" w:line="271" w:lineRule="auto"/>
        <w:jc w:val="both"/>
        <w:rPr>
          <w:rFonts w:cstheme="minorHAnsi"/>
        </w:rPr>
      </w:pPr>
      <w:r w:rsidRPr="00B47D4A">
        <w:rPr>
          <w:rFonts w:cstheme="minorHAnsi"/>
        </w:rPr>
        <w:t xml:space="preserve">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 </w:t>
      </w:r>
    </w:p>
    <w:p w14:paraId="7E60C97D" w14:textId="77777777" w:rsidR="00E1176A" w:rsidRDefault="00B47D4A" w:rsidP="00E1176A">
      <w:pPr>
        <w:pStyle w:val="Akapitzlist"/>
        <w:numPr>
          <w:ilvl w:val="1"/>
          <w:numId w:val="16"/>
        </w:numPr>
        <w:spacing w:after="0" w:line="271" w:lineRule="auto"/>
        <w:jc w:val="both"/>
        <w:rPr>
          <w:rFonts w:cstheme="minorHAnsi"/>
        </w:rPr>
      </w:pPr>
      <w:r w:rsidRPr="00E1176A">
        <w:rPr>
          <w:rFonts w:cstheme="minorHAnsi"/>
        </w:rPr>
        <w:t xml:space="preserve">stały dostęp do sieci Internet o gwarantowanej przepustowości nie mniejszej niż 512 </w:t>
      </w:r>
      <w:proofErr w:type="spellStart"/>
      <w:r w:rsidRPr="00E1176A">
        <w:rPr>
          <w:rFonts w:cstheme="minorHAnsi"/>
        </w:rPr>
        <w:t>kb</w:t>
      </w:r>
      <w:proofErr w:type="spellEnd"/>
      <w:r w:rsidRPr="00E1176A">
        <w:rPr>
          <w:rFonts w:cstheme="minorHAnsi"/>
        </w:rPr>
        <w:t xml:space="preserve">/s, </w:t>
      </w:r>
    </w:p>
    <w:p w14:paraId="365C2AE7" w14:textId="77777777" w:rsidR="00E1176A" w:rsidRDefault="00B47D4A" w:rsidP="00E1176A">
      <w:pPr>
        <w:pStyle w:val="Akapitzlist"/>
        <w:numPr>
          <w:ilvl w:val="1"/>
          <w:numId w:val="16"/>
        </w:numPr>
        <w:spacing w:after="0" w:line="271" w:lineRule="auto"/>
        <w:jc w:val="both"/>
        <w:rPr>
          <w:rFonts w:cstheme="minorHAnsi"/>
        </w:rPr>
      </w:pPr>
      <w:r w:rsidRPr="00E1176A">
        <w:rPr>
          <w:rFonts w:cstheme="minorHAnsi"/>
        </w:rPr>
        <w:t xml:space="preserve">komputer klasy PC lub MAC o następującej konfiguracji: pamięć min. 2 GB Ram, procesor Intel IV 2 GHZ lub jego nowsza wersja, jeden z systemów operacyjnych - MS Windows 7, Mac Os x 10 4, Linux, lub ich nowsze wersje, </w:t>
      </w:r>
    </w:p>
    <w:p w14:paraId="5DE661F4" w14:textId="77777777" w:rsidR="00E1176A" w:rsidRDefault="00B47D4A" w:rsidP="00E1176A">
      <w:pPr>
        <w:pStyle w:val="Akapitzlist"/>
        <w:numPr>
          <w:ilvl w:val="1"/>
          <w:numId w:val="16"/>
        </w:numPr>
        <w:spacing w:after="0" w:line="271" w:lineRule="auto"/>
        <w:jc w:val="both"/>
        <w:rPr>
          <w:rFonts w:cstheme="minorHAnsi"/>
        </w:rPr>
      </w:pPr>
      <w:r w:rsidRPr="00E1176A">
        <w:rPr>
          <w:rFonts w:cstheme="minorHAnsi"/>
        </w:rPr>
        <w:t xml:space="preserve">zainstalowana dowolna przeglądarka internetowa, w przypadku Internet Explorer minimalnie wersja 10 0., </w:t>
      </w:r>
    </w:p>
    <w:p w14:paraId="2828270E" w14:textId="77777777" w:rsidR="00E1176A" w:rsidRDefault="00B47D4A" w:rsidP="00E1176A">
      <w:pPr>
        <w:pStyle w:val="Akapitzlist"/>
        <w:numPr>
          <w:ilvl w:val="1"/>
          <w:numId w:val="16"/>
        </w:numPr>
        <w:spacing w:after="0" w:line="271" w:lineRule="auto"/>
        <w:jc w:val="both"/>
        <w:rPr>
          <w:rFonts w:cstheme="minorHAnsi"/>
        </w:rPr>
      </w:pPr>
      <w:r w:rsidRPr="00E1176A">
        <w:rPr>
          <w:rFonts w:cstheme="minorHAnsi"/>
        </w:rPr>
        <w:t xml:space="preserve">włączona obsługa JavaScript, </w:t>
      </w:r>
    </w:p>
    <w:p w14:paraId="573BB1D9" w14:textId="77777777" w:rsidR="00E1176A" w:rsidRDefault="00B47D4A" w:rsidP="00E1176A">
      <w:pPr>
        <w:pStyle w:val="Akapitzlist"/>
        <w:numPr>
          <w:ilvl w:val="1"/>
          <w:numId w:val="16"/>
        </w:numPr>
        <w:spacing w:after="0" w:line="271" w:lineRule="auto"/>
        <w:jc w:val="both"/>
        <w:rPr>
          <w:rFonts w:cstheme="minorHAnsi"/>
        </w:rPr>
      </w:pPr>
      <w:r w:rsidRPr="00E1176A">
        <w:rPr>
          <w:rFonts w:cstheme="minorHAnsi"/>
        </w:rPr>
        <w:t xml:space="preserve">zainstalowany program Adobe </w:t>
      </w:r>
      <w:proofErr w:type="spellStart"/>
      <w:r w:rsidRPr="00E1176A">
        <w:rPr>
          <w:rFonts w:cstheme="minorHAnsi"/>
        </w:rPr>
        <w:t>Acrobat</w:t>
      </w:r>
      <w:proofErr w:type="spellEnd"/>
      <w:r w:rsidRPr="00E1176A">
        <w:rPr>
          <w:rFonts w:cstheme="minorHAnsi"/>
        </w:rPr>
        <w:t xml:space="preserve"> Reader lub inny obsługujący format plików .pdf,</w:t>
      </w:r>
    </w:p>
    <w:p w14:paraId="5B35FC2B" w14:textId="77777777" w:rsidR="00E1176A" w:rsidRDefault="00B47D4A" w:rsidP="00E1176A">
      <w:pPr>
        <w:pStyle w:val="Akapitzlist"/>
        <w:numPr>
          <w:ilvl w:val="1"/>
          <w:numId w:val="16"/>
        </w:numPr>
        <w:spacing w:after="0" w:line="271" w:lineRule="auto"/>
        <w:jc w:val="both"/>
        <w:rPr>
          <w:rFonts w:cstheme="minorHAnsi"/>
        </w:rPr>
      </w:pPr>
      <w:r w:rsidRPr="00E1176A">
        <w:rPr>
          <w:rFonts w:cstheme="minorHAnsi"/>
        </w:rPr>
        <w:t xml:space="preserve">Szyfrowanie na platformazakupowa.pl odbywa się za pomocą protokołu TLS 1.3. </w:t>
      </w:r>
    </w:p>
    <w:p w14:paraId="4CACDED4" w14:textId="40BE2FA1" w:rsidR="00B47D4A" w:rsidRPr="00E1176A" w:rsidRDefault="00B47D4A" w:rsidP="00E1176A">
      <w:pPr>
        <w:pStyle w:val="Akapitzlist"/>
        <w:numPr>
          <w:ilvl w:val="1"/>
          <w:numId w:val="16"/>
        </w:numPr>
        <w:spacing w:after="0" w:line="271" w:lineRule="auto"/>
        <w:jc w:val="both"/>
        <w:rPr>
          <w:rFonts w:cstheme="minorHAnsi"/>
        </w:rPr>
      </w:pPr>
      <w:r w:rsidRPr="00E1176A">
        <w:rPr>
          <w:rFonts w:cstheme="minorHAnsi"/>
        </w:rPr>
        <w:t>Oznaczenie czasu odbioru danych przez platformę zakupową stanowi datę oraz dokładny czas (</w:t>
      </w:r>
      <w:proofErr w:type="spellStart"/>
      <w:r w:rsidRPr="00E1176A">
        <w:rPr>
          <w:rFonts w:cstheme="minorHAnsi"/>
        </w:rPr>
        <w:t>hh:mm:ss</w:t>
      </w:r>
      <w:proofErr w:type="spellEnd"/>
      <w:r w:rsidRPr="00E1176A">
        <w:rPr>
          <w:rFonts w:cstheme="minorHAnsi"/>
        </w:rPr>
        <w:t xml:space="preserve">) generowany wg. czasu lokalnego serwera synchronizowanego z zegarem Głównego Urzędu Miar. </w:t>
      </w:r>
    </w:p>
    <w:p w14:paraId="0BB5EED4" w14:textId="77777777" w:rsidR="00E1176A" w:rsidRDefault="00E1176A" w:rsidP="00E1176A">
      <w:pPr>
        <w:pStyle w:val="Akapitzlist"/>
        <w:numPr>
          <w:ilvl w:val="0"/>
          <w:numId w:val="16"/>
        </w:numPr>
        <w:spacing w:after="0" w:line="271" w:lineRule="auto"/>
        <w:jc w:val="both"/>
        <w:rPr>
          <w:rFonts w:cstheme="minorHAnsi"/>
        </w:rPr>
      </w:pPr>
      <w:r w:rsidRPr="00E1176A">
        <w:rPr>
          <w:rFonts w:cstheme="minorHAnsi"/>
        </w:rPr>
        <w:t>Wykonawca, przystępując do niniejszego postępowania o udzielenie zamówienia publicznego:</w:t>
      </w:r>
    </w:p>
    <w:p w14:paraId="5A73E036" w14:textId="77777777" w:rsidR="00E1176A" w:rsidRDefault="00E1176A" w:rsidP="00E1176A">
      <w:pPr>
        <w:pStyle w:val="Akapitzlist"/>
        <w:numPr>
          <w:ilvl w:val="1"/>
          <w:numId w:val="16"/>
        </w:numPr>
        <w:spacing w:after="0" w:line="271" w:lineRule="auto"/>
        <w:jc w:val="both"/>
        <w:rPr>
          <w:rFonts w:cstheme="minorHAnsi"/>
        </w:rPr>
      </w:pPr>
      <w:r w:rsidRPr="00E1176A">
        <w:rPr>
          <w:rFonts w:cstheme="minorHAnsi"/>
        </w:rPr>
        <w:t>akceptuje warunki korzystania z platformazakupowa.pl określone w Regulaminie zamieszczonym na stronie internetowej pod linkiem w zakładce „Regulamin" oraz uznaje go za wiążący,</w:t>
      </w:r>
    </w:p>
    <w:p w14:paraId="75D8481E" w14:textId="0E7E29C6" w:rsidR="00E1176A" w:rsidRDefault="00E1176A" w:rsidP="00E1176A">
      <w:pPr>
        <w:pStyle w:val="Akapitzlist"/>
        <w:numPr>
          <w:ilvl w:val="1"/>
          <w:numId w:val="16"/>
        </w:numPr>
        <w:spacing w:after="0" w:line="271" w:lineRule="auto"/>
        <w:jc w:val="both"/>
        <w:rPr>
          <w:rFonts w:cstheme="minorHAnsi"/>
        </w:rPr>
      </w:pPr>
      <w:r w:rsidRPr="00E1176A">
        <w:rPr>
          <w:rFonts w:cstheme="minorHAnsi"/>
        </w:rPr>
        <w:t xml:space="preserve">zapoznał i stosuje się do Instrukcji składania ofert/wniosków dostępnej pod linkiem: </w:t>
      </w:r>
      <w:hyperlink r:id="rId17" w:history="1">
        <w:r w:rsidRPr="004D529A">
          <w:rPr>
            <w:rStyle w:val="Hipercze"/>
            <w:rFonts w:cstheme="minorHAnsi"/>
          </w:rPr>
          <w:t>https://platformazakupowa.pl/strona/45-instrukcje</w:t>
        </w:r>
      </w:hyperlink>
      <w:r w:rsidRPr="00E1176A">
        <w:rPr>
          <w:rFonts w:cstheme="minorHAnsi"/>
        </w:rPr>
        <w:t>.</w:t>
      </w:r>
    </w:p>
    <w:p w14:paraId="0B015177" w14:textId="77777777" w:rsidR="00F67FEA" w:rsidRDefault="00E1176A" w:rsidP="00F67FEA">
      <w:pPr>
        <w:pStyle w:val="Akapitzlist"/>
        <w:numPr>
          <w:ilvl w:val="1"/>
          <w:numId w:val="16"/>
        </w:numPr>
        <w:spacing w:after="0" w:line="271" w:lineRule="auto"/>
        <w:jc w:val="both"/>
        <w:rPr>
          <w:rFonts w:cstheme="minorHAnsi"/>
        </w:rPr>
      </w:pPr>
      <w:r w:rsidRPr="00E1176A">
        <w:rPr>
          <w:rFonts w:cstheme="minorHAnsi"/>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w:t>
      </w:r>
    </w:p>
    <w:p w14:paraId="1AC12C5D" w14:textId="498EEC05" w:rsidR="00E1176A" w:rsidRPr="00F67FEA" w:rsidRDefault="00E1176A" w:rsidP="00F67FEA">
      <w:pPr>
        <w:pStyle w:val="Akapitzlist"/>
        <w:spacing w:after="0" w:line="271" w:lineRule="auto"/>
        <w:ind w:left="1080"/>
        <w:jc w:val="both"/>
        <w:rPr>
          <w:rFonts w:cstheme="minorHAnsi"/>
        </w:rPr>
      </w:pPr>
      <w:r w:rsidRPr="00F67FEA">
        <w:rPr>
          <w:rFonts w:cstheme="minorHAnsi"/>
        </w:rPr>
        <w:lastRenderedPageBreak/>
        <w:t>Taka oferta zostanie uznana przez Zamawiającego za ofertę handlową i nie będzie brana pod uwagę w przedmiotowym postępowaniu ponieważ nie został spełniony obowiązek narzucony w art. 221 Ustawy PZP.</w:t>
      </w:r>
    </w:p>
    <w:p w14:paraId="1EED4276" w14:textId="02FFA072" w:rsidR="00B47D4A" w:rsidRPr="00B47D4A" w:rsidRDefault="00B47D4A" w:rsidP="00B47D4A">
      <w:pPr>
        <w:pStyle w:val="Akapitzlist"/>
        <w:numPr>
          <w:ilvl w:val="0"/>
          <w:numId w:val="16"/>
        </w:numPr>
        <w:spacing w:after="0" w:line="271" w:lineRule="auto"/>
        <w:jc w:val="both"/>
        <w:rPr>
          <w:rFonts w:cstheme="minorHAnsi"/>
        </w:rPr>
      </w:pPr>
      <w:r w:rsidRPr="00B47D4A">
        <w:rPr>
          <w:rFonts w:cstheme="minorHAnsi"/>
        </w:rPr>
        <w:t xml:space="preserve">Oferty, oświadczenie, o którym mowa w art. 125 ust. 1 ustawy, podmiotowe środki dowodowe oraz zobowiązanie podmiotu udostępniającego zasoby, o którym mowa w art. 118 ust. 3 ustawy, zwane dalej „zobowiązaniem podmiotu udostępniającego zasoby”, przedmiotowe środki dowodowe, pełnomocnictwo, dokumenty, o których mowa w art. 94 ust. 2 ustawy, sporządza się w postaci elektronicznej, w formatach danych określonych w przepisach wydanych na podstawie art. 18 ustawy z dnia 17 lutego 2005 r. o informatyzacji działalności podmiotów realizujących zadania publiczne (Dz. U. z 2020 r. poz. 346, 568, 695 i 1517), z zastrzeżeniem formatów, o których mowa w art. 66 ust. 1 ustawy, z uwzględnieniem rodzaju przekazywanych danych. </w:t>
      </w:r>
    </w:p>
    <w:p w14:paraId="0F1B5B5F" w14:textId="46A88855" w:rsidR="00B47D4A" w:rsidRPr="00B47D4A" w:rsidRDefault="00B47D4A" w:rsidP="00B47D4A">
      <w:pPr>
        <w:pStyle w:val="Akapitzlist"/>
        <w:numPr>
          <w:ilvl w:val="0"/>
          <w:numId w:val="16"/>
        </w:numPr>
        <w:spacing w:after="0" w:line="271" w:lineRule="auto"/>
        <w:jc w:val="both"/>
        <w:rPr>
          <w:rFonts w:cstheme="minorHAnsi"/>
        </w:rPr>
      </w:pPr>
      <w:r w:rsidRPr="00B47D4A">
        <w:rPr>
          <w:rFonts w:cstheme="minorHAnsi"/>
        </w:rPr>
        <w:t xml:space="preserve">Informacje, oświadczenia lub dokumenty, inne niż określone w pkt </w:t>
      </w:r>
      <w:r w:rsidR="00A668E6">
        <w:rPr>
          <w:rFonts w:cstheme="minorHAnsi"/>
        </w:rPr>
        <w:t>11</w:t>
      </w:r>
      <w:r w:rsidRPr="00B47D4A">
        <w:rPr>
          <w:rFonts w:cstheme="minorHAnsi"/>
        </w:rPr>
        <w:t xml:space="preserv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t>
      </w:r>
    </w:p>
    <w:p w14:paraId="278D0F53" w14:textId="2C2B1CE2" w:rsidR="00B47D4A" w:rsidRPr="00B47D4A" w:rsidRDefault="00B47D4A" w:rsidP="00B47D4A">
      <w:pPr>
        <w:pStyle w:val="Akapitzlist"/>
        <w:numPr>
          <w:ilvl w:val="0"/>
          <w:numId w:val="16"/>
        </w:numPr>
        <w:spacing w:after="0" w:line="271" w:lineRule="auto"/>
        <w:jc w:val="both"/>
        <w:rPr>
          <w:rFonts w:cstheme="minorHAnsi"/>
        </w:rPr>
      </w:pPr>
      <w:r w:rsidRPr="00B47D4A">
        <w:rPr>
          <w:rFonts w:cstheme="minorHAnsi"/>
        </w:rPr>
        <w:t xml:space="preserve">W przypadku, gdy dokumenty elektroniczne w postępowaniu,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t>
      </w:r>
    </w:p>
    <w:p w14:paraId="6991A563" w14:textId="31C728A7" w:rsidR="00B47D4A" w:rsidRPr="00B47D4A" w:rsidRDefault="00B47D4A" w:rsidP="00B47D4A">
      <w:pPr>
        <w:pStyle w:val="Akapitzlist"/>
        <w:numPr>
          <w:ilvl w:val="0"/>
          <w:numId w:val="16"/>
        </w:numPr>
        <w:spacing w:after="0" w:line="271" w:lineRule="auto"/>
        <w:jc w:val="both"/>
        <w:rPr>
          <w:rFonts w:cstheme="minorHAnsi"/>
        </w:rPr>
      </w:pPr>
      <w:r w:rsidRPr="00B47D4A">
        <w:rPr>
          <w:rFonts w:cstheme="minorHAnsi"/>
        </w:rPr>
        <w:t xml:space="preserve">Podmiotowe środki dowodowe, przedmiotowe środki dowodowe oraz inne dokumenty lub oświadczenia, sporządzone w języku obcym przekazuje się wraz z tłumaczeniem na język polski. </w:t>
      </w:r>
    </w:p>
    <w:p w14:paraId="1382B6B0" w14:textId="0143B48A" w:rsidR="00B47D4A" w:rsidRPr="00B47D4A" w:rsidRDefault="00B47D4A" w:rsidP="00B47D4A">
      <w:pPr>
        <w:pStyle w:val="Akapitzlist"/>
        <w:numPr>
          <w:ilvl w:val="0"/>
          <w:numId w:val="16"/>
        </w:numPr>
        <w:spacing w:after="0" w:line="271" w:lineRule="auto"/>
        <w:jc w:val="both"/>
        <w:rPr>
          <w:rFonts w:cstheme="minorHAnsi"/>
        </w:rPr>
      </w:pPr>
      <w:r w:rsidRPr="00B47D4A">
        <w:rPr>
          <w:rFonts w:cstheme="minorHAnsi"/>
        </w:rPr>
        <w:t xml:space="preserve">W przypadku, gdy podmiotowe środki dowodowe, przedmiotowe środki dowodowe lub inne dokumenty, dokumenty potwierdzające umocowanie do reprezentowania odpowiednio </w:t>
      </w:r>
      <w:r w:rsidR="00E56876">
        <w:rPr>
          <w:rFonts w:cstheme="minorHAnsi"/>
        </w:rPr>
        <w:t>W</w:t>
      </w:r>
      <w:r w:rsidRPr="00B47D4A">
        <w:rPr>
          <w:rFonts w:cstheme="minorHAnsi"/>
        </w:rPr>
        <w:t xml:space="preserve">ykonawcy, </w:t>
      </w:r>
      <w:r w:rsidR="00E56876">
        <w:rPr>
          <w:rFonts w:cstheme="minorHAnsi"/>
        </w:rPr>
        <w:t>W</w:t>
      </w:r>
      <w:r w:rsidRPr="00B47D4A">
        <w:rPr>
          <w:rFonts w:cstheme="minorHAnsi"/>
        </w:rPr>
        <w:t xml:space="preserve">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14:paraId="18A72ABF" w14:textId="5D085B3C" w:rsidR="00B47D4A" w:rsidRPr="00B47D4A" w:rsidRDefault="00A668E6" w:rsidP="00B47D4A">
      <w:pPr>
        <w:pStyle w:val="Akapitzlist"/>
        <w:numPr>
          <w:ilvl w:val="0"/>
          <w:numId w:val="16"/>
        </w:numPr>
        <w:spacing w:after="0" w:line="271" w:lineRule="auto"/>
        <w:jc w:val="both"/>
        <w:rPr>
          <w:rFonts w:cstheme="minorHAnsi"/>
        </w:rPr>
      </w:pPr>
      <w:r>
        <w:rPr>
          <w:rFonts w:cstheme="minorHAnsi"/>
        </w:rPr>
        <w:t>W</w:t>
      </w:r>
      <w:r w:rsidR="00B47D4A" w:rsidRPr="00B47D4A">
        <w:rPr>
          <w:rFonts w:cstheme="minorHAnsi"/>
        </w:rPr>
        <w:t xml:space="preserve"> przypadku, gdy podmiotowe środki dowodowe, przedmiotowe środki dowodowe lub inne dokumenty, dokumenty potwierdzające umocowanie do reprezentowania, zostały wystawione przez upoważnione podmioty jako dokument w postaci papierowej, przekazuje się cyfrowe odwzorowanie tego dokumentu opatrzone kwalifikowanym podpisem elektronicznym, </w:t>
      </w:r>
      <w:r w:rsidR="00C37406" w:rsidRPr="00C37406">
        <w:rPr>
          <w:rFonts w:cstheme="minorHAnsi"/>
        </w:rPr>
        <w:t xml:space="preserve">lub podpisem zaufanym lub podpisem osobistym </w:t>
      </w:r>
      <w:r w:rsidR="00B47D4A" w:rsidRPr="00B47D4A">
        <w:rPr>
          <w:rFonts w:cstheme="minorHAnsi"/>
        </w:rPr>
        <w:t xml:space="preserve">poświadczające zgodność odwzorowania cyfrowego z dokumentem w postaci papierowej. </w:t>
      </w:r>
    </w:p>
    <w:p w14:paraId="1DBE24CF" w14:textId="77777777" w:rsidR="00A668E6" w:rsidRDefault="00B47D4A" w:rsidP="00A668E6">
      <w:pPr>
        <w:pStyle w:val="Akapitzlist"/>
        <w:numPr>
          <w:ilvl w:val="0"/>
          <w:numId w:val="16"/>
        </w:numPr>
        <w:spacing w:after="0" w:line="271" w:lineRule="auto"/>
        <w:jc w:val="both"/>
        <w:rPr>
          <w:rFonts w:cstheme="minorHAnsi"/>
        </w:rPr>
      </w:pPr>
      <w:r w:rsidRPr="00B47D4A">
        <w:rPr>
          <w:rFonts w:cstheme="minorHAnsi"/>
        </w:rPr>
        <w:t>Poświadczenia zgodności odwzorowania cyfrowego z dokumentem w postaci papierowej, o którym mowa w pkt.1</w:t>
      </w:r>
      <w:r w:rsidR="00A668E6">
        <w:rPr>
          <w:rFonts w:cstheme="minorHAnsi"/>
        </w:rPr>
        <w:t>6</w:t>
      </w:r>
      <w:r w:rsidRPr="00B47D4A">
        <w:rPr>
          <w:rFonts w:cstheme="minorHAnsi"/>
        </w:rPr>
        <w:t xml:space="preserve">, dokonuje notariusz lub: </w:t>
      </w:r>
    </w:p>
    <w:p w14:paraId="09F37FD6" w14:textId="77777777" w:rsidR="00A668E6" w:rsidRDefault="00B47D4A" w:rsidP="00A668E6">
      <w:pPr>
        <w:pStyle w:val="Akapitzlist"/>
        <w:numPr>
          <w:ilvl w:val="1"/>
          <w:numId w:val="16"/>
        </w:numPr>
        <w:spacing w:after="0" w:line="271" w:lineRule="auto"/>
        <w:jc w:val="both"/>
        <w:rPr>
          <w:rFonts w:cstheme="minorHAnsi"/>
        </w:rPr>
      </w:pPr>
      <w:r w:rsidRPr="00A668E6">
        <w:rPr>
          <w:rFonts w:cstheme="minorHAnsi"/>
        </w:rPr>
        <w:t xml:space="preserve">w przypadku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63E707FD" w14:textId="3A1BDC8A" w:rsidR="00A668E6" w:rsidRDefault="00B47D4A" w:rsidP="00A668E6">
      <w:pPr>
        <w:pStyle w:val="Akapitzlist"/>
        <w:numPr>
          <w:ilvl w:val="1"/>
          <w:numId w:val="16"/>
        </w:numPr>
        <w:spacing w:after="0" w:line="271" w:lineRule="auto"/>
        <w:jc w:val="both"/>
        <w:rPr>
          <w:rFonts w:cstheme="minorHAnsi"/>
        </w:rPr>
      </w:pPr>
      <w:r w:rsidRPr="00A668E6">
        <w:rPr>
          <w:rFonts w:cstheme="minorHAnsi"/>
        </w:rPr>
        <w:lastRenderedPageBreak/>
        <w:t xml:space="preserve">w przypadku przedmiotowych środków dowodowych – odpowiednio </w:t>
      </w:r>
      <w:r w:rsidR="00E56876">
        <w:rPr>
          <w:rFonts w:cstheme="minorHAnsi"/>
        </w:rPr>
        <w:t>W</w:t>
      </w:r>
      <w:r w:rsidRPr="00A668E6">
        <w:rPr>
          <w:rFonts w:cstheme="minorHAnsi"/>
        </w:rPr>
        <w:t xml:space="preserve">ykonawca, </w:t>
      </w:r>
      <w:r w:rsidR="00E56876">
        <w:rPr>
          <w:rFonts w:cstheme="minorHAnsi"/>
        </w:rPr>
        <w:t>W</w:t>
      </w:r>
      <w:r w:rsidRPr="00A668E6">
        <w:rPr>
          <w:rFonts w:cstheme="minorHAnsi"/>
        </w:rPr>
        <w:t xml:space="preserve">ykonawca wspólnie ubiegający się o udzielenie zamówienia; </w:t>
      </w:r>
    </w:p>
    <w:p w14:paraId="49FF37B7" w14:textId="26A47A4A" w:rsidR="00A668E6" w:rsidRDefault="00B47D4A" w:rsidP="00A668E6">
      <w:pPr>
        <w:pStyle w:val="Akapitzlist"/>
        <w:numPr>
          <w:ilvl w:val="1"/>
          <w:numId w:val="16"/>
        </w:numPr>
        <w:spacing w:after="0" w:line="271" w:lineRule="auto"/>
        <w:jc w:val="both"/>
        <w:rPr>
          <w:rFonts w:cstheme="minorHAnsi"/>
        </w:rPr>
      </w:pPr>
      <w:r w:rsidRPr="00A668E6">
        <w:rPr>
          <w:rFonts w:cstheme="minorHAnsi"/>
        </w:rPr>
        <w:t xml:space="preserve"> innych dokumentów</w:t>
      </w:r>
      <w:r w:rsidR="008B6222">
        <w:rPr>
          <w:rFonts w:cstheme="minorHAnsi"/>
        </w:rPr>
        <w:t xml:space="preserve"> </w:t>
      </w:r>
      <w:r w:rsidRPr="00A668E6">
        <w:rPr>
          <w:rFonts w:cstheme="minorHAnsi"/>
        </w:rPr>
        <w:t xml:space="preserve">– odpowiednio </w:t>
      </w:r>
      <w:r w:rsidR="00E56876">
        <w:rPr>
          <w:rFonts w:cstheme="minorHAnsi"/>
        </w:rPr>
        <w:t>W</w:t>
      </w:r>
      <w:r w:rsidRPr="00A668E6">
        <w:rPr>
          <w:rFonts w:cstheme="minorHAnsi"/>
        </w:rPr>
        <w:t xml:space="preserve">ykonawca, wykonawca wspólnie ubiegający się o udzielenie zamówienia, w zakresie dokumentów, które każdego z nich dotyczą. </w:t>
      </w:r>
    </w:p>
    <w:p w14:paraId="4CED499D" w14:textId="00891F10" w:rsidR="00B47D4A" w:rsidRPr="009A54DE" w:rsidRDefault="00B47D4A" w:rsidP="009A54DE">
      <w:pPr>
        <w:spacing w:after="0" w:line="271" w:lineRule="auto"/>
        <w:ind w:left="720"/>
        <w:jc w:val="both"/>
        <w:rPr>
          <w:rFonts w:cstheme="minorHAnsi"/>
        </w:rPr>
      </w:pPr>
      <w:r w:rsidRPr="009A54DE">
        <w:rPr>
          <w:rFonts w:cstheme="minorHAnsi"/>
        </w:rPr>
        <w:t>Poświadczenia zgodności cyfrowego odwzorowania z dokumentem w postaci papierowej, o którym mowa w pkt 1</w:t>
      </w:r>
      <w:r w:rsidR="00A668E6" w:rsidRPr="009A54DE">
        <w:rPr>
          <w:rFonts w:cstheme="minorHAnsi"/>
        </w:rPr>
        <w:t>6</w:t>
      </w:r>
      <w:r w:rsidRPr="009A54DE">
        <w:rPr>
          <w:rFonts w:cstheme="minorHAnsi"/>
        </w:rPr>
        <w:t xml:space="preserve"> może dokonać notariusz. </w:t>
      </w:r>
    </w:p>
    <w:p w14:paraId="462DED97" w14:textId="71FB8DE0" w:rsidR="00B47D4A" w:rsidRPr="00B47D4A" w:rsidRDefault="00B47D4A" w:rsidP="00B47D4A">
      <w:pPr>
        <w:pStyle w:val="Akapitzlist"/>
        <w:numPr>
          <w:ilvl w:val="0"/>
          <w:numId w:val="16"/>
        </w:numPr>
        <w:spacing w:after="0" w:line="271" w:lineRule="auto"/>
        <w:jc w:val="both"/>
        <w:rPr>
          <w:rFonts w:cstheme="minorHAnsi"/>
        </w:rPr>
      </w:pPr>
      <w:r w:rsidRPr="00B47D4A">
        <w:rPr>
          <w:rFonts w:cstheme="minorHAnsi"/>
        </w:rPr>
        <w:t xml:space="preserve">Przez cyfrowe odwzorowanie, należy rozumieć dokument elektroniczny będący kopią elektroniczną treści zapisanej w postaci papierowej, umożliwiający zapoznanie się z tą treścią i jej zrozumienie, bez konieczności bezpośredniego dostępu do oryginału. </w:t>
      </w:r>
    </w:p>
    <w:p w14:paraId="6B00A6B9" w14:textId="69E435AE" w:rsidR="00B47D4A" w:rsidRPr="00B47D4A" w:rsidRDefault="00B47D4A" w:rsidP="00B47D4A">
      <w:pPr>
        <w:pStyle w:val="Akapitzlist"/>
        <w:numPr>
          <w:ilvl w:val="0"/>
          <w:numId w:val="16"/>
        </w:numPr>
        <w:spacing w:after="0" w:line="271" w:lineRule="auto"/>
        <w:jc w:val="both"/>
        <w:rPr>
          <w:rFonts w:cstheme="minorHAnsi"/>
        </w:rPr>
      </w:pPr>
      <w:r w:rsidRPr="00B47D4A">
        <w:rPr>
          <w:rFonts w:cstheme="minorHAnsi"/>
        </w:rPr>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w:t>
      </w:r>
      <w:r w:rsidR="00C37406">
        <w:rPr>
          <w:rFonts w:cstheme="minorHAnsi"/>
        </w:rPr>
        <w:t xml:space="preserve"> </w:t>
      </w:r>
      <w:r w:rsidR="00C37406" w:rsidRPr="00C37406">
        <w:rPr>
          <w:rFonts w:cstheme="minorHAnsi"/>
        </w:rPr>
        <w:t>lub podpisem zaufanym lub podpisem osobistym</w:t>
      </w:r>
      <w:r w:rsidRPr="00B47D4A">
        <w:rPr>
          <w:rFonts w:cstheme="minorHAnsi"/>
        </w:rPr>
        <w:t xml:space="preserve">. </w:t>
      </w:r>
    </w:p>
    <w:p w14:paraId="1309047D" w14:textId="72B3A6CF" w:rsidR="00B47D4A" w:rsidRPr="00B47D4A" w:rsidRDefault="00B47D4A" w:rsidP="00B47D4A">
      <w:pPr>
        <w:pStyle w:val="Akapitzlist"/>
        <w:numPr>
          <w:ilvl w:val="0"/>
          <w:numId w:val="16"/>
        </w:numPr>
        <w:spacing w:after="0" w:line="271" w:lineRule="auto"/>
        <w:jc w:val="both"/>
        <w:rPr>
          <w:rFonts w:cstheme="minorHAnsi"/>
        </w:rPr>
      </w:pPr>
      <w:r w:rsidRPr="00B47D4A">
        <w:rPr>
          <w:rFonts w:cstheme="minorHAnsi"/>
        </w:rPr>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w:t>
      </w:r>
      <w:r w:rsidR="00C37406">
        <w:rPr>
          <w:rFonts w:cstheme="minorHAnsi"/>
        </w:rPr>
        <w:t xml:space="preserve"> </w:t>
      </w:r>
      <w:r w:rsidR="00C37406" w:rsidRPr="00C37406">
        <w:rPr>
          <w:rFonts w:cstheme="minorHAnsi"/>
        </w:rPr>
        <w:t>lub podpisem zaufanym lub podpisem osobistym</w:t>
      </w:r>
      <w:r w:rsidRPr="00B47D4A">
        <w:rPr>
          <w:rFonts w:cstheme="minorHAnsi"/>
        </w:rPr>
        <w:t xml:space="preserve">, poświadczającym zgodność odwzorowania cyfrowego z dokumentem w postaci papierowej. </w:t>
      </w:r>
    </w:p>
    <w:p w14:paraId="5BFDFDDC" w14:textId="674E1812" w:rsidR="00B47D4A" w:rsidRPr="00B47D4A" w:rsidRDefault="00B47D4A" w:rsidP="00B47D4A">
      <w:pPr>
        <w:pStyle w:val="Akapitzlist"/>
        <w:numPr>
          <w:ilvl w:val="0"/>
          <w:numId w:val="16"/>
        </w:numPr>
        <w:spacing w:after="0" w:line="271" w:lineRule="auto"/>
        <w:jc w:val="both"/>
        <w:rPr>
          <w:rFonts w:cstheme="minorHAnsi"/>
        </w:rPr>
      </w:pPr>
      <w:r w:rsidRPr="00B47D4A">
        <w:rPr>
          <w:rFonts w:cstheme="minorHAnsi"/>
        </w:rPr>
        <w:t xml:space="preserve">Poświadczenia zgodności odwzorowania cyfrowego z dokumentem w postaci papierowej, o którym mowa w pkt 17, dokonuje notariusz lub: </w:t>
      </w:r>
    </w:p>
    <w:p w14:paraId="13E54B9B" w14:textId="77777777" w:rsidR="00573948" w:rsidRDefault="00B47D4A" w:rsidP="00573948">
      <w:pPr>
        <w:pStyle w:val="Akapitzlist"/>
        <w:numPr>
          <w:ilvl w:val="1"/>
          <w:numId w:val="16"/>
        </w:numPr>
        <w:spacing w:after="0" w:line="271" w:lineRule="auto"/>
        <w:jc w:val="both"/>
        <w:rPr>
          <w:rFonts w:cstheme="minorHAnsi"/>
        </w:rPr>
      </w:pPr>
      <w:r w:rsidRPr="00B47D4A">
        <w:rPr>
          <w:rFonts w:cstheme="minorHAnsi"/>
        </w:rPr>
        <w:t xml:space="preserve">w przypadku podmiotowych środków dowodowych – odpowiednio wykonawca, wykonawca wspólnie ubiegający się o udzielenie zamówienia, podmiot udostępniający zasoby lub podwykonawca, w zakresie podmiotowych środków dowodowych, które każdego z nich dotyczą; </w:t>
      </w:r>
    </w:p>
    <w:p w14:paraId="47F0D111" w14:textId="6CCC129B" w:rsidR="00573948" w:rsidRDefault="00B47D4A" w:rsidP="00573948">
      <w:pPr>
        <w:pStyle w:val="Akapitzlist"/>
        <w:numPr>
          <w:ilvl w:val="1"/>
          <w:numId w:val="16"/>
        </w:numPr>
        <w:spacing w:after="0" w:line="271" w:lineRule="auto"/>
        <w:jc w:val="both"/>
        <w:rPr>
          <w:rFonts w:cstheme="minorHAnsi"/>
        </w:rPr>
      </w:pPr>
      <w:r w:rsidRPr="00573948">
        <w:rPr>
          <w:rFonts w:cstheme="minorHAnsi"/>
        </w:rPr>
        <w:t xml:space="preserve">w przypadku przedmiotowego środka dowodowego, oświadczenia, o którym mowa w art. 117 ust. 4 ustawy lub zobowiązania podmiotu udostępniającego zasoby – odpowiednio wykonawca lub wykonawca wspólnie ubiegający się o udzielenie zamówienia; </w:t>
      </w:r>
    </w:p>
    <w:p w14:paraId="6910EAC2" w14:textId="77777777" w:rsidR="00573948" w:rsidRDefault="00B47D4A" w:rsidP="00573948">
      <w:pPr>
        <w:pStyle w:val="Akapitzlist"/>
        <w:numPr>
          <w:ilvl w:val="1"/>
          <w:numId w:val="16"/>
        </w:numPr>
        <w:spacing w:after="0" w:line="271" w:lineRule="auto"/>
        <w:jc w:val="both"/>
        <w:rPr>
          <w:rFonts w:cstheme="minorHAnsi"/>
        </w:rPr>
      </w:pPr>
      <w:r w:rsidRPr="00573948">
        <w:rPr>
          <w:rFonts w:cstheme="minorHAnsi"/>
        </w:rPr>
        <w:t xml:space="preserve">w przypadku pełnomocnictwa – mocodawca. </w:t>
      </w:r>
    </w:p>
    <w:p w14:paraId="48F2BBDC" w14:textId="7B222C78" w:rsidR="00B47D4A" w:rsidRPr="00573948" w:rsidRDefault="00B47D4A" w:rsidP="00573948">
      <w:pPr>
        <w:pStyle w:val="Akapitzlist"/>
        <w:numPr>
          <w:ilvl w:val="1"/>
          <w:numId w:val="16"/>
        </w:numPr>
        <w:spacing w:after="0" w:line="271" w:lineRule="auto"/>
        <w:jc w:val="both"/>
        <w:rPr>
          <w:rFonts w:cstheme="minorHAnsi"/>
        </w:rPr>
      </w:pPr>
      <w:r w:rsidRPr="00573948">
        <w:rPr>
          <w:rFonts w:cstheme="minorHAnsi"/>
        </w:rPr>
        <w:t xml:space="preserve">Poświadczenia zgodności cyfrowego odwzorowania z dokumentem w postaci papierowej, o którym mowa w pkt 17 może dokonać również notariusz </w:t>
      </w:r>
    </w:p>
    <w:p w14:paraId="231DCB7A" w14:textId="3C5B9E3E" w:rsidR="00B47D4A" w:rsidRPr="00B47D4A" w:rsidRDefault="00B47D4A" w:rsidP="00B47D4A">
      <w:pPr>
        <w:pStyle w:val="Akapitzlist"/>
        <w:numPr>
          <w:ilvl w:val="0"/>
          <w:numId w:val="16"/>
        </w:numPr>
        <w:spacing w:after="0" w:line="271" w:lineRule="auto"/>
        <w:jc w:val="both"/>
        <w:rPr>
          <w:rFonts w:cstheme="minorHAnsi"/>
        </w:rPr>
      </w:pPr>
      <w:r w:rsidRPr="00B47D4A">
        <w:rPr>
          <w:rFonts w:cstheme="minorHAnsi"/>
        </w:rPr>
        <w:t xml:space="preserve">Dokumenty elektroniczne w postępowaniu lub w konkursie spełniają łącznie następujące wymagania: </w:t>
      </w:r>
    </w:p>
    <w:p w14:paraId="5ADC22E1" w14:textId="77777777" w:rsidR="00573948" w:rsidRDefault="00B47D4A" w:rsidP="00573948">
      <w:pPr>
        <w:pStyle w:val="Akapitzlist"/>
        <w:numPr>
          <w:ilvl w:val="1"/>
          <w:numId w:val="16"/>
        </w:numPr>
        <w:spacing w:after="0" w:line="271" w:lineRule="auto"/>
        <w:jc w:val="both"/>
        <w:rPr>
          <w:rFonts w:cstheme="minorHAnsi"/>
        </w:rPr>
      </w:pPr>
      <w:r w:rsidRPr="00B47D4A">
        <w:rPr>
          <w:rFonts w:cstheme="minorHAnsi"/>
        </w:rPr>
        <w:t xml:space="preserve">są utrwalone w sposób umożliwiający ich wielokrotne odczytanie, zapisanie i powielenie, a także przekazanie przy użyciu środków komunikacji elektronicznej lub na informatycznym nośniku danych; </w:t>
      </w:r>
    </w:p>
    <w:p w14:paraId="4C1B0188" w14:textId="77777777" w:rsidR="00573948" w:rsidRDefault="00B47D4A" w:rsidP="00573948">
      <w:pPr>
        <w:pStyle w:val="Akapitzlist"/>
        <w:numPr>
          <w:ilvl w:val="1"/>
          <w:numId w:val="16"/>
        </w:numPr>
        <w:spacing w:after="0" w:line="271" w:lineRule="auto"/>
        <w:jc w:val="both"/>
        <w:rPr>
          <w:rFonts w:cstheme="minorHAnsi"/>
        </w:rPr>
      </w:pPr>
      <w:r w:rsidRPr="00573948">
        <w:rPr>
          <w:rFonts w:cstheme="minorHAnsi"/>
        </w:rPr>
        <w:t xml:space="preserve">umożliwiają prezentację treści w postaci elektronicznej, w szczególności przez wyświetlenie tej treści na monitorze ekranowym; </w:t>
      </w:r>
    </w:p>
    <w:p w14:paraId="14BCC84A" w14:textId="77777777" w:rsidR="00573948" w:rsidRDefault="00B47D4A" w:rsidP="00573948">
      <w:pPr>
        <w:pStyle w:val="Akapitzlist"/>
        <w:numPr>
          <w:ilvl w:val="1"/>
          <w:numId w:val="16"/>
        </w:numPr>
        <w:spacing w:after="0" w:line="271" w:lineRule="auto"/>
        <w:jc w:val="both"/>
        <w:rPr>
          <w:rFonts w:cstheme="minorHAnsi"/>
        </w:rPr>
      </w:pPr>
      <w:r w:rsidRPr="00573948">
        <w:rPr>
          <w:rFonts w:cstheme="minorHAnsi"/>
        </w:rPr>
        <w:t xml:space="preserve">umożliwiają prezentację treści w postaci papierowej, w szczególności za pomocą wydruku; </w:t>
      </w:r>
    </w:p>
    <w:p w14:paraId="39E570AA" w14:textId="7EAED8B6" w:rsidR="00B47D4A" w:rsidRPr="00573948" w:rsidRDefault="00B47D4A" w:rsidP="00573948">
      <w:pPr>
        <w:pStyle w:val="Akapitzlist"/>
        <w:numPr>
          <w:ilvl w:val="1"/>
          <w:numId w:val="16"/>
        </w:numPr>
        <w:spacing w:after="0" w:line="271" w:lineRule="auto"/>
        <w:jc w:val="both"/>
        <w:rPr>
          <w:rFonts w:cstheme="minorHAnsi"/>
        </w:rPr>
      </w:pPr>
      <w:r w:rsidRPr="00573948">
        <w:rPr>
          <w:rFonts w:cstheme="minorHAnsi"/>
        </w:rPr>
        <w:t xml:space="preserve">zawierają dane w układzie niepozostawiającym wątpliwości co do treści i kontekstu zapisanych informacji </w:t>
      </w:r>
    </w:p>
    <w:p w14:paraId="0BF76B88" w14:textId="77777777" w:rsidR="00F67FEA" w:rsidRDefault="00B47D4A" w:rsidP="00F67FEA">
      <w:pPr>
        <w:pStyle w:val="Akapitzlist"/>
        <w:numPr>
          <w:ilvl w:val="0"/>
          <w:numId w:val="16"/>
        </w:numPr>
        <w:spacing w:after="0" w:line="271" w:lineRule="auto"/>
        <w:ind w:left="714" w:hanging="357"/>
        <w:jc w:val="both"/>
        <w:rPr>
          <w:rFonts w:cstheme="minorHAnsi"/>
        </w:rPr>
      </w:pPr>
      <w:r w:rsidRPr="00573948">
        <w:rPr>
          <w:rFonts w:cstheme="minorHAnsi"/>
          <w:b/>
          <w:bCs/>
        </w:rPr>
        <w:t>Zalecenia dotyczące sporządzania dokumentów elektronicznych</w:t>
      </w:r>
      <w:r w:rsidRPr="00B47D4A">
        <w:rPr>
          <w:rFonts w:cstheme="minorHAnsi"/>
        </w:rPr>
        <w:t xml:space="preserve">: </w:t>
      </w:r>
    </w:p>
    <w:p w14:paraId="103FA161" w14:textId="24B69824" w:rsidR="00B47D4A" w:rsidRPr="00F67FEA" w:rsidRDefault="00B47D4A" w:rsidP="00F67FEA">
      <w:pPr>
        <w:pStyle w:val="Akapitzlist"/>
        <w:spacing w:after="0" w:line="271" w:lineRule="auto"/>
        <w:jc w:val="both"/>
        <w:rPr>
          <w:rFonts w:cstheme="minorHAnsi"/>
        </w:rPr>
      </w:pPr>
      <w:r w:rsidRPr="00F67FEA">
        <w:rPr>
          <w:rFonts w:cstheme="minorHAnsi"/>
        </w:rPr>
        <w:t xml:space="preserve">Formaty plików wykorzystywanych przez wykonawców powinny być zgodne z “OBWIESZCZENIEM PREZESA RADY MINISTRÓW z dnia 9 listopada 2017 r. w sprawie ogłoszenia jednolitego tekstu </w:t>
      </w:r>
      <w:r w:rsidRPr="00F67FEA">
        <w:rPr>
          <w:rFonts w:cstheme="minorHAnsi"/>
        </w:rPr>
        <w:lastRenderedPageBreak/>
        <w:t xml:space="preserve">rozporządzenia Rady Ministrów w sprawie Krajowych Ram Interoperacyjności, minimalnych wymagań dla rejestrów publicznych i wymiany informacji w postaci elektronicznej oraz minimalnych wymagań dla systemów teleinformatycznych”. </w:t>
      </w:r>
    </w:p>
    <w:p w14:paraId="43AE226A" w14:textId="77777777" w:rsidR="00573948" w:rsidRDefault="00B47D4A" w:rsidP="00F67FEA">
      <w:pPr>
        <w:pStyle w:val="Akapitzlist"/>
        <w:numPr>
          <w:ilvl w:val="1"/>
          <w:numId w:val="16"/>
        </w:numPr>
        <w:spacing w:after="0" w:line="271" w:lineRule="auto"/>
        <w:ind w:left="1276" w:hanging="567"/>
        <w:jc w:val="both"/>
        <w:rPr>
          <w:rFonts w:cstheme="minorHAnsi"/>
        </w:rPr>
      </w:pPr>
      <w:r w:rsidRPr="00B47D4A">
        <w:rPr>
          <w:rFonts w:cstheme="minorHAnsi"/>
        </w:rPr>
        <w:t>Zamawiający rekomenduje wykorzystanie formatów: .pdf .</w:t>
      </w:r>
      <w:proofErr w:type="spellStart"/>
      <w:r w:rsidRPr="00B47D4A">
        <w:rPr>
          <w:rFonts w:cstheme="minorHAnsi"/>
        </w:rPr>
        <w:t>doc</w:t>
      </w:r>
      <w:proofErr w:type="spellEnd"/>
      <w:r w:rsidRPr="00B47D4A">
        <w:rPr>
          <w:rFonts w:cstheme="minorHAnsi"/>
        </w:rPr>
        <w:t xml:space="preserve"> .xls .jpg (.</w:t>
      </w:r>
      <w:proofErr w:type="spellStart"/>
      <w:r w:rsidRPr="00B47D4A">
        <w:rPr>
          <w:rFonts w:cstheme="minorHAnsi"/>
        </w:rPr>
        <w:t>jpeg</w:t>
      </w:r>
      <w:proofErr w:type="spellEnd"/>
      <w:r w:rsidRPr="00B47D4A">
        <w:rPr>
          <w:rFonts w:cstheme="minorHAnsi"/>
        </w:rPr>
        <w:t xml:space="preserve">) ze szczególnym wskazaniem na .pdf </w:t>
      </w:r>
    </w:p>
    <w:p w14:paraId="5F41D739" w14:textId="77777777" w:rsidR="00573948" w:rsidRDefault="00B47D4A" w:rsidP="00F67FEA">
      <w:pPr>
        <w:pStyle w:val="Akapitzlist"/>
        <w:numPr>
          <w:ilvl w:val="1"/>
          <w:numId w:val="16"/>
        </w:numPr>
        <w:spacing w:after="0" w:line="271" w:lineRule="auto"/>
        <w:ind w:left="1276" w:hanging="567"/>
        <w:jc w:val="both"/>
        <w:rPr>
          <w:rFonts w:cstheme="minorHAnsi"/>
        </w:rPr>
      </w:pPr>
      <w:r w:rsidRPr="00573948">
        <w:rPr>
          <w:rFonts w:cstheme="minorHAnsi"/>
        </w:rPr>
        <w:t xml:space="preserve">W celu ewentualnej kompresji danych Zamawiający rekomenduje wykorzystanie jednego z formatów: .zip .7Z </w:t>
      </w:r>
    </w:p>
    <w:p w14:paraId="342F787D" w14:textId="77777777" w:rsidR="00573948" w:rsidRDefault="00B47D4A" w:rsidP="00F67FEA">
      <w:pPr>
        <w:pStyle w:val="Akapitzlist"/>
        <w:numPr>
          <w:ilvl w:val="1"/>
          <w:numId w:val="16"/>
        </w:numPr>
        <w:spacing w:after="0" w:line="271" w:lineRule="auto"/>
        <w:ind w:left="1276" w:hanging="567"/>
        <w:jc w:val="both"/>
        <w:rPr>
          <w:rFonts w:cstheme="minorHAnsi"/>
        </w:rPr>
      </w:pPr>
      <w:r w:rsidRPr="00573948">
        <w:rPr>
          <w:rFonts w:cstheme="minorHAnsi"/>
        </w:rPr>
        <w:t>Wśród formatów powszechnych a NIE występujących w rozporządzeniu występują: .</w:t>
      </w:r>
      <w:proofErr w:type="spellStart"/>
      <w:r w:rsidRPr="00573948">
        <w:rPr>
          <w:rFonts w:cstheme="minorHAnsi"/>
        </w:rPr>
        <w:t>rar</w:t>
      </w:r>
      <w:proofErr w:type="spellEnd"/>
      <w:r w:rsidRPr="00573948">
        <w:rPr>
          <w:rFonts w:cstheme="minorHAnsi"/>
        </w:rPr>
        <w:t xml:space="preserve"> .gif .</w:t>
      </w:r>
      <w:proofErr w:type="spellStart"/>
      <w:r w:rsidRPr="00573948">
        <w:rPr>
          <w:rFonts w:cstheme="minorHAnsi"/>
        </w:rPr>
        <w:t>bmp</w:t>
      </w:r>
      <w:proofErr w:type="spellEnd"/>
      <w:r w:rsidRPr="00573948">
        <w:rPr>
          <w:rFonts w:cstheme="minorHAnsi"/>
        </w:rPr>
        <w:t xml:space="preserve"> .</w:t>
      </w:r>
      <w:proofErr w:type="spellStart"/>
      <w:r w:rsidRPr="00573948">
        <w:rPr>
          <w:rFonts w:cstheme="minorHAnsi"/>
        </w:rPr>
        <w:t>numbers</w:t>
      </w:r>
      <w:proofErr w:type="spellEnd"/>
      <w:r w:rsidRPr="00573948">
        <w:rPr>
          <w:rFonts w:cstheme="minorHAnsi"/>
        </w:rPr>
        <w:t xml:space="preserve"> .</w:t>
      </w:r>
      <w:proofErr w:type="spellStart"/>
      <w:r w:rsidRPr="00573948">
        <w:rPr>
          <w:rFonts w:cstheme="minorHAnsi"/>
        </w:rPr>
        <w:t>pages</w:t>
      </w:r>
      <w:proofErr w:type="spellEnd"/>
      <w:r w:rsidRPr="00573948">
        <w:rPr>
          <w:rFonts w:cstheme="minorHAnsi"/>
        </w:rPr>
        <w:t xml:space="preserve">. Dokumenty złożone w takich plikach zostaną uznane za </w:t>
      </w:r>
      <w:r w:rsidRPr="00F67FEA">
        <w:rPr>
          <w:rFonts w:cstheme="minorHAnsi"/>
          <w:b/>
          <w:bCs/>
        </w:rPr>
        <w:t>złożone nieskutecznie</w:t>
      </w:r>
      <w:r w:rsidRPr="00573948">
        <w:rPr>
          <w:rFonts w:cstheme="minorHAnsi"/>
        </w:rPr>
        <w:t xml:space="preserve">. </w:t>
      </w:r>
    </w:p>
    <w:p w14:paraId="6F97155A" w14:textId="77777777" w:rsidR="00573948" w:rsidRDefault="00B47D4A" w:rsidP="00F67FEA">
      <w:pPr>
        <w:pStyle w:val="Akapitzlist"/>
        <w:numPr>
          <w:ilvl w:val="1"/>
          <w:numId w:val="16"/>
        </w:numPr>
        <w:spacing w:after="0" w:line="271" w:lineRule="auto"/>
        <w:ind w:left="1276" w:hanging="567"/>
        <w:jc w:val="both"/>
        <w:rPr>
          <w:rFonts w:cstheme="minorHAnsi"/>
        </w:rPr>
      </w:pPr>
      <w:r w:rsidRPr="00573948">
        <w:rPr>
          <w:rFonts w:cstheme="minorHAnsi"/>
        </w:rPr>
        <w:t xml:space="preserve">Zamawiający zwraca uwagę na ograniczenia wielkości plików podpisywanych profilem zaufanym, który wynosi max 10MB, oraz na ograniczenie wielkości plików podpisywanych w aplikacji </w:t>
      </w:r>
      <w:proofErr w:type="spellStart"/>
      <w:r w:rsidRPr="00573948">
        <w:rPr>
          <w:rFonts w:cstheme="minorHAnsi"/>
        </w:rPr>
        <w:t>eDoApp</w:t>
      </w:r>
      <w:proofErr w:type="spellEnd"/>
      <w:r w:rsidRPr="00573948">
        <w:rPr>
          <w:rFonts w:cstheme="minorHAnsi"/>
        </w:rPr>
        <w:t xml:space="preserve"> służącej do składania podpisu osobistego, który wynosi </w:t>
      </w:r>
      <w:r w:rsidRPr="00F67FEA">
        <w:rPr>
          <w:rFonts w:cstheme="minorHAnsi"/>
          <w:b/>
          <w:bCs/>
        </w:rPr>
        <w:t>max 5MB</w:t>
      </w:r>
      <w:r w:rsidRPr="00573948">
        <w:rPr>
          <w:rFonts w:cstheme="minorHAnsi"/>
        </w:rPr>
        <w:t xml:space="preserve">. </w:t>
      </w:r>
    </w:p>
    <w:p w14:paraId="7A9AE4DC" w14:textId="77777777" w:rsidR="00573948" w:rsidRDefault="00B47D4A" w:rsidP="00F67FEA">
      <w:pPr>
        <w:pStyle w:val="Akapitzlist"/>
        <w:numPr>
          <w:ilvl w:val="1"/>
          <w:numId w:val="16"/>
        </w:numPr>
        <w:spacing w:after="0" w:line="271" w:lineRule="auto"/>
        <w:ind w:left="1276" w:hanging="567"/>
        <w:jc w:val="both"/>
        <w:rPr>
          <w:rFonts w:cstheme="minorHAnsi"/>
        </w:rPr>
      </w:pPr>
      <w:r w:rsidRPr="00573948">
        <w:rPr>
          <w:rFonts w:cstheme="minorHAns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573948">
        <w:rPr>
          <w:rFonts w:cstheme="minorHAnsi"/>
        </w:rPr>
        <w:t>PAdES</w:t>
      </w:r>
      <w:proofErr w:type="spellEnd"/>
      <w:r w:rsidRPr="00573948">
        <w:rPr>
          <w:rFonts w:cstheme="minorHAnsi"/>
        </w:rPr>
        <w:t xml:space="preserve">. </w:t>
      </w:r>
    </w:p>
    <w:p w14:paraId="2A7CA73D" w14:textId="77777777" w:rsidR="00573948" w:rsidRDefault="00B47D4A" w:rsidP="00F67FEA">
      <w:pPr>
        <w:pStyle w:val="Akapitzlist"/>
        <w:numPr>
          <w:ilvl w:val="1"/>
          <w:numId w:val="16"/>
        </w:numPr>
        <w:spacing w:after="0" w:line="271" w:lineRule="auto"/>
        <w:ind w:left="1276" w:hanging="567"/>
        <w:jc w:val="both"/>
        <w:rPr>
          <w:rFonts w:cstheme="minorHAnsi"/>
        </w:rPr>
      </w:pPr>
      <w:r w:rsidRPr="00573948">
        <w:rPr>
          <w:rFonts w:cstheme="minorHAnsi"/>
        </w:rPr>
        <w:t xml:space="preserve">Pliki w innych formatach niż PDF zaleca się opatrzyć zewnętrznym podpisem </w:t>
      </w:r>
      <w:proofErr w:type="spellStart"/>
      <w:r w:rsidRPr="00573948">
        <w:rPr>
          <w:rFonts w:cstheme="minorHAnsi"/>
        </w:rPr>
        <w:t>XAdES</w:t>
      </w:r>
      <w:proofErr w:type="spellEnd"/>
      <w:r w:rsidRPr="00573948">
        <w:rPr>
          <w:rFonts w:cstheme="minorHAnsi"/>
        </w:rPr>
        <w:t xml:space="preserve">. Wykonawca powinien pamiętać, aby plik z podpisem przekazywać łącznie z dokumentem podpisywanym. </w:t>
      </w:r>
    </w:p>
    <w:p w14:paraId="769CB8A8" w14:textId="44D42A0E" w:rsidR="00573948" w:rsidRDefault="00B47D4A" w:rsidP="00F67FEA">
      <w:pPr>
        <w:pStyle w:val="Akapitzlist"/>
        <w:numPr>
          <w:ilvl w:val="1"/>
          <w:numId w:val="16"/>
        </w:numPr>
        <w:spacing w:after="0" w:line="271" w:lineRule="auto"/>
        <w:ind w:left="1276" w:hanging="567"/>
        <w:jc w:val="both"/>
        <w:rPr>
          <w:rFonts w:cstheme="minorHAnsi"/>
        </w:rPr>
      </w:pPr>
      <w:r w:rsidRPr="00573948">
        <w:rPr>
          <w:rFonts w:cstheme="minorHAnsi"/>
        </w:rPr>
        <w:t>Zamawiający zaleca</w:t>
      </w:r>
      <w:r w:rsidR="00F67FEA">
        <w:rPr>
          <w:rFonts w:cstheme="minorHAnsi"/>
        </w:rPr>
        <w:t>,</w:t>
      </w:r>
      <w:r w:rsidRPr="00573948">
        <w:rPr>
          <w:rFonts w:cstheme="minorHAnsi"/>
        </w:rPr>
        <w:t xml:space="preserve"> aby w przypadku podpisywania pliku przez kilka osób, stosować podpisy tego samego rodzaju. Podpisywanie różnymi rodzajami podpisów np. osobistym i kwalifikowanym może doprowadzić do problemów w weryfikacji plików. </w:t>
      </w:r>
    </w:p>
    <w:p w14:paraId="313E48E9" w14:textId="77777777" w:rsidR="00573948" w:rsidRDefault="00B47D4A" w:rsidP="00F67FEA">
      <w:pPr>
        <w:pStyle w:val="Akapitzlist"/>
        <w:numPr>
          <w:ilvl w:val="1"/>
          <w:numId w:val="16"/>
        </w:numPr>
        <w:spacing w:after="0" w:line="271" w:lineRule="auto"/>
        <w:ind w:left="1276" w:hanging="567"/>
        <w:jc w:val="both"/>
        <w:rPr>
          <w:rFonts w:cstheme="minorHAnsi"/>
        </w:rPr>
      </w:pPr>
      <w:r w:rsidRPr="00573948">
        <w:rPr>
          <w:rFonts w:cstheme="minorHAnsi"/>
        </w:rPr>
        <w:t xml:space="preserve">Zamawiający zaleca, aby Wykonawca z odpowiednim wyprzedzeniem przetestował możliwość prawidłowego wykorzystania wybranej metody podpisania plików oferty. </w:t>
      </w:r>
    </w:p>
    <w:p w14:paraId="2CA44C78" w14:textId="77777777" w:rsidR="00573948" w:rsidRDefault="00B47D4A" w:rsidP="00F67FEA">
      <w:pPr>
        <w:pStyle w:val="Akapitzlist"/>
        <w:numPr>
          <w:ilvl w:val="1"/>
          <w:numId w:val="16"/>
        </w:numPr>
        <w:spacing w:after="0" w:line="271" w:lineRule="auto"/>
        <w:ind w:left="1276" w:hanging="567"/>
        <w:jc w:val="both"/>
        <w:rPr>
          <w:rFonts w:cstheme="minorHAnsi"/>
        </w:rPr>
      </w:pPr>
      <w:r w:rsidRPr="00573948">
        <w:rPr>
          <w:rFonts w:cstheme="minorHAnsi"/>
        </w:rPr>
        <w:t xml:space="preserve">Podczas podpisywania plików zaleca się stosowanie algorytmu skrótu SHA2 zamiast SHA1. </w:t>
      </w:r>
    </w:p>
    <w:p w14:paraId="044E07CB" w14:textId="77777777" w:rsidR="00573948" w:rsidRPr="00B900BB" w:rsidRDefault="00573948" w:rsidP="00F67FEA">
      <w:pPr>
        <w:pStyle w:val="Akapitzlist"/>
        <w:numPr>
          <w:ilvl w:val="1"/>
          <w:numId w:val="16"/>
        </w:numPr>
        <w:spacing w:after="0" w:line="271" w:lineRule="auto"/>
        <w:ind w:left="1276" w:hanging="567"/>
        <w:jc w:val="both"/>
        <w:rPr>
          <w:rFonts w:cstheme="minorHAnsi"/>
          <w:b/>
          <w:bCs/>
        </w:rPr>
      </w:pPr>
      <w:r w:rsidRPr="00B900BB">
        <w:rPr>
          <w:rFonts w:cstheme="minorHAnsi"/>
          <w:b/>
          <w:bCs/>
        </w:rPr>
        <w:t>J</w:t>
      </w:r>
      <w:r w:rsidR="00B47D4A" w:rsidRPr="00B900BB">
        <w:rPr>
          <w:rFonts w:cstheme="minorHAnsi"/>
          <w:b/>
          <w:bCs/>
        </w:rPr>
        <w:t xml:space="preserve">eśli wykonawca pakuje dokumenty np. w plik ZIP zalecamy wcześniejsze podpisanie każdego ze skompresowanych plików. </w:t>
      </w:r>
    </w:p>
    <w:p w14:paraId="32E02018" w14:textId="77777777" w:rsidR="00573948" w:rsidRDefault="00B47D4A" w:rsidP="00F67FEA">
      <w:pPr>
        <w:pStyle w:val="Akapitzlist"/>
        <w:numPr>
          <w:ilvl w:val="1"/>
          <w:numId w:val="16"/>
        </w:numPr>
        <w:spacing w:after="0" w:line="271" w:lineRule="auto"/>
        <w:ind w:left="1276" w:hanging="567"/>
        <w:jc w:val="both"/>
        <w:rPr>
          <w:rFonts w:cstheme="minorHAnsi"/>
        </w:rPr>
      </w:pPr>
      <w:r w:rsidRPr="00573948">
        <w:rPr>
          <w:rFonts w:cstheme="minorHAnsi"/>
        </w:rPr>
        <w:t xml:space="preserve">Zamawiający rekomenduje wykorzystanie podpisu z kwalifikowanym znacznikiem czasu. </w:t>
      </w:r>
    </w:p>
    <w:p w14:paraId="5E39D10E" w14:textId="77777777" w:rsidR="00573948" w:rsidRPr="00B900BB" w:rsidRDefault="00B47D4A" w:rsidP="00F67FEA">
      <w:pPr>
        <w:pStyle w:val="Akapitzlist"/>
        <w:numPr>
          <w:ilvl w:val="1"/>
          <w:numId w:val="16"/>
        </w:numPr>
        <w:spacing w:after="0" w:line="271" w:lineRule="auto"/>
        <w:ind w:left="1276" w:hanging="567"/>
        <w:jc w:val="both"/>
        <w:rPr>
          <w:rFonts w:cstheme="minorHAnsi"/>
          <w:b/>
          <w:bCs/>
        </w:rPr>
      </w:pPr>
      <w:r w:rsidRPr="00B900BB">
        <w:rPr>
          <w:rFonts w:cstheme="minorHAnsi"/>
          <w:b/>
          <w:bCs/>
        </w:rPr>
        <w:t xml:space="preserve">Zamawiający zaleca aby nie wprowadzać jakichkolwiek zmian w plikach po podpisaniu ich podpisem kwalifikowanym. Może to skutkować naruszeniem integralności plików co równoważne będzie z koniecznością odrzucenia oferty w postępowaniu. </w:t>
      </w:r>
    </w:p>
    <w:p w14:paraId="49A306E2" w14:textId="77777777" w:rsidR="00127703" w:rsidRDefault="00B47D4A" w:rsidP="00573948">
      <w:pPr>
        <w:pStyle w:val="Akapitzlist"/>
        <w:numPr>
          <w:ilvl w:val="0"/>
          <w:numId w:val="16"/>
        </w:numPr>
        <w:spacing w:after="0" w:line="271" w:lineRule="auto"/>
        <w:jc w:val="both"/>
        <w:rPr>
          <w:rFonts w:cstheme="minorHAnsi"/>
        </w:rPr>
      </w:pPr>
      <w:r w:rsidRPr="00B47D4A">
        <w:rPr>
          <w:rFonts w:cstheme="minorHAnsi"/>
        </w:rPr>
        <w:t xml:space="preserve">Dokumenty elektroniczne w postępowaniu lub w konkursie spełniają łącznie następujące wymagania: </w:t>
      </w:r>
    </w:p>
    <w:p w14:paraId="013E1214" w14:textId="77777777" w:rsidR="00127703" w:rsidRDefault="00B47D4A" w:rsidP="007F7D7D">
      <w:pPr>
        <w:pStyle w:val="Akapitzlist"/>
        <w:numPr>
          <w:ilvl w:val="1"/>
          <w:numId w:val="16"/>
        </w:numPr>
        <w:spacing w:after="0" w:line="271" w:lineRule="auto"/>
        <w:ind w:left="1276" w:hanging="567"/>
        <w:jc w:val="both"/>
        <w:rPr>
          <w:rFonts w:cstheme="minorHAnsi"/>
        </w:rPr>
      </w:pPr>
      <w:r w:rsidRPr="00127703">
        <w:rPr>
          <w:rFonts w:cstheme="minorHAnsi"/>
        </w:rPr>
        <w:t xml:space="preserve">są utrwalone w sposób umożliwiający ich wielokrotne odczytanie, zapisanie i powielenie, a także przekazanie przy użyciu środków komunikacji elektronicznej lub na informatycznym nośniku danych; </w:t>
      </w:r>
    </w:p>
    <w:p w14:paraId="549F149A" w14:textId="77777777" w:rsidR="00127703" w:rsidRDefault="00B47D4A" w:rsidP="007F7D7D">
      <w:pPr>
        <w:pStyle w:val="Akapitzlist"/>
        <w:numPr>
          <w:ilvl w:val="1"/>
          <w:numId w:val="16"/>
        </w:numPr>
        <w:spacing w:after="0" w:line="271" w:lineRule="auto"/>
        <w:ind w:left="1276" w:hanging="567"/>
        <w:jc w:val="both"/>
        <w:rPr>
          <w:rFonts w:cstheme="minorHAnsi"/>
        </w:rPr>
      </w:pPr>
      <w:r w:rsidRPr="00127703">
        <w:rPr>
          <w:rFonts w:cstheme="minorHAnsi"/>
        </w:rPr>
        <w:t xml:space="preserve">umożliwiają prezentację treści w postaci elektronicznej, w szczególności przez wyświetlenie tej treści na monitorze ekranowym; </w:t>
      </w:r>
    </w:p>
    <w:p w14:paraId="40544E45" w14:textId="77777777" w:rsidR="00127703" w:rsidRDefault="00B47D4A" w:rsidP="007F7D7D">
      <w:pPr>
        <w:pStyle w:val="Akapitzlist"/>
        <w:numPr>
          <w:ilvl w:val="1"/>
          <w:numId w:val="16"/>
        </w:numPr>
        <w:spacing w:after="0" w:line="271" w:lineRule="auto"/>
        <w:ind w:left="1276" w:hanging="567"/>
        <w:jc w:val="both"/>
        <w:rPr>
          <w:rFonts w:cstheme="minorHAnsi"/>
        </w:rPr>
      </w:pPr>
      <w:r w:rsidRPr="00127703">
        <w:rPr>
          <w:rFonts w:cstheme="minorHAnsi"/>
        </w:rPr>
        <w:t xml:space="preserve">umożliwiają prezentację treści w postaci papierowej, w szczególności za pomocą wydruku; </w:t>
      </w:r>
    </w:p>
    <w:p w14:paraId="5506C515" w14:textId="19994A51" w:rsidR="00B47D4A" w:rsidRPr="00127703" w:rsidRDefault="00B47D4A" w:rsidP="007F7D7D">
      <w:pPr>
        <w:pStyle w:val="Akapitzlist"/>
        <w:numPr>
          <w:ilvl w:val="1"/>
          <w:numId w:val="16"/>
        </w:numPr>
        <w:spacing w:after="0" w:line="271" w:lineRule="auto"/>
        <w:ind w:left="1276" w:hanging="567"/>
        <w:jc w:val="both"/>
        <w:rPr>
          <w:rFonts w:cstheme="minorHAnsi"/>
        </w:rPr>
      </w:pPr>
      <w:r w:rsidRPr="00127703">
        <w:rPr>
          <w:rFonts w:cstheme="minorHAnsi"/>
        </w:rPr>
        <w:t>zawierają dane w układzie niepozostawiającym wątpliwości co do treści i kontekstu zapisanych informacji</w:t>
      </w:r>
      <w:r w:rsidR="007F7D7D">
        <w:rPr>
          <w:rFonts w:cstheme="minorHAnsi"/>
        </w:rPr>
        <w:t>.</w:t>
      </w:r>
    </w:p>
    <w:p w14:paraId="0E224AE8" w14:textId="77777777" w:rsidR="00B47D4A" w:rsidRPr="00B47D4A" w:rsidRDefault="00B47D4A" w:rsidP="00B47D4A">
      <w:pPr>
        <w:pStyle w:val="Nagwek2"/>
        <w:numPr>
          <w:ilvl w:val="0"/>
          <w:numId w:val="5"/>
        </w:numPr>
        <w:shd w:val="clear" w:color="auto" w:fill="EDEDED" w:themeFill="accent3" w:themeFillTint="33"/>
        <w:ind w:left="709"/>
        <w:rPr>
          <w:rFonts w:asciiTheme="minorHAnsi" w:hAnsiTheme="minorHAnsi" w:cstheme="minorHAnsi"/>
          <w:b/>
          <w:bCs/>
          <w:color w:val="auto"/>
          <w:sz w:val="28"/>
          <w:szCs w:val="28"/>
        </w:rPr>
      </w:pPr>
      <w:bookmarkStart w:id="15" w:name="_Toc105438125"/>
      <w:r w:rsidRPr="00B47D4A">
        <w:rPr>
          <w:rFonts w:asciiTheme="minorHAnsi" w:hAnsiTheme="minorHAnsi" w:cstheme="minorHAnsi"/>
          <w:b/>
          <w:bCs/>
          <w:color w:val="auto"/>
          <w:sz w:val="28"/>
          <w:szCs w:val="28"/>
        </w:rPr>
        <w:t>INFORMACJE O SPOSOBIE KOMUNIKOWANIA SIĘ ZAMAWIAJACEGO Z WYKONAWCAMI</w:t>
      </w:r>
      <w:bookmarkEnd w:id="15"/>
      <w:r w:rsidRPr="00B47D4A">
        <w:rPr>
          <w:rFonts w:asciiTheme="minorHAnsi" w:hAnsiTheme="minorHAnsi" w:cstheme="minorHAnsi"/>
          <w:b/>
          <w:bCs/>
          <w:color w:val="auto"/>
          <w:sz w:val="28"/>
          <w:szCs w:val="28"/>
        </w:rPr>
        <w:t xml:space="preserve"> </w:t>
      </w:r>
    </w:p>
    <w:p w14:paraId="25194ABD" w14:textId="79622B85" w:rsidR="00B47D4A" w:rsidRPr="00B5711E" w:rsidRDefault="00B47D4A" w:rsidP="00B5711E">
      <w:pPr>
        <w:pStyle w:val="Akapitzlist"/>
        <w:numPr>
          <w:ilvl w:val="0"/>
          <w:numId w:val="17"/>
        </w:numPr>
        <w:spacing w:after="0" w:line="271" w:lineRule="auto"/>
        <w:jc w:val="both"/>
        <w:rPr>
          <w:rFonts w:cstheme="minorHAnsi"/>
        </w:rPr>
      </w:pPr>
      <w:r w:rsidRPr="00B47D4A">
        <w:rPr>
          <w:rFonts w:cstheme="minorHAnsi"/>
        </w:rPr>
        <w:t xml:space="preserve"> W niniejszym postępowaniu o udzielenie zamówienia komunikacja między zamawiającym a wykonawcami, w szczególności składanie ofert oraz oświadczeń, w tym oświadczenia składanego </w:t>
      </w:r>
      <w:r w:rsidRPr="00B47D4A">
        <w:rPr>
          <w:rFonts w:cstheme="minorHAnsi"/>
        </w:rPr>
        <w:lastRenderedPageBreak/>
        <w:t xml:space="preserve">na formularzu jednolitego europejskiego dokumentu zamówienia, oświadczeń, wniosków, zawiadomień oraz informacji odbywa się przy użyciu środków komunikacji elektronicznej, za pośrednictwem Platformy Zakupowej pod adresem: </w:t>
      </w:r>
      <w:hyperlink r:id="rId18" w:history="1">
        <w:r w:rsidR="009A54DE" w:rsidRPr="004D529A">
          <w:rPr>
            <w:rStyle w:val="Hipercze"/>
            <w:rFonts w:cstheme="minorHAnsi"/>
          </w:rPr>
          <w:t>https://platformazakupowa.pl/pn/attis_broker</w:t>
        </w:r>
      </w:hyperlink>
      <w:r w:rsidR="009A54DE">
        <w:rPr>
          <w:rFonts w:cstheme="minorHAnsi"/>
        </w:rPr>
        <w:t xml:space="preserve"> </w:t>
      </w:r>
      <w:r w:rsidRPr="00B5711E">
        <w:rPr>
          <w:rFonts w:cstheme="minorHAnsi"/>
        </w:rPr>
        <w:t xml:space="preserve">Za datę wpływu przyjmuje się zamieszczenie dokumentu/oświadczenia na Platformie Zakupowej. </w:t>
      </w:r>
    </w:p>
    <w:p w14:paraId="5654FF10" w14:textId="531C192A" w:rsidR="00B47D4A" w:rsidRPr="00B47D4A" w:rsidRDefault="00B47D4A" w:rsidP="00B47D4A">
      <w:pPr>
        <w:pStyle w:val="Akapitzlist"/>
        <w:numPr>
          <w:ilvl w:val="0"/>
          <w:numId w:val="17"/>
        </w:numPr>
        <w:spacing w:after="0" w:line="271" w:lineRule="auto"/>
        <w:jc w:val="both"/>
        <w:rPr>
          <w:rFonts w:cstheme="minorHAnsi"/>
        </w:rPr>
      </w:pPr>
      <w:r w:rsidRPr="00B47D4A">
        <w:rPr>
          <w:rFonts w:cstheme="minorHAnsi"/>
        </w:rPr>
        <w:t xml:space="preserve">W korespondencji kierowanej do Zamawiającego Wykonawca winien posługiwać się numerem sprawy określonym w SWZ. </w:t>
      </w:r>
    </w:p>
    <w:p w14:paraId="15C9F0D1" w14:textId="53ECA0F8" w:rsidR="00B47D4A" w:rsidRPr="00B47D4A" w:rsidRDefault="00B47D4A" w:rsidP="00B47D4A">
      <w:pPr>
        <w:pStyle w:val="Akapitzlist"/>
        <w:numPr>
          <w:ilvl w:val="0"/>
          <w:numId w:val="17"/>
        </w:numPr>
        <w:spacing w:after="0" w:line="271" w:lineRule="auto"/>
        <w:jc w:val="both"/>
        <w:rPr>
          <w:rFonts w:cstheme="minorHAnsi"/>
        </w:rPr>
      </w:pPr>
      <w:r w:rsidRPr="00B47D4A">
        <w:rPr>
          <w:rFonts w:cstheme="minorHAnsi"/>
        </w:rPr>
        <w:t xml:space="preserve">Wykonawca może zwrócić się do </w:t>
      </w:r>
      <w:r w:rsidR="00B5711E">
        <w:rPr>
          <w:rFonts w:cstheme="minorHAnsi"/>
        </w:rPr>
        <w:t>Z</w:t>
      </w:r>
      <w:r w:rsidRPr="00B47D4A">
        <w:rPr>
          <w:rFonts w:cstheme="minorHAnsi"/>
        </w:rPr>
        <w:t xml:space="preserve">amawiającego z wnioskiem o wyjaśnienie treści SWZ. Wnioski, zawiadomienia oraz informacje, przekazywane są w formie elektronicznej za pośrednictwem platformazakupowa.pl i formularza </w:t>
      </w:r>
      <w:r w:rsidRPr="00B5711E">
        <w:rPr>
          <w:rFonts w:cstheme="minorHAnsi"/>
          <w:b/>
          <w:bCs/>
        </w:rPr>
        <w:t>„Wyślij wiadomość do zamawiającego</w:t>
      </w:r>
      <w:r w:rsidRPr="00B47D4A">
        <w:rPr>
          <w:rFonts w:cstheme="minorHAnsi"/>
        </w:rPr>
        <w:t xml:space="preserve">”.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w:t>
      </w:r>
      <w:r w:rsidR="00B5711E">
        <w:rPr>
          <w:rFonts w:cstheme="minorHAnsi"/>
        </w:rPr>
        <w:t>Z</w:t>
      </w:r>
      <w:r w:rsidRPr="00B47D4A">
        <w:rPr>
          <w:rFonts w:cstheme="minorHAnsi"/>
        </w:rPr>
        <w:t>amawiającego</w:t>
      </w:r>
      <w:r w:rsidR="00B5711E">
        <w:rPr>
          <w:rFonts w:cstheme="minorHAnsi"/>
        </w:rPr>
        <w:t>.</w:t>
      </w:r>
    </w:p>
    <w:p w14:paraId="1F17BCDE" w14:textId="77777777" w:rsidR="0074177B" w:rsidRDefault="0074177B" w:rsidP="00B47D4A">
      <w:pPr>
        <w:pStyle w:val="Akapitzlist"/>
        <w:numPr>
          <w:ilvl w:val="0"/>
          <w:numId w:val="17"/>
        </w:numPr>
        <w:spacing w:after="0" w:line="271" w:lineRule="auto"/>
        <w:jc w:val="both"/>
        <w:rPr>
          <w:rFonts w:cstheme="minorHAnsi"/>
        </w:rPr>
      </w:pPr>
      <w:r w:rsidRPr="0074177B">
        <w:rPr>
          <w:rFonts w:cstheme="minorHAnsi"/>
        </w:rPr>
        <w:t>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14:paraId="33C2B800" w14:textId="08CC424A" w:rsidR="0074177B" w:rsidRDefault="0074177B" w:rsidP="00B47D4A">
      <w:pPr>
        <w:pStyle w:val="Akapitzlist"/>
        <w:numPr>
          <w:ilvl w:val="0"/>
          <w:numId w:val="17"/>
        </w:numPr>
        <w:spacing w:after="0" w:line="271" w:lineRule="auto"/>
        <w:jc w:val="both"/>
        <w:rPr>
          <w:rFonts w:cstheme="minorHAnsi"/>
        </w:rPr>
      </w:pPr>
      <w:r w:rsidRPr="0074177B">
        <w:rPr>
          <w:rFonts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7F2839E5" w14:textId="7307F810" w:rsidR="00B47D4A" w:rsidRPr="00B47D4A" w:rsidRDefault="002A76C9" w:rsidP="00B47D4A">
      <w:pPr>
        <w:pStyle w:val="Akapitzlist"/>
        <w:numPr>
          <w:ilvl w:val="0"/>
          <w:numId w:val="17"/>
        </w:numPr>
        <w:spacing w:after="0" w:line="271" w:lineRule="auto"/>
        <w:jc w:val="both"/>
        <w:rPr>
          <w:rFonts w:cstheme="minorHAnsi"/>
        </w:rPr>
      </w:pPr>
      <w:r w:rsidRPr="002A76C9">
        <w:rPr>
          <w:rFonts w:cstheme="minorHAnsi"/>
        </w:rPr>
        <w:t>Zamawiający jest obowiązany udzielić wyjaśnień niezwłocznie, jednak nie później niż na 2 dni przed upływem terminu składania odpowiednio ofert albo ofert podlegających negocjacjom, pod warunkiem że wniosek o wyjaśnienie treści odpowiednio SWZ albo opisu potrzeb i wymagań wpłynął do zamawiającego nie później niż na 4 dni przed upływem terminu składania odpowiednio ofert</w:t>
      </w:r>
      <w:r w:rsidR="00B47D4A" w:rsidRPr="00B47D4A">
        <w:rPr>
          <w:rFonts w:cstheme="minorHAnsi"/>
        </w:rPr>
        <w:t xml:space="preserve">. </w:t>
      </w:r>
    </w:p>
    <w:p w14:paraId="4541FA55" w14:textId="209807C1" w:rsidR="00B47D4A" w:rsidRPr="00B47D4A" w:rsidRDefault="00B47D4A" w:rsidP="00B47D4A">
      <w:pPr>
        <w:pStyle w:val="Akapitzlist"/>
        <w:numPr>
          <w:ilvl w:val="0"/>
          <w:numId w:val="17"/>
        </w:numPr>
        <w:spacing w:after="0" w:line="271" w:lineRule="auto"/>
        <w:jc w:val="both"/>
        <w:rPr>
          <w:rFonts w:cstheme="minorHAnsi"/>
        </w:rPr>
      </w:pPr>
      <w:r w:rsidRPr="00B47D4A">
        <w:rPr>
          <w:rFonts w:cstheme="minorHAnsi"/>
        </w:rPr>
        <w:t xml:space="preserve">Jeżeli </w:t>
      </w:r>
      <w:r w:rsidR="00B5711E">
        <w:rPr>
          <w:rFonts w:cstheme="minorHAnsi"/>
        </w:rPr>
        <w:t>Z</w:t>
      </w:r>
      <w:r w:rsidRPr="00B47D4A">
        <w:rPr>
          <w:rFonts w:cstheme="minorHAnsi"/>
        </w:rPr>
        <w:t xml:space="preserve">amawiający nie udzieli wyjaśnień w terminie, o którym mowa w pkt. 4 przedłuża termin składania ofert o czas niezbędny do zapoznania się wszystkich zainteresowanych </w:t>
      </w:r>
      <w:r w:rsidR="00B5711E">
        <w:rPr>
          <w:rFonts w:cstheme="minorHAnsi"/>
        </w:rPr>
        <w:t>W</w:t>
      </w:r>
      <w:r w:rsidRPr="00B47D4A">
        <w:rPr>
          <w:rFonts w:cstheme="minorHAnsi"/>
        </w:rPr>
        <w:t xml:space="preserve">ykonawców z wyjaśnieniami niezbędnymi do należytego przygotowania i złożenia ofert. </w:t>
      </w:r>
    </w:p>
    <w:p w14:paraId="0F2D5756" w14:textId="0C2BE231" w:rsidR="00B47D4A" w:rsidRPr="00B47D4A" w:rsidRDefault="00B47D4A" w:rsidP="00B47D4A">
      <w:pPr>
        <w:pStyle w:val="Akapitzlist"/>
        <w:numPr>
          <w:ilvl w:val="0"/>
          <w:numId w:val="17"/>
        </w:numPr>
        <w:spacing w:after="0" w:line="271" w:lineRule="auto"/>
        <w:jc w:val="both"/>
        <w:rPr>
          <w:rFonts w:cstheme="minorHAnsi"/>
        </w:rPr>
      </w:pPr>
      <w:r w:rsidRPr="00B47D4A">
        <w:rPr>
          <w:rFonts w:cstheme="minorHAnsi"/>
        </w:rPr>
        <w:t xml:space="preserve">Przedłużenie terminu składania ofert nie wpływa na bieg terminu składania wniosku o wyjaśnienie treści SWZ, o którym mowa w pkt </w:t>
      </w:r>
      <w:r w:rsidR="00B5711E">
        <w:rPr>
          <w:rFonts w:cstheme="minorHAnsi"/>
        </w:rPr>
        <w:t>3</w:t>
      </w:r>
      <w:r w:rsidRPr="00B47D4A">
        <w:rPr>
          <w:rFonts w:cstheme="minorHAnsi"/>
        </w:rPr>
        <w:t xml:space="preserve">. </w:t>
      </w:r>
    </w:p>
    <w:p w14:paraId="597C4A85" w14:textId="362B3182" w:rsidR="00B47D4A" w:rsidRPr="00B47D4A" w:rsidRDefault="00B47D4A" w:rsidP="00B47D4A">
      <w:pPr>
        <w:pStyle w:val="Akapitzlist"/>
        <w:numPr>
          <w:ilvl w:val="0"/>
          <w:numId w:val="17"/>
        </w:numPr>
        <w:spacing w:after="0" w:line="271" w:lineRule="auto"/>
        <w:jc w:val="both"/>
        <w:rPr>
          <w:rFonts w:cstheme="minorHAnsi"/>
        </w:rPr>
      </w:pPr>
      <w:r w:rsidRPr="00B47D4A">
        <w:rPr>
          <w:rFonts w:cstheme="minorHAnsi"/>
        </w:rPr>
        <w:t>W przypadku</w:t>
      </w:r>
      <w:r w:rsidR="00B5711E">
        <w:rPr>
          <w:rFonts w:cstheme="minorHAnsi"/>
        </w:rPr>
        <w:t>,</w:t>
      </w:r>
      <w:r w:rsidRPr="00B47D4A">
        <w:rPr>
          <w:rFonts w:cstheme="minorHAnsi"/>
        </w:rPr>
        <w:t xml:space="preserve"> gdy wniosek o wyjaśnienie treści SWZ nie wpłynął w terminie, o którym mowa w pkt 3 </w:t>
      </w:r>
      <w:r w:rsidR="00B5711E">
        <w:rPr>
          <w:rFonts w:cstheme="minorHAnsi"/>
        </w:rPr>
        <w:t>Z</w:t>
      </w:r>
      <w:r w:rsidRPr="00B47D4A">
        <w:rPr>
          <w:rFonts w:cstheme="minorHAnsi"/>
        </w:rPr>
        <w:t xml:space="preserve">amawiający nie ma obowiązku udzielania wyjaśnień SWZ oraz obowiązku przedłużenia terminu składania ofert. </w:t>
      </w:r>
    </w:p>
    <w:p w14:paraId="1043A6B6" w14:textId="35E9034A" w:rsidR="00B47D4A" w:rsidRPr="00B47D4A" w:rsidRDefault="00B47D4A" w:rsidP="00B47D4A">
      <w:pPr>
        <w:pStyle w:val="Akapitzlist"/>
        <w:numPr>
          <w:ilvl w:val="0"/>
          <w:numId w:val="17"/>
        </w:numPr>
        <w:spacing w:after="0" w:line="271" w:lineRule="auto"/>
        <w:jc w:val="both"/>
        <w:rPr>
          <w:rFonts w:cstheme="minorHAnsi"/>
        </w:rPr>
      </w:pPr>
      <w:r w:rsidRPr="00B47D4A">
        <w:rPr>
          <w:rFonts w:cstheme="minorHAnsi"/>
        </w:rPr>
        <w:t xml:space="preserve"> Treść zapytań wraz z wyjaśnieniami </w:t>
      </w:r>
      <w:r w:rsidR="00B5711E">
        <w:rPr>
          <w:rFonts w:cstheme="minorHAnsi"/>
        </w:rPr>
        <w:t>Z</w:t>
      </w:r>
      <w:r w:rsidRPr="00B47D4A">
        <w:rPr>
          <w:rFonts w:cstheme="minorHAnsi"/>
        </w:rPr>
        <w:t xml:space="preserve">amawiający udostępnia na stronie internetowej prowadzonego postępowania, bez ujawniania źródła zapytania </w:t>
      </w:r>
    </w:p>
    <w:p w14:paraId="2FE2918D" w14:textId="21F6A956" w:rsidR="00B5711E" w:rsidRDefault="00B47D4A" w:rsidP="00B47D4A">
      <w:pPr>
        <w:pStyle w:val="Akapitzlist"/>
        <w:numPr>
          <w:ilvl w:val="0"/>
          <w:numId w:val="17"/>
        </w:numPr>
        <w:spacing w:after="0" w:line="271" w:lineRule="auto"/>
        <w:jc w:val="both"/>
        <w:rPr>
          <w:rFonts w:cstheme="minorHAnsi"/>
        </w:rPr>
      </w:pPr>
      <w:r w:rsidRPr="00B47D4A">
        <w:rPr>
          <w:rFonts w:cstheme="minorHAnsi"/>
        </w:rPr>
        <w:t xml:space="preserve">Zamawiający wyznacza osoby uprawnione do kontaktu z Wykonawcami: </w:t>
      </w:r>
    </w:p>
    <w:p w14:paraId="76A3CDDC" w14:textId="77777777" w:rsidR="0001357F" w:rsidRPr="00C907AA" w:rsidRDefault="0001357F" w:rsidP="0001357F">
      <w:pPr>
        <w:pStyle w:val="Akapitzlist"/>
        <w:spacing w:line="271" w:lineRule="auto"/>
        <w:jc w:val="both"/>
        <w:rPr>
          <w:rFonts w:cstheme="minorHAnsi"/>
        </w:rPr>
      </w:pPr>
      <w:r w:rsidRPr="00A77F9E">
        <w:rPr>
          <w:rFonts w:cstheme="minorHAnsi"/>
        </w:rPr>
        <w:t xml:space="preserve">Katarzyna Pawłowska – Gmina Babice, e-mail: </w:t>
      </w:r>
      <w:hyperlink r:id="rId19" w:history="1">
        <w:r w:rsidRPr="00A77F9E">
          <w:rPr>
            <w:rStyle w:val="Hipercze"/>
            <w:rFonts w:cstheme="minorHAnsi"/>
          </w:rPr>
          <w:t>pawlowska@babice.pl</w:t>
        </w:r>
      </w:hyperlink>
      <w:r w:rsidRPr="00A77F9E">
        <w:rPr>
          <w:rFonts w:cstheme="minorHAnsi"/>
        </w:rPr>
        <w:t xml:space="preserve"> ,tel. 32 613 40 13 w. 92, w kwestiach dotyczących przedmiotu ubezpieczenia.</w:t>
      </w:r>
    </w:p>
    <w:p w14:paraId="051D65AA" w14:textId="7A22BACA" w:rsidR="0001357F" w:rsidRDefault="0001357F" w:rsidP="0001357F">
      <w:pPr>
        <w:pStyle w:val="Akapitzlist"/>
        <w:spacing w:line="271" w:lineRule="auto"/>
        <w:jc w:val="both"/>
        <w:rPr>
          <w:rFonts w:cstheme="minorHAnsi"/>
        </w:rPr>
      </w:pPr>
      <w:r>
        <w:rPr>
          <w:rFonts w:cstheme="minorHAnsi"/>
        </w:rPr>
        <w:t>Paweł Łukasik</w:t>
      </w:r>
      <w:r w:rsidRPr="00C907AA">
        <w:rPr>
          <w:rFonts w:cstheme="minorHAnsi"/>
        </w:rPr>
        <w:t xml:space="preserve"> – broker ubezpieczeniowy w </w:t>
      </w:r>
      <w:r>
        <w:rPr>
          <w:rFonts w:cstheme="minorHAnsi"/>
        </w:rPr>
        <w:t>ATTIS</w:t>
      </w:r>
      <w:r w:rsidRPr="00C907AA">
        <w:rPr>
          <w:rFonts w:cstheme="minorHAnsi"/>
        </w:rPr>
        <w:t xml:space="preserve"> Broker Sp. z o.o.</w:t>
      </w:r>
      <w:r>
        <w:rPr>
          <w:rFonts w:cstheme="minorHAnsi"/>
        </w:rPr>
        <w:t xml:space="preserve">, e-mail: </w:t>
      </w:r>
      <w:hyperlink r:id="rId20" w:history="1">
        <w:r w:rsidRPr="00CB5237">
          <w:rPr>
            <w:rStyle w:val="Hipercze"/>
            <w:rFonts w:cstheme="minorHAnsi"/>
          </w:rPr>
          <w:t>p.lukasik@atti.pl</w:t>
        </w:r>
      </w:hyperlink>
      <w:r>
        <w:rPr>
          <w:rFonts w:cstheme="minorHAnsi"/>
        </w:rPr>
        <w:t xml:space="preserve"> ,tel. 501 943 181, w kwestiach dotyczących przedmiotu zamówienia.</w:t>
      </w:r>
    </w:p>
    <w:p w14:paraId="2164D677" w14:textId="6DB9176F" w:rsidR="0080739F" w:rsidRPr="0074177B" w:rsidRDefault="0080739F" w:rsidP="0001357F">
      <w:pPr>
        <w:pStyle w:val="Akapitzlist"/>
        <w:spacing w:line="271" w:lineRule="auto"/>
        <w:jc w:val="both"/>
        <w:rPr>
          <w:rFonts w:cstheme="minorHAnsi"/>
        </w:rPr>
      </w:pPr>
      <w:r>
        <w:rPr>
          <w:rFonts w:cstheme="minorHAnsi"/>
        </w:rPr>
        <w:t xml:space="preserve">Agnieszka Staszewska – broker ubezpieczeniowy w ATTIS Broker Sp. z o.o., e-mail: </w:t>
      </w:r>
      <w:hyperlink r:id="rId21" w:history="1">
        <w:r w:rsidRPr="00A509D7">
          <w:rPr>
            <w:rStyle w:val="Hipercze"/>
            <w:rFonts w:cstheme="minorHAnsi"/>
          </w:rPr>
          <w:t>a.staszewska@attis.pl</w:t>
        </w:r>
      </w:hyperlink>
      <w:r>
        <w:rPr>
          <w:rFonts w:cstheme="minorHAnsi"/>
        </w:rPr>
        <w:t xml:space="preserve"> ,tel. 511 631 025, w kwestiach dotyczących procedury przetargowej</w:t>
      </w:r>
    </w:p>
    <w:p w14:paraId="472D5A69" w14:textId="4E705CAE" w:rsidR="009227CD" w:rsidRDefault="00B47D4A" w:rsidP="00B47D4A">
      <w:pPr>
        <w:pStyle w:val="Akapitzlist"/>
        <w:numPr>
          <w:ilvl w:val="0"/>
          <w:numId w:val="17"/>
        </w:numPr>
        <w:spacing w:after="0" w:line="271" w:lineRule="auto"/>
        <w:jc w:val="both"/>
        <w:rPr>
          <w:rFonts w:cstheme="minorHAnsi"/>
        </w:rPr>
      </w:pPr>
      <w:r w:rsidRPr="00B5711E">
        <w:rPr>
          <w:rFonts w:cstheme="minorHAnsi"/>
        </w:rPr>
        <w:t>Zamawiający nie przewiduje zwołania zebrania Wykonawców.</w:t>
      </w:r>
    </w:p>
    <w:p w14:paraId="47A05F0B" w14:textId="77777777" w:rsidR="0001357F" w:rsidRPr="0001357F" w:rsidRDefault="0001357F" w:rsidP="0001357F">
      <w:pPr>
        <w:pStyle w:val="Akapitzlist"/>
        <w:spacing w:after="0" w:line="271" w:lineRule="auto"/>
        <w:jc w:val="both"/>
        <w:rPr>
          <w:rFonts w:cstheme="minorHAnsi"/>
        </w:rPr>
      </w:pPr>
    </w:p>
    <w:p w14:paraId="63E818AE" w14:textId="459DAB9B" w:rsidR="009227CD" w:rsidRPr="009227CD" w:rsidRDefault="009227CD" w:rsidP="009227CD">
      <w:pPr>
        <w:pStyle w:val="Nagwek2"/>
        <w:numPr>
          <w:ilvl w:val="0"/>
          <w:numId w:val="5"/>
        </w:numPr>
        <w:shd w:val="clear" w:color="auto" w:fill="EDEDED" w:themeFill="accent3" w:themeFillTint="33"/>
        <w:ind w:left="709"/>
        <w:rPr>
          <w:rFonts w:asciiTheme="minorHAnsi" w:hAnsiTheme="minorHAnsi" w:cstheme="minorHAnsi"/>
          <w:b/>
          <w:bCs/>
          <w:color w:val="auto"/>
          <w:sz w:val="28"/>
          <w:szCs w:val="28"/>
        </w:rPr>
      </w:pPr>
      <w:bookmarkStart w:id="16" w:name="_Toc105438126"/>
      <w:r w:rsidRPr="009227CD">
        <w:rPr>
          <w:rFonts w:asciiTheme="minorHAnsi" w:hAnsiTheme="minorHAnsi" w:cstheme="minorHAnsi"/>
          <w:b/>
          <w:bCs/>
          <w:color w:val="auto"/>
          <w:sz w:val="28"/>
          <w:szCs w:val="28"/>
        </w:rPr>
        <w:t>SPOSÓB PRZYGOTOWANIA OFERT</w:t>
      </w:r>
      <w:bookmarkEnd w:id="16"/>
    </w:p>
    <w:p w14:paraId="77183EAD" w14:textId="77777777" w:rsidR="009227CD" w:rsidRDefault="009227CD" w:rsidP="009227CD">
      <w:pPr>
        <w:spacing w:after="0" w:line="271" w:lineRule="auto"/>
        <w:jc w:val="both"/>
        <w:rPr>
          <w:rFonts w:cstheme="minorHAnsi"/>
        </w:rPr>
      </w:pPr>
    </w:p>
    <w:p w14:paraId="213F9C50" w14:textId="06645C39" w:rsidR="007F7D7D" w:rsidRDefault="00D45E45" w:rsidP="007F7D7D">
      <w:pPr>
        <w:pStyle w:val="Akapitzlist"/>
        <w:numPr>
          <w:ilvl w:val="0"/>
          <w:numId w:val="20"/>
        </w:numPr>
        <w:spacing w:after="0" w:line="271" w:lineRule="auto"/>
        <w:jc w:val="both"/>
        <w:rPr>
          <w:rFonts w:cstheme="minorHAnsi"/>
        </w:rPr>
      </w:pPr>
      <w:r>
        <w:rPr>
          <w:rFonts w:cstheme="minorHAnsi"/>
        </w:rPr>
        <w:t>O</w:t>
      </w:r>
      <w:r w:rsidR="007F7D7D" w:rsidRPr="007F7D7D">
        <w:rPr>
          <w:rFonts w:cstheme="minorHAnsi"/>
        </w:rPr>
        <w:t>ferta wraz ze wszystkimi załącznikami musi  być  złożona  za pośrednictwem środków komunikacji elektronicznej,  w formie dokumentu elektronicznego lub elektronicznej kopii dokumentu zgodnie  z  wymaganiami  opisanymi  w   niniejszej  specyfikacji.</w:t>
      </w:r>
    </w:p>
    <w:p w14:paraId="2342CBD1" w14:textId="77777777" w:rsidR="00D45E45" w:rsidRDefault="00D45E45" w:rsidP="00D45E45">
      <w:pPr>
        <w:numPr>
          <w:ilvl w:val="0"/>
          <w:numId w:val="20"/>
        </w:numPr>
        <w:spacing w:after="0" w:line="271" w:lineRule="auto"/>
        <w:jc w:val="both"/>
        <w:rPr>
          <w:rFonts w:ascii="Calibri" w:eastAsia="Calibri" w:hAnsi="Calibri" w:cs="Calibri"/>
        </w:rPr>
      </w:pPr>
      <w:r>
        <w:rPr>
          <w:rFonts w:ascii="Calibri" w:eastAsia="Calibri" w:hAnsi="Calibri" w:cs="Calibri"/>
        </w:rPr>
        <w:t>Oferta powinna być:</w:t>
      </w:r>
    </w:p>
    <w:p w14:paraId="5491CA8B" w14:textId="77777777" w:rsidR="00D45E45" w:rsidRDefault="00D45E45" w:rsidP="00D45E45">
      <w:pPr>
        <w:numPr>
          <w:ilvl w:val="1"/>
          <w:numId w:val="20"/>
        </w:numPr>
        <w:spacing w:after="0" w:line="271" w:lineRule="auto"/>
        <w:jc w:val="both"/>
        <w:rPr>
          <w:rFonts w:ascii="Calibri" w:eastAsia="Calibri" w:hAnsi="Calibri" w:cs="Calibri"/>
        </w:rPr>
      </w:pPr>
      <w:r>
        <w:rPr>
          <w:rFonts w:ascii="Calibri" w:eastAsia="Calibri" w:hAnsi="Calibri" w:cs="Calibri"/>
        </w:rPr>
        <w:t>sporządzona na podstawie załączników niniejszej SWZ w języku polskim,</w:t>
      </w:r>
    </w:p>
    <w:p w14:paraId="78142A7B" w14:textId="77777777" w:rsidR="00D45E45" w:rsidRDefault="00D45E45" w:rsidP="00D45E45">
      <w:pPr>
        <w:numPr>
          <w:ilvl w:val="1"/>
          <w:numId w:val="20"/>
        </w:numPr>
        <w:spacing w:after="0" w:line="271" w:lineRule="auto"/>
        <w:jc w:val="both"/>
        <w:rPr>
          <w:rFonts w:ascii="Calibri" w:eastAsia="Calibri" w:hAnsi="Calibri" w:cs="Calibri"/>
        </w:rPr>
      </w:pPr>
      <w:r>
        <w:rPr>
          <w:rFonts w:ascii="Calibri" w:eastAsia="Calibri" w:hAnsi="Calibri" w:cs="Calibri"/>
        </w:rPr>
        <w:t xml:space="preserve">złożona przy użyciu środków komunikacji elektronicznej tzn. za pośrednictwem </w:t>
      </w:r>
      <w:hyperlink r:id="rId22">
        <w:r>
          <w:rPr>
            <w:rFonts w:ascii="Calibri" w:eastAsia="Calibri" w:hAnsi="Calibri" w:cs="Calibri"/>
            <w:color w:val="1155CC"/>
            <w:u w:val="single"/>
          </w:rPr>
          <w:t>platformazakupowa.pl</w:t>
        </w:r>
      </w:hyperlink>
      <w:r>
        <w:rPr>
          <w:rFonts w:ascii="Calibri" w:eastAsia="Calibri" w:hAnsi="Calibri" w:cs="Calibri"/>
        </w:rPr>
        <w:t>,</w:t>
      </w:r>
    </w:p>
    <w:p w14:paraId="38C915DD" w14:textId="78D0B41A" w:rsidR="00E32464" w:rsidRDefault="00D45E45" w:rsidP="00D45E45">
      <w:pPr>
        <w:numPr>
          <w:ilvl w:val="1"/>
          <w:numId w:val="20"/>
        </w:numPr>
        <w:spacing w:after="0" w:line="271" w:lineRule="auto"/>
        <w:jc w:val="both"/>
        <w:rPr>
          <w:rFonts w:ascii="Calibri" w:eastAsia="Calibri" w:hAnsi="Calibri" w:cs="Calibri"/>
        </w:rPr>
      </w:pPr>
      <w:r>
        <w:rPr>
          <w:rFonts w:ascii="Calibri" w:eastAsia="Calibri" w:hAnsi="Calibri" w:cs="Calibri"/>
        </w:rPr>
        <w:t xml:space="preserve">podpisana kwalifikowanym podpisem elektronicznym </w:t>
      </w:r>
      <w:r w:rsidR="00C37406" w:rsidRPr="00C37406">
        <w:rPr>
          <w:rFonts w:ascii="Calibri" w:eastAsia="Calibri" w:hAnsi="Calibri" w:cs="Calibri"/>
        </w:rPr>
        <w:t xml:space="preserve">lub podpisem zaufanym lub podpisem osobistym </w:t>
      </w:r>
      <w:r>
        <w:rPr>
          <w:rFonts w:ascii="Calibri" w:eastAsia="Calibri" w:hAnsi="Calibri" w:cs="Calibri"/>
        </w:rPr>
        <w:t>przez osobę/osoby upoważnioną/upoważnione</w:t>
      </w:r>
      <w:r w:rsidR="00F53D70">
        <w:rPr>
          <w:rFonts w:ascii="Calibri" w:eastAsia="Calibri" w:hAnsi="Calibri" w:cs="Calibri"/>
        </w:rPr>
        <w:t xml:space="preserve">. </w:t>
      </w:r>
    </w:p>
    <w:p w14:paraId="38AEB7C8" w14:textId="15589156" w:rsidR="00D45E45" w:rsidRDefault="00F53D70" w:rsidP="00D45E45">
      <w:pPr>
        <w:numPr>
          <w:ilvl w:val="1"/>
          <w:numId w:val="20"/>
        </w:numPr>
        <w:spacing w:after="0" w:line="271" w:lineRule="auto"/>
        <w:jc w:val="both"/>
        <w:rPr>
          <w:rFonts w:ascii="Calibri" w:eastAsia="Calibri" w:hAnsi="Calibri" w:cs="Calibri"/>
        </w:rPr>
      </w:pPr>
      <w:r w:rsidRPr="009227CD">
        <w:rPr>
          <w:rFonts w:cstheme="minorHAnsi"/>
        </w:rPr>
        <w:t>Oferta oraz wszystkie dokumenty i oświadczenia wraz z nią złożone, wymagają podpisu osób uprawnionych do reprezentowania Wykonawcy w obrocie gospodarczym, zgodnie z aktem rejestracyjnym, wymaganiami ustawowymi oraz przepisami prawa. W przypadku, kiedy ofertę składają wykonawcy występujący wspólnie, oferta oraz wszystkie dokumenty i oświadczenia do niej załączone muszą być podpisane przez pełnomocnika</w:t>
      </w:r>
      <w:r w:rsidR="00E32464">
        <w:rPr>
          <w:rFonts w:cstheme="minorHAnsi"/>
        </w:rPr>
        <w:t>.</w:t>
      </w:r>
    </w:p>
    <w:p w14:paraId="7B7B17C3" w14:textId="11E72D65" w:rsidR="00E56876" w:rsidRDefault="00E56876" w:rsidP="00E56876">
      <w:pPr>
        <w:numPr>
          <w:ilvl w:val="0"/>
          <w:numId w:val="20"/>
        </w:numPr>
        <w:spacing w:after="0" w:line="271" w:lineRule="auto"/>
        <w:jc w:val="both"/>
        <w:rPr>
          <w:sz w:val="24"/>
          <w:szCs w:val="24"/>
        </w:rPr>
      </w:pPr>
      <w:r>
        <w:rPr>
          <w:rFonts w:ascii="Calibri" w:eastAsia="Calibri" w:hAnsi="Calibri" w:cs="Calibri"/>
        </w:rPr>
        <w:t xml:space="preserve">Oferta, wniosek oraz przedmiotowe środki dowodowe (jeżeli były wymagane) składane elektronicznie muszą zostać podpisane </w:t>
      </w:r>
      <w:r>
        <w:rPr>
          <w:rFonts w:ascii="Calibri" w:eastAsia="Calibri" w:hAnsi="Calibri" w:cs="Calibri"/>
          <w:b/>
        </w:rPr>
        <w:t>elektronicznym kwalifikowanym podpisem</w:t>
      </w:r>
      <w:r w:rsidR="00583D57">
        <w:rPr>
          <w:rFonts w:ascii="Calibri" w:eastAsia="Calibri" w:hAnsi="Calibri" w:cs="Calibri"/>
          <w:b/>
        </w:rPr>
        <w:t xml:space="preserve"> </w:t>
      </w:r>
      <w:r w:rsidR="00583D57" w:rsidRPr="00C37406">
        <w:rPr>
          <w:rFonts w:ascii="Calibri" w:eastAsia="Calibri" w:hAnsi="Calibri" w:cs="Calibri"/>
        </w:rPr>
        <w:t>lub podpisem zaufanym lub podpisem osobistym</w:t>
      </w:r>
      <w:r>
        <w:rPr>
          <w:rFonts w:ascii="Calibri" w:eastAsia="Calibri" w:hAnsi="Calibri" w:cs="Calibri"/>
        </w:rPr>
        <w:t xml:space="preserve">. W procesie składania oferty, wniosku w tym przedmiotowych środków dowodowych na platformie, </w:t>
      </w:r>
      <w:r>
        <w:rPr>
          <w:rFonts w:ascii="Calibri" w:eastAsia="Calibri" w:hAnsi="Calibri" w:cs="Calibri"/>
          <w:b/>
        </w:rPr>
        <w:t>kwalifikowany podpis elektroniczny</w:t>
      </w:r>
      <w:r>
        <w:rPr>
          <w:rFonts w:ascii="Calibri" w:eastAsia="Calibri" w:hAnsi="Calibri" w:cs="Calibri"/>
        </w:rPr>
        <w:t xml:space="preserve"> </w:t>
      </w:r>
      <w:r w:rsidR="00583D57" w:rsidRPr="00C37406">
        <w:rPr>
          <w:rFonts w:ascii="Calibri" w:eastAsia="Calibri" w:hAnsi="Calibri" w:cs="Calibri"/>
        </w:rPr>
        <w:t xml:space="preserve">lub podpis zaufany lub podpis osobisty </w:t>
      </w:r>
      <w:r>
        <w:rPr>
          <w:rFonts w:ascii="Calibri" w:eastAsia="Calibri" w:hAnsi="Calibri" w:cs="Calibri"/>
        </w:rPr>
        <w:t>Wykonawca składa bezpośrednio na dokumencie, który następnie przesyła do systemu.</w:t>
      </w:r>
    </w:p>
    <w:p w14:paraId="3C4B9744" w14:textId="1AB6BE04" w:rsidR="00E56876" w:rsidRDefault="00E56876" w:rsidP="00E56876">
      <w:pPr>
        <w:numPr>
          <w:ilvl w:val="0"/>
          <w:numId w:val="20"/>
        </w:numPr>
        <w:spacing w:after="0" w:line="271" w:lineRule="auto"/>
        <w:jc w:val="both"/>
        <w:rPr>
          <w:rFonts w:ascii="Calibri" w:eastAsia="Calibri" w:hAnsi="Calibri" w:cs="Calibri"/>
        </w:rPr>
      </w:pPr>
      <w:r>
        <w:rPr>
          <w:rFonts w:ascii="Calibri" w:eastAsia="Calibri" w:hAnsi="Calibri" w:cs="Calibri"/>
        </w:rPr>
        <w:t xml:space="preserve">Poświadczenia za zgodność z oryginałem dokonuje odpowiednio </w:t>
      </w:r>
      <w:r w:rsidR="00D45E45">
        <w:rPr>
          <w:rFonts w:ascii="Calibri" w:eastAsia="Calibri" w:hAnsi="Calibri" w:cs="Calibri"/>
        </w:rPr>
        <w:t>W</w:t>
      </w:r>
      <w:r>
        <w:rPr>
          <w:rFonts w:ascii="Calibri" w:eastAsia="Calibri" w:hAnsi="Calibri" w:cs="Calibri"/>
        </w:rPr>
        <w:t xml:space="preserve">ykonawca, podmiot, na którego zdolnościach lub sytuacji polega </w:t>
      </w:r>
      <w:r w:rsidR="00D45E45">
        <w:rPr>
          <w:rFonts w:ascii="Calibri" w:eastAsia="Calibri" w:hAnsi="Calibri" w:cs="Calibri"/>
        </w:rPr>
        <w:t>W</w:t>
      </w:r>
      <w:r>
        <w:rPr>
          <w:rFonts w:ascii="Calibri" w:eastAsia="Calibri" w:hAnsi="Calibri" w:cs="Calibri"/>
        </w:rPr>
        <w:t xml:space="preserve">ykonawca, </w:t>
      </w:r>
      <w:r w:rsidR="00D45E45">
        <w:rPr>
          <w:rFonts w:ascii="Calibri" w:eastAsia="Calibri" w:hAnsi="Calibri" w:cs="Calibri"/>
        </w:rPr>
        <w:t>W</w:t>
      </w:r>
      <w:r>
        <w:rPr>
          <w:rFonts w:ascii="Calibri" w:eastAsia="Calibri" w:hAnsi="Calibri" w:cs="Calibri"/>
        </w:rPr>
        <w:t xml:space="preserve">ykonawcy wspólnie ubiegający się o udzielenie zamówienia publicznego albo podwykonawca, w zakresie dokumentów, które każdego z nich dotyczą. Poprzez oryginał należy rozumieć dokument podpisany kwalifikowanym podpisem elektronicznym </w:t>
      </w:r>
      <w:r w:rsidR="00C37406" w:rsidRPr="00C37406">
        <w:rPr>
          <w:rFonts w:ascii="Calibri" w:eastAsia="Calibri" w:hAnsi="Calibri" w:cs="Calibri"/>
        </w:rPr>
        <w:t xml:space="preserve">lub podpisem zaufanym lub podpisem osobistym </w:t>
      </w:r>
      <w:r>
        <w:rPr>
          <w:rFonts w:ascii="Calibri" w:eastAsia="Calibri" w:hAnsi="Calibri" w:cs="Calibri"/>
        </w:rPr>
        <w:t xml:space="preserve">przez osobę/osoby upoważnioną/upoważnione. Poświadczenie za zgodność z oryginałem następuje w formie elektronicznej podpisane kwalifikowanym podpisem elektronicznym </w:t>
      </w:r>
      <w:r w:rsidR="00C37406">
        <w:rPr>
          <w:rFonts w:ascii="Calibri" w:eastAsia="Calibri" w:hAnsi="Calibri" w:cs="Calibri"/>
        </w:rPr>
        <w:t xml:space="preserve"> </w:t>
      </w:r>
      <w:r w:rsidR="00C37406" w:rsidRPr="00C37406">
        <w:rPr>
          <w:rFonts w:ascii="Calibri" w:eastAsia="Calibri" w:hAnsi="Calibri" w:cs="Calibri"/>
        </w:rPr>
        <w:t xml:space="preserve">lub podpisem zaufanym lub podpisem osobistym </w:t>
      </w:r>
      <w:r>
        <w:rPr>
          <w:rFonts w:ascii="Calibri" w:eastAsia="Calibri" w:hAnsi="Calibri" w:cs="Calibri"/>
        </w:rPr>
        <w:t xml:space="preserve">przez osobę/osoby upoważnioną/upoważnione. </w:t>
      </w:r>
    </w:p>
    <w:p w14:paraId="627D50C7" w14:textId="75719835" w:rsidR="00E56876" w:rsidRDefault="00E56876" w:rsidP="00E56876">
      <w:pPr>
        <w:numPr>
          <w:ilvl w:val="0"/>
          <w:numId w:val="20"/>
        </w:numPr>
        <w:spacing w:after="0" w:line="271" w:lineRule="auto"/>
        <w:jc w:val="both"/>
        <w:rPr>
          <w:rFonts w:ascii="Calibri" w:eastAsia="Calibri" w:hAnsi="Calibri" w:cs="Calibri"/>
        </w:rPr>
      </w:pPr>
      <w:r>
        <w:rPr>
          <w:rFonts w:ascii="Calibri" w:eastAsia="Calibri" w:hAnsi="Calibri" w:cs="Calibri"/>
        </w:rPr>
        <w:t xml:space="preserve">Podpisy kwalifikowane wykorzystywane przez </w:t>
      </w:r>
      <w:r w:rsidR="00D45E45">
        <w:rPr>
          <w:rFonts w:ascii="Calibri" w:eastAsia="Calibri" w:hAnsi="Calibri" w:cs="Calibri"/>
        </w:rPr>
        <w:t>W</w:t>
      </w:r>
      <w:r>
        <w:rPr>
          <w:rFonts w:ascii="Calibri" w:eastAsia="Calibri" w:hAnsi="Calibri" w:cs="Calibri"/>
        </w:rPr>
        <w:t>ykonawców do podpisywania wszelkich plików muszą spełniać “Rozporządzenie Parlamentu Europejskiego i Rady w sprawie identyfikacji elektronicznej i usług zaufania w odniesieniu do transakcji elektronicznych na rynku wewnętrznym (</w:t>
      </w:r>
      <w:proofErr w:type="spellStart"/>
      <w:r>
        <w:rPr>
          <w:rFonts w:ascii="Calibri" w:eastAsia="Calibri" w:hAnsi="Calibri" w:cs="Calibri"/>
        </w:rPr>
        <w:t>eIDAS</w:t>
      </w:r>
      <w:proofErr w:type="spellEnd"/>
      <w:r>
        <w:rPr>
          <w:rFonts w:ascii="Calibri" w:eastAsia="Calibri" w:hAnsi="Calibri" w:cs="Calibri"/>
        </w:rPr>
        <w:t>) (UE) nr 910/2014 - od 1 lipca 2016 roku”.</w:t>
      </w:r>
    </w:p>
    <w:p w14:paraId="7C90BB9B" w14:textId="77777777" w:rsidR="00E56876" w:rsidRDefault="00E56876" w:rsidP="00E56876">
      <w:pPr>
        <w:numPr>
          <w:ilvl w:val="0"/>
          <w:numId w:val="20"/>
        </w:numPr>
        <w:spacing w:after="0" w:line="271" w:lineRule="auto"/>
        <w:jc w:val="both"/>
        <w:rPr>
          <w:rFonts w:ascii="Calibri" w:eastAsia="Calibri" w:hAnsi="Calibri" w:cs="Calibri"/>
        </w:rPr>
      </w:pPr>
      <w:r>
        <w:rPr>
          <w:rFonts w:ascii="Calibri" w:eastAsia="Calibri" w:hAnsi="Calibri" w:cs="Calibri"/>
        </w:rPr>
        <w:t xml:space="preserve">W przypadku wykorzystania formatu podpisu </w:t>
      </w:r>
      <w:proofErr w:type="spellStart"/>
      <w:r>
        <w:rPr>
          <w:rFonts w:ascii="Calibri" w:eastAsia="Calibri" w:hAnsi="Calibri" w:cs="Calibri"/>
        </w:rPr>
        <w:t>XAdES</w:t>
      </w:r>
      <w:proofErr w:type="spellEnd"/>
      <w:r>
        <w:rPr>
          <w:rFonts w:ascii="Calibri" w:eastAsia="Calibri" w:hAnsi="Calibri" w:cs="Calibri"/>
        </w:rPr>
        <w:t xml:space="preserve"> zewnętrzny. Zamawiający wymaga dołączenia odpowiedniej ilości plików tj. podpisywanych plików z danymi oraz plików podpisu w formacie </w:t>
      </w:r>
      <w:proofErr w:type="spellStart"/>
      <w:r>
        <w:rPr>
          <w:rFonts w:ascii="Calibri" w:eastAsia="Calibri" w:hAnsi="Calibri" w:cs="Calibri"/>
        </w:rPr>
        <w:t>XAdES</w:t>
      </w:r>
      <w:proofErr w:type="spellEnd"/>
      <w:r>
        <w:rPr>
          <w:rFonts w:ascii="Calibri" w:eastAsia="Calibri" w:hAnsi="Calibri" w:cs="Calibri"/>
        </w:rPr>
        <w:t>.</w:t>
      </w:r>
    </w:p>
    <w:p w14:paraId="577A16ED" w14:textId="6AD39604" w:rsidR="00E56876" w:rsidRDefault="00E56876" w:rsidP="00E56876">
      <w:pPr>
        <w:numPr>
          <w:ilvl w:val="0"/>
          <w:numId w:val="20"/>
        </w:numPr>
        <w:spacing w:after="0" w:line="271" w:lineRule="auto"/>
        <w:jc w:val="both"/>
        <w:rPr>
          <w:rFonts w:ascii="Calibri" w:eastAsia="Calibri" w:hAnsi="Calibri" w:cs="Calibri"/>
        </w:rPr>
      </w:pPr>
      <w:r>
        <w:rPr>
          <w:rFonts w:ascii="Calibri" w:eastAsia="Calibri" w:hAnsi="Calibri" w:cs="Calibri"/>
        </w:rPr>
        <w:t xml:space="preserve">Zgodnie z art. 18 ust. 3 ustawy </w:t>
      </w:r>
      <w:r w:rsidR="00957ADC">
        <w:rPr>
          <w:rFonts w:ascii="Calibri" w:eastAsia="Calibri" w:hAnsi="Calibri" w:cs="Calibri"/>
        </w:rPr>
        <w:t>PZP</w:t>
      </w:r>
      <w:r>
        <w:rPr>
          <w:rFonts w:ascii="Calibri" w:eastAsia="Calibri" w:hAnsi="Calibri" w:cs="Calibri"/>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1CE786A" w14:textId="77777777" w:rsidR="00E56876" w:rsidRDefault="00E56876" w:rsidP="00E56876">
      <w:pPr>
        <w:numPr>
          <w:ilvl w:val="0"/>
          <w:numId w:val="20"/>
        </w:numPr>
        <w:spacing w:after="0" w:line="271" w:lineRule="auto"/>
        <w:jc w:val="both"/>
        <w:rPr>
          <w:rFonts w:ascii="Calibri" w:eastAsia="Calibri" w:hAnsi="Calibri" w:cs="Calibri"/>
        </w:rPr>
      </w:pPr>
      <w:r>
        <w:rPr>
          <w:rFonts w:ascii="Calibri" w:eastAsia="Calibri" w:hAnsi="Calibri" w:cs="Calibri"/>
        </w:rPr>
        <w:lastRenderedPageBreak/>
        <w:t xml:space="preserve">Wykonawca, za pośrednictwem </w:t>
      </w:r>
      <w:hyperlink r:id="rId23">
        <w:r>
          <w:rPr>
            <w:rFonts w:ascii="Calibri" w:eastAsia="Calibri" w:hAnsi="Calibri" w:cs="Calibri"/>
            <w:color w:val="1155CC"/>
            <w:u w:val="single"/>
          </w:rPr>
          <w:t>platformazakupowa.pl</w:t>
        </w:r>
      </w:hyperlink>
      <w:r>
        <w:rPr>
          <w:rFonts w:ascii="Calibri" w:eastAsia="Calibri" w:hAnsi="Calibri" w:cs="Calibri"/>
        </w:rPr>
        <w:t xml:space="preserve"> może przed upływem terminu składania ofert wycofać ofertę. Sposób dokonywania wycofania oferty zamieszczono w instrukcji zamieszczonej na stronie internetowej pod adresem:</w:t>
      </w:r>
    </w:p>
    <w:p w14:paraId="68EE26B7" w14:textId="77777777" w:rsidR="00E56876" w:rsidRDefault="00000000" w:rsidP="00E56876">
      <w:pPr>
        <w:spacing w:line="271" w:lineRule="auto"/>
        <w:ind w:left="720"/>
        <w:jc w:val="both"/>
        <w:rPr>
          <w:rFonts w:ascii="Calibri" w:eastAsia="Calibri" w:hAnsi="Calibri" w:cs="Calibri"/>
        </w:rPr>
      </w:pPr>
      <w:hyperlink r:id="rId24">
        <w:r w:rsidR="00E56876">
          <w:rPr>
            <w:rFonts w:ascii="Calibri" w:eastAsia="Calibri" w:hAnsi="Calibri" w:cs="Calibri"/>
            <w:color w:val="1155CC"/>
            <w:u w:val="single"/>
          </w:rPr>
          <w:t>https://platformazakupowa.pl/strona/45-instrukcje</w:t>
        </w:r>
      </w:hyperlink>
    </w:p>
    <w:p w14:paraId="13501AC5" w14:textId="6D56CC8C" w:rsidR="00E56876" w:rsidRDefault="00E56876" w:rsidP="00E56876">
      <w:pPr>
        <w:numPr>
          <w:ilvl w:val="0"/>
          <w:numId w:val="20"/>
        </w:numPr>
        <w:spacing w:after="0" w:line="271" w:lineRule="auto"/>
        <w:jc w:val="both"/>
        <w:rPr>
          <w:rFonts w:ascii="Calibri" w:eastAsia="Calibri" w:hAnsi="Calibri" w:cs="Calibri"/>
        </w:rPr>
      </w:pPr>
      <w:r>
        <w:rPr>
          <w:rFonts w:ascii="Calibri" w:eastAsia="Calibri" w:hAnsi="Calibri" w:cs="Calibri"/>
        </w:rPr>
        <w:t xml:space="preserve">Każdy z </w:t>
      </w:r>
      <w:r w:rsidR="00F53D70">
        <w:rPr>
          <w:rFonts w:ascii="Calibri" w:eastAsia="Calibri" w:hAnsi="Calibri" w:cs="Calibri"/>
        </w:rPr>
        <w:t>W</w:t>
      </w:r>
      <w:r>
        <w:rPr>
          <w:rFonts w:ascii="Calibri" w:eastAsia="Calibri" w:hAnsi="Calibri" w:cs="Calibri"/>
        </w:rPr>
        <w:t>ykonawców może złożyć tylko jedną ofert</w:t>
      </w:r>
      <w:r w:rsidR="00E32464">
        <w:rPr>
          <w:rFonts w:ascii="Calibri" w:eastAsia="Calibri" w:hAnsi="Calibri" w:cs="Calibri"/>
        </w:rPr>
        <w:t>ę na jedną część</w:t>
      </w:r>
      <w:r>
        <w:rPr>
          <w:rFonts w:ascii="Calibri" w:eastAsia="Calibri" w:hAnsi="Calibri" w:cs="Calibri"/>
        </w:rPr>
        <w:t>. Złożenie większej liczby ofert lub oferty zawierającej propozycje wariantowe podlegać będą odrzuceniu.</w:t>
      </w:r>
    </w:p>
    <w:p w14:paraId="031FAB59" w14:textId="74BEF74F" w:rsidR="00E56876" w:rsidRDefault="00E56876" w:rsidP="00E56876">
      <w:pPr>
        <w:numPr>
          <w:ilvl w:val="0"/>
          <w:numId w:val="20"/>
        </w:numPr>
        <w:spacing w:after="0" w:line="271" w:lineRule="auto"/>
        <w:jc w:val="both"/>
        <w:rPr>
          <w:rFonts w:ascii="Calibri" w:eastAsia="Calibri" w:hAnsi="Calibri" w:cs="Calibri"/>
        </w:rPr>
      </w:pPr>
      <w:r>
        <w:rPr>
          <w:rFonts w:ascii="Calibri" w:eastAsia="Calibri" w:hAnsi="Calibri" w:cs="Calibri"/>
        </w:rPr>
        <w:t xml:space="preserve">Ceny oferty muszą zawierać wszystkie koszty, jakie musi ponieść </w:t>
      </w:r>
      <w:r w:rsidR="00F53D70">
        <w:rPr>
          <w:rFonts w:ascii="Calibri" w:eastAsia="Calibri" w:hAnsi="Calibri" w:cs="Calibri"/>
        </w:rPr>
        <w:t>W</w:t>
      </w:r>
      <w:r>
        <w:rPr>
          <w:rFonts w:ascii="Calibri" w:eastAsia="Calibri" w:hAnsi="Calibri" w:cs="Calibri"/>
        </w:rPr>
        <w:t>ykonawca, aby zrealizować zamówienie z najwyższą starannością oraz ewentualne rabaty.</w:t>
      </w:r>
    </w:p>
    <w:p w14:paraId="70FD1626" w14:textId="00E0BDC5" w:rsidR="00E56876" w:rsidRDefault="00E56876" w:rsidP="00E56876">
      <w:pPr>
        <w:numPr>
          <w:ilvl w:val="0"/>
          <w:numId w:val="20"/>
        </w:numPr>
        <w:spacing w:after="0" w:line="271" w:lineRule="auto"/>
        <w:jc w:val="both"/>
        <w:rPr>
          <w:rFonts w:ascii="Calibri" w:eastAsia="Calibri" w:hAnsi="Calibri" w:cs="Calibri"/>
        </w:rPr>
      </w:pPr>
      <w:r>
        <w:rPr>
          <w:rFonts w:ascii="Calibri" w:eastAsia="Calibri" w:hAnsi="Calibri" w:cs="Calibri"/>
        </w:rPr>
        <w:t xml:space="preserve">Dokumenty i oświadczenia składane przez </w:t>
      </w:r>
      <w:r w:rsidR="00F53D70">
        <w:rPr>
          <w:rFonts w:ascii="Calibri" w:eastAsia="Calibri" w:hAnsi="Calibri" w:cs="Calibri"/>
        </w:rPr>
        <w:t>W</w:t>
      </w:r>
      <w:r>
        <w:rPr>
          <w:rFonts w:ascii="Calibri" w:eastAsia="Calibri" w:hAnsi="Calibri" w:cs="Calibri"/>
        </w:rPr>
        <w:t xml:space="preserve">ykonawcę powinny być w języku polskim. W przypadku  załączenia dokumentów sporządzonych w innym języku niż dopuszczony, </w:t>
      </w:r>
      <w:r w:rsidR="00F53D70">
        <w:rPr>
          <w:rFonts w:ascii="Calibri" w:eastAsia="Calibri" w:hAnsi="Calibri" w:cs="Calibri"/>
        </w:rPr>
        <w:t>W</w:t>
      </w:r>
      <w:r>
        <w:rPr>
          <w:rFonts w:ascii="Calibri" w:eastAsia="Calibri" w:hAnsi="Calibri" w:cs="Calibri"/>
        </w:rPr>
        <w:t>ykonawca zobowiązany jest załączyć tłumaczenie na język polski.</w:t>
      </w:r>
    </w:p>
    <w:p w14:paraId="38479F14" w14:textId="70947130" w:rsidR="00E56876" w:rsidRPr="00B900BB" w:rsidRDefault="00E56876" w:rsidP="00E56876">
      <w:pPr>
        <w:numPr>
          <w:ilvl w:val="0"/>
          <w:numId w:val="20"/>
        </w:numPr>
        <w:spacing w:after="0" w:line="271" w:lineRule="auto"/>
        <w:jc w:val="both"/>
        <w:rPr>
          <w:rFonts w:ascii="Calibri" w:eastAsia="Calibri" w:hAnsi="Calibri" w:cs="Calibri"/>
        </w:rPr>
      </w:pPr>
      <w:r>
        <w:rPr>
          <w:rFonts w:ascii="Calibri" w:eastAsia="Calibri" w:hAnsi="Calibri" w:cs="Calibri"/>
        </w:rPr>
        <w:t xml:space="preserve">Zgodnie z definicją dokumentu elektronicznego z art.3 ustęp 2 Ustawy o informatyzacji działalności podmiotów realizujących zadania publiczne, opatrzenie pliku zawierającego skompresowane </w:t>
      </w:r>
      <w:r w:rsidRPr="00B900BB">
        <w:rPr>
          <w:rFonts w:ascii="Calibri" w:eastAsia="Calibri" w:hAnsi="Calibri" w:cs="Calibri"/>
        </w:rPr>
        <w:t>dane kwalifikowanym podpisem elektronicznym</w:t>
      </w:r>
      <w:r w:rsidR="00C37406" w:rsidRPr="00C37406">
        <w:t xml:space="preserve"> </w:t>
      </w:r>
      <w:r w:rsidR="00C37406" w:rsidRPr="00C37406">
        <w:rPr>
          <w:rFonts w:ascii="Calibri" w:eastAsia="Calibri" w:hAnsi="Calibri" w:cs="Calibri"/>
        </w:rPr>
        <w:t>lub podpisem zaufanym lub podpisem osobistym</w:t>
      </w:r>
      <w:r w:rsidRPr="00B900BB">
        <w:rPr>
          <w:rFonts w:ascii="Calibri" w:eastAsia="Calibri" w:hAnsi="Calibri" w:cs="Calibri"/>
        </w:rPr>
        <w:t xml:space="preserve"> jest jednoznaczne z podpisaniem oryginału dokumentu, z wyjątkiem kopii poświadczonych odpowiednio przez innego </w:t>
      </w:r>
      <w:r w:rsidR="00F53D70" w:rsidRPr="00B900BB">
        <w:rPr>
          <w:rFonts w:ascii="Calibri" w:eastAsia="Calibri" w:hAnsi="Calibri" w:cs="Calibri"/>
        </w:rPr>
        <w:t>W</w:t>
      </w:r>
      <w:r w:rsidRPr="00B900BB">
        <w:rPr>
          <w:rFonts w:ascii="Calibri" w:eastAsia="Calibri" w:hAnsi="Calibri" w:cs="Calibri"/>
        </w:rPr>
        <w:t xml:space="preserve">ykonawcę ubiegającego się wspólnie z nim o udzielenie zamówienia, przez podmiot, na którego zdolnościach lub sytuacji polega </w:t>
      </w:r>
      <w:r w:rsidR="00F53D70" w:rsidRPr="00B900BB">
        <w:rPr>
          <w:rFonts w:ascii="Calibri" w:eastAsia="Calibri" w:hAnsi="Calibri" w:cs="Calibri"/>
        </w:rPr>
        <w:t>W</w:t>
      </w:r>
      <w:r w:rsidRPr="00B900BB">
        <w:rPr>
          <w:rFonts w:ascii="Calibri" w:eastAsia="Calibri" w:hAnsi="Calibri" w:cs="Calibri"/>
        </w:rPr>
        <w:t>ykonawca, albo przez podwykonawcę.</w:t>
      </w:r>
    </w:p>
    <w:p w14:paraId="16ABC442" w14:textId="00033F22" w:rsidR="00F53D70" w:rsidRPr="00B900BB" w:rsidRDefault="00F53D70" w:rsidP="00C907AA">
      <w:pPr>
        <w:pStyle w:val="Akapitzlist"/>
        <w:numPr>
          <w:ilvl w:val="0"/>
          <w:numId w:val="20"/>
        </w:numPr>
        <w:spacing w:after="0" w:line="271" w:lineRule="auto"/>
        <w:ind w:left="714" w:hanging="357"/>
        <w:jc w:val="both"/>
        <w:rPr>
          <w:rFonts w:cstheme="minorHAnsi"/>
        </w:rPr>
      </w:pPr>
      <w:r w:rsidRPr="00B900BB">
        <w:rPr>
          <w:rFonts w:cstheme="minorHAns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w:t>
      </w:r>
      <w:r w:rsidR="00C37406" w:rsidRPr="00C37406">
        <w:rPr>
          <w:rFonts w:cstheme="minorHAnsi"/>
        </w:rPr>
        <w:t xml:space="preserve">lub podpisem zaufanym lub podpisem osobistym </w:t>
      </w:r>
      <w:r w:rsidRPr="00B900BB">
        <w:rPr>
          <w:rFonts w:cstheme="minorHAnsi"/>
        </w:rPr>
        <w:t xml:space="preserve">przez osobę/osoby upoważnioną/upoważnione. Poświadczenie za zgodność z oryginałem następuje w formie elektronicznej podpisane kwalifikowanym podpisem elektronicznym </w:t>
      </w:r>
      <w:r w:rsidR="00C37406" w:rsidRPr="00C37406">
        <w:rPr>
          <w:rFonts w:cstheme="minorHAnsi"/>
        </w:rPr>
        <w:t xml:space="preserve">lub podpisem zaufanym lub podpisem osobistym </w:t>
      </w:r>
      <w:r w:rsidRPr="00B900BB">
        <w:rPr>
          <w:rFonts w:cstheme="minorHAnsi"/>
        </w:rPr>
        <w:t>przez osobę upoważnioną/osoby upoważnione/.</w:t>
      </w:r>
    </w:p>
    <w:p w14:paraId="2EAE82A1" w14:textId="751B8822" w:rsidR="00E56876" w:rsidRPr="00B900BB" w:rsidRDefault="00E56876" w:rsidP="00C907AA">
      <w:pPr>
        <w:numPr>
          <w:ilvl w:val="0"/>
          <w:numId w:val="20"/>
        </w:numPr>
        <w:spacing w:after="0" w:line="271" w:lineRule="auto"/>
        <w:ind w:left="714" w:hanging="357"/>
        <w:jc w:val="both"/>
        <w:rPr>
          <w:rFonts w:ascii="Calibri" w:eastAsia="Calibri" w:hAnsi="Calibri" w:cs="Calibri"/>
        </w:rPr>
      </w:pPr>
      <w:r w:rsidRPr="00B900BB">
        <w:rPr>
          <w:rFonts w:ascii="Calibri" w:eastAsia="Calibri" w:hAnsi="Calibri" w:cs="Calibri"/>
        </w:rPr>
        <w:t>Maksymalny rozmiar jednego pliku przesyłanego za pośrednictwem dedykowanych formularzy do: złożenia, zmiany, wycofania oferty wynosi 150 MB natomiast przy komunikacji wielkość pliku to maksymalnie 500 MB.</w:t>
      </w:r>
    </w:p>
    <w:p w14:paraId="5A3CE818" w14:textId="77777777" w:rsidR="007F7D7D" w:rsidRPr="00B900BB" w:rsidRDefault="007F7D7D" w:rsidP="00C907AA">
      <w:pPr>
        <w:numPr>
          <w:ilvl w:val="0"/>
          <w:numId w:val="20"/>
        </w:numPr>
        <w:spacing w:after="0" w:line="271" w:lineRule="auto"/>
        <w:ind w:left="714" w:hanging="357"/>
        <w:jc w:val="both"/>
        <w:rPr>
          <w:rFonts w:ascii="Calibri" w:eastAsia="Calibri" w:hAnsi="Calibri" w:cs="Calibri"/>
        </w:rPr>
      </w:pPr>
      <w:r w:rsidRPr="00B900BB">
        <w:rPr>
          <w:rFonts w:ascii="Calibri" w:eastAsia="Calibri" w:hAnsi="Calibri" w:cs="Calibri"/>
        </w:rPr>
        <w:t>Osobą składającą ofertę powinna być osoba kontaktowa podawana w dokumentacji.</w:t>
      </w:r>
    </w:p>
    <w:p w14:paraId="6DA0BF93" w14:textId="77777777" w:rsidR="007F7D7D" w:rsidRPr="00B900BB" w:rsidRDefault="007F7D7D" w:rsidP="00C907AA">
      <w:pPr>
        <w:numPr>
          <w:ilvl w:val="0"/>
          <w:numId w:val="20"/>
        </w:numPr>
        <w:spacing w:after="0" w:line="271" w:lineRule="auto"/>
        <w:ind w:left="714" w:hanging="357"/>
        <w:jc w:val="both"/>
        <w:rPr>
          <w:rFonts w:ascii="Calibri" w:eastAsia="Calibri" w:hAnsi="Calibri" w:cs="Calibri"/>
        </w:rPr>
      </w:pPr>
      <w:r w:rsidRPr="00B900BB">
        <w:rPr>
          <w:rFonts w:ascii="Calibri" w:eastAsia="Calibri" w:hAnsi="Calibri" w:cs="Calibr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1D6D0E6" w14:textId="1918E392" w:rsidR="009227CD" w:rsidRPr="00E32464" w:rsidRDefault="009227CD" w:rsidP="00E32464">
      <w:pPr>
        <w:spacing w:after="0" w:line="271" w:lineRule="auto"/>
        <w:ind w:left="360"/>
        <w:jc w:val="both"/>
        <w:rPr>
          <w:rFonts w:ascii="Calibri" w:eastAsia="Calibri" w:hAnsi="Calibri" w:cs="Calibri"/>
        </w:rPr>
      </w:pPr>
    </w:p>
    <w:p w14:paraId="6ADF0D9C" w14:textId="77777777" w:rsidR="009227CD" w:rsidRPr="00B47D4A" w:rsidRDefault="009227CD" w:rsidP="009227CD">
      <w:pPr>
        <w:spacing w:after="0" w:line="271" w:lineRule="auto"/>
        <w:jc w:val="both"/>
        <w:rPr>
          <w:rFonts w:cstheme="minorHAnsi"/>
        </w:rPr>
      </w:pPr>
    </w:p>
    <w:p w14:paraId="6CA2EB9E" w14:textId="77777777" w:rsidR="00B47D4A" w:rsidRPr="00DF52BC" w:rsidRDefault="00B47D4A" w:rsidP="00DF52BC">
      <w:pPr>
        <w:pStyle w:val="Nagwek2"/>
        <w:numPr>
          <w:ilvl w:val="0"/>
          <w:numId w:val="5"/>
        </w:numPr>
        <w:shd w:val="clear" w:color="auto" w:fill="EDEDED" w:themeFill="accent3" w:themeFillTint="33"/>
        <w:ind w:left="709"/>
        <w:rPr>
          <w:rFonts w:asciiTheme="minorHAnsi" w:hAnsiTheme="minorHAnsi" w:cstheme="minorHAnsi"/>
          <w:b/>
          <w:bCs/>
          <w:color w:val="auto"/>
          <w:sz w:val="28"/>
          <w:szCs w:val="28"/>
        </w:rPr>
      </w:pPr>
      <w:bookmarkStart w:id="17" w:name="_Toc105438127"/>
      <w:r w:rsidRPr="00DF52BC">
        <w:rPr>
          <w:rFonts w:asciiTheme="minorHAnsi" w:hAnsiTheme="minorHAnsi" w:cstheme="minorHAnsi"/>
          <w:b/>
          <w:bCs/>
          <w:color w:val="auto"/>
          <w:sz w:val="28"/>
          <w:szCs w:val="28"/>
        </w:rPr>
        <w:t>WYMAGANIA DOTYCZĄCE WADIUM</w:t>
      </w:r>
      <w:bookmarkEnd w:id="17"/>
    </w:p>
    <w:p w14:paraId="6C6E1FF5" w14:textId="77777777" w:rsidR="00DF52BC" w:rsidRDefault="00DF52BC" w:rsidP="00B47D4A">
      <w:pPr>
        <w:spacing w:after="0" w:line="271" w:lineRule="auto"/>
        <w:jc w:val="both"/>
        <w:rPr>
          <w:rFonts w:cstheme="minorHAnsi"/>
        </w:rPr>
      </w:pPr>
    </w:p>
    <w:p w14:paraId="4135F227" w14:textId="642EA49E" w:rsidR="00B47D4A" w:rsidRPr="00B47D4A" w:rsidRDefault="00B47D4A" w:rsidP="00DF52BC">
      <w:pPr>
        <w:pStyle w:val="Akapitzlist"/>
        <w:numPr>
          <w:ilvl w:val="0"/>
          <w:numId w:val="18"/>
        </w:numPr>
        <w:spacing w:after="0" w:line="271" w:lineRule="auto"/>
        <w:jc w:val="both"/>
        <w:rPr>
          <w:rFonts w:cstheme="minorHAnsi"/>
        </w:rPr>
      </w:pPr>
      <w:r w:rsidRPr="00B47D4A">
        <w:rPr>
          <w:rFonts w:cstheme="minorHAnsi"/>
        </w:rPr>
        <w:t>Zamawiający nie wymaga wniesienia wadium.</w:t>
      </w:r>
    </w:p>
    <w:p w14:paraId="4D978F6B" w14:textId="77777777" w:rsidR="00B47D4A" w:rsidRPr="00B47D4A" w:rsidRDefault="00B47D4A" w:rsidP="00B47D4A">
      <w:pPr>
        <w:spacing w:after="0" w:line="271" w:lineRule="auto"/>
        <w:jc w:val="both"/>
        <w:rPr>
          <w:rFonts w:cstheme="minorHAnsi"/>
        </w:rPr>
      </w:pPr>
    </w:p>
    <w:p w14:paraId="415406D0" w14:textId="77777777" w:rsidR="00B47D4A" w:rsidRPr="00DF52BC" w:rsidRDefault="00B47D4A" w:rsidP="00DF52BC">
      <w:pPr>
        <w:pStyle w:val="Nagwek2"/>
        <w:numPr>
          <w:ilvl w:val="0"/>
          <w:numId w:val="5"/>
        </w:numPr>
        <w:shd w:val="clear" w:color="auto" w:fill="EDEDED" w:themeFill="accent3" w:themeFillTint="33"/>
        <w:ind w:left="709"/>
        <w:rPr>
          <w:rFonts w:asciiTheme="minorHAnsi" w:hAnsiTheme="minorHAnsi" w:cstheme="minorHAnsi"/>
          <w:b/>
          <w:bCs/>
          <w:color w:val="auto"/>
          <w:sz w:val="28"/>
          <w:szCs w:val="28"/>
        </w:rPr>
      </w:pPr>
      <w:bookmarkStart w:id="18" w:name="_Toc105438128"/>
      <w:r w:rsidRPr="00DF52BC">
        <w:rPr>
          <w:rFonts w:asciiTheme="minorHAnsi" w:hAnsiTheme="minorHAnsi" w:cstheme="minorHAnsi"/>
          <w:b/>
          <w:bCs/>
          <w:color w:val="auto"/>
          <w:sz w:val="28"/>
          <w:szCs w:val="28"/>
        </w:rPr>
        <w:t>TERMIN ZWIĄZANIA OFERTĄ</w:t>
      </w:r>
      <w:bookmarkEnd w:id="18"/>
    </w:p>
    <w:p w14:paraId="4F963593" w14:textId="77777777" w:rsidR="00B47D4A" w:rsidRPr="00B47D4A" w:rsidRDefault="00B47D4A" w:rsidP="00B47D4A">
      <w:pPr>
        <w:spacing w:after="0" w:line="271" w:lineRule="auto"/>
        <w:jc w:val="both"/>
        <w:rPr>
          <w:rFonts w:cstheme="minorHAnsi"/>
        </w:rPr>
      </w:pPr>
    </w:p>
    <w:p w14:paraId="2DAE05B7" w14:textId="4EC9A03B" w:rsidR="00DA25A6" w:rsidRDefault="00B47D4A" w:rsidP="00DF52BC">
      <w:pPr>
        <w:pStyle w:val="Akapitzlist"/>
        <w:numPr>
          <w:ilvl w:val="0"/>
          <w:numId w:val="19"/>
        </w:numPr>
        <w:spacing w:after="0" w:line="271" w:lineRule="auto"/>
        <w:jc w:val="both"/>
        <w:rPr>
          <w:rFonts w:cstheme="minorHAnsi"/>
        </w:rPr>
      </w:pPr>
      <w:r w:rsidRPr="00B47D4A">
        <w:rPr>
          <w:rFonts w:cstheme="minorHAnsi"/>
        </w:rPr>
        <w:t xml:space="preserve">Składając ofertę Wykonawca jest nią związany do dnia </w:t>
      </w:r>
      <w:r w:rsidR="009832F8" w:rsidRPr="0080739F">
        <w:rPr>
          <w:rFonts w:cstheme="minorHAnsi"/>
        </w:rPr>
        <w:t>3</w:t>
      </w:r>
      <w:r w:rsidR="0080739F" w:rsidRPr="0080739F">
        <w:rPr>
          <w:rFonts w:cstheme="minorHAnsi"/>
        </w:rPr>
        <w:t>1</w:t>
      </w:r>
      <w:r w:rsidR="009832F8" w:rsidRPr="0080739F">
        <w:rPr>
          <w:rFonts w:cstheme="minorHAnsi"/>
        </w:rPr>
        <w:t>.1</w:t>
      </w:r>
      <w:r w:rsidR="0080739F" w:rsidRPr="0080739F">
        <w:rPr>
          <w:rFonts w:cstheme="minorHAnsi"/>
        </w:rPr>
        <w:t>2</w:t>
      </w:r>
      <w:r w:rsidR="009832F8" w:rsidRPr="0080739F">
        <w:rPr>
          <w:rFonts w:cstheme="minorHAnsi"/>
        </w:rPr>
        <w:t>.2022 r.</w:t>
      </w:r>
    </w:p>
    <w:p w14:paraId="61B6CAE4" w14:textId="66C73D7C" w:rsidR="00CD0411" w:rsidRPr="00CD0411" w:rsidRDefault="00CD0411" w:rsidP="00CD0411">
      <w:pPr>
        <w:pStyle w:val="Akapitzlist"/>
        <w:numPr>
          <w:ilvl w:val="0"/>
          <w:numId w:val="19"/>
        </w:numPr>
        <w:spacing w:after="0" w:line="271" w:lineRule="auto"/>
        <w:jc w:val="both"/>
        <w:rPr>
          <w:rFonts w:cstheme="minorHAnsi"/>
        </w:rPr>
      </w:pPr>
      <w:r w:rsidRPr="00CD0411">
        <w:rPr>
          <w:rFonts w:cstheme="minorHAnsi"/>
        </w:rPr>
        <w:t xml:space="preserve">W przypadku gdy wybór najkorzystniejszej oferty nie nastąpi przed upływem terminu związania ofertą wskazanego w ust. 1, Zamawiający przed upływem terminu związania ofertą zwraca się </w:t>
      </w:r>
      <w:r w:rsidRPr="00CD0411">
        <w:rPr>
          <w:rFonts w:cstheme="minorHAnsi"/>
        </w:rPr>
        <w:lastRenderedPageBreak/>
        <w:t xml:space="preserve">jednokrotnie do wykonawców o wyrażenie zgody na przedłużenie tego terminu o wskazywany przez niego okres, nie dłuższy niż </w:t>
      </w:r>
      <w:r w:rsidR="00583D57">
        <w:rPr>
          <w:rFonts w:cstheme="minorHAnsi"/>
        </w:rPr>
        <w:t>3</w:t>
      </w:r>
      <w:r w:rsidRPr="00CD0411">
        <w:rPr>
          <w:rFonts w:cstheme="minorHAnsi"/>
        </w:rPr>
        <w:t>0 dni. Przedłużenie terminu związania ofertą wymaga złożenia przez wykonawcę pisemnego oświadczenia o wyrażeniu zgody na przedłużenie terminu związania ofertą.</w:t>
      </w:r>
    </w:p>
    <w:p w14:paraId="026399A4" w14:textId="77777777" w:rsidR="00DA25A6" w:rsidRDefault="00DA25A6" w:rsidP="00DD612A">
      <w:pPr>
        <w:spacing w:after="0" w:line="271" w:lineRule="auto"/>
        <w:jc w:val="both"/>
        <w:rPr>
          <w:rFonts w:cstheme="minorHAnsi"/>
        </w:rPr>
      </w:pPr>
    </w:p>
    <w:p w14:paraId="24CAB440" w14:textId="04590A1A" w:rsidR="00CD0411" w:rsidRPr="00CD0411" w:rsidRDefault="00DD54FD" w:rsidP="00CD0411">
      <w:pPr>
        <w:pStyle w:val="Nagwek2"/>
        <w:numPr>
          <w:ilvl w:val="0"/>
          <w:numId w:val="5"/>
        </w:numPr>
        <w:shd w:val="clear" w:color="auto" w:fill="EDEDED" w:themeFill="accent3" w:themeFillTint="33"/>
        <w:ind w:left="709"/>
        <w:rPr>
          <w:rFonts w:asciiTheme="minorHAnsi" w:hAnsiTheme="minorHAnsi" w:cstheme="minorHAnsi"/>
          <w:b/>
          <w:bCs/>
          <w:color w:val="auto"/>
          <w:sz w:val="28"/>
          <w:szCs w:val="28"/>
        </w:rPr>
      </w:pPr>
      <w:bookmarkStart w:id="19" w:name="_Toc105438129"/>
      <w:r>
        <w:rPr>
          <w:rFonts w:asciiTheme="minorHAnsi" w:hAnsiTheme="minorHAnsi" w:cstheme="minorHAnsi"/>
          <w:b/>
          <w:bCs/>
          <w:color w:val="auto"/>
          <w:sz w:val="28"/>
          <w:szCs w:val="28"/>
        </w:rPr>
        <w:t xml:space="preserve">MIEJSCE TERMIN SKŁADANIA I </w:t>
      </w:r>
      <w:r w:rsidR="00CD0411" w:rsidRPr="00CD0411">
        <w:rPr>
          <w:rFonts w:asciiTheme="minorHAnsi" w:hAnsiTheme="minorHAnsi" w:cstheme="minorHAnsi"/>
          <w:b/>
          <w:bCs/>
          <w:color w:val="auto"/>
          <w:sz w:val="28"/>
          <w:szCs w:val="28"/>
        </w:rPr>
        <w:t>OTWARCIA OFERT</w:t>
      </w:r>
      <w:bookmarkEnd w:id="19"/>
    </w:p>
    <w:p w14:paraId="0F71BFAA" w14:textId="77626BB8" w:rsidR="00CD0411" w:rsidRPr="00F52EEC" w:rsidRDefault="00F42D86" w:rsidP="00F42D86">
      <w:pPr>
        <w:pStyle w:val="Akapitzlist"/>
        <w:numPr>
          <w:ilvl w:val="0"/>
          <w:numId w:val="22"/>
        </w:numPr>
        <w:spacing w:after="0" w:line="271" w:lineRule="auto"/>
        <w:jc w:val="both"/>
        <w:rPr>
          <w:rFonts w:cstheme="minorHAnsi"/>
          <w:b/>
          <w:bCs/>
        </w:rPr>
      </w:pPr>
      <w:r w:rsidRPr="00F52EEC">
        <w:rPr>
          <w:rFonts w:cstheme="minorHAnsi"/>
          <w:b/>
          <w:bCs/>
        </w:rPr>
        <w:t xml:space="preserve">Ofertę wraz </w:t>
      </w:r>
      <w:r w:rsidRPr="00C907AA">
        <w:rPr>
          <w:rFonts w:cstheme="minorHAnsi"/>
          <w:b/>
          <w:bCs/>
        </w:rPr>
        <w:t xml:space="preserve">z wymaganymi dokumentami należy umieścić na platformie zakupowej pod adresem: </w:t>
      </w:r>
      <w:hyperlink r:id="rId25" w:history="1">
        <w:r w:rsidR="00C907AA" w:rsidRPr="00C907AA">
          <w:rPr>
            <w:rStyle w:val="Hipercze"/>
            <w:b/>
            <w:bCs/>
          </w:rPr>
          <w:t>https://platformazakupowa.pl/pn/attis_broker</w:t>
        </w:r>
      </w:hyperlink>
      <w:r w:rsidRPr="00C907AA">
        <w:rPr>
          <w:rFonts w:cstheme="minorHAnsi"/>
          <w:b/>
          <w:bCs/>
        </w:rPr>
        <w:t xml:space="preserve"> w myśl Ustawy </w:t>
      </w:r>
      <w:r w:rsidR="009832F8">
        <w:rPr>
          <w:rFonts w:cstheme="minorHAnsi"/>
          <w:b/>
          <w:bCs/>
        </w:rPr>
        <w:t>PZP</w:t>
      </w:r>
      <w:r w:rsidRPr="00C907AA">
        <w:rPr>
          <w:rFonts w:cstheme="minorHAnsi"/>
          <w:b/>
          <w:bCs/>
        </w:rPr>
        <w:t xml:space="preserve"> na stronie internetowej prowadzonego</w:t>
      </w:r>
      <w:r w:rsidRPr="00F52EEC">
        <w:rPr>
          <w:rFonts w:cstheme="minorHAnsi"/>
          <w:b/>
          <w:bCs/>
        </w:rPr>
        <w:t xml:space="preserve"> postępowania  do dnia </w:t>
      </w:r>
      <w:r w:rsidR="0080739F" w:rsidRPr="0080739F">
        <w:rPr>
          <w:rFonts w:cstheme="minorHAnsi"/>
          <w:b/>
          <w:bCs/>
        </w:rPr>
        <w:t>05</w:t>
      </w:r>
      <w:r w:rsidR="00CD0411" w:rsidRPr="0080739F">
        <w:rPr>
          <w:rFonts w:cstheme="minorHAnsi"/>
          <w:b/>
          <w:bCs/>
        </w:rPr>
        <w:t>/</w:t>
      </w:r>
      <w:r w:rsidR="009832F8" w:rsidRPr="0080739F">
        <w:rPr>
          <w:rFonts w:cstheme="minorHAnsi"/>
          <w:b/>
          <w:bCs/>
        </w:rPr>
        <w:t>1</w:t>
      </w:r>
      <w:r w:rsidR="0080739F" w:rsidRPr="0080739F">
        <w:rPr>
          <w:rFonts w:cstheme="minorHAnsi"/>
          <w:b/>
          <w:bCs/>
        </w:rPr>
        <w:t>2</w:t>
      </w:r>
      <w:r w:rsidR="00CD0411" w:rsidRPr="0080739F">
        <w:rPr>
          <w:rFonts w:cstheme="minorHAnsi"/>
          <w:b/>
          <w:bCs/>
        </w:rPr>
        <w:t>/2022</w:t>
      </w:r>
      <w:r w:rsidR="009832F8" w:rsidRPr="0080739F">
        <w:rPr>
          <w:rFonts w:cstheme="minorHAnsi"/>
          <w:b/>
          <w:bCs/>
        </w:rPr>
        <w:t xml:space="preserve"> </w:t>
      </w:r>
      <w:r w:rsidR="00CD0411" w:rsidRPr="0080739F">
        <w:rPr>
          <w:rFonts w:cstheme="minorHAnsi"/>
          <w:b/>
          <w:bCs/>
        </w:rPr>
        <w:t xml:space="preserve">r. do godziny </w:t>
      </w:r>
      <w:r w:rsidRPr="0080739F">
        <w:rPr>
          <w:rFonts w:cstheme="minorHAnsi"/>
          <w:b/>
          <w:bCs/>
        </w:rPr>
        <w:t>12</w:t>
      </w:r>
      <w:r w:rsidR="00CD0411" w:rsidRPr="0080739F">
        <w:rPr>
          <w:rFonts w:cstheme="minorHAnsi"/>
          <w:b/>
          <w:bCs/>
        </w:rPr>
        <w:t>:00.</w:t>
      </w:r>
    </w:p>
    <w:p w14:paraId="553B704F" w14:textId="799CAE26" w:rsidR="00F42D86" w:rsidRPr="00F42D86" w:rsidRDefault="00F42D86" w:rsidP="00F42D86">
      <w:pPr>
        <w:pStyle w:val="Akapitzlist"/>
        <w:numPr>
          <w:ilvl w:val="0"/>
          <w:numId w:val="22"/>
        </w:numPr>
        <w:spacing w:after="0" w:line="271" w:lineRule="auto"/>
        <w:jc w:val="both"/>
        <w:rPr>
          <w:rFonts w:cstheme="minorHAnsi"/>
        </w:rPr>
      </w:pPr>
      <w:r w:rsidRPr="00F42D86">
        <w:rPr>
          <w:rFonts w:cstheme="minorHAnsi"/>
        </w:rPr>
        <w:t>Do oferty należy dołączyć wszystkie wymagane w SWZ dokumenty.</w:t>
      </w:r>
    </w:p>
    <w:p w14:paraId="64507AFC" w14:textId="77777777" w:rsidR="00F42D86" w:rsidRPr="00F42D86" w:rsidRDefault="00F42D86" w:rsidP="00F42D86">
      <w:pPr>
        <w:pStyle w:val="Akapitzlist"/>
        <w:numPr>
          <w:ilvl w:val="0"/>
          <w:numId w:val="22"/>
        </w:numPr>
        <w:spacing w:after="0" w:line="271" w:lineRule="auto"/>
        <w:jc w:val="both"/>
        <w:rPr>
          <w:rFonts w:cstheme="minorHAnsi"/>
        </w:rPr>
      </w:pPr>
      <w:r w:rsidRPr="00F42D86">
        <w:rPr>
          <w:rFonts w:cstheme="minorHAnsi"/>
        </w:rPr>
        <w:t>Po wypełnieniu Formularza składania oferty lub wniosku i dołączenia  wszystkich wymaganych załączników należy kliknąć przycisk „Przejdź do podsumowania”.</w:t>
      </w:r>
    </w:p>
    <w:p w14:paraId="7E8B1226" w14:textId="195FFE1F" w:rsidR="00F42D86" w:rsidRPr="00F42D86" w:rsidRDefault="00F42D86" w:rsidP="00F42D86">
      <w:pPr>
        <w:pStyle w:val="Akapitzlist"/>
        <w:numPr>
          <w:ilvl w:val="0"/>
          <w:numId w:val="22"/>
        </w:numPr>
        <w:spacing w:after="0" w:line="271" w:lineRule="auto"/>
        <w:jc w:val="both"/>
        <w:rPr>
          <w:rFonts w:cstheme="minorHAnsi"/>
        </w:rPr>
      </w:pPr>
      <w:r w:rsidRPr="00F42D86">
        <w:rPr>
          <w:rFonts w:cstheme="minorHAnsi"/>
        </w:rPr>
        <w:t xml:space="preserve">Oferta lub wniosek składana elektronicznie musi zostać podpisana elektronicznym podpisem kwalifikowanym, podpisem zaufanym lub podpisem osobistym. W procesie składania oferty za pośrednictwem </w:t>
      </w:r>
      <w:hyperlink r:id="rId26">
        <w:r w:rsidRPr="00F42D86">
          <w:rPr>
            <w:rFonts w:cstheme="minorHAnsi"/>
          </w:rPr>
          <w:t>platformazakupowa.pl</w:t>
        </w:r>
      </w:hyperlink>
      <w:r w:rsidRPr="00F42D86">
        <w:rPr>
          <w:rFonts w:cstheme="minorHAnsi"/>
        </w:rPr>
        <w:t xml:space="preserve">, </w:t>
      </w:r>
      <w:r>
        <w:rPr>
          <w:rFonts w:cstheme="minorHAnsi"/>
        </w:rPr>
        <w:t>W</w:t>
      </w:r>
      <w:r w:rsidRPr="00F42D86">
        <w:rPr>
          <w:rFonts w:cstheme="minorHAnsi"/>
        </w:rPr>
        <w:t xml:space="preserve">ykonawca powinien złożyć podpis bezpośrednio na dokumentach przesłanych za pośrednictwem </w:t>
      </w:r>
      <w:hyperlink r:id="rId27">
        <w:r w:rsidRPr="00F42D86">
          <w:rPr>
            <w:rFonts w:cstheme="minorHAnsi"/>
          </w:rPr>
          <w:t>platformazakupowa.pl</w:t>
        </w:r>
      </w:hyperlink>
      <w:r w:rsidRPr="00F42D86">
        <w:rPr>
          <w:rFonts w:cstheme="minorHAnsi"/>
        </w:rPr>
        <w:t xml:space="preserve">. Zalecamy stosowanie podpisu na każdym załączonym pliku osobno, w szczególności wskazanych w art. 63 ust 1 oraz ust.2  </w:t>
      </w:r>
      <w:proofErr w:type="spellStart"/>
      <w:r w:rsidRPr="00F42D86">
        <w:rPr>
          <w:rFonts w:cstheme="minorHAnsi"/>
        </w:rPr>
        <w:t>Pzp</w:t>
      </w:r>
      <w:proofErr w:type="spellEnd"/>
      <w:r w:rsidRPr="00F42D86">
        <w:rPr>
          <w:rFonts w:cstheme="minorHAnsi"/>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w:t>
      </w:r>
      <w:r w:rsidR="00C37406">
        <w:rPr>
          <w:rFonts w:cstheme="minorHAnsi"/>
        </w:rPr>
        <w:t xml:space="preserve"> </w:t>
      </w:r>
      <w:r w:rsidR="00C37406" w:rsidRPr="00C37406">
        <w:rPr>
          <w:rFonts w:cstheme="minorHAnsi"/>
        </w:rPr>
        <w:t>lub podpisem zaufanym lub podpisem osobistym</w:t>
      </w:r>
      <w:r w:rsidRPr="00F42D86">
        <w:rPr>
          <w:rFonts w:cstheme="minorHAnsi"/>
        </w:rPr>
        <w:t>, podpisem zaufanym lub podpisem osobistym.</w:t>
      </w:r>
    </w:p>
    <w:p w14:paraId="38443EA1" w14:textId="77777777" w:rsidR="00F42D86" w:rsidRPr="00F42D86" w:rsidRDefault="00F42D86" w:rsidP="00F42D86">
      <w:pPr>
        <w:pStyle w:val="Akapitzlist"/>
        <w:numPr>
          <w:ilvl w:val="0"/>
          <w:numId w:val="22"/>
        </w:numPr>
        <w:spacing w:after="0" w:line="271" w:lineRule="auto"/>
        <w:jc w:val="both"/>
        <w:rPr>
          <w:rFonts w:cstheme="minorHAnsi"/>
        </w:rPr>
      </w:pPr>
      <w:r w:rsidRPr="00F42D86">
        <w:rPr>
          <w:rFonts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14:paraId="5B2F3562" w14:textId="7A110347" w:rsidR="00F52EEC" w:rsidRPr="00F52EEC" w:rsidRDefault="00F42D86" w:rsidP="00F52EEC">
      <w:pPr>
        <w:pStyle w:val="Akapitzlist"/>
        <w:numPr>
          <w:ilvl w:val="0"/>
          <w:numId w:val="22"/>
        </w:numPr>
        <w:spacing w:after="0" w:line="271" w:lineRule="auto"/>
        <w:jc w:val="both"/>
        <w:rPr>
          <w:rFonts w:cstheme="minorHAnsi"/>
        </w:rPr>
      </w:pPr>
      <w:r w:rsidRPr="00F42D86">
        <w:rPr>
          <w:rFonts w:cstheme="minorHAnsi"/>
        </w:rPr>
        <w:t xml:space="preserve">Szczegółowa instrukcja dla Wykonawców dotycząca złożenia, zmiany i wycofania oferty znajduje się na stronie internetowej pod adresem:  </w:t>
      </w:r>
      <w:hyperlink r:id="rId28">
        <w:r w:rsidRPr="00F42D86">
          <w:rPr>
            <w:rFonts w:cstheme="minorHAnsi"/>
          </w:rPr>
          <w:t>https://platformazakupowa.pl/strona/45-instrukcje</w:t>
        </w:r>
      </w:hyperlink>
    </w:p>
    <w:p w14:paraId="46AAF0C5" w14:textId="1BCFCD92" w:rsidR="00F52EEC" w:rsidRPr="00F52EEC" w:rsidRDefault="00F52EEC" w:rsidP="00F52EEC">
      <w:pPr>
        <w:pStyle w:val="Akapitzlist"/>
        <w:numPr>
          <w:ilvl w:val="0"/>
          <w:numId w:val="22"/>
        </w:numPr>
        <w:shd w:val="clear" w:color="auto" w:fill="FFFFFF"/>
        <w:jc w:val="both"/>
        <w:rPr>
          <w:rFonts w:ascii="Calibri" w:eastAsia="Calibri" w:hAnsi="Calibri" w:cs="Calibri"/>
          <w:b/>
          <w:bCs/>
        </w:rPr>
      </w:pPr>
      <w:r w:rsidRPr="00F52EEC">
        <w:rPr>
          <w:rFonts w:cstheme="minorHAnsi"/>
          <w:b/>
          <w:bCs/>
        </w:rPr>
        <w:t xml:space="preserve">Otwarcie ofert następuje w </w:t>
      </w:r>
      <w:r w:rsidRPr="009976CC">
        <w:rPr>
          <w:rFonts w:cstheme="minorHAnsi"/>
          <w:b/>
          <w:bCs/>
        </w:rPr>
        <w:t xml:space="preserve">dniu </w:t>
      </w:r>
      <w:r w:rsidR="009976CC" w:rsidRPr="009976CC">
        <w:rPr>
          <w:rFonts w:cstheme="minorHAnsi"/>
          <w:b/>
          <w:bCs/>
        </w:rPr>
        <w:t>05</w:t>
      </w:r>
      <w:r w:rsidRPr="009976CC">
        <w:rPr>
          <w:rFonts w:cstheme="minorHAnsi"/>
          <w:b/>
          <w:bCs/>
        </w:rPr>
        <w:t>/</w:t>
      </w:r>
      <w:r w:rsidR="009832F8" w:rsidRPr="009976CC">
        <w:rPr>
          <w:rFonts w:cstheme="minorHAnsi"/>
          <w:b/>
          <w:bCs/>
        </w:rPr>
        <w:t>1</w:t>
      </w:r>
      <w:r w:rsidR="009976CC" w:rsidRPr="009976CC">
        <w:rPr>
          <w:rFonts w:cstheme="minorHAnsi"/>
          <w:b/>
          <w:bCs/>
        </w:rPr>
        <w:t>2</w:t>
      </w:r>
      <w:r w:rsidRPr="009976CC">
        <w:rPr>
          <w:rFonts w:cstheme="minorHAnsi"/>
          <w:b/>
          <w:bCs/>
        </w:rPr>
        <w:t>/2022</w:t>
      </w:r>
      <w:r w:rsidR="009832F8" w:rsidRPr="009976CC">
        <w:rPr>
          <w:rFonts w:cstheme="minorHAnsi"/>
          <w:b/>
          <w:bCs/>
        </w:rPr>
        <w:t xml:space="preserve"> r.</w:t>
      </w:r>
      <w:r w:rsidRPr="009976CC">
        <w:rPr>
          <w:rFonts w:cstheme="minorHAnsi"/>
          <w:b/>
          <w:bCs/>
        </w:rPr>
        <w:t xml:space="preserve"> o godzinie 12:30</w:t>
      </w:r>
    </w:p>
    <w:p w14:paraId="1C829037" w14:textId="2B07C17C" w:rsidR="00F52EEC" w:rsidRPr="00F52EEC" w:rsidRDefault="00F52EEC" w:rsidP="00F52EEC">
      <w:pPr>
        <w:pStyle w:val="Akapitzlist"/>
        <w:numPr>
          <w:ilvl w:val="0"/>
          <w:numId w:val="22"/>
        </w:numPr>
        <w:shd w:val="clear" w:color="auto" w:fill="FFFFFF"/>
        <w:jc w:val="both"/>
        <w:rPr>
          <w:rFonts w:ascii="Calibri" w:eastAsia="Calibri" w:hAnsi="Calibri" w:cs="Calibri"/>
        </w:rPr>
      </w:pPr>
      <w:r w:rsidRPr="00F52EEC">
        <w:rPr>
          <w:rFonts w:ascii="Calibri" w:eastAsia="Calibri" w:hAnsi="Calibri" w:cs="Calibri"/>
        </w:rPr>
        <w:t xml:space="preserve">Jeżeli otwarcie ofert następuje przy użyciu systemu teleinformatycznego, w przypadku awarii tego systemu, która powoduje brak możliwości otwarcia ofert w terminie określonym przez </w:t>
      </w:r>
      <w:r>
        <w:rPr>
          <w:rFonts w:ascii="Calibri" w:eastAsia="Calibri" w:hAnsi="Calibri" w:cs="Calibri"/>
        </w:rPr>
        <w:t>Z</w:t>
      </w:r>
      <w:r w:rsidRPr="00F52EEC">
        <w:rPr>
          <w:rFonts w:ascii="Calibri" w:eastAsia="Calibri" w:hAnsi="Calibri" w:cs="Calibri"/>
        </w:rPr>
        <w:t>amawiającego, otwarcie ofert następuje niezwłocznie po usunięciu awarii.</w:t>
      </w:r>
    </w:p>
    <w:p w14:paraId="57E357C9" w14:textId="6588E0CD" w:rsidR="00F52EEC" w:rsidRPr="00F52EEC" w:rsidRDefault="00F52EEC" w:rsidP="00F52EEC">
      <w:pPr>
        <w:pStyle w:val="Akapitzlist"/>
        <w:numPr>
          <w:ilvl w:val="0"/>
          <w:numId w:val="22"/>
        </w:numPr>
        <w:shd w:val="clear" w:color="auto" w:fill="FFFFFF"/>
        <w:jc w:val="both"/>
        <w:rPr>
          <w:rFonts w:ascii="Calibri" w:eastAsia="Calibri" w:hAnsi="Calibri" w:cs="Calibri"/>
        </w:rPr>
      </w:pPr>
      <w:r w:rsidRPr="00F52EEC">
        <w:rPr>
          <w:rFonts w:ascii="Calibri" w:eastAsia="Calibri" w:hAnsi="Calibri" w:cs="Calibri"/>
        </w:rPr>
        <w:t>Zamawiający poinformuje o zmianie terminu otwarcia ofert na stronie internetowej prowadzonego postępowania.</w:t>
      </w:r>
    </w:p>
    <w:p w14:paraId="47ABA7A4" w14:textId="6CFEB18F" w:rsidR="00F52EEC" w:rsidRPr="00F52EEC" w:rsidRDefault="00F52EEC" w:rsidP="00F52EEC">
      <w:pPr>
        <w:pStyle w:val="Akapitzlist"/>
        <w:numPr>
          <w:ilvl w:val="0"/>
          <w:numId w:val="22"/>
        </w:numPr>
        <w:shd w:val="clear" w:color="auto" w:fill="FFFFFF"/>
        <w:jc w:val="both"/>
        <w:rPr>
          <w:rFonts w:ascii="Calibri" w:eastAsia="Calibri" w:hAnsi="Calibri" w:cs="Calibri"/>
        </w:rPr>
      </w:pPr>
      <w:r w:rsidRPr="00F52EEC">
        <w:rPr>
          <w:rFonts w:ascii="Calibri" w:eastAsia="Calibri" w:hAnsi="Calibri" w:cs="Calibri"/>
        </w:rPr>
        <w:t>Zamawiający, najpóźniej przed otwarciem ofert, udostępnia na stronie internetowej prowadzonego postępowania informację o kwocie, jaką zamierza przeznaczyć na sfinansowanie zamówienia.</w:t>
      </w:r>
    </w:p>
    <w:p w14:paraId="1F4B0E74" w14:textId="16A7C8B8" w:rsidR="00F52EEC" w:rsidRPr="00F52EEC" w:rsidRDefault="00F52EEC" w:rsidP="00F52EEC">
      <w:pPr>
        <w:pStyle w:val="Akapitzlist"/>
        <w:numPr>
          <w:ilvl w:val="0"/>
          <w:numId w:val="22"/>
        </w:numPr>
        <w:shd w:val="clear" w:color="auto" w:fill="FFFFFF"/>
        <w:jc w:val="both"/>
        <w:rPr>
          <w:rFonts w:ascii="Calibri" w:eastAsia="Calibri" w:hAnsi="Calibri" w:cs="Calibri"/>
        </w:rPr>
      </w:pPr>
      <w:r w:rsidRPr="00F52EEC">
        <w:rPr>
          <w:rFonts w:ascii="Calibri" w:eastAsia="Calibri" w:hAnsi="Calibri" w:cs="Calibri"/>
        </w:rPr>
        <w:t>Zamawiający, niezwłocznie po otwarciu ofert, udostępnia na stronie internetowej prowadzonego postępowania informacje o:</w:t>
      </w:r>
    </w:p>
    <w:p w14:paraId="5B0B0128" w14:textId="77777777" w:rsidR="00F52EEC" w:rsidRPr="00C907AA" w:rsidRDefault="00F52EEC" w:rsidP="00F52EEC">
      <w:pPr>
        <w:pStyle w:val="Akapitzlist"/>
        <w:numPr>
          <w:ilvl w:val="1"/>
          <w:numId w:val="22"/>
        </w:numPr>
        <w:shd w:val="clear" w:color="auto" w:fill="FFFFFF"/>
        <w:jc w:val="both"/>
        <w:rPr>
          <w:rFonts w:ascii="Calibri" w:eastAsia="Calibri" w:hAnsi="Calibri" w:cs="Calibri"/>
        </w:rPr>
      </w:pPr>
      <w:r w:rsidRPr="00C907AA">
        <w:rPr>
          <w:rFonts w:ascii="Calibri" w:eastAsia="Calibri" w:hAnsi="Calibri" w:cs="Calibri"/>
        </w:rPr>
        <w:t>nazwach albo imionach i nazwiskach oraz siedzibach lub miejscach prowadzonej działalności gospodarczej albo miejscach zamieszkania wykonawców, których oferty zostały otwarte;</w:t>
      </w:r>
    </w:p>
    <w:p w14:paraId="5D11B46D" w14:textId="35320588" w:rsidR="00F52EEC" w:rsidRPr="00C907AA" w:rsidRDefault="00F52EEC" w:rsidP="00F52EEC">
      <w:pPr>
        <w:pStyle w:val="Akapitzlist"/>
        <w:numPr>
          <w:ilvl w:val="1"/>
          <w:numId w:val="22"/>
        </w:numPr>
        <w:shd w:val="clear" w:color="auto" w:fill="FFFFFF"/>
        <w:jc w:val="both"/>
        <w:rPr>
          <w:rFonts w:ascii="Calibri" w:eastAsia="Calibri" w:hAnsi="Calibri" w:cs="Calibri"/>
        </w:rPr>
      </w:pPr>
      <w:r w:rsidRPr="00C907AA">
        <w:rPr>
          <w:rFonts w:ascii="Calibri" w:eastAsia="Calibri" w:hAnsi="Calibri" w:cs="Calibri"/>
        </w:rPr>
        <w:t>cenach lub kosztach zawartych w ofertach.</w:t>
      </w:r>
    </w:p>
    <w:p w14:paraId="0B43A2BA" w14:textId="7DD7ED2D" w:rsidR="00F52EEC" w:rsidRPr="00C907AA" w:rsidRDefault="00F52EEC" w:rsidP="00F52EEC">
      <w:pPr>
        <w:pStyle w:val="Akapitzlist"/>
        <w:numPr>
          <w:ilvl w:val="0"/>
          <w:numId w:val="22"/>
        </w:numPr>
        <w:shd w:val="clear" w:color="auto" w:fill="FFFFFF"/>
        <w:jc w:val="both"/>
        <w:rPr>
          <w:rFonts w:ascii="Calibri" w:eastAsia="Calibri" w:hAnsi="Calibri" w:cs="Calibri"/>
        </w:rPr>
      </w:pPr>
      <w:r w:rsidRPr="00C907AA">
        <w:rPr>
          <w:rFonts w:ascii="Calibri" w:eastAsia="Calibri" w:hAnsi="Calibri" w:cs="Calibri"/>
        </w:rPr>
        <w:t xml:space="preserve">Informacja zostanie opublikowana na stronie postępowania pod adresem: </w:t>
      </w:r>
      <w:hyperlink r:id="rId29" w:history="1">
        <w:r w:rsidR="00C907AA" w:rsidRPr="00C907AA">
          <w:rPr>
            <w:rStyle w:val="Hipercze"/>
          </w:rPr>
          <w:t>https://platformazakupowa.pl/pn/attis_broker</w:t>
        </w:r>
      </w:hyperlink>
      <w:r w:rsidRPr="00C907AA">
        <w:rPr>
          <w:rFonts w:ascii="Calibri" w:eastAsia="Calibri" w:hAnsi="Calibri" w:cs="Calibri"/>
        </w:rPr>
        <w:t xml:space="preserve"> w sekcji ,,Komunikaty” .</w:t>
      </w:r>
    </w:p>
    <w:p w14:paraId="3CC666FA" w14:textId="329877E5" w:rsidR="00F52EEC" w:rsidRPr="00F52EEC" w:rsidRDefault="00F52EEC" w:rsidP="00F52EEC">
      <w:pPr>
        <w:pStyle w:val="Akapitzlist"/>
        <w:numPr>
          <w:ilvl w:val="0"/>
          <w:numId w:val="22"/>
        </w:numPr>
        <w:shd w:val="clear" w:color="auto" w:fill="FFFFFF"/>
        <w:jc w:val="both"/>
        <w:rPr>
          <w:rFonts w:ascii="Calibri" w:eastAsia="Calibri" w:hAnsi="Calibri" w:cs="Calibri"/>
        </w:rPr>
      </w:pPr>
      <w:r w:rsidRPr="00C907AA">
        <w:rPr>
          <w:rFonts w:ascii="Calibri" w:eastAsia="Calibri" w:hAnsi="Calibri" w:cs="Calibri"/>
        </w:rPr>
        <w:t>W przypadku ofert, które podlegają negocjacjom, Zamawiający udostępnia informacje, o których mowa w pkt. 11.2., niezwłocznie</w:t>
      </w:r>
      <w:r w:rsidRPr="00F52EEC">
        <w:rPr>
          <w:rFonts w:ascii="Calibri" w:eastAsia="Calibri" w:hAnsi="Calibri" w:cs="Calibri"/>
        </w:rPr>
        <w:t xml:space="preserve"> po otwarciu ofert ostatecznych albo unieważnieniu postępowania.</w:t>
      </w:r>
    </w:p>
    <w:p w14:paraId="600A5F8C" w14:textId="51380EC0" w:rsidR="00CD0411" w:rsidRPr="00F52EEC" w:rsidRDefault="00F52EEC" w:rsidP="00A32067">
      <w:pPr>
        <w:pStyle w:val="Akapitzlist"/>
        <w:numPr>
          <w:ilvl w:val="0"/>
          <w:numId w:val="22"/>
        </w:numPr>
        <w:shd w:val="clear" w:color="auto" w:fill="FFFFFF"/>
        <w:spacing w:after="0" w:line="271" w:lineRule="auto"/>
        <w:jc w:val="both"/>
        <w:rPr>
          <w:rFonts w:cstheme="minorHAnsi"/>
        </w:rPr>
      </w:pPr>
      <w:r w:rsidRPr="00F52EEC">
        <w:rPr>
          <w:rFonts w:ascii="Calibri" w:eastAsia="Calibri" w:hAnsi="Calibri" w:cs="Calibri"/>
        </w:rPr>
        <w:lastRenderedPageBreak/>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6E39B3CC" w14:textId="5EC8DA51" w:rsidR="00CD0411" w:rsidRDefault="00CD0411" w:rsidP="00CD0411">
      <w:pPr>
        <w:spacing w:after="0" w:line="271" w:lineRule="auto"/>
        <w:jc w:val="both"/>
        <w:rPr>
          <w:rFonts w:cstheme="minorHAnsi"/>
        </w:rPr>
      </w:pPr>
    </w:p>
    <w:p w14:paraId="5A6C4412" w14:textId="7F21D518" w:rsidR="00A605F9" w:rsidRPr="00A605F9" w:rsidRDefault="00A605F9" w:rsidP="00A605F9">
      <w:pPr>
        <w:pStyle w:val="Nagwek2"/>
        <w:numPr>
          <w:ilvl w:val="0"/>
          <w:numId w:val="5"/>
        </w:numPr>
        <w:shd w:val="clear" w:color="auto" w:fill="EDEDED" w:themeFill="accent3" w:themeFillTint="33"/>
        <w:ind w:left="709"/>
        <w:rPr>
          <w:rFonts w:asciiTheme="minorHAnsi" w:hAnsiTheme="minorHAnsi" w:cstheme="minorHAnsi"/>
          <w:b/>
          <w:bCs/>
          <w:color w:val="auto"/>
          <w:sz w:val="28"/>
          <w:szCs w:val="28"/>
        </w:rPr>
      </w:pPr>
      <w:bookmarkStart w:id="20" w:name="_Toc105438130"/>
      <w:r w:rsidRPr="00A605F9">
        <w:rPr>
          <w:rFonts w:asciiTheme="minorHAnsi" w:hAnsiTheme="minorHAnsi" w:cstheme="minorHAnsi"/>
          <w:b/>
          <w:bCs/>
          <w:color w:val="auto"/>
          <w:sz w:val="28"/>
          <w:szCs w:val="28"/>
        </w:rPr>
        <w:t>SPOSÓB OBLICZENIA CENY</w:t>
      </w:r>
      <w:bookmarkEnd w:id="20"/>
    </w:p>
    <w:p w14:paraId="36646686" w14:textId="77777777" w:rsidR="00A605F9" w:rsidRPr="00A605F9" w:rsidRDefault="00A605F9" w:rsidP="00A605F9">
      <w:pPr>
        <w:autoSpaceDE w:val="0"/>
        <w:autoSpaceDN w:val="0"/>
        <w:adjustRightInd w:val="0"/>
        <w:spacing w:after="0" w:line="271" w:lineRule="auto"/>
        <w:rPr>
          <w:rFonts w:cstheme="minorHAnsi"/>
          <w:color w:val="000000"/>
        </w:rPr>
      </w:pPr>
    </w:p>
    <w:p w14:paraId="44BE05F6" w14:textId="14B2C17E" w:rsidR="00A605F9" w:rsidRPr="00A605F9" w:rsidRDefault="00A605F9" w:rsidP="00996566">
      <w:pPr>
        <w:pStyle w:val="Akapitzlist"/>
        <w:numPr>
          <w:ilvl w:val="0"/>
          <w:numId w:val="25"/>
        </w:numPr>
        <w:shd w:val="clear" w:color="auto" w:fill="FFFFFF"/>
        <w:spacing w:after="0" w:line="271" w:lineRule="auto"/>
        <w:jc w:val="both"/>
        <w:rPr>
          <w:rFonts w:ascii="Calibri" w:eastAsia="Calibri" w:hAnsi="Calibri" w:cs="Calibri"/>
        </w:rPr>
      </w:pPr>
      <w:r w:rsidRPr="00A605F9">
        <w:rPr>
          <w:rFonts w:ascii="Calibri" w:eastAsia="Calibri" w:hAnsi="Calibri" w:cs="Calibri"/>
        </w:rPr>
        <w:t xml:space="preserve">Wykonawca </w:t>
      </w:r>
      <w:r w:rsidR="004A6ECA" w:rsidRPr="00996566">
        <w:rPr>
          <w:rFonts w:ascii="Calibri" w:eastAsia="Calibri" w:hAnsi="Calibri" w:cs="Calibri"/>
        </w:rPr>
        <w:t>jest zobowiązany wypełnić Załącznik nr 4 a i/lub b</w:t>
      </w:r>
      <w:r w:rsidR="009832F8">
        <w:rPr>
          <w:rFonts w:ascii="Calibri" w:eastAsia="Calibri" w:hAnsi="Calibri" w:cs="Calibri"/>
        </w:rPr>
        <w:t xml:space="preserve"> i/lub c</w:t>
      </w:r>
      <w:r w:rsidR="004A6ECA" w:rsidRPr="00996566">
        <w:rPr>
          <w:rFonts w:ascii="Calibri" w:eastAsia="Calibri" w:hAnsi="Calibri" w:cs="Calibri"/>
        </w:rPr>
        <w:t xml:space="preserve"> do SWZ - Formularz ofertowy </w:t>
      </w:r>
      <w:r w:rsidRPr="00A605F9">
        <w:rPr>
          <w:rFonts w:ascii="Calibri" w:eastAsia="Calibri" w:hAnsi="Calibri" w:cs="Calibri"/>
        </w:rPr>
        <w:t>w odniesieniu do każdej z części</w:t>
      </w:r>
      <w:r w:rsidR="004A6ECA" w:rsidRPr="00996566">
        <w:rPr>
          <w:rFonts w:ascii="Calibri" w:eastAsia="Calibri" w:hAnsi="Calibri" w:cs="Calibri"/>
        </w:rPr>
        <w:t xml:space="preserve"> na które składana jest oferta.</w:t>
      </w:r>
      <w:r w:rsidRPr="00A605F9">
        <w:rPr>
          <w:rFonts w:ascii="Calibri" w:eastAsia="Calibri" w:hAnsi="Calibri" w:cs="Calibri"/>
        </w:rPr>
        <w:t xml:space="preserve"> </w:t>
      </w:r>
    </w:p>
    <w:p w14:paraId="34FB566C" w14:textId="292F2D99" w:rsidR="00700636" w:rsidRDefault="00700636" w:rsidP="00D85686">
      <w:pPr>
        <w:pStyle w:val="Akapitzlist"/>
        <w:numPr>
          <w:ilvl w:val="0"/>
          <w:numId w:val="25"/>
        </w:numPr>
        <w:shd w:val="clear" w:color="auto" w:fill="FFFFFF"/>
        <w:spacing w:after="0" w:line="271" w:lineRule="auto"/>
        <w:jc w:val="both"/>
        <w:rPr>
          <w:rFonts w:ascii="Calibri" w:eastAsia="Calibri" w:hAnsi="Calibri" w:cs="Calibri"/>
        </w:rPr>
      </w:pPr>
      <w:r w:rsidRPr="00700636">
        <w:rPr>
          <w:rFonts w:ascii="Calibri" w:eastAsia="Calibri" w:hAnsi="Calibri" w:cs="Calibri"/>
        </w:rPr>
        <w:t>Wykonawcy zobowiązani są do złożenia oferty w złotych polskich i w takiej walucie (PLN) nastąpi rozliczenie między Zamawiającym a Wykonawcą</w:t>
      </w:r>
      <w:r>
        <w:rPr>
          <w:rFonts w:ascii="Calibri" w:eastAsia="Calibri" w:hAnsi="Calibri" w:cs="Calibri"/>
        </w:rPr>
        <w:t>.</w:t>
      </w:r>
    </w:p>
    <w:p w14:paraId="738B002D" w14:textId="4ECF6A17" w:rsidR="00D85686" w:rsidRDefault="00A605F9" w:rsidP="00D85686">
      <w:pPr>
        <w:pStyle w:val="Akapitzlist"/>
        <w:numPr>
          <w:ilvl w:val="0"/>
          <w:numId w:val="25"/>
        </w:numPr>
        <w:shd w:val="clear" w:color="auto" w:fill="FFFFFF"/>
        <w:spacing w:after="0" w:line="271" w:lineRule="auto"/>
        <w:jc w:val="both"/>
        <w:rPr>
          <w:rFonts w:ascii="Calibri" w:eastAsia="Calibri" w:hAnsi="Calibri" w:cs="Calibri"/>
        </w:rPr>
      </w:pPr>
      <w:r w:rsidRPr="00A605F9">
        <w:rPr>
          <w:rFonts w:ascii="Calibri" w:eastAsia="Calibri" w:hAnsi="Calibri" w:cs="Calibri"/>
        </w:rPr>
        <w:t xml:space="preserve">Cena ofertowa musi uwzględniać wszystkie koszty związane z realizacją przedmiotu zamówienia zgodnie z opisem przedmiotu zamówienia oraz istotnymi postanowieniami umowy określonymi w niniejszej SWZ. </w:t>
      </w:r>
    </w:p>
    <w:p w14:paraId="3D7FD73F" w14:textId="61BA1CC1" w:rsidR="004A6ECA" w:rsidRPr="00996566" w:rsidRDefault="004A6ECA" w:rsidP="00996566">
      <w:pPr>
        <w:pStyle w:val="Akapitzlist"/>
        <w:numPr>
          <w:ilvl w:val="0"/>
          <w:numId w:val="25"/>
        </w:numPr>
        <w:shd w:val="clear" w:color="auto" w:fill="FFFFFF"/>
        <w:spacing w:after="0" w:line="271" w:lineRule="auto"/>
        <w:jc w:val="both"/>
        <w:rPr>
          <w:rFonts w:ascii="Calibri" w:eastAsia="Calibri" w:hAnsi="Calibri" w:cs="Calibri"/>
        </w:rPr>
      </w:pPr>
      <w:r w:rsidRPr="00996566">
        <w:rPr>
          <w:rFonts w:ascii="Calibri" w:eastAsia="Calibri" w:hAnsi="Calibri" w:cs="Calibri"/>
        </w:rPr>
        <w:t>Składki podane w formularzu ofertowym, w każdej pozycji formularza ofertowego należy wskazać w</w:t>
      </w:r>
      <w:r w:rsidR="00996566">
        <w:rPr>
          <w:rFonts w:ascii="Calibri" w:eastAsia="Calibri" w:hAnsi="Calibri" w:cs="Calibri"/>
        </w:rPr>
        <w:t xml:space="preserve"> polskich</w:t>
      </w:r>
      <w:r w:rsidRPr="00996566">
        <w:rPr>
          <w:rFonts w:ascii="Calibri" w:eastAsia="Calibri" w:hAnsi="Calibri" w:cs="Calibri"/>
        </w:rPr>
        <w:t xml:space="preserve"> złotych</w:t>
      </w:r>
      <w:r w:rsidR="00996566">
        <w:rPr>
          <w:rFonts w:ascii="Calibri" w:eastAsia="Calibri" w:hAnsi="Calibri" w:cs="Calibri"/>
        </w:rPr>
        <w:t xml:space="preserve"> (PLN)</w:t>
      </w:r>
      <w:r w:rsidRPr="00996566">
        <w:rPr>
          <w:rFonts w:ascii="Calibri" w:eastAsia="Calibri" w:hAnsi="Calibri" w:cs="Calibri"/>
        </w:rPr>
        <w:t xml:space="preserve">. Dla poszczególnych pozycji formularza ofertowego, w których wskazany został wymóg podania stawki, składka winna wynikać odpowiednio z przemnożenia stawki i sumy ubezpieczenia, a następnie przemnożona przez liczbę lat ubezpieczenia. Składki cząstkowe sumuje się w celu uzyskania łącznej składki za dany rodzaj ubezpieczenia. Składka łączna winna być sumą składek za poszczególne rodzaje ubezpieczeń. W przypadku, gdy składka łączna nie jest równa sumie składek za poszczególne rodzaje ubezpieczeń/ryzyk uznaje się, że prawidłowo podane zostały składki za poszczególne rodzaje ubezpieczeń/ryzyka. </w:t>
      </w:r>
    </w:p>
    <w:p w14:paraId="6C714F2C" w14:textId="23F21BD3" w:rsidR="004A6ECA" w:rsidRPr="00996566" w:rsidRDefault="004A6ECA" w:rsidP="00996566">
      <w:pPr>
        <w:pStyle w:val="Akapitzlist"/>
        <w:numPr>
          <w:ilvl w:val="0"/>
          <w:numId w:val="25"/>
        </w:numPr>
        <w:shd w:val="clear" w:color="auto" w:fill="FFFFFF"/>
        <w:spacing w:after="0" w:line="271" w:lineRule="auto"/>
        <w:jc w:val="both"/>
        <w:rPr>
          <w:rFonts w:ascii="Calibri" w:eastAsia="Calibri" w:hAnsi="Calibri" w:cs="Calibri"/>
        </w:rPr>
      </w:pPr>
      <w:r w:rsidRPr="00996566">
        <w:rPr>
          <w:rFonts w:ascii="Calibri" w:eastAsia="Calibri" w:hAnsi="Calibri" w:cs="Calibri"/>
        </w:rPr>
        <w:t xml:space="preserve">Oferta musi obejmować cały zakres zamówienia - odpowiednio dla poszczególnych części zamówienia. Wykonawca zobowiązany jest do zdobycia wszelkich informacji, które mogą być konieczne do prawidłowej wyceny wartości przedmiotu zamówienia, gdyż wyklucza się możliwość roszczeń Wykonawcy związanych z błędnym skalkulowaniem ceny lub pominięciem elementów niezbędnych do prawidłowego wykonania umowy. </w:t>
      </w:r>
    </w:p>
    <w:p w14:paraId="51F7292B" w14:textId="35913DA3" w:rsidR="004A6ECA" w:rsidRPr="00996566" w:rsidRDefault="004A6ECA" w:rsidP="00996566">
      <w:pPr>
        <w:pStyle w:val="Akapitzlist"/>
        <w:numPr>
          <w:ilvl w:val="0"/>
          <w:numId w:val="25"/>
        </w:numPr>
        <w:shd w:val="clear" w:color="auto" w:fill="FFFFFF"/>
        <w:spacing w:after="0" w:line="271" w:lineRule="auto"/>
        <w:jc w:val="both"/>
        <w:rPr>
          <w:rFonts w:ascii="Calibri" w:eastAsia="Calibri" w:hAnsi="Calibri" w:cs="Calibri"/>
        </w:rPr>
      </w:pPr>
      <w:r w:rsidRPr="00996566">
        <w:rPr>
          <w:rFonts w:ascii="Calibri" w:eastAsia="Calibri" w:hAnsi="Calibri" w:cs="Calibri"/>
        </w:rPr>
        <w:t>Wykonawca zobowiązany jest do takiego ustalenia ceny oferty by była ona adekwatna do zaoferowanego zakresu ubezpieczenia/ ryzyka określonego odpowiednio do CZĘŚCI, na który składana jest oferta, w Załączniku nr 4</w:t>
      </w:r>
      <w:r w:rsidR="00996566">
        <w:rPr>
          <w:rFonts w:ascii="Calibri" w:eastAsia="Calibri" w:hAnsi="Calibri" w:cs="Calibri"/>
        </w:rPr>
        <w:t xml:space="preserve"> a i/lub b</w:t>
      </w:r>
      <w:r w:rsidRPr="00996566">
        <w:rPr>
          <w:rFonts w:ascii="Calibri" w:eastAsia="Calibri" w:hAnsi="Calibri" w:cs="Calibri"/>
        </w:rPr>
        <w:t xml:space="preserve"> </w:t>
      </w:r>
      <w:r w:rsidR="00FF5D5C">
        <w:rPr>
          <w:rFonts w:ascii="Calibri" w:eastAsia="Calibri" w:hAnsi="Calibri" w:cs="Calibri"/>
        </w:rPr>
        <w:t xml:space="preserve">i/lub c </w:t>
      </w:r>
      <w:r w:rsidRPr="00996566">
        <w:rPr>
          <w:rFonts w:ascii="Calibri" w:eastAsia="Calibri" w:hAnsi="Calibri" w:cs="Calibri"/>
        </w:rPr>
        <w:t xml:space="preserve">do SWZ oraz sposobu płatności określonego dla danej CZĘŚCI. </w:t>
      </w:r>
    </w:p>
    <w:p w14:paraId="2F6B68C2" w14:textId="38E4540C" w:rsidR="00D85686" w:rsidRPr="00996566" w:rsidRDefault="00D85686" w:rsidP="00D85686">
      <w:pPr>
        <w:pStyle w:val="Akapitzlist"/>
        <w:numPr>
          <w:ilvl w:val="0"/>
          <w:numId w:val="25"/>
        </w:numPr>
        <w:shd w:val="clear" w:color="auto" w:fill="FFFFFF"/>
        <w:spacing w:after="0" w:line="271" w:lineRule="auto"/>
        <w:jc w:val="both"/>
        <w:rPr>
          <w:rFonts w:cstheme="minorHAnsi"/>
          <w:color w:val="000000"/>
        </w:rPr>
      </w:pPr>
      <w:r w:rsidRPr="00D85686">
        <w:rPr>
          <w:rFonts w:cstheme="minorHAnsi"/>
          <w:color w:val="000000"/>
        </w:rPr>
        <w:t xml:space="preserve">Jeżeli </w:t>
      </w:r>
      <w:r>
        <w:rPr>
          <w:rFonts w:cstheme="minorHAnsi"/>
          <w:color w:val="000000"/>
        </w:rPr>
        <w:t>Wykonawca składa ofertę</w:t>
      </w:r>
      <w:r w:rsidRPr="00D85686">
        <w:rPr>
          <w:rFonts w:cstheme="minorHAnsi"/>
          <w:color w:val="000000"/>
        </w:rPr>
        <w:t xml:space="preserve">, której wybór prowadziłby do powstania u Zamawiającego obowiązku podatkowego zgodnie z ustawą z dnia 11 marca 2004 r. o podatku od towarów i usług </w:t>
      </w:r>
      <w:r w:rsidR="00683B44" w:rsidRPr="000C5255">
        <w:rPr>
          <w:rFonts w:cstheme="minorHAnsi"/>
          <w:color w:val="000000"/>
        </w:rPr>
        <w:t>(tekst jedn. Dz.U. z 2022 r. poz. 931)</w:t>
      </w:r>
      <w:r w:rsidRPr="00D85686">
        <w:rPr>
          <w:rFonts w:cstheme="minorHAnsi"/>
          <w:color w:val="000000"/>
        </w:rPr>
        <w:t>, Wykonawca ma obowiązek wypełnić tę informację w odpowiednim miejscu Załącznika nr 4 a i/lub b</w:t>
      </w:r>
      <w:r w:rsidR="009832F8">
        <w:rPr>
          <w:rFonts w:cstheme="minorHAnsi"/>
          <w:color w:val="000000"/>
        </w:rPr>
        <w:t xml:space="preserve"> i/lub c</w:t>
      </w:r>
      <w:r w:rsidRPr="00D85686">
        <w:rPr>
          <w:rFonts w:cstheme="minorHAnsi"/>
          <w:color w:val="000000"/>
        </w:rPr>
        <w:t xml:space="preserve"> do SWZ </w:t>
      </w:r>
      <w:r>
        <w:rPr>
          <w:rFonts w:cstheme="minorHAnsi"/>
          <w:color w:val="000000"/>
        </w:rPr>
        <w:t>– Formularz oferty.</w:t>
      </w:r>
    </w:p>
    <w:p w14:paraId="353F4DD6" w14:textId="77777777" w:rsidR="00996566" w:rsidRPr="00996566" w:rsidRDefault="00996566" w:rsidP="00996566">
      <w:pPr>
        <w:pStyle w:val="Akapitzlist"/>
        <w:numPr>
          <w:ilvl w:val="0"/>
          <w:numId w:val="25"/>
        </w:numPr>
        <w:shd w:val="clear" w:color="auto" w:fill="FFFFFF"/>
        <w:spacing w:after="0" w:line="271" w:lineRule="auto"/>
        <w:jc w:val="both"/>
        <w:rPr>
          <w:rFonts w:ascii="Calibri" w:eastAsia="Calibri" w:hAnsi="Calibri" w:cs="Calibri"/>
        </w:rPr>
      </w:pPr>
      <w:r w:rsidRPr="00A605F9">
        <w:rPr>
          <w:rFonts w:cstheme="minorHAnsi"/>
          <w:color w:val="000000"/>
        </w:rPr>
        <w:t xml:space="preserve">Zamawiający nie przewiduje rozliczeń w walucie obcej. </w:t>
      </w:r>
    </w:p>
    <w:p w14:paraId="11F33CE7" w14:textId="16D0FB52" w:rsidR="004A6ECA" w:rsidRPr="00996566" w:rsidRDefault="004A6ECA" w:rsidP="00996566">
      <w:pPr>
        <w:pStyle w:val="Akapitzlist"/>
        <w:numPr>
          <w:ilvl w:val="0"/>
          <w:numId w:val="25"/>
        </w:numPr>
        <w:shd w:val="clear" w:color="auto" w:fill="FFFFFF"/>
        <w:spacing w:after="0" w:line="271" w:lineRule="auto"/>
        <w:jc w:val="both"/>
        <w:rPr>
          <w:rFonts w:ascii="Calibri" w:eastAsia="Calibri" w:hAnsi="Calibri" w:cs="Calibri"/>
        </w:rPr>
      </w:pPr>
      <w:r w:rsidRPr="00996566">
        <w:rPr>
          <w:rFonts w:ascii="Calibri" w:eastAsia="Calibri" w:hAnsi="Calibri" w:cs="Calibri"/>
        </w:rPr>
        <w:t xml:space="preserve">Zamawiający nie przewiduje możliwości udzielenia zaliczki. </w:t>
      </w:r>
    </w:p>
    <w:p w14:paraId="332E6E7C" w14:textId="5BBC02BE" w:rsidR="00A605F9" w:rsidRDefault="004A6ECA" w:rsidP="00D85686">
      <w:pPr>
        <w:pStyle w:val="Akapitzlist"/>
        <w:numPr>
          <w:ilvl w:val="0"/>
          <w:numId w:val="25"/>
        </w:numPr>
        <w:shd w:val="clear" w:color="auto" w:fill="FFFFFF"/>
        <w:spacing w:after="0" w:line="271" w:lineRule="auto"/>
        <w:jc w:val="both"/>
        <w:rPr>
          <w:rFonts w:cstheme="minorHAnsi"/>
          <w:color w:val="000000"/>
        </w:rPr>
      </w:pPr>
      <w:r w:rsidRPr="00996566">
        <w:rPr>
          <w:rFonts w:ascii="Calibri" w:eastAsia="Calibri" w:hAnsi="Calibri" w:cs="Calibri"/>
        </w:rPr>
        <w:t>Ewentualne</w:t>
      </w:r>
      <w:r w:rsidRPr="004A6ECA">
        <w:rPr>
          <w:rFonts w:cstheme="minorHAnsi"/>
          <w:color w:val="000000"/>
        </w:rPr>
        <w:t xml:space="preserve"> upusty cenowe muszą zawierać się w oferowanej cenie. </w:t>
      </w:r>
    </w:p>
    <w:p w14:paraId="56C21CAC" w14:textId="0C253A6C" w:rsidR="00D85686" w:rsidRDefault="00D85686" w:rsidP="00D85686">
      <w:pPr>
        <w:shd w:val="clear" w:color="auto" w:fill="FFFFFF"/>
        <w:spacing w:after="0" w:line="271" w:lineRule="auto"/>
        <w:jc w:val="both"/>
        <w:rPr>
          <w:rFonts w:cstheme="minorHAnsi"/>
          <w:color w:val="000000"/>
        </w:rPr>
      </w:pPr>
    </w:p>
    <w:p w14:paraId="4AB9D1BC" w14:textId="77777777" w:rsidR="00D85686" w:rsidRPr="00D85686" w:rsidRDefault="00D85686" w:rsidP="00D85686">
      <w:pPr>
        <w:pStyle w:val="Nagwek2"/>
        <w:numPr>
          <w:ilvl w:val="0"/>
          <w:numId w:val="5"/>
        </w:numPr>
        <w:shd w:val="clear" w:color="auto" w:fill="EDEDED" w:themeFill="accent3" w:themeFillTint="33"/>
        <w:ind w:left="709"/>
        <w:rPr>
          <w:rFonts w:asciiTheme="minorHAnsi" w:hAnsiTheme="minorHAnsi" w:cstheme="minorHAnsi"/>
          <w:b/>
          <w:bCs/>
          <w:color w:val="auto"/>
          <w:sz w:val="28"/>
          <w:szCs w:val="28"/>
        </w:rPr>
      </w:pPr>
      <w:bookmarkStart w:id="21" w:name="_Toc105438131"/>
      <w:r w:rsidRPr="00D85686">
        <w:rPr>
          <w:rFonts w:asciiTheme="minorHAnsi" w:hAnsiTheme="minorHAnsi" w:cstheme="minorHAnsi"/>
          <w:b/>
          <w:bCs/>
          <w:color w:val="auto"/>
          <w:sz w:val="28"/>
          <w:szCs w:val="28"/>
        </w:rPr>
        <w:t>WYMAGANIA JAKOŚCIOWE ODNOSZĄCE SIĘ DO GŁÓWNYCH ELEMENTÓW PRZEDMIOTU ZAMÓWIENIA</w:t>
      </w:r>
      <w:bookmarkEnd w:id="21"/>
    </w:p>
    <w:p w14:paraId="55B00963" w14:textId="1F3122EC" w:rsidR="00D85686" w:rsidRPr="00D85686" w:rsidRDefault="00D85686" w:rsidP="00D85686">
      <w:pPr>
        <w:pStyle w:val="Akapitzlist"/>
        <w:numPr>
          <w:ilvl w:val="0"/>
          <w:numId w:val="26"/>
        </w:numPr>
        <w:shd w:val="clear" w:color="auto" w:fill="FFFFFF"/>
        <w:spacing w:after="0" w:line="271" w:lineRule="auto"/>
        <w:jc w:val="both"/>
        <w:rPr>
          <w:rFonts w:ascii="Calibri" w:eastAsia="Calibri" w:hAnsi="Calibri" w:cs="Calibri"/>
        </w:rPr>
      </w:pPr>
      <w:r w:rsidRPr="00D85686">
        <w:rPr>
          <w:rFonts w:ascii="Calibri" w:eastAsia="Calibri" w:hAnsi="Calibri" w:cs="Calibri"/>
        </w:rPr>
        <w:t>Zamawiający określił w opisie przedmiotu zamówienia wymagania jakościowe odnoszące się do głównych elementów składających się na przedmiotu zamówienia zgodnie z art. 246 ust 2 ustawy PZP opisując:</w:t>
      </w:r>
    </w:p>
    <w:p w14:paraId="68A1E50B" w14:textId="77777777" w:rsidR="00D85686" w:rsidRDefault="00D85686" w:rsidP="00D85686">
      <w:pPr>
        <w:pStyle w:val="Akapitzlist"/>
        <w:numPr>
          <w:ilvl w:val="1"/>
          <w:numId w:val="26"/>
        </w:numPr>
        <w:shd w:val="clear" w:color="auto" w:fill="FFFFFF"/>
        <w:spacing w:after="0" w:line="271" w:lineRule="auto"/>
        <w:jc w:val="both"/>
        <w:rPr>
          <w:rFonts w:ascii="Calibri" w:eastAsia="Calibri" w:hAnsi="Calibri" w:cs="Calibri"/>
        </w:rPr>
      </w:pPr>
      <w:r w:rsidRPr="00D85686">
        <w:rPr>
          <w:rFonts w:ascii="Calibri" w:eastAsia="Calibri" w:hAnsi="Calibri" w:cs="Calibri"/>
        </w:rPr>
        <w:t>zakres ubezpieczenia,</w:t>
      </w:r>
    </w:p>
    <w:p w14:paraId="1799B87F" w14:textId="77777777" w:rsidR="00D85686" w:rsidRDefault="00D85686" w:rsidP="00D85686">
      <w:pPr>
        <w:pStyle w:val="Akapitzlist"/>
        <w:numPr>
          <w:ilvl w:val="1"/>
          <w:numId w:val="26"/>
        </w:numPr>
        <w:shd w:val="clear" w:color="auto" w:fill="FFFFFF"/>
        <w:spacing w:after="0" w:line="271" w:lineRule="auto"/>
        <w:jc w:val="both"/>
        <w:rPr>
          <w:rFonts w:ascii="Calibri" w:eastAsia="Calibri" w:hAnsi="Calibri" w:cs="Calibri"/>
        </w:rPr>
      </w:pPr>
      <w:r w:rsidRPr="00D85686">
        <w:rPr>
          <w:rFonts w:ascii="Calibri" w:eastAsia="Calibri" w:hAnsi="Calibri" w:cs="Calibri"/>
        </w:rPr>
        <w:lastRenderedPageBreak/>
        <w:t>przedmiot ubezpieczenia,</w:t>
      </w:r>
    </w:p>
    <w:p w14:paraId="37AEE40E" w14:textId="208B5DB3" w:rsidR="00D85686" w:rsidRDefault="00D85686" w:rsidP="00D85686">
      <w:pPr>
        <w:pStyle w:val="Akapitzlist"/>
        <w:numPr>
          <w:ilvl w:val="1"/>
          <w:numId w:val="26"/>
        </w:numPr>
        <w:shd w:val="clear" w:color="auto" w:fill="FFFFFF"/>
        <w:spacing w:after="0" w:line="271" w:lineRule="auto"/>
        <w:jc w:val="both"/>
        <w:rPr>
          <w:rFonts w:ascii="Calibri" w:eastAsia="Calibri" w:hAnsi="Calibri" w:cs="Calibri"/>
        </w:rPr>
      </w:pPr>
      <w:r>
        <w:rPr>
          <w:rFonts w:ascii="Calibri" w:eastAsia="Calibri" w:hAnsi="Calibri" w:cs="Calibri"/>
        </w:rPr>
        <w:t xml:space="preserve">system ustalania sum ubezpieczenia, </w:t>
      </w:r>
      <w:r w:rsidR="00273E58">
        <w:rPr>
          <w:rFonts w:ascii="Calibri" w:eastAsia="Calibri" w:hAnsi="Calibri" w:cs="Calibri"/>
        </w:rPr>
        <w:t xml:space="preserve">jak i </w:t>
      </w:r>
      <w:r w:rsidRPr="00D85686">
        <w:rPr>
          <w:rFonts w:ascii="Calibri" w:eastAsia="Calibri" w:hAnsi="Calibri" w:cs="Calibri"/>
        </w:rPr>
        <w:t>sumy ubezpieczenia, sumy gwarancyjne i limity odpowiedzialności,</w:t>
      </w:r>
    </w:p>
    <w:p w14:paraId="5C398ECF" w14:textId="77777777" w:rsidR="00D85686" w:rsidRDefault="00D85686" w:rsidP="00D85686">
      <w:pPr>
        <w:pStyle w:val="Akapitzlist"/>
        <w:numPr>
          <w:ilvl w:val="1"/>
          <w:numId w:val="26"/>
        </w:numPr>
        <w:shd w:val="clear" w:color="auto" w:fill="FFFFFF"/>
        <w:spacing w:after="0" w:line="271" w:lineRule="auto"/>
        <w:jc w:val="both"/>
        <w:rPr>
          <w:rFonts w:ascii="Calibri" w:eastAsia="Calibri" w:hAnsi="Calibri" w:cs="Calibri"/>
        </w:rPr>
      </w:pPr>
      <w:r w:rsidRPr="00D85686">
        <w:rPr>
          <w:rFonts w:ascii="Calibri" w:eastAsia="Calibri" w:hAnsi="Calibri" w:cs="Calibri"/>
        </w:rPr>
        <w:t>system ubezpieczenia</w:t>
      </w:r>
      <w:r>
        <w:rPr>
          <w:rFonts w:ascii="Calibri" w:eastAsia="Calibri" w:hAnsi="Calibri" w:cs="Calibri"/>
        </w:rPr>
        <w:t>,</w:t>
      </w:r>
    </w:p>
    <w:p w14:paraId="649CA3BD" w14:textId="77777777" w:rsidR="00D85686" w:rsidRDefault="00D85686" w:rsidP="00D85686">
      <w:pPr>
        <w:pStyle w:val="Akapitzlist"/>
        <w:numPr>
          <w:ilvl w:val="1"/>
          <w:numId w:val="26"/>
        </w:numPr>
        <w:shd w:val="clear" w:color="auto" w:fill="FFFFFF"/>
        <w:spacing w:after="0" w:line="271" w:lineRule="auto"/>
        <w:jc w:val="both"/>
        <w:rPr>
          <w:rFonts w:ascii="Calibri" w:eastAsia="Calibri" w:hAnsi="Calibri" w:cs="Calibri"/>
        </w:rPr>
      </w:pPr>
      <w:r w:rsidRPr="00D85686">
        <w:rPr>
          <w:rFonts w:ascii="Calibri" w:eastAsia="Calibri" w:hAnsi="Calibri" w:cs="Calibri"/>
        </w:rPr>
        <w:t>wartości ubezpieczenia,</w:t>
      </w:r>
    </w:p>
    <w:p w14:paraId="3640FD31" w14:textId="77777777" w:rsidR="00D85686" w:rsidRDefault="00D85686" w:rsidP="00D85686">
      <w:pPr>
        <w:pStyle w:val="Akapitzlist"/>
        <w:numPr>
          <w:ilvl w:val="1"/>
          <w:numId w:val="26"/>
        </w:numPr>
        <w:shd w:val="clear" w:color="auto" w:fill="FFFFFF"/>
        <w:spacing w:after="0" w:line="271" w:lineRule="auto"/>
        <w:jc w:val="both"/>
        <w:rPr>
          <w:rFonts w:ascii="Calibri" w:eastAsia="Calibri" w:hAnsi="Calibri" w:cs="Calibri"/>
        </w:rPr>
      </w:pPr>
      <w:r w:rsidRPr="00D85686">
        <w:rPr>
          <w:rFonts w:ascii="Calibri" w:eastAsia="Calibri" w:hAnsi="Calibri" w:cs="Calibri"/>
        </w:rPr>
        <w:t>klauzule obligatoryjne,</w:t>
      </w:r>
    </w:p>
    <w:p w14:paraId="6F168A70" w14:textId="7A12973D" w:rsidR="00D85686" w:rsidRPr="00D85686" w:rsidRDefault="00D85686" w:rsidP="00D85686">
      <w:pPr>
        <w:pStyle w:val="Akapitzlist"/>
        <w:numPr>
          <w:ilvl w:val="1"/>
          <w:numId w:val="26"/>
        </w:numPr>
        <w:shd w:val="clear" w:color="auto" w:fill="FFFFFF"/>
        <w:spacing w:after="0" w:line="271" w:lineRule="auto"/>
        <w:jc w:val="both"/>
        <w:rPr>
          <w:rFonts w:ascii="Calibri" w:eastAsia="Calibri" w:hAnsi="Calibri" w:cs="Calibri"/>
        </w:rPr>
      </w:pPr>
      <w:r w:rsidRPr="00D85686">
        <w:rPr>
          <w:rFonts w:ascii="Calibri" w:eastAsia="Calibri" w:hAnsi="Calibri" w:cs="Calibri"/>
        </w:rPr>
        <w:t>franszyzy i udziały własne.</w:t>
      </w:r>
    </w:p>
    <w:p w14:paraId="6E1AA0FB" w14:textId="77777777" w:rsidR="00533E62" w:rsidRDefault="00D85686" w:rsidP="00533E62">
      <w:pPr>
        <w:pStyle w:val="Akapitzlist"/>
        <w:numPr>
          <w:ilvl w:val="0"/>
          <w:numId w:val="26"/>
        </w:numPr>
        <w:shd w:val="clear" w:color="auto" w:fill="FFFFFF"/>
        <w:spacing w:after="0" w:line="271" w:lineRule="auto"/>
        <w:jc w:val="both"/>
        <w:rPr>
          <w:rFonts w:ascii="Calibri" w:eastAsia="Calibri" w:hAnsi="Calibri" w:cs="Calibri"/>
        </w:rPr>
      </w:pPr>
      <w:r w:rsidRPr="00D85686">
        <w:rPr>
          <w:rFonts w:ascii="Calibri" w:eastAsia="Calibri" w:hAnsi="Calibri" w:cs="Calibri"/>
        </w:rPr>
        <w:t>Szczegółowe warunki oparte na wskazanym zakresie minimalnym i opisanych klauzulach obligatoryjnych zostały rozszerzone postanowieniami zawartymi w projekcie umowy odnoszącymi się, m.in. do zasad likwidacji szkód, bieżącej obsługi ubezpieczenia, obowiązków stron wynikających z zawartej umowy ubezpieczenia itp.</w:t>
      </w:r>
    </w:p>
    <w:p w14:paraId="6E887196" w14:textId="3A412C18" w:rsidR="00533E62" w:rsidRPr="00533E62" w:rsidRDefault="00533E62" w:rsidP="00533E62">
      <w:pPr>
        <w:pStyle w:val="Akapitzlist"/>
        <w:numPr>
          <w:ilvl w:val="0"/>
          <w:numId w:val="26"/>
        </w:numPr>
        <w:shd w:val="clear" w:color="auto" w:fill="FFFFFF"/>
        <w:spacing w:after="0" w:line="271" w:lineRule="auto"/>
        <w:jc w:val="both"/>
        <w:rPr>
          <w:rFonts w:ascii="Calibri" w:eastAsia="Calibri" w:hAnsi="Calibri" w:cs="Calibri"/>
        </w:rPr>
      </w:pPr>
      <w:r w:rsidRPr="00533E62">
        <w:rPr>
          <w:rFonts w:ascii="Calibri" w:hAnsi="Calibri" w:cs="Calibri"/>
          <w:color w:val="404040"/>
          <w:lang w:eastAsia="pl-PL"/>
        </w:rPr>
        <w:t xml:space="preserve">W odniesieniu do obowiązkowego ubezpieczenia odpowiedzialności cywilnej posiadacza pojazdów mechanicznych, wymagania jakościowe noszące się do głównych elementów przedmiotu zamówienia określa ustawa z dnia 22.05.2003 o ubezpieczeniach obowiązkowych, Ubezpieczeniowym Funduszu Gwarancyjnym i Polskim Biurze Ubezpieczycieli Komunikacyjnych </w:t>
      </w:r>
      <w:r w:rsidRPr="00533E62">
        <w:rPr>
          <w:rFonts w:ascii="Calibri" w:hAnsi="Calibri" w:cs="Calibri"/>
          <w:color w:val="262626"/>
        </w:rPr>
        <w:t>(</w:t>
      </w:r>
      <w:r w:rsidRPr="00533E62">
        <w:rPr>
          <w:rStyle w:val="h1"/>
          <w:rFonts w:ascii="Calibri" w:hAnsi="Calibri" w:cs="Calibri"/>
          <w:color w:val="262626"/>
        </w:rPr>
        <w:t>Dz.U. 2021 poz. 854 tj. ze zm</w:t>
      </w:r>
      <w:r w:rsidR="009832F8">
        <w:rPr>
          <w:rStyle w:val="h1"/>
          <w:rFonts w:ascii="Calibri" w:hAnsi="Calibri" w:cs="Calibri"/>
          <w:color w:val="262626"/>
        </w:rPr>
        <w:t>.</w:t>
      </w:r>
      <w:r w:rsidRPr="00533E62">
        <w:rPr>
          <w:rStyle w:val="h1"/>
          <w:rFonts w:ascii="Calibri" w:hAnsi="Calibri" w:cs="Calibri"/>
          <w:color w:val="262626"/>
        </w:rPr>
        <w:t>)</w:t>
      </w:r>
      <w:r w:rsidRPr="00533E62">
        <w:rPr>
          <w:rFonts w:ascii="Calibri" w:hAnsi="Calibri" w:cs="Calibri"/>
          <w:color w:val="262626"/>
        </w:rPr>
        <w:t>.</w:t>
      </w:r>
    </w:p>
    <w:p w14:paraId="2CB1FBA5" w14:textId="430FC1CE" w:rsidR="004A6ECA" w:rsidRPr="004A6ECA" w:rsidRDefault="004A6ECA" w:rsidP="004A6ECA">
      <w:pPr>
        <w:autoSpaceDE w:val="0"/>
        <w:autoSpaceDN w:val="0"/>
        <w:adjustRightInd w:val="0"/>
        <w:spacing w:after="0" w:line="271" w:lineRule="auto"/>
        <w:rPr>
          <w:rFonts w:cstheme="minorHAnsi"/>
          <w:color w:val="000000"/>
        </w:rPr>
      </w:pPr>
    </w:p>
    <w:p w14:paraId="004FE233" w14:textId="62658573" w:rsidR="005E64E6" w:rsidRPr="00CD0411" w:rsidRDefault="00CD0411" w:rsidP="00CD0411">
      <w:pPr>
        <w:pStyle w:val="Nagwek2"/>
        <w:numPr>
          <w:ilvl w:val="0"/>
          <w:numId w:val="5"/>
        </w:numPr>
        <w:shd w:val="clear" w:color="auto" w:fill="EDEDED" w:themeFill="accent3" w:themeFillTint="33"/>
        <w:ind w:left="709"/>
        <w:rPr>
          <w:rFonts w:asciiTheme="minorHAnsi" w:hAnsiTheme="minorHAnsi" w:cstheme="minorHAnsi"/>
          <w:b/>
          <w:bCs/>
          <w:color w:val="auto"/>
          <w:sz w:val="28"/>
          <w:szCs w:val="28"/>
        </w:rPr>
      </w:pPr>
      <w:bookmarkStart w:id="22" w:name="_Toc105438132"/>
      <w:r w:rsidRPr="00CD0411">
        <w:rPr>
          <w:rFonts w:asciiTheme="minorHAnsi" w:hAnsiTheme="minorHAnsi" w:cstheme="minorHAnsi"/>
          <w:b/>
          <w:bCs/>
          <w:color w:val="auto"/>
          <w:sz w:val="28"/>
          <w:szCs w:val="28"/>
        </w:rPr>
        <w:t>OPIS KRYTERIÓW OCENY OFERT, WRAZ Z PODANIEM WAG TYCH KRYTERIÓW I SPOSOBU OCENY OFERT</w:t>
      </w:r>
      <w:bookmarkEnd w:id="22"/>
    </w:p>
    <w:p w14:paraId="36E1F376" w14:textId="1D9659FF" w:rsidR="000041B3" w:rsidRDefault="000041B3" w:rsidP="00521872">
      <w:pPr>
        <w:spacing w:after="0" w:line="271" w:lineRule="auto"/>
        <w:jc w:val="both"/>
        <w:rPr>
          <w:rFonts w:cstheme="minorHAnsi"/>
        </w:rPr>
      </w:pPr>
    </w:p>
    <w:p w14:paraId="5F9DD6E4" w14:textId="77777777" w:rsidR="00273E58" w:rsidRPr="00273E58" w:rsidRDefault="00273E58" w:rsidP="00273E58">
      <w:pPr>
        <w:shd w:val="clear" w:color="auto" w:fill="FFFFFF"/>
        <w:spacing w:after="0" w:line="271" w:lineRule="auto"/>
        <w:jc w:val="both"/>
        <w:rPr>
          <w:rFonts w:ascii="Calibri" w:eastAsia="Calibri" w:hAnsi="Calibri" w:cs="Calibri"/>
        </w:rPr>
      </w:pPr>
      <w:r w:rsidRPr="00273E58">
        <w:rPr>
          <w:rFonts w:ascii="Calibri" w:eastAsia="Calibri" w:hAnsi="Calibri" w:cs="Calibri"/>
        </w:rPr>
        <w:t>Przy dokonywaniu oceny ofert Zamawiający będzie stosował następujące zasady:</w:t>
      </w:r>
    </w:p>
    <w:p w14:paraId="4549C464" w14:textId="4DCADF6F" w:rsidR="00273E58" w:rsidRPr="00273E58" w:rsidRDefault="00273E58" w:rsidP="00273E58">
      <w:pPr>
        <w:pStyle w:val="Akapitzlist"/>
        <w:numPr>
          <w:ilvl w:val="0"/>
          <w:numId w:val="27"/>
        </w:numPr>
        <w:shd w:val="clear" w:color="auto" w:fill="FFFFFF"/>
        <w:spacing w:after="0" w:line="271" w:lineRule="auto"/>
        <w:jc w:val="both"/>
        <w:rPr>
          <w:rFonts w:ascii="Calibri" w:eastAsia="Calibri" w:hAnsi="Calibri" w:cs="Calibri"/>
        </w:rPr>
      </w:pPr>
      <w:r w:rsidRPr="00273E58">
        <w:rPr>
          <w:rFonts w:ascii="Calibri" w:eastAsia="Calibri" w:hAnsi="Calibri" w:cs="Calibri"/>
        </w:rPr>
        <w:t>Ocena dokonywana jest dla każdej CZĘŚCI osobno.</w:t>
      </w:r>
    </w:p>
    <w:p w14:paraId="3A0008D2" w14:textId="048453B4" w:rsidR="00273E58" w:rsidRPr="00273E58" w:rsidRDefault="00273E58" w:rsidP="00273E58">
      <w:pPr>
        <w:pStyle w:val="Akapitzlist"/>
        <w:numPr>
          <w:ilvl w:val="0"/>
          <w:numId w:val="27"/>
        </w:numPr>
        <w:shd w:val="clear" w:color="auto" w:fill="FFFFFF"/>
        <w:spacing w:after="0" w:line="271" w:lineRule="auto"/>
        <w:jc w:val="both"/>
        <w:rPr>
          <w:rFonts w:ascii="Calibri" w:eastAsia="Calibri" w:hAnsi="Calibri" w:cs="Calibri"/>
        </w:rPr>
      </w:pPr>
      <w:r w:rsidRPr="00273E58">
        <w:rPr>
          <w:rFonts w:ascii="Calibri" w:eastAsia="Calibri" w:hAnsi="Calibri" w:cs="Calibri"/>
        </w:rPr>
        <w:t>Oceny ofert dokonuje się na podstawie wypełnionego przez Wykonawcę Formularza ofertowego odpowiedniego dla CZĘŚCI, na którą składa ofertę – 4a dla CZĘŚCI 1, 4b dla CZĘŚCI 2</w:t>
      </w:r>
      <w:r w:rsidR="009832F8">
        <w:rPr>
          <w:rFonts w:ascii="Calibri" w:eastAsia="Calibri" w:hAnsi="Calibri" w:cs="Calibri"/>
        </w:rPr>
        <w:t>, 4c dla CZĘŚCI 3.</w:t>
      </w:r>
    </w:p>
    <w:p w14:paraId="2E5F279F" w14:textId="2A1FACB7" w:rsidR="00273E58" w:rsidRPr="00273E58" w:rsidRDefault="009C4C41" w:rsidP="00273E58">
      <w:pPr>
        <w:pStyle w:val="Akapitzlist"/>
        <w:numPr>
          <w:ilvl w:val="0"/>
          <w:numId w:val="27"/>
        </w:numPr>
        <w:shd w:val="clear" w:color="auto" w:fill="FFFFFF"/>
        <w:spacing w:after="0" w:line="271" w:lineRule="auto"/>
        <w:jc w:val="both"/>
        <w:rPr>
          <w:rFonts w:ascii="Calibri" w:eastAsia="Calibri" w:hAnsi="Calibri" w:cs="Calibri"/>
        </w:rPr>
      </w:pPr>
      <w:r>
        <w:rPr>
          <w:sz w:val="23"/>
          <w:szCs w:val="23"/>
        </w:rPr>
        <w:t>Dla CZĘŚCI 1 p</w:t>
      </w:r>
      <w:r w:rsidR="00273E58">
        <w:rPr>
          <w:sz w:val="23"/>
          <w:szCs w:val="23"/>
        </w:rPr>
        <w:t>rzy wyborze najkorzystniejszej oferty Zamawiający będzie się kierował następującymi kryteriami oceny ofert</w:t>
      </w:r>
      <w:r>
        <w:rPr>
          <w:sz w:val="23"/>
          <w:szCs w:val="23"/>
        </w:rPr>
        <w:t>:</w:t>
      </w:r>
    </w:p>
    <w:p w14:paraId="137FD59B" w14:textId="77777777" w:rsidR="00273E58" w:rsidRPr="00273E58" w:rsidRDefault="00273E58" w:rsidP="008E7231">
      <w:pPr>
        <w:pStyle w:val="Akapitzlist"/>
        <w:shd w:val="clear" w:color="auto" w:fill="FFFFFF"/>
        <w:spacing w:after="0" w:line="271" w:lineRule="auto"/>
        <w:jc w:val="both"/>
        <w:rPr>
          <w:rFonts w:ascii="Calibri" w:eastAsia="Calibri" w:hAnsi="Calibri" w:cs="Calibri"/>
        </w:rPr>
      </w:pPr>
      <w:r w:rsidRPr="00273E58">
        <w:rPr>
          <w:rFonts w:ascii="Calibri" w:eastAsia="Calibri" w:hAnsi="Calibri" w:cs="Calibri"/>
        </w:rPr>
        <w:t>Znaczenie (waga) poszczególnych kryteriów w ogólnej ocenie ofert</w:t>
      </w:r>
    </w:p>
    <w:p w14:paraId="2A3262CB" w14:textId="217062E4" w:rsidR="00273E58" w:rsidRPr="003B127B" w:rsidRDefault="00273E58" w:rsidP="008E7231">
      <w:pPr>
        <w:pStyle w:val="Akapitzlist"/>
        <w:shd w:val="clear" w:color="auto" w:fill="FFFFFF"/>
        <w:tabs>
          <w:tab w:val="left" w:pos="5103"/>
        </w:tabs>
        <w:spacing w:after="0" w:line="271" w:lineRule="auto"/>
        <w:jc w:val="both"/>
        <w:rPr>
          <w:rFonts w:ascii="Calibri" w:eastAsia="Calibri" w:hAnsi="Calibri" w:cs="Calibri"/>
        </w:rPr>
      </w:pPr>
      <w:r w:rsidRPr="003B127B">
        <w:rPr>
          <w:rFonts w:ascii="Calibri" w:eastAsia="Calibri" w:hAnsi="Calibri" w:cs="Calibri"/>
        </w:rPr>
        <w:t xml:space="preserve">Cena </w:t>
      </w:r>
      <w:r w:rsidR="008E7231" w:rsidRPr="003B127B">
        <w:rPr>
          <w:rFonts w:ascii="Calibri" w:eastAsia="Calibri" w:hAnsi="Calibri" w:cs="Calibri"/>
        </w:rPr>
        <w:tab/>
      </w:r>
      <w:r w:rsidR="00B311BA" w:rsidRPr="003B127B">
        <w:rPr>
          <w:rFonts w:ascii="Calibri" w:eastAsia="Calibri" w:hAnsi="Calibri" w:cs="Calibri"/>
        </w:rPr>
        <w:t>85</w:t>
      </w:r>
      <w:r w:rsidRPr="003B127B">
        <w:rPr>
          <w:rFonts w:ascii="Calibri" w:eastAsia="Calibri" w:hAnsi="Calibri" w:cs="Calibri"/>
        </w:rPr>
        <w:t>%</w:t>
      </w:r>
    </w:p>
    <w:p w14:paraId="6A04C429" w14:textId="5C616291" w:rsidR="00273E58" w:rsidRDefault="00273E58" w:rsidP="008E7231">
      <w:pPr>
        <w:pStyle w:val="Akapitzlist"/>
        <w:shd w:val="clear" w:color="auto" w:fill="FFFFFF"/>
        <w:tabs>
          <w:tab w:val="left" w:pos="5103"/>
        </w:tabs>
        <w:spacing w:after="0" w:line="271" w:lineRule="auto"/>
        <w:jc w:val="both"/>
        <w:rPr>
          <w:rFonts w:ascii="Calibri" w:eastAsia="Calibri" w:hAnsi="Calibri" w:cs="Calibri"/>
        </w:rPr>
      </w:pPr>
      <w:r w:rsidRPr="003B127B">
        <w:rPr>
          <w:rFonts w:ascii="Calibri" w:eastAsia="Calibri" w:hAnsi="Calibri" w:cs="Calibri"/>
        </w:rPr>
        <w:t>Preferowany zakres ubezpieczenia</w:t>
      </w:r>
      <w:r w:rsidR="008E7231" w:rsidRPr="003B127B">
        <w:rPr>
          <w:rFonts w:ascii="Calibri" w:eastAsia="Calibri" w:hAnsi="Calibri" w:cs="Calibri"/>
        </w:rPr>
        <w:tab/>
      </w:r>
      <w:r w:rsidR="00B311BA" w:rsidRPr="003B127B">
        <w:rPr>
          <w:rFonts w:ascii="Calibri" w:eastAsia="Calibri" w:hAnsi="Calibri" w:cs="Calibri"/>
        </w:rPr>
        <w:t>15</w:t>
      </w:r>
      <w:r w:rsidRPr="003B127B">
        <w:rPr>
          <w:rFonts w:ascii="Calibri" w:eastAsia="Calibri" w:hAnsi="Calibri" w:cs="Calibri"/>
        </w:rPr>
        <w:t>%</w:t>
      </w:r>
    </w:p>
    <w:p w14:paraId="0729CA21" w14:textId="1A02C80B" w:rsidR="009832F8" w:rsidRPr="00273E58" w:rsidRDefault="009C4C41" w:rsidP="009832F8">
      <w:pPr>
        <w:pStyle w:val="Akapitzlist"/>
        <w:numPr>
          <w:ilvl w:val="0"/>
          <w:numId w:val="27"/>
        </w:numPr>
        <w:shd w:val="clear" w:color="auto" w:fill="FFFFFF"/>
        <w:spacing w:after="0" w:line="271" w:lineRule="auto"/>
        <w:jc w:val="both"/>
        <w:rPr>
          <w:rFonts w:ascii="Calibri" w:eastAsia="Calibri" w:hAnsi="Calibri" w:cs="Calibri"/>
        </w:rPr>
      </w:pPr>
      <w:r>
        <w:rPr>
          <w:sz w:val="23"/>
          <w:szCs w:val="23"/>
        </w:rPr>
        <w:t>Dla CZĘŚCI 2 i 3 p</w:t>
      </w:r>
      <w:r w:rsidR="009832F8">
        <w:rPr>
          <w:sz w:val="23"/>
          <w:szCs w:val="23"/>
        </w:rPr>
        <w:t>rzy wyborze najkorzystniejszej oferty Zamawiający będzie się kierował następującymi kryteriami oceny ofert</w:t>
      </w:r>
      <w:r>
        <w:rPr>
          <w:sz w:val="23"/>
          <w:szCs w:val="23"/>
        </w:rPr>
        <w:t>:</w:t>
      </w:r>
    </w:p>
    <w:p w14:paraId="693BF661" w14:textId="77777777" w:rsidR="009832F8" w:rsidRPr="00273E58" w:rsidRDefault="009832F8" w:rsidP="009832F8">
      <w:pPr>
        <w:pStyle w:val="Akapitzlist"/>
        <w:shd w:val="clear" w:color="auto" w:fill="FFFFFF"/>
        <w:spacing w:after="0" w:line="271" w:lineRule="auto"/>
        <w:jc w:val="both"/>
        <w:rPr>
          <w:rFonts w:ascii="Calibri" w:eastAsia="Calibri" w:hAnsi="Calibri" w:cs="Calibri"/>
        </w:rPr>
      </w:pPr>
      <w:r w:rsidRPr="00273E58">
        <w:rPr>
          <w:rFonts w:ascii="Calibri" w:eastAsia="Calibri" w:hAnsi="Calibri" w:cs="Calibri"/>
        </w:rPr>
        <w:t>Znaczenie (waga) poszczególnych kryteriów w ogólnej ocenie ofert</w:t>
      </w:r>
    </w:p>
    <w:p w14:paraId="3C67CF64" w14:textId="1A6C4915" w:rsidR="009832F8" w:rsidRPr="003B127B" w:rsidRDefault="009832F8" w:rsidP="009832F8">
      <w:pPr>
        <w:pStyle w:val="Akapitzlist"/>
        <w:shd w:val="clear" w:color="auto" w:fill="FFFFFF"/>
        <w:tabs>
          <w:tab w:val="left" w:pos="5103"/>
        </w:tabs>
        <w:spacing w:after="0" w:line="271" w:lineRule="auto"/>
        <w:jc w:val="both"/>
        <w:rPr>
          <w:rFonts w:ascii="Calibri" w:eastAsia="Calibri" w:hAnsi="Calibri" w:cs="Calibri"/>
        </w:rPr>
      </w:pPr>
      <w:r w:rsidRPr="003B127B">
        <w:rPr>
          <w:rFonts w:ascii="Calibri" w:eastAsia="Calibri" w:hAnsi="Calibri" w:cs="Calibri"/>
        </w:rPr>
        <w:t xml:space="preserve">Cena </w:t>
      </w:r>
      <w:r w:rsidRPr="003B127B">
        <w:rPr>
          <w:rFonts w:ascii="Calibri" w:eastAsia="Calibri" w:hAnsi="Calibri" w:cs="Calibri"/>
        </w:rPr>
        <w:tab/>
        <w:t>9</w:t>
      </w:r>
      <w:r w:rsidR="00B311BA" w:rsidRPr="003B127B">
        <w:rPr>
          <w:rFonts w:ascii="Calibri" w:eastAsia="Calibri" w:hAnsi="Calibri" w:cs="Calibri"/>
        </w:rPr>
        <w:t>0</w:t>
      </w:r>
      <w:r w:rsidRPr="003B127B">
        <w:rPr>
          <w:rFonts w:ascii="Calibri" w:eastAsia="Calibri" w:hAnsi="Calibri" w:cs="Calibri"/>
        </w:rPr>
        <w:t>%</w:t>
      </w:r>
    </w:p>
    <w:p w14:paraId="758BF53C" w14:textId="2753FEC4" w:rsidR="009832F8" w:rsidRPr="00273E58" w:rsidRDefault="009832F8" w:rsidP="009832F8">
      <w:pPr>
        <w:pStyle w:val="Akapitzlist"/>
        <w:shd w:val="clear" w:color="auto" w:fill="FFFFFF"/>
        <w:tabs>
          <w:tab w:val="left" w:pos="5103"/>
        </w:tabs>
        <w:spacing w:after="0" w:line="271" w:lineRule="auto"/>
        <w:jc w:val="both"/>
        <w:rPr>
          <w:rFonts w:ascii="Calibri" w:eastAsia="Calibri" w:hAnsi="Calibri" w:cs="Calibri"/>
        </w:rPr>
      </w:pPr>
      <w:r w:rsidRPr="003B127B">
        <w:rPr>
          <w:rFonts w:ascii="Calibri" w:eastAsia="Calibri" w:hAnsi="Calibri" w:cs="Calibri"/>
        </w:rPr>
        <w:t>Preferowany zakres ubezpieczenia</w:t>
      </w:r>
      <w:r w:rsidRPr="003B127B">
        <w:rPr>
          <w:rFonts w:ascii="Calibri" w:eastAsia="Calibri" w:hAnsi="Calibri" w:cs="Calibri"/>
        </w:rPr>
        <w:tab/>
      </w:r>
      <w:r w:rsidR="00B311BA" w:rsidRPr="003B127B">
        <w:rPr>
          <w:rFonts w:ascii="Calibri" w:eastAsia="Calibri" w:hAnsi="Calibri" w:cs="Calibri"/>
        </w:rPr>
        <w:t>10</w:t>
      </w:r>
      <w:r w:rsidRPr="003B127B">
        <w:rPr>
          <w:rFonts w:ascii="Calibri" w:eastAsia="Calibri" w:hAnsi="Calibri" w:cs="Calibri"/>
        </w:rPr>
        <w:t>%</w:t>
      </w:r>
    </w:p>
    <w:p w14:paraId="75CAFBC6" w14:textId="77777777" w:rsidR="009832F8" w:rsidRPr="00273E58" w:rsidRDefault="009832F8" w:rsidP="008E7231">
      <w:pPr>
        <w:pStyle w:val="Akapitzlist"/>
        <w:shd w:val="clear" w:color="auto" w:fill="FFFFFF"/>
        <w:tabs>
          <w:tab w:val="left" w:pos="5103"/>
        </w:tabs>
        <w:spacing w:after="0" w:line="271" w:lineRule="auto"/>
        <w:jc w:val="both"/>
        <w:rPr>
          <w:rFonts w:ascii="Calibri" w:eastAsia="Calibri" w:hAnsi="Calibri" w:cs="Calibri"/>
        </w:rPr>
      </w:pPr>
    </w:p>
    <w:p w14:paraId="53E63E7F" w14:textId="7E1139AC" w:rsidR="00273E58" w:rsidRPr="00273E58" w:rsidRDefault="00273E58" w:rsidP="00273E58">
      <w:pPr>
        <w:pStyle w:val="Akapitzlist"/>
        <w:numPr>
          <w:ilvl w:val="0"/>
          <w:numId w:val="27"/>
        </w:numPr>
        <w:shd w:val="clear" w:color="auto" w:fill="FFFFFF"/>
        <w:spacing w:after="0" w:line="271" w:lineRule="auto"/>
        <w:jc w:val="both"/>
        <w:rPr>
          <w:rFonts w:ascii="Calibri" w:eastAsia="Calibri" w:hAnsi="Calibri" w:cs="Calibri"/>
        </w:rPr>
      </w:pPr>
      <w:r w:rsidRPr="00273E58">
        <w:rPr>
          <w:rFonts w:ascii="Calibri" w:eastAsia="Calibri" w:hAnsi="Calibri" w:cs="Calibri"/>
        </w:rPr>
        <w:t>Sposób przyznawania punktów w poszczególnych kryteriach:</w:t>
      </w:r>
    </w:p>
    <w:p w14:paraId="42F873AA" w14:textId="5FA73AF2" w:rsidR="00273E58" w:rsidRPr="00273E58" w:rsidRDefault="00273E58" w:rsidP="008E7231">
      <w:pPr>
        <w:pStyle w:val="Akapitzlist"/>
        <w:numPr>
          <w:ilvl w:val="1"/>
          <w:numId w:val="27"/>
        </w:numPr>
        <w:shd w:val="clear" w:color="auto" w:fill="FFFFFF"/>
        <w:spacing w:after="0" w:line="271" w:lineRule="auto"/>
        <w:jc w:val="both"/>
        <w:rPr>
          <w:rFonts w:ascii="Calibri" w:eastAsia="Calibri" w:hAnsi="Calibri" w:cs="Calibri"/>
        </w:rPr>
      </w:pPr>
      <w:r w:rsidRPr="00273E58">
        <w:rPr>
          <w:rFonts w:ascii="Calibri" w:eastAsia="Calibri" w:hAnsi="Calibri" w:cs="Calibri"/>
        </w:rPr>
        <w:t>Kryterium CENA:</w:t>
      </w:r>
    </w:p>
    <w:p w14:paraId="55048767" w14:textId="77777777" w:rsidR="008E7231" w:rsidRDefault="00273E58" w:rsidP="008E7231">
      <w:pPr>
        <w:pStyle w:val="Akapitzlist"/>
        <w:numPr>
          <w:ilvl w:val="2"/>
          <w:numId w:val="27"/>
        </w:numPr>
        <w:shd w:val="clear" w:color="auto" w:fill="FFFFFF"/>
        <w:spacing w:after="0" w:line="271" w:lineRule="auto"/>
        <w:jc w:val="both"/>
        <w:rPr>
          <w:rFonts w:ascii="Calibri" w:eastAsia="Calibri" w:hAnsi="Calibri" w:cs="Calibri"/>
        </w:rPr>
      </w:pPr>
      <w:r w:rsidRPr="00273E58">
        <w:rPr>
          <w:rFonts w:ascii="Calibri" w:eastAsia="Calibri" w:hAnsi="Calibri" w:cs="Calibri"/>
        </w:rPr>
        <w:t>Cena wskazana w formularzu - wartość łącznej składki przedstawionej oferty za wskazany okres 36 miesięcy.</w:t>
      </w:r>
    </w:p>
    <w:p w14:paraId="7810491A" w14:textId="77C10A76" w:rsidR="00273E58" w:rsidRDefault="00273E58" w:rsidP="008E7231">
      <w:pPr>
        <w:pStyle w:val="Akapitzlist"/>
        <w:numPr>
          <w:ilvl w:val="2"/>
          <w:numId w:val="27"/>
        </w:numPr>
        <w:shd w:val="clear" w:color="auto" w:fill="FFFFFF"/>
        <w:spacing w:after="0" w:line="271" w:lineRule="auto"/>
        <w:jc w:val="both"/>
        <w:rPr>
          <w:rFonts w:ascii="Calibri" w:eastAsia="Calibri" w:hAnsi="Calibri" w:cs="Calibri"/>
        </w:rPr>
      </w:pPr>
      <w:r w:rsidRPr="008E7231">
        <w:rPr>
          <w:rFonts w:ascii="Calibri" w:eastAsia="Calibri" w:hAnsi="Calibri" w:cs="Calibri"/>
        </w:rPr>
        <w:t>Ocena ofert zostanie dokonana wg wzoru:</w:t>
      </w:r>
    </w:p>
    <w:p w14:paraId="43BB411C" w14:textId="77777777" w:rsidR="009C4C41" w:rsidRDefault="009C4C41" w:rsidP="009C4C41">
      <w:pPr>
        <w:pStyle w:val="Akapitzlist"/>
        <w:shd w:val="clear" w:color="auto" w:fill="FFFFFF"/>
        <w:spacing w:after="0" w:line="271" w:lineRule="auto"/>
        <w:ind w:left="1800"/>
        <w:jc w:val="both"/>
        <w:rPr>
          <w:rFonts w:ascii="Calibri" w:eastAsia="Calibri" w:hAnsi="Calibri" w:cs="Calibri"/>
        </w:rPr>
      </w:pPr>
    </w:p>
    <w:p w14:paraId="4C1AC99C" w14:textId="2A78280F" w:rsidR="008E7231" w:rsidRDefault="008E7231" w:rsidP="003611AC">
      <w:pPr>
        <w:pStyle w:val="Akapitzlist"/>
        <w:shd w:val="clear" w:color="auto" w:fill="FFFFFF"/>
        <w:spacing w:after="0" w:line="271" w:lineRule="auto"/>
        <w:ind w:left="1800"/>
        <w:jc w:val="both"/>
        <w:rPr>
          <w:rFonts w:ascii="Calibri" w:eastAsia="Calibri" w:hAnsi="Calibri" w:cs="Calibri"/>
        </w:rPr>
      </w:pPr>
      <w:r>
        <w:rPr>
          <w:rFonts w:ascii="Calibri" w:eastAsia="Calibri" w:hAnsi="Calibri" w:cs="Calibri"/>
        </w:rPr>
        <w:t>Cena najtańszej oferty</w:t>
      </w:r>
    </w:p>
    <w:p w14:paraId="5EA5A016" w14:textId="78D14CA4" w:rsidR="003611AC" w:rsidRDefault="003611AC" w:rsidP="003611AC">
      <w:pPr>
        <w:pStyle w:val="Akapitzlist"/>
        <w:shd w:val="clear" w:color="auto" w:fill="FFFFFF"/>
        <w:spacing w:after="0" w:line="271" w:lineRule="auto"/>
        <w:ind w:left="1800"/>
        <w:jc w:val="both"/>
        <w:rPr>
          <w:rFonts w:ascii="Calibri" w:eastAsia="Calibri" w:hAnsi="Calibri" w:cs="Calibri"/>
        </w:rPr>
      </w:pPr>
      <w:r>
        <w:rPr>
          <w:rFonts w:ascii="Calibri" w:eastAsia="Calibri" w:hAnsi="Calibri" w:cs="Calibri"/>
        </w:rPr>
        <w:t>-------------------------------- x 100 x waga kryterium</w:t>
      </w:r>
    </w:p>
    <w:p w14:paraId="7063566E" w14:textId="01BDACE9" w:rsidR="008E7231" w:rsidRDefault="008E7231" w:rsidP="003611AC">
      <w:pPr>
        <w:pStyle w:val="Akapitzlist"/>
        <w:shd w:val="clear" w:color="auto" w:fill="FFFFFF"/>
        <w:spacing w:after="0" w:line="271" w:lineRule="auto"/>
        <w:ind w:left="1800"/>
        <w:jc w:val="both"/>
        <w:rPr>
          <w:rFonts w:ascii="Calibri" w:eastAsia="Calibri" w:hAnsi="Calibri" w:cs="Calibri"/>
        </w:rPr>
      </w:pPr>
      <w:r>
        <w:rPr>
          <w:rFonts w:ascii="Calibri" w:eastAsia="Calibri" w:hAnsi="Calibri" w:cs="Calibri"/>
        </w:rPr>
        <w:t>Cena oferty ocenianej</w:t>
      </w:r>
    </w:p>
    <w:p w14:paraId="649F2309" w14:textId="77777777" w:rsidR="009C4C41" w:rsidRPr="008E7231" w:rsidRDefault="009C4C41" w:rsidP="003611AC">
      <w:pPr>
        <w:pStyle w:val="Akapitzlist"/>
        <w:shd w:val="clear" w:color="auto" w:fill="FFFFFF"/>
        <w:spacing w:after="0" w:line="271" w:lineRule="auto"/>
        <w:ind w:left="1800"/>
        <w:jc w:val="both"/>
        <w:rPr>
          <w:rFonts w:ascii="Calibri" w:eastAsia="Calibri" w:hAnsi="Calibri" w:cs="Calibri"/>
        </w:rPr>
      </w:pPr>
    </w:p>
    <w:p w14:paraId="05FF8151" w14:textId="77777777" w:rsidR="003611AC" w:rsidRDefault="00273E58" w:rsidP="003611AC">
      <w:pPr>
        <w:pStyle w:val="Akapitzlist"/>
        <w:numPr>
          <w:ilvl w:val="1"/>
          <w:numId w:val="27"/>
        </w:numPr>
        <w:shd w:val="clear" w:color="auto" w:fill="FFFFFF"/>
        <w:spacing w:after="0" w:line="271" w:lineRule="auto"/>
        <w:jc w:val="both"/>
        <w:rPr>
          <w:rFonts w:ascii="Calibri" w:eastAsia="Calibri" w:hAnsi="Calibri" w:cs="Calibri"/>
        </w:rPr>
      </w:pPr>
      <w:r w:rsidRPr="00273E58">
        <w:rPr>
          <w:rFonts w:ascii="Calibri" w:eastAsia="Calibri" w:hAnsi="Calibri" w:cs="Calibri"/>
        </w:rPr>
        <w:t>Kryterium PREFEROWANY ZAKRES UBEZPIECZENIA:</w:t>
      </w:r>
    </w:p>
    <w:p w14:paraId="33704B7B" w14:textId="77777777" w:rsidR="003611AC" w:rsidRDefault="00273E58" w:rsidP="003611AC">
      <w:pPr>
        <w:pStyle w:val="Akapitzlist"/>
        <w:numPr>
          <w:ilvl w:val="2"/>
          <w:numId w:val="27"/>
        </w:numPr>
        <w:shd w:val="clear" w:color="auto" w:fill="FFFFFF"/>
        <w:spacing w:after="0" w:line="271" w:lineRule="auto"/>
        <w:jc w:val="both"/>
        <w:rPr>
          <w:rFonts w:ascii="Calibri" w:eastAsia="Calibri" w:hAnsi="Calibri" w:cs="Calibri"/>
        </w:rPr>
      </w:pPr>
      <w:r w:rsidRPr="003611AC">
        <w:rPr>
          <w:rFonts w:ascii="Calibri" w:eastAsia="Calibri" w:hAnsi="Calibri" w:cs="Calibri"/>
        </w:rPr>
        <w:t>Przez pojęcie „Zakres ubezpieczenia” rozumie się ryzyka, zdarzenia, klauzule, a także sumy ubezpieczenia, sumy gwarancyjne oraz limity opisane w SWZ.</w:t>
      </w:r>
    </w:p>
    <w:p w14:paraId="387513B0" w14:textId="77777777" w:rsidR="003611AC" w:rsidRDefault="00273E58" w:rsidP="003611AC">
      <w:pPr>
        <w:pStyle w:val="Akapitzlist"/>
        <w:numPr>
          <w:ilvl w:val="2"/>
          <w:numId w:val="27"/>
        </w:numPr>
        <w:shd w:val="clear" w:color="auto" w:fill="FFFFFF"/>
        <w:spacing w:after="0" w:line="271" w:lineRule="auto"/>
        <w:jc w:val="both"/>
        <w:rPr>
          <w:rFonts w:ascii="Calibri" w:eastAsia="Calibri" w:hAnsi="Calibri" w:cs="Calibri"/>
        </w:rPr>
      </w:pPr>
      <w:r w:rsidRPr="003611AC">
        <w:rPr>
          <w:rFonts w:ascii="Calibri" w:eastAsia="Calibri" w:hAnsi="Calibri" w:cs="Calibri"/>
        </w:rPr>
        <w:t>Złożenie oferty o zakresie mniejszym niż określony w SWZ jako zakres minimalny - niepodlegający żadnym zmianom, spowoduje odrzucenie oferty.</w:t>
      </w:r>
    </w:p>
    <w:p w14:paraId="4E1DAF81" w14:textId="3CDDE2D6" w:rsidR="003611AC" w:rsidRDefault="00273E58" w:rsidP="003611AC">
      <w:pPr>
        <w:pStyle w:val="Akapitzlist"/>
        <w:numPr>
          <w:ilvl w:val="2"/>
          <w:numId w:val="27"/>
        </w:numPr>
        <w:shd w:val="clear" w:color="auto" w:fill="FFFFFF"/>
        <w:spacing w:after="0" w:line="271" w:lineRule="auto"/>
        <w:jc w:val="both"/>
        <w:rPr>
          <w:rFonts w:ascii="Calibri" w:eastAsia="Calibri" w:hAnsi="Calibri" w:cs="Calibri"/>
        </w:rPr>
      </w:pPr>
      <w:r w:rsidRPr="003611AC">
        <w:rPr>
          <w:rFonts w:ascii="Calibri" w:eastAsia="Calibri" w:hAnsi="Calibri" w:cs="Calibri"/>
        </w:rPr>
        <w:t>Zakres preferowany oceniany będzie na podstawie wypełnionego</w:t>
      </w:r>
      <w:r w:rsidR="003B127B">
        <w:rPr>
          <w:rFonts w:ascii="Calibri" w:eastAsia="Calibri" w:hAnsi="Calibri" w:cs="Calibri"/>
        </w:rPr>
        <w:t xml:space="preserve"> odpowiedniego</w:t>
      </w:r>
      <w:r w:rsidRPr="003611AC">
        <w:rPr>
          <w:rFonts w:ascii="Calibri" w:eastAsia="Calibri" w:hAnsi="Calibri" w:cs="Calibri"/>
        </w:rPr>
        <w:t xml:space="preserve"> </w:t>
      </w:r>
      <w:r w:rsidRPr="003B127B">
        <w:rPr>
          <w:rFonts w:ascii="Calibri" w:eastAsia="Calibri" w:hAnsi="Calibri" w:cs="Calibri"/>
        </w:rPr>
        <w:t>Załącznika nr 4</w:t>
      </w:r>
      <w:r w:rsidR="003B127B" w:rsidRPr="003B127B">
        <w:rPr>
          <w:rFonts w:ascii="Calibri" w:eastAsia="Calibri" w:hAnsi="Calibri" w:cs="Calibri"/>
        </w:rPr>
        <w:t>a</w:t>
      </w:r>
      <w:r w:rsidR="003B127B">
        <w:rPr>
          <w:rFonts w:ascii="Calibri" w:eastAsia="Calibri" w:hAnsi="Calibri" w:cs="Calibri"/>
        </w:rPr>
        <w:t>, 4b, 4c</w:t>
      </w:r>
      <w:r w:rsidRPr="003611AC">
        <w:rPr>
          <w:rFonts w:ascii="Calibri" w:eastAsia="Calibri" w:hAnsi="Calibri" w:cs="Calibri"/>
        </w:rPr>
        <w:t xml:space="preserve"> do SWZ - „Formularz ofertowy – ZAKRES UBEZPIECZENIA”, który określa liczbę punktów za każdą włączoną preferowaną klauzul</w:t>
      </w:r>
      <w:r w:rsidR="009C4C41">
        <w:rPr>
          <w:rFonts w:ascii="Calibri" w:eastAsia="Calibri" w:hAnsi="Calibri" w:cs="Calibri"/>
        </w:rPr>
        <w:t>ę</w:t>
      </w:r>
      <w:r w:rsidRPr="003611AC">
        <w:rPr>
          <w:rFonts w:ascii="Calibri" w:eastAsia="Calibri" w:hAnsi="Calibri" w:cs="Calibri"/>
        </w:rPr>
        <w:t xml:space="preserve"> lub</w:t>
      </w:r>
      <w:r w:rsidR="009C4C41">
        <w:rPr>
          <w:rFonts w:ascii="Calibri" w:eastAsia="Calibri" w:hAnsi="Calibri" w:cs="Calibri"/>
        </w:rPr>
        <w:t xml:space="preserve"> postanowienie szczególne.</w:t>
      </w:r>
      <w:r w:rsidRPr="003611AC">
        <w:rPr>
          <w:rFonts w:ascii="Calibri" w:eastAsia="Calibri" w:hAnsi="Calibri" w:cs="Calibri"/>
        </w:rPr>
        <w:t xml:space="preserve"> </w:t>
      </w:r>
    </w:p>
    <w:p w14:paraId="244BF069" w14:textId="12D5EC4B" w:rsidR="003611AC" w:rsidRDefault="00273E58" w:rsidP="003611AC">
      <w:pPr>
        <w:pStyle w:val="Akapitzlist"/>
        <w:numPr>
          <w:ilvl w:val="2"/>
          <w:numId w:val="27"/>
        </w:numPr>
        <w:shd w:val="clear" w:color="auto" w:fill="FFFFFF"/>
        <w:spacing w:after="0" w:line="271" w:lineRule="auto"/>
        <w:jc w:val="both"/>
        <w:rPr>
          <w:rFonts w:ascii="Calibri" w:eastAsia="Calibri" w:hAnsi="Calibri" w:cs="Calibri"/>
        </w:rPr>
      </w:pPr>
      <w:r w:rsidRPr="003611AC">
        <w:rPr>
          <w:rFonts w:ascii="Calibri" w:eastAsia="Calibri" w:hAnsi="Calibri" w:cs="Calibri"/>
        </w:rPr>
        <w:t xml:space="preserve"> </w:t>
      </w:r>
      <w:r w:rsidRPr="00F4203E">
        <w:rPr>
          <w:rFonts w:ascii="Calibri" w:eastAsia="Calibri" w:hAnsi="Calibri" w:cs="Calibri"/>
        </w:rPr>
        <w:t>K</w:t>
      </w:r>
      <w:r w:rsidR="009C4C41" w:rsidRPr="00F4203E">
        <w:rPr>
          <w:rFonts w:ascii="Calibri" w:eastAsia="Calibri" w:hAnsi="Calibri" w:cs="Calibri"/>
        </w:rPr>
        <w:t>lauzule i postanowienia szczególne</w:t>
      </w:r>
      <w:r w:rsidRPr="003611AC">
        <w:rPr>
          <w:rFonts w:ascii="Calibri" w:eastAsia="Calibri" w:hAnsi="Calibri" w:cs="Calibri"/>
        </w:rPr>
        <w:t xml:space="preserve"> oceniane będą następująco:</w:t>
      </w:r>
    </w:p>
    <w:p w14:paraId="7EFFEA75" w14:textId="77777777" w:rsidR="003611AC" w:rsidRDefault="003611AC" w:rsidP="003611AC">
      <w:pPr>
        <w:pStyle w:val="Akapitzlist"/>
        <w:numPr>
          <w:ilvl w:val="3"/>
          <w:numId w:val="27"/>
        </w:numPr>
        <w:shd w:val="clear" w:color="auto" w:fill="FFFFFF"/>
        <w:spacing w:after="0" w:line="271" w:lineRule="auto"/>
        <w:jc w:val="both"/>
        <w:rPr>
          <w:rFonts w:ascii="Calibri" w:eastAsia="Calibri" w:hAnsi="Calibri" w:cs="Calibri"/>
        </w:rPr>
      </w:pPr>
      <w:r>
        <w:rPr>
          <w:rFonts w:ascii="Calibri" w:eastAsia="Calibri" w:hAnsi="Calibri" w:cs="Calibri"/>
        </w:rPr>
        <w:t>K</w:t>
      </w:r>
      <w:r w:rsidR="00273E58" w:rsidRPr="003611AC">
        <w:rPr>
          <w:rFonts w:ascii="Calibri" w:eastAsia="Calibri" w:hAnsi="Calibri" w:cs="Calibri"/>
        </w:rPr>
        <w:t>ażda klauzula przyjęta w treści opisanej w SWZ otrzyma maksymalną liczbę punktów spośród wskazanych odpowiednio w Załączniku nr 4 do SWZ -„FORMULARZ OFERTOWY – ZAKRES UBEZPIECZENIA” dla danej klauzuli (wpisanie w kolumnie „2”: słowa „TAK” w przypadku akceptacji klauzuli/ryzyka w treści SWZ),</w:t>
      </w:r>
    </w:p>
    <w:p w14:paraId="3F283842" w14:textId="77777777" w:rsidR="003611AC" w:rsidRDefault="00273E58" w:rsidP="003611AC">
      <w:pPr>
        <w:pStyle w:val="Akapitzlist"/>
        <w:numPr>
          <w:ilvl w:val="3"/>
          <w:numId w:val="27"/>
        </w:numPr>
        <w:shd w:val="clear" w:color="auto" w:fill="FFFFFF"/>
        <w:spacing w:after="0" w:line="271" w:lineRule="auto"/>
        <w:jc w:val="both"/>
        <w:rPr>
          <w:rFonts w:ascii="Calibri" w:eastAsia="Calibri" w:hAnsi="Calibri" w:cs="Calibri"/>
        </w:rPr>
      </w:pPr>
      <w:r w:rsidRPr="003611AC">
        <w:rPr>
          <w:rFonts w:ascii="Calibri" w:eastAsia="Calibri" w:hAnsi="Calibri" w:cs="Calibri"/>
        </w:rPr>
        <w:t>Każda klauzula odrzucona nie otrzyma punktów (wpisanie w kolumnie „2”: słowa „NIE” w przypadku odrzucenia klauzuli/ryzyka,</w:t>
      </w:r>
    </w:p>
    <w:p w14:paraId="07E1CADB" w14:textId="77777777" w:rsidR="003611AC" w:rsidRDefault="00273E58" w:rsidP="003611AC">
      <w:pPr>
        <w:pStyle w:val="Akapitzlist"/>
        <w:numPr>
          <w:ilvl w:val="3"/>
          <w:numId w:val="27"/>
        </w:numPr>
        <w:shd w:val="clear" w:color="auto" w:fill="FFFFFF"/>
        <w:spacing w:after="0" w:line="271" w:lineRule="auto"/>
        <w:jc w:val="both"/>
        <w:rPr>
          <w:rFonts w:ascii="Calibri" w:eastAsia="Calibri" w:hAnsi="Calibri" w:cs="Calibri"/>
        </w:rPr>
      </w:pPr>
      <w:r w:rsidRPr="003611AC">
        <w:rPr>
          <w:rFonts w:ascii="Calibri" w:eastAsia="Calibri" w:hAnsi="Calibri" w:cs="Calibri"/>
        </w:rPr>
        <w:t>Brak akceptacji klauzuli/ryzyka w treści SWZ spowoduje nieprzyznanie punktów. Błędne oznaczenie, m.in..: brak wypełnienia kolumny „2” bądź niejednoznaczne oznaczenie wskazujące na akceptację klauzuli/ryzyka spowoduje nieprzyznanie punktów.</w:t>
      </w:r>
    </w:p>
    <w:p w14:paraId="1D18570C" w14:textId="1CBC8908" w:rsidR="00273E58" w:rsidRPr="003611AC" w:rsidRDefault="00273E58" w:rsidP="003611AC">
      <w:pPr>
        <w:pStyle w:val="Akapitzlist"/>
        <w:numPr>
          <w:ilvl w:val="3"/>
          <w:numId w:val="27"/>
        </w:numPr>
        <w:shd w:val="clear" w:color="auto" w:fill="FFFFFF"/>
        <w:spacing w:after="0" w:line="271" w:lineRule="auto"/>
        <w:jc w:val="both"/>
        <w:rPr>
          <w:rFonts w:ascii="Calibri" w:eastAsia="Calibri" w:hAnsi="Calibri" w:cs="Calibri"/>
        </w:rPr>
      </w:pPr>
      <w:r w:rsidRPr="003611AC">
        <w:rPr>
          <w:rFonts w:ascii="Calibri" w:eastAsia="Calibri" w:hAnsi="Calibri" w:cs="Calibri"/>
        </w:rPr>
        <w:t>W sytuacji gdy Wykonawca przez przeoczenie nie wypełni żadnej z kolumn dla wybranego ryzyka/ klauzuli także otrzyma 0 (zero) punktów.</w:t>
      </w:r>
    </w:p>
    <w:p w14:paraId="1E900654" w14:textId="4694F4E5" w:rsidR="000311F4" w:rsidRPr="001A2BD3" w:rsidRDefault="00273E58" w:rsidP="001A2BD3">
      <w:pPr>
        <w:pStyle w:val="Akapitzlist"/>
        <w:numPr>
          <w:ilvl w:val="2"/>
          <w:numId w:val="27"/>
        </w:numPr>
        <w:shd w:val="clear" w:color="auto" w:fill="FFFFFF"/>
        <w:spacing w:after="0" w:line="271" w:lineRule="auto"/>
        <w:jc w:val="both"/>
        <w:rPr>
          <w:rFonts w:ascii="Calibri" w:eastAsia="Calibri" w:hAnsi="Calibri" w:cs="Calibri"/>
        </w:rPr>
      </w:pPr>
      <w:r w:rsidRPr="001A2BD3">
        <w:rPr>
          <w:rFonts w:ascii="Calibri" w:eastAsia="Calibri" w:hAnsi="Calibri" w:cs="Calibri"/>
        </w:rPr>
        <w:t>Liczba punktów uzyskanych za poszczególne</w:t>
      </w:r>
      <w:r w:rsidR="00F4203E">
        <w:rPr>
          <w:rFonts w:ascii="Calibri" w:eastAsia="Calibri" w:hAnsi="Calibri" w:cs="Calibri"/>
        </w:rPr>
        <w:t xml:space="preserve"> </w:t>
      </w:r>
      <w:r w:rsidRPr="001A2BD3">
        <w:rPr>
          <w:rFonts w:ascii="Calibri" w:eastAsia="Calibri" w:hAnsi="Calibri" w:cs="Calibri"/>
        </w:rPr>
        <w:t>klauzule/</w:t>
      </w:r>
      <w:r w:rsidR="00F4203E">
        <w:rPr>
          <w:rFonts w:ascii="Calibri" w:eastAsia="Calibri" w:hAnsi="Calibri" w:cs="Calibri"/>
        </w:rPr>
        <w:t>postanowienia dodatkowe</w:t>
      </w:r>
      <w:r w:rsidRPr="001A2BD3">
        <w:rPr>
          <w:rFonts w:ascii="Calibri" w:eastAsia="Calibri" w:hAnsi="Calibri" w:cs="Calibri"/>
        </w:rPr>
        <w:t xml:space="preserve"> sumuje się. Maksymalna do uzyskania liczba punktów wynosi:</w:t>
      </w:r>
    </w:p>
    <w:p w14:paraId="2BD2F4E0" w14:textId="5D150BD1" w:rsidR="000311F4" w:rsidRPr="00A246B0" w:rsidRDefault="00273E58" w:rsidP="000311F4">
      <w:pPr>
        <w:pStyle w:val="Akapitzlist"/>
        <w:numPr>
          <w:ilvl w:val="3"/>
          <w:numId w:val="27"/>
        </w:numPr>
        <w:shd w:val="clear" w:color="auto" w:fill="FFFFFF"/>
        <w:spacing w:after="0" w:line="271" w:lineRule="auto"/>
        <w:jc w:val="both"/>
        <w:rPr>
          <w:rFonts w:ascii="Calibri" w:eastAsia="Calibri" w:hAnsi="Calibri" w:cs="Calibri"/>
        </w:rPr>
      </w:pPr>
      <w:r w:rsidRPr="00A246B0">
        <w:rPr>
          <w:rFonts w:ascii="Calibri" w:eastAsia="Calibri" w:hAnsi="Calibri" w:cs="Calibri"/>
        </w:rPr>
        <w:t xml:space="preserve">dla CZĘŚCI 1 </w:t>
      </w:r>
      <w:r w:rsidR="001F5609" w:rsidRPr="00A246B0">
        <w:rPr>
          <w:rFonts w:ascii="Calibri" w:eastAsia="Calibri" w:hAnsi="Calibri" w:cs="Calibri"/>
        </w:rPr>
        <w:t xml:space="preserve">: </w:t>
      </w:r>
      <w:r w:rsidR="00A246B0" w:rsidRPr="00A246B0">
        <w:rPr>
          <w:rFonts w:ascii="Calibri" w:eastAsia="Calibri" w:hAnsi="Calibri" w:cs="Calibri"/>
        </w:rPr>
        <w:t>93</w:t>
      </w:r>
      <w:r w:rsidRPr="00A246B0">
        <w:rPr>
          <w:rFonts w:ascii="Calibri" w:eastAsia="Calibri" w:hAnsi="Calibri" w:cs="Calibri"/>
        </w:rPr>
        <w:t xml:space="preserve"> punkt</w:t>
      </w:r>
      <w:r w:rsidR="00A246B0" w:rsidRPr="00A246B0">
        <w:rPr>
          <w:rFonts w:ascii="Calibri" w:eastAsia="Calibri" w:hAnsi="Calibri" w:cs="Calibri"/>
        </w:rPr>
        <w:t>y</w:t>
      </w:r>
      <w:r w:rsidRPr="00A246B0">
        <w:rPr>
          <w:rFonts w:ascii="Calibri" w:eastAsia="Calibri" w:hAnsi="Calibri" w:cs="Calibri"/>
        </w:rPr>
        <w:t xml:space="preserve"> zgodnie z Załącznikiem nr 4a do SWZ.</w:t>
      </w:r>
    </w:p>
    <w:p w14:paraId="1B3671A1" w14:textId="27277FD4" w:rsidR="00273E58" w:rsidRPr="00B253CB" w:rsidRDefault="00273E58" w:rsidP="000311F4">
      <w:pPr>
        <w:pStyle w:val="Akapitzlist"/>
        <w:numPr>
          <w:ilvl w:val="3"/>
          <w:numId w:val="27"/>
        </w:numPr>
        <w:shd w:val="clear" w:color="auto" w:fill="FFFFFF"/>
        <w:spacing w:after="0" w:line="271" w:lineRule="auto"/>
        <w:jc w:val="both"/>
        <w:rPr>
          <w:rFonts w:ascii="Calibri" w:eastAsia="Calibri" w:hAnsi="Calibri" w:cs="Calibri"/>
        </w:rPr>
      </w:pPr>
      <w:r w:rsidRPr="00B253CB">
        <w:rPr>
          <w:rFonts w:ascii="Calibri" w:eastAsia="Calibri" w:hAnsi="Calibri" w:cs="Calibri"/>
        </w:rPr>
        <w:t>dla CZĘŚCI 2</w:t>
      </w:r>
      <w:r w:rsidR="001F5609" w:rsidRPr="00B253CB">
        <w:rPr>
          <w:rFonts w:ascii="Calibri" w:eastAsia="Calibri" w:hAnsi="Calibri" w:cs="Calibri"/>
        </w:rPr>
        <w:t xml:space="preserve">: </w:t>
      </w:r>
      <w:r w:rsidR="00B253CB" w:rsidRPr="00B253CB">
        <w:rPr>
          <w:rFonts w:ascii="Calibri" w:eastAsia="Calibri" w:hAnsi="Calibri" w:cs="Calibri"/>
        </w:rPr>
        <w:t>44 punkty</w:t>
      </w:r>
      <w:r w:rsidRPr="00B253CB">
        <w:rPr>
          <w:rFonts w:ascii="Calibri" w:eastAsia="Calibri" w:hAnsi="Calibri" w:cs="Calibri"/>
        </w:rPr>
        <w:t xml:space="preserve"> zgodnie z Załącznikiem nr 4b do SWZ.</w:t>
      </w:r>
    </w:p>
    <w:p w14:paraId="6D0E7C07" w14:textId="5C401E89" w:rsidR="00F4203E" w:rsidRPr="003B127B" w:rsidRDefault="00F4203E" w:rsidP="000311F4">
      <w:pPr>
        <w:pStyle w:val="Akapitzlist"/>
        <w:numPr>
          <w:ilvl w:val="3"/>
          <w:numId w:val="27"/>
        </w:numPr>
        <w:shd w:val="clear" w:color="auto" w:fill="FFFFFF"/>
        <w:spacing w:after="0" w:line="271" w:lineRule="auto"/>
        <w:jc w:val="both"/>
        <w:rPr>
          <w:rFonts w:ascii="Calibri" w:eastAsia="Calibri" w:hAnsi="Calibri" w:cs="Calibri"/>
        </w:rPr>
      </w:pPr>
      <w:r w:rsidRPr="003B127B">
        <w:rPr>
          <w:rFonts w:ascii="Calibri" w:eastAsia="Calibri" w:hAnsi="Calibri" w:cs="Calibri"/>
        </w:rPr>
        <w:t>Dla CZĘŚCI 3: 30 punktów zgodnie z Załącznikiem nr 4c do SWZ.</w:t>
      </w:r>
    </w:p>
    <w:p w14:paraId="12B1E0D1" w14:textId="22E04510" w:rsidR="00273E58" w:rsidRDefault="00273E58" w:rsidP="000311F4">
      <w:pPr>
        <w:pStyle w:val="Akapitzlist"/>
        <w:numPr>
          <w:ilvl w:val="2"/>
          <w:numId w:val="27"/>
        </w:numPr>
        <w:shd w:val="clear" w:color="auto" w:fill="FFFFFF"/>
        <w:spacing w:after="0" w:line="271" w:lineRule="auto"/>
        <w:jc w:val="both"/>
        <w:rPr>
          <w:rFonts w:ascii="Calibri" w:eastAsia="Calibri" w:hAnsi="Calibri" w:cs="Calibri"/>
        </w:rPr>
      </w:pPr>
      <w:r w:rsidRPr="00273E58">
        <w:rPr>
          <w:rFonts w:ascii="Calibri" w:eastAsia="Calibri" w:hAnsi="Calibri" w:cs="Calibri"/>
        </w:rPr>
        <w:t>Każda oferta w kryterium Zakres ubezpieczenia otrzyma ocenę wyliczoną według wzoru:</w:t>
      </w:r>
    </w:p>
    <w:p w14:paraId="10C641BE" w14:textId="77777777" w:rsidR="00F4203E" w:rsidRDefault="00F4203E" w:rsidP="00F4203E">
      <w:pPr>
        <w:pStyle w:val="Akapitzlist"/>
        <w:shd w:val="clear" w:color="auto" w:fill="FFFFFF"/>
        <w:spacing w:after="0" w:line="271" w:lineRule="auto"/>
        <w:ind w:left="1800"/>
        <w:jc w:val="both"/>
        <w:rPr>
          <w:rFonts w:ascii="Calibri" w:eastAsia="Calibri" w:hAnsi="Calibri" w:cs="Calibri"/>
        </w:rPr>
      </w:pPr>
    </w:p>
    <w:p w14:paraId="100280E5" w14:textId="72AF5438" w:rsidR="000311F4" w:rsidRDefault="000311F4" w:rsidP="000311F4">
      <w:pPr>
        <w:pStyle w:val="Akapitzlist"/>
        <w:shd w:val="clear" w:color="auto" w:fill="FFFFFF"/>
        <w:spacing w:after="0" w:line="271" w:lineRule="auto"/>
        <w:ind w:left="1800"/>
        <w:jc w:val="both"/>
        <w:rPr>
          <w:rFonts w:ascii="Calibri" w:eastAsia="Calibri" w:hAnsi="Calibri" w:cs="Calibri"/>
        </w:rPr>
      </w:pPr>
      <w:r>
        <w:rPr>
          <w:rFonts w:ascii="Calibri" w:eastAsia="Calibri" w:hAnsi="Calibri" w:cs="Calibri"/>
        </w:rPr>
        <w:t>Suma punktów z oferty ocenianej</w:t>
      </w:r>
    </w:p>
    <w:p w14:paraId="4B3EDCA2" w14:textId="3805D6B9" w:rsidR="000311F4" w:rsidRDefault="000311F4" w:rsidP="000311F4">
      <w:pPr>
        <w:pStyle w:val="Akapitzlist"/>
        <w:shd w:val="clear" w:color="auto" w:fill="FFFFFF"/>
        <w:spacing w:after="0" w:line="271" w:lineRule="auto"/>
        <w:ind w:left="1800"/>
        <w:jc w:val="both"/>
        <w:rPr>
          <w:rFonts w:ascii="Calibri" w:eastAsia="Calibri" w:hAnsi="Calibri" w:cs="Calibri"/>
        </w:rPr>
      </w:pPr>
      <w:r>
        <w:rPr>
          <w:rFonts w:ascii="Calibri" w:eastAsia="Calibri" w:hAnsi="Calibri" w:cs="Calibri"/>
        </w:rPr>
        <w:t>----------------------------------------------  x 100 x waga kryterium</w:t>
      </w:r>
    </w:p>
    <w:p w14:paraId="3973EF66" w14:textId="77777777" w:rsidR="000311F4" w:rsidRDefault="000311F4" w:rsidP="000311F4">
      <w:pPr>
        <w:pStyle w:val="Akapitzlist"/>
        <w:shd w:val="clear" w:color="auto" w:fill="FFFFFF"/>
        <w:spacing w:after="0" w:line="271" w:lineRule="auto"/>
        <w:ind w:left="1800"/>
        <w:jc w:val="both"/>
        <w:rPr>
          <w:rFonts w:ascii="Calibri" w:eastAsia="Calibri" w:hAnsi="Calibri" w:cs="Calibri"/>
        </w:rPr>
      </w:pPr>
      <w:r>
        <w:rPr>
          <w:rFonts w:ascii="Calibri" w:eastAsia="Calibri" w:hAnsi="Calibri" w:cs="Calibri"/>
        </w:rPr>
        <w:t xml:space="preserve">Suma punktów maksymalnych </w:t>
      </w:r>
    </w:p>
    <w:p w14:paraId="530B58EA" w14:textId="20D4E214" w:rsidR="000311F4" w:rsidRDefault="000311F4" w:rsidP="000311F4">
      <w:pPr>
        <w:pStyle w:val="Akapitzlist"/>
        <w:shd w:val="clear" w:color="auto" w:fill="FFFFFF"/>
        <w:spacing w:after="0" w:line="271" w:lineRule="auto"/>
        <w:ind w:left="1800"/>
        <w:jc w:val="both"/>
        <w:rPr>
          <w:rFonts w:ascii="Calibri" w:eastAsia="Calibri" w:hAnsi="Calibri" w:cs="Calibri"/>
        </w:rPr>
      </w:pPr>
      <w:r>
        <w:rPr>
          <w:rFonts w:ascii="Calibri" w:eastAsia="Calibri" w:hAnsi="Calibri" w:cs="Calibri"/>
        </w:rPr>
        <w:t xml:space="preserve">   możliwych do uzyskania</w:t>
      </w:r>
    </w:p>
    <w:p w14:paraId="21F1DAC1" w14:textId="77777777" w:rsidR="00F4203E" w:rsidRPr="00273E58" w:rsidRDefault="00F4203E" w:rsidP="000311F4">
      <w:pPr>
        <w:pStyle w:val="Akapitzlist"/>
        <w:shd w:val="clear" w:color="auto" w:fill="FFFFFF"/>
        <w:spacing w:after="0" w:line="271" w:lineRule="auto"/>
        <w:ind w:left="1800"/>
        <w:jc w:val="both"/>
        <w:rPr>
          <w:rFonts w:ascii="Calibri" w:eastAsia="Calibri" w:hAnsi="Calibri" w:cs="Calibri"/>
        </w:rPr>
      </w:pPr>
    </w:p>
    <w:p w14:paraId="2550B607" w14:textId="7EF4FA34" w:rsidR="00273E58" w:rsidRPr="00273E58" w:rsidRDefault="00273E58" w:rsidP="00273E58">
      <w:pPr>
        <w:pStyle w:val="Akapitzlist"/>
        <w:numPr>
          <w:ilvl w:val="0"/>
          <w:numId w:val="27"/>
        </w:numPr>
        <w:shd w:val="clear" w:color="auto" w:fill="FFFFFF"/>
        <w:spacing w:after="0" w:line="271" w:lineRule="auto"/>
        <w:jc w:val="both"/>
        <w:rPr>
          <w:rFonts w:ascii="Calibri" w:eastAsia="Calibri" w:hAnsi="Calibri" w:cs="Calibri"/>
        </w:rPr>
      </w:pPr>
      <w:r w:rsidRPr="00273E58">
        <w:rPr>
          <w:rFonts w:ascii="Calibri" w:eastAsia="Calibri" w:hAnsi="Calibri" w:cs="Calibri"/>
        </w:rPr>
        <w:t>Punkty w poszczególnych kryteriach będą wyliczane z dokładnością do dwóch miejsc po przecinku.</w:t>
      </w:r>
    </w:p>
    <w:p w14:paraId="2463F805" w14:textId="6DA70E76" w:rsidR="00273E58" w:rsidRPr="00273E58" w:rsidRDefault="00273E58" w:rsidP="00273E58">
      <w:pPr>
        <w:pStyle w:val="Akapitzlist"/>
        <w:numPr>
          <w:ilvl w:val="0"/>
          <w:numId w:val="27"/>
        </w:numPr>
        <w:shd w:val="clear" w:color="auto" w:fill="FFFFFF"/>
        <w:spacing w:after="0" w:line="271" w:lineRule="auto"/>
        <w:jc w:val="both"/>
        <w:rPr>
          <w:rFonts w:ascii="Calibri" w:eastAsia="Calibri" w:hAnsi="Calibri" w:cs="Calibri"/>
        </w:rPr>
      </w:pPr>
      <w:r w:rsidRPr="00273E58">
        <w:rPr>
          <w:rFonts w:ascii="Calibri" w:eastAsia="Calibri" w:hAnsi="Calibri" w:cs="Calibri"/>
        </w:rPr>
        <w:t>Ocena końcowa oferty będzie sumą punktów uzyskanych za wszystkie ww</w:t>
      </w:r>
      <w:r w:rsidR="00C71B1D">
        <w:rPr>
          <w:rFonts w:ascii="Calibri" w:eastAsia="Calibri" w:hAnsi="Calibri" w:cs="Calibri"/>
        </w:rPr>
        <w:t>.</w:t>
      </w:r>
      <w:r w:rsidRPr="00273E58">
        <w:rPr>
          <w:rFonts w:ascii="Calibri" w:eastAsia="Calibri" w:hAnsi="Calibri" w:cs="Calibri"/>
        </w:rPr>
        <w:t xml:space="preserve"> kryteria.</w:t>
      </w:r>
    </w:p>
    <w:p w14:paraId="10BB656A" w14:textId="19CC6708" w:rsidR="00273E58" w:rsidRPr="00273E58" w:rsidRDefault="00273E58" w:rsidP="00273E58">
      <w:pPr>
        <w:pStyle w:val="Akapitzlist"/>
        <w:numPr>
          <w:ilvl w:val="0"/>
          <w:numId w:val="27"/>
        </w:numPr>
        <w:shd w:val="clear" w:color="auto" w:fill="FFFFFF"/>
        <w:spacing w:after="0" w:line="271" w:lineRule="auto"/>
        <w:jc w:val="both"/>
        <w:rPr>
          <w:rFonts w:ascii="Calibri" w:eastAsia="Calibri" w:hAnsi="Calibri" w:cs="Calibri"/>
        </w:rPr>
      </w:pPr>
      <w:r w:rsidRPr="00273E58">
        <w:rPr>
          <w:rFonts w:ascii="Calibri" w:eastAsia="Calibri" w:hAnsi="Calibri" w:cs="Calibri"/>
        </w:rPr>
        <w:t xml:space="preserve">Oferta, która otrzyma największą łączną ilość punktów zostanie uznana za najkorzystniejszą. Pozostałe oferty zostaną sklasyfikowane zgodnie z uzyskaną łączną ilością punktów. </w:t>
      </w:r>
    </w:p>
    <w:p w14:paraId="002E3F6C" w14:textId="46105F6B" w:rsidR="00273E58" w:rsidRPr="00273E58" w:rsidRDefault="00273E58" w:rsidP="00273E58">
      <w:pPr>
        <w:pStyle w:val="Akapitzlist"/>
        <w:numPr>
          <w:ilvl w:val="0"/>
          <w:numId w:val="27"/>
        </w:numPr>
        <w:shd w:val="clear" w:color="auto" w:fill="FFFFFF"/>
        <w:spacing w:after="0" w:line="271" w:lineRule="auto"/>
        <w:jc w:val="both"/>
        <w:rPr>
          <w:rFonts w:ascii="Calibri" w:eastAsia="Calibri" w:hAnsi="Calibri" w:cs="Calibri"/>
        </w:rPr>
      </w:pPr>
      <w:r w:rsidRPr="00273E58">
        <w:rPr>
          <w:rFonts w:ascii="Calibri" w:eastAsia="Calibri" w:hAnsi="Calibri" w:cs="Calibri"/>
        </w:rPr>
        <w:t>Zamawiający wybiera najkorzystniejszą ofertę na podstawie kryteriów oceny ofert określonych w dokumentach zamówienia. Najkorzystniejsza oferta to oferta przedstawiająca najkorzystniejszy stosunek jakości warunków ubezpieczenia do ceny.</w:t>
      </w:r>
    </w:p>
    <w:p w14:paraId="0943B049" w14:textId="087936FC" w:rsidR="00273E58" w:rsidRPr="00273E58" w:rsidRDefault="00273E58" w:rsidP="00273E58">
      <w:pPr>
        <w:pStyle w:val="Akapitzlist"/>
        <w:numPr>
          <w:ilvl w:val="0"/>
          <w:numId w:val="27"/>
        </w:numPr>
        <w:shd w:val="clear" w:color="auto" w:fill="FFFFFF"/>
        <w:spacing w:after="0" w:line="271" w:lineRule="auto"/>
        <w:jc w:val="both"/>
        <w:rPr>
          <w:rFonts w:ascii="Calibri" w:eastAsia="Calibri" w:hAnsi="Calibri" w:cs="Calibri"/>
        </w:rPr>
      </w:pPr>
      <w:r w:rsidRPr="00273E58">
        <w:rPr>
          <w:rFonts w:ascii="Calibri" w:eastAsia="Calibri" w:hAnsi="Calibri" w:cs="Calibri"/>
        </w:rPr>
        <w:t xml:space="preserve">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w:t>
      </w:r>
      <w:r w:rsidRPr="00273E58">
        <w:rPr>
          <w:rFonts w:ascii="Calibri" w:eastAsia="Calibri" w:hAnsi="Calibri" w:cs="Calibri"/>
        </w:rPr>
        <w:lastRenderedPageBreak/>
        <w:t>cenie lub koszcie, Zamawiający wzywa wykonawców, którzy złożyli te oferty, do złożenia w terminie określonym przez zamawiającego ofert dodatkowych..</w:t>
      </w:r>
    </w:p>
    <w:p w14:paraId="04CE8DC8" w14:textId="674B1BF3" w:rsidR="00273E58" w:rsidRPr="00273E58" w:rsidRDefault="00273E58" w:rsidP="00273E58">
      <w:pPr>
        <w:pStyle w:val="Akapitzlist"/>
        <w:numPr>
          <w:ilvl w:val="0"/>
          <w:numId w:val="27"/>
        </w:numPr>
        <w:shd w:val="clear" w:color="auto" w:fill="FFFFFF"/>
        <w:spacing w:after="0" w:line="271" w:lineRule="auto"/>
        <w:jc w:val="both"/>
        <w:rPr>
          <w:rFonts w:ascii="Calibri" w:eastAsia="Calibri" w:hAnsi="Calibri" w:cs="Calibri"/>
        </w:rPr>
      </w:pPr>
      <w:r w:rsidRPr="00273E58">
        <w:rPr>
          <w:rFonts w:ascii="Calibri" w:eastAsia="Calibri" w:hAnsi="Calibri" w:cs="Calibri"/>
        </w:rPr>
        <w:t>Wykonawcy, składając oferty dodatkowe, nie mogą zaoferować cen wyższych niż zaoferowane w złożonych ofertach.</w:t>
      </w:r>
    </w:p>
    <w:p w14:paraId="0321E86C" w14:textId="6EF6ED31" w:rsidR="00273E58" w:rsidRPr="00273E58" w:rsidRDefault="00273E58" w:rsidP="00273E58">
      <w:pPr>
        <w:pStyle w:val="Akapitzlist"/>
        <w:numPr>
          <w:ilvl w:val="0"/>
          <w:numId w:val="27"/>
        </w:numPr>
        <w:shd w:val="clear" w:color="auto" w:fill="FFFFFF"/>
        <w:spacing w:after="0" w:line="271" w:lineRule="auto"/>
        <w:jc w:val="both"/>
        <w:rPr>
          <w:rFonts w:ascii="Calibri" w:eastAsia="Calibri" w:hAnsi="Calibri" w:cs="Calibri"/>
        </w:rPr>
      </w:pPr>
      <w:r w:rsidRPr="00273E58">
        <w:rPr>
          <w:rFonts w:ascii="Calibri" w:eastAsia="Calibri" w:hAnsi="Calibri" w:cs="Calibri"/>
        </w:rPr>
        <w:t>Wskazane przez Wykonawcę w Formularzu ofertowym karty produktu, OWU lub inne wzorce umowy będą mieć zastosowanie do zawartej umowy tylko w kwestiach nieuregulowanych w SWZ, a w odniesieniu do zakresu preferowanego w kwestiach nieokreślonych w Formularzu ofertowym. W przypadku sprzeczności treści karty produktu, OWU lub innych wzorców umowy z postanowieniami określonymi w SWZ lub w Formularzu ofertowym strony związane są postanowieniami określonymi w SWZ lub w Formularzu ofertowym.</w:t>
      </w:r>
    </w:p>
    <w:p w14:paraId="6AE31683" w14:textId="7CF16C74" w:rsidR="00CD0411" w:rsidRPr="00700636" w:rsidRDefault="00273E58" w:rsidP="00521872">
      <w:pPr>
        <w:pStyle w:val="Akapitzlist"/>
        <w:numPr>
          <w:ilvl w:val="0"/>
          <w:numId w:val="27"/>
        </w:numPr>
        <w:shd w:val="clear" w:color="auto" w:fill="FFFFFF"/>
        <w:spacing w:after="0" w:line="271" w:lineRule="auto"/>
        <w:jc w:val="both"/>
        <w:rPr>
          <w:rFonts w:cstheme="minorHAnsi"/>
        </w:rPr>
      </w:pPr>
      <w:r w:rsidRPr="00273E58">
        <w:rPr>
          <w:rFonts w:ascii="Calibri" w:eastAsia="Calibri" w:hAnsi="Calibri" w:cs="Calibri"/>
        </w:rPr>
        <w:t>Karty produktu, OWU lub inne wzorce umowy Wykonawcy nie są częścią oferty, a Zamawiający nie będzie badał ich zgodności z SWZ,</w:t>
      </w:r>
      <w:r w:rsidRPr="00273E58">
        <w:rPr>
          <w:rFonts w:cstheme="minorHAnsi"/>
        </w:rPr>
        <w:t xml:space="preserve"> nawet jeśli Wykonawca dołączy je do oferty.</w:t>
      </w:r>
    </w:p>
    <w:p w14:paraId="0891C1F7" w14:textId="18E24707" w:rsidR="00700636" w:rsidRDefault="00700636" w:rsidP="00521872">
      <w:pPr>
        <w:spacing w:after="0" w:line="271" w:lineRule="auto"/>
        <w:jc w:val="both"/>
        <w:rPr>
          <w:rFonts w:cstheme="minorHAnsi"/>
        </w:rPr>
      </w:pPr>
    </w:p>
    <w:p w14:paraId="285D6063" w14:textId="126CC23E" w:rsidR="00700636" w:rsidRPr="00700636" w:rsidRDefault="00700636" w:rsidP="00700636">
      <w:pPr>
        <w:pStyle w:val="Nagwek2"/>
        <w:numPr>
          <w:ilvl w:val="0"/>
          <w:numId w:val="5"/>
        </w:numPr>
        <w:shd w:val="clear" w:color="auto" w:fill="EDEDED" w:themeFill="accent3" w:themeFillTint="33"/>
        <w:ind w:left="709"/>
        <w:rPr>
          <w:rFonts w:asciiTheme="minorHAnsi" w:hAnsiTheme="minorHAnsi" w:cstheme="minorHAnsi"/>
          <w:b/>
          <w:bCs/>
          <w:color w:val="auto"/>
          <w:sz w:val="28"/>
          <w:szCs w:val="28"/>
        </w:rPr>
      </w:pPr>
      <w:bookmarkStart w:id="23" w:name="_Toc105438133"/>
      <w:r w:rsidRPr="00700636">
        <w:rPr>
          <w:rFonts w:asciiTheme="minorHAnsi" w:hAnsiTheme="minorHAnsi" w:cstheme="minorHAnsi"/>
          <w:b/>
          <w:bCs/>
          <w:color w:val="auto"/>
          <w:sz w:val="28"/>
          <w:szCs w:val="28"/>
        </w:rPr>
        <w:t>WZÓR UMOWY I WARUNKI ZMIANY UMOWY</w:t>
      </w:r>
      <w:bookmarkEnd w:id="23"/>
    </w:p>
    <w:p w14:paraId="71648FAC" w14:textId="77777777" w:rsidR="00700636" w:rsidRPr="00700636" w:rsidRDefault="00700636" w:rsidP="00700636">
      <w:pPr>
        <w:spacing w:after="0" w:line="271" w:lineRule="auto"/>
        <w:jc w:val="both"/>
        <w:rPr>
          <w:rFonts w:cstheme="minorHAnsi"/>
        </w:rPr>
      </w:pPr>
    </w:p>
    <w:p w14:paraId="21477369" w14:textId="7B152250" w:rsidR="00700636" w:rsidRDefault="00700636" w:rsidP="007907AA">
      <w:pPr>
        <w:pStyle w:val="Akapitzlist"/>
        <w:numPr>
          <w:ilvl w:val="0"/>
          <w:numId w:val="30"/>
        </w:numPr>
        <w:shd w:val="clear" w:color="auto" w:fill="FFFFFF"/>
        <w:spacing w:after="0" w:line="271" w:lineRule="auto"/>
        <w:jc w:val="both"/>
        <w:rPr>
          <w:rFonts w:ascii="Calibri" w:eastAsia="Calibri" w:hAnsi="Calibri" w:cs="Calibri"/>
        </w:rPr>
      </w:pPr>
      <w:r w:rsidRPr="007907AA">
        <w:rPr>
          <w:rFonts w:ascii="Calibri" w:eastAsia="Calibri" w:hAnsi="Calibri" w:cs="Calibri"/>
        </w:rPr>
        <w:t>Istotne warunki umowy w sprawie zamówienia publicznego zostały określone we wzorze umowy, który stanowi Załącznik nr 3</w:t>
      </w:r>
      <w:r w:rsidR="007907AA">
        <w:rPr>
          <w:rFonts w:ascii="Calibri" w:eastAsia="Calibri" w:hAnsi="Calibri" w:cs="Calibri"/>
        </w:rPr>
        <w:t xml:space="preserve"> a i/lub b</w:t>
      </w:r>
      <w:r w:rsidR="00FF5D5C">
        <w:rPr>
          <w:rFonts w:ascii="Calibri" w:eastAsia="Calibri" w:hAnsi="Calibri" w:cs="Calibri"/>
        </w:rPr>
        <w:t xml:space="preserve"> i/lub c</w:t>
      </w:r>
      <w:r w:rsidRPr="007907AA">
        <w:rPr>
          <w:rFonts w:ascii="Calibri" w:eastAsia="Calibri" w:hAnsi="Calibri" w:cs="Calibri"/>
        </w:rPr>
        <w:t xml:space="preserve"> do SWZ.</w:t>
      </w:r>
    </w:p>
    <w:p w14:paraId="21EA5A2A" w14:textId="74D8C1CE" w:rsidR="007907AA" w:rsidRPr="00700636" w:rsidRDefault="007907AA" w:rsidP="007907AA">
      <w:pPr>
        <w:pStyle w:val="Akapitzlist"/>
        <w:numPr>
          <w:ilvl w:val="0"/>
          <w:numId w:val="30"/>
        </w:numPr>
        <w:shd w:val="clear" w:color="auto" w:fill="FFFFFF"/>
        <w:spacing w:after="0" w:line="271" w:lineRule="auto"/>
        <w:jc w:val="both"/>
        <w:rPr>
          <w:rFonts w:cstheme="minorHAnsi"/>
        </w:rPr>
      </w:pPr>
      <w:r w:rsidRPr="00700636">
        <w:rPr>
          <w:rFonts w:cstheme="minorHAnsi"/>
        </w:rPr>
        <w:t xml:space="preserve">Wybrany Wykonawca jest zobowiązany do zawarcia umowy w sprawie zamówienia publicznego na warunkach określonych we Wzorze Umowy, stanowiącym Załącznik nr </w:t>
      </w:r>
      <w:r>
        <w:rPr>
          <w:rFonts w:cstheme="minorHAnsi"/>
        </w:rPr>
        <w:t>3 a i/lub b</w:t>
      </w:r>
      <w:r w:rsidR="00FF5D5C">
        <w:rPr>
          <w:rFonts w:cstheme="minorHAnsi"/>
        </w:rPr>
        <w:t xml:space="preserve"> i/lub c</w:t>
      </w:r>
      <w:r w:rsidRPr="00700636">
        <w:rPr>
          <w:rFonts w:cstheme="minorHAnsi"/>
        </w:rPr>
        <w:t xml:space="preserve"> do SWZ.</w:t>
      </w:r>
    </w:p>
    <w:p w14:paraId="3691B754" w14:textId="124896F5" w:rsidR="007907AA" w:rsidRPr="00700636" w:rsidRDefault="007907AA" w:rsidP="007907AA">
      <w:pPr>
        <w:pStyle w:val="Akapitzlist"/>
        <w:numPr>
          <w:ilvl w:val="0"/>
          <w:numId w:val="30"/>
        </w:numPr>
        <w:shd w:val="clear" w:color="auto" w:fill="FFFFFF"/>
        <w:spacing w:after="0" w:line="271" w:lineRule="auto"/>
        <w:jc w:val="both"/>
        <w:rPr>
          <w:rFonts w:cstheme="minorHAnsi"/>
        </w:rPr>
      </w:pPr>
      <w:r w:rsidRPr="00700636">
        <w:rPr>
          <w:rFonts w:cstheme="minorHAnsi"/>
        </w:rPr>
        <w:t xml:space="preserve"> Zakres świadczenia Wykonawcy wynikający z umowy jest tożsamy z jego zobowiązaniem zawartym w ofercie.</w:t>
      </w:r>
    </w:p>
    <w:p w14:paraId="4D233486" w14:textId="04C47819" w:rsidR="00700636" w:rsidRPr="007907AA" w:rsidRDefault="00700636" w:rsidP="007907AA">
      <w:pPr>
        <w:pStyle w:val="Akapitzlist"/>
        <w:numPr>
          <w:ilvl w:val="0"/>
          <w:numId w:val="30"/>
        </w:numPr>
        <w:shd w:val="clear" w:color="auto" w:fill="FFFFFF"/>
        <w:spacing w:after="0" w:line="271" w:lineRule="auto"/>
        <w:jc w:val="both"/>
        <w:rPr>
          <w:rFonts w:ascii="Calibri" w:eastAsia="Calibri" w:hAnsi="Calibri" w:cs="Calibri"/>
        </w:rPr>
      </w:pPr>
      <w:r w:rsidRPr="007907AA">
        <w:rPr>
          <w:rFonts w:ascii="Calibri" w:eastAsia="Calibri" w:hAnsi="Calibri" w:cs="Calibri"/>
        </w:rPr>
        <w:t>Zamawiający przewiduje możliwość zmiany postanowień Umowy, zawartej w wyniku udzielenia niniejszego zamówienia, w zakresie</w:t>
      </w:r>
      <w:r w:rsidR="007907AA">
        <w:rPr>
          <w:rFonts w:ascii="Calibri" w:eastAsia="Calibri" w:hAnsi="Calibri" w:cs="Calibri"/>
        </w:rPr>
        <w:t xml:space="preserve"> i sposobie wskazanym we wzorze umowy.</w:t>
      </w:r>
    </w:p>
    <w:p w14:paraId="24C60773" w14:textId="77777777" w:rsidR="007907AA" w:rsidRDefault="00700636" w:rsidP="007907AA">
      <w:pPr>
        <w:pStyle w:val="Akapitzlist"/>
        <w:numPr>
          <w:ilvl w:val="0"/>
          <w:numId w:val="30"/>
        </w:numPr>
        <w:shd w:val="clear" w:color="auto" w:fill="FFFFFF"/>
        <w:spacing w:after="0" w:line="271" w:lineRule="auto"/>
        <w:jc w:val="both"/>
        <w:rPr>
          <w:rFonts w:cstheme="minorHAnsi"/>
        </w:rPr>
      </w:pPr>
      <w:r w:rsidRPr="007907AA">
        <w:rPr>
          <w:rFonts w:ascii="Calibri" w:eastAsia="Calibri" w:hAnsi="Calibri" w:cs="Calibri"/>
        </w:rPr>
        <w:t>Inne zmiany umowy są</w:t>
      </w:r>
      <w:r w:rsidRPr="00700636">
        <w:rPr>
          <w:rFonts w:cstheme="minorHAnsi"/>
        </w:rPr>
        <w:t xml:space="preserve"> możliwe tylko w okolicznościach określonych w art. 454 i 455 ustawy PZP.</w:t>
      </w:r>
      <w:r w:rsidR="007907AA" w:rsidRPr="007907AA">
        <w:rPr>
          <w:rFonts w:cstheme="minorHAnsi"/>
        </w:rPr>
        <w:t xml:space="preserve"> </w:t>
      </w:r>
    </w:p>
    <w:p w14:paraId="3BCB8E51" w14:textId="5C189261" w:rsidR="00700636" w:rsidRDefault="007907AA" w:rsidP="007907AA">
      <w:pPr>
        <w:pStyle w:val="Akapitzlist"/>
        <w:numPr>
          <w:ilvl w:val="0"/>
          <w:numId w:val="30"/>
        </w:numPr>
        <w:shd w:val="clear" w:color="auto" w:fill="FFFFFF"/>
        <w:spacing w:after="0" w:line="271" w:lineRule="auto"/>
        <w:jc w:val="both"/>
        <w:rPr>
          <w:rFonts w:cstheme="minorHAnsi"/>
        </w:rPr>
      </w:pPr>
      <w:r w:rsidRPr="00700636">
        <w:rPr>
          <w:rFonts w:cstheme="minorHAnsi"/>
        </w:rPr>
        <w:t>Zmiana umowy wymaga dla swej ważności, pod rygorem nieważności, zachowania formy pisemnej.</w:t>
      </w:r>
    </w:p>
    <w:p w14:paraId="541C97FD" w14:textId="77777777" w:rsidR="00700636" w:rsidRDefault="00700636" w:rsidP="00521872">
      <w:pPr>
        <w:spacing w:after="0" w:line="271" w:lineRule="auto"/>
        <w:jc w:val="both"/>
        <w:rPr>
          <w:rFonts w:cstheme="minorHAnsi"/>
        </w:rPr>
      </w:pPr>
    </w:p>
    <w:p w14:paraId="3E224FFD" w14:textId="77777777" w:rsidR="00700636" w:rsidRPr="00700636" w:rsidRDefault="00700636" w:rsidP="00700636">
      <w:pPr>
        <w:pStyle w:val="Nagwek2"/>
        <w:numPr>
          <w:ilvl w:val="0"/>
          <w:numId w:val="5"/>
        </w:numPr>
        <w:shd w:val="clear" w:color="auto" w:fill="EDEDED" w:themeFill="accent3" w:themeFillTint="33"/>
        <w:ind w:left="709"/>
        <w:rPr>
          <w:rFonts w:asciiTheme="minorHAnsi" w:hAnsiTheme="minorHAnsi" w:cstheme="minorHAnsi"/>
          <w:b/>
          <w:bCs/>
          <w:color w:val="auto"/>
          <w:sz w:val="28"/>
          <w:szCs w:val="28"/>
        </w:rPr>
      </w:pPr>
      <w:bookmarkStart w:id="24" w:name="_Toc105438134"/>
      <w:r w:rsidRPr="00700636">
        <w:rPr>
          <w:rFonts w:asciiTheme="minorHAnsi" w:hAnsiTheme="minorHAnsi" w:cstheme="minorHAnsi"/>
          <w:b/>
          <w:bCs/>
          <w:color w:val="auto"/>
          <w:sz w:val="28"/>
          <w:szCs w:val="28"/>
        </w:rPr>
        <w:t>INFORMACJE O FORMALNOŚCIACH, JAKIE POWINNY BYĆ DOPEŁNIONE PO WYBORZE OFERTY W CELU ZAWARCIA UMOWY W SPRAWIE ZAMÓWIENIA PUBLICZNEGO</w:t>
      </w:r>
      <w:bookmarkEnd w:id="24"/>
    </w:p>
    <w:p w14:paraId="3DE46F8B" w14:textId="77777777" w:rsidR="00700636" w:rsidRDefault="00700636" w:rsidP="00700636">
      <w:pPr>
        <w:pStyle w:val="Akapitzlist"/>
        <w:shd w:val="clear" w:color="auto" w:fill="FFFFFF"/>
        <w:spacing w:after="0" w:line="271" w:lineRule="auto"/>
        <w:jc w:val="both"/>
        <w:rPr>
          <w:rFonts w:ascii="Calibri" w:eastAsia="Calibri" w:hAnsi="Calibri" w:cs="Calibri"/>
        </w:rPr>
      </w:pPr>
    </w:p>
    <w:p w14:paraId="45637686" w14:textId="33FD2234" w:rsidR="00700636" w:rsidRPr="00700636" w:rsidRDefault="00700636" w:rsidP="00700636">
      <w:pPr>
        <w:pStyle w:val="Akapitzlist"/>
        <w:numPr>
          <w:ilvl w:val="0"/>
          <w:numId w:val="28"/>
        </w:numPr>
        <w:shd w:val="clear" w:color="auto" w:fill="FFFFFF"/>
        <w:spacing w:after="0" w:line="271" w:lineRule="auto"/>
        <w:jc w:val="both"/>
        <w:rPr>
          <w:rFonts w:ascii="Calibri" w:eastAsia="Calibri" w:hAnsi="Calibri" w:cs="Calibri"/>
        </w:rPr>
      </w:pPr>
      <w:r w:rsidRPr="00700636">
        <w:rPr>
          <w:rFonts w:ascii="Calibri" w:eastAsia="Calibri" w:hAnsi="Calibri" w:cs="Calibri"/>
        </w:rPr>
        <w:t xml:space="preserve">Zamawiający zawiera umowę w sprawie zamówienia publicznego w terminie nie krótszym niż </w:t>
      </w:r>
      <w:r w:rsidR="00583D57">
        <w:rPr>
          <w:rFonts w:ascii="Calibri" w:eastAsia="Calibri" w:hAnsi="Calibri" w:cs="Calibri"/>
        </w:rPr>
        <w:t>5</w:t>
      </w:r>
      <w:r w:rsidRPr="00700636">
        <w:rPr>
          <w:rFonts w:ascii="Calibri" w:eastAsia="Calibri" w:hAnsi="Calibri" w:cs="Calibri"/>
        </w:rPr>
        <w:t xml:space="preserve"> dni od dnia przesłania zawiadomienia o wyborze najkorzystniejszej oferty.</w:t>
      </w:r>
    </w:p>
    <w:p w14:paraId="13C6D5D0" w14:textId="51DCE85F" w:rsidR="00700636" w:rsidRPr="00700636" w:rsidRDefault="00700636" w:rsidP="00700636">
      <w:pPr>
        <w:pStyle w:val="Akapitzlist"/>
        <w:numPr>
          <w:ilvl w:val="0"/>
          <w:numId w:val="28"/>
        </w:numPr>
        <w:shd w:val="clear" w:color="auto" w:fill="FFFFFF"/>
        <w:spacing w:after="0" w:line="271" w:lineRule="auto"/>
        <w:jc w:val="both"/>
        <w:rPr>
          <w:rFonts w:ascii="Calibri" w:eastAsia="Calibri" w:hAnsi="Calibri" w:cs="Calibri"/>
        </w:rPr>
      </w:pPr>
      <w:r w:rsidRPr="00700636">
        <w:rPr>
          <w:rFonts w:ascii="Calibri" w:eastAsia="Calibri" w:hAnsi="Calibri" w:cs="Calibri"/>
        </w:rPr>
        <w:t>Zamawiający może zawrzeć umowę w sprawie zamówienia publicznego przed upływem terminu, o którym mowa w ust. 1, jeżeli w postępowaniu o udzielenie zamówienia prowadzonym w trybie podstawowym złożono tylko jedną ofertę.</w:t>
      </w:r>
    </w:p>
    <w:p w14:paraId="4E054BF4" w14:textId="49ABC6B3" w:rsidR="00700636" w:rsidRPr="00700636" w:rsidRDefault="00700636" w:rsidP="00700636">
      <w:pPr>
        <w:pStyle w:val="Akapitzlist"/>
        <w:numPr>
          <w:ilvl w:val="0"/>
          <w:numId w:val="28"/>
        </w:numPr>
        <w:shd w:val="clear" w:color="auto" w:fill="FFFFFF"/>
        <w:spacing w:after="0" w:line="271" w:lineRule="auto"/>
        <w:jc w:val="both"/>
        <w:rPr>
          <w:rFonts w:ascii="Calibri" w:eastAsia="Calibri" w:hAnsi="Calibri" w:cs="Calibri"/>
        </w:rPr>
      </w:pPr>
      <w:r w:rsidRPr="00700636">
        <w:rPr>
          <w:rFonts w:ascii="Calibri" w:eastAsia="Calibri" w:hAnsi="Calibri" w:cs="Calibri"/>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3C3F9CBE" w14:textId="63E30FCE" w:rsidR="00700636" w:rsidRDefault="00700636" w:rsidP="00700636">
      <w:pPr>
        <w:pStyle w:val="Akapitzlist"/>
        <w:numPr>
          <w:ilvl w:val="0"/>
          <w:numId w:val="28"/>
        </w:numPr>
        <w:shd w:val="clear" w:color="auto" w:fill="FFFFFF"/>
        <w:spacing w:after="0" w:line="271" w:lineRule="auto"/>
        <w:jc w:val="both"/>
        <w:rPr>
          <w:rFonts w:ascii="Calibri" w:eastAsia="Calibri" w:hAnsi="Calibri" w:cs="Calibri"/>
        </w:rPr>
      </w:pPr>
      <w:r w:rsidRPr="00700636">
        <w:rPr>
          <w:rFonts w:ascii="Calibri" w:eastAsia="Calibri" w:hAnsi="Calibri" w:cs="Calibri"/>
        </w:rPr>
        <w:t>Wykonawca będzie zobowiązany do podpisania umowy w miejscu i terminie wskazanym przez Zamawiającego.</w:t>
      </w:r>
    </w:p>
    <w:p w14:paraId="66967146" w14:textId="77777777" w:rsidR="00700636" w:rsidRPr="00700636" w:rsidRDefault="00700636" w:rsidP="00700636">
      <w:pPr>
        <w:pStyle w:val="Akapitzlist"/>
        <w:shd w:val="clear" w:color="auto" w:fill="FFFFFF"/>
        <w:spacing w:after="0" w:line="271" w:lineRule="auto"/>
        <w:jc w:val="both"/>
        <w:rPr>
          <w:rFonts w:ascii="Calibri" w:eastAsia="Calibri" w:hAnsi="Calibri" w:cs="Calibri"/>
        </w:rPr>
      </w:pPr>
    </w:p>
    <w:p w14:paraId="6F6CFB57" w14:textId="67C646B0" w:rsidR="00700636" w:rsidRPr="00700636" w:rsidRDefault="00700636" w:rsidP="00700636">
      <w:pPr>
        <w:pStyle w:val="Nagwek2"/>
        <w:numPr>
          <w:ilvl w:val="0"/>
          <w:numId w:val="5"/>
        </w:numPr>
        <w:shd w:val="clear" w:color="auto" w:fill="EDEDED" w:themeFill="accent3" w:themeFillTint="33"/>
        <w:ind w:left="709"/>
        <w:rPr>
          <w:rFonts w:asciiTheme="minorHAnsi" w:hAnsiTheme="minorHAnsi" w:cstheme="minorHAnsi"/>
          <w:b/>
          <w:bCs/>
          <w:color w:val="auto"/>
          <w:sz w:val="28"/>
          <w:szCs w:val="28"/>
        </w:rPr>
      </w:pPr>
      <w:bookmarkStart w:id="25" w:name="_Toc105438135"/>
      <w:r w:rsidRPr="00700636">
        <w:rPr>
          <w:rFonts w:asciiTheme="minorHAnsi" w:hAnsiTheme="minorHAnsi" w:cstheme="minorHAnsi"/>
          <w:b/>
          <w:bCs/>
          <w:color w:val="auto"/>
          <w:sz w:val="28"/>
          <w:szCs w:val="28"/>
        </w:rPr>
        <w:t>WYMAGANIA DOTYCZĄCE ZABEZPIECZENIA NALEŻYTEGO WYKONANIA UMOWY</w:t>
      </w:r>
      <w:bookmarkEnd w:id="25"/>
    </w:p>
    <w:p w14:paraId="5A546B35" w14:textId="77777777" w:rsidR="00700636" w:rsidRDefault="00700636" w:rsidP="00700636">
      <w:pPr>
        <w:spacing w:after="0" w:line="271" w:lineRule="auto"/>
        <w:jc w:val="both"/>
        <w:rPr>
          <w:rFonts w:cstheme="minorHAnsi"/>
        </w:rPr>
      </w:pPr>
    </w:p>
    <w:p w14:paraId="42F31C09" w14:textId="698CB712" w:rsidR="00700636" w:rsidRDefault="00700636" w:rsidP="00700636">
      <w:pPr>
        <w:pStyle w:val="Akapitzlist"/>
        <w:numPr>
          <w:ilvl w:val="0"/>
          <w:numId w:val="29"/>
        </w:numPr>
        <w:shd w:val="clear" w:color="auto" w:fill="FFFFFF"/>
        <w:spacing w:after="0" w:line="271" w:lineRule="auto"/>
        <w:jc w:val="both"/>
        <w:rPr>
          <w:rFonts w:cstheme="minorHAnsi"/>
        </w:rPr>
      </w:pPr>
      <w:r w:rsidRPr="00700636">
        <w:rPr>
          <w:rFonts w:cstheme="minorHAnsi"/>
        </w:rPr>
        <w:lastRenderedPageBreak/>
        <w:t>Zamawiający nie wymaga od wybranego Wykonawcy wniesienia zabezpieczenia należytego wykonania umowy.</w:t>
      </w:r>
    </w:p>
    <w:p w14:paraId="7B26E9FE" w14:textId="77777777" w:rsidR="007907AA" w:rsidRPr="00700636" w:rsidRDefault="007907AA" w:rsidP="007907AA">
      <w:pPr>
        <w:pStyle w:val="Akapitzlist"/>
        <w:shd w:val="clear" w:color="auto" w:fill="FFFFFF"/>
        <w:spacing w:after="0" w:line="271" w:lineRule="auto"/>
        <w:jc w:val="both"/>
        <w:rPr>
          <w:rFonts w:cstheme="minorHAnsi"/>
        </w:rPr>
      </w:pPr>
    </w:p>
    <w:p w14:paraId="5BC96545" w14:textId="63DE08D7" w:rsidR="00700636" w:rsidRPr="007907AA" w:rsidRDefault="00700636" w:rsidP="007907AA">
      <w:pPr>
        <w:pStyle w:val="Nagwek2"/>
        <w:numPr>
          <w:ilvl w:val="0"/>
          <w:numId w:val="5"/>
        </w:numPr>
        <w:shd w:val="clear" w:color="auto" w:fill="EDEDED" w:themeFill="accent3" w:themeFillTint="33"/>
        <w:ind w:left="709"/>
        <w:rPr>
          <w:rFonts w:asciiTheme="minorHAnsi" w:hAnsiTheme="minorHAnsi" w:cstheme="minorHAnsi"/>
          <w:b/>
          <w:bCs/>
          <w:color w:val="auto"/>
          <w:sz w:val="28"/>
          <w:szCs w:val="28"/>
        </w:rPr>
      </w:pPr>
      <w:bookmarkStart w:id="26" w:name="_Toc105438136"/>
      <w:r w:rsidRPr="007907AA">
        <w:rPr>
          <w:rFonts w:asciiTheme="minorHAnsi" w:hAnsiTheme="minorHAnsi" w:cstheme="minorHAnsi"/>
          <w:b/>
          <w:bCs/>
          <w:color w:val="auto"/>
          <w:sz w:val="28"/>
          <w:szCs w:val="28"/>
        </w:rPr>
        <w:t>POUCZENIE O ŚRODKACH OCHRONY PRAWNEJ PRZYSŁUGUJĄCYCH WYKONAWCY</w:t>
      </w:r>
      <w:bookmarkEnd w:id="26"/>
    </w:p>
    <w:p w14:paraId="7DF08800" w14:textId="11CBF7AC" w:rsidR="007907AA" w:rsidRDefault="007907AA" w:rsidP="007907AA">
      <w:pPr>
        <w:pStyle w:val="Akapitzlist"/>
        <w:shd w:val="clear" w:color="auto" w:fill="FFFFFF"/>
        <w:spacing w:after="0" w:line="271" w:lineRule="auto"/>
        <w:jc w:val="both"/>
        <w:rPr>
          <w:rFonts w:cstheme="minorHAnsi"/>
        </w:rPr>
      </w:pPr>
    </w:p>
    <w:p w14:paraId="711618CF" w14:textId="77777777" w:rsidR="00533E62" w:rsidRPr="00533E62" w:rsidRDefault="00533E62" w:rsidP="00533E62">
      <w:pPr>
        <w:numPr>
          <w:ilvl w:val="0"/>
          <w:numId w:val="38"/>
        </w:numPr>
        <w:spacing w:after="0" w:line="276" w:lineRule="auto"/>
        <w:ind w:left="709" w:hanging="425"/>
        <w:jc w:val="both"/>
        <w:rPr>
          <w:rFonts w:ascii="Calibri" w:hAnsi="Calibri" w:cs="Calibri"/>
          <w:lang w:eastAsia="pl-PL"/>
        </w:rPr>
      </w:pPr>
      <w:r w:rsidRPr="00533E62">
        <w:rPr>
          <w:rFonts w:ascii="Calibri" w:hAnsi="Calibri" w:cs="Calibri"/>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77C2A8CB" w14:textId="77777777" w:rsidR="00533E62" w:rsidRPr="00533E62" w:rsidRDefault="00533E62" w:rsidP="00533E62">
      <w:pPr>
        <w:numPr>
          <w:ilvl w:val="0"/>
          <w:numId w:val="38"/>
        </w:numPr>
        <w:spacing w:after="0" w:line="276" w:lineRule="auto"/>
        <w:ind w:left="709" w:hanging="425"/>
        <w:jc w:val="both"/>
        <w:rPr>
          <w:rFonts w:ascii="Calibri" w:hAnsi="Calibri" w:cs="Calibri"/>
        </w:rPr>
      </w:pPr>
      <w:r w:rsidRPr="00533E62">
        <w:rPr>
          <w:rFonts w:ascii="Calibri" w:hAnsi="Calibri" w:cs="Calibri"/>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1D26DA9" w14:textId="77777777" w:rsidR="00533E62" w:rsidRPr="00533E62" w:rsidRDefault="00533E62" w:rsidP="00533E62">
      <w:pPr>
        <w:numPr>
          <w:ilvl w:val="0"/>
          <w:numId w:val="38"/>
        </w:numPr>
        <w:spacing w:after="0" w:line="276" w:lineRule="auto"/>
        <w:ind w:left="709" w:hanging="425"/>
        <w:jc w:val="both"/>
        <w:rPr>
          <w:rFonts w:ascii="Calibri" w:hAnsi="Calibri" w:cs="Calibri"/>
        </w:rPr>
      </w:pPr>
      <w:r w:rsidRPr="00533E62">
        <w:rPr>
          <w:rFonts w:ascii="Calibri" w:hAnsi="Calibri" w:cs="Calibri"/>
        </w:rPr>
        <w:t>Odwołanie przysługuje na:</w:t>
      </w:r>
    </w:p>
    <w:p w14:paraId="00C58DE4" w14:textId="77777777" w:rsidR="00533E62" w:rsidRPr="00533E62" w:rsidRDefault="00533E62" w:rsidP="00533E62">
      <w:pPr>
        <w:numPr>
          <w:ilvl w:val="1"/>
          <w:numId w:val="38"/>
        </w:numPr>
        <w:spacing w:after="0" w:line="276" w:lineRule="auto"/>
        <w:ind w:left="851"/>
        <w:jc w:val="both"/>
        <w:rPr>
          <w:rFonts w:ascii="Calibri" w:hAnsi="Calibri" w:cs="Calibri"/>
        </w:rPr>
      </w:pPr>
      <w:r w:rsidRPr="00533E62">
        <w:rPr>
          <w:rFonts w:ascii="Calibri" w:hAnsi="Calibri" w:cs="Calibri"/>
        </w:rPr>
        <w:t>niezgodną z przepisami ustawy czynność Zamawiającego, podjętą w postępowaniu o udzielenie zamówienia, w tym na projektowane postanowienie umowy;</w:t>
      </w:r>
    </w:p>
    <w:p w14:paraId="35E11EBA" w14:textId="77777777" w:rsidR="00533E62" w:rsidRPr="00533E62" w:rsidRDefault="00533E62" w:rsidP="00533E62">
      <w:pPr>
        <w:numPr>
          <w:ilvl w:val="1"/>
          <w:numId w:val="38"/>
        </w:numPr>
        <w:spacing w:after="0" w:line="276" w:lineRule="auto"/>
        <w:ind w:left="851"/>
        <w:jc w:val="both"/>
        <w:rPr>
          <w:rFonts w:ascii="Calibri" w:hAnsi="Calibri" w:cs="Calibri"/>
        </w:rPr>
      </w:pPr>
      <w:r w:rsidRPr="00533E62">
        <w:rPr>
          <w:rFonts w:ascii="Calibri" w:hAnsi="Calibri" w:cs="Calibri"/>
        </w:rPr>
        <w:t>zaniechanie czynności w postępowaniu o udzielenie zamówienia do której Zamawiający był obowiązany na podstawie ustawy;</w:t>
      </w:r>
    </w:p>
    <w:p w14:paraId="18648734" w14:textId="77777777" w:rsidR="00533E62" w:rsidRPr="00533E62" w:rsidRDefault="00533E62" w:rsidP="00533E62">
      <w:pPr>
        <w:numPr>
          <w:ilvl w:val="0"/>
          <w:numId w:val="38"/>
        </w:numPr>
        <w:spacing w:after="0" w:line="276" w:lineRule="auto"/>
        <w:ind w:left="851" w:hanging="567"/>
        <w:jc w:val="both"/>
        <w:rPr>
          <w:rFonts w:ascii="Calibri" w:hAnsi="Calibri" w:cs="Calibri"/>
        </w:rPr>
      </w:pPr>
      <w:r w:rsidRPr="00533E62">
        <w:rPr>
          <w:rFonts w:ascii="Calibri" w:hAnsi="Calibri" w:cs="Calibri"/>
        </w:rPr>
        <w:t>Odwołanie wnosi się do Prezesa Izby. Odwołujący przekazuje kopię odwołania Zamawiającemu przed upływem terminu do wniesienia odwołania w taki sposób, aby mógł on zapoznać się z jego treścią przed upływem tego terminu.</w:t>
      </w:r>
    </w:p>
    <w:p w14:paraId="63A3A11E" w14:textId="77777777" w:rsidR="00533E62" w:rsidRPr="00533E62" w:rsidRDefault="00533E62" w:rsidP="00533E62">
      <w:pPr>
        <w:numPr>
          <w:ilvl w:val="0"/>
          <w:numId w:val="38"/>
        </w:numPr>
        <w:spacing w:after="0" w:line="276" w:lineRule="auto"/>
        <w:ind w:left="851" w:hanging="567"/>
        <w:jc w:val="both"/>
        <w:rPr>
          <w:rFonts w:ascii="Calibri" w:hAnsi="Calibri" w:cs="Calibri"/>
        </w:rPr>
      </w:pPr>
      <w:r w:rsidRPr="00533E62">
        <w:rPr>
          <w:rFonts w:ascii="Calibri" w:hAnsi="Calibri" w:cs="Calibri"/>
        </w:rPr>
        <w:t>Odwołanie wobec treści ogłoszenia lub treści SWZ wnosi się w terminie 5 dni od dnia zamieszczenia ogłoszenia w Biuletynie Zamówień Publicznych lub treści SWZ na stronie internetowej.</w:t>
      </w:r>
    </w:p>
    <w:p w14:paraId="1768E3D4" w14:textId="77777777" w:rsidR="00533E62" w:rsidRPr="00533E62" w:rsidRDefault="00533E62" w:rsidP="00533E62">
      <w:pPr>
        <w:numPr>
          <w:ilvl w:val="0"/>
          <w:numId w:val="38"/>
        </w:numPr>
        <w:spacing w:after="0" w:line="276" w:lineRule="auto"/>
        <w:ind w:left="851" w:hanging="567"/>
        <w:jc w:val="both"/>
        <w:rPr>
          <w:rFonts w:ascii="Calibri" w:hAnsi="Calibri" w:cs="Calibri"/>
        </w:rPr>
      </w:pPr>
      <w:r w:rsidRPr="00533E62">
        <w:rPr>
          <w:rFonts w:ascii="Calibri" w:hAnsi="Calibri" w:cs="Calibri"/>
        </w:rPr>
        <w:t>Odwołanie wnosi się w terminie:</w:t>
      </w:r>
    </w:p>
    <w:p w14:paraId="2DF8ED05" w14:textId="77777777" w:rsidR="00533E62" w:rsidRPr="00533E62" w:rsidRDefault="00533E62" w:rsidP="00533E62">
      <w:pPr>
        <w:numPr>
          <w:ilvl w:val="1"/>
          <w:numId w:val="38"/>
        </w:numPr>
        <w:spacing w:after="0" w:line="276" w:lineRule="auto"/>
        <w:ind w:left="851"/>
        <w:jc w:val="both"/>
        <w:rPr>
          <w:rFonts w:ascii="Calibri" w:hAnsi="Calibri" w:cs="Calibri"/>
        </w:rPr>
      </w:pPr>
      <w:r w:rsidRPr="00533E62">
        <w:rPr>
          <w:rFonts w:ascii="Calibri" w:hAnsi="Calibri" w:cs="Calibri"/>
        </w:rPr>
        <w:t>5 dni od dnia przekazania informacji o czynności Zamawiającego stanowiącej podstawę jego wniesienia, jeżeli informacja została przekazana przy użyciu środków komunikacji elektronicznej,</w:t>
      </w:r>
    </w:p>
    <w:p w14:paraId="41A9AAB7" w14:textId="77777777" w:rsidR="00533E62" w:rsidRPr="00533E62" w:rsidRDefault="00533E62" w:rsidP="00533E62">
      <w:pPr>
        <w:numPr>
          <w:ilvl w:val="1"/>
          <w:numId w:val="38"/>
        </w:numPr>
        <w:spacing w:after="0" w:line="276" w:lineRule="auto"/>
        <w:ind w:left="851"/>
        <w:jc w:val="both"/>
        <w:rPr>
          <w:rFonts w:ascii="Calibri" w:hAnsi="Calibri" w:cs="Calibri"/>
        </w:rPr>
      </w:pPr>
      <w:r w:rsidRPr="00533E62">
        <w:rPr>
          <w:rFonts w:ascii="Calibri" w:hAnsi="Calibri" w:cs="Calibri"/>
        </w:rPr>
        <w:t>10 dni od dnia przekazania informacji o czynności Zamawiającego stanowiącej podstawę jego wniesienia, jeżeli informacja została przekazana w sposób inny niż określony w pkt 6.1.</w:t>
      </w:r>
    </w:p>
    <w:p w14:paraId="2506F66A" w14:textId="77777777" w:rsidR="00533E62" w:rsidRPr="00533E62" w:rsidRDefault="00533E62" w:rsidP="00533E62">
      <w:pPr>
        <w:numPr>
          <w:ilvl w:val="0"/>
          <w:numId w:val="38"/>
        </w:numPr>
        <w:spacing w:after="0" w:line="276" w:lineRule="auto"/>
        <w:ind w:left="709" w:hanging="426"/>
        <w:jc w:val="both"/>
        <w:rPr>
          <w:rFonts w:ascii="Calibri" w:hAnsi="Calibri" w:cs="Calibri"/>
        </w:rPr>
      </w:pPr>
      <w:r w:rsidRPr="00533E62">
        <w:rPr>
          <w:rFonts w:ascii="Calibri" w:hAnsi="Calibri" w:cs="Calibri"/>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1728025F" w14:textId="77777777" w:rsidR="00533E62" w:rsidRPr="00533E62" w:rsidRDefault="00533E62" w:rsidP="00533E62">
      <w:pPr>
        <w:numPr>
          <w:ilvl w:val="0"/>
          <w:numId w:val="38"/>
        </w:numPr>
        <w:spacing w:after="0" w:line="276" w:lineRule="auto"/>
        <w:ind w:left="709" w:hanging="426"/>
        <w:jc w:val="both"/>
        <w:rPr>
          <w:rFonts w:ascii="Calibri" w:hAnsi="Calibri" w:cs="Calibri"/>
        </w:rPr>
      </w:pPr>
      <w:r w:rsidRPr="00533E62">
        <w:rPr>
          <w:rFonts w:ascii="Calibri" w:hAnsi="Calibri" w:cs="Calibri"/>
        </w:rPr>
        <w:t>Na orzeczenie Izby oraz postanowienie Prezesa Izby, o którym mowa w art. 519 ust. 1 ustawy PZP, stronom oraz uczestnikom postępowania odwoławczego przysługuje skarga do sądu.</w:t>
      </w:r>
    </w:p>
    <w:p w14:paraId="74EFC363" w14:textId="77777777" w:rsidR="00533E62" w:rsidRPr="00533E62" w:rsidRDefault="00533E62" w:rsidP="00533E62">
      <w:pPr>
        <w:numPr>
          <w:ilvl w:val="0"/>
          <w:numId w:val="38"/>
        </w:numPr>
        <w:spacing w:after="0" w:line="276" w:lineRule="auto"/>
        <w:ind w:left="709" w:hanging="426"/>
        <w:jc w:val="both"/>
        <w:rPr>
          <w:rFonts w:ascii="Calibri" w:hAnsi="Calibri" w:cs="Calibri"/>
        </w:rPr>
      </w:pPr>
      <w:r w:rsidRPr="00533E62">
        <w:rPr>
          <w:rFonts w:ascii="Calibri" w:hAnsi="Calibri" w:cs="Calibri"/>
        </w:rPr>
        <w:t>W postępowaniu toczącym się wskutek wniesienia skargi stosuje się odpowiednio przepisy ustawy z dnia 17 listopada 1964 r. - Kodeks postępowania cywilnego o apelacji, jeżeli przepisy niniejszego rozdziału nie stanowią inaczej.</w:t>
      </w:r>
    </w:p>
    <w:p w14:paraId="2D2794BE" w14:textId="77777777" w:rsidR="00533E62" w:rsidRPr="00533E62" w:rsidRDefault="00533E62" w:rsidP="00533E62">
      <w:pPr>
        <w:numPr>
          <w:ilvl w:val="0"/>
          <w:numId w:val="38"/>
        </w:numPr>
        <w:spacing w:after="0" w:line="276" w:lineRule="auto"/>
        <w:ind w:left="709" w:hanging="426"/>
        <w:jc w:val="both"/>
        <w:rPr>
          <w:rFonts w:ascii="Calibri" w:hAnsi="Calibri" w:cs="Calibri"/>
        </w:rPr>
      </w:pPr>
      <w:r w:rsidRPr="00533E62">
        <w:rPr>
          <w:rFonts w:ascii="Calibri" w:hAnsi="Calibri" w:cs="Calibri"/>
        </w:rPr>
        <w:t>Skargę wnosi się do Sądu Okręgowego w Warszawie - sądu zamówień publicznych, zwanego dalej "sądem zamówień publicznych".</w:t>
      </w:r>
    </w:p>
    <w:p w14:paraId="62820687" w14:textId="77777777" w:rsidR="00533E62" w:rsidRPr="00533E62" w:rsidRDefault="00533E62" w:rsidP="00533E62">
      <w:pPr>
        <w:numPr>
          <w:ilvl w:val="0"/>
          <w:numId w:val="38"/>
        </w:numPr>
        <w:spacing w:after="0" w:line="276" w:lineRule="auto"/>
        <w:ind w:left="709" w:hanging="426"/>
        <w:jc w:val="both"/>
        <w:rPr>
          <w:rFonts w:ascii="Calibri" w:hAnsi="Calibri" w:cs="Calibri"/>
        </w:rPr>
      </w:pPr>
      <w:r w:rsidRPr="00533E62">
        <w:rPr>
          <w:rFonts w:ascii="Calibri" w:hAnsi="Calibri" w:cs="Calibri"/>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31414A27" w14:textId="77777777" w:rsidR="00533E62" w:rsidRPr="00533E62" w:rsidRDefault="00533E62" w:rsidP="00533E62">
      <w:pPr>
        <w:numPr>
          <w:ilvl w:val="0"/>
          <w:numId w:val="38"/>
        </w:numPr>
        <w:spacing w:after="0" w:line="276" w:lineRule="auto"/>
        <w:ind w:left="709" w:hanging="426"/>
        <w:jc w:val="both"/>
        <w:rPr>
          <w:rFonts w:ascii="Calibri" w:hAnsi="Calibri" w:cs="Calibri"/>
        </w:rPr>
      </w:pPr>
      <w:r w:rsidRPr="00533E62">
        <w:rPr>
          <w:rFonts w:ascii="Calibri" w:hAnsi="Calibri" w:cs="Calibri"/>
        </w:rPr>
        <w:lastRenderedPageBreak/>
        <w:t>Prezes Izby przekazuje skargę wraz z aktami postępowania odwoławczego do sądu zamówień publicznych w terminie 7 dni od dnia jej otrzymania.</w:t>
      </w:r>
    </w:p>
    <w:p w14:paraId="18DCFE57" w14:textId="77777777" w:rsidR="00533E62" w:rsidRPr="00533E62" w:rsidRDefault="00533E62" w:rsidP="00533E62">
      <w:pPr>
        <w:shd w:val="clear" w:color="auto" w:fill="FFFFFF"/>
        <w:spacing w:after="0" w:line="271" w:lineRule="auto"/>
        <w:jc w:val="both"/>
        <w:rPr>
          <w:rFonts w:cstheme="minorHAnsi"/>
        </w:rPr>
      </w:pPr>
    </w:p>
    <w:p w14:paraId="15EE8742" w14:textId="77777777" w:rsidR="00700636" w:rsidRDefault="00700636" w:rsidP="007907AA">
      <w:pPr>
        <w:pStyle w:val="Akapitzlist"/>
        <w:shd w:val="clear" w:color="auto" w:fill="FFFFFF"/>
        <w:spacing w:after="0" w:line="271" w:lineRule="auto"/>
        <w:jc w:val="both"/>
        <w:rPr>
          <w:rFonts w:cstheme="minorHAnsi"/>
        </w:rPr>
      </w:pPr>
    </w:p>
    <w:p w14:paraId="487C42D7" w14:textId="16A39A16" w:rsidR="00CD0411" w:rsidRPr="00CD0411" w:rsidRDefault="00CD0411" w:rsidP="00CD0411">
      <w:pPr>
        <w:pStyle w:val="Nagwek2"/>
        <w:numPr>
          <w:ilvl w:val="0"/>
          <w:numId w:val="5"/>
        </w:numPr>
        <w:shd w:val="clear" w:color="auto" w:fill="EDEDED" w:themeFill="accent3" w:themeFillTint="33"/>
        <w:ind w:left="709"/>
        <w:rPr>
          <w:rFonts w:asciiTheme="minorHAnsi" w:hAnsiTheme="minorHAnsi" w:cstheme="minorHAnsi"/>
          <w:b/>
          <w:bCs/>
          <w:color w:val="auto"/>
          <w:sz w:val="28"/>
          <w:szCs w:val="28"/>
        </w:rPr>
      </w:pPr>
      <w:bookmarkStart w:id="27" w:name="_Toc105438137"/>
      <w:r w:rsidRPr="00CD0411">
        <w:rPr>
          <w:rFonts w:asciiTheme="minorHAnsi" w:hAnsiTheme="minorHAnsi" w:cstheme="minorHAnsi"/>
          <w:b/>
          <w:bCs/>
          <w:color w:val="auto"/>
          <w:sz w:val="28"/>
          <w:szCs w:val="28"/>
        </w:rPr>
        <w:t>OCHRONA DANYCH OSOBOWYCH</w:t>
      </w:r>
      <w:bookmarkEnd w:id="27"/>
    </w:p>
    <w:p w14:paraId="1D5B0AF2" w14:textId="77777777" w:rsidR="00CD0411" w:rsidRPr="0020487F" w:rsidRDefault="00CD0411" w:rsidP="00521872">
      <w:pPr>
        <w:spacing w:after="0" w:line="271" w:lineRule="auto"/>
        <w:jc w:val="both"/>
        <w:rPr>
          <w:rFonts w:cstheme="minorHAnsi"/>
        </w:rPr>
      </w:pPr>
    </w:p>
    <w:p w14:paraId="51231023" w14:textId="3A1483DA" w:rsidR="000041B3" w:rsidRPr="000041B3" w:rsidRDefault="000041B3" w:rsidP="007907AA">
      <w:pPr>
        <w:pStyle w:val="Akapitzlist"/>
        <w:numPr>
          <w:ilvl w:val="0"/>
          <w:numId w:val="32"/>
        </w:numPr>
        <w:shd w:val="clear" w:color="auto" w:fill="FFFFFF"/>
        <w:spacing w:after="0" w:line="271" w:lineRule="auto"/>
        <w:jc w:val="both"/>
        <w:rPr>
          <w:rFonts w:cstheme="minorHAnsi"/>
        </w:rPr>
      </w:pPr>
      <w:r w:rsidRPr="000041B3">
        <w:rPr>
          <w:rFonts w:cstheme="minorHAnsi"/>
        </w:rPr>
        <w:t>Zgodnie z art. 13 ust. 1 Ogólnego Rozporządzenia o Ochronie Danych (RODO) informujemy, że:</w:t>
      </w:r>
    </w:p>
    <w:p w14:paraId="0FA2EDFD" w14:textId="6825FFCC" w:rsidR="007907AA" w:rsidRPr="00575BB4" w:rsidRDefault="000041B3" w:rsidP="00575BB4">
      <w:pPr>
        <w:pStyle w:val="Akapitzlist"/>
        <w:numPr>
          <w:ilvl w:val="1"/>
          <w:numId w:val="32"/>
        </w:numPr>
        <w:shd w:val="clear" w:color="auto" w:fill="FFFFFF" w:themeFill="background1"/>
        <w:spacing w:after="0" w:line="271" w:lineRule="auto"/>
        <w:jc w:val="both"/>
        <w:rPr>
          <w:rFonts w:cstheme="minorHAnsi"/>
        </w:rPr>
      </w:pPr>
      <w:r w:rsidRPr="00575BB4">
        <w:rPr>
          <w:rFonts w:cstheme="minorHAnsi"/>
        </w:rPr>
        <w:t xml:space="preserve">Administratorem Państwa danych osobowych jest </w:t>
      </w:r>
      <w:r w:rsidR="00575BB4" w:rsidRPr="00575BB4">
        <w:rPr>
          <w:rFonts w:cstheme="minorHAnsi"/>
        </w:rPr>
        <w:t>Urząd Gminy</w:t>
      </w:r>
      <w:r w:rsidR="00E963F5">
        <w:rPr>
          <w:rFonts w:cstheme="minorHAnsi"/>
        </w:rPr>
        <w:t xml:space="preserve"> w</w:t>
      </w:r>
      <w:r w:rsidR="00575BB4" w:rsidRPr="00575BB4">
        <w:rPr>
          <w:rFonts w:cstheme="minorHAnsi"/>
        </w:rPr>
        <w:t xml:space="preserve"> Babic</w:t>
      </w:r>
      <w:r w:rsidR="00575BB4">
        <w:rPr>
          <w:rFonts w:cstheme="minorHAnsi"/>
        </w:rPr>
        <w:t>ach</w:t>
      </w:r>
      <w:r w:rsidR="00575BB4" w:rsidRPr="00575BB4">
        <w:rPr>
          <w:rFonts w:cstheme="minorHAnsi"/>
        </w:rPr>
        <w:t xml:space="preserve"> </w:t>
      </w:r>
      <w:r w:rsidRPr="00575BB4">
        <w:rPr>
          <w:rFonts w:cstheme="minorHAnsi"/>
        </w:rPr>
        <w:t xml:space="preserve">z siedzibą przy </w:t>
      </w:r>
      <w:r w:rsidR="00575BB4" w:rsidRPr="00575BB4">
        <w:rPr>
          <w:rFonts w:cstheme="minorHAnsi"/>
        </w:rPr>
        <w:t>ul. Krakowskiej 56 w Babicach, reprezentowany przez Wójta Gminy;</w:t>
      </w:r>
    </w:p>
    <w:p w14:paraId="6247DF18" w14:textId="64C17C80" w:rsidR="007907AA" w:rsidRPr="007234DC" w:rsidRDefault="000041B3" w:rsidP="007907AA">
      <w:pPr>
        <w:pStyle w:val="Akapitzlist"/>
        <w:numPr>
          <w:ilvl w:val="1"/>
          <w:numId w:val="32"/>
        </w:numPr>
        <w:shd w:val="clear" w:color="auto" w:fill="FFFFFF"/>
        <w:spacing w:after="0" w:line="271" w:lineRule="auto"/>
        <w:jc w:val="both"/>
        <w:rPr>
          <w:rFonts w:cstheme="minorHAnsi"/>
        </w:rPr>
      </w:pPr>
      <w:r w:rsidRPr="007234DC">
        <w:rPr>
          <w:rFonts w:cstheme="minorHAnsi"/>
        </w:rPr>
        <w:t xml:space="preserve">Administrator wyznaczył Inspektora Ochrony Danych, z którym mogę się kontaktować w sprawach przetwarzania moich danych osobowych za pośrednictwem poczty elektronicznej: </w:t>
      </w:r>
      <w:hyperlink r:id="rId30" w:history="1">
        <w:r w:rsidR="007234DC" w:rsidRPr="007234DC">
          <w:rPr>
            <w:rStyle w:val="Hipercze"/>
          </w:rPr>
          <w:t>ochrona.danych@babice.pl</w:t>
        </w:r>
      </w:hyperlink>
      <w:r w:rsidR="007234DC" w:rsidRPr="007234DC">
        <w:t xml:space="preserve"> ;</w:t>
      </w:r>
    </w:p>
    <w:p w14:paraId="593F8CB5" w14:textId="3511BECA" w:rsidR="007907AA" w:rsidRDefault="000041B3" w:rsidP="007907AA">
      <w:pPr>
        <w:pStyle w:val="Akapitzlist"/>
        <w:numPr>
          <w:ilvl w:val="1"/>
          <w:numId w:val="32"/>
        </w:numPr>
        <w:shd w:val="clear" w:color="auto" w:fill="FFFFFF"/>
        <w:spacing w:after="0" w:line="271" w:lineRule="auto"/>
        <w:jc w:val="both"/>
        <w:rPr>
          <w:rFonts w:cstheme="minorHAnsi"/>
        </w:rPr>
      </w:pPr>
      <w:r w:rsidRPr="007907AA">
        <w:rPr>
          <w:rFonts w:cstheme="minorHAnsi"/>
        </w:rPr>
        <w:t xml:space="preserve">Dane osobowe Wykonawcy przetwarzane będą na podstawie art. 6 ust. 1 lit. c RODO w celu związanym z postępowaniem o udzielenie zamówienia publicznego prowadzonym w trybie przetargu nieograniczonego na podstawie art. </w:t>
      </w:r>
      <w:r w:rsidR="007E3F86">
        <w:rPr>
          <w:rFonts w:cstheme="minorHAnsi"/>
        </w:rPr>
        <w:t>275</w:t>
      </w:r>
      <w:r w:rsidRPr="007907AA">
        <w:rPr>
          <w:rFonts w:cstheme="minorHAnsi"/>
        </w:rPr>
        <w:t xml:space="preserve"> ustawy z dnia 11 września 2019 r. – Prawo zamówień publicznych, dalej ustawa </w:t>
      </w:r>
      <w:r w:rsidR="00FF5D5C">
        <w:rPr>
          <w:rFonts w:cstheme="minorHAnsi"/>
        </w:rPr>
        <w:t xml:space="preserve">PZP </w:t>
      </w:r>
      <w:r w:rsidRPr="007907AA">
        <w:rPr>
          <w:rFonts w:cstheme="minorHAnsi"/>
        </w:rPr>
        <w:t>.</w:t>
      </w:r>
    </w:p>
    <w:p w14:paraId="0A31A050" w14:textId="70A2AFA4" w:rsidR="00FC4B21" w:rsidRDefault="000041B3" w:rsidP="00FC4B21">
      <w:pPr>
        <w:pStyle w:val="Akapitzlist"/>
        <w:numPr>
          <w:ilvl w:val="1"/>
          <w:numId w:val="32"/>
        </w:numPr>
        <w:shd w:val="clear" w:color="auto" w:fill="FFFFFF"/>
        <w:spacing w:after="0" w:line="271" w:lineRule="auto"/>
        <w:jc w:val="both"/>
        <w:rPr>
          <w:rFonts w:cstheme="minorHAnsi"/>
        </w:rPr>
      </w:pPr>
      <w:r w:rsidRPr="007907AA">
        <w:rPr>
          <w:rFonts w:cstheme="minorHAnsi"/>
        </w:rPr>
        <w:t>Dane osobowe mogą być udostępnione innym uprawnionym podmiotom, na podstawie przepisów prawa, a także podmiotom, z którymi administrator zawarł umowę w związku z realizacją usług na rzecz administratora (np. kancelarią prawną, dostawcą oprogramowania, zewnętrznym audytorem, zleceniobiorcą</w:t>
      </w:r>
      <w:r w:rsidR="00FC4B21">
        <w:rPr>
          <w:rFonts w:cstheme="minorHAnsi"/>
        </w:rPr>
        <w:t xml:space="preserve"> </w:t>
      </w:r>
      <w:r w:rsidRPr="00FC4B21">
        <w:rPr>
          <w:rFonts w:cstheme="minorHAnsi"/>
        </w:rPr>
        <w:t xml:space="preserve">świadczącym usługę z zakresu ochrony danych osobowych). odbiorcami danych osobowych Wykonawcy będą również osoby lub podmioty, którym udostępniona zostanie dokumentacja postępowania w oparciu o art. 74 ustawy </w:t>
      </w:r>
      <w:r w:rsidR="00FF5D5C">
        <w:rPr>
          <w:rFonts w:cstheme="minorHAnsi"/>
        </w:rPr>
        <w:t>PZP</w:t>
      </w:r>
      <w:r w:rsidRPr="00FC4B21">
        <w:rPr>
          <w:rFonts w:cstheme="minorHAnsi"/>
        </w:rPr>
        <w:t>;</w:t>
      </w:r>
    </w:p>
    <w:p w14:paraId="5140AF45" w14:textId="77777777" w:rsidR="00FC4B21" w:rsidRDefault="000041B3" w:rsidP="00FC4B21">
      <w:pPr>
        <w:pStyle w:val="Akapitzlist"/>
        <w:numPr>
          <w:ilvl w:val="1"/>
          <w:numId w:val="32"/>
        </w:numPr>
        <w:shd w:val="clear" w:color="auto" w:fill="FFFFFF"/>
        <w:spacing w:after="0" w:line="271" w:lineRule="auto"/>
        <w:jc w:val="both"/>
        <w:rPr>
          <w:rFonts w:cstheme="minorHAnsi"/>
        </w:rPr>
      </w:pPr>
      <w:r w:rsidRPr="00FC4B21">
        <w:rPr>
          <w:rFonts w:cstheme="minorHAnsi"/>
        </w:rPr>
        <w:t>Administrator nie zamierza przekazywać Państwa danych osobowych do państwa trzeciego lub organizacji międzynarodowej;</w:t>
      </w:r>
    </w:p>
    <w:p w14:paraId="4442DFED" w14:textId="386336F9" w:rsidR="000041B3" w:rsidRPr="00FC4B21" w:rsidRDefault="000041B3" w:rsidP="00FC4B21">
      <w:pPr>
        <w:pStyle w:val="Akapitzlist"/>
        <w:numPr>
          <w:ilvl w:val="1"/>
          <w:numId w:val="32"/>
        </w:numPr>
        <w:shd w:val="clear" w:color="auto" w:fill="FFFFFF"/>
        <w:spacing w:after="0" w:line="271" w:lineRule="auto"/>
        <w:jc w:val="both"/>
        <w:rPr>
          <w:rFonts w:cstheme="minorHAnsi"/>
        </w:rPr>
      </w:pPr>
      <w:r w:rsidRPr="00FC4B21">
        <w:rPr>
          <w:rFonts w:cstheme="minorHAnsi"/>
        </w:rPr>
        <w:t>Mają Państwo prawo uzyskać kopię swoich danych osobowych w siedzibie administratora.</w:t>
      </w:r>
    </w:p>
    <w:p w14:paraId="5495735E" w14:textId="61FFE15C" w:rsidR="000041B3" w:rsidRPr="000041B3" w:rsidRDefault="000041B3" w:rsidP="007907AA">
      <w:pPr>
        <w:pStyle w:val="Akapitzlist"/>
        <w:numPr>
          <w:ilvl w:val="0"/>
          <w:numId w:val="32"/>
        </w:numPr>
        <w:shd w:val="clear" w:color="auto" w:fill="FFFFFF"/>
        <w:spacing w:after="0" w:line="271" w:lineRule="auto"/>
        <w:jc w:val="both"/>
        <w:rPr>
          <w:rFonts w:cstheme="minorHAnsi"/>
        </w:rPr>
      </w:pPr>
      <w:r w:rsidRPr="000041B3">
        <w:rPr>
          <w:rFonts w:cstheme="minorHAnsi"/>
        </w:rPr>
        <w:t>Dodatkowo zgodnie z art. 13 ust. 2 RODO informujemy, że:</w:t>
      </w:r>
    </w:p>
    <w:p w14:paraId="3B61C64F" w14:textId="69538469" w:rsidR="00FC4B21" w:rsidRDefault="000041B3" w:rsidP="00FC4B21">
      <w:pPr>
        <w:pStyle w:val="Akapitzlist"/>
        <w:numPr>
          <w:ilvl w:val="1"/>
          <w:numId w:val="32"/>
        </w:numPr>
        <w:shd w:val="clear" w:color="auto" w:fill="FFFFFF"/>
        <w:spacing w:after="0" w:line="271" w:lineRule="auto"/>
        <w:jc w:val="both"/>
        <w:rPr>
          <w:rFonts w:cstheme="minorHAnsi"/>
        </w:rPr>
      </w:pPr>
      <w:r w:rsidRPr="000041B3">
        <w:rPr>
          <w:rFonts w:cstheme="minorHAnsi"/>
        </w:rPr>
        <w:t xml:space="preserve">Dane osobowe Wykonawcy będą przechowywane, zgodnie z art. 78 ustawy </w:t>
      </w:r>
      <w:r w:rsidR="00FF5D5C">
        <w:rPr>
          <w:rFonts w:cstheme="minorHAnsi"/>
        </w:rPr>
        <w:t>PZP</w:t>
      </w:r>
      <w:r w:rsidRPr="000041B3">
        <w:rPr>
          <w:rFonts w:cstheme="minorHAnsi"/>
        </w:rPr>
        <w:t>, przez okres 4 lat od dnia zakończenia postępowania o udzielenie zamówienia, a jeżeli czas trwania umowy przekracza 4 lata, okres przechowywania obejmuje cały czas trwania umowy; w przypadku zamówień realizowanych w ramach projektów (np. współfinansowanych ze środków Unii Europejskiej) przez okres wskazany w wytycznych w zakresie kwalifikowalności wydatków;</w:t>
      </w:r>
    </w:p>
    <w:p w14:paraId="552695B6" w14:textId="77777777" w:rsidR="00FC4B21" w:rsidRDefault="000041B3" w:rsidP="00FC4B21">
      <w:pPr>
        <w:pStyle w:val="Akapitzlist"/>
        <w:numPr>
          <w:ilvl w:val="1"/>
          <w:numId w:val="32"/>
        </w:numPr>
        <w:shd w:val="clear" w:color="auto" w:fill="FFFFFF"/>
        <w:spacing w:after="0" w:line="271" w:lineRule="auto"/>
        <w:jc w:val="both"/>
        <w:rPr>
          <w:rFonts w:cstheme="minorHAnsi"/>
        </w:rPr>
      </w:pPr>
      <w:r w:rsidRPr="00FC4B21">
        <w:rPr>
          <w:rFonts w:cstheme="minorHAnsi"/>
        </w:rPr>
        <w:t>Przysługuje Państwu prawo dostępu do treści swoich danych, ich sprostowania lub ograniczenia przetwarzania, a także prawo do wniesienia skargi do organu nadzorczego;</w:t>
      </w:r>
    </w:p>
    <w:p w14:paraId="5B2AF2B7" w14:textId="1843D4F0" w:rsidR="00FC4B21" w:rsidRDefault="000041B3" w:rsidP="00FC4B21">
      <w:pPr>
        <w:pStyle w:val="Akapitzlist"/>
        <w:numPr>
          <w:ilvl w:val="1"/>
          <w:numId w:val="32"/>
        </w:numPr>
        <w:shd w:val="clear" w:color="auto" w:fill="FFFFFF"/>
        <w:spacing w:after="0" w:line="271" w:lineRule="auto"/>
        <w:jc w:val="both"/>
        <w:rPr>
          <w:rFonts w:cstheme="minorHAnsi"/>
        </w:rPr>
      </w:pPr>
      <w:r w:rsidRPr="00FC4B21">
        <w:rPr>
          <w:rFonts w:cstheme="minorHAnsi"/>
        </w:rPr>
        <w:t xml:space="preserve">Podanie danych osobowych jest dobrowolne, jednakże niezbędne do realizacji ww. celu. Konsekwencje niepodania danych określa ustawa </w:t>
      </w:r>
      <w:r w:rsidR="00FF5D5C">
        <w:rPr>
          <w:rFonts w:cstheme="minorHAnsi"/>
        </w:rPr>
        <w:t>PZP</w:t>
      </w:r>
      <w:r w:rsidRPr="00FC4B21">
        <w:rPr>
          <w:rFonts w:cstheme="minorHAnsi"/>
        </w:rPr>
        <w:t>;</w:t>
      </w:r>
    </w:p>
    <w:p w14:paraId="31582EC6" w14:textId="400000C9" w:rsidR="000041B3" w:rsidRPr="00FC4B21" w:rsidRDefault="000041B3" w:rsidP="00FC4B21">
      <w:pPr>
        <w:pStyle w:val="Akapitzlist"/>
        <w:numPr>
          <w:ilvl w:val="1"/>
          <w:numId w:val="32"/>
        </w:numPr>
        <w:shd w:val="clear" w:color="auto" w:fill="FFFFFF"/>
        <w:spacing w:after="0" w:line="271" w:lineRule="auto"/>
        <w:jc w:val="both"/>
        <w:rPr>
          <w:rFonts w:cstheme="minorHAnsi"/>
        </w:rPr>
      </w:pPr>
      <w:r w:rsidRPr="00FC4B21">
        <w:rPr>
          <w:rFonts w:cstheme="minorHAnsi"/>
        </w:rPr>
        <w:t>Administrator nie podejmuje decyzji w sposób zautomatyzowany w oparciu o Państwa dane osobowe.</w:t>
      </w:r>
    </w:p>
    <w:sectPr w:rsidR="000041B3" w:rsidRPr="00FC4B21" w:rsidSect="00C920E2">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91BA4" w14:textId="77777777" w:rsidR="00042D67" w:rsidRDefault="00042D67" w:rsidP="00EC660B">
      <w:pPr>
        <w:spacing w:after="0" w:line="240" w:lineRule="auto"/>
      </w:pPr>
      <w:r>
        <w:separator/>
      </w:r>
    </w:p>
  </w:endnote>
  <w:endnote w:type="continuationSeparator" w:id="0">
    <w:p w14:paraId="169337AC" w14:textId="77777777" w:rsidR="00042D67" w:rsidRDefault="00042D67" w:rsidP="00EC6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Open Sans">
    <w:panose1 w:val="020B0606030504020204"/>
    <w:charset w:val="EE"/>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E6CB4" w14:textId="77777777" w:rsidR="00042D67" w:rsidRDefault="00042D67" w:rsidP="00EC660B">
      <w:pPr>
        <w:spacing w:after="0" w:line="240" w:lineRule="auto"/>
      </w:pPr>
      <w:r>
        <w:separator/>
      </w:r>
    </w:p>
  </w:footnote>
  <w:footnote w:type="continuationSeparator" w:id="0">
    <w:p w14:paraId="64AB5D57" w14:textId="77777777" w:rsidR="00042D67" w:rsidRDefault="00042D67" w:rsidP="00EC66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043C"/>
    <w:multiLevelType w:val="multilevel"/>
    <w:tmpl w:val="B6E037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2825229"/>
    <w:multiLevelType w:val="multilevel"/>
    <w:tmpl w:val="B6E037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6C264BF"/>
    <w:multiLevelType w:val="hybridMultilevel"/>
    <w:tmpl w:val="619AEE0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FED3203"/>
    <w:multiLevelType w:val="hybridMultilevel"/>
    <w:tmpl w:val="0384612A"/>
    <w:lvl w:ilvl="0" w:tplc="F6CEF51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73211F"/>
    <w:multiLevelType w:val="multilevel"/>
    <w:tmpl w:val="B6E037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7276DA7"/>
    <w:multiLevelType w:val="multilevel"/>
    <w:tmpl w:val="B6E037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7C16C3D"/>
    <w:multiLevelType w:val="multilevel"/>
    <w:tmpl w:val="B6E037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95A4C35"/>
    <w:multiLevelType w:val="multilevel"/>
    <w:tmpl w:val="B6E037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9AB7B74"/>
    <w:multiLevelType w:val="multilevel"/>
    <w:tmpl w:val="B6E037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1F390818"/>
    <w:multiLevelType w:val="multilevel"/>
    <w:tmpl w:val="868291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3831B32"/>
    <w:multiLevelType w:val="multilevel"/>
    <w:tmpl w:val="B6E037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24B86543"/>
    <w:multiLevelType w:val="hybridMultilevel"/>
    <w:tmpl w:val="EA6E12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56B38C9"/>
    <w:multiLevelType w:val="multilevel"/>
    <w:tmpl w:val="B6E037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25B4281E"/>
    <w:multiLevelType w:val="multilevel"/>
    <w:tmpl w:val="6A14EE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7A657E4"/>
    <w:multiLevelType w:val="hybridMultilevel"/>
    <w:tmpl w:val="EA6E12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979490F"/>
    <w:multiLevelType w:val="multilevel"/>
    <w:tmpl w:val="5756E5CC"/>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9AD01B1"/>
    <w:multiLevelType w:val="hybridMultilevel"/>
    <w:tmpl w:val="E1480F20"/>
    <w:styleLink w:val="WWNum122"/>
    <w:lvl w:ilvl="0" w:tplc="9334D8F4">
      <w:start w:val="1"/>
      <w:numFmt w:val="upperRoman"/>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A1C2028"/>
    <w:multiLevelType w:val="multilevel"/>
    <w:tmpl w:val="B6E037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31F83B63"/>
    <w:multiLevelType w:val="multilevel"/>
    <w:tmpl w:val="B6E037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32884533"/>
    <w:multiLevelType w:val="hybridMultilevel"/>
    <w:tmpl w:val="F3CEEF70"/>
    <w:lvl w:ilvl="0" w:tplc="3DDA284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6AC1CAB"/>
    <w:multiLevelType w:val="hybridMultilevel"/>
    <w:tmpl w:val="281AF982"/>
    <w:lvl w:ilvl="0" w:tplc="18C2294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6ED567C"/>
    <w:multiLevelType w:val="multilevel"/>
    <w:tmpl w:val="CF14D30A"/>
    <w:lvl w:ilvl="0">
      <w:start w:val="1"/>
      <w:numFmt w:val="decimal"/>
      <w:lvlText w:val="%1."/>
      <w:lvlJc w:val="left"/>
      <w:pPr>
        <w:ind w:left="360" w:hanging="360"/>
      </w:pPr>
      <w:rPr>
        <w:rFonts w:cs="Times New Roman" w:hint="default"/>
        <w:b w:val="0"/>
        <w:bCs/>
        <w:color w:val="auto"/>
        <w:vertAlign w:val="baseline"/>
      </w:rPr>
    </w:lvl>
    <w:lvl w:ilvl="1">
      <w:start w:val="1"/>
      <w:numFmt w:val="decimal"/>
      <w:lvlText w:val="%1.%2."/>
      <w:lvlJc w:val="left"/>
      <w:pPr>
        <w:ind w:left="716" w:hanging="432"/>
      </w:pPr>
      <w:rPr>
        <w:rFonts w:cs="Times New Roman" w:hint="default"/>
        <w:sz w:val="20"/>
        <w:szCs w:val="20"/>
        <w:vertAlign w:val="baseline"/>
      </w:rPr>
    </w:lvl>
    <w:lvl w:ilvl="2">
      <w:start w:val="1"/>
      <w:numFmt w:val="decimal"/>
      <w:lvlText w:val="%1.%2.%3."/>
      <w:lvlJc w:val="left"/>
      <w:pPr>
        <w:ind w:left="1224" w:hanging="504"/>
      </w:pPr>
      <w:rPr>
        <w:rFonts w:cs="Times New Roman" w:hint="default"/>
        <w:vertAlign w:val="baseline"/>
      </w:rPr>
    </w:lvl>
    <w:lvl w:ilvl="3">
      <w:start w:val="1"/>
      <w:numFmt w:val="decimal"/>
      <w:lvlText w:val="%1.%2.%3.%4."/>
      <w:lvlJc w:val="left"/>
      <w:pPr>
        <w:ind w:left="1728" w:hanging="648"/>
      </w:pPr>
      <w:rPr>
        <w:rFonts w:cs="Times New Roman" w:hint="default"/>
        <w:vertAlign w:val="baseline"/>
      </w:rPr>
    </w:lvl>
    <w:lvl w:ilvl="4">
      <w:start w:val="1"/>
      <w:numFmt w:val="decimal"/>
      <w:lvlText w:val="%1.%2.%3.%4.%5."/>
      <w:lvlJc w:val="left"/>
      <w:pPr>
        <w:ind w:left="2232" w:hanging="792"/>
      </w:pPr>
      <w:rPr>
        <w:rFonts w:cs="Times New Roman" w:hint="default"/>
        <w:vertAlign w:val="baseline"/>
      </w:rPr>
    </w:lvl>
    <w:lvl w:ilvl="5">
      <w:start w:val="1"/>
      <w:numFmt w:val="decimal"/>
      <w:lvlText w:val="%1.%2.%3.%4.%5.%6."/>
      <w:lvlJc w:val="left"/>
      <w:pPr>
        <w:ind w:left="2736" w:hanging="936"/>
      </w:pPr>
      <w:rPr>
        <w:rFonts w:cs="Times New Roman" w:hint="default"/>
        <w:vertAlign w:val="baseline"/>
      </w:rPr>
    </w:lvl>
    <w:lvl w:ilvl="6">
      <w:start w:val="1"/>
      <w:numFmt w:val="decimal"/>
      <w:lvlText w:val="%1.%2.%3.%4.%5.%6.%7."/>
      <w:lvlJc w:val="left"/>
      <w:pPr>
        <w:ind w:left="3240" w:hanging="1080"/>
      </w:pPr>
      <w:rPr>
        <w:rFonts w:cs="Times New Roman" w:hint="default"/>
        <w:vertAlign w:val="baseline"/>
      </w:rPr>
    </w:lvl>
    <w:lvl w:ilvl="7">
      <w:start w:val="1"/>
      <w:numFmt w:val="decimal"/>
      <w:lvlText w:val="%1.%2.%3.%4.%5.%6.%7.%8."/>
      <w:lvlJc w:val="left"/>
      <w:pPr>
        <w:ind w:left="3744" w:hanging="1224"/>
      </w:pPr>
      <w:rPr>
        <w:rFonts w:cs="Times New Roman" w:hint="default"/>
        <w:vertAlign w:val="baseline"/>
      </w:rPr>
    </w:lvl>
    <w:lvl w:ilvl="8">
      <w:start w:val="1"/>
      <w:numFmt w:val="decimal"/>
      <w:lvlText w:val="%1.%2.%3.%4.%5.%6.%7.%8.%9."/>
      <w:lvlJc w:val="left"/>
      <w:pPr>
        <w:ind w:left="4320" w:hanging="1440"/>
      </w:pPr>
      <w:rPr>
        <w:rFonts w:cs="Times New Roman" w:hint="default"/>
        <w:vertAlign w:val="baseline"/>
      </w:rPr>
    </w:lvl>
  </w:abstractNum>
  <w:abstractNum w:abstractNumId="22" w15:restartNumberingAfterBreak="0">
    <w:nsid w:val="402D333A"/>
    <w:multiLevelType w:val="multilevel"/>
    <w:tmpl w:val="B6E037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41121CAE"/>
    <w:multiLevelType w:val="multilevel"/>
    <w:tmpl w:val="B6E037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45867043"/>
    <w:multiLevelType w:val="multilevel"/>
    <w:tmpl w:val="B6E037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4B6A7501"/>
    <w:multiLevelType w:val="hybridMultilevel"/>
    <w:tmpl w:val="EA6E12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FE25875"/>
    <w:multiLevelType w:val="multilevel"/>
    <w:tmpl w:val="B6E037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5720273E"/>
    <w:multiLevelType w:val="hybridMultilevel"/>
    <w:tmpl w:val="814819FA"/>
    <w:lvl w:ilvl="0" w:tplc="159C618E">
      <w:start w:val="1"/>
      <w:numFmt w:val="upperRoman"/>
      <w:lvlText w:val="%1."/>
      <w:lvlJc w:val="left"/>
      <w:pPr>
        <w:ind w:left="720" w:hanging="360"/>
      </w:pPr>
      <w:rPr>
        <w:rFonts w:asciiTheme="minorHAnsi" w:eastAsiaTheme="minorHAns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911284D"/>
    <w:multiLevelType w:val="multilevel"/>
    <w:tmpl w:val="212633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A617BF3"/>
    <w:multiLevelType w:val="multilevel"/>
    <w:tmpl w:val="B6E037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5E702613"/>
    <w:multiLevelType w:val="multilevel"/>
    <w:tmpl w:val="B6E037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5E791712"/>
    <w:multiLevelType w:val="multilevel"/>
    <w:tmpl w:val="76FAF8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z w:val="18"/>
        <w:szCs w:val="18"/>
      </w:rPr>
    </w:lvl>
    <w:lvl w:ilvl="2">
      <w:start w:val="1"/>
      <w:numFmt w:val="decimal"/>
      <w:lvlText w:val="%1.%2.%3."/>
      <w:lvlJc w:val="left"/>
      <w:pPr>
        <w:ind w:left="720" w:hanging="720"/>
      </w:pPr>
      <w:rPr>
        <w:rFonts w:hint="default"/>
      </w:rPr>
    </w:lvl>
    <w:lvl w:ilvl="3">
      <w:start w:val="1"/>
      <w:numFmt w:val="decimal"/>
      <w:lvlText w:val="%1.%2.%3.%4."/>
      <w:lvlJc w:val="left"/>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FF215BB"/>
    <w:multiLevelType w:val="multilevel"/>
    <w:tmpl w:val="B6E037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62BF1782"/>
    <w:multiLevelType w:val="hybridMultilevel"/>
    <w:tmpl w:val="A184E77A"/>
    <w:lvl w:ilvl="0" w:tplc="756A07C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3AD2185"/>
    <w:multiLevelType w:val="hybridMultilevel"/>
    <w:tmpl w:val="EA6E1274"/>
    <w:lvl w:ilvl="0" w:tplc="7AA6C4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B8055A8"/>
    <w:multiLevelType w:val="multilevel"/>
    <w:tmpl w:val="C29678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72D77CC9"/>
    <w:multiLevelType w:val="multilevel"/>
    <w:tmpl w:val="B6E037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7909230D"/>
    <w:multiLevelType w:val="multilevel"/>
    <w:tmpl w:val="B6E037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7A5C75FD"/>
    <w:multiLevelType w:val="hybridMultilevel"/>
    <w:tmpl w:val="8AB26882"/>
    <w:lvl w:ilvl="0" w:tplc="0842193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02925484">
    <w:abstractNumId w:val="27"/>
  </w:num>
  <w:num w:numId="2" w16cid:durableId="1294948347">
    <w:abstractNumId w:val="38"/>
  </w:num>
  <w:num w:numId="3" w16cid:durableId="648098643">
    <w:abstractNumId w:val="34"/>
  </w:num>
  <w:num w:numId="4" w16cid:durableId="2049334255">
    <w:abstractNumId w:val="11"/>
  </w:num>
  <w:num w:numId="5" w16cid:durableId="707486470">
    <w:abstractNumId w:val="33"/>
  </w:num>
  <w:num w:numId="6" w16cid:durableId="1916431847">
    <w:abstractNumId w:val="25"/>
  </w:num>
  <w:num w:numId="7" w16cid:durableId="465120412">
    <w:abstractNumId w:val="14"/>
  </w:num>
  <w:num w:numId="8" w16cid:durableId="1597012159">
    <w:abstractNumId w:val="28"/>
  </w:num>
  <w:num w:numId="9" w16cid:durableId="1429930129">
    <w:abstractNumId w:val="7"/>
  </w:num>
  <w:num w:numId="10" w16cid:durableId="1953977068">
    <w:abstractNumId w:val="10"/>
  </w:num>
  <w:num w:numId="11" w16cid:durableId="1756710933">
    <w:abstractNumId w:val="31"/>
  </w:num>
  <w:num w:numId="12" w16cid:durableId="265888457">
    <w:abstractNumId w:val="0"/>
  </w:num>
  <w:num w:numId="13" w16cid:durableId="1957758079">
    <w:abstractNumId w:val="29"/>
  </w:num>
  <w:num w:numId="14" w16cid:durableId="1388603226">
    <w:abstractNumId w:val="17"/>
  </w:num>
  <w:num w:numId="15" w16cid:durableId="1013872537">
    <w:abstractNumId w:val="1"/>
  </w:num>
  <w:num w:numId="16" w16cid:durableId="1515922726">
    <w:abstractNumId w:val="8"/>
  </w:num>
  <w:num w:numId="17" w16cid:durableId="1440953380">
    <w:abstractNumId w:val="30"/>
  </w:num>
  <w:num w:numId="18" w16cid:durableId="1975598315">
    <w:abstractNumId w:val="23"/>
  </w:num>
  <w:num w:numId="19" w16cid:durableId="881792554">
    <w:abstractNumId w:val="12"/>
  </w:num>
  <w:num w:numId="20" w16cid:durableId="1393769724">
    <w:abstractNumId w:val="4"/>
  </w:num>
  <w:num w:numId="21" w16cid:durableId="1073089145">
    <w:abstractNumId w:val="9"/>
  </w:num>
  <w:num w:numId="22" w16cid:durableId="2083987724">
    <w:abstractNumId w:val="36"/>
  </w:num>
  <w:num w:numId="23" w16cid:durableId="2019697574">
    <w:abstractNumId w:val="35"/>
  </w:num>
  <w:num w:numId="24" w16cid:durableId="338505347">
    <w:abstractNumId w:val="13"/>
  </w:num>
  <w:num w:numId="25" w16cid:durableId="17901146">
    <w:abstractNumId w:val="22"/>
  </w:num>
  <w:num w:numId="26" w16cid:durableId="1361661963">
    <w:abstractNumId w:val="32"/>
  </w:num>
  <w:num w:numId="27" w16cid:durableId="1359891046">
    <w:abstractNumId w:val="37"/>
  </w:num>
  <w:num w:numId="28" w16cid:durableId="1901286525">
    <w:abstractNumId w:val="5"/>
  </w:num>
  <w:num w:numId="29" w16cid:durableId="626156614">
    <w:abstractNumId w:val="6"/>
  </w:num>
  <w:num w:numId="30" w16cid:durableId="1334916397">
    <w:abstractNumId w:val="26"/>
  </w:num>
  <w:num w:numId="31" w16cid:durableId="5788580">
    <w:abstractNumId w:val="18"/>
  </w:num>
  <w:num w:numId="32" w16cid:durableId="2129886827">
    <w:abstractNumId w:val="24"/>
  </w:num>
  <w:num w:numId="33" w16cid:durableId="113911419">
    <w:abstractNumId w:val="3"/>
  </w:num>
  <w:num w:numId="34" w16cid:durableId="2089378506">
    <w:abstractNumId w:val="16"/>
  </w:num>
  <w:num w:numId="35" w16cid:durableId="1100758564">
    <w:abstractNumId w:val="19"/>
  </w:num>
  <w:num w:numId="36" w16cid:durableId="808858216">
    <w:abstractNumId w:val="2"/>
  </w:num>
  <w:num w:numId="37" w16cid:durableId="18354903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46604476">
    <w:abstractNumId w:val="21"/>
  </w:num>
  <w:num w:numId="39" w16cid:durableId="191404505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70A"/>
    <w:rsid w:val="00002BBB"/>
    <w:rsid w:val="000041B3"/>
    <w:rsid w:val="0001357F"/>
    <w:rsid w:val="000311F4"/>
    <w:rsid w:val="00042D67"/>
    <w:rsid w:val="000679DD"/>
    <w:rsid w:val="00070A0F"/>
    <w:rsid w:val="000871D8"/>
    <w:rsid w:val="00091680"/>
    <w:rsid w:val="000A1AA4"/>
    <w:rsid w:val="000B1046"/>
    <w:rsid w:val="000C4BC1"/>
    <w:rsid w:val="001253EC"/>
    <w:rsid w:val="00127703"/>
    <w:rsid w:val="00155BAD"/>
    <w:rsid w:val="001A2BD3"/>
    <w:rsid w:val="001B7483"/>
    <w:rsid w:val="001D302C"/>
    <w:rsid w:val="001E0889"/>
    <w:rsid w:val="001E4728"/>
    <w:rsid w:val="001F5609"/>
    <w:rsid w:val="0020487F"/>
    <w:rsid w:val="00225A49"/>
    <w:rsid w:val="00273107"/>
    <w:rsid w:val="00273E58"/>
    <w:rsid w:val="002743A1"/>
    <w:rsid w:val="00297C79"/>
    <w:rsid w:val="00297D44"/>
    <w:rsid w:val="002A336D"/>
    <w:rsid w:val="002A76C9"/>
    <w:rsid w:val="002B64FF"/>
    <w:rsid w:val="002C5562"/>
    <w:rsid w:val="002E0212"/>
    <w:rsid w:val="00322C01"/>
    <w:rsid w:val="0033513E"/>
    <w:rsid w:val="0034070A"/>
    <w:rsid w:val="003611AC"/>
    <w:rsid w:val="00384032"/>
    <w:rsid w:val="003B127B"/>
    <w:rsid w:val="003C0127"/>
    <w:rsid w:val="003C1177"/>
    <w:rsid w:val="003D077F"/>
    <w:rsid w:val="0042372C"/>
    <w:rsid w:val="00423921"/>
    <w:rsid w:val="00433915"/>
    <w:rsid w:val="00434C88"/>
    <w:rsid w:val="00452F8E"/>
    <w:rsid w:val="00470984"/>
    <w:rsid w:val="0047365D"/>
    <w:rsid w:val="004739F3"/>
    <w:rsid w:val="00483322"/>
    <w:rsid w:val="004A6ECA"/>
    <w:rsid w:val="004C66B9"/>
    <w:rsid w:val="004D66C3"/>
    <w:rsid w:val="004E165B"/>
    <w:rsid w:val="00504833"/>
    <w:rsid w:val="00506E33"/>
    <w:rsid w:val="00521872"/>
    <w:rsid w:val="00533E62"/>
    <w:rsid w:val="0054265F"/>
    <w:rsid w:val="0054468A"/>
    <w:rsid w:val="005467BB"/>
    <w:rsid w:val="00553BC6"/>
    <w:rsid w:val="00567AC4"/>
    <w:rsid w:val="00573515"/>
    <w:rsid w:val="00573948"/>
    <w:rsid w:val="00575BB4"/>
    <w:rsid w:val="00583D57"/>
    <w:rsid w:val="005B3A2B"/>
    <w:rsid w:val="005C3791"/>
    <w:rsid w:val="005E64E6"/>
    <w:rsid w:val="006030FB"/>
    <w:rsid w:val="006115B5"/>
    <w:rsid w:val="0065129C"/>
    <w:rsid w:val="006818F1"/>
    <w:rsid w:val="00683B44"/>
    <w:rsid w:val="006A44A7"/>
    <w:rsid w:val="006B0DA8"/>
    <w:rsid w:val="006E4B63"/>
    <w:rsid w:val="006E7426"/>
    <w:rsid w:val="006F4717"/>
    <w:rsid w:val="00700636"/>
    <w:rsid w:val="0070387B"/>
    <w:rsid w:val="0072074E"/>
    <w:rsid w:val="007234DC"/>
    <w:rsid w:val="00726EB5"/>
    <w:rsid w:val="007326ED"/>
    <w:rsid w:val="0074177B"/>
    <w:rsid w:val="007623A8"/>
    <w:rsid w:val="007907AA"/>
    <w:rsid w:val="00792350"/>
    <w:rsid w:val="007A7DB9"/>
    <w:rsid w:val="007B4D2C"/>
    <w:rsid w:val="007C23D7"/>
    <w:rsid w:val="007D066E"/>
    <w:rsid w:val="007E3F86"/>
    <w:rsid w:val="007F7D7D"/>
    <w:rsid w:val="0080739F"/>
    <w:rsid w:val="00817265"/>
    <w:rsid w:val="00821113"/>
    <w:rsid w:val="0082242D"/>
    <w:rsid w:val="00834999"/>
    <w:rsid w:val="00865FAB"/>
    <w:rsid w:val="008736DE"/>
    <w:rsid w:val="00874622"/>
    <w:rsid w:val="00875090"/>
    <w:rsid w:val="008A0D8E"/>
    <w:rsid w:val="008B2A8A"/>
    <w:rsid w:val="008B6222"/>
    <w:rsid w:val="008E4BAA"/>
    <w:rsid w:val="008E7231"/>
    <w:rsid w:val="00914E24"/>
    <w:rsid w:val="00916F54"/>
    <w:rsid w:val="00917D02"/>
    <w:rsid w:val="009227CD"/>
    <w:rsid w:val="009368B8"/>
    <w:rsid w:val="009441D2"/>
    <w:rsid w:val="0095429C"/>
    <w:rsid w:val="00957ADC"/>
    <w:rsid w:val="00965669"/>
    <w:rsid w:val="009832F8"/>
    <w:rsid w:val="00993226"/>
    <w:rsid w:val="00994EE1"/>
    <w:rsid w:val="00996566"/>
    <w:rsid w:val="009969BD"/>
    <w:rsid w:val="009976CC"/>
    <w:rsid w:val="009A11F4"/>
    <w:rsid w:val="009A54DE"/>
    <w:rsid w:val="009B0023"/>
    <w:rsid w:val="009B2206"/>
    <w:rsid w:val="009B51D0"/>
    <w:rsid w:val="009B7C63"/>
    <w:rsid w:val="009C4C41"/>
    <w:rsid w:val="009F2D6C"/>
    <w:rsid w:val="00A0736E"/>
    <w:rsid w:val="00A17BB0"/>
    <w:rsid w:val="00A246B0"/>
    <w:rsid w:val="00A2527A"/>
    <w:rsid w:val="00A322BC"/>
    <w:rsid w:val="00A3449B"/>
    <w:rsid w:val="00A348A3"/>
    <w:rsid w:val="00A37B91"/>
    <w:rsid w:val="00A605F9"/>
    <w:rsid w:val="00A668E6"/>
    <w:rsid w:val="00A70427"/>
    <w:rsid w:val="00A77F9E"/>
    <w:rsid w:val="00A805D8"/>
    <w:rsid w:val="00A93EC4"/>
    <w:rsid w:val="00AA1BA0"/>
    <w:rsid w:val="00AA2374"/>
    <w:rsid w:val="00AC67E6"/>
    <w:rsid w:val="00B24561"/>
    <w:rsid w:val="00B253CB"/>
    <w:rsid w:val="00B311BA"/>
    <w:rsid w:val="00B4411A"/>
    <w:rsid w:val="00B47D4A"/>
    <w:rsid w:val="00B50A28"/>
    <w:rsid w:val="00B537A4"/>
    <w:rsid w:val="00B5711E"/>
    <w:rsid w:val="00B57E8D"/>
    <w:rsid w:val="00B706A4"/>
    <w:rsid w:val="00B75A27"/>
    <w:rsid w:val="00B900BB"/>
    <w:rsid w:val="00B96FB7"/>
    <w:rsid w:val="00BA3A0E"/>
    <w:rsid w:val="00BB35B6"/>
    <w:rsid w:val="00C0053D"/>
    <w:rsid w:val="00C073EE"/>
    <w:rsid w:val="00C1105C"/>
    <w:rsid w:val="00C37406"/>
    <w:rsid w:val="00C42E07"/>
    <w:rsid w:val="00C71B1D"/>
    <w:rsid w:val="00C72BAF"/>
    <w:rsid w:val="00C907AA"/>
    <w:rsid w:val="00C920E2"/>
    <w:rsid w:val="00CB38C8"/>
    <w:rsid w:val="00CD0181"/>
    <w:rsid w:val="00CD0411"/>
    <w:rsid w:val="00D45E45"/>
    <w:rsid w:val="00D50425"/>
    <w:rsid w:val="00D72465"/>
    <w:rsid w:val="00D7442D"/>
    <w:rsid w:val="00D82F53"/>
    <w:rsid w:val="00D85686"/>
    <w:rsid w:val="00DA2307"/>
    <w:rsid w:val="00DA25A6"/>
    <w:rsid w:val="00DA5C20"/>
    <w:rsid w:val="00DC6155"/>
    <w:rsid w:val="00DD404F"/>
    <w:rsid w:val="00DD54FD"/>
    <w:rsid w:val="00DD612A"/>
    <w:rsid w:val="00DE0ECD"/>
    <w:rsid w:val="00DE46C9"/>
    <w:rsid w:val="00DF42BB"/>
    <w:rsid w:val="00DF52BC"/>
    <w:rsid w:val="00E07BA4"/>
    <w:rsid w:val="00E10791"/>
    <w:rsid w:val="00E1176A"/>
    <w:rsid w:val="00E17B9E"/>
    <w:rsid w:val="00E22D11"/>
    <w:rsid w:val="00E32464"/>
    <w:rsid w:val="00E51F27"/>
    <w:rsid w:val="00E56876"/>
    <w:rsid w:val="00E56878"/>
    <w:rsid w:val="00E56E98"/>
    <w:rsid w:val="00E657EF"/>
    <w:rsid w:val="00E877C6"/>
    <w:rsid w:val="00E879F6"/>
    <w:rsid w:val="00E925C3"/>
    <w:rsid w:val="00E92918"/>
    <w:rsid w:val="00E962C3"/>
    <w:rsid w:val="00E963F5"/>
    <w:rsid w:val="00EA1397"/>
    <w:rsid w:val="00EC660B"/>
    <w:rsid w:val="00ED6151"/>
    <w:rsid w:val="00F16B4E"/>
    <w:rsid w:val="00F16DEE"/>
    <w:rsid w:val="00F17DC5"/>
    <w:rsid w:val="00F4203E"/>
    <w:rsid w:val="00F42D86"/>
    <w:rsid w:val="00F52EEC"/>
    <w:rsid w:val="00F53D70"/>
    <w:rsid w:val="00F67FEA"/>
    <w:rsid w:val="00F81DBC"/>
    <w:rsid w:val="00F868DB"/>
    <w:rsid w:val="00FB53EE"/>
    <w:rsid w:val="00FC4B21"/>
    <w:rsid w:val="00FD5953"/>
    <w:rsid w:val="00FD5FD4"/>
    <w:rsid w:val="00FF4DFE"/>
    <w:rsid w:val="00FF5D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9349A"/>
  <w15:chartTrackingRefBased/>
  <w15:docId w15:val="{D25994F0-DED3-445B-B12D-1A5BA3343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3D077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99322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041B3"/>
    <w:rPr>
      <w:color w:val="0563C1" w:themeColor="hyperlink"/>
      <w:u w:val="single"/>
    </w:rPr>
  </w:style>
  <w:style w:type="character" w:styleId="Nierozpoznanawzmianka">
    <w:name w:val="Unresolved Mention"/>
    <w:basedOn w:val="Domylnaczcionkaakapitu"/>
    <w:uiPriority w:val="99"/>
    <w:semiHidden/>
    <w:unhideWhenUsed/>
    <w:rsid w:val="000041B3"/>
    <w:rPr>
      <w:color w:val="605E5C"/>
      <w:shd w:val="clear" w:color="auto" w:fill="E1DFDD"/>
    </w:rPr>
  </w:style>
  <w:style w:type="paragraph" w:styleId="Akapitzlist">
    <w:name w:val="List Paragraph"/>
    <w:aliases w:val="Preambuła,T_SZ_List Paragraph,Wypunktowanie,zwykły tekst,BulletC,normalny tekst,Obiekt,CW_Lista,List Paragraph0,Numerowanie,Akapit z listą BS,Kolorowa lista — akcent 11,L1,HŁ_Bullet1,lp1,Normal,Akapit z listą31,List Paragraph,Normal2,aaa"/>
    <w:basedOn w:val="Normalny"/>
    <w:link w:val="AkapitzlistZnak"/>
    <w:uiPriority w:val="34"/>
    <w:qFormat/>
    <w:rsid w:val="00F17DC5"/>
    <w:pPr>
      <w:ind w:left="720"/>
      <w:contextualSpacing/>
    </w:pPr>
  </w:style>
  <w:style w:type="paragraph" w:customStyle="1" w:styleId="Default">
    <w:name w:val="Default"/>
    <w:rsid w:val="00A37B91"/>
    <w:pPr>
      <w:autoSpaceDE w:val="0"/>
      <w:autoSpaceDN w:val="0"/>
      <w:adjustRightInd w:val="0"/>
      <w:spacing w:after="0" w:line="240" w:lineRule="auto"/>
    </w:pPr>
    <w:rPr>
      <w:rFonts w:ascii="Calibri" w:hAnsi="Calibri" w:cs="Calibri"/>
      <w:color w:val="000000"/>
      <w:sz w:val="24"/>
      <w:szCs w:val="24"/>
    </w:rPr>
  </w:style>
  <w:style w:type="character" w:styleId="Odwoaniedokomentarza">
    <w:name w:val="annotation reference"/>
    <w:basedOn w:val="Domylnaczcionkaakapitu"/>
    <w:uiPriority w:val="99"/>
    <w:semiHidden/>
    <w:unhideWhenUsed/>
    <w:rsid w:val="00965669"/>
    <w:rPr>
      <w:sz w:val="16"/>
      <w:szCs w:val="16"/>
    </w:rPr>
  </w:style>
  <w:style w:type="paragraph" w:styleId="Tekstkomentarza">
    <w:name w:val="annotation text"/>
    <w:basedOn w:val="Normalny"/>
    <w:link w:val="TekstkomentarzaZnak"/>
    <w:uiPriority w:val="99"/>
    <w:semiHidden/>
    <w:unhideWhenUsed/>
    <w:rsid w:val="0096566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65669"/>
    <w:rPr>
      <w:sz w:val="20"/>
      <w:szCs w:val="20"/>
    </w:rPr>
  </w:style>
  <w:style w:type="paragraph" w:styleId="Tematkomentarza">
    <w:name w:val="annotation subject"/>
    <w:basedOn w:val="Tekstkomentarza"/>
    <w:next w:val="Tekstkomentarza"/>
    <w:link w:val="TematkomentarzaZnak"/>
    <w:uiPriority w:val="99"/>
    <w:semiHidden/>
    <w:unhideWhenUsed/>
    <w:rsid w:val="00965669"/>
    <w:rPr>
      <w:b/>
      <w:bCs/>
    </w:rPr>
  </w:style>
  <w:style w:type="character" w:customStyle="1" w:styleId="TematkomentarzaZnak">
    <w:name w:val="Temat komentarza Znak"/>
    <w:basedOn w:val="TekstkomentarzaZnak"/>
    <w:link w:val="Tematkomentarza"/>
    <w:uiPriority w:val="99"/>
    <w:semiHidden/>
    <w:rsid w:val="00965669"/>
    <w:rPr>
      <w:b/>
      <w:bCs/>
      <w:sz w:val="20"/>
      <w:szCs w:val="20"/>
    </w:rPr>
  </w:style>
  <w:style w:type="character" w:customStyle="1" w:styleId="Nagwek1Znak">
    <w:name w:val="Nagłówek 1 Znak"/>
    <w:basedOn w:val="Domylnaczcionkaakapitu"/>
    <w:link w:val="Nagwek1"/>
    <w:uiPriority w:val="9"/>
    <w:rsid w:val="003D077F"/>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3D077F"/>
    <w:pPr>
      <w:outlineLvl w:val="9"/>
    </w:pPr>
    <w:rPr>
      <w:lang w:eastAsia="pl-PL"/>
    </w:rPr>
  </w:style>
  <w:style w:type="character" w:customStyle="1" w:styleId="Nagwek2Znak">
    <w:name w:val="Nagłówek 2 Znak"/>
    <w:basedOn w:val="Domylnaczcionkaakapitu"/>
    <w:link w:val="Nagwek2"/>
    <w:uiPriority w:val="9"/>
    <w:rsid w:val="00993226"/>
    <w:rPr>
      <w:rFonts w:asciiTheme="majorHAnsi" w:eastAsiaTheme="majorEastAsia" w:hAnsiTheme="majorHAnsi" w:cstheme="majorBidi"/>
      <w:color w:val="2F5496" w:themeColor="accent1" w:themeShade="BF"/>
      <w:sz w:val="26"/>
      <w:szCs w:val="26"/>
    </w:rPr>
  </w:style>
  <w:style w:type="paragraph" w:styleId="Tekstprzypisudolnego">
    <w:name w:val="footnote text"/>
    <w:basedOn w:val="Normalny"/>
    <w:link w:val="TekstprzypisudolnegoZnak"/>
    <w:uiPriority w:val="99"/>
    <w:rsid w:val="00DA25A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DA25A6"/>
    <w:rPr>
      <w:rFonts w:ascii="Times New Roman" w:eastAsia="Times New Roman" w:hAnsi="Times New Roman" w:cs="Times New Roman"/>
      <w:sz w:val="20"/>
      <w:szCs w:val="20"/>
      <w:lang w:eastAsia="pl-PL"/>
    </w:rPr>
  </w:style>
  <w:style w:type="character" w:styleId="Odwoanieprzypisudolnego">
    <w:name w:val="footnote reference"/>
    <w:uiPriority w:val="99"/>
    <w:rsid w:val="00DA25A6"/>
    <w:rPr>
      <w:vertAlign w:val="superscript"/>
    </w:rPr>
  </w:style>
  <w:style w:type="paragraph" w:styleId="Nagwek">
    <w:name w:val="header"/>
    <w:basedOn w:val="Normalny"/>
    <w:link w:val="NagwekZnak"/>
    <w:uiPriority w:val="99"/>
    <w:unhideWhenUsed/>
    <w:rsid w:val="0043391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33915"/>
  </w:style>
  <w:style w:type="paragraph" w:styleId="Stopka">
    <w:name w:val="footer"/>
    <w:basedOn w:val="Normalny"/>
    <w:link w:val="StopkaZnak"/>
    <w:uiPriority w:val="99"/>
    <w:unhideWhenUsed/>
    <w:rsid w:val="0043391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33915"/>
  </w:style>
  <w:style w:type="paragraph" w:styleId="Poprawka">
    <w:name w:val="Revision"/>
    <w:hidden/>
    <w:uiPriority w:val="99"/>
    <w:semiHidden/>
    <w:rsid w:val="00D45E45"/>
    <w:pPr>
      <w:spacing w:after="0" w:line="240" w:lineRule="auto"/>
    </w:pPr>
  </w:style>
  <w:style w:type="paragraph" w:styleId="Bezodstpw">
    <w:name w:val="No Spacing"/>
    <w:uiPriority w:val="1"/>
    <w:qFormat/>
    <w:rsid w:val="008E7231"/>
    <w:pPr>
      <w:spacing w:after="0" w:line="240" w:lineRule="auto"/>
    </w:pPr>
  </w:style>
  <w:style w:type="paragraph" w:styleId="Spistreci2">
    <w:name w:val="toc 2"/>
    <w:basedOn w:val="Normalny"/>
    <w:next w:val="Normalny"/>
    <w:autoRedefine/>
    <w:uiPriority w:val="39"/>
    <w:unhideWhenUsed/>
    <w:rsid w:val="00C920E2"/>
    <w:pPr>
      <w:tabs>
        <w:tab w:val="left" w:pos="660"/>
        <w:tab w:val="right" w:leader="dot" w:pos="9062"/>
      </w:tabs>
      <w:spacing w:after="100"/>
      <w:ind w:left="220"/>
    </w:pPr>
  </w:style>
  <w:style w:type="character" w:customStyle="1" w:styleId="AkapitzlistZnak">
    <w:name w:val="Akapit z listą Znak"/>
    <w:aliases w:val="Preambuła Znak,T_SZ_List Paragraph Znak,Wypunktowanie Znak,zwykły tekst Znak,BulletC Znak,normalny tekst Znak,Obiekt Znak,CW_Lista Znak,List Paragraph0 Znak,Numerowanie Znak,Akapit z listą BS Znak,Kolorowa lista — akcent 11 Znak"/>
    <w:link w:val="Akapitzlist"/>
    <w:uiPriority w:val="34"/>
    <w:qFormat/>
    <w:rsid w:val="00DE46C9"/>
  </w:style>
  <w:style w:type="paragraph" w:customStyle="1" w:styleId="1Styl1rzymski">
    <w:name w:val="1. Styl1_rzymski"/>
    <w:basedOn w:val="Normalny"/>
    <w:link w:val="1Styl1rzymskiZnak"/>
    <w:qFormat/>
    <w:rsid w:val="00DE46C9"/>
    <w:pPr>
      <w:spacing w:after="0"/>
      <w:jc w:val="both"/>
    </w:pPr>
    <w:rPr>
      <w:rFonts w:ascii="Times New Roman" w:hAnsi="Times New Roman" w:cs="Times New Roman"/>
      <w:b/>
      <w:sz w:val="24"/>
      <w:szCs w:val="24"/>
    </w:rPr>
  </w:style>
  <w:style w:type="character" w:customStyle="1" w:styleId="1Styl1rzymskiZnak">
    <w:name w:val="1. Styl1_rzymski Znak"/>
    <w:basedOn w:val="Domylnaczcionkaakapitu"/>
    <w:link w:val="1Styl1rzymski"/>
    <w:rsid w:val="00DE46C9"/>
    <w:rPr>
      <w:rFonts w:ascii="Times New Roman" w:hAnsi="Times New Roman" w:cs="Times New Roman"/>
      <w:b/>
      <w:sz w:val="24"/>
      <w:szCs w:val="24"/>
    </w:rPr>
  </w:style>
  <w:style w:type="numbering" w:customStyle="1" w:styleId="WWNum122">
    <w:name w:val="WWNum122"/>
    <w:rsid w:val="00DE46C9"/>
    <w:pPr>
      <w:numPr>
        <w:numId w:val="34"/>
      </w:numPr>
    </w:pPr>
  </w:style>
  <w:style w:type="character" w:styleId="UyteHipercze">
    <w:name w:val="FollowedHyperlink"/>
    <w:basedOn w:val="Domylnaczcionkaakapitu"/>
    <w:uiPriority w:val="99"/>
    <w:semiHidden/>
    <w:unhideWhenUsed/>
    <w:rsid w:val="00E56E98"/>
    <w:rPr>
      <w:color w:val="954F72" w:themeColor="followedHyperlink"/>
      <w:u w:val="single"/>
    </w:rPr>
  </w:style>
  <w:style w:type="character" w:customStyle="1" w:styleId="h1">
    <w:name w:val="h1"/>
    <w:uiPriority w:val="99"/>
    <w:rsid w:val="00533E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60996">
      <w:bodyDiv w:val="1"/>
      <w:marLeft w:val="0"/>
      <w:marRight w:val="0"/>
      <w:marTop w:val="0"/>
      <w:marBottom w:val="0"/>
      <w:divBdr>
        <w:top w:val="none" w:sz="0" w:space="0" w:color="auto"/>
        <w:left w:val="none" w:sz="0" w:space="0" w:color="auto"/>
        <w:bottom w:val="none" w:sz="0" w:space="0" w:color="auto"/>
        <w:right w:val="none" w:sz="0" w:space="0" w:color="auto"/>
      </w:divBdr>
    </w:div>
    <w:div w:id="219093203">
      <w:bodyDiv w:val="1"/>
      <w:marLeft w:val="0"/>
      <w:marRight w:val="0"/>
      <w:marTop w:val="0"/>
      <w:marBottom w:val="0"/>
      <w:divBdr>
        <w:top w:val="none" w:sz="0" w:space="0" w:color="auto"/>
        <w:left w:val="none" w:sz="0" w:space="0" w:color="auto"/>
        <w:bottom w:val="none" w:sz="0" w:space="0" w:color="auto"/>
        <w:right w:val="none" w:sz="0" w:space="0" w:color="auto"/>
      </w:divBdr>
      <w:divsChild>
        <w:div w:id="1917662756">
          <w:marLeft w:val="0"/>
          <w:marRight w:val="0"/>
          <w:marTop w:val="0"/>
          <w:marBottom w:val="0"/>
          <w:divBdr>
            <w:top w:val="none" w:sz="0" w:space="0" w:color="auto"/>
            <w:left w:val="none" w:sz="0" w:space="0" w:color="auto"/>
            <w:bottom w:val="none" w:sz="0" w:space="0" w:color="auto"/>
            <w:right w:val="none" w:sz="0" w:space="0" w:color="auto"/>
          </w:divBdr>
          <w:divsChild>
            <w:div w:id="99221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287962">
      <w:bodyDiv w:val="1"/>
      <w:marLeft w:val="0"/>
      <w:marRight w:val="0"/>
      <w:marTop w:val="0"/>
      <w:marBottom w:val="0"/>
      <w:divBdr>
        <w:top w:val="none" w:sz="0" w:space="0" w:color="auto"/>
        <w:left w:val="none" w:sz="0" w:space="0" w:color="auto"/>
        <w:bottom w:val="none" w:sz="0" w:space="0" w:color="auto"/>
        <w:right w:val="none" w:sz="0" w:space="0" w:color="auto"/>
      </w:divBdr>
    </w:div>
    <w:div w:id="459810400">
      <w:bodyDiv w:val="1"/>
      <w:marLeft w:val="0"/>
      <w:marRight w:val="0"/>
      <w:marTop w:val="0"/>
      <w:marBottom w:val="0"/>
      <w:divBdr>
        <w:top w:val="none" w:sz="0" w:space="0" w:color="auto"/>
        <w:left w:val="none" w:sz="0" w:space="0" w:color="auto"/>
        <w:bottom w:val="none" w:sz="0" w:space="0" w:color="auto"/>
        <w:right w:val="none" w:sz="0" w:space="0" w:color="auto"/>
      </w:divBdr>
    </w:div>
    <w:div w:id="842160725">
      <w:bodyDiv w:val="1"/>
      <w:marLeft w:val="0"/>
      <w:marRight w:val="0"/>
      <w:marTop w:val="0"/>
      <w:marBottom w:val="0"/>
      <w:divBdr>
        <w:top w:val="none" w:sz="0" w:space="0" w:color="auto"/>
        <w:left w:val="none" w:sz="0" w:space="0" w:color="auto"/>
        <w:bottom w:val="none" w:sz="0" w:space="0" w:color="auto"/>
        <w:right w:val="none" w:sz="0" w:space="0" w:color="auto"/>
      </w:divBdr>
    </w:div>
    <w:div w:id="1192836472">
      <w:bodyDiv w:val="1"/>
      <w:marLeft w:val="0"/>
      <w:marRight w:val="0"/>
      <w:marTop w:val="0"/>
      <w:marBottom w:val="0"/>
      <w:divBdr>
        <w:top w:val="none" w:sz="0" w:space="0" w:color="auto"/>
        <w:left w:val="none" w:sz="0" w:space="0" w:color="auto"/>
        <w:bottom w:val="none" w:sz="0" w:space="0" w:color="auto"/>
        <w:right w:val="none" w:sz="0" w:space="0" w:color="auto"/>
      </w:divBdr>
    </w:div>
    <w:div w:id="1713381769">
      <w:bodyDiv w:val="1"/>
      <w:marLeft w:val="0"/>
      <w:marRight w:val="0"/>
      <w:marTop w:val="0"/>
      <w:marBottom w:val="0"/>
      <w:divBdr>
        <w:top w:val="none" w:sz="0" w:space="0" w:color="auto"/>
        <w:left w:val="none" w:sz="0" w:space="0" w:color="auto"/>
        <w:bottom w:val="none" w:sz="0" w:space="0" w:color="auto"/>
        <w:right w:val="none" w:sz="0" w:space="0" w:color="auto"/>
      </w:divBdr>
    </w:div>
    <w:div w:id="184879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attis_broker" TargetMode="External"/><Relationship Id="rId18" Type="http://schemas.openxmlformats.org/officeDocument/2006/relationships/hyperlink" Target="https://platformazakupowa.pl/pn/attis_broker"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mailto:a.staszewska@attis.pl" TargetMode="External"/><Relationship Id="rId7" Type="http://schemas.openxmlformats.org/officeDocument/2006/relationships/endnotes" Target="endnotes.xml"/><Relationship Id="rId12" Type="http://schemas.openxmlformats.org/officeDocument/2006/relationships/hyperlink" Target="mailto:poczta@babice.pl"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platformazakupowa.pl/pn/attis_broker"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mailto:p.lukasik@atti.pl" TargetMode="External"/><Relationship Id="rId29" Type="http://schemas.openxmlformats.org/officeDocument/2006/relationships/hyperlink" Target="https://platformazakupowa.pl/pn/attis_brok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bice.pl" TargetMode="External"/><Relationship Id="rId24" Type="http://schemas.openxmlformats.org/officeDocument/2006/relationships/hyperlink" Target="https://platformazakupowa.pl/strona/45-instrukcj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platformazakupowa.pl/pn/attis_broker" TargetMode="External"/><Relationship Id="rId19" Type="http://schemas.openxmlformats.org/officeDocument/2006/relationships/hyperlink" Target="mailto:pawlowska@babice.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latformazakupowa.pl/pn/attis_broker"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mailto:ochrona.danych@bab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5882A-B842-45D4-B8C3-AFBA652AE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4432</TotalTime>
  <Pages>27</Pages>
  <Words>11224</Words>
  <Characters>67346</Characters>
  <Application>Microsoft Office Word</Application>
  <DocSecurity>0</DocSecurity>
  <Lines>561</Lines>
  <Paragraphs>156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Staszewska</dc:creator>
  <cp:keywords/>
  <dc:description/>
  <cp:lastModifiedBy>Agnieszka Staszewska</cp:lastModifiedBy>
  <cp:revision>28</cp:revision>
  <dcterms:created xsi:type="dcterms:W3CDTF">2022-09-27T11:25:00Z</dcterms:created>
  <dcterms:modified xsi:type="dcterms:W3CDTF">2022-11-14T13:40:00Z</dcterms:modified>
</cp:coreProperties>
</file>