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pageBreakBefore w:val="0"/>
        <w:widowControl/>
        <w:kinsoku/>
        <w:wordWrap/>
        <w:topLinePunct w:val="0"/>
        <w:bidi w:val="0"/>
        <w:snapToGrid/>
        <w:spacing w:before="0" w:after="0" w:line="276" w:lineRule="auto"/>
        <w:ind w:left="2832" w:firstLine="708"/>
        <w:jc w:val="both"/>
        <w:rPr>
          <w:rFonts w:hint="default" w:ascii="Calibri" w:hAnsi="Calibri" w:cs="Calibri"/>
          <w:i w:val="0"/>
          <w:sz w:val="22"/>
          <w:szCs w:val="22"/>
        </w:rPr>
      </w:pPr>
      <w:r>
        <w:rPr>
          <w:rFonts w:hint="default" w:ascii="Calibri" w:hAnsi="Calibri" w:cs="Calibri"/>
          <w:i w:val="0"/>
          <w:sz w:val="22"/>
          <w:szCs w:val="22"/>
        </w:rPr>
        <w:t>U M O W A  NR ……/2023/ZGM/WM</w:t>
      </w: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center"/>
        <w:rPr>
          <w:rFonts w:hint="default" w:ascii="Calibri" w:hAnsi="Calibri" w:cs="Calibri"/>
          <w:b/>
          <w:i/>
          <w:sz w:val="22"/>
          <w:szCs w:val="22"/>
        </w:rPr>
      </w:pPr>
      <w:r>
        <w:rPr>
          <w:rFonts w:hint="default" w:ascii="Calibri" w:hAnsi="Calibri" w:cs="Calibri"/>
          <w:b/>
          <w:i/>
          <w:sz w:val="22"/>
          <w:szCs w:val="22"/>
        </w:rPr>
        <w:t>na wykonanie okresowej kontroli sprawdzenia stanu technicznego sprawności</w:t>
      </w: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center"/>
        <w:rPr>
          <w:rFonts w:hint="default" w:ascii="Calibri" w:hAnsi="Calibri" w:cs="Calibri"/>
          <w:b/>
          <w:i/>
          <w:sz w:val="22"/>
          <w:szCs w:val="22"/>
        </w:rPr>
      </w:pPr>
      <w:r>
        <w:rPr>
          <w:rFonts w:hint="default" w:ascii="Calibri" w:hAnsi="Calibri" w:cs="Calibri"/>
          <w:b/>
          <w:i/>
          <w:sz w:val="22"/>
          <w:szCs w:val="22"/>
        </w:rPr>
        <w:t>instalacji gazowych w lokalach mieszkalnych i części ogólnej budynku</w:t>
      </w: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sz w:val="22"/>
          <w:szCs w:val="22"/>
        </w:rPr>
      </w:pP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w dniu ……………</w:t>
      </w:r>
      <w:r>
        <w:rPr>
          <w:rFonts w:hint="default" w:ascii="Calibri" w:hAnsi="Calibri" w:cs="Calibri"/>
          <w:sz w:val="22"/>
          <w:szCs w:val="22"/>
          <w:lang w:val="pl-PL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w Lubawce pomiędzy:</w:t>
      </w: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sz w:val="22"/>
          <w:szCs w:val="22"/>
        </w:rPr>
      </w:pP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b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 xml:space="preserve">Gmina Lubawka, 58-420 Lubawka, ul. Plac Wolności 1, NIP: 614-10-01-909, reprezentowana przez: Zakład Gospodarki Miejskiej w Lubawce, 58-420 Lubawka ul. Zielona 12 – w imieniu którego występuje: Ireneusz Kordziński – Kierownik Zakładu przy kontrasygnacie Głównego Księgowego Zakładu Danuty Rudzkiej, zwany w dalszej treści umowy </w:t>
      </w:r>
      <w:r>
        <w:rPr>
          <w:rFonts w:hint="default" w:ascii="Calibri" w:hAnsi="Calibri" w:cs="Calibri"/>
          <w:b/>
          <w:bCs/>
          <w:i w:val="0"/>
          <w:iCs w:val="0"/>
          <w:sz w:val="22"/>
          <w:szCs w:val="22"/>
        </w:rPr>
        <w:t>„ZAMAWIAJĄCYM”</w:t>
      </w:r>
      <w:r>
        <w:rPr>
          <w:rFonts w:hint="default" w:ascii="Calibri" w:hAnsi="Calibri" w:cs="Calibri"/>
          <w:sz w:val="22"/>
          <w:szCs w:val="22"/>
        </w:rPr>
        <w:t>,</w:t>
      </w:r>
    </w:p>
    <w:p>
      <w:pPr>
        <w:pStyle w:val="9"/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b w:val="0"/>
          <w:bCs/>
          <w:i w:val="0"/>
          <w:iCs/>
          <w:sz w:val="22"/>
          <w:szCs w:val="22"/>
        </w:rPr>
      </w:pPr>
      <w:r>
        <w:rPr>
          <w:rFonts w:hint="default" w:ascii="Calibri" w:hAnsi="Calibri" w:cs="Calibri"/>
          <w:b w:val="0"/>
          <w:bCs/>
          <w:i w:val="0"/>
          <w:iCs/>
          <w:sz w:val="22"/>
          <w:szCs w:val="22"/>
        </w:rPr>
        <w:t>a</w:t>
      </w:r>
    </w:p>
    <w:p>
      <w:pPr>
        <w:pStyle w:val="9"/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b w:val="0"/>
          <w:i w:val="0"/>
          <w:sz w:val="22"/>
          <w:szCs w:val="22"/>
        </w:rPr>
      </w:pPr>
      <w:r>
        <w:rPr>
          <w:rFonts w:hint="default" w:ascii="Calibri" w:hAnsi="Calibri" w:cs="Calibri"/>
          <w:b w:val="0"/>
          <w:i w:val="0"/>
          <w:sz w:val="22"/>
          <w:szCs w:val="22"/>
        </w:rPr>
        <w:t>…………</w:t>
      </w:r>
      <w:r>
        <w:rPr>
          <w:rFonts w:hint="default" w:ascii="Calibri" w:hAnsi="Calibri" w:cs="Calibri"/>
          <w:b w:val="0"/>
          <w:i w:val="0"/>
          <w:sz w:val="22"/>
          <w:szCs w:val="22"/>
        </w:rPr>
        <w:t>……………………</w:t>
      </w:r>
      <w:r>
        <w:rPr>
          <w:rFonts w:hint="default" w:ascii="Calibri" w:hAnsi="Calibri" w:cs="Calibri"/>
          <w:b w:val="0"/>
          <w:i w:val="0"/>
          <w:sz w:val="22"/>
          <w:szCs w:val="22"/>
        </w:rPr>
        <w:t xml:space="preserve"> prowadzącym</w:t>
      </w:r>
      <w:r>
        <w:rPr>
          <w:rFonts w:hint="default" w:ascii="Calibri" w:hAnsi="Calibri" w:cs="Calibri"/>
          <w:b w:val="0"/>
          <w:i w:val="0"/>
          <w:sz w:val="22"/>
          <w:szCs w:val="22"/>
        </w:rPr>
        <w:t xml:space="preserve"> działalność gospodarczą pod firmą: </w:t>
      </w:r>
      <w:r>
        <w:rPr>
          <w:rFonts w:hint="default" w:ascii="Calibri" w:hAnsi="Calibri" w:cs="Calibri"/>
          <w:b w:val="0"/>
          <w:i w:val="0"/>
          <w:sz w:val="22"/>
          <w:szCs w:val="22"/>
        </w:rPr>
        <w:t>………………………………</w:t>
      </w:r>
      <w:r>
        <w:rPr>
          <w:rFonts w:hint="default" w:ascii="Calibri" w:hAnsi="Calibri" w:cs="Calibri"/>
          <w:b w:val="0"/>
          <w:i w:val="0"/>
          <w:sz w:val="22"/>
          <w:szCs w:val="22"/>
        </w:rPr>
        <w:t xml:space="preserve"> z siedzibą w </w:t>
      </w:r>
      <w:r>
        <w:rPr>
          <w:rFonts w:hint="default" w:ascii="Calibri" w:hAnsi="Calibri" w:cs="Calibri"/>
          <w:b w:val="0"/>
          <w:i w:val="0"/>
          <w:sz w:val="22"/>
          <w:szCs w:val="22"/>
        </w:rPr>
        <w:t>………………………………</w:t>
      </w:r>
      <w:r>
        <w:rPr>
          <w:rFonts w:hint="default" w:ascii="Calibri" w:hAnsi="Calibri" w:cs="Calibri"/>
          <w:b w:val="0"/>
          <w:i w:val="0"/>
          <w:sz w:val="22"/>
          <w:szCs w:val="22"/>
        </w:rPr>
        <w:t xml:space="preserve">, w oparciu, NIP: </w:t>
      </w:r>
      <w:r>
        <w:rPr>
          <w:rFonts w:hint="default" w:ascii="Calibri" w:hAnsi="Calibri" w:cs="Calibri"/>
          <w:b w:val="0"/>
          <w:i w:val="0"/>
          <w:sz w:val="22"/>
          <w:szCs w:val="22"/>
        </w:rPr>
        <w:t>………………………………</w:t>
      </w:r>
      <w:r>
        <w:rPr>
          <w:rFonts w:hint="default" w:ascii="Calibri" w:hAnsi="Calibri" w:cs="Calibri"/>
          <w:b w:val="0"/>
          <w:i w:val="0"/>
          <w:sz w:val="22"/>
          <w:szCs w:val="22"/>
        </w:rPr>
        <w:t xml:space="preserve">, REGON: </w:t>
      </w:r>
      <w:r>
        <w:rPr>
          <w:rFonts w:hint="default" w:ascii="Calibri" w:hAnsi="Calibri" w:cs="Calibri"/>
          <w:b w:val="0"/>
          <w:i w:val="0"/>
          <w:sz w:val="22"/>
          <w:szCs w:val="22"/>
        </w:rPr>
        <w:t>………………………………</w:t>
      </w:r>
      <w:r>
        <w:rPr>
          <w:rFonts w:hint="default" w:ascii="Calibri" w:hAnsi="Calibri" w:cs="Calibri"/>
          <w:b w:val="0"/>
          <w:i w:val="0"/>
          <w:sz w:val="22"/>
          <w:szCs w:val="22"/>
        </w:rPr>
        <w:t xml:space="preserve">, </w:t>
      </w:r>
      <w:r>
        <w:rPr>
          <w:rFonts w:hint="default" w:ascii="Calibri" w:hAnsi="Calibri" w:cs="Calibri"/>
          <w:b w:val="0"/>
          <w:bCs/>
          <w:i w:val="0"/>
          <w:sz w:val="22"/>
          <w:szCs w:val="22"/>
        </w:rPr>
        <w:t xml:space="preserve">zwanym dalej </w:t>
      </w:r>
      <w:r>
        <w:rPr>
          <w:rFonts w:hint="default" w:ascii="Calibri" w:hAnsi="Calibri" w:cs="Calibri"/>
          <w:b/>
          <w:bCs w:val="0"/>
          <w:i w:val="0"/>
          <w:iCs w:val="0"/>
          <w:sz w:val="22"/>
          <w:szCs w:val="22"/>
          <w:lang w:val="pl-PL"/>
        </w:rPr>
        <w:t>„</w:t>
      </w:r>
      <w:r>
        <w:rPr>
          <w:rFonts w:hint="default" w:ascii="Calibri" w:hAnsi="Calibri" w:cs="Calibri"/>
          <w:b/>
          <w:bCs w:val="0"/>
          <w:i w:val="0"/>
          <w:iCs w:val="0"/>
          <w:sz w:val="22"/>
          <w:szCs w:val="22"/>
        </w:rPr>
        <w:t>WYKONAWCĄ</w:t>
      </w:r>
      <w:r>
        <w:rPr>
          <w:rFonts w:hint="default" w:ascii="Calibri" w:hAnsi="Calibri" w:cs="Calibri"/>
          <w:b/>
          <w:bCs w:val="0"/>
          <w:i w:val="0"/>
          <w:iCs w:val="0"/>
          <w:sz w:val="22"/>
          <w:szCs w:val="22"/>
          <w:lang w:val="pl-PL"/>
        </w:rPr>
        <w:t>”</w:t>
      </w:r>
      <w:r>
        <w:rPr>
          <w:rFonts w:hint="default" w:ascii="Calibri" w:hAnsi="Calibri" w:cs="Calibri"/>
          <w:bCs/>
          <w:sz w:val="22"/>
          <w:szCs w:val="22"/>
        </w:rPr>
        <w:t xml:space="preserve">, </w:t>
      </w:r>
      <w:r>
        <w:rPr>
          <w:rFonts w:hint="default" w:ascii="Calibri" w:hAnsi="Calibri" w:cs="Calibri"/>
          <w:b w:val="0"/>
          <w:i w:val="0"/>
          <w:sz w:val="22"/>
          <w:szCs w:val="22"/>
        </w:rPr>
        <w:t xml:space="preserve">została zawarta umowa o następującej treści: </w:t>
      </w:r>
    </w:p>
    <w:p>
      <w:pPr>
        <w:pStyle w:val="9"/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sz w:val="22"/>
          <w:szCs w:val="22"/>
        </w:rPr>
      </w:pPr>
    </w:p>
    <w:p>
      <w:pPr>
        <w:pStyle w:val="9"/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b w:val="0"/>
          <w:i w:val="0"/>
          <w:sz w:val="22"/>
          <w:szCs w:val="22"/>
        </w:rPr>
      </w:pPr>
      <w:r>
        <w:rPr>
          <w:rFonts w:hint="default" w:ascii="Calibri" w:hAnsi="Calibri" w:cs="Calibri"/>
          <w:b w:val="0"/>
          <w:i w:val="0"/>
          <w:sz w:val="22"/>
          <w:szCs w:val="22"/>
        </w:rPr>
        <w:t>Wartość przedmiotu umowy nie przekracza kwoty o której mowa w art. 2 ust. 1 pkt 1 ustawy z dnia 11.09.2019r. Prawo Zamówień Publicznych (t.j. Dz. U. 2022 poz. 1710 z późn. zm.) oraz niniejsza umowa zostaje zawarta zgodnie z art. 44 Ustawy z dnia 27.08.2009</w:t>
      </w:r>
      <w:r>
        <w:rPr>
          <w:rFonts w:hint="default" w:ascii="Calibri" w:hAnsi="Calibri" w:cs="Calibri"/>
          <w:b w:val="0"/>
          <w:i w:val="0"/>
          <w:sz w:val="22"/>
          <w:szCs w:val="22"/>
          <w:lang w:val="pl-PL"/>
        </w:rPr>
        <w:t xml:space="preserve"> </w:t>
      </w:r>
      <w:r>
        <w:rPr>
          <w:rFonts w:hint="default" w:ascii="Calibri" w:hAnsi="Calibri" w:cs="Calibri"/>
          <w:b w:val="0"/>
          <w:i w:val="0"/>
          <w:sz w:val="22"/>
          <w:szCs w:val="22"/>
        </w:rPr>
        <w:t>r o finansach publicznych (t. j. Dz. U. 2022 poz. 1634 z późn. zm.).</w:t>
      </w: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sz w:val="22"/>
          <w:szCs w:val="22"/>
        </w:rPr>
      </w:pP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</w:rPr>
        <w:t>§ 1</w:t>
      </w:r>
    </w:p>
    <w:p>
      <w:pPr>
        <w:keepLines w:val="0"/>
        <w:pageBreakBefore w:val="0"/>
        <w:widowControl/>
        <w:numPr>
          <w:ilvl w:val="0"/>
          <w:numId w:val="1"/>
        </w:numPr>
        <w:tabs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Prace objęte niniejszą umową winny być wykonane zgodnie z ustawą z dnia 7 lipca 1994</w:t>
      </w:r>
      <w:r>
        <w:rPr>
          <w:rFonts w:hint="default" w:ascii="Calibri" w:hAnsi="Calibri" w:cs="Calibri"/>
          <w:sz w:val="22"/>
          <w:szCs w:val="22"/>
          <w:lang w:val="pl-PL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 xml:space="preserve">r Prawo Budowlane (t.j. </w:t>
      </w:r>
      <w:r>
        <w:rPr>
          <w:rFonts w:hint="default" w:ascii="Calibri" w:hAnsi="Calibri" w:cs="Calibri"/>
          <w:sz w:val="22"/>
          <w:szCs w:val="22"/>
          <w:lang w:val="pl-PL"/>
        </w:rPr>
        <w:t xml:space="preserve">Dz.U. </w:t>
      </w:r>
      <w:r>
        <w:rPr>
          <w:rFonts w:hint="default" w:ascii="Calibri" w:hAnsi="Calibri" w:cs="Calibri"/>
          <w:sz w:val="22"/>
          <w:szCs w:val="22"/>
        </w:rPr>
        <w:t>2023 poz. 682), Rozporządzeniem Ministra Rozwoju i Technologii z dnia 31 stycznia 2022</w:t>
      </w:r>
      <w:r>
        <w:rPr>
          <w:rFonts w:hint="default" w:ascii="Calibri" w:hAnsi="Calibri" w:cs="Calibri"/>
          <w:sz w:val="22"/>
          <w:szCs w:val="22"/>
          <w:lang w:val="pl-PL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r zmieniając</w:t>
      </w:r>
      <w:r>
        <w:rPr>
          <w:rFonts w:hint="default" w:ascii="Calibri" w:hAnsi="Calibri" w:cs="Calibri"/>
          <w:sz w:val="22"/>
          <w:szCs w:val="22"/>
          <w:lang w:val="pl-PL"/>
        </w:rPr>
        <w:t>ym</w:t>
      </w:r>
      <w:r>
        <w:rPr>
          <w:rFonts w:hint="default" w:ascii="Calibri" w:hAnsi="Calibri" w:cs="Calibri"/>
          <w:sz w:val="22"/>
          <w:szCs w:val="22"/>
        </w:rPr>
        <w:t xml:space="preserve"> rozporządzeni</w:t>
      </w:r>
      <w:r>
        <w:rPr>
          <w:rFonts w:hint="default" w:ascii="Calibri" w:hAnsi="Calibri" w:cs="Calibri"/>
          <w:sz w:val="22"/>
          <w:szCs w:val="22"/>
          <w:lang w:val="pl-PL"/>
        </w:rPr>
        <w:t>e</w:t>
      </w:r>
      <w:r>
        <w:rPr>
          <w:rFonts w:hint="default" w:ascii="Calibri" w:hAnsi="Calibri" w:cs="Calibri"/>
          <w:sz w:val="22"/>
          <w:szCs w:val="22"/>
        </w:rPr>
        <w:t xml:space="preserve"> w sprawie warunków technicznych, jakim powinny odpowiadać budynki i ich usytuowanie (t.j. Dz.U. 2022, poz.</w:t>
      </w:r>
      <w:r>
        <w:rPr>
          <w:rFonts w:hint="default" w:ascii="Calibri" w:hAnsi="Calibri" w:cs="Calibri"/>
          <w:sz w:val="22"/>
          <w:szCs w:val="22"/>
          <w:lang w:val="pl-PL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248).</w:t>
      </w:r>
    </w:p>
    <w:p>
      <w:pPr>
        <w:keepLines w:val="0"/>
        <w:pageBreakBefore w:val="0"/>
        <w:widowControl/>
        <w:numPr>
          <w:ilvl w:val="0"/>
          <w:numId w:val="1"/>
        </w:numPr>
        <w:tabs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Zamawiający zleca a Wykonawca podejmuje się wykonania okresowej kontroli sprawdzenia stanu technicznego sprawności instalacji gazowych w którą wyposażony jest lokal mieszkalny lub użytkowy oraz instalacji gazowej części ogólnej budynku wyposażonego w gaz sieciowy.</w:t>
      </w:r>
    </w:p>
    <w:p>
      <w:pPr>
        <w:keepLines w:val="0"/>
        <w:pageBreakBefore w:val="0"/>
        <w:widowControl/>
        <w:numPr>
          <w:ilvl w:val="0"/>
          <w:numId w:val="1"/>
        </w:numPr>
        <w:tabs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Kontroli będą podlegać budynki na terenie miasta Lubawka tj.</w:t>
      </w:r>
    </w:p>
    <w:p>
      <w:pPr>
        <w:keepLines w:val="0"/>
        <w:pageBreakBefore w:val="0"/>
        <w:widowControl/>
        <w:numPr>
          <w:ilvl w:val="0"/>
          <w:numId w:val="2"/>
        </w:numPr>
        <w:tabs>
          <w:tab w:val="left" w:pos="420"/>
          <w:tab w:val="clear" w:pos="840"/>
        </w:tabs>
        <w:kinsoku/>
        <w:wordWrap/>
        <w:topLinePunct w:val="0"/>
        <w:bidi w:val="0"/>
        <w:snapToGrid/>
        <w:spacing w:after="0" w:line="276" w:lineRule="auto"/>
        <w:ind w:left="840" w:leftChars="0" w:hanging="420" w:firstLineChars="0"/>
        <w:jc w:val="both"/>
        <w:rPr>
          <w:rFonts w:hint="default" w:ascii="Calibri" w:hAnsi="Calibri"/>
          <w:sz w:val="22"/>
          <w:szCs w:val="22"/>
        </w:rPr>
      </w:pPr>
      <w:r>
        <w:rPr>
          <w:rFonts w:hint="default" w:ascii="Calibri" w:hAnsi="Calibri"/>
          <w:sz w:val="22"/>
          <w:szCs w:val="22"/>
        </w:rPr>
        <w:t>budynki mieszkalne wielorodzinne komunalne – 32 budynki, liczba mieszkań w tych budynkach: 144</w:t>
      </w:r>
    </w:p>
    <w:p>
      <w:pPr>
        <w:keepLines w:val="0"/>
        <w:pageBreakBefore w:val="0"/>
        <w:widowControl/>
        <w:numPr>
          <w:ilvl w:val="0"/>
          <w:numId w:val="2"/>
        </w:numPr>
        <w:tabs>
          <w:tab w:val="left" w:pos="420"/>
          <w:tab w:val="clear" w:pos="840"/>
        </w:tabs>
        <w:kinsoku/>
        <w:wordWrap/>
        <w:topLinePunct w:val="0"/>
        <w:bidi w:val="0"/>
        <w:snapToGrid/>
        <w:spacing w:after="0" w:line="276" w:lineRule="auto"/>
        <w:ind w:left="840" w:leftChars="0" w:hanging="420" w:firstLineChars="0"/>
        <w:jc w:val="both"/>
        <w:rPr>
          <w:rFonts w:hint="default" w:ascii="Calibri" w:hAnsi="Calibri"/>
          <w:sz w:val="22"/>
          <w:szCs w:val="22"/>
        </w:rPr>
      </w:pPr>
      <w:r>
        <w:rPr>
          <w:rFonts w:hint="default" w:ascii="Calibri" w:hAnsi="Calibri"/>
          <w:sz w:val="22"/>
          <w:szCs w:val="22"/>
        </w:rPr>
        <w:t xml:space="preserve">budynki mieszkalne wielorodzinne wspólnot mieszkaniowych – 99 budynków, liczba mieszkań w tych budynkach: 610, </w:t>
      </w:r>
    </w:p>
    <w:p>
      <w:pPr>
        <w:keepLines w:val="0"/>
        <w:pageBreakBefore w:val="0"/>
        <w:widowControl/>
        <w:numPr>
          <w:ilvl w:val="0"/>
          <w:numId w:val="2"/>
        </w:numPr>
        <w:tabs>
          <w:tab w:val="left" w:pos="420"/>
          <w:tab w:val="clear" w:pos="840"/>
        </w:tabs>
        <w:kinsoku/>
        <w:wordWrap/>
        <w:topLinePunct w:val="0"/>
        <w:bidi w:val="0"/>
        <w:snapToGrid/>
        <w:spacing w:after="0" w:line="276" w:lineRule="auto"/>
        <w:ind w:left="840" w:leftChars="0" w:hanging="420" w:firstLineChars="0"/>
        <w:jc w:val="both"/>
        <w:rPr>
          <w:rFonts w:hint="default" w:ascii="Calibri" w:hAnsi="Calibri"/>
          <w:sz w:val="22"/>
          <w:szCs w:val="22"/>
        </w:rPr>
      </w:pPr>
      <w:r>
        <w:rPr>
          <w:rFonts w:hint="default" w:ascii="Calibri" w:hAnsi="Calibri"/>
          <w:sz w:val="22"/>
          <w:szCs w:val="22"/>
        </w:rPr>
        <w:t>budynek biurowo-magazynowy (siedziba Zakładu Gospodarki Miejskiej) – 1 budynek,</w:t>
      </w:r>
    </w:p>
    <w:p>
      <w:pPr>
        <w:keepLines w:val="0"/>
        <w:pageBreakBefore w:val="0"/>
        <w:widowControl/>
        <w:numPr>
          <w:ilvl w:val="0"/>
          <w:numId w:val="2"/>
        </w:numPr>
        <w:tabs>
          <w:tab w:val="left" w:pos="420"/>
          <w:tab w:val="clear" w:pos="840"/>
        </w:tabs>
        <w:kinsoku/>
        <w:wordWrap/>
        <w:topLinePunct w:val="0"/>
        <w:bidi w:val="0"/>
        <w:snapToGrid/>
        <w:spacing w:after="0" w:line="276" w:lineRule="auto"/>
        <w:ind w:left="840" w:leftChars="0" w:hanging="420" w:firstLineChars="0"/>
        <w:jc w:val="both"/>
        <w:rPr>
          <w:rFonts w:hint="default" w:ascii="Calibri" w:hAnsi="Calibri"/>
          <w:sz w:val="22"/>
          <w:szCs w:val="22"/>
        </w:rPr>
      </w:pPr>
      <w:r>
        <w:rPr>
          <w:rFonts w:hint="default" w:ascii="Calibri" w:hAnsi="Calibri"/>
          <w:sz w:val="22"/>
          <w:szCs w:val="22"/>
        </w:rPr>
        <w:t>budynek dawnej szkoły podstawowej (wyłączony z użytkowania) – 1 budynek,</w:t>
      </w:r>
    </w:p>
    <w:p>
      <w:pPr>
        <w:keepLines w:val="0"/>
        <w:pageBreakBefore w:val="0"/>
        <w:widowControl/>
        <w:numPr>
          <w:ilvl w:val="0"/>
          <w:numId w:val="2"/>
        </w:numPr>
        <w:tabs>
          <w:tab w:val="left" w:pos="420"/>
          <w:tab w:val="clear" w:pos="840"/>
        </w:tabs>
        <w:kinsoku/>
        <w:wordWrap/>
        <w:topLinePunct w:val="0"/>
        <w:bidi w:val="0"/>
        <w:snapToGrid/>
        <w:spacing w:after="0" w:line="276" w:lineRule="auto"/>
        <w:ind w:left="840" w:leftChars="0" w:hanging="420" w:firstLineChars="0"/>
        <w:jc w:val="both"/>
        <w:rPr>
          <w:rFonts w:hint="default" w:ascii="Calibri" w:hAnsi="Calibri"/>
          <w:sz w:val="22"/>
          <w:szCs w:val="22"/>
        </w:rPr>
      </w:pPr>
      <w:r>
        <w:rPr>
          <w:rFonts w:hint="default" w:ascii="Calibri" w:hAnsi="Calibri"/>
          <w:sz w:val="22"/>
          <w:szCs w:val="22"/>
        </w:rPr>
        <w:t>budynek dawnego przedszkola (wyłączony z użytkowania) – 1 budynek.</w:t>
      </w:r>
    </w:p>
    <w:p>
      <w:pPr>
        <w:keepLines w:val="0"/>
        <w:pageBreakBefore w:val="0"/>
        <w:widowControl/>
        <w:numPr>
          <w:numId w:val="0"/>
        </w:numPr>
        <w:tabs>
          <w:tab w:val="left" w:pos="420"/>
        </w:tabs>
        <w:kinsoku/>
        <w:wordWrap/>
        <w:topLinePunct w:val="0"/>
        <w:bidi w:val="0"/>
        <w:snapToGrid/>
        <w:spacing w:after="0" w:line="276" w:lineRule="auto"/>
        <w:ind w:left="420" w:left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/>
          <w:sz w:val="22"/>
          <w:szCs w:val="22"/>
        </w:rPr>
        <w:t>Razem 134 budynki</w:t>
      </w:r>
      <w:r>
        <w:rPr>
          <w:rFonts w:hint="default" w:ascii="Calibri" w:hAnsi="Calibri"/>
          <w:sz w:val="22"/>
          <w:szCs w:val="22"/>
          <w:lang w:val="pl-PL"/>
        </w:rPr>
        <w:t xml:space="preserve">, </w:t>
      </w:r>
      <w:r>
        <w:rPr>
          <w:rFonts w:hint="default" w:ascii="Calibri" w:hAnsi="Calibri" w:cs="Calibri"/>
          <w:i/>
          <w:sz w:val="22"/>
          <w:szCs w:val="22"/>
        </w:rPr>
        <w:t>zgodnie z załącznikiem nr 2 do umowy.</w:t>
      </w:r>
    </w:p>
    <w:p>
      <w:pPr>
        <w:keepLines w:val="0"/>
        <w:pageBreakBefore w:val="0"/>
        <w:widowControl/>
        <w:numPr>
          <w:ilvl w:val="0"/>
          <w:numId w:val="1"/>
        </w:numPr>
        <w:tabs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 xml:space="preserve">Każde mieszkanie (lokal) posiadające instalację gazową sieciową, oraz instalację w części ogólnej budynku, należy sprawdzić urządzeniem wykrywającym wypływy gazu. </w:t>
      </w:r>
    </w:p>
    <w:p>
      <w:pPr>
        <w:keepLines w:val="0"/>
        <w:pageBreakBefore w:val="0"/>
        <w:widowControl/>
        <w:numPr>
          <w:ilvl w:val="0"/>
          <w:numId w:val="1"/>
        </w:numPr>
        <w:tabs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Wykonawca zobowiązany jest do zawiadomienia mieszkańców o planowanym w danym budynku przeglądzie instalacji gazowej na co najmniej 2 dni przed wyznaczoną datą przeglądu.</w:t>
      </w:r>
    </w:p>
    <w:p>
      <w:pPr>
        <w:keepLines w:val="0"/>
        <w:pageBreakBefore w:val="0"/>
        <w:widowControl/>
        <w:numPr>
          <w:ilvl w:val="0"/>
          <w:numId w:val="1"/>
        </w:numPr>
        <w:tabs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Ogłoszenie o planowanym przeglądzie instalacji i urządzeń gazowych w budynku Wykonawca zobowiązany jest umieścić w widocznym miejscu na drzwiach wejściowych do budynku oraz na drzwiach wewnętrznych (przejściowych jeżeli są takowe w budynku) lub na tablicach ogłoszeń albo w innym widocznym i ogólnie dostępnym miejscu w budynku.</w:t>
      </w:r>
    </w:p>
    <w:p>
      <w:pPr>
        <w:keepLines w:val="0"/>
        <w:pageBreakBefore w:val="0"/>
        <w:widowControl/>
        <w:numPr>
          <w:ilvl w:val="0"/>
          <w:numId w:val="1"/>
        </w:numPr>
        <w:tabs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Ogłoszenie musi określać dokładną datę: dzień, miesiąc, rok oraz godziny „od-do” planowanego przeprowadzenia przeglądów.</w:t>
      </w:r>
    </w:p>
    <w:p>
      <w:pPr>
        <w:keepLines w:val="0"/>
        <w:pageBreakBefore w:val="0"/>
        <w:widowControl/>
        <w:numPr>
          <w:ilvl w:val="0"/>
          <w:numId w:val="1"/>
        </w:numPr>
        <w:tabs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 xml:space="preserve">W przypadku nieobecności najemcy lub właściciela jakiegoś lokalu w wyznaczonym terminie, Wykonawca zobowiązany jest wykonać przegląd instalacji i odbiorników gazu w takim lokalu, w innym wyznaczonym terminie. </w:t>
      </w:r>
    </w:p>
    <w:p>
      <w:pPr>
        <w:keepLines w:val="0"/>
        <w:pageBreakBefore w:val="0"/>
        <w:widowControl/>
        <w:numPr>
          <w:ilvl w:val="0"/>
          <w:numId w:val="1"/>
        </w:numPr>
        <w:tabs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Wykonawca będzie wykonywał przedmiot umowy w oparciu o sporządzony i uzgodniony z Zamawiającym harmonogram przeglądów, który zobowiązany jest przekazać dla Zamawiającego w ciągu 7 dni od podpisania umowy.</w:t>
      </w:r>
    </w:p>
    <w:p>
      <w:pPr>
        <w:keepLines w:val="0"/>
        <w:pageBreakBefore w:val="0"/>
        <w:widowControl/>
        <w:numPr>
          <w:ilvl w:val="0"/>
          <w:numId w:val="1"/>
        </w:numPr>
        <w:tabs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 xml:space="preserve">W uzasadnionych przypadkach Zamawiający zastrzega sobie prawo do zmiany kolejności wykonania przeglądów wynikającej z harmonogramu.  </w:t>
      </w:r>
    </w:p>
    <w:p>
      <w:pPr>
        <w:keepLines w:val="0"/>
        <w:pageBreakBefore w:val="0"/>
        <w:widowControl/>
        <w:numPr>
          <w:ilvl w:val="0"/>
          <w:numId w:val="1"/>
        </w:numPr>
        <w:tabs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Wykonawca oświadcza, że przeprowadzi kontrolę (przeglądy) instalacji gazowych przez osoby uprawnione przy użyciu urządzeń z ważną legalizacją na dzień zawarcia umowy i na czas realizacji przedmiotu umowy a jednocześnie wskazuje, że posiada uprawnienia do zajmowania się eksploatacją urządzeń i instalacji i sieci na stanowisku dozoru i uprawnienia do zajmowania się eksploatacją urządzeń, instalacji i sieci na stanowisku eksploatacji.</w:t>
      </w: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sz w:val="22"/>
          <w:szCs w:val="22"/>
        </w:rPr>
      </w:pP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</w:rPr>
        <w:t>§ 2</w:t>
      </w:r>
    </w:p>
    <w:p>
      <w:pPr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Za wykonanie przedmiotu umowy strony ustalają wynagrodzenie ryczałtowe, które zostało ustalone w wyniku złożonej oferty cenowej i wynosi:</w:t>
      </w:r>
    </w:p>
    <w:p>
      <w:pPr>
        <w:keepLines w:val="0"/>
        <w:pageBreakBefore w:val="0"/>
        <w:widowControl/>
        <w:numPr>
          <w:ilvl w:val="0"/>
          <w:numId w:val="4"/>
        </w:numPr>
        <w:tabs>
          <w:tab w:val="left" w:pos="420"/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b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</w:rPr>
        <w:t>Zadanie nr I budynki komunalne</w:t>
      </w:r>
    </w:p>
    <w:p>
      <w:pPr>
        <w:keepLines w:val="0"/>
        <w:pageBreakBefore w:val="0"/>
        <w:widowControl/>
        <w:numPr>
          <w:numId w:val="0"/>
        </w:numPr>
        <w:tabs>
          <w:tab w:val="left" w:pos="420"/>
        </w:tabs>
        <w:kinsoku/>
        <w:wordWrap/>
        <w:topLinePunct w:val="0"/>
        <w:bidi w:val="0"/>
        <w:snapToGrid/>
        <w:spacing w:after="0" w:line="276" w:lineRule="auto"/>
        <w:ind w:leftChars="0"/>
        <w:jc w:val="both"/>
        <w:rPr>
          <w:rFonts w:hint="default" w:ascii="Calibri" w:hAnsi="Calibri" w:cs="Calibri"/>
          <w:sz w:val="22"/>
          <w:szCs w:val="22"/>
          <w:lang w:val="pl-PL"/>
        </w:rPr>
      </w:pPr>
      <w:r>
        <w:rPr>
          <w:rFonts w:hint="default" w:ascii="Calibri" w:hAnsi="Calibri" w:cs="Calibri"/>
          <w:sz w:val="22"/>
          <w:szCs w:val="22"/>
          <w:lang w:val="pl-PL"/>
        </w:rPr>
        <w:t>...........</w:t>
      </w:r>
      <w:r>
        <w:rPr>
          <w:rFonts w:hint="default" w:ascii="Calibri" w:hAnsi="Calibri" w:cs="Calibri"/>
          <w:sz w:val="22"/>
          <w:szCs w:val="22"/>
        </w:rPr>
        <w:t xml:space="preserve"> zł brutto za każdy budynek x 3</w:t>
      </w:r>
      <w:r>
        <w:rPr>
          <w:rFonts w:hint="default" w:ascii="Calibri" w:hAnsi="Calibri" w:cs="Calibri"/>
          <w:sz w:val="22"/>
          <w:szCs w:val="22"/>
          <w:lang w:val="pl-PL"/>
        </w:rPr>
        <w:t>2</w:t>
      </w:r>
      <w:r>
        <w:rPr>
          <w:rFonts w:hint="default" w:ascii="Calibri" w:hAnsi="Calibri" w:cs="Calibri"/>
          <w:sz w:val="22"/>
          <w:szCs w:val="22"/>
        </w:rPr>
        <w:t xml:space="preserve"> budynk</w:t>
      </w:r>
      <w:r>
        <w:rPr>
          <w:rFonts w:hint="default" w:ascii="Calibri" w:hAnsi="Calibri" w:cs="Calibri"/>
          <w:sz w:val="22"/>
          <w:szCs w:val="22"/>
          <w:lang w:val="pl-PL"/>
        </w:rPr>
        <w:t>i</w:t>
      </w:r>
      <w:r>
        <w:rPr>
          <w:rFonts w:hint="default" w:ascii="Calibri" w:hAnsi="Calibri" w:cs="Calibri"/>
          <w:sz w:val="22"/>
          <w:szCs w:val="22"/>
        </w:rPr>
        <w:t xml:space="preserve"> co daje kwotę brutto: </w:t>
      </w:r>
      <w:r>
        <w:rPr>
          <w:rFonts w:hint="default" w:ascii="Calibri" w:hAnsi="Calibri" w:cs="Calibri"/>
          <w:sz w:val="22"/>
          <w:szCs w:val="22"/>
        </w:rPr>
        <w:t>………..</w:t>
      </w:r>
      <w:r>
        <w:rPr>
          <w:rFonts w:hint="default" w:ascii="Calibri" w:hAnsi="Calibri" w:cs="Calibri"/>
          <w:sz w:val="22"/>
          <w:szCs w:val="22"/>
        </w:rPr>
        <w:t xml:space="preserve"> zł</w:t>
      </w:r>
      <w:r>
        <w:rPr>
          <w:rFonts w:hint="default" w:ascii="Calibri" w:hAnsi="Calibri" w:cs="Calibri"/>
          <w:sz w:val="22"/>
          <w:szCs w:val="22"/>
          <w:lang w:val="pl-PL"/>
        </w:rPr>
        <w:t xml:space="preserve"> (</w:t>
      </w:r>
      <w:r>
        <w:rPr>
          <w:rFonts w:hint="default" w:ascii="Calibri" w:hAnsi="Calibri" w:cs="Calibri"/>
          <w:sz w:val="22"/>
          <w:szCs w:val="22"/>
        </w:rPr>
        <w:t>słownie ………………)</w:t>
      </w:r>
      <w:r>
        <w:rPr>
          <w:rFonts w:hint="default" w:ascii="Calibri" w:hAnsi="Calibri" w:cs="Calibri"/>
          <w:sz w:val="22"/>
          <w:szCs w:val="22"/>
          <w:lang w:val="pl-PL"/>
        </w:rPr>
        <w:t>;</w:t>
      </w:r>
    </w:p>
    <w:p>
      <w:pPr>
        <w:keepLines w:val="0"/>
        <w:pageBreakBefore w:val="0"/>
        <w:widowControl/>
        <w:numPr>
          <w:numId w:val="0"/>
        </w:numPr>
        <w:tabs>
          <w:tab w:val="left" w:pos="420"/>
        </w:tabs>
        <w:kinsoku/>
        <w:wordWrap/>
        <w:topLinePunct w:val="0"/>
        <w:bidi w:val="0"/>
        <w:snapToGrid/>
        <w:spacing w:after="0" w:line="276" w:lineRule="auto"/>
        <w:ind w:left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 xml:space="preserve">cena przyjęta za przegląd jednego budynku wynosi </w:t>
      </w:r>
      <w:r>
        <w:rPr>
          <w:rFonts w:hint="default" w:ascii="Calibri" w:hAnsi="Calibri" w:cs="Calibri"/>
          <w:sz w:val="22"/>
          <w:szCs w:val="22"/>
        </w:rPr>
        <w:t>……….. zł</w:t>
      </w:r>
      <w:r>
        <w:rPr>
          <w:rFonts w:hint="default" w:ascii="Calibri" w:hAnsi="Calibri" w:cs="Calibri"/>
          <w:sz w:val="22"/>
          <w:szCs w:val="22"/>
        </w:rPr>
        <w:t xml:space="preserve"> brutto niezależnie od liczby lokali mieszkalnych i użytkowych wyposażonych w instalację gazową w danym budynku.</w:t>
      </w:r>
    </w:p>
    <w:p>
      <w:pPr>
        <w:keepLines w:val="0"/>
        <w:pageBreakBefore w:val="0"/>
        <w:widowControl/>
        <w:numPr>
          <w:ilvl w:val="0"/>
          <w:numId w:val="4"/>
        </w:numPr>
        <w:tabs>
          <w:tab w:val="left" w:pos="420"/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b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</w:rPr>
        <w:t>Zadanie nr II budynki wspólnot mieszkaniowych</w:t>
      </w:r>
    </w:p>
    <w:p>
      <w:pPr>
        <w:keepLines w:val="0"/>
        <w:pageBreakBefore w:val="0"/>
        <w:widowControl/>
        <w:numPr>
          <w:numId w:val="0"/>
        </w:numPr>
        <w:tabs>
          <w:tab w:val="left" w:pos="420"/>
        </w:tabs>
        <w:kinsoku/>
        <w:wordWrap/>
        <w:topLinePunct w:val="0"/>
        <w:bidi w:val="0"/>
        <w:snapToGrid/>
        <w:spacing w:after="0" w:line="276" w:lineRule="auto"/>
        <w:ind w:leftChars="0"/>
        <w:jc w:val="both"/>
        <w:rPr>
          <w:rFonts w:hint="default" w:ascii="Calibri" w:hAnsi="Calibri" w:cs="Calibri"/>
          <w:sz w:val="22"/>
          <w:szCs w:val="22"/>
          <w:lang w:val="pl-PL"/>
        </w:rPr>
      </w:pPr>
      <w:r>
        <w:rPr>
          <w:rFonts w:hint="default" w:ascii="Calibri" w:hAnsi="Calibri" w:cs="Calibri"/>
          <w:sz w:val="22"/>
          <w:szCs w:val="22"/>
          <w:lang w:val="pl-PL"/>
        </w:rPr>
        <w:t>...........</w:t>
      </w:r>
      <w:r>
        <w:rPr>
          <w:rFonts w:hint="default" w:ascii="Calibri" w:hAnsi="Calibri" w:cs="Calibri"/>
          <w:sz w:val="22"/>
          <w:szCs w:val="22"/>
        </w:rPr>
        <w:t xml:space="preserve"> zł brutto za każdy budynek x </w:t>
      </w:r>
      <w:r>
        <w:rPr>
          <w:rFonts w:hint="default" w:ascii="Calibri" w:hAnsi="Calibri" w:cs="Calibri"/>
          <w:sz w:val="22"/>
          <w:szCs w:val="22"/>
          <w:lang w:val="pl-PL"/>
        </w:rPr>
        <w:t>99</w:t>
      </w:r>
      <w:r>
        <w:rPr>
          <w:rFonts w:hint="default" w:ascii="Calibri" w:hAnsi="Calibri" w:cs="Calibri"/>
          <w:sz w:val="22"/>
          <w:szCs w:val="22"/>
        </w:rPr>
        <w:t xml:space="preserve"> budynków co daje kwotę brutto: ……….. zł</w:t>
      </w:r>
      <w:r>
        <w:rPr>
          <w:rFonts w:hint="default" w:ascii="Calibri" w:hAnsi="Calibri" w:cs="Calibri"/>
          <w:sz w:val="22"/>
          <w:szCs w:val="22"/>
          <w:lang w:val="pl-PL"/>
        </w:rPr>
        <w:t xml:space="preserve"> (</w:t>
      </w:r>
      <w:r>
        <w:rPr>
          <w:rFonts w:hint="default" w:ascii="Calibri" w:hAnsi="Calibri" w:cs="Calibri"/>
          <w:sz w:val="22"/>
          <w:szCs w:val="22"/>
        </w:rPr>
        <w:t>słownie ………………)</w:t>
      </w:r>
      <w:r>
        <w:rPr>
          <w:rFonts w:hint="default" w:ascii="Calibri" w:hAnsi="Calibri" w:cs="Calibri"/>
          <w:sz w:val="22"/>
          <w:szCs w:val="22"/>
          <w:lang w:val="pl-PL"/>
        </w:rPr>
        <w:t>;</w:t>
      </w:r>
    </w:p>
    <w:p>
      <w:pPr>
        <w:keepLines w:val="0"/>
        <w:pageBreakBefore w:val="0"/>
        <w:widowControl/>
        <w:numPr>
          <w:numId w:val="0"/>
        </w:numPr>
        <w:tabs>
          <w:tab w:val="left" w:pos="420"/>
        </w:tabs>
        <w:kinsoku/>
        <w:wordWrap/>
        <w:topLinePunct w:val="0"/>
        <w:bidi w:val="0"/>
        <w:snapToGrid/>
        <w:spacing w:after="0" w:line="276" w:lineRule="auto"/>
        <w:ind w:left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cena przyjęta za przegląd jednego budynku wynosi ……….. zł brutto niezależnie od liczby lokali mieszkalnych i użytkowych wyposażonych w instalację gazową w danym budynku.</w:t>
      </w:r>
    </w:p>
    <w:p>
      <w:pPr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Wartość przedmiotu umowy obejmuje wszystkie koszty i czynności związane z oceną stanu technicznego sprawności instalacji gazowej.</w:t>
      </w:r>
    </w:p>
    <w:p>
      <w:pPr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Przedmiot umowy obejmuje również wykonanie przez Wykonawcę wszelkich prac związanych z wymaganiami BHP, organizacją i realizacją umowy bez zakłóceń.</w:t>
      </w:r>
    </w:p>
    <w:p>
      <w:pPr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 xml:space="preserve">Wykonawca zobowiązuje się wykonać przedmiot umowy z należytą starannością, zgodnie z obowiązującymi przepisami, normami technicznymi, standardami, etyką zawodową oraz postanowieniami umowy. </w:t>
      </w:r>
    </w:p>
    <w:p>
      <w:pPr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Z wykonania okresowej kontroli sprawdzenia stanu technicznego sprawności instalacji gazowych Wykonawca zobowiązany jest dostarczyć Zamawiającemu protokoły kontroli, które stanowić będą podstawę oceny ich stanu technicznego według załącznika nr 5 i 6 do umowy.</w:t>
      </w:r>
    </w:p>
    <w:p>
      <w:pPr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Wykonawca zobowiązany jest również do dokonania stosownych wpisów w książkach budowlanych kontrolowanych obiektów.</w:t>
      </w: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sz w:val="22"/>
          <w:szCs w:val="22"/>
        </w:rPr>
      </w:pP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center"/>
        <w:rPr>
          <w:rFonts w:hint="default" w:ascii="Calibri" w:hAnsi="Calibri" w:cs="Calibri"/>
          <w:b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</w:rPr>
        <w:t>§ 3</w:t>
      </w: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Wykonanie okresowej kontroli sprawdzenia stanu technicznego instalacji gazowej wykonane zostanie w terminie:</w:t>
      </w:r>
    </w:p>
    <w:p>
      <w:pPr>
        <w:keepLines w:val="0"/>
        <w:pageBreakBefore w:val="0"/>
        <w:widowControl/>
        <w:numPr>
          <w:ilvl w:val="0"/>
          <w:numId w:val="5"/>
        </w:numPr>
        <w:kinsoku/>
        <w:wordWrap/>
        <w:topLinePunct w:val="0"/>
        <w:bidi w:val="0"/>
        <w:snapToGrid/>
        <w:spacing w:after="0" w:line="276" w:lineRule="auto"/>
        <w:ind w:left="420" w:leftChars="0" w:hanging="420" w:firstLineChars="0"/>
        <w:jc w:val="both"/>
        <w:rPr>
          <w:rFonts w:hint="default" w:ascii="Calibri" w:hAnsi="Calibri" w:cs="Calibri"/>
          <w:b/>
          <w:i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Rozpoczęcie od dnia:</w:t>
      </w:r>
      <w:r>
        <w:rPr>
          <w:rFonts w:hint="default" w:ascii="Calibri" w:hAnsi="Calibri" w:cs="Calibri"/>
          <w:b/>
          <w:i/>
          <w:sz w:val="22"/>
          <w:szCs w:val="22"/>
        </w:rPr>
        <w:t xml:space="preserve"> zgodnie z umową</w:t>
      </w:r>
      <w:r>
        <w:rPr>
          <w:rFonts w:hint="default" w:ascii="Calibri" w:hAnsi="Calibri" w:cs="Calibri"/>
          <w:b/>
          <w:i/>
          <w:sz w:val="22"/>
          <w:szCs w:val="22"/>
          <w:lang w:val="pl-PL"/>
        </w:rPr>
        <w:t>,</w:t>
      </w:r>
    </w:p>
    <w:p>
      <w:pPr>
        <w:keepLines w:val="0"/>
        <w:pageBreakBefore w:val="0"/>
        <w:widowControl/>
        <w:numPr>
          <w:ilvl w:val="0"/>
          <w:numId w:val="5"/>
        </w:numPr>
        <w:kinsoku/>
        <w:wordWrap/>
        <w:topLinePunct w:val="0"/>
        <w:bidi w:val="0"/>
        <w:snapToGrid/>
        <w:spacing w:after="0" w:line="276" w:lineRule="auto"/>
        <w:ind w:left="420" w:leftChars="0" w:hanging="420" w:firstLineChars="0"/>
        <w:jc w:val="both"/>
        <w:rPr>
          <w:rFonts w:hint="default" w:ascii="Calibri" w:hAnsi="Calibri" w:cs="Calibri"/>
          <w:b/>
          <w:i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Zakończenie do dnia</w:t>
      </w:r>
      <w:r>
        <w:rPr>
          <w:rFonts w:hint="default" w:ascii="Calibri" w:hAnsi="Calibri" w:cs="Calibri"/>
          <w:b/>
          <w:i/>
          <w:sz w:val="22"/>
          <w:szCs w:val="22"/>
        </w:rPr>
        <w:t>: 29.09.2023</w:t>
      </w:r>
      <w:r>
        <w:rPr>
          <w:rFonts w:hint="default" w:ascii="Calibri" w:hAnsi="Calibri" w:cs="Calibri"/>
          <w:b/>
          <w:i/>
          <w:sz w:val="22"/>
          <w:szCs w:val="22"/>
          <w:lang w:val="pl-PL"/>
        </w:rPr>
        <w:t xml:space="preserve"> </w:t>
      </w:r>
      <w:r>
        <w:rPr>
          <w:rFonts w:hint="default" w:ascii="Calibri" w:hAnsi="Calibri" w:cs="Calibri"/>
          <w:b/>
          <w:i/>
          <w:sz w:val="22"/>
          <w:szCs w:val="22"/>
        </w:rPr>
        <w:t>r.</w:t>
      </w: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b/>
          <w:i/>
          <w:sz w:val="22"/>
          <w:szCs w:val="22"/>
        </w:rPr>
      </w:pPr>
    </w:p>
    <w:p>
      <w:pPr>
        <w:keepLines w:val="0"/>
        <w:pageBreakBefore w:val="0"/>
        <w:widowControl/>
        <w:numPr>
          <w:numId w:val="0"/>
        </w:numPr>
        <w:kinsoku/>
        <w:wordWrap/>
        <w:topLinePunct w:val="0"/>
        <w:bidi w:val="0"/>
        <w:snapToGrid/>
        <w:spacing w:after="0" w:line="276" w:lineRule="auto"/>
        <w:ind w:leftChars="0"/>
        <w:jc w:val="center"/>
        <w:rPr>
          <w:rFonts w:hint="default" w:ascii="Calibri" w:hAnsi="Calibri" w:cs="Calibri"/>
          <w:b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</w:rPr>
        <w:t>§ 4</w:t>
      </w:r>
    </w:p>
    <w:p>
      <w:pPr>
        <w:keepLines w:val="0"/>
        <w:pageBreakBefore w:val="0"/>
        <w:widowControl/>
        <w:numPr>
          <w:ilvl w:val="0"/>
          <w:numId w:val="6"/>
        </w:numPr>
        <w:tabs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Należność za wykonane usługi płatna będzie następująco:</w:t>
      </w:r>
    </w:p>
    <w:p>
      <w:pPr>
        <w:keepLines w:val="0"/>
        <w:pageBreakBefore w:val="0"/>
        <w:widowControl/>
        <w:numPr>
          <w:ilvl w:val="0"/>
          <w:numId w:val="7"/>
        </w:numPr>
        <w:kinsoku/>
        <w:wordWrap/>
        <w:topLinePunct w:val="0"/>
        <w:bidi w:val="0"/>
        <w:snapToGrid/>
        <w:spacing w:after="0" w:line="276" w:lineRule="auto"/>
        <w:ind w:left="420" w:leftChars="0" w:hanging="420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za wykonanie okresowej kontroli sprawdzenia stanu technicznego sprawności instalacji gazowej należność płatna będzie w terminie 30 - stu dni licząc od dnia otrzymania prawidłowo wystawionej faktury w</w:t>
      </w:r>
      <w:r>
        <w:rPr>
          <w:rFonts w:hint="default" w:ascii="Calibri" w:hAnsi="Calibri" w:cs="Calibri"/>
          <w:sz w:val="22"/>
          <w:szCs w:val="22"/>
          <w:lang w:val="pl-PL"/>
        </w:rPr>
        <w:t>5</w:t>
      </w:r>
      <w:r>
        <w:rPr>
          <w:rFonts w:hint="default" w:ascii="Calibri" w:hAnsi="Calibri" w:cs="Calibri"/>
          <w:sz w:val="22"/>
          <w:szCs w:val="22"/>
        </w:rPr>
        <w:t>4 oraz wykazem budynków, w których były przeprowadzane przeglądy.</w:t>
      </w:r>
    </w:p>
    <w:p>
      <w:pPr>
        <w:keepLines w:val="0"/>
        <w:pageBreakBefore w:val="0"/>
        <w:widowControl/>
        <w:numPr>
          <w:ilvl w:val="0"/>
          <w:numId w:val="7"/>
        </w:numPr>
        <w:kinsoku/>
        <w:wordWrap/>
        <w:topLinePunct w:val="0"/>
        <w:bidi w:val="0"/>
        <w:snapToGrid/>
        <w:spacing w:after="0" w:line="276" w:lineRule="auto"/>
        <w:ind w:left="420" w:leftChars="0" w:hanging="420" w:firstLineChars="0"/>
        <w:jc w:val="both"/>
        <w:rPr>
          <w:rFonts w:hint="default" w:ascii="Calibri" w:hAnsi="Calibri" w:cs="Calibri"/>
          <w:b/>
          <w:i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Za wykonane usługi w budynku, w którym występuje Wspólnota Mieszkaniowa, Wykonawca wystawia faktury na każdą wspólnotę mieszkaniową odrębnie.</w:t>
      </w:r>
    </w:p>
    <w:p>
      <w:pPr>
        <w:keepLines w:val="0"/>
        <w:pageBreakBefore w:val="0"/>
        <w:widowControl/>
        <w:numPr>
          <w:ilvl w:val="0"/>
          <w:numId w:val="6"/>
        </w:numPr>
        <w:tabs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Faktury wystawiane na poszczególne Wspólnoty Mieszkaniowe przesyłane będą na adres Zamawiającego tj. ZGM ul. Zielona nr 12, 58–420 Lubawka.</w:t>
      </w:r>
    </w:p>
    <w:p>
      <w:pPr>
        <w:keepLines w:val="0"/>
        <w:pageBreakBefore w:val="0"/>
        <w:widowControl/>
        <w:numPr>
          <w:ilvl w:val="0"/>
          <w:numId w:val="6"/>
        </w:numPr>
        <w:tabs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Faktury na budynki komunalne winny być wystawione następująco:</w:t>
      </w:r>
    </w:p>
    <w:p>
      <w:pPr>
        <w:keepLines w:val="0"/>
        <w:pageBreakBefore w:val="0"/>
        <w:widowControl/>
        <w:numPr>
          <w:numId w:val="0"/>
        </w:numPr>
        <w:kinsoku/>
        <w:wordWrap/>
        <w:topLinePunct w:val="0"/>
        <w:bidi w:val="0"/>
        <w:snapToGrid/>
        <w:spacing w:after="0" w:line="276" w:lineRule="auto"/>
        <w:ind w:leftChars="0" w:firstLine="708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 xml:space="preserve">Sprzedawca: …………………… </w:t>
      </w:r>
    </w:p>
    <w:p>
      <w:pPr>
        <w:keepLines w:val="0"/>
        <w:pageBreakBefore w:val="0"/>
        <w:widowControl/>
        <w:numPr>
          <w:numId w:val="0"/>
        </w:numPr>
        <w:kinsoku/>
        <w:wordWrap/>
        <w:topLinePunct w:val="0"/>
        <w:bidi w:val="0"/>
        <w:snapToGrid/>
        <w:spacing w:after="0" w:line="276" w:lineRule="auto"/>
        <w:ind w:leftChars="0" w:firstLine="708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Nabywca: Gmina Lubawka – Zakład Gospodarki Miejskiej w Lubawce</w:t>
      </w:r>
    </w:p>
    <w:p>
      <w:pPr>
        <w:keepLines w:val="0"/>
        <w:pageBreakBefore w:val="0"/>
        <w:widowControl/>
        <w:numPr>
          <w:numId w:val="0"/>
        </w:numPr>
        <w:kinsoku/>
        <w:wordWrap/>
        <w:topLinePunct w:val="0"/>
        <w:bidi w:val="0"/>
        <w:snapToGrid/>
        <w:spacing w:after="0" w:line="276" w:lineRule="auto"/>
        <w:ind w:leftChars="0" w:firstLine="708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58-420 Lubawka, ul. Plac Wolności 1</w:t>
      </w:r>
      <w:r>
        <w:rPr>
          <w:rFonts w:hint="default" w:ascii="Calibri" w:hAnsi="Calibri" w:cs="Calibri"/>
          <w:sz w:val="22"/>
          <w:szCs w:val="22"/>
          <w:lang w:val="pl-PL"/>
        </w:rPr>
        <w:t xml:space="preserve">, </w:t>
      </w:r>
      <w:r>
        <w:rPr>
          <w:rFonts w:hint="default" w:ascii="Calibri" w:hAnsi="Calibri" w:cs="Calibri"/>
          <w:sz w:val="22"/>
          <w:szCs w:val="22"/>
        </w:rPr>
        <w:t>NIP: 614-10-01-909</w:t>
      </w:r>
    </w:p>
    <w:p>
      <w:pPr>
        <w:keepLines w:val="0"/>
        <w:pageBreakBefore w:val="0"/>
        <w:widowControl/>
        <w:numPr>
          <w:numId w:val="0"/>
        </w:numPr>
        <w:kinsoku/>
        <w:wordWrap/>
        <w:topLinePunct w:val="0"/>
        <w:bidi w:val="0"/>
        <w:snapToGrid/>
        <w:spacing w:after="0" w:line="276" w:lineRule="auto"/>
        <w:ind w:leftChars="0" w:firstLine="708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Adres do korespondencji: Zakład Gospodarki Miejskiej w Lubawce</w:t>
      </w:r>
    </w:p>
    <w:p>
      <w:pPr>
        <w:keepLines w:val="0"/>
        <w:pageBreakBefore w:val="0"/>
        <w:widowControl/>
        <w:numPr>
          <w:numId w:val="0"/>
        </w:numPr>
        <w:kinsoku/>
        <w:wordWrap/>
        <w:topLinePunct w:val="0"/>
        <w:bidi w:val="0"/>
        <w:snapToGrid/>
        <w:spacing w:after="0" w:line="276" w:lineRule="auto"/>
        <w:ind w:leftChars="0" w:firstLine="708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58-420 Lubawka, ul. Zielona 12</w:t>
      </w:r>
    </w:p>
    <w:p>
      <w:pPr>
        <w:keepLines w:val="0"/>
        <w:pageBreakBefore w:val="0"/>
        <w:widowControl/>
        <w:numPr>
          <w:ilvl w:val="0"/>
          <w:numId w:val="6"/>
        </w:numPr>
        <w:tabs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Należność za wykonanie przedmiotowych usług zostanie przekazana na konto rachunek bankowy Wykonawcy wskazany na fakturze, po dokonaniu ewentualnych potrąceń wynikłych z winy Wykonawcy.</w:t>
      </w:r>
    </w:p>
    <w:p>
      <w:pPr>
        <w:keepLines w:val="0"/>
        <w:pageBreakBefore w:val="0"/>
        <w:widowControl/>
        <w:numPr>
          <w:ilvl w:val="0"/>
          <w:numId w:val="6"/>
        </w:numPr>
        <w:tabs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Zamawiający ma prawo potrącić kary umowne z należnego Wykonawcy wynagrodzenia.</w:t>
      </w:r>
    </w:p>
    <w:p>
      <w:pPr>
        <w:keepLines w:val="0"/>
        <w:pageBreakBefore w:val="0"/>
        <w:widowControl/>
        <w:numPr>
          <w:ilvl w:val="0"/>
          <w:numId w:val="6"/>
        </w:numPr>
        <w:tabs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Zamawiający zastrzega sobie prawo uzasadnionej rezygnacji z częściowego wykonania prac objętych przedmiotem umowy.</w:t>
      </w: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ind w:left="0" w:leftChars="0" w:firstLine="0" w:firstLineChars="0"/>
        <w:jc w:val="both"/>
        <w:rPr>
          <w:rFonts w:hint="default" w:ascii="Calibri" w:hAnsi="Calibri" w:cs="Calibri"/>
          <w:sz w:val="22"/>
          <w:szCs w:val="22"/>
        </w:rPr>
      </w:pPr>
    </w:p>
    <w:p>
      <w:pPr>
        <w:keepLines w:val="0"/>
        <w:pageBreakBefore w:val="0"/>
        <w:widowControl/>
        <w:numPr>
          <w:numId w:val="0"/>
        </w:numPr>
        <w:kinsoku/>
        <w:wordWrap/>
        <w:topLinePunct w:val="0"/>
        <w:bidi w:val="0"/>
        <w:snapToGrid/>
        <w:spacing w:after="0" w:line="276" w:lineRule="auto"/>
        <w:ind w:leftChars="0"/>
        <w:jc w:val="center"/>
        <w:rPr>
          <w:rFonts w:hint="default" w:ascii="Calibri" w:hAnsi="Calibri" w:cs="Calibri"/>
          <w:b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</w:rPr>
        <w:t>§ 5</w:t>
      </w:r>
    </w:p>
    <w:p>
      <w:pPr>
        <w:keepLines w:val="0"/>
        <w:pageBreakBefore w:val="0"/>
        <w:widowControl/>
        <w:numPr>
          <w:ilvl w:val="0"/>
          <w:numId w:val="8"/>
        </w:numPr>
        <w:tabs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Wykonawca zastrzega sobie prawo aneksowania terminu wykonania przedmiotu umowy w przypadku umotywowanych niemożności wykonania prac objętych przedmiotem umowy.</w:t>
      </w:r>
    </w:p>
    <w:p>
      <w:pPr>
        <w:keepLines w:val="0"/>
        <w:pageBreakBefore w:val="0"/>
        <w:widowControl/>
        <w:numPr>
          <w:ilvl w:val="0"/>
          <w:numId w:val="8"/>
        </w:numPr>
        <w:tabs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Podany w § 3 niniejszej umowy termin realizacji przedmiotu umowy dotyczy przekazania kompletu protokołów z wykonanych przeglądów instalacji gazowych jak również dokonanie stosownych wpisów do książek obiektów budowlanych kontrolowanych budynków.</w:t>
      </w: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ind w:left="0" w:leftChars="0" w:firstLine="0" w:firstLineChars="0"/>
        <w:jc w:val="both"/>
        <w:rPr>
          <w:rFonts w:hint="default" w:ascii="Calibri" w:hAnsi="Calibri" w:cs="Calibri"/>
          <w:sz w:val="22"/>
          <w:szCs w:val="22"/>
        </w:rPr>
      </w:pPr>
    </w:p>
    <w:p>
      <w:pPr>
        <w:keepLines w:val="0"/>
        <w:pageBreakBefore w:val="0"/>
        <w:widowControl/>
        <w:numPr>
          <w:numId w:val="0"/>
        </w:numPr>
        <w:kinsoku/>
        <w:wordWrap/>
        <w:topLinePunct w:val="0"/>
        <w:bidi w:val="0"/>
        <w:snapToGrid/>
        <w:spacing w:after="0" w:line="276" w:lineRule="auto"/>
        <w:ind w:leftChars="0"/>
        <w:jc w:val="center"/>
        <w:rPr>
          <w:rFonts w:hint="default" w:ascii="Calibri" w:hAnsi="Calibri" w:cs="Calibri"/>
          <w:b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</w:rPr>
        <w:t>§ 6</w:t>
      </w:r>
    </w:p>
    <w:p>
      <w:pPr>
        <w:keepLines w:val="0"/>
        <w:pageBreakBefore w:val="0"/>
        <w:widowControl/>
        <w:numPr>
          <w:ilvl w:val="0"/>
          <w:numId w:val="9"/>
        </w:numPr>
        <w:tabs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Odbiór</w:t>
      </w:r>
      <w:r>
        <w:rPr>
          <w:rFonts w:hint="default" w:ascii="Calibri" w:hAnsi="Calibri" w:cs="Calibri"/>
          <w:b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przedmiotu umowy odbędzie się na podstawie protokołu zdawczo–odbiorczego spisanego w obecności przedstawicieli umawiających się stron.</w:t>
      </w:r>
    </w:p>
    <w:p>
      <w:pPr>
        <w:keepLines w:val="0"/>
        <w:pageBreakBefore w:val="0"/>
        <w:widowControl/>
        <w:numPr>
          <w:ilvl w:val="0"/>
          <w:numId w:val="9"/>
        </w:numPr>
        <w:tabs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b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Zamawiający ma prawo realizacji swoich uprawnień wynikających z niniejszej umowy a w szczególności do nadzoru nad przebiegiem prac.</w:t>
      </w:r>
      <w:r>
        <w:rPr>
          <w:rFonts w:hint="default" w:ascii="Calibri" w:hAnsi="Calibri" w:cs="Calibri"/>
          <w:b/>
          <w:sz w:val="22"/>
          <w:szCs w:val="22"/>
        </w:rPr>
        <w:t xml:space="preserve"> </w:t>
      </w: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ind w:left="0" w:leftChars="0" w:firstLine="0" w:firstLineChars="0"/>
        <w:jc w:val="both"/>
        <w:rPr>
          <w:rFonts w:hint="default" w:ascii="Calibri" w:hAnsi="Calibri" w:cs="Calibri"/>
          <w:b/>
          <w:sz w:val="22"/>
          <w:szCs w:val="22"/>
        </w:rPr>
      </w:pPr>
    </w:p>
    <w:p>
      <w:pPr>
        <w:keepLines w:val="0"/>
        <w:pageBreakBefore w:val="0"/>
        <w:widowControl/>
        <w:numPr>
          <w:numId w:val="0"/>
        </w:numPr>
        <w:kinsoku/>
        <w:wordWrap/>
        <w:topLinePunct w:val="0"/>
        <w:bidi w:val="0"/>
        <w:snapToGrid/>
        <w:spacing w:after="0" w:line="276" w:lineRule="auto"/>
        <w:ind w:leftChars="0"/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</w:rPr>
        <w:t>§ 7</w:t>
      </w:r>
    </w:p>
    <w:p>
      <w:pPr>
        <w:keepLines w:val="0"/>
        <w:pageBreakBefore w:val="0"/>
        <w:widowControl/>
        <w:numPr>
          <w:ilvl w:val="0"/>
          <w:numId w:val="10"/>
        </w:numPr>
        <w:tabs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 xml:space="preserve">Zamawiający winien powiadomić pisemnie Wykonawcę o zauważonych brakach i wadach przekazanej dokumentacji, o której mowa w § 2 ust. </w:t>
      </w:r>
      <w:r>
        <w:rPr>
          <w:rFonts w:hint="default" w:ascii="Calibri" w:hAnsi="Calibri" w:cs="Calibri"/>
          <w:sz w:val="22"/>
          <w:szCs w:val="22"/>
          <w:lang w:val="pl-PL"/>
        </w:rPr>
        <w:t>5</w:t>
      </w:r>
      <w:r>
        <w:rPr>
          <w:rFonts w:hint="default" w:ascii="Calibri" w:hAnsi="Calibri" w:cs="Calibri"/>
          <w:b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w terminie 14-stu dni licząc od dnia jej przekazania.</w:t>
      </w:r>
    </w:p>
    <w:p>
      <w:pPr>
        <w:keepLines w:val="0"/>
        <w:pageBreakBefore w:val="0"/>
        <w:widowControl/>
        <w:numPr>
          <w:ilvl w:val="0"/>
          <w:numId w:val="10"/>
        </w:numPr>
        <w:tabs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Wykonawca winien w terminie 14-stu dni od daty przekazania uwag odnośnie dokumentacji ustosunkować się do nich na piśmie i wnieść poprawki.</w:t>
      </w: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ind w:left="0" w:leftChars="0" w:firstLine="0" w:firstLineChars="0"/>
        <w:jc w:val="both"/>
        <w:rPr>
          <w:rFonts w:hint="default" w:ascii="Calibri" w:hAnsi="Calibri" w:cs="Calibri"/>
          <w:sz w:val="22"/>
          <w:szCs w:val="22"/>
        </w:rPr>
      </w:pPr>
    </w:p>
    <w:p>
      <w:pPr>
        <w:keepLines w:val="0"/>
        <w:pageBreakBefore w:val="0"/>
        <w:widowControl/>
        <w:numPr>
          <w:numId w:val="0"/>
        </w:numPr>
        <w:kinsoku/>
        <w:wordWrap/>
        <w:topLinePunct w:val="0"/>
        <w:bidi w:val="0"/>
        <w:snapToGrid/>
        <w:spacing w:after="0" w:line="276" w:lineRule="auto"/>
        <w:ind w:leftChars="0"/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</w:rPr>
        <w:t>§ 8</w:t>
      </w:r>
    </w:p>
    <w:p>
      <w:pPr>
        <w:keepLines w:val="0"/>
        <w:pageBreakBefore w:val="0"/>
        <w:widowControl/>
        <w:numPr>
          <w:ilvl w:val="0"/>
          <w:numId w:val="11"/>
        </w:numPr>
        <w:tabs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i w:val="0"/>
          <w:iCs/>
          <w:sz w:val="22"/>
          <w:szCs w:val="22"/>
        </w:rPr>
      </w:pPr>
      <w:r>
        <w:rPr>
          <w:rFonts w:hint="default" w:ascii="Calibri" w:hAnsi="Calibri" w:cs="Calibri"/>
          <w:i w:val="0"/>
          <w:iCs/>
          <w:sz w:val="22"/>
          <w:szCs w:val="22"/>
        </w:rPr>
        <w:t>Strony ustalają, iż obowiązującą je formą odszkodowania są kary umowne:</w:t>
      </w:r>
    </w:p>
    <w:p>
      <w:pPr>
        <w:keepLines w:val="0"/>
        <w:pageBreakBefore w:val="0"/>
        <w:widowControl/>
        <w:numPr>
          <w:ilvl w:val="0"/>
          <w:numId w:val="12"/>
        </w:numPr>
        <w:tabs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Za zwłokę w wykonaniu pracy objętej przedmiotem umowy Wykonawca może być obciążony przez Zamawiającego karą umowną w wysokości 0,25</w:t>
      </w:r>
      <w:r>
        <w:rPr>
          <w:rFonts w:hint="default" w:ascii="Calibri" w:hAnsi="Calibri" w:cs="Calibri"/>
          <w:sz w:val="22"/>
          <w:szCs w:val="22"/>
          <w:lang w:val="pl-PL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% wynagrodzenia umownego ryczałtowego, o którym mowa w § 2 pkt …. niniejszej umowy, za każdy rozpoczęty dzień zwłoki.</w:t>
      </w:r>
    </w:p>
    <w:p>
      <w:pPr>
        <w:keepLines w:val="0"/>
        <w:pageBreakBefore w:val="0"/>
        <w:widowControl/>
        <w:numPr>
          <w:ilvl w:val="0"/>
          <w:numId w:val="12"/>
        </w:numPr>
        <w:tabs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Za zwłokę w zapłacie należności za wykonaną pracę Zamawiający może być obciążony przez Wykonawcę odsetkami ustawowymi.</w:t>
      </w:r>
    </w:p>
    <w:p>
      <w:pPr>
        <w:keepLines w:val="0"/>
        <w:pageBreakBefore w:val="0"/>
        <w:widowControl/>
        <w:numPr>
          <w:ilvl w:val="0"/>
          <w:numId w:val="12"/>
        </w:numPr>
        <w:tabs>
          <w:tab w:val="clear" w:pos="425"/>
        </w:tabs>
        <w:kinsoku/>
        <w:wordWrap/>
        <w:topLinePunct w:val="0"/>
        <w:bidi w:val="0"/>
        <w:snapToGrid/>
        <w:spacing w:after="0" w:line="276" w:lineRule="auto"/>
        <w:ind w:left="425" w:leftChars="0" w:hanging="425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Za odstąpienie od umowy przez jedną ze stron za które odpowiedzialność ponosi druga strona, strona odstępująca zapłaci karę umowną w wysokości 25</w:t>
      </w:r>
      <w:r>
        <w:rPr>
          <w:rFonts w:hint="default" w:ascii="Calibri" w:hAnsi="Calibri" w:cs="Calibri"/>
          <w:sz w:val="22"/>
          <w:szCs w:val="22"/>
          <w:lang w:val="pl-PL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 xml:space="preserve">% wynagrodzenia umownego, o którym mowa w § 2 </w:t>
      </w:r>
      <w:r>
        <w:rPr>
          <w:rFonts w:hint="default" w:ascii="Calibri" w:hAnsi="Calibri" w:cs="Calibri"/>
          <w:sz w:val="22"/>
          <w:szCs w:val="22"/>
          <w:lang w:val="pl-PL"/>
        </w:rPr>
        <w:t>lit. a) i b)</w:t>
      </w:r>
      <w:r>
        <w:rPr>
          <w:rFonts w:hint="default" w:ascii="Calibri" w:hAnsi="Calibri" w:cs="Calibri"/>
          <w:sz w:val="22"/>
          <w:szCs w:val="22"/>
        </w:rPr>
        <w:t xml:space="preserve"> umowy tj. zadanie nr I: ...... zł. Zadanie nr II: ....... zł.  </w:t>
      </w: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sz w:val="22"/>
          <w:szCs w:val="22"/>
        </w:rPr>
      </w:pP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</w:rPr>
        <w:t>§ 9</w:t>
      </w: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W sprawach nieuregulowanych postanowieniami niniejszej umowy obowiązują przepisy Kodeksu Cywilnego i Kodeksu Postępowania Cywilnego.</w:t>
      </w: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sz w:val="22"/>
          <w:szCs w:val="22"/>
        </w:rPr>
      </w:pP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sz w:val="22"/>
          <w:szCs w:val="22"/>
        </w:rPr>
      </w:pPr>
      <w:bookmarkStart w:id="0" w:name="_GoBack"/>
      <w:bookmarkEnd w:id="0"/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</w:rPr>
        <w:t>§ 10</w:t>
      </w: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Wszelkie zmiany treści umowy wymagają formy pisemnej w postaci aneksu pod rygorem nieważności.</w:t>
      </w: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sz w:val="22"/>
          <w:szCs w:val="22"/>
        </w:rPr>
      </w:pP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center"/>
        <w:rPr>
          <w:rFonts w:hint="default" w:ascii="Calibri" w:hAnsi="Calibri" w:cs="Calibri"/>
          <w:b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</w:rPr>
        <w:t>§ 11</w:t>
      </w: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Spory wynikłe z niniejszej umowy rozpatrywać będzie właściwy miejscowo i rzeczowo Sąd.</w:t>
      </w: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sz w:val="22"/>
          <w:szCs w:val="22"/>
        </w:rPr>
      </w:pP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</w:rPr>
        <w:t>§ 12</w:t>
      </w: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Umowa niniejsza została sporządzona w dwóch jednobrzmiących egzemplarzach po jednym dla każdej ze stron.</w:t>
      </w: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sz w:val="22"/>
          <w:szCs w:val="22"/>
        </w:rPr>
      </w:pP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Załącznikami do niniejszej umowy są:</w:t>
      </w: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i/>
          <w:sz w:val="22"/>
          <w:szCs w:val="22"/>
        </w:rPr>
      </w:pPr>
      <w:r>
        <w:rPr>
          <w:rFonts w:hint="default" w:ascii="Calibri" w:hAnsi="Calibri" w:cs="Calibri"/>
          <w:i/>
          <w:sz w:val="22"/>
          <w:szCs w:val="22"/>
        </w:rPr>
        <w:t>Załącznik nr 1 – wykaz budynków komunalnych,</w:t>
      </w: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i/>
          <w:sz w:val="22"/>
          <w:szCs w:val="22"/>
        </w:rPr>
      </w:pPr>
      <w:r>
        <w:rPr>
          <w:rFonts w:hint="default" w:ascii="Calibri" w:hAnsi="Calibri" w:cs="Calibri"/>
          <w:i/>
          <w:sz w:val="22"/>
          <w:szCs w:val="22"/>
        </w:rPr>
        <w:t>Załącznik nr 2 – wykaz budynków wspólnot mieszkaniowych</w:t>
      </w: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i/>
          <w:sz w:val="22"/>
          <w:szCs w:val="22"/>
        </w:rPr>
      </w:pPr>
      <w:r>
        <w:rPr>
          <w:rFonts w:hint="default" w:ascii="Calibri" w:hAnsi="Calibri" w:cs="Calibri"/>
          <w:i/>
          <w:sz w:val="22"/>
          <w:szCs w:val="22"/>
        </w:rPr>
        <w:t>Załącznik nr 3 – wzór protokołu przeglądu - część wspólna budynku,</w:t>
      </w: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i/>
          <w:sz w:val="22"/>
          <w:szCs w:val="22"/>
        </w:rPr>
      </w:pPr>
      <w:r>
        <w:rPr>
          <w:rFonts w:hint="default" w:ascii="Calibri" w:hAnsi="Calibri" w:cs="Calibri"/>
          <w:i/>
          <w:sz w:val="22"/>
          <w:szCs w:val="22"/>
        </w:rPr>
        <w:t xml:space="preserve">Załącznik nr 4 – wzór protokołu przeglądu </w:t>
      </w:r>
      <w:r>
        <w:rPr>
          <w:rFonts w:hint="default" w:ascii="Calibri" w:hAnsi="Calibri" w:cs="Calibri"/>
          <w:i/>
          <w:sz w:val="22"/>
          <w:szCs w:val="22"/>
          <w:lang w:val="pl-PL"/>
        </w:rPr>
        <w:t xml:space="preserve">- </w:t>
      </w:r>
      <w:r>
        <w:rPr>
          <w:rFonts w:hint="default" w:ascii="Calibri" w:hAnsi="Calibri" w:cs="Calibri"/>
          <w:i/>
          <w:sz w:val="22"/>
          <w:szCs w:val="22"/>
        </w:rPr>
        <w:t>lokal mieszkalny, lokal użytkowy,</w:t>
      </w: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i/>
          <w:sz w:val="22"/>
          <w:szCs w:val="22"/>
        </w:rPr>
      </w:pPr>
      <w:r>
        <w:rPr>
          <w:rFonts w:hint="default" w:ascii="Calibri" w:hAnsi="Calibri" w:cs="Calibri"/>
          <w:i/>
          <w:sz w:val="22"/>
          <w:szCs w:val="22"/>
        </w:rPr>
        <w:t xml:space="preserve">Załącznik nr 5 </w:t>
      </w:r>
      <w:r>
        <w:rPr>
          <w:rFonts w:hint="default" w:ascii="Calibri" w:hAnsi="Calibri" w:cs="Calibri"/>
          <w:i/>
          <w:sz w:val="22"/>
          <w:szCs w:val="22"/>
        </w:rPr>
        <w:t>–</w:t>
      </w:r>
      <w:r>
        <w:rPr>
          <w:rFonts w:hint="default" w:ascii="Calibri" w:hAnsi="Calibri" w:cs="Calibri"/>
          <w:i/>
          <w:sz w:val="22"/>
          <w:szCs w:val="22"/>
        </w:rPr>
        <w:t xml:space="preserve"> świadectwa kwalifikacyjne (dozór i eksploatacja), uprawnienia budowlane,</w:t>
      </w: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sz w:val="22"/>
          <w:szCs w:val="22"/>
        </w:rPr>
      </w:pP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sz w:val="22"/>
          <w:szCs w:val="22"/>
        </w:rPr>
      </w:pP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sz w:val="22"/>
          <w:szCs w:val="22"/>
        </w:rPr>
      </w:pP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sz w:val="22"/>
          <w:szCs w:val="22"/>
        </w:rPr>
      </w:pP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sz w:val="22"/>
          <w:szCs w:val="22"/>
        </w:rPr>
      </w:pP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sz w:val="22"/>
          <w:szCs w:val="2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069"/>
        <w:gridCol w:w="5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after="0" w:line="276" w:lineRule="auto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.........................................................</w:t>
            </w:r>
          </w:p>
          <w:p>
            <w:pPr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after="0" w:line="276" w:lineRule="auto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WYKONAWCA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after="0" w:line="276" w:lineRule="auto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.........................................................</w:t>
            </w:r>
          </w:p>
          <w:p>
            <w:pPr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after="0" w:line="276" w:lineRule="auto"/>
              <w:jc w:val="center"/>
              <w:rPr>
                <w:rFonts w:hint="default" w:ascii="Calibri" w:hAnsi="Calibri" w:cs="Calibri"/>
                <w:sz w:val="22"/>
                <w:szCs w:val="22"/>
                <w:vertAlign w:val="baseline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ZAMAWIAJĄCY</w:t>
            </w:r>
          </w:p>
        </w:tc>
      </w:tr>
    </w:tbl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sz w:val="22"/>
          <w:szCs w:val="22"/>
        </w:rPr>
      </w:pP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sz w:val="22"/>
          <w:szCs w:val="22"/>
        </w:rPr>
      </w:pP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sz w:val="22"/>
          <w:szCs w:val="22"/>
        </w:rPr>
      </w:pP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sz w:val="22"/>
          <w:szCs w:val="22"/>
        </w:rPr>
      </w:pP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sz w:val="22"/>
          <w:szCs w:val="22"/>
        </w:rPr>
      </w:pP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sz w:val="22"/>
          <w:szCs w:val="22"/>
        </w:rPr>
      </w:pP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sz w:val="22"/>
          <w:szCs w:val="22"/>
        </w:rPr>
      </w:pPr>
    </w:p>
    <w:p>
      <w:pPr>
        <w:keepLines w:val="0"/>
        <w:pageBreakBefore w:val="0"/>
        <w:widowControl/>
        <w:kinsoku/>
        <w:wordWrap/>
        <w:topLinePunct w:val="0"/>
        <w:bidi w:val="0"/>
        <w:snapToGrid/>
        <w:spacing w:after="0" w:line="276" w:lineRule="auto"/>
        <w:jc w:val="both"/>
        <w:rPr>
          <w:rFonts w:hint="default" w:ascii="Calibri" w:hAnsi="Calibri" w:cs="Calibri"/>
          <w:sz w:val="22"/>
          <w:szCs w:val="22"/>
        </w:rPr>
      </w:pPr>
    </w:p>
    <w:sectPr>
      <w:footerReference r:id="rId5" w:type="default"/>
      <w:pgSz w:w="11906" w:h="16838"/>
      <w:pgMar w:top="850" w:right="850" w:bottom="850" w:left="1134" w:header="680" w:footer="567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Calibri" w:hAnsi="Calibri" w:cs="Calibri"/>
                              <w:sz w:val="22"/>
                              <w:szCs w:val="22"/>
                            </w:rPr>
                            <w:t xml:space="preserve">Strona </w:t>
                          </w:r>
                          <w:r>
                            <w:rPr>
                              <w:rFonts w:hint="default"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Calibri" w:hAnsi="Calibri" w:cs="Calibri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Calibri" w:hAnsi="Calibri" w:cs="Calibri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default"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hint="default" w:ascii="Calibri" w:hAnsi="Calibri" w:cs="Calibri"/>
                              <w:sz w:val="22"/>
                              <w:szCs w:val="22"/>
                            </w:rPr>
                            <w:t xml:space="preserve"> z </w:t>
                          </w:r>
                          <w:r>
                            <w:rPr>
                              <w:rFonts w:hint="default"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Calibri" w:hAnsi="Calibri" w:cs="Calibri"/>
                              <w:sz w:val="22"/>
                              <w:szCs w:val="2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Calibri" w:hAnsi="Calibri" w:cs="Calibri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hint="default"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CzSVju0AAA&#10;AAUBAAAPAAAAAAAAAAEAIAAAACIAAABkcnMvZG93bnJldi54bWxQSwECFAAUAAAACACHTuJALEYa&#10;8dECAAAoBgAADgAAAAAAAAABACAAAAAfAQAAZHJzL2Uyb0RvYy54bWxQSwUGAAAAAAYABgBZAQAA&#10;Y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hint="default" w:ascii="Calibri" w:hAnsi="Calibri" w:cs="Calibri"/>
                        <w:sz w:val="22"/>
                        <w:szCs w:val="22"/>
                      </w:rPr>
                      <w:t xml:space="preserve">Strona </w:t>
                    </w:r>
                    <w:r>
                      <w:rPr>
                        <w:rFonts w:hint="default"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Calibri" w:hAnsi="Calibri" w:cs="Calibri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Calibri" w:hAnsi="Calibri" w:cs="Calibri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default" w:ascii="Calibri" w:hAnsi="Calibri" w:cs="Calibri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hint="default" w:ascii="Calibri" w:hAnsi="Calibri" w:cs="Calibri"/>
                        <w:sz w:val="22"/>
                        <w:szCs w:val="22"/>
                      </w:rPr>
                      <w:t xml:space="preserve"> z </w:t>
                    </w:r>
                    <w:r>
                      <w:rPr>
                        <w:rFonts w:hint="default"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Calibri" w:hAnsi="Calibri" w:cs="Calibri"/>
                        <w:sz w:val="22"/>
                        <w:szCs w:val="22"/>
                      </w:rPr>
                      <w:instrText xml:space="preserve"> NUMPAGES  \* MERGEFORMAT </w:instrText>
                    </w:r>
                    <w:r>
                      <w:rPr>
                        <w:rFonts w:hint="default"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Calibri" w:hAnsi="Calibri" w:cs="Calibri"/>
                        <w:sz w:val="22"/>
                        <w:szCs w:val="22"/>
                      </w:rPr>
                      <w:t>4</w:t>
                    </w:r>
                    <w:r>
                      <w:rPr>
                        <w:rFonts w:hint="default"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3DB305"/>
    <w:multiLevelType w:val="singleLevel"/>
    <w:tmpl w:val="A83DB30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 w:val="0"/>
        <w:bCs w:val="0"/>
        <w:i w:val="0"/>
        <w:iCs w:val="0"/>
      </w:rPr>
    </w:lvl>
  </w:abstractNum>
  <w:abstractNum w:abstractNumId="1">
    <w:nsid w:val="C67AB376"/>
    <w:multiLevelType w:val="singleLevel"/>
    <w:tmpl w:val="C67AB376"/>
    <w:lvl w:ilvl="0" w:tentative="0">
      <w:start w:val="1"/>
      <w:numFmt w:val="bullet"/>
      <w:lvlText w:val="−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Calibri" w:hAnsi="Calibri" w:cs="Calibri"/>
        <w:b w:val="0"/>
        <w:bCs w:val="0"/>
        <w:i w:val="0"/>
        <w:iCs w:val="0"/>
        <w:sz w:val="22"/>
        <w:szCs w:val="22"/>
      </w:rPr>
    </w:lvl>
  </w:abstractNum>
  <w:abstractNum w:abstractNumId="2">
    <w:nsid w:val="DF597538"/>
    <w:multiLevelType w:val="singleLevel"/>
    <w:tmpl w:val="DF597538"/>
    <w:lvl w:ilvl="0" w:tentative="0">
      <w:start w:val="1"/>
      <w:numFmt w:val="bullet"/>
      <w:lvlText w:val="−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Calibri" w:hAnsi="Calibri" w:cs="Calibri"/>
        <w:b w:val="0"/>
        <w:bCs w:val="0"/>
        <w:sz w:val="22"/>
        <w:szCs w:val="22"/>
      </w:rPr>
    </w:lvl>
  </w:abstractNum>
  <w:abstractNum w:abstractNumId="3">
    <w:nsid w:val="F14418D2"/>
    <w:multiLevelType w:val="singleLevel"/>
    <w:tmpl w:val="F14418D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 w:val="0"/>
        <w:bCs w:val="0"/>
        <w:i w:val="0"/>
        <w:iCs w:val="0"/>
      </w:rPr>
    </w:lvl>
  </w:abstractNum>
  <w:abstractNum w:abstractNumId="4">
    <w:nsid w:val="1BF94AC7"/>
    <w:multiLevelType w:val="singleLevel"/>
    <w:tmpl w:val="1BF94AC7"/>
    <w:lvl w:ilvl="0" w:tentative="0">
      <w:start w:val="1"/>
      <w:numFmt w:val="bullet"/>
      <w:lvlText w:val="−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Calibri" w:hAnsi="Calibri" w:cs="Calibri"/>
        <w:b w:val="0"/>
        <w:bCs w:val="0"/>
        <w:sz w:val="22"/>
        <w:szCs w:val="22"/>
      </w:rPr>
    </w:lvl>
  </w:abstractNum>
  <w:abstractNum w:abstractNumId="5">
    <w:nsid w:val="1EEC4568"/>
    <w:multiLevelType w:val="singleLevel"/>
    <w:tmpl w:val="1EEC4568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6">
    <w:nsid w:val="29C82E05"/>
    <w:multiLevelType w:val="singleLevel"/>
    <w:tmpl w:val="29C82E0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7">
    <w:nsid w:val="2A1F7693"/>
    <w:multiLevelType w:val="singleLevel"/>
    <w:tmpl w:val="2A1F769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 w:val="0"/>
        <w:bCs w:val="0"/>
        <w:i w:val="0"/>
        <w:iCs w:val="0"/>
      </w:rPr>
    </w:lvl>
  </w:abstractNum>
  <w:abstractNum w:abstractNumId="8">
    <w:nsid w:val="3C66BD74"/>
    <w:multiLevelType w:val="singleLevel"/>
    <w:tmpl w:val="3C66BD7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 w:val="0"/>
        <w:bCs w:val="0"/>
        <w:i w:val="0"/>
        <w:iCs w:val="0"/>
      </w:rPr>
    </w:lvl>
  </w:abstractNum>
  <w:abstractNum w:abstractNumId="9">
    <w:nsid w:val="42B74C2B"/>
    <w:multiLevelType w:val="singleLevel"/>
    <w:tmpl w:val="42B74C2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0">
    <w:nsid w:val="50B67C88"/>
    <w:multiLevelType w:val="singleLevel"/>
    <w:tmpl w:val="50B67C88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1">
    <w:nsid w:val="6BE68E46"/>
    <w:multiLevelType w:val="singleLevel"/>
    <w:tmpl w:val="6BE68E4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 w:val="0"/>
        <w:bCs w:val="0"/>
        <w:i w:val="0"/>
        <w:iCs w:val="0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92"/>
    <w:rsid w:val="00034896"/>
    <w:rsid w:val="001272B0"/>
    <w:rsid w:val="003E2CAC"/>
    <w:rsid w:val="00491294"/>
    <w:rsid w:val="0086250F"/>
    <w:rsid w:val="00AC3131"/>
    <w:rsid w:val="00B50992"/>
    <w:rsid w:val="00DA2871"/>
    <w:rsid w:val="00DB0FE4"/>
    <w:rsid w:val="00DF634B"/>
    <w:rsid w:val="00EA5514"/>
    <w:rsid w:val="00EE3DD7"/>
    <w:rsid w:val="00F96F51"/>
    <w:rsid w:val="00FD27C7"/>
    <w:rsid w:val="00FF35A9"/>
    <w:rsid w:val="426E06C0"/>
    <w:rsid w:val="50CC05E8"/>
    <w:rsid w:val="7D75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Title"/>
    <w:basedOn w:val="1"/>
    <w:link w:val="1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paragraph" w:customStyle="1" w:styleId="9">
    <w:name w:val="Tekst podstawowy 21"/>
    <w:basedOn w:val="1"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10">
    <w:name w:val="Char Char1"/>
    <w:basedOn w:val="1"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Tytuł Znak"/>
    <w:basedOn w:val="3"/>
    <w:link w:val="8"/>
    <w:uiPriority w:val="0"/>
    <w:rPr>
      <w:rFonts w:ascii="Times New Roman" w:hAnsi="Times New Roman" w:eastAsia="Times New Roman" w:cs="Times New Roman"/>
      <w:b/>
      <w:i/>
      <w:sz w:val="36"/>
      <w:szCs w:val="20"/>
      <w:lang w:eastAsia="pl-PL"/>
    </w:rPr>
  </w:style>
  <w:style w:type="character" w:customStyle="1" w:styleId="12">
    <w:name w:val="Nagłówek 2 Znak"/>
    <w:basedOn w:val="3"/>
    <w:link w:val="2"/>
    <w:semiHidden/>
    <w:uiPriority w:val="0"/>
    <w:rPr>
      <w:rFonts w:ascii="Calibri Light" w:hAnsi="Calibri Light" w:eastAsia="Times New Roman" w:cs="Times New Roman"/>
      <w:b/>
      <w:bCs/>
      <w:i/>
      <w:iCs/>
      <w:sz w:val="28"/>
      <w:szCs w:val="2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FFDC06-7950-4E2C-B074-48DDE993D1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1420</Words>
  <Characters>8526</Characters>
  <Lines>71</Lines>
  <Paragraphs>19</Paragraphs>
  <TotalTime>8</TotalTime>
  <ScaleCrop>false</ScaleCrop>
  <LinksUpToDate>false</LinksUpToDate>
  <CharactersWithSpaces>9927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2021-06-18T10:00:00Z</dcterms:created>
  <dc:creator>W2</dc:creator>
  <cp:lastModifiedBy>WPS_1635590503</cp:lastModifiedBy>
  <dcterms:modified xsi:type="dcterms:W3CDTF">2023-06-30T20:28:43Z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FDC672F931924450A8485120A1CA9CF9</vt:lpwstr>
  </property>
</Properties>
</file>