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Sanitarno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1B7507AE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r w:rsidR="00B11470" w:rsidRPr="00B11470">
        <w:rPr>
          <w:rFonts w:ascii="Arial" w:hAnsi="Arial" w:cs="Arial"/>
          <w:sz w:val="20"/>
          <w:szCs w:val="20"/>
        </w:rPr>
        <w:t>1605 z pózn.zm</w:t>
      </w:r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r w:rsidR="00DF107C" w:rsidRPr="00DF107C">
        <w:rPr>
          <w:rFonts w:ascii="Arial" w:hAnsi="Arial" w:cs="Arial"/>
          <w:sz w:val="20"/>
          <w:szCs w:val="20"/>
        </w:rPr>
        <w:t>Pzp</w:t>
      </w:r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9CF290" w14:textId="77777777" w:rsidR="00E66AD6" w:rsidRDefault="00636671" w:rsidP="00E66AD6">
      <w:pPr>
        <w:pStyle w:val="Tekstpodstawowy"/>
        <w:jc w:val="center"/>
        <w:rPr>
          <w:rFonts w:ascii="Times New Roman" w:hAnsi="Times New Roman"/>
          <w:szCs w:val="22"/>
        </w:rPr>
      </w:pPr>
      <w:r w:rsidRPr="00811008">
        <w:rPr>
          <w:rFonts w:ascii="Times New Roman" w:hAnsi="Times New Roman"/>
          <w:szCs w:val="22"/>
        </w:rPr>
        <w:t xml:space="preserve">DOSTAWA </w:t>
      </w:r>
      <w:r>
        <w:rPr>
          <w:rFonts w:ascii="Times New Roman" w:hAnsi="Times New Roman"/>
          <w:bCs/>
          <w:szCs w:val="22"/>
        </w:rPr>
        <w:t>PRODUKTÓW</w:t>
      </w:r>
      <w:r w:rsidRPr="00811008">
        <w:rPr>
          <w:rFonts w:ascii="Times New Roman" w:hAnsi="Times New Roman"/>
          <w:bCs/>
          <w:szCs w:val="22"/>
        </w:rPr>
        <w:t xml:space="preserve"> CHEMICZNYCH </w:t>
      </w:r>
      <w:r w:rsidR="00091BCA">
        <w:rPr>
          <w:rFonts w:ascii="Times New Roman" w:hAnsi="Times New Roman"/>
          <w:bCs/>
          <w:szCs w:val="22"/>
        </w:rPr>
        <w:t xml:space="preserve"> </w:t>
      </w:r>
      <w:r w:rsidRPr="00811008">
        <w:rPr>
          <w:rFonts w:ascii="Times New Roman" w:hAnsi="Times New Roman"/>
          <w:bCs/>
          <w:szCs w:val="22"/>
        </w:rPr>
        <w:t>DO WSSE W ŁODZI</w:t>
      </w:r>
      <w:r w:rsidRPr="00811008">
        <w:rPr>
          <w:rFonts w:ascii="Times New Roman" w:hAnsi="Times New Roman"/>
          <w:szCs w:val="22"/>
        </w:rPr>
        <w:t xml:space="preserve">: </w:t>
      </w:r>
      <w:bookmarkStart w:id="0" w:name="_Hlk149204870"/>
      <w:bookmarkStart w:id="1" w:name="_Hlk93491953"/>
      <w:bookmarkStart w:id="2" w:name="_Hlk93492541"/>
    </w:p>
    <w:p w14:paraId="06372892" w14:textId="77777777" w:rsidR="00E66AD6" w:rsidRDefault="00E66AD6" w:rsidP="00E66AD6">
      <w:pPr>
        <w:pStyle w:val="Tekstpodstawowy"/>
        <w:jc w:val="center"/>
        <w:rPr>
          <w:rFonts w:ascii="Times New Roman" w:hAnsi="Times New Roman"/>
          <w:szCs w:val="22"/>
        </w:rPr>
      </w:pPr>
    </w:p>
    <w:p w14:paraId="6FD09DF9" w14:textId="77777777" w:rsidR="00E66AD6" w:rsidRDefault="00E66AD6" w:rsidP="009A7439">
      <w:pPr>
        <w:pStyle w:val="Tekstpodstawowy"/>
        <w:spacing w:line="360" w:lineRule="auto"/>
        <w:rPr>
          <w:b w:val="0"/>
          <w:sz w:val="20"/>
        </w:rPr>
      </w:pPr>
      <w:bookmarkStart w:id="3" w:name="_Hlk158963845"/>
      <w:r w:rsidRPr="00E66AD6">
        <w:rPr>
          <w:b w:val="0"/>
          <w:sz w:val="20"/>
        </w:rPr>
        <w:t>Część 1 – Odczynniki chemiczne klasy czystości cz.d.a.</w:t>
      </w:r>
    </w:p>
    <w:p w14:paraId="4424BA4A" w14:textId="77777777" w:rsidR="009A7439" w:rsidRDefault="00E66AD6" w:rsidP="009A7439">
      <w:pPr>
        <w:pStyle w:val="Tekstpodstawowy"/>
        <w:spacing w:line="360" w:lineRule="auto"/>
        <w:rPr>
          <w:b w:val="0"/>
          <w:sz w:val="20"/>
        </w:rPr>
      </w:pPr>
      <w:r w:rsidRPr="00E66AD6">
        <w:rPr>
          <w:b w:val="0"/>
          <w:sz w:val="20"/>
        </w:rPr>
        <w:t>Część 2 - Odczynniki do analiz instrumentalnych</w:t>
      </w:r>
    </w:p>
    <w:p w14:paraId="1D91BFB0" w14:textId="64058DFB" w:rsidR="00E66AD6" w:rsidRPr="009A7439" w:rsidRDefault="00E66AD6" w:rsidP="009A7439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66AD6">
        <w:rPr>
          <w:b w:val="0"/>
          <w:sz w:val="20"/>
        </w:rPr>
        <w:t>Część 3 - Odczynniki do analiz mikrobiologicznych</w:t>
      </w:r>
    </w:p>
    <w:p w14:paraId="66B0806E" w14:textId="1D4EA017" w:rsidR="00E66AD6" w:rsidRDefault="00E66AD6" w:rsidP="00E66AD6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 w:rsidRPr="00E66AD6">
        <w:rPr>
          <w:b w:val="0"/>
          <w:bCs w:val="0"/>
          <w:kern w:val="0"/>
          <w:sz w:val="20"/>
          <w:szCs w:val="20"/>
        </w:rPr>
        <w:t xml:space="preserve">Część 4 – </w:t>
      </w:r>
      <w:r w:rsidR="009A7439" w:rsidRPr="009A7439">
        <w:rPr>
          <w:b w:val="0"/>
          <w:bCs w:val="0"/>
          <w:kern w:val="0"/>
          <w:sz w:val="20"/>
          <w:szCs w:val="20"/>
        </w:rPr>
        <w:t xml:space="preserve">Mieszanki do SPE DISPERSIVE </w:t>
      </w:r>
      <w:r w:rsidR="009A7439">
        <w:rPr>
          <w:b w:val="0"/>
          <w:bCs w:val="0"/>
          <w:kern w:val="0"/>
          <w:sz w:val="20"/>
          <w:szCs w:val="20"/>
        </w:rPr>
        <w:t xml:space="preserve"> do ekstrakcji pestycydów metodą</w:t>
      </w:r>
      <w:r w:rsidR="009A7439" w:rsidRPr="009A7439">
        <w:rPr>
          <w:b w:val="0"/>
          <w:bCs w:val="0"/>
          <w:kern w:val="0"/>
          <w:sz w:val="20"/>
          <w:szCs w:val="20"/>
        </w:rPr>
        <w:t xml:space="preserve"> Q</w:t>
      </w:r>
      <w:r w:rsidR="009A7439">
        <w:rPr>
          <w:b w:val="0"/>
          <w:bCs w:val="0"/>
          <w:kern w:val="0"/>
          <w:sz w:val="20"/>
          <w:szCs w:val="20"/>
        </w:rPr>
        <w:t>u</w:t>
      </w:r>
      <w:r w:rsidR="009A7439" w:rsidRPr="009A7439">
        <w:rPr>
          <w:b w:val="0"/>
          <w:bCs w:val="0"/>
          <w:kern w:val="0"/>
          <w:sz w:val="20"/>
          <w:szCs w:val="20"/>
        </w:rPr>
        <w:t>EC</w:t>
      </w:r>
      <w:r w:rsidR="009A7439">
        <w:rPr>
          <w:b w:val="0"/>
          <w:bCs w:val="0"/>
          <w:kern w:val="0"/>
          <w:sz w:val="20"/>
          <w:szCs w:val="20"/>
        </w:rPr>
        <w:t>h</w:t>
      </w:r>
      <w:r w:rsidR="009A7439" w:rsidRPr="009A7439">
        <w:rPr>
          <w:b w:val="0"/>
          <w:bCs w:val="0"/>
          <w:kern w:val="0"/>
          <w:sz w:val="20"/>
          <w:szCs w:val="20"/>
        </w:rPr>
        <w:t>ERS</w:t>
      </w:r>
    </w:p>
    <w:p w14:paraId="3EB6C8F2" w14:textId="6C604CF2" w:rsidR="00E66AD6" w:rsidRDefault="009A7439" w:rsidP="00091BCA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>Część 5 - Roztwory buforowe</w:t>
      </w:r>
    </w:p>
    <w:p w14:paraId="1A197FD5" w14:textId="73BEE4D3" w:rsidR="00091BCA" w:rsidRDefault="00091BCA" w:rsidP="00091BCA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 w:rsidRPr="00091BCA">
        <w:rPr>
          <w:b w:val="0"/>
          <w:bCs w:val="0"/>
          <w:kern w:val="0"/>
          <w:sz w:val="20"/>
          <w:szCs w:val="20"/>
        </w:rPr>
        <w:t xml:space="preserve">Część </w:t>
      </w:r>
      <w:r w:rsidR="009A7439">
        <w:rPr>
          <w:b w:val="0"/>
          <w:bCs w:val="0"/>
          <w:kern w:val="0"/>
          <w:sz w:val="20"/>
          <w:szCs w:val="20"/>
        </w:rPr>
        <w:t>6</w:t>
      </w:r>
      <w:r w:rsidRPr="00091BCA">
        <w:rPr>
          <w:b w:val="0"/>
          <w:bCs w:val="0"/>
          <w:kern w:val="0"/>
          <w:sz w:val="20"/>
          <w:szCs w:val="20"/>
        </w:rPr>
        <w:t xml:space="preserve"> – Kolumienki SPE</w:t>
      </w:r>
      <w:bookmarkEnd w:id="3"/>
    </w:p>
    <w:p w14:paraId="0A8FC1B4" w14:textId="4F3E0E52" w:rsidR="00497B81" w:rsidRDefault="00497B81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497B81">
        <w:rPr>
          <w:rFonts w:ascii="Arial" w:hAnsi="Arial" w:cs="Arial"/>
          <w:sz w:val="20"/>
          <w:szCs w:val="20"/>
        </w:rPr>
        <w:t>Część 7- Wzorce chemiczne jonów, konduktometryczne</w:t>
      </w:r>
    </w:p>
    <w:p w14:paraId="6C523977" w14:textId="4B56307F" w:rsidR="00153697" w:rsidRDefault="00153697" w:rsidP="001536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8 - </w:t>
      </w:r>
      <w:r w:rsidRPr="00153697">
        <w:rPr>
          <w:rFonts w:ascii="Arial" w:hAnsi="Arial" w:cs="Arial"/>
          <w:sz w:val="20"/>
          <w:szCs w:val="20"/>
        </w:rPr>
        <w:t>Wzorce chemiczne: barwy, nefelometryczne, chlor wolny</w:t>
      </w:r>
    </w:p>
    <w:p w14:paraId="694527D7" w14:textId="3EF0DDCB" w:rsidR="00FC6ACE" w:rsidRPr="00497B81" w:rsidRDefault="00FC6ACE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4" w:name="_Hlk159312691"/>
      <w:r>
        <w:rPr>
          <w:rFonts w:ascii="Arial" w:hAnsi="Arial" w:cs="Arial"/>
          <w:sz w:val="20"/>
          <w:szCs w:val="20"/>
        </w:rPr>
        <w:t>Część 9 – Materiały odniesienia- woda przeznaczona do spożycia</w:t>
      </w:r>
    </w:p>
    <w:bookmarkEnd w:id="0"/>
    <w:bookmarkEnd w:id="4"/>
    <w:p w14:paraId="65488D88" w14:textId="49F95C02" w:rsidR="00B910BC" w:rsidRDefault="00B910BC" w:rsidP="006366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bookmarkEnd w:id="1"/>
    <w:bookmarkEnd w:id="2"/>
    <w:p w14:paraId="6FC7D977" w14:textId="77777777" w:rsidR="00186C54" w:rsidRDefault="00186C54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Sanitarno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5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5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r w:rsidR="00DF107C" w:rsidRPr="00DF107C">
        <w:rPr>
          <w:rFonts w:ascii="Arial" w:hAnsi="Arial" w:cs="Arial"/>
          <w:sz w:val="20"/>
        </w:rPr>
        <w:t>Pzp</w:t>
      </w:r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>W zakresie nieuregulowanym niniejszą Specyfikacją Warunków Zamówienia, zwaną dalej "SWZ", zastosowanie mają przepisy ustawy Pzp</w:t>
      </w:r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złożenia oferty w postaci katalogów elektronicznych lub dołączenia katalogów elektronicznych do oferty, w sytuacji określonej w art. 93 Pzp.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wymagań w zakresie zatrudnienia na podstawie stosunku pracy, o których mowa w art. 95 Pzp.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>Zamawiający nie określa dodatkowych wymagań związanych z zatrudnianiem osób, o których mowa w art. 96 ust. 2 pkt 2 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zastrzega możliwości ubiegania się o udzielenie zamówienia wyłącznie przez wykonawców, o których mowa w art. 94 Pzp</w:t>
      </w:r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przeprowadzenia przez wykonawcę wizji lokalnej lub sprawdzenia przez niego dokumentów niezbędnych do realizacji zamówienia, o których mowa w art. 131 ust. 2 Pzp.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30388CA6" w14:textId="6D4A585D" w:rsidR="009A7439" w:rsidRPr="009A7439" w:rsidRDefault="00FC6ACE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="009A7439" w:rsidRPr="009A7439">
        <w:rPr>
          <w:rFonts w:cs="Arial"/>
          <w:szCs w:val="20"/>
        </w:rPr>
        <w:t>Część 1 – Odczynniki chemiczne klasy czystości cz.d.a.</w:t>
      </w:r>
    </w:p>
    <w:p w14:paraId="04787FD2" w14:textId="77777777" w:rsidR="009A7439" w:rsidRPr="009A7439" w:rsidRDefault="009A7439" w:rsidP="009A7439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9A7439">
        <w:rPr>
          <w:rFonts w:cs="Arial"/>
          <w:szCs w:val="20"/>
        </w:rPr>
        <w:lastRenderedPageBreak/>
        <w:t>Część 2 - Odczynniki do analiz instrumentalnych</w:t>
      </w:r>
    </w:p>
    <w:p w14:paraId="1DCC41A8" w14:textId="77777777" w:rsidR="009A7439" w:rsidRPr="009A7439" w:rsidRDefault="009A7439" w:rsidP="009A7439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9A7439">
        <w:rPr>
          <w:rFonts w:cs="Arial"/>
          <w:szCs w:val="20"/>
        </w:rPr>
        <w:t>Część 3 - Odczynniki do analiz mikrobiologicznych</w:t>
      </w:r>
    </w:p>
    <w:p w14:paraId="3FFF7D82" w14:textId="77777777" w:rsidR="009A7439" w:rsidRPr="009A7439" w:rsidRDefault="009A7439" w:rsidP="009A7439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9A7439">
        <w:rPr>
          <w:rFonts w:cs="Arial"/>
          <w:szCs w:val="20"/>
        </w:rPr>
        <w:t>Część 4 – Mieszanki do SPE DISPERSIVE  do ekstrakcji pestycydów metodą QuEChERS</w:t>
      </w:r>
    </w:p>
    <w:p w14:paraId="477EB5E6" w14:textId="77777777" w:rsidR="009A7439" w:rsidRPr="009A7439" w:rsidRDefault="009A7439" w:rsidP="009A7439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9A7439">
        <w:rPr>
          <w:rFonts w:cs="Arial"/>
          <w:szCs w:val="20"/>
        </w:rPr>
        <w:t>Część 5 - Roztwory buforowe</w:t>
      </w:r>
    </w:p>
    <w:p w14:paraId="4CA913D5" w14:textId="13C02B29" w:rsidR="009A7439" w:rsidRDefault="009A7439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9A7439">
        <w:rPr>
          <w:rFonts w:cs="Arial"/>
          <w:szCs w:val="20"/>
        </w:rPr>
        <w:t>Część 6 – Kolumienki SPE</w:t>
      </w:r>
    </w:p>
    <w:p w14:paraId="57CFD4C4" w14:textId="44FFD279" w:rsidR="00497B81" w:rsidRDefault="00497B81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497B81">
        <w:rPr>
          <w:rFonts w:cs="Arial"/>
          <w:szCs w:val="20"/>
        </w:rPr>
        <w:t>Część 7- Wzorce chemiczne jonów, konduktometryczne</w:t>
      </w:r>
    </w:p>
    <w:p w14:paraId="712E48C0" w14:textId="5482665D" w:rsidR="00153697" w:rsidRDefault="00153697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153697">
        <w:rPr>
          <w:rFonts w:cs="Arial"/>
          <w:szCs w:val="20"/>
        </w:rPr>
        <w:t>Część 8 - Wzorce chemiczne: barwy, nefelometryczne, chlor wolny</w:t>
      </w:r>
    </w:p>
    <w:p w14:paraId="5B8CAD16" w14:textId="61E61DAA" w:rsidR="00FC6ACE" w:rsidRDefault="00FC6ACE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FC6ACE">
        <w:rPr>
          <w:rFonts w:cs="Arial"/>
          <w:szCs w:val="20"/>
        </w:rPr>
        <w:t>Część 9 – Materiały odniesienia- woda przeznaczona do spożycia</w:t>
      </w:r>
    </w:p>
    <w:p w14:paraId="301D5B1F" w14:textId="3A5E3F24" w:rsidR="00B82BA4" w:rsidRPr="00101FCA" w:rsidRDefault="00B82BA4" w:rsidP="009A7439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>Formularz Asortymentowy</w:t>
      </w:r>
      <w:r w:rsidR="00122743" w:rsidRPr="00101FCA">
        <w:rPr>
          <w:rFonts w:cs="Arial"/>
          <w:szCs w:val="20"/>
        </w:rPr>
        <w:t>-Ilościowo-Cenowy</w:t>
      </w:r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101FCA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101FCA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101FCA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101FCA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101FCA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przewiduje udzielania zamówień, o których mowa w art.214 ust. 1 pkt. 7 i 8 Pzp.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B20F63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6BD95E34" w14:textId="561DFB3F" w:rsidR="009A7439" w:rsidRDefault="008071D4" w:rsidP="009A7439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1,2 </w:t>
      </w:r>
      <w:r w:rsidR="009A7439" w:rsidRPr="009A7439">
        <w:rPr>
          <w:rFonts w:ascii="Arial" w:hAnsi="Arial" w:cs="Arial"/>
          <w:sz w:val="20"/>
          <w:szCs w:val="20"/>
        </w:rPr>
        <w:t xml:space="preserve">w dwóch transzach: I - do </w:t>
      </w:r>
      <w:r w:rsidR="00A3288C">
        <w:rPr>
          <w:rFonts w:ascii="Arial" w:hAnsi="Arial" w:cs="Arial"/>
          <w:sz w:val="20"/>
          <w:szCs w:val="20"/>
        </w:rPr>
        <w:t>15</w:t>
      </w:r>
      <w:r w:rsidR="009A7439" w:rsidRPr="009A7439">
        <w:rPr>
          <w:rFonts w:ascii="Arial" w:hAnsi="Arial" w:cs="Arial"/>
          <w:sz w:val="20"/>
          <w:szCs w:val="20"/>
        </w:rPr>
        <w:t>.0</w:t>
      </w:r>
      <w:r w:rsidR="00A3288C">
        <w:rPr>
          <w:rFonts w:ascii="Arial" w:hAnsi="Arial" w:cs="Arial"/>
          <w:sz w:val="20"/>
          <w:szCs w:val="20"/>
        </w:rPr>
        <w:t>4</w:t>
      </w:r>
      <w:r w:rsidR="009A7439" w:rsidRPr="009A7439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9A7439" w:rsidRPr="009A7439">
        <w:rPr>
          <w:rFonts w:ascii="Arial" w:hAnsi="Arial" w:cs="Arial"/>
          <w:sz w:val="20"/>
          <w:szCs w:val="20"/>
        </w:rPr>
        <w:t xml:space="preserve">r.; II - do </w:t>
      </w:r>
      <w:r w:rsidR="00A3288C">
        <w:rPr>
          <w:rFonts w:ascii="Arial" w:hAnsi="Arial" w:cs="Arial"/>
          <w:sz w:val="20"/>
          <w:szCs w:val="20"/>
        </w:rPr>
        <w:t>15</w:t>
      </w:r>
      <w:r w:rsidR="009A7439" w:rsidRPr="009A7439">
        <w:rPr>
          <w:rFonts w:ascii="Arial" w:hAnsi="Arial" w:cs="Arial"/>
          <w:sz w:val="20"/>
          <w:szCs w:val="20"/>
        </w:rPr>
        <w:t>.0</w:t>
      </w:r>
      <w:r w:rsidR="00A3288C">
        <w:rPr>
          <w:rFonts w:ascii="Arial" w:hAnsi="Arial" w:cs="Arial"/>
          <w:sz w:val="20"/>
          <w:szCs w:val="20"/>
        </w:rPr>
        <w:t>9</w:t>
      </w:r>
      <w:r w:rsidR="009A7439" w:rsidRPr="009A7439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9A7439" w:rsidRPr="009A7439">
        <w:rPr>
          <w:rFonts w:ascii="Arial" w:hAnsi="Arial" w:cs="Arial"/>
          <w:sz w:val="20"/>
          <w:szCs w:val="20"/>
        </w:rPr>
        <w:t>r.</w:t>
      </w:r>
    </w:p>
    <w:p w14:paraId="5B2EB307" w14:textId="0DFDB7F9" w:rsidR="003D5627" w:rsidRPr="008071D4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3,4,5,6</w:t>
      </w:r>
      <w:r w:rsidR="00497B81">
        <w:rPr>
          <w:rFonts w:ascii="Arial" w:hAnsi="Arial" w:cs="Arial"/>
          <w:sz w:val="20"/>
          <w:szCs w:val="20"/>
        </w:rPr>
        <w:t>,7</w:t>
      </w:r>
      <w:r w:rsidR="00FC6ACE">
        <w:rPr>
          <w:rFonts w:ascii="Arial" w:hAnsi="Arial" w:cs="Arial"/>
          <w:sz w:val="20"/>
          <w:szCs w:val="20"/>
        </w:rPr>
        <w:t>,8,9</w:t>
      </w:r>
      <w:r>
        <w:rPr>
          <w:rFonts w:ascii="Arial" w:hAnsi="Arial" w:cs="Arial"/>
          <w:sz w:val="20"/>
          <w:szCs w:val="20"/>
        </w:rPr>
        <w:t xml:space="preserve">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497B81">
        <w:rPr>
          <w:rFonts w:ascii="Arial" w:hAnsi="Arial" w:cs="Arial"/>
          <w:sz w:val="20"/>
          <w:szCs w:val="20"/>
        </w:rPr>
        <w:t>45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r w:rsidR="006204E8" w:rsidRPr="006634F1">
        <w:rPr>
          <w:rFonts w:ascii="Arial" w:hAnsi="Arial" w:cs="Arial"/>
          <w:sz w:val="20"/>
        </w:rPr>
        <w:t xml:space="preserve">Szczegółowe zagadnienia dotyczące terminu realizacji umowy uregulowane </w:t>
      </w:r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r w:rsidR="006204E8" w:rsidRPr="006634F1">
        <w:rPr>
          <w:rFonts w:ascii="Arial" w:hAnsi="Arial" w:cs="Arial"/>
          <w:sz w:val="20"/>
        </w:rPr>
        <w:t xml:space="preserve"> we wzorze umowy stanowiącej </w:t>
      </w:r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 xml:space="preserve">ałącznik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6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6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lastRenderedPageBreak/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lastRenderedPageBreak/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Pzp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2EB7981A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7616F5">
        <w:rPr>
          <w:rFonts w:ascii="Arial" w:hAnsi="Arial" w:cs="Arial"/>
          <w:b/>
          <w:bCs/>
          <w:sz w:val="20"/>
          <w:szCs w:val="20"/>
        </w:rPr>
        <w:t>18.04.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0A8D2EE3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Pzp,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7616F5">
        <w:rPr>
          <w:rFonts w:ascii="Arial" w:eastAsia="Calibri" w:hAnsi="Arial" w:cs="Arial"/>
          <w:sz w:val="20"/>
          <w:szCs w:val="20"/>
        </w:rPr>
        <w:t xml:space="preserve"> </w:t>
      </w:r>
      <w:r w:rsidR="007616F5">
        <w:rPr>
          <w:rFonts w:ascii="Arial" w:eastAsia="Calibri" w:hAnsi="Arial" w:cs="Arial"/>
          <w:b/>
          <w:bCs/>
          <w:sz w:val="20"/>
          <w:szCs w:val="20"/>
        </w:rPr>
        <w:t>19.03.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7" w:name="_1fob9te" w:colFirst="0" w:colLast="0"/>
      <w:bookmarkEnd w:id="7"/>
      <w:r w:rsidRPr="00415EF9">
        <w:rPr>
          <w:rFonts w:eastAsia="Calibri"/>
          <w:sz w:val="20"/>
          <w:szCs w:val="20"/>
        </w:rPr>
        <w:t>X. OTWARCIE OFERT</w:t>
      </w:r>
    </w:p>
    <w:p w14:paraId="176B30C2" w14:textId="710387CE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B46EA6" w:rsidRPr="009817CB">
        <w:rPr>
          <w:rFonts w:ascii="Arial" w:eastAsia="Calibri" w:hAnsi="Arial" w:cs="Arial"/>
          <w:sz w:val="20"/>
          <w:szCs w:val="20"/>
        </w:rPr>
        <w:t xml:space="preserve"> </w:t>
      </w:r>
      <w:r w:rsidR="007616F5">
        <w:rPr>
          <w:rFonts w:ascii="Arial" w:eastAsia="Calibri" w:hAnsi="Arial" w:cs="Arial"/>
          <w:b/>
          <w:bCs/>
          <w:sz w:val="20"/>
          <w:szCs w:val="20"/>
        </w:rPr>
        <w:t>19.03.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8" w:name="_3znysh7" w:colFirst="0" w:colLast="0"/>
      <w:bookmarkEnd w:id="8"/>
      <w:r w:rsidRPr="00CC5BBF">
        <w:rPr>
          <w:rFonts w:eastAsia="Calibri"/>
          <w:sz w:val="20"/>
          <w:szCs w:val="20"/>
        </w:rPr>
        <w:lastRenderedPageBreak/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77777777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lub </w:t>
      </w:r>
      <w:bookmarkStart w:id="9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9"/>
      <w:r w:rsidRPr="005673AD">
        <w:rPr>
          <w:rFonts w:ascii="Arial" w:eastAsia="Calibri" w:hAnsi="Arial" w:cs="Arial"/>
          <w:sz w:val="20"/>
          <w:szCs w:val="20"/>
        </w:rPr>
        <w:t>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2301C0F5" w:rsidR="0069735F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a) 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746303F2" w14:textId="5734F491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  <w:t>b) oświadczenia, o których mowa w Rozdziale VII ust. 1 SWZ;</w:t>
      </w:r>
    </w:p>
    <w:p w14:paraId="159B3EDF" w14:textId="36B6023C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c)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1DFC704B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d) dokumenty, z których wynika prawo do podpisania oferty; odpowiednie pełnomocnictwa (jeżeli dotyczy)</w:t>
      </w:r>
    </w:p>
    <w:p w14:paraId="73B58DFD" w14:textId="68E85A7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e)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Pr="00CC5BBF">
        <w:rPr>
          <w:rFonts w:ascii="Arial" w:eastAsia="Calibri" w:hAnsi="Arial" w:cs="Arial"/>
          <w:sz w:val="20"/>
          <w:szCs w:val="20"/>
        </w:rPr>
        <w:lastRenderedPageBreak/>
        <w:t xml:space="preserve">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.doc .docx .xls .xlsx .jpg (.jpeg)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Wśród rozszerzeń powszechnych a niewystępujących w Rozporządzeniu KRI występują: .rar .gif .bmp .numbers .pages.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lastRenderedPageBreak/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Pliki w innych formatach niż PDF zaleca się opatrzyć podpisem w formacie XAdES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0" w:name="_2et92p0" w:colFirst="0" w:colLast="0"/>
      <w:bookmarkEnd w:id="10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1" w:name="_wp2umuqo1p7z" w:colFirst="0" w:colLast="0"/>
      <w:bookmarkEnd w:id="11"/>
    </w:p>
    <w:p w14:paraId="0AFAD267" w14:textId="6C6E1987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</w:p>
    <w:p w14:paraId="53667177" w14:textId="408A71C2" w:rsidR="00E2218A" w:rsidRDefault="00E2218A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2B5">
        <w:rPr>
          <w:rFonts w:ascii="Arial" w:hAnsi="Arial" w:cs="Arial"/>
          <w:sz w:val="20"/>
          <w:szCs w:val="20"/>
        </w:rPr>
        <w:t>Zamawiający nie wymaga złożenia przedmiotowych środków dowodowych.</w:t>
      </w:r>
    </w:p>
    <w:p w14:paraId="1A3AFE57" w14:textId="77777777" w:rsidR="00272859" w:rsidRPr="003402B5" w:rsidRDefault="00272859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74087E" w14:textId="259AF131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Jeżeli została złożona oferta, której wybór prowadziłby do powstania u zamawiającego obowiązku podatkowego zgodnie z ustawą z dnia 11 marca 2004 r. o podatku od towarów i usług </w:t>
      </w:r>
      <w:r w:rsidRPr="00DF107C">
        <w:rPr>
          <w:rFonts w:ascii="Arial" w:hAnsi="Arial" w:cs="Arial"/>
          <w:sz w:val="20"/>
          <w:szCs w:val="20"/>
        </w:rPr>
        <w:lastRenderedPageBreak/>
        <w:t>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785917BB" w14:textId="547BD0DD" w:rsidR="007000D7" w:rsidRPr="005D4708" w:rsidRDefault="007000D7" w:rsidP="005D4708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462B808" w14:textId="59DEC49F" w:rsidR="00D50606" w:rsidRPr="005D4708" w:rsidRDefault="008D1EAB" w:rsidP="005D4708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r w:rsidR="008C0718">
        <w:rPr>
          <w:rFonts w:ascii="Arial" w:hAnsi="Arial" w:cs="Arial"/>
          <w:sz w:val="20"/>
          <w:szCs w:val="20"/>
        </w:rPr>
        <w:t xml:space="preserve">Pzp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>ia w oparciu o art. 74 ustawy Pzp</w:t>
      </w:r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Pzp</w:t>
      </w:r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>eślonym w przepisanych ustawy Pzp</w:t>
      </w:r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</w:t>
      </w:r>
      <w:r w:rsidRPr="00DF107C">
        <w:rPr>
          <w:rFonts w:ascii="Arial" w:hAnsi="Arial" w:cs="Arial"/>
          <w:sz w:val="20"/>
        </w:rPr>
        <w:lastRenderedPageBreak/>
        <w:t>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12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>składane na podstawie art.125 ust.1 ustawy Pzp</w:t>
            </w:r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67536AFB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5D4708">
        <w:rPr>
          <w:rFonts w:ascii="Arial" w:hAnsi="Arial" w:cs="Arial"/>
          <w:b/>
          <w:sz w:val="20"/>
          <w:szCs w:val="20"/>
        </w:rPr>
        <w:t>08.03.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69A0137F" w14:textId="77777777" w:rsidR="005D4708" w:rsidRPr="004753EB" w:rsidRDefault="00E81FC1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A4636">
        <w:rPr>
          <w:rFonts w:ascii="Arial" w:hAnsi="Arial" w:cs="Arial"/>
        </w:rPr>
        <w:t xml:space="preserve"> </w:t>
      </w:r>
      <w:r w:rsidR="005D4708" w:rsidRPr="004753EB">
        <w:rPr>
          <w:rFonts w:ascii="Arial" w:hAnsi="Arial" w:cs="Arial"/>
          <w:bCs/>
          <w:sz w:val="20"/>
          <w:szCs w:val="20"/>
        </w:rPr>
        <w:t>Łódzki Państwowy Wojewódzki Inspektor Sanitarny</w:t>
      </w:r>
    </w:p>
    <w:p w14:paraId="3D18E347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 up. Waldemar Mańkowski</w:t>
      </w:r>
    </w:p>
    <w:p w14:paraId="7ED3E318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Za-ca Dyrektora ds. ekonomiczno-administracyjnych</w:t>
      </w:r>
    </w:p>
    <w:p w14:paraId="38020EEF" w14:textId="2D08A3D9" w:rsidR="00573FBC" w:rsidRPr="005D4708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WSSE w Łodzi</w:t>
      </w:r>
      <w:r w:rsidR="00E81FC1" w:rsidRPr="00DA4636">
        <w:rPr>
          <w:rFonts w:ascii="Arial" w:hAnsi="Arial" w:cs="Arial"/>
        </w:rPr>
        <w:t xml:space="preserve">                                                </w:t>
      </w:r>
    </w:p>
    <w:sectPr w:rsidR="00573FBC" w:rsidRPr="005D4708" w:rsidSect="00832627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A0C6" w14:textId="77777777" w:rsidR="00832627" w:rsidRDefault="00832627">
      <w:r>
        <w:separator/>
      </w:r>
    </w:p>
  </w:endnote>
  <w:endnote w:type="continuationSeparator" w:id="0">
    <w:p w14:paraId="0C9E137A" w14:textId="77777777" w:rsidR="00832627" w:rsidRDefault="0083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0CDB" w14:textId="77777777" w:rsidR="00832627" w:rsidRDefault="00832627">
      <w:r>
        <w:separator/>
      </w:r>
    </w:p>
  </w:footnote>
  <w:footnote w:type="continuationSeparator" w:id="0">
    <w:p w14:paraId="1EF36FD1" w14:textId="77777777" w:rsidR="00832627" w:rsidRDefault="0083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92A8" w14:textId="4D6431B0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E66AD6">
      <w:rPr>
        <w:rFonts w:ascii="Arial" w:hAnsi="Arial" w:cs="Arial"/>
        <w:sz w:val="16"/>
        <w:szCs w:val="16"/>
      </w:rPr>
      <w:t>01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ABE4EEB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022A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4708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AF0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6F5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B93"/>
    <w:rsid w:val="007753CE"/>
    <w:rsid w:val="00775B0B"/>
    <w:rsid w:val="00775CB4"/>
    <w:rsid w:val="00777D25"/>
    <w:rsid w:val="00777DC2"/>
    <w:rsid w:val="00777E4E"/>
    <w:rsid w:val="00780B28"/>
    <w:rsid w:val="00781B75"/>
    <w:rsid w:val="00785A83"/>
    <w:rsid w:val="00786A21"/>
    <w:rsid w:val="00790653"/>
    <w:rsid w:val="0079771E"/>
    <w:rsid w:val="007A2208"/>
    <w:rsid w:val="007A262E"/>
    <w:rsid w:val="007A2C63"/>
    <w:rsid w:val="007A3385"/>
    <w:rsid w:val="007A3EC3"/>
    <w:rsid w:val="007A4362"/>
    <w:rsid w:val="007A44F3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627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288C"/>
    <w:rsid w:val="00A34889"/>
    <w:rsid w:val="00A35ACC"/>
    <w:rsid w:val="00A36577"/>
    <w:rsid w:val="00A40145"/>
    <w:rsid w:val="00A403FC"/>
    <w:rsid w:val="00A405DE"/>
    <w:rsid w:val="00A40682"/>
    <w:rsid w:val="00A40C98"/>
    <w:rsid w:val="00A40FEC"/>
    <w:rsid w:val="00A41A71"/>
    <w:rsid w:val="00A4268A"/>
    <w:rsid w:val="00A43FF9"/>
    <w:rsid w:val="00A461DF"/>
    <w:rsid w:val="00A46235"/>
    <w:rsid w:val="00A46A80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470"/>
    <w:rsid w:val="00B11876"/>
    <w:rsid w:val="00B11FD6"/>
    <w:rsid w:val="00B1605F"/>
    <w:rsid w:val="00B16C79"/>
    <w:rsid w:val="00B17223"/>
    <w:rsid w:val="00B2041D"/>
    <w:rsid w:val="00B20A2B"/>
    <w:rsid w:val="00B20F54"/>
    <w:rsid w:val="00B20F63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1C74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17</Pages>
  <Words>6391</Words>
  <Characters>38349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113</cp:revision>
  <cp:lastPrinted>2024-03-07T07:55:00Z</cp:lastPrinted>
  <dcterms:created xsi:type="dcterms:W3CDTF">2021-01-22T10:21:00Z</dcterms:created>
  <dcterms:modified xsi:type="dcterms:W3CDTF">2024-03-07T08:47:00Z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