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9BF" w:rsidRPr="00A00547" w:rsidRDefault="00D479BF" w:rsidP="00D479BF">
      <w:pPr>
        <w:spacing w:after="0" w:line="360" w:lineRule="auto"/>
        <w:jc w:val="right"/>
        <w:rPr>
          <w:rFonts w:ascii="Times New Roman" w:eastAsia="Times New Roman" w:hAnsi="Times New Roman" w:cs="Times New Roman"/>
          <w:b/>
          <w:bCs/>
          <w:i/>
          <w:sz w:val="24"/>
          <w:szCs w:val="24"/>
          <w:lang w:eastAsia="pl-PL"/>
        </w:rPr>
      </w:pPr>
      <w:r w:rsidRPr="00A00547">
        <w:rPr>
          <w:rFonts w:ascii="Times New Roman" w:eastAsia="Times New Roman" w:hAnsi="Times New Roman" w:cs="Times New Roman"/>
          <w:b/>
          <w:bCs/>
          <w:i/>
          <w:sz w:val="24"/>
          <w:szCs w:val="24"/>
          <w:lang w:eastAsia="pl-PL"/>
        </w:rPr>
        <w:t>Załącznik nr 1</w:t>
      </w:r>
    </w:p>
    <w:p w:rsidR="00BF2DB9" w:rsidRPr="00A00547" w:rsidRDefault="00B058A0" w:rsidP="00BF4CB0">
      <w:pPr>
        <w:spacing w:after="0" w:line="360" w:lineRule="auto"/>
        <w:jc w:val="center"/>
        <w:rPr>
          <w:rFonts w:ascii="Times New Roman" w:eastAsia="Times New Roman" w:hAnsi="Times New Roman" w:cs="Times New Roman"/>
          <w:b/>
          <w:bCs/>
          <w:sz w:val="24"/>
          <w:szCs w:val="24"/>
          <w:lang w:eastAsia="pl-PL"/>
        </w:rPr>
      </w:pPr>
      <w:r w:rsidRPr="00A00547">
        <w:rPr>
          <w:rFonts w:ascii="Times New Roman" w:eastAsia="Times New Roman" w:hAnsi="Times New Roman" w:cs="Times New Roman"/>
          <w:b/>
          <w:bCs/>
          <w:sz w:val="24"/>
          <w:szCs w:val="24"/>
          <w:lang w:eastAsia="pl-PL"/>
        </w:rPr>
        <w:t>OPIS PRZEDMIOTU ZAMÓWIENIA (OPZ)</w:t>
      </w:r>
    </w:p>
    <w:p w:rsidR="00BF4CB0" w:rsidRPr="00A00547" w:rsidRDefault="00BF4CB0" w:rsidP="00BF4CB0">
      <w:pPr>
        <w:spacing w:after="0" w:line="360" w:lineRule="auto"/>
        <w:jc w:val="center"/>
        <w:rPr>
          <w:rFonts w:ascii="Times New Roman" w:eastAsia="Times New Roman" w:hAnsi="Times New Roman" w:cs="Times New Roman"/>
          <w:b/>
          <w:bCs/>
          <w:sz w:val="24"/>
          <w:szCs w:val="24"/>
          <w:lang w:eastAsia="pl-PL"/>
        </w:rPr>
      </w:pPr>
    </w:p>
    <w:p w:rsidR="00BF2DB9" w:rsidRPr="00A00547" w:rsidRDefault="00BF4CB0" w:rsidP="00BF4CB0">
      <w:pPr>
        <w:spacing w:after="0" w:line="360" w:lineRule="auto"/>
        <w:rPr>
          <w:rFonts w:ascii="Times New Roman" w:eastAsia="Times New Roman" w:hAnsi="Times New Roman" w:cs="Times New Roman"/>
          <w:b/>
          <w:bCs/>
          <w:sz w:val="24"/>
          <w:szCs w:val="24"/>
          <w:lang w:eastAsia="pl-PL"/>
        </w:rPr>
      </w:pPr>
      <w:r w:rsidRPr="00A00547">
        <w:rPr>
          <w:rFonts w:ascii="Times New Roman" w:eastAsia="Times New Roman" w:hAnsi="Times New Roman" w:cs="Times New Roman"/>
          <w:b/>
          <w:bCs/>
          <w:sz w:val="24"/>
          <w:szCs w:val="24"/>
          <w:lang w:eastAsia="pl-PL"/>
        </w:rPr>
        <w:t xml:space="preserve">1. </w:t>
      </w:r>
      <w:r w:rsidR="00BF2DB9" w:rsidRPr="00A00547">
        <w:rPr>
          <w:rFonts w:ascii="Times New Roman" w:eastAsia="Times New Roman" w:hAnsi="Times New Roman" w:cs="Times New Roman"/>
          <w:b/>
          <w:bCs/>
          <w:sz w:val="24"/>
          <w:szCs w:val="24"/>
          <w:lang w:eastAsia="pl-PL"/>
        </w:rPr>
        <w:t xml:space="preserve">Przedmiot zamówienia </w:t>
      </w:r>
    </w:p>
    <w:p w:rsidR="00AF2742" w:rsidRPr="00A00547" w:rsidRDefault="007766E0" w:rsidP="00B13189">
      <w:pPr>
        <w:spacing w:before="100" w:beforeAutospacing="1" w:after="100" w:afterAutospacing="1" w:line="360" w:lineRule="auto"/>
        <w:jc w:val="both"/>
        <w:rPr>
          <w:sz w:val="24"/>
          <w:szCs w:val="24"/>
        </w:rPr>
      </w:pPr>
      <w:r w:rsidRPr="00A00547">
        <w:rPr>
          <w:rFonts w:ascii="Times New Roman" w:eastAsia="Times New Roman" w:hAnsi="Times New Roman" w:cs="Times New Roman"/>
          <w:bCs/>
          <w:sz w:val="24"/>
          <w:szCs w:val="24"/>
          <w:lang w:eastAsia="pl-PL"/>
        </w:rPr>
        <w:t>1.1. Przedmiotem zamówienia jest świadczenie kompleksowego nadzoru inwestorskiego nad modernizacją budynku B w związku z utworzeniem Zakładu Opiekuńczo- Leczniczego w Zespole Opieki Zdrowotnej Szpitala Powiatowego w Sochaczewie ul. Batalionów Chłopskich 3/7; 96-500 Sochaczew.</w:t>
      </w:r>
      <w:r w:rsidR="00974744" w:rsidRPr="00A00547">
        <w:rPr>
          <w:sz w:val="24"/>
          <w:szCs w:val="24"/>
        </w:rPr>
        <w:t xml:space="preserve"> </w:t>
      </w:r>
      <w:r w:rsidR="00974744" w:rsidRPr="00A00547">
        <w:rPr>
          <w:rFonts w:ascii="Times New Roman" w:eastAsia="Times New Roman" w:hAnsi="Times New Roman" w:cs="Times New Roman"/>
          <w:bCs/>
          <w:sz w:val="24"/>
          <w:szCs w:val="24"/>
          <w:lang w:eastAsia="pl-PL"/>
        </w:rPr>
        <w:t>Przedsięwzięcie realizowane w ramach Krajowego Planu Odbudowy i Zwiększenia Odporności- komponentu D „ Efektywność, dostępność i jakość systemu ochrony zdrowia”.</w:t>
      </w:r>
      <w:r w:rsidR="00B13189" w:rsidRPr="00A00547">
        <w:rPr>
          <w:sz w:val="24"/>
          <w:szCs w:val="24"/>
        </w:rPr>
        <w:t xml:space="preserve"> </w:t>
      </w:r>
      <w:r w:rsidR="00B13189" w:rsidRPr="00A00547">
        <w:rPr>
          <w:rFonts w:ascii="Times New Roman" w:eastAsia="Times New Roman" w:hAnsi="Times New Roman" w:cs="Times New Roman"/>
          <w:bCs/>
          <w:sz w:val="24"/>
          <w:szCs w:val="24"/>
          <w:lang w:eastAsia="pl-PL"/>
        </w:rPr>
        <w:t>Budynek B zostanie zaadaptowany na Zakład Opiekuńczo-Leczniczy (ZOL), w którym będą realizowane stacjonarne, całodobowe świadczenia zdrowotne inne niż świadczenia szpitalne. Zakres usług obejmie leczenie, opiekę, pielęgnację oraz rehabilitację osób, u których zakończono proces diagnostyki oraz intensywnego leczenia zachowawczego lub operacyjnego, lecz które ze względu na stan zdrowia i ograniczenia w wykonywaniu podstawowych czynności życia codziennego wymagają profesjonalnej opieki, kontynuacji leczenia farmakologicznego, dietetycznego oraz rehabilitacji. Budynek zostanie dostosowany do świadczenia usług dla osób z niepełnosprawnościami.</w:t>
      </w:r>
    </w:p>
    <w:p w:rsidR="00974744" w:rsidRPr="00A00547" w:rsidRDefault="00276BD5" w:rsidP="00974744">
      <w:pPr>
        <w:spacing w:line="360" w:lineRule="auto"/>
        <w:jc w:val="both"/>
        <w:rPr>
          <w:rFonts w:ascii="Times New Roman" w:eastAsia="Times New Roman" w:hAnsi="Times New Roman" w:cs="Times New Roman"/>
          <w:b/>
          <w:bCs/>
          <w:sz w:val="24"/>
          <w:szCs w:val="24"/>
          <w:lang w:eastAsia="pl-PL"/>
        </w:rPr>
      </w:pPr>
      <w:r w:rsidRPr="00A00547">
        <w:rPr>
          <w:rFonts w:ascii="Times New Roman" w:eastAsia="Times New Roman" w:hAnsi="Times New Roman" w:cs="Times New Roman"/>
          <w:b/>
          <w:bCs/>
          <w:sz w:val="24"/>
          <w:szCs w:val="24"/>
          <w:lang w:eastAsia="pl-PL"/>
        </w:rPr>
        <w:t xml:space="preserve">1.2 </w:t>
      </w:r>
      <w:r w:rsidR="00CD2E31" w:rsidRPr="00A00547">
        <w:rPr>
          <w:rFonts w:ascii="Times New Roman" w:eastAsia="Times New Roman" w:hAnsi="Times New Roman" w:cs="Times New Roman"/>
          <w:b/>
          <w:bCs/>
          <w:sz w:val="24"/>
          <w:szCs w:val="24"/>
          <w:lang w:eastAsia="pl-PL"/>
        </w:rPr>
        <w:t>Klasyfikacja zamówienia wg CPV:</w:t>
      </w:r>
    </w:p>
    <w:p w:rsidR="00974744" w:rsidRPr="00A00547" w:rsidRDefault="00974744" w:rsidP="00974744">
      <w:pPr>
        <w:spacing w:after="0" w:line="360" w:lineRule="auto"/>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71247000-1 – Nadzór nad robotami budowlanymi</w:t>
      </w:r>
    </w:p>
    <w:p w:rsidR="00974744" w:rsidRPr="00A00547" w:rsidRDefault="00974744" w:rsidP="00974744">
      <w:pPr>
        <w:spacing w:after="0" w:line="360" w:lineRule="auto"/>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71520000-9 – Usługi nadzoru budowlanego</w:t>
      </w:r>
    </w:p>
    <w:p w:rsidR="00974744" w:rsidRPr="00A00547" w:rsidRDefault="00974744" w:rsidP="00974744">
      <w:pPr>
        <w:spacing w:after="0" w:line="360" w:lineRule="auto"/>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71317200-5 – Usługi doradcze w zakresie systemów ogrzewania i wentylacji</w:t>
      </w:r>
    </w:p>
    <w:p w:rsidR="00974744" w:rsidRPr="00A00547" w:rsidRDefault="00974744" w:rsidP="00974744">
      <w:pPr>
        <w:spacing w:after="0" w:line="360" w:lineRule="auto"/>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71321300-3 – Usługi doradcze w zakresie instalacji sanitarno-technicznych</w:t>
      </w:r>
    </w:p>
    <w:p w:rsidR="00974744" w:rsidRPr="00A00547" w:rsidRDefault="00974744" w:rsidP="00974744">
      <w:pPr>
        <w:spacing w:after="0" w:line="360" w:lineRule="auto"/>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71314100-3 – Usługi elektryczne</w:t>
      </w:r>
    </w:p>
    <w:p w:rsidR="00974744" w:rsidRPr="00A00547" w:rsidRDefault="00974744" w:rsidP="00974744">
      <w:pPr>
        <w:spacing w:after="0" w:line="360" w:lineRule="auto"/>
        <w:rPr>
          <w:rFonts w:ascii="Times New Roman" w:eastAsia="Times New Roman" w:hAnsi="Times New Roman" w:cs="Times New Roman"/>
          <w:bCs/>
          <w:sz w:val="24"/>
          <w:szCs w:val="24"/>
          <w:lang w:eastAsia="pl-PL"/>
        </w:rPr>
      </w:pPr>
    </w:p>
    <w:p w:rsidR="003224BD" w:rsidRPr="00A00547" w:rsidRDefault="00974744" w:rsidP="000D0DC2">
      <w:pPr>
        <w:spacing w:after="0" w:line="360" w:lineRule="auto"/>
        <w:rPr>
          <w:rFonts w:ascii="Times New Roman" w:eastAsia="Times New Roman" w:hAnsi="Times New Roman" w:cs="Times New Roman"/>
          <w:b/>
          <w:bCs/>
          <w:sz w:val="24"/>
          <w:szCs w:val="24"/>
          <w:lang w:eastAsia="pl-PL"/>
        </w:rPr>
      </w:pPr>
      <w:r w:rsidRPr="00A00547">
        <w:rPr>
          <w:rFonts w:ascii="Times New Roman" w:eastAsia="Times New Roman" w:hAnsi="Times New Roman" w:cs="Times New Roman"/>
          <w:b/>
          <w:bCs/>
          <w:sz w:val="24"/>
          <w:szCs w:val="24"/>
          <w:lang w:eastAsia="pl-PL"/>
        </w:rPr>
        <w:t>2</w:t>
      </w:r>
      <w:r w:rsidR="003224BD" w:rsidRPr="00A00547">
        <w:rPr>
          <w:rFonts w:ascii="Times New Roman" w:eastAsia="Times New Roman" w:hAnsi="Times New Roman" w:cs="Times New Roman"/>
          <w:b/>
          <w:bCs/>
          <w:sz w:val="24"/>
          <w:szCs w:val="24"/>
          <w:lang w:eastAsia="pl-PL"/>
        </w:rPr>
        <w:t>. Szczegółowy opis przedmiotu zamówienia</w:t>
      </w:r>
    </w:p>
    <w:p w:rsidR="00974744" w:rsidRPr="00A00547" w:rsidRDefault="00974744" w:rsidP="00974744">
      <w:pPr>
        <w:widowControl w:val="0"/>
        <w:tabs>
          <w:tab w:val="left" w:pos="278"/>
        </w:tabs>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Zamawiający zleca, a Wykonawca zobowiązuje się pełnić, w zakresie określonym właściwymi przepisami, w szczególności zgodnie z przepisami ustawy Prawo budowlane z dnia  7  lipca  1994  r., jak również odpowiednimi przepisami wykonawczymi nadzór inwestorski nad realizacją zadania inwestycyjnego, o którym mowa w § 1. Usługa obejmuje w szczególności:</w:t>
      </w:r>
    </w:p>
    <w:p w:rsidR="00C93733" w:rsidRPr="00A00547" w:rsidRDefault="003C24A3" w:rsidP="00C93733">
      <w:pPr>
        <w:spacing w:after="29" w:line="360" w:lineRule="auto"/>
        <w:ind w:right="40"/>
        <w:jc w:val="both"/>
        <w:rPr>
          <w:rFonts w:ascii="Times New Roman" w:eastAsia="Calibri" w:hAnsi="Times New Roman" w:cs="Times New Roman"/>
          <w:color w:val="000000"/>
          <w:kern w:val="2"/>
          <w:sz w:val="24"/>
          <w:szCs w:val="24"/>
          <w:lang w:eastAsia="pl-PL"/>
        </w:rPr>
      </w:pPr>
      <w:r w:rsidRPr="00A00547">
        <w:rPr>
          <w:rFonts w:ascii="Times New Roman" w:eastAsia="Times New Roman" w:hAnsi="Times New Roman" w:cs="Times New Roman"/>
          <w:b/>
          <w:bCs/>
          <w:sz w:val="24"/>
          <w:szCs w:val="24"/>
          <w:lang w:eastAsia="pl-PL"/>
        </w:rPr>
        <w:t xml:space="preserve">I. </w:t>
      </w:r>
      <w:r w:rsidR="00974744" w:rsidRPr="00A00547">
        <w:rPr>
          <w:rFonts w:ascii="Times New Roman" w:eastAsia="Times New Roman" w:hAnsi="Times New Roman" w:cs="Times New Roman"/>
          <w:b/>
          <w:bCs/>
          <w:sz w:val="24"/>
          <w:szCs w:val="24"/>
          <w:lang w:eastAsia="pl-PL"/>
        </w:rPr>
        <w:t>Wykonanie czynności związanych z reprezentowaniem Zamawiająceg</w:t>
      </w:r>
      <w:r w:rsidR="00974744" w:rsidRPr="00A00547">
        <w:rPr>
          <w:rFonts w:ascii="Times New Roman" w:eastAsia="Times New Roman" w:hAnsi="Times New Roman" w:cs="Times New Roman"/>
          <w:bCs/>
          <w:sz w:val="24"/>
          <w:szCs w:val="24"/>
          <w:lang w:eastAsia="pl-PL"/>
        </w:rPr>
        <w:t>o, w tym zapewnieniem inspektorów nadzoru inwestorskiego w branży konstrukcyjno-budowlanej, elektrycznej i sanitarnej,</w:t>
      </w:r>
      <w:r w:rsidR="00C93733" w:rsidRPr="00A00547">
        <w:rPr>
          <w:rFonts w:ascii="Times New Roman" w:eastAsia="Calibri" w:hAnsi="Times New Roman" w:cs="Times New Roman"/>
          <w:color w:val="000000"/>
          <w:kern w:val="2"/>
          <w:sz w:val="24"/>
          <w:szCs w:val="24"/>
          <w:lang w:eastAsia="pl-PL"/>
        </w:rPr>
        <w:t xml:space="preserve"> Zamawiający dopuszcza zlecenie Podwykonawcom części robót wymienionych w ofercie Wykonawcy, bezwzględnie i wyłącznie pod warunkiem posiadania przez nich stosownych kwalifikacji, tj. o ile są one wymagane przez przepisy prawa. Dokumenty wykazujące (wymagane) kwalifikacje podwykonawcy należy udostępnić Zamawiającemu najpóźniej w dniu zgłaszania. </w:t>
      </w:r>
    </w:p>
    <w:p w:rsidR="003C24A3" w:rsidRPr="00A00547" w:rsidRDefault="00C93733" w:rsidP="003C24A3">
      <w:pPr>
        <w:pStyle w:val="Akapitzlist"/>
        <w:numPr>
          <w:ilvl w:val="0"/>
          <w:numId w:val="9"/>
        </w:numPr>
        <w:spacing w:after="29" w:line="360" w:lineRule="auto"/>
        <w:ind w:right="40"/>
        <w:jc w:val="both"/>
        <w:rPr>
          <w:rFonts w:ascii="Times New Roman" w:eastAsia="Calibri" w:hAnsi="Times New Roman" w:cs="Times New Roman"/>
          <w:color w:val="000000"/>
          <w:kern w:val="2"/>
          <w:sz w:val="24"/>
          <w:szCs w:val="24"/>
          <w:lang w:eastAsia="pl-PL"/>
        </w:rPr>
      </w:pPr>
      <w:r w:rsidRPr="00A00547">
        <w:rPr>
          <w:rFonts w:ascii="Times New Roman" w:eastAsia="Calibri" w:hAnsi="Times New Roman" w:cs="Times New Roman"/>
          <w:color w:val="000000"/>
          <w:kern w:val="2"/>
          <w:sz w:val="24"/>
          <w:szCs w:val="24"/>
          <w:lang w:eastAsia="pl-PL"/>
        </w:rPr>
        <w:t xml:space="preserve">Zlecenie wykonania części robót Podwykonawcom (lub dalszym Podwykonawcom) nie zmienia zobowiązań Wykonawcy wobec Zamawiającego za wykonanie tej części robót. Wykonawca jest w pełni odpowiedzialny za wszelkie działania lub zaniechania Podwykonawców (lub dalszych Podwykonawców) na zasadzie ryzyka;  </w:t>
      </w:r>
    </w:p>
    <w:p w:rsidR="003C24A3" w:rsidRPr="00A00547" w:rsidRDefault="00C93733" w:rsidP="003C24A3">
      <w:pPr>
        <w:pStyle w:val="Akapitzlist"/>
        <w:numPr>
          <w:ilvl w:val="0"/>
          <w:numId w:val="9"/>
        </w:numPr>
        <w:spacing w:after="29" w:line="360" w:lineRule="auto"/>
        <w:ind w:right="40"/>
        <w:jc w:val="both"/>
        <w:rPr>
          <w:rFonts w:ascii="Times New Roman" w:eastAsia="Calibri" w:hAnsi="Times New Roman" w:cs="Times New Roman"/>
          <w:color w:val="000000"/>
          <w:kern w:val="2"/>
          <w:sz w:val="24"/>
          <w:szCs w:val="24"/>
          <w:lang w:eastAsia="pl-PL"/>
        </w:rPr>
      </w:pPr>
      <w:r w:rsidRPr="00A00547">
        <w:rPr>
          <w:rFonts w:ascii="Times New Roman" w:eastAsia="Calibri" w:hAnsi="Times New Roman" w:cs="Times New Roman"/>
          <w:color w:val="000000"/>
          <w:kern w:val="2"/>
          <w:sz w:val="24"/>
          <w:szCs w:val="24"/>
          <w:lang w:eastAsia="pl-PL"/>
        </w:rPr>
        <w:t xml:space="preserve">Do zawarcia Umowy przez Wykonawcę z Podwykonawcą wymagana jest pisemna zgoda Zamawiającego. Wykonawca jest zobowiązany do przedłożenia Zamawiającemu projektu umowy o podwykonawstwo, której przedmiotem jest nadzór nad inwestycją , przy czym podwykonawca lub dalszy podwykonawca jest obowiązany dołączyć zgodę wykonawcy na zawarcie umowy o podwykonawstwo o treści zgodnej z projektem umowy. Zamawiający powinien wyrazić zgodę lub zgłosić sprzeciw albo stosowne zastrzeżenia, w terminie do 3 dni roboczych od przedstawienia mu przez Wykonawcę projektu lub projektu jej zmian umowy z Podwykonawcą. Wymienione umowy powinny być zawarte bezwzględnie i wyłącznie w formie pisemnej pod rygorem nieważności. Termin zapłaty wynagrodzenia na rzecz Podwykonawcy nie może być dłuższy aniżeli 30 dni licząc od dnia doręczenia Wykonawcy faktury lub rachunku;  </w:t>
      </w:r>
    </w:p>
    <w:p w:rsidR="003C24A3" w:rsidRPr="00A00547" w:rsidRDefault="00C93733" w:rsidP="003C24A3">
      <w:pPr>
        <w:pStyle w:val="Akapitzlist"/>
        <w:numPr>
          <w:ilvl w:val="0"/>
          <w:numId w:val="9"/>
        </w:numPr>
        <w:spacing w:after="29" w:line="360" w:lineRule="auto"/>
        <w:ind w:right="40"/>
        <w:jc w:val="both"/>
        <w:rPr>
          <w:rFonts w:ascii="Times New Roman" w:eastAsia="Calibri" w:hAnsi="Times New Roman" w:cs="Times New Roman"/>
          <w:color w:val="000000"/>
          <w:kern w:val="2"/>
          <w:sz w:val="24"/>
          <w:szCs w:val="24"/>
          <w:lang w:eastAsia="pl-PL"/>
        </w:rPr>
      </w:pPr>
      <w:r w:rsidRPr="00A00547">
        <w:rPr>
          <w:rFonts w:ascii="Times New Roman" w:eastAsia="Calibri" w:hAnsi="Times New Roman" w:cs="Times New Roman"/>
          <w:color w:val="000000"/>
          <w:kern w:val="2"/>
          <w:sz w:val="24"/>
          <w:szCs w:val="24"/>
          <w:lang w:eastAsia="pl-PL"/>
        </w:rPr>
        <w:t xml:space="preserve">Podwykonawca (lub dalszy Podwykonawca) może rozpocząć realizację Przedmiotu Umowy lub jej część wyłącznie po uzyskaniu przez Wykonawcę zgody Zamawiającego, o której mowa powyżej.  </w:t>
      </w:r>
    </w:p>
    <w:p w:rsidR="003C24A3" w:rsidRPr="00A00547" w:rsidRDefault="00C93733" w:rsidP="003C24A3">
      <w:pPr>
        <w:pStyle w:val="Akapitzlist"/>
        <w:numPr>
          <w:ilvl w:val="0"/>
          <w:numId w:val="9"/>
        </w:numPr>
        <w:spacing w:after="29" w:line="360" w:lineRule="auto"/>
        <w:ind w:right="40"/>
        <w:jc w:val="both"/>
        <w:rPr>
          <w:rFonts w:ascii="Times New Roman" w:eastAsia="Calibri" w:hAnsi="Times New Roman" w:cs="Times New Roman"/>
          <w:color w:val="000000"/>
          <w:kern w:val="2"/>
          <w:sz w:val="24"/>
          <w:szCs w:val="24"/>
          <w:lang w:eastAsia="pl-PL"/>
        </w:rPr>
      </w:pPr>
      <w:r w:rsidRPr="00A00547">
        <w:rPr>
          <w:rFonts w:ascii="Times New Roman" w:eastAsia="Calibri" w:hAnsi="Times New Roman" w:cs="Times New Roman"/>
          <w:color w:val="000000"/>
          <w:kern w:val="2"/>
          <w:sz w:val="24"/>
          <w:szCs w:val="24"/>
          <w:lang w:eastAsia="pl-PL"/>
        </w:rPr>
        <w:t xml:space="preserve">Zamawiający nie wyrazi zgody na zawarcie umowy z Podwykonawcą (lub dalszym Podwykonawcą), której treść będzie sprzeczna z postanowieniami Umowy zawartej z Wykonawcą;  </w:t>
      </w:r>
    </w:p>
    <w:p w:rsidR="003C24A3" w:rsidRPr="00A00547" w:rsidRDefault="00C93733" w:rsidP="003C24A3">
      <w:pPr>
        <w:pStyle w:val="Akapitzlist"/>
        <w:numPr>
          <w:ilvl w:val="0"/>
          <w:numId w:val="9"/>
        </w:numPr>
        <w:spacing w:after="29" w:line="360" w:lineRule="auto"/>
        <w:ind w:right="40"/>
        <w:jc w:val="both"/>
        <w:rPr>
          <w:rFonts w:ascii="Times New Roman" w:eastAsia="Calibri" w:hAnsi="Times New Roman" w:cs="Times New Roman"/>
          <w:color w:val="000000"/>
          <w:kern w:val="2"/>
          <w:sz w:val="24"/>
          <w:szCs w:val="24"/>
          <w:lang w:eastAsia="pl-PL"/>
        </w:rPr>
      </w:pPr>
      <w:r w:rsidRPr="00A00547">
        <w:rPr>
          <w:rFonts w:ascii="Times New Roman" w:eastAsia="Calibri" w:hAnsi="Times New Roman" w:cs="Times New Roman"/>
          <w:color w:val="000000"/>
          <w:kern w:val="2"/>
          <w:sz w:val="24"/>
          <w:szCs w:val="24"/>
          <w:lang w:eastAsia="pl-PL"/>
        </w:rPr>
        <w:t xml:space="preserve">Zawarcie umowy przez Wykonawcę z Podwykonawcą, zawarcie umowy przez Podwykonawcę z dalszym Podwykonawcą, zmiana Podwykonawcy (lub dalszego Podwykonawcy), zmiany warunków umowy z Podwykonawcą (lub dalszym Podwykonawcą) </w:t>
      </w:r>
      <w:r w:rsidRPr="00A00547">
        <w:rPr>
          <w:rFonts w:ascii="Times New Roman" w:eastAsia="Calibri" w:hAnsi="Times New Roman" w:cs="Times New Roman"/>
          <w:i/>
          <w:color w:val="000000"/>
          <w:kern w:val="2"/>
          <w:sz w:val="24"/>
          <w:szCs w:val="24"/>
          <w:lang w:eastAsia="pl-PL"/>
        </w:rPr>
        <w:t>etc.</w:t>
      </w:r>
      <w:r w:rsidRPr="00A00547">
        <w:rPr>
          <w:rFonts w:ascii="Times New Roman" w:eastAsia="Calibri" w:hAnsi="Times New Roman" w:cs="Times New Roman"/>
          <w:color w:val="000000"/>
          <w:kern w:val="2"/>
          <w:sz w:val="24"/>
          <w:szCs w:val="24"/>
          <w:lang w:eastAsia="pl-PL"/>
        </w:rPr>
        <w:t xml:space="preserve">, bez zgody Zamawiającego oraz w przypadku nieuwzględnienia sprzeciwu lub zastrzeżeń do umowy zgłoszonych przez Zamawiającego - odbywa się bezwzględnie na ryzyko Wykonawcy, w szczególności Zamawiający może wstrzymać zapłatę stosownej części wynagrodzenia, do czasu usunięcia przez Wykonawcę wszelkich skutków naruszeń ww. postanowień Umowy tj. wysokości wartości prac wykonanych przez podwykonawców określonych na podstawie harmonogramu rzeczowo - finansowego;  </w:t>
      </w:r>
    </w:p>
    <w:p w:rsidR="003C24A3" w:rsidRPr="00A00547" w:rsidRDefault="003C24A3" w:rsidP="003C24A3">
      <w:pPr>
        <w:pStyle w:val="Akapitzlist"/>
        <w:numPr>
          <w:ilvl w:val="0"/>
          <w:numId w:val="9"/>
        </w:numPr>
        <w:spacing w:after="29" w:line="360" w:lineRule="auto"/>
        <w:ind w:right="40"/>
        <w:jc w:val="both"/>
        <w:rPr>
          <w:rFonts w:ascii="Times New Roman" w:eastAsia="Calibri" w:hAnsi="Times New Roman" w:cs="Times New Roman"/>
          <w:color w:val="000000"/>
          <w:kern w:val="2"/>
          <w:sz w:val="24"/>
          <w:szCs w:val="24"/>
          <w:lang w:eastAsia="pl-PL"/>
        </w:rPr>
      </w:pPr>
      <w:r w:rsidRPr="00A00547">
        <w:rPr>
          <w:rFonts w:ascii="Times New Roman" w:eastAsia="Calibri" w:hAnsi="Times New Roman" w:cs="Times New Roman"/>
          <w:color w:val="000000"/>
          <w:kern w:val="2"/>
          <w:sz w:val="24"/>
          <w:szCs w:val="24"/>
          <w:lang w:eastAsia="pl-PL"/>
        </w:rPr>
        <w:t xml:space="preserve">Wszelkie postanowienia </w:t>
      </w:r>
      <w:r w:rsidR="00C93733" w:rsidRPr="00A00547">
        <w:rPr>
          <w:rFonts w:ascii="Times New Roman" w:eastAsia="Calibri" w:hAnsi="Times New Roman" w:cs="Times New Roman"/>
          <w:color w:val="000000"/>
          <w:kern w:val="2"/>
          <w:sz w:val="24"/>
          <w:szCs w:val="24"/>
          <w:lang w:eastAsia="pl-PL"/>
        </w:rPr>
        <w:t xml:space="preserve">dotyczące Podwykonawców, stosuje się odpowiednio  do dalszych Podwykonawców; </w:t>
      </w:r>
    </w:p>
    <w:p w:rsidR="003C24A3" w:rsidRPr="00A00547" w:rsidRDefault="00C93733" w:rsidP="003C24A3">
      <w:pPr>
        <w:pStyle w:val="Akapitzlist"/>
        <w:numPr>
          <w:ilvl w:val="0"/>
          <w:numId w:val="9"/>
        </w:numPr>
        <w:spacing w:after="29" w:line="360" w:lineRule="auto"/>
        <w:ind w:right="40"/>
        <w:jc w:val="both"/>
        <w:rPr>
          <w:rFonts w:ascii="Times New Roman" w:eastAsia="Calibri" w:hAnsi="Times New Roman" w:cs="Times New Roman"/>
          <w:color w:val="000000"/>
          <w:kern w:val="2"/>
          <w:sz w:val="24"/>
          <w:szCs w:val="24"/>
          <w:lang w:eastAsia="pl-PL"/>
        </w:rPr>
      </w:pPr>
      <w:r w:rsidRPr="00A00547">
        <w:rPr>
          <w:rFonts w:ascii="Times New Roman" w:eastAsia="Calibri" w:hAnsi="Times New Roman" w:cs="Times New Roman"/>
          <w:color w:val="000000"/>
          <w:kern w:val="2"/>
          <w:sz w:val="24"/>
          <w:szCs w:val="24"/>
          <w:lang w:eastAsia="pl-PL"/>
        </w:rPr>
        <w:t xml:space="preserve">Wykonawca ma obowiązek dostarczenia Zamawiającemu 1 egzemplarza umowy, bezwzględnie wyłącznie o treści zaakceptowanej przez Zamawiającego, wraz z załącznikami (w tym szczególnie wykazującymi sposób reprezentacji) tj. kopii potwierdzonej za zgodność z oryginałem, zawartej z każdym Podwykonawcą w terminie do 3 dni roboczych od daty jej zawarcia, niniejsze postanowienie stosuje się odpowiednio do wszelkich aneksów dotyczących wymienionych umów i umów zawieranych z dalszymi Podwykonawcami.  </w:t>
      </w:r>
    </w:p>
    <w:p w:rsidR="003C24A3" w:rsidRPr="00A00547" w:rsidRDefault="00C93733" w:rsidP="003C24A3">
      <w:pPr>
        <w:pStyle w:val="Akapitzlist"/>
        <w:numPr>
          <w:ilvl w:val="0"/>
          <w:numId w:val="9"/>
        </w:numPr>
        <w:spacing w:after="29" w:line="360" w:lineRule="auto"/>
        <w:ind w:right="40"/>
        <w:jc w:val="both"/>
        <w:rPr>
          <w:rFonts w:ascii="Times New Roman" w:eastAsia="Calibri" w:hAnsi="Times New Roman" w:cs="Times New Roman"/>
          <w:color w:val="000000"/>
          <w:kern w:val="2"/>
          <w:sz w:val="24"/>
          <w:szCs w:val="24"/>
          <w:lang w:eastAsia="pl-PL"/>
        </w:rPr>
      </w:pPr>
      <w:r w:rsidRPr="00A00547">
        <w:rPr>
          <w:rFonts w:ascii="Times New Roman" w:eastAsia="Calibri" w:hAnsi="Times New Roman" w:cs="Times New Roman"/>
          <w:color w:val="000000"/>
          <w:kern w:val="2"/>
          <w:sz w:val="24"/>
          <w:szCs w:val="24"/>
          <w:lang w:eastAsia="pl-PL"/>
        </w:rPr>
        <w:t xml:space="preserve">Wykonawca jest zobowiązany do przedkładania Zamawiającemu poświadczonej za zgodność z oryginałem kopii zawartych umów o podwykonawstwo oraz ich zmian, których przedmiotem są dostawy lub usługi w terminie 7 dni od dnia jej zawarcia, z wyłączeniem umów o podwykonawstwo o wartości mniejszej niż 5% wartości umowy oraz umów o podwykonawstwo, których przedmiot został wskazany przez Zamawiającego w dokumentach zamówienia.  </w:t>
      </w:r>
    </w:p>
    <w:p w:rsidR="003C24A3" w:rsidRPr="00A00547" w:rsidRDefault="00C93733" w:rsidP="003C24A3">
      <w:pPr>
        <w:pStyle w:val="Akapitzlist"/>
        <w:numPr>
          <w:ilvl w:val="0"/>
          <w:numId w:val="9"/>
        </w:numPr>
        <w:spacing w:after="29" w:line="360" w:lineRule="auto"/>
        <w:ind w:right="40"/>
        <w:jc w:val="both"/>
        <w:rPr>
          <w:rFonts w:ascii="Times New Roman" w:eastAsia="Calibri" w:hAnsi="Times New Roman" w:cs="Times New Roman"/>
          <w:color w:val="000000"/>
          <w:kern w:val="2"/>
          <w:sz w:val="24"/>
          <w:szCs w:val="24"/>
          <w:lang w:eastAsia="pl-PL"/>
        </w:rPr>
      </w:pPr>
      <w:r w:rsidRPr="00A00547">
        <w:rPr>
          <w:rFonts w:ascii="Times New Roman" w:eastAsia="Calibri" w:hAnsi="Times New Roman" w:cs="Times New Roman"/>
          <w:color w:val="000000"/>
          <w:kern w:val="2"/>
          <w:sz w:val="24"/>
          <w:szCs w:val="24"/>
          <w:lang w:eastAsia="pl-PL"/>
        </w:rPr>
        <w:t xml:space="preserve">Przed przystąpieniem do wykonania zamówienia Wykonawca zobowiązany jest podać Zamawiającemu nazwy, dane kontaktowe oraz przedstawicieli, podwykonawców zaangażowanych w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 </w:t>
      </w:r>
      <w:r w:rsidRPr="00A00547">
        <w:rPr>
          <w:rFonts w:ascii="Times New Roman" w:eastAsia="Calibri" w:hAnsi="Times New Roman" w:cs="Times New Roman"/>
          <w:b/>
          <w:color w:val="000000"/>
          <w:kern w:val="2"/>
          <w:sz w:val="24"/>
          <w:szCs w:val="24"/>
          <w:lang w:eastAsia="pl-PL"/>
        </w:rPr>
        <w:t xml:space="preserve"> </w:t>
      </w:r>
    </w:p>
    <w:p w:rsidR="003C24A3" w:rsidRPr="00A00547" w:rsidRDefault="00C93733" w:rsidP="003C24A3">
      <w:pPr>
        <w:pStyle w:val="Akapitzlist"/>
        <w:numPr>
          <w:ilvl w:val="0"/>
          <w:numId w:val="9"/>
        </w:numPr>
        <w:spacing w:after="29" w:line="360" w:lineRule="auto"/>
        <w:ind w:right="40"/>
        <w:jc w:val="both"/>
        <w:rPr>
          <w:rFonts w:ascii="Times New Roman" w:eastAsia="Calibri" w:hAnsi="Times New Roman" w:cs="Times New Roman"/>
          <w:color w:val="000000"/>
          <w:kern w:val="2"/>
          <w:sz w:val="24"/>
          <w:szCs w:val="24"/>
          <w:lang w:eastAsia="pl-PL"/>
        </w:rPr>
      </w:pPr>
      <w:r w:rsidRPr="00A00547">
        <w:rPr>
          <w:rFonts w:ascii="Times New Roman" w:eastAsia="Calibri" w:hAnsi="Times New Roman" w:cs="Times New Roman"/>
          <w:color w:val="000000"/>
          <w:kern w:val="2"/>
          <w:sz w:val="24"/>
          <w:szCs w:val="24"/>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rsidR="003C24A3" w:rsidRPr="00A00547" w:rsidRDefault="00C93733" w:rsidP="003C24A3">
      <w:pPr>
        <w:pStyle w:val="Akapitzlist"/>
        <w:numPr>
          <w:ilvl w:val="0"/>
          <w:numId w:val="9"/>
        </w:numPr>
        <w:spacing w:after="29" w:line="360" w:lineRule="auto"/>
        <w:ind w:right="40"/>
        <w:jc w:val="both"/>
        <w:rPr>
          <w:rFonts w:ascii="Times New Roman" w:eastAsia="Calibri" w:hAnsi="Times New Roman" w:cs="Times New Roman"/>
          <w:color w:val="000000"/>
          <w:kern w:val="2"/>
          <w:sz w:val="24"/>
          <w:szCs w:val="24"/>
          <w:lang w:eastAsia="pl-PL"/>
        </w:rPr>
      </w:pPr>
      <w:r w:rsidRPr="00A00547">
        <w:rPr>
          <w:rFonts w:ascii="Times New Roman" w:eastAsia="Calibri" w:hAnsi="Times New Roman" w:cs="Times New Roman"/>
          <w:color w:val="000000"/>
          <w:kern w:val="2"/>
          <w:sz w:val="24"/>
          <w:szCs w:val="24"/>
          <w:lang w:eastAsia="pl-PL"/>
        </w:rPr>
        <w:t xml:space="preserve">Termin zapłaty wynagrodzenia podwykonawcy, przewidziany w umowie o podwykonawstwo, nie może być dłuższy niż 30 dni, od dnia doręczenia wykonawcy faktur potwierdzających wykonanie zleconej podwykonawcy dostawy. </w:t>
      </w:r>
    </w:p>
    <w:p w:rsidR="00C93733" w:rsidRPr="00A00547" w:rsidRDefault="00C93733" w:rsidP="003C24A3">
      <w:pPr>
        <w:pStyle w:val="Akapitzlist"/>
        <w:numPr>
          <w:ilvl w:val="0"/>
          <w:numId w:val="9"/>
        </w:numPr>
        <w:spacing w:after="29" w:line="360" w:lineRule="auto"/>
        <w:ind w:right="40"/>
        <w:jc w:val="both"/>
        <w:rPr>
          <w:rFonts w:ascii="Times New Roman" w:eastAsia="Calibri" w:hAnsi="Times New Roman" w:cs="Times New Roman"/>
          <w:color w:val="000000"/>
          <w:kern w:val="2"/>
          <w:sz w:val="24"/>
          <w:szCs w:val="24"/>
          <w:lang w:eastAsia="pl-PL"/>
        </w:rPr>
      </w:pPr>
      <w:r w:rsidRPr="00A00547">
        <w:rPr>
          <w:rFonts w:ascii="Times New Roman" w:eastAsia="Calibri" w:hAnsi="Times New Roman" w:cs="Times New Roman"/>
          <w:color w:val="000000"/>
          <w:kern w:val="2"/>
          <w:sz w:val="24"/>
          <w:szCs w:val="24"/>
          <w:lang w:eastAsia="pl-PL"/>
        </w:rPr>
        <w:t xml:space="preserve">Wykonawca, którego wynagrodzenie zostało zmienione zgodnie z art. 439 ust. 1-3 PZP zobowiązany jest do zmiany wynagrodzenia przysługującego podwykonawcy, z którym zawarł umowę, w zakresie odpowiadającym zmianom cen materiałów lub kosztów dotyczących zobowiązania podwykonawcy. </w:t>
      </w:r>
    </w:p>
    <w:p w:rsidR="00974744" w:rsidRPr="00A00547" w:rsidRDefault="00974744" w:rsidP="00974744">
      <w:pPr>
        <w:widowControl w:val="0"/>
        <w:tabs>
          <w:tab w:val="left" w:pos="278"/>
        </w:tabs>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p>
    <w:p w:rsidR="00974744" w:rsidRPr="00A00547" w:rsidRDefault="003C24A3" w:rsidP="00974744">
      <w:pPr>
        <w:widowControl w:val="0"/>
        <w:tabs>
          <w:tab w:val="left" w:pos="278"/>
        </w:tabs>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
          <w:bCs/>
          <w:sz w:val="24"/>
          <w:szCs w:val="24"/>
          <w:lang w:eastAsia="pl-PL"/>
        </w:rPr>
        <w:t xml:space="preserve">II. </w:t>
      </w:r>
      <w:r w:rsidR="00974744" w:rsidRPr="00A00547">
        <w:rPr>
          <w:rFonts w:ascii="Times New Roman" w:eastAsia="Times New Roman" w:hAnsi="Times New Roman" w:cs="Times New Roman"/>
          <w:b/>
          <w:bCs/>
          <w:sz w:val="24"/>
          <w:szCs w:val="24"/>
          <w:lang w:eastAsia="pl-PL"/>
        </w:rPr>
        <w:t>Ocena poprawności harmonogramu</w:t>
      </w:r>
      <w:r w:rsidR="00974744" w:rsidRPr="00A00547">
        <w:rPr>
          <w:rFonts w:ascii="Times New Roman" w:eastAsia="Times New Roman" w:hAnsi="Times New Roman" w:cs="Times New Roman"/>
          <w:bCs/>
          <w:sz w:val="24"/>
          <w:szCs w:val="24"/>
          <w:lang w:eastAsia="pl-PL"/>
        </w:rPr>
        <w:t xml:space="preserve"> Wykonawcy robót budowlanych i możliwości jego dotrzymania przez wykonawcę robót budowlanych,</w:t>
      </w:r>
    </w:p>
    <w:p w:rsidR="00FE1C01" w:rsidRPr="00A00547" w:rsidRDefault="00974744" w:rsidP="00FE1C01">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Egzekwowanie od Wykonawcy robót budowalnych obowiązków wynikających z umowy zawartej z Zamawiającym, w tym ochrony, ubezpieczenia budowy, utrzymania czystości dróg dojazdowych oraz porządku w otoczeniu placu budowy i na terenie zaplecza budowy,</w:t>
      </w:r>
    </w:p>
    <w:p w:rsidR="00FE1C01" w:rsidRPr="00A00547" w:rsidRDefault="00974744" w:rsidP="00FE1C01">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Koordynowanie realizowanych robót oraz bieżąca kontrola zgodności wykonywania robót z zatwierdzoną dokumentacją projektową w zakresie wszystkich branż, zgodnie z przepisami Prawa budowlanego, obowiązującymi normami, zasadami wiedzy technicznej, doświadczenia zawodowego oraz decyzjami zamawiającego, a także przepisami przeciwpożarowymi,</w:t>
      </w:r>
    </w:p>
    <w:p w:rsidR="00FE1C01" w:rsidRPr="00A00547" w:rsidRDefault="00974744" w:rsidP="00FE1C01">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Składanie Zamawiającemu raportów z działalności obejmującej prowadzenie nadzoru robót oraz realizacji inwestycji wraz z dokumentacją zdjęciową tj.: raportu miesięcznego (w terminie 3 dni roboczych po zakończeniu każdego miesiąca kalendarzowego), raportu końcowego.</w:t>
      </w:r>
    </w:p>
    <w:p w:rsidR="00FE1C01" w:rsidRPr="00A00547" w:rsidRDefault="00974744" w:rsidP="00FE1C01">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Wydanie kierownikowi budowy i kierownikom robót poleceń dotyczących usunięcia nieprawidłowości lub zagrożeń, wykonania prób lub badań, a także odkrywek,</w:t>
      </w:r>
    </w:p>
    <w:p w:rsidR="00FE1C01" w:rsidRPr="00A00547" w:rsidRDefault="00974744" w:rsidP="00FE1C01">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Wstrzymanie robót budowlanych w ramach inwestycji w przypadku, gdyby ich kontynuacja mogła wywołać zagrożenie bądź spowodować niedopuszczalną niezgodność z projektem,</w:t>
      </w:r>
    </w:p>
    <w:p w:rsidR="00FE1C01" w:rsidRPr="00A00547" w:rsidRDefault="00974744" w:rsidP="00FE1C01">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Prowadzenie kontroli jakości wszystkich wykonywanych prac oraz wbudowanych materiałów i wyrobów, w szczególności zapobieganie zastosowaniu wyrobów wadliwych i niedopuszczalnych do stosowania w budownictwie,</w:t>
      </w:r>
    </w:p>
    <w:p w:rsidR="00FE1C01" w:rsidRPr="00A00547" w:rsidRDefault="00974744" w:rsidP="00FE1C01">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Informowanie przedstawiciela Zamawiającego o przewidywanych trudnościach mogących mieć wpływ na obniżenie jakości prac lub dotrzymanie terminów umownych,</w:t>
      </w:r>
    </w:p>
    <w:p w:rsidR="00FE1C01" w:rsidRPr="00A00547" w:rsidRDefault="00974744" w:rsidP="00FE1C01">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 xml:space="preserve">Opracowanie protokołów konieczności robót zaniechanych, zamiennych i dodatkowych z uzasadnieniem, w celu uzyskania akceptacji Zamawiającego, wraz ze sporządzeniem końcowego bilansu finansowego, </w:t>
      </w:r>
    </w:p>
    <w:p w:rsidR="00FE1C01" w:rsidRPr="00A00547" w:rsidRDefault="00974744" w:rsidP="00FE1C01">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Weryfikacja dokumentacji do odbiorów częściowych i odbioru końcowego robót, sprawdzanie kompletności i prawidłowości przedłożonych przez Wykonawcę robót budowlanych inwestycji d</w:t>
      </w:r>
      <w:r w:rsidR="00FE1C01" w:rsidRPr="00A00547">
        <w:rPr>
          <w:rFonts w:ascii="Times New Roman" w:eastAsia="Times New Roman" w:hAnsi="Times New Roman" w:cs="Times New Roman"/>
          <w:bCs/>
          <w:sz w:val="24"/>
          <w:szCs w:val="24"/>
          <w:lang w:eastAsia="pl-PL"/>
        </w:rPr>
        <w:t>okumentów wymaganych do odbioru,</w:t>
      </w:r>
    </w:p>
    <w:p w:rsidR="00FE1C01" w:rsidRPr="00A00547" w:rsidRDefault="00974744" w:rsidP="00FE1C01">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Weryfikacja i potwierdzenie wartości robót zamiennych lub dodatkowych lub koniecznych proponowanych przez wykonawcę oraz weryfikacja rozliczenia tych robót,</w:t>
      </w:r>
    </w:p>
    <w:p w:rsidR="00FE1C01" w:rsidRPr="00A00547" w:rsidRDefault="00974744" w:rsidP="00FE1C01">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Opracowanie i wdrożenie procedury odbioru robót z uwzględnieniem przekazania dokumentacji powykonawczej, przeprowadzenia rozruchów technologiczno-instalacyjnych, dostarczenia kompletu świadectw, atestów, instrukcji obsługi urządzeń oraz innych dokumentów odbiorowych,</w:t>
      </w:r>
    </w:p>
    <w:p w:rsidR="00FE1C01" w:rsidRPr="00A00547" w:rsidRDefault="00974744" w:rsidP="00FE1C01">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Przeprowadzenie odbiorów robót zanikających (ulegających zakryciu) i odbiorów częściowych (etapowych), uczestniczenie w próbach i odbiorach technicznych instalacji, urządzeń technicznych i przewodów, w terminach zgodnych z harmonogramem rzeczowo- finansowym dla inwestycji,</w:t>
      </w:r>
    </w:p>
    <w:p w:rsidR="00FE1C01" w:rsidRPr="00A00547" w:rsidRDefault="00974744" w:rsidP="00FE1C01">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Organizowanie i prowadzenie regularnych cotygodniowych spotkań z Wykonawcą robót budowlanych, Zamawiającym i Użytkownikami (rady, koordynacje budowy) w celu omówienia i ustalenia procedur organizacyjnych, omówienia postępu robót i ich jakości, harmonogramów Wykonawcy robót budowlanych, zaangażowanego potencjału siły roboczej i problematyki BHP, zgodności wykonywania robót z przepisami prawa, orzeczeniami i uzgodnieniami właściwych organów oraz przepisami i normami, wpływu czynników zewnętrznych na realizację tych robót i egzekwowanie ustaleń,</w:t>
      </w:r>
    </w:p>
    <w:p w:rsidR="00FE1C01" w:rsidRPr="00A00547" w:rsidRDefault="00974744" w:rsidP="00FE1C01">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Weryfikacja dokumentacji projektowej oraz kosztorysów i przedmiarów na etapie realizacji, występowanie z odpowiednimi wnioskami do Zamawiającego o wprowadzenie do dokumentacji zmian i poprawek w terminie uzgodnionym z Wykonawcą robót budowlanych, a w razie stwierdzenia w dokumentacji projektowej wad lub usterek albo konieczności wprowadzenia w dokumentacji zmian, zastosowania innych rozwiązań konstrukcyjnych lub materiałowych niż przewidziane w dokumentacji projektowej,</w:t>
      </w:r>
    </w:p>
    <w:p w:rsidR="00FE1C01" w:rsidRPr="00A00547" w:rsidRDefault="00974744" w:rsidP="00FE1C01">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Sprawdzania i potwierdzenia ilości oraz wartości wykonanych robót na podstawie korelacji harmonogramu rzeczowo- finansowego,</w:t>
      </w:r>
    </w:p>
    <w:p w:rsidR="00FE1C01" w:rsidRPr="00A00547" w:rsidRDefault="00974744" w:rsidP="00974744">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 xml:space="preserve">Wspieranie zamawiającego w negocjacjach dotyczących nierozstrzygniętych roszczeń i sporów, </w:t>
      </w:r>
    </w:p>
    <w:p w:rsidR="00F34CCF" w:rsidRPr="00A00547" w:rsidRDefault="00974744" w:rsidP="00F34CCF">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 xml:space="preserve">Rozstrzyganie wątpliwości natury technicznej powstałych w toku wykonywania robót a w razie potrzeby zasięgając odpowiednio opinii autora projektu lub - w uzgodnieniu z Zamawiającym i po jego akceptacji zakresu i ceny- rzeczoznawców, </w:t>
      </w:r>
    </w:p>
    <w:p w:rsidR="00F34CCF" w:rsidRPr="00A00547" w:rsidRDefault="00974744" w:rsidP="00F34CCF">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Zgłaszanie zamawiającemu zastrzeżeń do dokumentacji projektowej oraz dokonywanie niezbędnych uzgodnień i/lub wyjaśnień,</w:t>
      </w:r>
    </w:p>
    <w:p w:rsidR="00F34CCF" w:rsidRPr="00A00547" w:rsidRDefault="00974744" w:rsidP="00F34CCF">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Kontrola postępu prac pod kątem zgodności terminów z harmonogramem rzeczowo-finansowym oraz identyfikacja i monitorowanie ewentualnych zmian w kolejności wykonywania robót, zaangażowania odpowiedniej fachowej siły roboczej i środków techniczno-organizacyjnych, kontrola terminów rozpoczęcia i zakończenia wykonywania poszczególnych robót i ostatecznego terminu zakończenia robót,</w:t>
      </w:r>
    </w:p>
    <w:p w:rsidR="00F34CCF" w:rsidRPr="00A00547" w:rsidRDefault="00974744" w:rsidP="00974744">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Raportowanie według uzgodnionej z zamawiającym procedury, w tym informowanie o zagrożeniach procesu budowlanego w zakresie czasu, kosztów, jakości oraz odchyleń harmonogramowych wykonawców robót budowlanych,</w:t>
      </w:r>
    </w:p>
    <w:p w:rsidR="00F34CCF" w:rsidRPr="00A00547" w:rsidRDefault="00974744" w:rsidP="00FE1C01">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Organizowanie i dokonywanie odbioru końcowego robót, przygotowanie dokumentacji odbiorowej oraz list wad i usterek z terminem ich usunięcia,</w:t>
      </w:r>
    </w:p>
    <w:p w:rsidR="00F34CCF" w:rsidRPr="00A00547" w:rsidRDefault="00974744" w:rsidP="00974744">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Potwierdzenie usunięcia wad,</w:t>
      </w:r>
    </w:p>
    <w:p w:rsidR="00F34CCF" w:rsidRPr="00A00547" w:rsidRDefault="00974744" w:rsidP="00974744">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Przygotowanie porozumienia z Wykonawcą robót budowlanych, dokumentów koniecznych do dokonania odbioru końcowego w tym sprawdzenie kompletności i jakości dokumentacji powykonawczej w tym dokumentów zamontowanego wyposażenia i urządzeń (karty gwarancyjne, instrukcje, certyfikaty, świadectwa zgodności, etc.),</w:t>
      </w:r>
    </w:p>
    <w:p w:rsidR="00F34CCF" w:rsidRPr="00A00547" w:rsidRDefault="00974744" w:rsidP="00974744">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Wystąpienie do Zamawiającego z wnioskiem o powołanie komisji odbioru końcowego poprzedzone powiadomieniem o odbiorze wszystkich uczestników procesu inwestycyjnego i przeprowadzenie procesu odbioru końcowego wraz ze sporządzeniem protokołu,</w:t>
      </w:r>
    </w:p>
    <w:p w:rsidR="00F34CCF" w:rsidRPr="00A00547" w:rsidRDefault="00974744" w:rsidP="00974744">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Uczestnictwo przy testowaniu poszczególnych systemów inwestycyjnych w celu sprawdzenia zgodności ich wykonania z dokumentacją techniczną i sprawdzenie ich wzajemnego współdziałania,</w:t>
      </w:r>
    </w:p>
    <w:p w:rsidR="00F34CCF" w:rsidRPr="00A00547" w:rsidRDefault="00974744" w:rsidP="00B13189">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Aktywny udział w przekazaniu Zamawiającemu, przez Wykonawcę  robót budowlanych, inwestycji do użytkowania wraz z kompletem wymaganych dokumentów, w tym dokumentacji powykonawczej,</w:t>
      </w:r>
    </w:p>
    <w:p w:rsidR="00F34CCF" w:rsidRPr="00A00547" w:rsidRDefault="00FE1C01" w:rsidP="00974744">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S</w:t>
      </w:r>
      <w:r w:rsidR="00B13189" w:rsidRPr="00A00547">
        <w:rPr>
          <w:rFonts w:ascii="Times New Roman" w:eastAsia="Times New Roman" w:hAnsi="Times New Roman" w:cs="Times New Roman"/>
          <w:bCs/>
          <w:sz w:val="24"/>
          <w:szCs w:val="24"/>
          <w:lang w:eastAsia="pl-PL"/>
        </w:rPr>
        <w:t>porządzanie dodatkowych sprawozdań i wyjaśnień oraz podejmowanie innych niezbędnych działań z zakresu czynności objętych zamówieniem oraz wynikających z udzielanych pełnomocnictw,</w:t>
      </w:r>
    </w:p>
    <w:p w:rsidR="00F34CCF" w:rsidRPr="00A00547" w:rsidRDefault="00B13189" w:rsidP="00B13189">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 xml:space="preserve">Przyjazd na plac budowy w terminie 3 godzin od zawiadomienia przez Zamawiającego w uzasadnionych, nieprzewidzianych przypadkach o znaczeniu szczególnym, </w:t>
      </w:r>
    </w:p>
    <w:p w:rsidR="00F34CCF" w:rsidRPr="00A00547" w:rsidRDefault="00974744" w:rsidP="00974744">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Uczestnictwo w ewentualnych kontrolach robót przeprowadzonych przez jednostki administracji zewnętrznej,</w:t>
      </w:r>
    </w:p>
    <w:p w:rsidR="00974744" w:rsidRPr="00A00547" w:rsidRDefault="00974744" w:rsidP="00974744">
      <w:pPr>
        <w:pStyle w:val="Akapitzlist"/>
        <w:widowControl w:val="0"/>
        <w:numPr>
          <w:ilvl w:val="0"/>
          <w:numId w:val="6"/>
        </w:numPr>
        <w:tabs>
          <w:tab w:val="left" w:pos="278"/>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00547">
        <w:rPr>
          <w:rFonts w:ascii="Times New Roman" w:eastAsia="Times New Roman" w:hAnsi="Times New Roman" w:cs="Times New Roman"/>
          <w:bCs/>
          <w:sz w:val="24"/>
          <w:szCs w:val="24"/>
          <w:lang w:eastAsia="pl-PL"/>
        </w:rPr>
        <w:t>Sprawdzanie kompletności i jakości dokumentów odbiorowych przed podpisaniem protokołu końcowego, w ilości i zakresie jak wynika to z prawa budowlanego i umowy.</w:t>
      </w:r>
    </w:p>
    <w:p w:rsidR="000956B1" w:rsidRPr="00A00547" w:rsidRDefault="0068559C" w:rsidP="000956B1">
      <w:pPr>
        <w:widowControl w:val="0"/>
        <w:tabs>
          <w:tab w:val="left" w:pos="278"/>
        </w:tabs>
        <w:autoSpaceDE w:val="0"/>
        <w:autoSpaceDN w:val="0"/>
        <w:adjustRightInd w:val="0"/>
        <w:spacing w:after="0" w:line="360" w:lineRule="auto"/>
        <w:contextualSpacing/>
        <w:jc w:val="both"/>
        <w:rPr>
          <w:rFonts w:ascii="Times New Roman" w:eastAsia="Times New Roman" w:hAnsi="Times New Roman" w:cs="Times New Roman"/>
          <w:b/>
          <w:sz w:val="24"/>
          <w:szCs w:val="24"/>
          <w:lang w:eastAsia="pl-PL"/>
        </w:rPr>
      </w:pPr>
      <w:r w:rsidRPr="00A00547">
        <w:rPr>
          <w:rFonts w:ascii="Times New Roman" w:eastAsia="Times New Roman" w:hAnsi="Times New Roman" w:cs="Times New Roman"/>
          <w:b/>
          <w:sz w:val="24"/>
          <w:szCs w:val="24"/>
          <w:lang w:eastAsia="pl-PL"/>
        </w:rPr>
        <w:t>3</w:t>
      </w:r>
      <w:r w:rsidR="003C24A3" w:rsidRPr="00A00547">
        <w:rPr>
          <w:rFonts w:ascii="Times New Roman" w:eastAsia="Times New Roman" w:hAnsi="Times New Roman" w:cs="Times New Roman"/>
          <w:b/>
          <w:sz w:val="24"/>
          <w:szCs w:val="24"/>
          <w:lang w:eastAsia="pl-PL"/>
        </w:rPr>
        <w:t>.</w:t>
      </w:r>
      <w:r w:rsidR="00FD6635" w:rsidRPr="00A00547">
        <w:rPr>
          <w:rFonts w:ascii="Times New Roman" w:eastAsia="Times New Roman" w:hAnsi="Times New Roman" w:cs="Times New Roman"/>
          <w:sz w:val="24"/>
          <w:szCs w:val="24"/>
          <w:lang w:eastAsia="pl-PL"/>
        </w:rPr>
        <w:t xml:space="preserve"> </w:t>
      </w:r>
      <w:r w:rsidR="000956B1" w:rsidRPr="00A00547">
        <w:rPr>
          <w:rFonts w:ascii="Times New Roman" w:eastAsia="Times New Roman" w:hAnsi="Times New Roman" w:cs="Times New Roman"/>
          <w:b/>
          <w:sz w:val="24"/>
          <w:szCs w:val="24"/>
          <w:lang w:eastAsia="pl-PL"/>
        </w:rPr>
        <w:t>Wymagania związane z zespołem nadzoru inwestorskiego</w:t>
      </w:r>
    </w:p>
    <w:p w:rsidR="000956B1" w:rsidRPr="00A00547" w:rsidRDefault="000956B1" w:rsidP="000956B1">
      <w:pPr>
        <w:widowControl w:val="0"/>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A00547">
        <w:rPr>
          <w:rFonts w:ascii="Times New Roman" w:eastAsia="Times New Roman" w:hAnsi="Times New Roman" w:cs="Times New Roman"/>
          <w:sz w:val="24"/>
          <w:szCs w:val="24"/>
          <w:lang w:eastAsia="pl-PL"/>
        </w:rPr>
        <w:t>Wykonawca zobowiązuje się do zapewnienia zespołu wykwalifikowanych osób tj. inspektorów, posiadających uprawnienia budowlane do nadzorowania robót budowlanych bez ograniczeń w specjalności:</w:t>
      </w:r>
    </w:p>
    <w:p w:rsidR="000956B1" w:rsidRPr="00A00547" w:rsidRDefault="000956B1" w:rsidP="000956B1">
      <w:pPr>
        <w:widowControl w:val="0"/>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A00547">
        <w:rPr>
          <w:rFonts w:ascii="Times New Roman" w:eastAsia="Times New Roman" w:hAnsi="Times New Roman" w:cs="Times New Roman"/>
          <w:sz w:val="24"/>
          <w:szCs w:val="24"/>
          <w:lang w:eastAsia="pl-PL"/>
        </w:rPr>
        <w:t>1.</w:t>
      </w:r>
      <w:r w:rsidRPr="00A00547">
        <w:rPr>
          <w:rFonts w:ascii="Times New Roman" w:eastAsia="Times New Roman" w:hAnsi="Times New Roman" w:cs="Times New Roman"/>
          <w:sz w:val="24"/>
          <w:szCs w:val="24"/>
          <w:lang w:eastAsia="pl-PL"/>
        </w:rPr>
        <w:tab/>
        <w:t>Konstrukcyjno- budowlanej,</w:t>
      </w:r>
    </w:p>
    <w:p w:rsidR="000956B1" w:rsidRPr="00A00547" w:rsidRDefault="000956B1" w:rsidP="000956B1">
      <w:pPr>
        <w:widowControl w:val="0"/>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A00547">
        <w:rPr>
          <w:rFonts w:ascii="Times New Roman" w:eastAsia="Times New Roman" w:hAnsi="Times New Roman" w:cs="Times New Roman"/>
          <w:sz w:val="24"/>
          <w:szCs w:val="24"/>
          <w:lang w:eastAsia="pl-PL"/>
        </w:rPr>
        <w:t>2.</w:t>
      </w:r>
      <w:r w:rsidRPr="00A00547">
        <w:rPr>
          <w:rFonts w:ascii="Times New Roman" w:eastAsia="Times New Roman" w:hAnsi="Times New Roman" w:cs="Times New Roman"/>
          <w:sz w:val="24"/>
          <w:szCs w:val="24"/>
          <w:lang w:eastAsia="pl-PL"/>
        </w:rPr>
        <w:tab/>
        <w:t>Instalacyjnej w zakresie sieci, instalacji i urządzeń elektrycznych i elektroenergetycznych,</w:t>
      </w:r>
    </w:p>
    <w:p w:rsidR="000956B1" w:rsidRPr="00A00547" w:rsidRDefault="000956B1" w:rsidP="000956B1">
      <w:pPr>
        <w:widowControl w:val="0"/>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A00547">
        <w:rPr>
          <w:rFonts w:ascii="Times New Roman" w:eastAsia="Times New Roman" w:hAnsi="Times New Roman" w:cs="Times New Roman"/>
          <w:sz w:val="24"/>
          <w:szCs w:val="24"/>
          <w:lang w:eastAsia="pl-PL"/>
        </w:rPr>
        <w:t>3.</w:t>
      </w:r>
      <w:r w:rsidRPr="00A00547">
        <w:rPr>
          <w:rFonts w:ascii="Times New Roman" w:eastAsia="Times New Roman" w:hAnsi="Times New Roman" w:cs="Times New Roman"/>
          <w:sz w:val="24"/>
          <w:szCs w:val="24"/>
          <w:lang w:eastAsia="pl-PL"/>
        </w:rPr>
        <w:tab/>
        <w:t>Instalacyjnej w zakresie sieci, instalacji i urządzeń cieplnych, wentylacyjnych, gazowych, wodociągowych i kanalizacyjnych.</w:t>
      </w:r>
    </w:p>
    <w:p w:rsidR="000956B1" w:rsidRPr="00A00547" w:rsidRDefault="000956B1" w:rsidP="000956B1">
      <w:pPr>
        <w:widowControl w:val="0"/>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A00547">
        <w:rPr>
          <w:rFonts w:ascii="Times New Roman" w:eastAsia="Times New Roman" w:hAnsi="Times New Roman" w:cs="Times New Roman"/>
          <w:sz w:val="24"/>
          <w:szCs w:val="24"/>
          <w:lang w:eastAsia="pl-PL"/>
        </w:rPr>
        <w:t>Inspektor nadzoru inwestorskiego w specjalności konstrukcyjno- budowlanej będzie pełnił funkcję koordynatora inspektorów nadzoru inwestorskiego w zakresie różnych specjalności i ich czynności na budowie.</w:t>
      </w:r>
    </w:p>
    <w:p w:rsidR="000956B1" w:rsidRPr="00A00547" w:rsidRDefault="0068559C" w:rsidP="000956B1">
      <w:pPr>
        <w:widowControl w:val="0"/>
        <w:tabs>
          <w:tab w:val="left" w:pos="278"/>
        </w:tabs>
        <w:autoSpaceDE w:val="0"/>
        <w:autoSpaceDN w:val="0"/>
        <w:adjustRightInd w:val="0"/>
        <w:spacing w:after="0" w:line="360" w:lineRule="auto"/>
        <w:contextualSpacing/>
        <w:jc w:val="both"/>
        <w:rPr>
          <w:rFonts w:ascii="Times New Roman" w:eastAsia="Times New Roman" w:hAnsi="Times New Roman" w:cs="Times New Roman"/>
          <w:b/>
          <w:sz w:val="24"/>
          <w:szCs w:val="24"/>
          <w:lang w:eastAsia="pl-PL"/>
        </w:rPr>
      </w:pPr>
      <w:r w:rsidRPr="00A00547">
        <w:rPr>
          <w:rFonts w:ascii="Times New Roman" w:eastAsia="Times New Roman" w:hAnsi="Times New Roman" w:cs="Times New Roman"/>
          <w:b/>
          <w:sz w:val="24"/>
          <w:szCs w:val="24"/>
          <w:lang w:eastAsia="pl-PL"/>
        </w:rPr>
        <w:t>4</w:t>
      </w:r>
      <w:r w:rsidR="003C24A3" w:rsidRPr="00A00547">
        <w:rPr>
          <w:rFonts w:ascii="Times New Roman" w:eastAsia="Times New Roman" w:hAnsi="Times New Roman" w:cs="Times New Roman"/>
          <w:b/>
          <w:sz w:val="24"/>
          <w:szCs w:val="24"/>
          <w:lang w:eastAsia="pl-PL"/>
        </w:rPr>
        <w:t xml:space="preserve">. </w:t>
      </w:r>
      <w:r w:rsidR="000956B1" w:rsidRPr="00A00547">
        <w:rPr>
          <w:rFonts w:ascii="Times New Roman" w:eastAsia="Times New Roman" w:hAnsi="Times New Roman" w:cs="Times New Roman"/>
          <w:b/>
          <w:sz w:val="24"/>
          <w:szCs w:val="24"/>
          <w:lang w:eastAsia="pl-PL"/>
        </w:rPr>
        <w:t>Wymagania związane z zapewnieniem pobytów na budowie</w:t>
      </w:r>
    </w:p>
    <w:p w:rsidR="000956B1" w:rsidRPr="00A00547" w:rsidRDefault="000956B1" w:rsidP="000956B1">
      <w:pPr>
        <w:widowControl w:val="0"/>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A00547">
        <w:rPr>
          <w:rFonts w:ascii="Times New Roman" w:eastAsia="Times New Roman" w:hAnsi="Times New Roman" w:cs="Times New Roman"/>
          <w:sz w:val="24"/>
          <w:szCs w:val="24"/>
          <w:lang w:eastAsia="pl-PL"/>
        </w:rPr>
        <w:t xml:space="preserve">Wykonawca zobowiązuje się do zapewnienia pobytów inspektorów na budowie w ilości: </w:t>
      </w:r>
    </w:p>
    <w:p w:rsidR="000956B1" w:rsidRPr="00A00547" w:rsidRDefault="000956B1" w:rsidP="000956B1">
      <w:pPr>
        <w:widowControl w:val="0"/>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A00547">
        <w:rPr>
          <w:rFonts w:ascii="Times New Roman" w:eastAsia="Times New Roman" w:hAnsi="Times New Roman" w:cs="Times New Roman"/>
          <w:sz w:val="24"/>
          <w:szCs w:val="24"/>
          <w:lang w:eastAsia="pl-PL"/>
        </w:rPr>
        <w:t>1.</w:t>
      </w:r>
      <w:r w:rsidRPr="00A00547">
        <w:rPr>
          <w:rFonts w:ascii="Times New Roman" w:eastAsia="Times New Roman" w:hAnsi="Times New Roman" w:cs="Times New Roman"/>
          <w:sz w:val="24"/>
          <w:szCs w:val="24"/>
          <w:lang w:eastAsia="pl-PL"/>
        </w:rPr>
        <w:tab/>
        <w:t>inspektor nadzoru w specjalności konstrukcyjno-budowlanej – co najmniej 2 razy w każdym tygodniu obowiązywania umowy, w wymiarze co najmniej jednej godziny między godzinami 8:00 do 15:00, w dni robocze (tj. od poniedziałku do piątku),</w:t>
      </w:r>
    </w:p>
    <w:p w:rsidR="000956B1" w:rsidRPr="00A00547" w:rsidRDefault="000956B1" w:rsidP="000956B1">
      <w:pPr>
        <w:widowControl w:val="0"/>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A00547">
        <w:rPr>
          <w:rFonts w:ascii="Times New Roman" w:eastAsia="Times New Roman" w:hAnsi="Times New Roman" w:cs="Times New Roman"/>
          <w:sz w:val="24"/>
          <w:szCs w:val="24"/>
          <w:lang w:eastAsia="pl-PL"/>
        </w:rPr>
        <w:t>2.</w:t>
      </w:r>
      <w:r w:rsidRPr="00A00547">
        <w:rPr>
          <w:rFonts w:ascii="Times New Roman" w:eastAsia="Times New Roman" w:hAnsi="Times New Roman" w:cs="Times New Roman"/>
          <w:sz w:val="24"/>
          <w:szCs w:val="24"/>
          <w:lang w:eastAsia="pl-PL"/>
        </w:rPr>
        <w:tab/>
        <w:t>Inspektor nadzoru w specjalności instalacyjnej w zakresie sieci, instalacji i urządzeń elektrycznych i elektroenergetycznych- co najmniej jednej godziny między godzinami 8:00 do 15:00 w dni robocze ( od poniedziałku do piątku),</w:t>
      </w:r>
    </w:p>
    <w:p w:rsidR="00FD6635" w:rsidRPr="00A00547" w:rsidRDefault="000956B1" w:rsidP="00974744">
      <w:pPr>
        <w:widowControl w:val="0"/>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A00547">
        <w:rPr>
          <w:rFonts w:ascii="Times New Roman" w:eastAsia="Times New Roman" w:hAnsi="Times New Roman" w:cs="Times New Roman"/>
          <w:sz w:val="24"/>
          <w:szCs w:val="24"/>
          <w:lang w:eastAsia="pl-PL"/>
        </w:rPr>
        <w:t>3.</w:t>
      </w:r>
      <w:r w:rsidRPr="00A00547">
        <w:rPr>
          <w:rFonts w:ascii="Times New Roman" w:eastAsia="Times New Roman" w:hAnsi="Times New Roman" w:cs="Times New Roman"/>
          <w:sz w:val="24"/>
          <w:szCs w:val="24"/>
          <w:lang w:eastAsia="pl-PL"/>
        </w:rPr>
        <w:tab/>
        <w:t>Inspektor nadzoru w specjalności instalacyjnej w zakresie sieci instalacji i urządzeń cieplnych, wentylacyjnych, gazowych, wodociągowych i kanalizacyjnych- co najmniej jednej godziny między godzinami 8:00 do 15:00, w dni robocze (od poniedziałku do piątku).</w:t>
      </w:r>
    </w:p>
    <w:p w:rsidR="00A00547" w:rsidRPr="00A00547" w:rsidRDefault="00A00547" w:rsidP="00A00547">
      <w:pPr>
        <w:widowControl w:val="0"/>
        <w:tabs>
          <w:tab w:val="left" w:pos="278"/>
        </w:tabs>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A00547">
        <w:rPr>
          <w:rFonts w:ascii="Times New Roman" w:eastAsia="Times New Roman" w:hAnsi="Times New Roman" w:cs="Times New Roman"/>
          <w:b/>
          <w:sz w:val="24"/>
          <w:szCs w:val="24"/>
          <w:lang w:eastAsia="pl-PL"/>
        </w:rPr>
        <w:t>5.</w:t>
      </w:r>
      <w:r w:rsidRPr="00A00547">
        <w:rPr>
          <w:rFonts w:ascii="Times New Roman" w:eastAsia="Times New Roman" w:hAnsi="Times New Roman" w:cs="Times New Roman"/>
          <w:sz w:val="24"/>
          <w:szCs w:val="24"/>
          <w:lang w:eastAsia="pl-PL"/>
        </w:rPr>
        <w:t xml:space="preserve"> </w:t>
      </w:r>
      <w:r w:rsidRPr="00A00547">
        <w:rPr>
          <w:rFonts w:ascii="Times New Roman" w:eastAsia="Times New Roman" w:hAnsi="Times New Roman" w:cs="Times New Roman"/>
          <w:b/>
          <w:bCs/>
          <w:sz w:val="24"/>
          <w:szCs w:val="24"/>
          <w:lang w:eastAsia="pl-PL"/>
        </w:rPr>
        <w:t>Kwalifikacje i doświadczenie zawodowe:</w:t>
      </w:r>
    </w:p>
    <w:p w:rsidR="00A00547" w:rsidRPr="00A00547" w:rsidRDefault="00A00547" w:rsidP="00A00547">
      <w:pPr>
        <w:widowControl w:val="0"/>
        <w:numPr>
          <w:ilvl w:val="0"/>
          <w:numId w:val="12"/>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A00547">
        <w:rPr>
          <w:rFonts w:ascii="Times New Roman" w:eastAsia="Times New Roman" w:hAnsi="Times New Roman" w:cs="Times New Roman"/>
          <w:b/>
          <w:bCs/>
          <w:sz w:val="24"/>
          <w:szCs w:val="24"/>
          <w:lang w:eastAsia="pl-PL"/>
        </w:rPr>
        <w:t>Wykształcenie</w:t>
      </w:r>
      <w:r w:rsidRPr="00A00547">
        <w:rPr>
          <w:rFonts w:ascii="Times New Roman" w:eastAsia="Times New Roman" w:hAnsi="Times New Roman" w:cs="Times New Roman"/>
          <w:sz w:val="24"/>
          <w:szCs w:val="24"/>
          <w:lang w:eastAsia="pl-PL"/>
        </w:rPr>
        <w:t>: Wykonawca nadzoru inwestorskiego powinien posiadać wykształcenie wyższe inżynierskie w dziedzinie budownictwa lub pokrewne.</w:t>
      </w:r>
    </w:p>
    <w:p w:rsidR="00A00547" w:rsidRPr="00A00547" w:rsidRDefault="00A00547" w:rsidP="00A00547">
      <w:pPr>
        <w:widowControl w:val="0"/>
        <w:numPr>
          <w:ilvl w:val="0"/>
          <w:numId w:val="12"/>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A00547">
        <w:rPr>
          <w:rFonts w:ascii="Times New Roman" w:eastAsia="Times New Roman" w:hAnsi="Times New Roman" w:cs="Times New Roman"/>
          <w:b/>
          <w:bCs/>
          <w:sz w:val="24"/>
          <w:szCs w:val="24"/>
          <w:lang w:eastAsia="pl-PL"/>
        </w:rPr>
        <w:t>Uprawnienia budowlane</w:t>
      </w:r>
      <w:r w:rsidRPr="00A00547">
        <w:rPr>
          <w:rFonts w:ascii="Times New Roman" w:eastAsia="Times New Roman" w:hAnsi="Times New Roman" w:cs="Times New Roman"/>
          <w:sz w:val="24"/>
          <w:szCs w:val="24"/>
          <w:lang w:eastAsia="pl-PL"/>
        </w:rPr>
        <w:t>: Osoba pełniąca funkcję inspektora nadzoru inwestorskiego powinna posiadać uprawnienia budowlane do pełnienia funkcji inspektora nadzoru inwestorskiego w odpowiedniej specjalności (np. konstrukcyjno-budowlanej, instalacyjnej w zakresie sieci i urządzeń sanitarnych, elektrycznych, itp.).</w:t>
      </w:r>
    </w:p>
    <w:p w:rsidR="00A00547" w:rsidRPr="00A00547" w:rsidRDefault="00A00547" w:rsidP="00A00547">
      <w:pPr>
        <w:widowControl w:val="0"/>
        <w:numPr>
          <w:ilvl w:val="0"/>
          <w:numId w:val="12"/>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A00547">
        <w:rPr>
          <w:rFonts w:ascii="Times New Roman" w:eastAsia="Times New Roman" w:hAnsi="Times New Roman" w:cs="Times New Roman"/>
          <w:b/>
          <w:bCs/>
          <w:sz w:val="24"/>
          <w:szCs w:val="24"/>
          <w:lang w:eastAsia="pl-PL"/>
        </w:rPr>
        <w:t>Doświadczenie w nadzorze inwestycyjnym</w:t>
      </w:r>
      <w:r w:rsidRPr="00A00547">
        <w:rPr>
          <w:rFonts w:ascii="Times New Roman" w:eastAsia="Times New Roman" w:hAnsi="Times New Roman" w:cs="Times New Roman"/>
          <w:sz w:val="24"/>
          <w:szCs w:val="24"/>
          <w:lang w:eastAsia="pl-PL"/>
        </w:rPr>
        <w:t>: Doświadczenie w nadzorowaniu projektów modernizacji obiektów użyteczności publicznej, szczególnie w zakresie dostosowywania obiektów do norm sanitarnych, przeciwpożarowych oraz dostępności dla osób z ograniczoną mobilnością.</w:t>
      </w:r>
    </w:p>
    <w:p w:rsidR="00A00547" w:rsidRDefault="00A00547" w:rsidP="00A00547">
      <w:pPr>
        <w:widowControl w:val="0"/>
        <w:numPr>
          <w:ilvl w:val="0"/>
          <w:numId w:val="12"/>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A00547">
        <w:rPr>
          <w:rFonts w:ascii="Times New Roman" w:eastAsia="Times New Roman" w:hAnsi="Times New Roman" w:cs="Times New Roman"/>
          <w:b/>
          <w:bCs/>
          <w:sz w:val="24"/>
          <w:szCs w:val="24"/>
          <w:lang w:eastAsia="pl-PL"/>
        </w:rPr>
        <w:t>Znajomość norm i przepisów</w:t>
      </w:r>
      <w:r w:rsidRPr="00A00547">
        <w:rPr>
          <w:rFonts w:ascii="Times New Roman" w:eastAsia="Times New Roman" w:hAnsi="Times New Roman" w:cs="Times New Roman"/>
          <w:sz w:val="24"/>
          <w:szCs w:val="24"/>
          <w:lang w:eastAsia="pl-PL"/>
        </w:rPr>
        <w:t>: Znajomość przepisów prawa budowlanego, norm technicznych, przepisów BHP oraz regulacji dotyczących zakładów opieki zdrowotnej, w tym ZOL-ów.</w:t>
      </w:r>
    </w:p>
    <w:p w:rsidR="00054619" w:rsidRPr="00054619" w:rsidRDefault="00054619" w:rsidP="00054619">
      <w:pPr>
        <w:widowControl w:val="0"/>
        <w:tabs>
          <w:tab w:val="left" w:pos="278"/>
        </w:tabs>
        <w:autoSpaceDE w:val="0"/>
        <w:autoSpaceDN w:val="0"/>
        <w:adjustRightInd w:val="0"/>
        <w:spacing w:after="0" w:line="360" w:lineRule="auto"/>
        <w:ind w:left="360"/>
        <w:contextualSpacing/>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5.1 </w:t>
      </w:r>
      <w:r w:rsidRPr="00054619">
        <w:rPr>
          <w:rFonts w:ascii="Times New Roman" w:eastAsia="Times New Roman" w:hAnsi="Times New Roman" w:cs="Times New Roman"/>
          <w:b/>
          <w:bCs/>
          <w:sz w:val="24"/>
          <w:szCs w:val="24"/>
          <w:lang w:eastAsia="pl-PL"/>
        </w:rPr>
        <w:t>Zakres obowiązków nadzoru inwestorskiego</w:t>
      </w:r>
    </w:p>
    <w:p w:rsidR="00054619" w:rsidRPr="00054619" w:rsidRDefault="00054619" w:rsidP="00054619">
      <w:pPr>
        <w:widowControl w:val="0"/>
        <w:numPr>
          <w:ilvl w:val="0"/>
          <w:numId w:val="13"/>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Kontrola zgodności z projektem</w:t>
      </w:r>
      <w:r w:rsidRPr="00054619">
        <w:rPr>
          <w:rFonts w:ascii="Times New Roman" w:eastAsia="Times New Roman" w:hAnsi="Times New Roman" w:cs="Times New Roman"/>
          <w:sz w:val="24"/>
          <w:szCs w:val="24"/>
          <w:lang w:eastAsia="pl-PL"/>
        </w:rPr>
        <w:t>: Inspektor nadzoru musi zapewnić, że prace budowlane są wykonywane zgodnie z zatwierdzonym projektem budowlanym, uwzględniając wszystkie wymagania dotyczące modernizacji szpitala na ZOL.</w:t>
      </w:r>
    </w:p>
    <w:p w:rsidR="00054619" w:rsidRPr="00054619" w:rsidRDefault="00054619" w:rsidP="00054619">
      <w:pPr>
        <w:widowControl w:val="0"/>
        <w:numPr>
          <w:ilvl w:val="0"/>
          <w:numId w:val="13"/>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sz w:val="24"/>
          <w:szCs w:val="24"/>
          <w:lang w:eastAsia="pl-PL"/>
        </w:rPr>
        <w:t>Weryfikacja projektów</w:t>
      </w:r>
      <w:r w:rsidRPr="00054619">
        <w:rPr>
          <w:rFonts w:ascii="Times New Roman" w:eastAsia="Times New Roman" w:hAnsi="Times New Roman" w:cs="Times New Roman"/>
          <w:sz w:val="24"/>
          <w:szCs w:val="24"/>
          <w:lang w:eastAsia="pl-PL"/>
        </w:rPr>
        <w:t xml:space="preserve"> technicznych w zakresie zgodności z wymaganiami technicznymi, wymaganiami Inwestora oraz zgodności z obowiązującymi przepisami prawa</w:t>
      </w:r>
    </w:p>
    <w:p w:rsidR="00054619" w:rsidRPr="00054619" w:rsidRDefault="00054619" w:rsidP="00054619">
      <w:pPr>
        <w:widowControl w:val="0"/>
        <w:numPr>
          <w:ilvl w:val="0"/>
          <w:numId w:val="13"/>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Kontrola jakości robót budowlanych</w:t>
      </w:r>
      <w:r w:rsidRPr="00054619">
        <w:rPr>
          <w:rFonts w:ascii="Times New Roman" w:eastAsia="Times New Roman" w:hAnsi="Times New Roman" w:cs="Times New Roman"/>
          <w:sz w:val="24"/>
          <w:szCs w:val="24"/>
          <w:lang w:eastAsia="pl-PL"/>
        </w:rPr>
        <w:t>: Nadzór nad jakością wykonania robót budowlanych, w tym sprawdzanie, czy materiały i technologie są zgodne z wymaganiami specyfikacji technicznych i normami.</w:t>
      </w:r>
    </w:p>
    <w:p w:rsidR="00054619" w:rsidRPr="00054619" w:rsidRDefault="00054619" w:rsidP="00054619">
      <w:pPr>
        <w:widowControl w:val="0"/>
        <w:numPr>
          <w:ilvl w:val="0"/>
          <w:numId w:val="13"/>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Kontrola przestrzegania przepisów BHP i norm sanitarnych</w:t>
      </w:r>
      <w:r w:rsidRPr="00054619">
        <w:rPr>
          <w:rFonts w:ascii="Times New Roman" w:eastAsia="Times New Roman" w:hAnsi="Times New Roman" w:cs="Times New Roman"/>
          <w:sz w:val="24"/>
          <w:szCs w:val="24"/>
          <w:lang w:eastAsia="pl-PL"/>
        </w:rPr>
        <w:t>: Upewnienie się, że prace budowlane są prowadzone zgodnie z przepisami dotyczącymi bezpieczeństwa i higieny pracy, a także normami sanitarnymi wymaganymi w obiektach medycznych.</w:t>
      </w:r>
    </w:p>
    <w:p w:rsidR="00054619" w:rsidRPr="00054619" w:rsidRDefault="00054619" w:rsidP="00054619">
      <w:pPr>
        <w:widowControl w:val="0"/>
        <w:numPr>
          <w:ilvl w:val="0"/>
          <w:numId w:val="13"/>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Zatwierdzanie materiałów budowlanych i technologii</w:t>
      </w:r>
      <w:r w:rsidRPr="00054619">
        <w:rPr>
          <w:rFonts w:ascii="Times New Roman" w:eastAsia="Times New Roman" w:hAnsi="Times New Roman" w:cs="Times New Roman"/>
          <w:sz w:val="24"/>
          <w:szCs w:val="24"/>
          <w:lang w:eastAsia="pl-PL"/>
        </w:rPr>
        <w:t>: Nadzór nad wyborem materiałów i technologii budowlanych oraz ich akceptacja lub odrzucenie na podstawie specyfikacji.</w:t>
      </w:r>
    </w:p>
    <w:p w:rsidR="00054619" w:rsidRPr="00054619" w:rsidRDefault="00054619" w:rsidP="00054619">
      <w:pPr>
        <w:widowControl w:val="0"/>
        <w:numPr>
          <w:ilvl w:val="0"/>
          <w:numId w:val="13"/>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Weryfikacja harmonogramu</w:t>
      </w:r>
      <w:r w:rsidRPr="00054619">
        <w:rPr>
          <w:rFonts w:ascii="Times New Roman" w:eastAsia="Times New Roman" w:hAnsi="Times New Roman" w:cs="Times New Roman"/>
          <w:sz w:val="24"/>
          <w:szCs w:val="24"/>
          <w:lang w:eastAsia="pl-PL"/>
        </w:rPr>
        <w:t>: Monitorowanie postępu robót i ich zgodności z ustalonym harmonogramem. W razie potrzeby, zgłaszanie problemów związanych z opóźnieniami i sugerowanie działań naprawczych.</w:t>
      </w:r>
    </w:p>
    <w:p w:rsidR="00054619" w:rsidRPr="00054619" w:rsidRDefault="00054619" w:rsidP="00054619">
      <w:pPr>
        <w:widowControl w:val="0"/>
        <w:numPr>
          <w:ilvl w:val="0"/>
          <w:numId w:val="13"/>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Koordynowanie komunikacji między inwestorem, wykonawcą i projektantami</w:t>
      </w:r>
      <w:r w:rsidRPr="00054619">
        <w:rPr>
          <w:rFonts w:ascii="Times New Roman" w:eastAsia="Times New Roman" w:hAnsi="Times New Roman" w:cs="Times New Roman"/>
          <w:sz w:val="24"/>
          <w:szCs w:val="24"/>
          <w:lang w:eastAsia="pl-PL"/>
        </w:rPr>
        <w:t>: Zapewnienie płynnej komunikacji i przepływu informacji pomiędzy wszystkimi stronami projektu. Pomoc w rozwiązywaniu ewentualnych problemów i niezgodności.</w:t>
      </w:r>
    </w:p>
    <w:p w:rsidR="00054619" w:rsidRPr="00054619" w:rsidRDefault="00054619" w:rsidP="00054619">
      <w:pPr>
        <w:widowControl w:val="0"/>
        <w:numPr>
          <w:ilvl w:val="0"/>
          <w:numId w:val="13"/>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Kontrola jakości instalacji</w:t>
      </w:r>
      <w:r w:rsidRPr="00054619">
        <w:rPr>
          <w:rFonts w:ascii="Times New Roman" w:eastAsia="Times New Roman" w:hAnsi="Times New Roman" w:cs="Times New Roman"/>
          <w:sz w:val="24"/>
          <w:szCs w:val="24"/>
          <w:lang w:eastAsia="pl-PL"/>
        </w:rPr>
        <w:t>: Nadzór nad instalacjami sanitarnymi, elektrycznymi, wentylacyjnymi i przeciwpożarowymi, które muszą być odpowiednio zaprojektowane i wykonane zgodnie z wymaganiami przepisów dotyczących obiektów medycznych.</w:t>
      </w:r>
    </w:p>
    <w:p w:rsidR="00054619" w:rsidRPr="00054619" w:rsidRDefault="00054619" w:rsidP="00054619">
      <w:pPr>
        <w:widowControl w:val="0"/>
        <w:numPr>
          <w:ilvl w:val="0"/>
          <w:numId w:val="13"/>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Zabezpieczenie interesów inwestora</w:t>
      </w:r>
      <w:r w:rsidRPr="00054619">
        <w:rPr>
          <w:rFonts w:ascii="Times New Roman" w:eastAsia="Times New Roman" w:hAnsi="Times New Roman" w:cs="Times New Roman"/>
          <w:sz w:val="24"/>
          <w:szCs w:val="24"/>
          <w:lang w:eastAsia="pl-PL"/>
        </w:rPr>
        <w:t>: Zapewnienie, że prace są realizowane zgodnie z umową, w ramach budżetu, w wymaganym terminie i z zachowaniem standardów jakości.</w:t>
      </w:r>
    </w:p>
    <w:p w:rsidR="00054619" w:rsidRPr="00054619" w:rsidRDefault="00054619" w:rsidP="00054619">
      <w:pPr>
        <w:widowControl w:val="0"/>
        <w:tabs>
          <w:tab w:val="left" w:pos="278"/>
        </w:tabs>
        <w:autoSpaceDE w:val="0"/>
        <w:autoSpaceDN w:val="0"/>
        <w:adjustRightInd w:val="0"/>
        <w:spacing w:after="0" w:line="360" w:lineRule="auto"/>
        <w:ind w:left="360"/>
        <w:contextualSpacing/>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5.2</w:t>
      </w:r>
      <w:r w:rsidRPr="00054619">
        <w:rPr>
          <w:rFonts w:ascii="Times New Roman" w:eastAsia="Times New Roman" w:hAnsi="Times New Roman" w:cs="Times New Roman"/>
          <w:b/>
          <w:bCs/>
          <w:sz w:val="24"/>
          <w:szCs w:val="24"/>
          <w:lang w:eastAsia="pl-PL"/>
        </w:rPr>
        <w:t xml:space="preserve"> Wymagania formalne i administracyjne</w:t>
      </w:r>
    </w:p>
    <w:p w:rsidR="00054619" w:rsidRPr="00054619" w:rsidRDefault="00054619" w:rsidP="00054619">
      <w:pPr>
        <w:widowControl w:val="0"/>
        <w:numPr>
          <w:ilvl w:val="0"/>
          <w:numId w:val="14"/>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Podpisanie umowy o nadzór inwestorski</w:t>
      </w:r>
      <w:r w:rsidRPr="00054619">
        <w:rPr>
          <w:rFonts w:ascii="Times New Roman" w:eastAsia="Times New Roman" w:hAnsi="Times New Roman" w:cs="Times New Roman"/>
          <w:sz w:val="24"/>
          <w:szCs w:val="24"/>
          <w:lang w:eastAsia="pl-PL"/>
        </w:rPr>
        <w:t>: Umowa powinna precyzować zakres nadzoru, odpowiedzialność inspektora, terminy, sposób rozliczeń i wynagrodzenie.</w:t>
      </w:r>
    </w:p>
    <w:p w:rsidR="00054619" w:rsidRPr="00054619" w:rsidRDefault="00054619" w:rsidP="00054619">
      <w:pPr>
        <w:widowControl w:val="0"/>
        <w:numPr>
          <w:ilvl w:val="0"/>
          <w:numId w:val="14"/>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Raportowanie i dokumentacja</w:t>
      </w:r>
      <w:r w:rsidRPr="00054619">
        <w:rPr>
          <w:rFonts w:ascii="Times New Roman" w:eastAsia="Times New Roman" w:hAnsi="Times New Roman" w:cs="Times New Roman"/>
          <w:sz w:val="24"/>
          <w:szCs w:val="24"/>
          <w:lang w:eastAsia="pl-PL"/>
        </w:rPr>
        <w:t>: Nadzór inwestorski wiąże się z koniecznością sporządzania raportów, protokołów odbiorów, dokumentacji zdjęciowej i technicznej, a także prowadzenia dziennika budowy. Inspektor nadzoru inwestorskiego musi regularnie informować inwestora o stanie realizacji prac.</w:t>
      </w:r>
    </w:p>
    <w:p w:rsidR="00054619" w:rsidRPr="00054619" w:rsidRDefault="00054619" w:rsidP="00054619">
      <w:pPr>
        <w:widowControl w:val="0"/>
        <w:numPr>
          <w:ilvl w:val="0"/>
          <w:numId w:val="14"/>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Przygotowanie i uczestnictwo w odbiorach robót</w:t>
      </w:r>
      <w:r w:rsidRPr="00054619">
        <w:rPr>
          <w:rFonts w:ascii="Times New Roman" w:eastAsia="Times New Roman" w:hAnsi="Times New Roman" w:cs="Times New Roman"/>
          <w:sz w:val="24"/>
          <w:szCs w:val="24"/>
          <w:lang w:eastAsia="pl-PL"/>
        </w:rPr>
        <w:t>: Wykonawca nadzoru inwestorskiego musi uczestniczyć w odbiorach poszczególnych etapów robót budowlanych, potwierdzając ich zgodność z projektem i przepisami.</w:t>
      </w:r>
    </w:p>
    <w:p w:rsidR="00054619" w:rsidRPr="00054619" w:rsidRDefault="00054619" w:rsidP="00054619">
      <w:pPr>
        <w:widowControl w:val="0"/>
        <w:numPr>
          <w:ilvl w:val="0"/>
          <w:numId w:val="14"/>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Uzyskanie pozwolenia na użytkowanie</w:t>
      </w:r>
      <w:r w:rsidRPr="00054619">
        <w:rPr>
          <w:rFonts w:ascii="Times New Roman" w:eastAsia="Times New Roman" w:hAnsi="Times New Roman" w:cs="Times New Roman"/>
          <w:sz w:val="24"/>
          <w:szCs w:val="24"/>
          <w:lang w:eastAsia="pl-PL"/>
        </w:rPr>
        <w:t>: Po zakończeniu modernizacji, inspektor nadzoru inwestorskiego powinien współpracować z inwestorem w celu uzyskania pozwolenia na użytkowanie budynku, po uprzednim dokonaniu niezbędnych odbiorów i kontroli.</w:t>
      </w:r>
    </w:p>
    <w:p w:rsidR="00054619" w:rsidRPr="00054619" w:rsidRDefault="00054619" w:rsidP="00054619">
      <w:pPr>
        <w:widowControl w:val="0"/>
        <w:tabs>
          <w:tab w:val="left" w:pos="278"/>
        </w:tabs>
        <w:autoSpaceDE w:val="0"/>
        <w:autoSpaceDN w:val="0"/>
        <w:adjustRightInd w:val="0"/>
        <w:spacing w:after="0" w:line="360" w:lineRule="auto"/>
        <w:ind w:left="360"/>
        <w:contextualSpacing/>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5.3</w:t>
      </w:r>
      <w:r w:rsidRPr="00054619">
        <w:rPr>
          <w:rFonts w:ascii="Times New Roman" w:eastAsia="Times New Roman" w:hAnsi="Times New Roman" w:cs="Times New Roman"/>
          <w:b/>
          <w:bCs/>
          <w:sz w:val="24"/>
          <w:szCs w:val="24"/>
          <w:lang w:eastAsia="pl-PL"/>
        </w:rPr>
        <w:t xml:space="preserve"> Zabezpieczenie interesów bezpieczeństwa pacjentów i personelu</w:t>
      </w:r>
    </w:p>
    <w:p w:rsidR="00054619" w:rsidRPr="00054619" w:rsidRDefault="00054619" w:rsidP="00054619">
      <w:pPr>
        <w:widowControl w:val="0"/>
        <w:numPr>
          <w:ilvl w:val="0"/>
          <w:numId w:val="15"/>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Bezpieczeństwo pożarowe</w:t>
      </w:r>
      <w:r w:rsidRPr="00054619">
        <w:rPr>
          <w:rFonts w:ascii="Times New Roman" w:eastAsia="Times New Roman" w:hAnsi="Times New Roman" w:cs="Times New Roman"/>
          <w:sz w:val="24"/>
          <w:szCs w:val="24"/>
          <w:lang w:eastAsia="pl-PL"/>
        </w:rPr>
        <w:t>: Zapewnienie, że wszystkie instalacje przeciwpożarowe (np. systemy alarmowe, gaśnicze) są zgodne z wymaganiami i odpowiednio zamontowane.</w:t>
      </w:r>
    </w:p>
    <w:p w:rsidR="00054619" w:rsidRPr="00054619" w:rsidRDefault="00054619" w:rsidP="00054619">
      <w:pPr>
        <w:widowControl w:val="0"/>
        <w:numPr>
          <w:ilvl w:val="0"/>
          <w:numId w:val="15"/>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Dostosowanie budynku do osób z niepełnosprawnościami</w:t>
      </w:r>
      <w:r w:rsidRPr="00054619">
        <w:rPr>
          <w:rFonts w:ascii="Times New Roman" w:eastAsia="Times New Roman" w:hAnsi="Times New Roman" w:cs="Times New Roman"/>
          <w:sz w:val="24"/>
          <w:szCs w:val="24"/>
          <w:lang w:eastAsia="pl-PL"/>
        </w:rPr>
        <w:t>: Zapewnienie, że obiekt jest dostosowany do potrzeb osób z ograniczoną mobilnością (windy, rampy, szerokie drzwi, specjalistyczne urządzenia w łazienkach).</w:t>
      </w:r>
    </w:p>
    <w:p w:rsidR="00054619" w:rsidRPr="00054619" w:rsidRDefault="00054619" w:rsidP="00054619">
      <w:pPr>
        <w:widowControl w:val="0"/>
        <w:numPr>
          <w:ilvl w:val="0"/>
          <w:numId w:val="15"/>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Higiena i komfort pacjentów</w:t>
      </w:r>
      <w:r w:rsidRPr="00054619">
        <w:rPr>
          <w:rFonts w:ascii="Times New Roman" w:eastAsia="Times New Roman" w:hAnsi="Times New Roman" w:cs="Times New Roman"/>
          <w:sz w:val="24"/>
          <w:szCs w:val="24"/>
          <w:lang w:eastAsia="pl-PL"/>
        </w:rPr>
        <w:t>: Nadzór nad jakością pomieszczeń pacjentów i przestrzeni wspólnych, zapewniając odpowiedni komfort termiczny, wentylację, dostęp do naturalnego światła i odpowiednią przestronność.</w:t>
      </w:r>
    </w:p>
    <w:p w:rsidR="00054619" w:rsidRPr="00054619" w:rsidRDefault="00054619" w:rsidP="00054619">
      <w:pPr>
        <w:widowControl w:val="0"/>
        <w:tabs>
          <w:tab w:val="left" w:pos="278"/>
        </w:tabs>
        <w:autoSpaceDE w:val="0"/>
        <w:autoSpaceDN w:val="0"/>
        <w:adjustRightInd w:val="0"/>
        <w:spacing w:after="0" w:line="360" w:lineRule="auto"/>
        <w:ind w:left="360"/>
        <w:contextualSpacing/>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5.4</w:t>
      </w:r>
      <w:r w:rsidRPr="00054619">
        <w:rPr>
          <w:rFonts w:ascii="Times New Roman" w:eastAsia="Times New Roman" w:hAnsi="Times New Roman" w:cs="Times New Roman"/>
          <w:b/>
          <w:bCs/>
          <w:sz w:val="24"/>
          <w:szCs w:val="24"/>
          <w:lang w:eastAsia="pl-PL"/>
        </w:rPr>
        <w:t xml:space="preserve"> Ubezpieczenie odpowiedzialności cywilnej</w:t>
      </w:r>
    </w:p>
    <w:p w:rsidR="00054619" w:rsidRPr="00054619" w:rsidRDefault="00054619" w:rsidP="00054619">
      <w:pPr>
        <w:widowControl w:val="0"/>
        <w:tabs>
          <w:tab w:val="left" w:pos="278"/>
        </w:tabs>
        <w:autoSpaceDE w:val="0"/>
        <w:autoSpaceDN w:val="0"/>
        <w:adjustRightInd w:val="0"/>
        <w:spacing w:after="0" w:line="360" w:lineRule="auto"/>
        <w:ind w:left="360"/>
        <w:contextualSpacing/>
        <w:jc w:val="both"/>
        <w:rPr>
          <w:rFonts w:ascii="Times New Roman" w:eastAsia="Times New Roman" w:hAnsi="Times New Roman" w:cs="Times New Roman"/>
          <w:b/>
          <w:bCs/>
          <w:sz w:val="24"/>
          <w:szCs w:val="24"/>
          <w:lang w:eastAsia="pl-PL"/>
        </w:rPr>
      </w:pPr>
      <w:r w:rsidRPr="00054619">
        <w:rPr>
          <w:rFonts w:ascii="Times New Roman" w:eastAsia="Times New Roman" w:hAnsi="Times New Roman" w:cs="Times New Roman"/>
          <w:b/>
          <w:bCs/>
          <w:sz w:val="24"/>
          <w:szCs w:val="24"/>
          <w:lang w:eastAsia="pl-PL"/>
        </w:rPr>
        <w:t>Ubezpieczenie OC</w:t>
      </w:r>
      <w:r w:rsidRPr="00054619">
        <w:rPr>
          <w:rFonts w:ascii="Times New Roman" w:eastAsia="Times New Roman" w:hAnsi="Times New Roman" w:cs="Times New Roman"/>
          <w:sz w:val="24"/>
          <w:szCs w:val="24"/>
          <w:lang w:eastAsia="pl-PL"/>
        </w:rPr>
        <w:t>: Wykonawca nadzoru inwestorskiego musi posiadać odpowiednie ubezpieczenie od odpowiedzialności cywilnej (OC), które obejmuje szkody wynikające z błędów w realizacji nadzoru</w:t>
      </w:r>
    </w:p>
    <w:p w:rsidR="00054619" w:rsidRPr="00054619" w:rsidRDefault="00054619" w:rsidP="00054619">
      <w:pPr>
        <w:widowControl w:val="0"/>
        <w:tabs>
          <w:tab w:val="left" w:pos="278"/>
        </w:tabs>
        <w:autoSpaceDE w:val="0"/>
        <w:autoSpaceDN w:val="0"/>
        <w:adjustRightInd w:val="0"/>
        <w:spacing w:after="0" w:line="360" w:lineRule="auto"/>
        <w:ind w:left="360"/>
        <w:contextualSpacing/>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5.5 </w:t>
      </w:r>
      <w:r w:rsidRPr="00054619">
        <w:rPr>
          <w:rFonts w:ascii="Times New Roman" w:eastAsia="Times New Roman" w:hAnsi="Times New Roman" w:cs="Times New Roman"/>
          <w:b/>
          <w:bCs/>
          <w:sz w:val="24"/>
          <w:szCs w:val="24"/>
          <w:lang w:eastAsia="pl-PL"/>
        </w:rPr>
        <w:t xml:space="preserve"> Koordynacja z organami nadzoru</w:t>
      </w:r>
    </w:p>
    <w:p w:rsidR="00054619" w:rsidRPr="00054619" w:rsidRDefault="00054619" w:rsidP="00054619">
      <w:pPr>
        <w:widowControl w:val="0"/>
        <w:tabs>
          <w:tab w:val="left" w:pos="278"/>
        </w:tabs>
        <w:autoSpaceDE w:val="0"/>
        <w:autoSpaceDN w:val="0"/>
        <w:adjustRightInd w:val="0"/>
        <w:spacing w:after="0" w:line="360" w:lineRule="auto"/>
        <w:ind w:left="360"/>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Współpraca z organami nadzoru budowlanego</w:t>
      </w:r>
      <w:r w:rsidRPr="00054619">
        <w:rPr>
          <w:rFonts w:ascii="Times New Roman" w:eastAsia="Times New Roman" w:hAnsi="Times New Roman" w:cs="Times New Roman"/>
          <w:sz w:val="24"/>
          <w:szCs w:val="24"/>
          <w:lang w:eastAsia="pl-PL"/>
        </w:rPr>
        <w:t>: Inspektor nadzoru inwestorskiego musi być w stanie współpracować z organami nadzoru budowlanego, sanepidem i innymi instytucjami kontrolującymi wykonanie prac.</w:t>
      </w:r>
    </w:p>
    <w:p w:rsidR="00054619" w:rsidRPr="00054619" w:rsidRDefault="00054619" w:rsidP="00054619">
      <w:pPr>
        <w:widowControl w:val="0"/>
        <w:tabs>
          <w:tab w:val="left" w:pos="278"/>
        </w:tabs>
        <w:autoSpaceDE w:val="0"/>
        <w:autoSpaceDN w:val="0"/>
        <w:adjustRightInd w:val="0"/>
        <w:spacing w:after="0" w:line="36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6</w:t>
      </w:r>
      <w:r w:rsidRPr="00054619">
        <w:rPr>
          <w:rFonts w:ascii="Times New Roman" w:eastAsia="Times New Roman" w:hAnsi="Times New Roman" w:cs="Times New Roman"/>
          <w:b/>
          <w:bCs/>
          <w:sz w:val="24"/>
          <w:szCs w:val="24"/>
          <w:lang w:eastAsia="pl-PL"/>
        </w:rPr>
        <w:t xml:space="preserve">. </w:t>
      </w:r>
      <w:r w:rsidRPr="00054619">
        <w:rPr>
          <w:rFonts w:ascii="Times New Roman" w:eastAsia="Times New Roman" w:hAnsi="Times New Roman" w:cs="Times New Roman"/>
          <w:b/>
          <w:sz w:val="24"/>
          <w:szCs w:val="24"/>
          <w:lang w:eastAsia="pl-PL"/>
        </w:rPr>
        <w:t xml:space="preserve">Wykaz oświadczeń lub dokumentów, potwierdzających spełnianie warunków udziału w postępowaniu oraz brak podstaw do wykluczenia. </w:t>
      </w:r>
    </w:p>
    <w:p w:rsidR="00054619" w:rsidRPr="00054619" w:rsidRDefault="00054619" w:rsidP="00054619">
      <w:pPr>
        <w:widowControl w:val="0"/>
        <w:tabs>
          <w:tab w:val="left" w:pos="278"/>
        </w:tabs>
        <w:autoSpaceDE w:val="0"/>
        <w:autoSpaceDN w:val="0"/>
        <w:adjustRightInd w:val="0"/>
        <w:spacing w:after="0" w:line="36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6</w:t>
      </w:r>
      <w:r w:rsidRPr="00054619">
        <w:rPr>
          <w:rFonts w:ascii="Times New Roman" w:eastAsia="Times New Roman" w:hAnsi="Times New Roman" w:cs="Times New Roman"/>
          <w:b/>
          <w:bCs/>
          <w:sz w:val="24"/>
          <w:szCs w:val="24"/>
          <w:lang w:eastAsia="pl-PL"/>
        </w:rPr>
        <w:t>.1 Oświadczenie o spełnianiu warunków udziału w postępowaniu</w:t>
      </w:r>
    </w:p>
    <w:p w:rsidR="00054619" w:rsidRPr="00054619" w:rsidRDefault="00054619" w:rsidP="00054619">
      <w:pPr>
        <w:widowControl w:val="0"/>
        <w:numPr>
          <w:ilvl w:val="0"/>
          <w:numId w:val="10"/>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sz w:val="24"/>
          <w:szCs w:val="24"/>
          <w:lang w:eastAsia="pl-PL"/>
        </w:rPr>
        <w:t>Posiadanie odpowiednich kwalifikacji zawodowych.</w:t>
      </w:r>
    </w:p>
    <w:p w:rsidR="00054619" w:rsidRPr="00054619" w:rsidRDefault="00054619" w:rsidP="00054619">
      <w:pPr>
        <w:widowControl w:val="0"/>
        <w:numPr>
          <w:ilvl w:val="0"/>
          <w:numId w:val="10"/>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sz w:val="24"/>
          <w:szCs w:val="24"/>
          <w:lang w:eastAsia="pl-PL"/>
        </w:rPr>
        <w:t>Doświadczenie w realizacji podobnych Obiektów kubaturowych</w:t>
      </w:r>
    </w:p>
    <w:p w:rsidR="00054619" w:rsidRPr="00054619" w:rsidRDefault="00054619" w:rsidP="00054619">
      <w:pPr>
        <w:widowControl w:val="0"/>
        <w:numPr>
          <w:ilvl w:val="0"/>
          <w:numId w:val="10"/>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sz w:val="24"/>
          <w:szCs w:val="24"/>
          <w:lang w:eastAsia="pl-PL"/>
        </w:rPr>
        <w:t>Zdolności finansowe do realizacji zamówienia.</w:t>
      </w:r>
    </w:p>
    <w:p w:rsidR="00054619" w:rsidRPr="00054619" w:rsidRDefault="00054619" w:rsidP="00054619">
      <w:pPr>
        <w:widowControl w:val="0"/>
        <w:tabs>
          <w:tab w:val="left" w:pos="278"/>
        </w:tabs>
        <w:autoSpaceDE w:val="0"/>
        <w:autoSpaceDN w:val="0"/>
        <w:adjustRightInd w:val="0"/>
        <w:spacing w:after="0" w:line="360" w:lineRule="auto"/>
        <w:ind w:left="360"/>
        <w:contextualSpacing/>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6</w:t>
      </w:r>
      <w:r w:rsidRPr="00054619">
        <w:rPr>
          <w:rFonts w:ascii="Times New Roman" w:eastAsia="Times New Roman" w:hAnsi="Times New Roman" w:cs="Times New Roman"/>
          <w:b/>
          <w:bCs/>
          <w:sz w:val="24"/>
          <w:szCs w:val="24"/>
          <w:lang w:eastAsia="pl-PL"/>
        </w:rPr>
        <w:t>.2 Dokumenty potwierdzające kwalifikacje zawodowe</w:t>
      </w:r>
    </w:p>
    <w:p w:rsidR="00054619" w:rsidRPr="00054619" w:rsidRDefault="00054619" w:rsidP="00054619">
      <w:pPr>
        <w:widowControl w:val="0"/>
        <w:numPr>
          <w:ilvl w:val="0"/>
          <w:numId w:val="11"/>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Uprawnienia budowlane</w:t>
      </w:r>
      <w:r w:rsidRPr="00054619">
        <w:rPr>
          <w:rFonts w:ascii="Times New Roman" w:eastAsia="Times New Roman" w:hAnsi="Times New Roman" w:cs="Times New Roman"/>
          <w:sz w:val="24"/>
          <w:szCs w:val="24"/>
          <w:lang w:eastAsia="pl-PL"/>
        </w:rPr>
        <w:t>: Kopie uprawnień budowlanych (kopia aktualnego zaświadczenia wpisu do Izby Inżynierów Budownictwa (PIIB).</w:t>
      </w:r>
    </w:p>
    <w:p w:rsidR="00054619" w:rsidRPr="00054619" w:rsidRDefault="00054619" w:rsidP="00054619">
      <w:pPr>
        <w:widowControl w:val="0"/>
        <w:tabs>
          <w:tab w:val="left" w:pos="278"/>
        </w:tabs>
        <w:autoSpaceDE w:val="0"/>
        <w:autoSpaceDN w:val="0"/>
        <w:adjustRightInd w:val="0"/>
        <w:spacing w:after="0" w:line="360" w:lineRule="auto"/>
        <w:ind w:left="360"/>
        <w:contextualSpacing/>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6</w:t>
      </w:r>
      <w:r w:rsidRPr="00054619">
        <w:rPr>
          <w:rFonts w:ascii="Times New Roman" w:eastAsia="Times New Roman" w:hAnsi="Times New Roman" w:cs="Times New Roman"/>
          <w:b/>
          <w:bCs/>
          <w:sz w:val="24"/>
          <w:szCs w:val="24"/>
          <w:lang w:eastAsia="pl-PL"/>
        </w:rPr>
        <w:t>.3  Dokumenty dotyczące doświadczenia zawodowego</w:t>
      </w:r>
    </w:p>
    <w:p w:rsidR="00054619" w:rsidRPr="00054619" w:rsidRDefault="00054619" w:rsidP="00054619">
      <w:pPr>
        <w:widowControl w:val="0"/>
        <w:numPr>
          <w:ilvl w:val="0"/>
          <w:numId w:val="19"/>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b/>
          <w:bCs/>
          <w:sz w:val="24"/>
          <w:szCs w:val="24"/>
          <w:lang w:eastAsia="pl-PL"/>
        </w:rPr>
        <w:t>Wykaz wykonanych usług</w:t>
      </w:r>
      <w:r w:rsidRPr="00054619">
        <w:rPr>
          <w:rFonts w:ascii="Times New Roman" w:eastAsia="Times New Roman" w:hAnsi="Times New Roman" w:cs="Times New Roman"/>
          <w:sz w:val="24"/>
          <w:szCs w:val="24"/>
          <w:lang w:eastAsia="pl-PL"/>
        </w:rPr>
        <w:t>: Lista wykonanych usług budowlanych lub nadzorczych (w przypadku nadzoru inwestorskiego), która może obejmować:</w:t>
      </w:r>
    </w:p>
    <w:p w:rsidR="00054619" w:rsidRPr="00054619" w:rsidRDefault="00054619" w:rsidP="00054619">
      <w:pPr>
        <w:widowControl w:val="0"/>
        <w:numPr>
          <w:ilvl w:val="0"/>
          <w:numId w:val="19"/>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sz w:val="24"/>
          <w:szCs w:val="24"/>
          <w:lang w:eastAsia="pl-PL"/>
        </w:rPr>
        <w:t>Nazwę projektu, zakres prac, daty realizacji, wartość zamówienia, nazwisko osoby odpowiedzialnej za nadzór.</w:t>
      </w:r>
    </w:p>
    <w:p w:rsidR="00054619" w:rsidRPr="00054619" w:rsidRDefault="00054619" w:rsidP="00054619">
      <w:pPr>
        <w:widowControl w:val="0"/>
        <w:numPr>
          <w:ilvl w:val="0"/>
          <w:numId w:val="19"/>
        </w:numPr>
        <w:tabs>
          <w:tab w:val="left" w:pos="278"/>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054619">
        <w:rPr>
          <w:rFonts w:ascii="Times New Roman" w:eastAsia="Times New Roman" w:hAnsi="Times New Roman" w:cs="Times New Roman"/>
          <w:sz w:val="24"/>
          <w:szCs w:val="24"/>
          <w:lang w:eastAsia="pl-PL"/>
        </w:rPr>
        <w:t>Referencje od wcześniejszych zleceniodawców, potwierdzające rzetelność i jakość wykonywanych usług.</w:t>
      </w:r>
    </w:p>
    <w:p w:rsidR="00054619" w:rsidRPr="00054619" w:rsidRDefault="00054619" w:rsidP="00054619">
      <w:pPr>
        <w:widowControl w:val="0"/>
        <w:tabs>
          <w:tab w:val="left" w:pos="278"/>
        </w:tabs>
        <w:autoSpaceDE w:val="0"/>
        <w:autoSpaceDN w:val="0"/>
        <w:adjustRightInd w:val="0"/>
        <w:spacing w:after="0" w:line="36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6</w:t>
      </w:r>
      <w:r w:rsidRPr="00054619">
        <w:rPr>
          <w:rFonts w:ascii="Times New Roman" w:eastAsia="Times New Roman" w:hAnsi="Times New Roman" w:cs="Times New Roman"/>
          <w:b/>
          <w:sz w:val="24"/>
          <w:szCs w:val="24"/>
          <w:lang w:eastAsia="pl-PL"/>
        </w:rPr>
        <w:t xml:space="preserve">.4 </w:t>
      </w:r>
      <w:r w:rsidRPr="00054619">
        <w:rPr>
          <w:rFonts w:ascii="Times New Roman" w:eastAsia="Times New Roman" w:hAnsi="Times New Roman" w:cs="Times New Roman"/>
          <w:sz w:val="24"/>
          <w:szCs w:val="24"/>
          <w:lang w:eastAsia="pl-PL"/>
        </w:rPr>
        <w:t>Oświadczenie Wykonawcy dotyczące spełniana warunków udziału w postępowaniu oraz niepodleganiu wykluczeniu z postępowania - Obowiązek  składania oświadczenia wynika z  art. 125 ust. 1 ustawy Pzp</w:t>
      </w:r>
    </w:p>
    <w:p w:rsidR="00054619" w:rsidRPr="00054619" w:rsidRDefault="00054619" w:rsidP="00054619">
      <w:pPr>
        <w:widowControl w:val="0"/>
        <w:tabs>
          <w:tab w:val="left" w:pos="278"/>
        </w:tabs>
        <w:autoSpaceDE w:val="0"/>
        <w:autoSpaceDN w:val="0"/>
        <w:adjustRightInd w:val="0"/>
        <w:spacing w:after="0" w:line="36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6</w:t>
      </w:r>
      <w:r w:rsidRPr="00054619">
        <w:rPr>
          <w:rFonts w:ascii="Times New Roman" w:eastAsia="Times New Roman" w:hAnsi="Times New Roman" w:cs="Times New Roman"/>
          <w:b/>
          <w:sz w:val="24"/>
          <w:szCs w:val="24"/>
          <w:lang w:eastAsia="pl-PL"/>
        </w:rPr>
        <w:t xml:space="preserve">.5 </w:t>
      </w:r>
      <w:r w:rsidRPr="00054619">
        <w:rPr>
          <w:rFonts w:ascii="Times New Roman" w:eastAsia="Times New Roman" w:hAnsi="Times New Roman" w:cs="Times New Roman"/>
          <w:sz w:val="24"/>
          <w:szCs w:val="24"/>
          <w:lang w:eastAsia="pl-PL"/>
        </w:rPr>
        <w:t xml:space="preserve">oświadczenie wykonawcy o  aktualności informacji zawartych w oświadczeniu, o którym mowa w art. 125 ust. 1 ustawy, w zakresie podstaw wykluczenia z postępowania wskazanych przez zamawiającego </w:t>
      </w:r>
    </w:p>
    <w:p w:rsidR="00054619" w:rsidRPr="00054619" w:rsidRDefault="00054619" w:rsidP="00054619">
      <w:pPr>
        <w:widowControl w:val="0"/>
        <w:tabs>
          <w:tab w:val="left" w:pos="278"/>
        </w:tabs>
        <w:autoSpaceDE w:val="0"/>
        <w:autoSpaceDN w:val="0"/>
        <w:adjustRightInd w:val="0"/>
        <w:spacing w:after="0" w:line="36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6</w:t>
      </w:r>
      <w:r w:rsidRPr="00054619">
        <w:rPr>
          <w:rFonts w:ascii="Times New Roman" w:eastAsia="Times New Roman" w:hAnsi="Times New Roman" w:cs="Times New Roman"/>
          <w:b/>
          <w:sz w:val="24"/>
          <w:szCs w:val="24"/>
          <w:lang w:eastAsia="pl-PL"/>
        </w:rPr>
        <w:t xml:space="preserve">.6 </w:t>
      </w:r>
      <w:r w:rsidRPr="00054619">
        <w:rPr>
          <w:rFonts w:ascii="Times New Roman" w:eastAsia="Times New Roman" w:hAnsi="Times New Roman" w:cs="Times New Roman"/>
          <w:sz w:val="24"/>
          <w:szCs w:val="24"/>
          <w:lang w:eastAsia="pl-PL"/>
        </w:rPr>
        <w:t xml:space="preserve">oświadczenie wykonawcy w zakresie art. 108 ust. 1 pkt 5 ustawy PZP, o braku przynależności do tej samej grupy kapitałowej w rozumieniu ustawy z dnia 16 lutego 2007 roku o ochronie konkurencji i konsumentów (Dz.U. z 2020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w:t>
      </w:r>
    </w:p>
    <w:p w:rsidR="00054619" w:rsidRPr="00054619" w:rsidRDefault="00054619" w:rsidP="00054619">
      <w:pPr>
        <w:widowControl w:val="0"/>
        <w:tabs>
          <w:tab w:val="left" w:pos="278"/>
        </w:tabs>
        <w:autoSpaceDE w:val="0"/>
        <w:autoSpaceDN w:val="0"/>
        <w:adjustRightInd w:val="0"/>
        <w:spacing w:after="0" w:line="360" w:lineRule="auto"/>
        <w:ind w:left="360"/>
        <w:contextualSpacing/>
        <w:jc w:val="both"/>
        <w:rPr>
          <w:rFonts w:ascii="Times New Roman" w:eastAsia="Times New Roman" w:hAnsi="Times New Roman" w:cs="Times New Roman"/>
          <w:b/>
          <w:bCs/>
          <w:sz w:val="24"/>
          <w:szCs w:val="24"/>
          <w:lang w:eastAsia="pl-PL"/>
        </w:rPr>
      </w:pPr>
    </w:p>
    <w:p w:rsidR="00974744" w:rsidRPr="00A00547" w:rsidRDefault="00A00547" w:rsidP="00974744">
      <w:pPr>
        <w:widowControl w:val="0"/>
        <w:tabs>
          <w:tab w:val="left" w:pos="278"/>
        </w:tabs>
        <w:autoSpaceDE w:val="0"/>
        <w:autoSpaceDN w:val="0"/>
        <w:adjustRightInd w:val="0"/>
        <w:spacing w:after="0" w:line="360" w:lineRule="auto"/>
        <w:contextualSpacing/>
        <w:jc w:val="both"/>
        <w:rPr>
          <w:rFonts w:ascii="Times New Roman" w:eastAsia="Times New Roman" w:hAnsi="Times New Roman" w:cs="Times New Roman"/>
          <w:b/>
          <w:sz w:val="24"/>
          <w:szCs w:val="24"/>
          <w:lang w:eastAsia="pl-PL"/>
        </w:rPr>
      </w:pPr>
      <w:r w:rsidRPr="00A00547">
        <w:rPr>
          <w:rFonts w:ascii="Times New Roman" w:eastAsia="Times New Roman" w:hAnsi="Times New Roman" w:cs="Times New Roman"/>
          <w:b/>
          <w:sz w:val="24"/>
          <w:szCs w:val="24"/>
          <w:lang w:eastAsia="pl-PL"/>
        </w:rPr>
        <w:t>7</w:t>
      </w:r>
      <w:r w:rsidR="00974744" w:rsidRPr="00A00547">
        <w:rPr>
          <w:rFonts w:ascii="Times New Roman" w:eastAsia="Times New Roman" w:hAnsi="Times New Roman" w:cs="Times New Roman"/>
          <w:b/>
          <w:sz w:val="24"/>
          <w:szCs w:val="24"/>
          <w:lang w:eastAsia="pl-PL"/>
        </w:rPr>
        <w:t>.</w:t>
      </w:r>
      <w:r w:rsidR="00974744" w:rsidRPr="00A00547">
        <w:rPr>
          <w:rFonts w:ascii="Times New Roman" w:eastAsia="Times New Roman" w:hAnsi="Times New Roman" w:cs="Times New Roman"/>
          <w:sz w:val="24"/>
          <w:szCs w:val="24"/>
          <w:lang w:eastAsia="pl-PL"/>
        </w:rPr>
        <w:t xml:space="preserve"> </w:t>
      </w:r>
      <w:r w:rsidR="00974744" w:rsidRPr="00A00547">
        <w:rPr>
          <w:rFonts w:ascii="Times New Roman" w:eastAsia="Times New Roman" w:hAnsi="Times New Roman" w:cs="Times New Roman"/>
          <w:b/>
          <w:sz w:val="24"/>
          <w:szCs w:val="24"/>
          <w:lang w:eastAsia="pl-PL"/>
        </w:rPr>
        <w:t>Termin realizacji przedmiotu zamówienia</w:t>
      </w:r>
    </w:p>
    <w:p w:rsidR="0030161A" w:rsidRPr="00A00547" w:rsidRDefault="0030161A" w:rsidP="0030161A">
      <w:pPr>
        <w:widowControl w:val="0"/>
        <w:tabs>
          <w:tab w:val="left" w:pos="278"/>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00547">
        <w:rPr>
          <w:rFonts w:ascii="Times New Roman" w:eastAsia="Times New Roman" w:hAnsi="Times New Roman" w:cs="Times New Roman"/>
          <w:sz w:val="24"/>
          <w:szCs w:val="24"/>
          <w:lang w:eastAsia="pl-PL"/>
        </w:rPr>
        <w:t>Termin realizacji przedmiotu umowy ustala się od dnia podpisania umowy do 30 czerwca 2026 roku z zastrzeżeniem, że w przypadku zmiany terminu wykonana i robót nadzorowanych, termin wykonania umowy będzie uzależniony od terminu protokolarnego odbioru końcowego robót budowlanych</w:t>
      </w:r>
      <w:r w:rsidR="00B93B60">
        <w:rPr>
          <w:rFonts w:ascii="Times New Roman" w:eastAsia="Times New Roman" w:hAnsi="Times New Roman" w:cs="Times New Roman"/>
          <w:sz w:val="24"/>
          <w:szCs w:val="24"/>
          <w:lang w:eastAsia="pl-PL"/>
        </w:rPr>
        <w:t>.</w:t>
      </w:r>
    </w:p>
    <w:p w:rsidR="0030161A" w:rsidRPr="00A00547" w:rsidRDefault="0030161A" w:rsidP="0030161A">
      <w:pPr>
        <w:widowControl w:val="0"/>
        <w:tabs>
          <w:tab w:val="left" w:pos="278"/>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00547">
        <w:rPr>
          <w:rFonts w:ascii="Times New Roman" w:eastAsia="Times New Roman" w:hAnsi="Times New Roman" w:cs="Times New Roman"/>
          <w:sz w:val="24"/>
          <w:szCs w:val="24"/>
          <w:lang w:eastAsia="pl-PL"/>
        </w:rPr>
        <w:t>2. Zamawiający przewiduje wydłużenie terminu obowiązywania umowy do czasu zakończenia robót objętych nadzorem.</w:t>
      </w:r>
    </w:p>
    <w:p w:rsidR="00B914E6" w:rsidRPr="00A00547" w:rsidRDefault="00A00547" w:rsidP="0030161A">
      <w:pPr>
        <w:widowControl w:val="0"/>
        <w:tabs>
          <w:tab w:val="left" w:pos="278"/>
        </w:tabs>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A00547">
        <w:rPr>
          <w:rFonts w:ascii="Times New Roman" w:eastAsia="Times New Roman" w:hAnsi="Times New Roman" w:cs="Times New Roman"/>
          <w:b/>
          <w:sz w:val="24"/>
          <w:szCs w:val="24"/>
          <w:lang w:eastAsia="pl-PL"/>
        </w:rPr>
        <w:t>8</w:t>
      </w:r>
      <w:r w:rsidR="00B914E6" w:rsidRPr="00A00547">
        <w:rPr>
          <w:rFonts w:ascii="Times New Roman" w:eastAsia="Times New Roman" w:hAnsi="Times New Roman" w:cs="Times New Roman"/>
          <w:b/>
          <w:sz w:val="24"/>
          <w:szCs w:val="24"/>
          <w:lang w:eastAsia="pl-PL"/>
        </w:rPr>
        <w:t>. Osoby uprawnione do kontaktu z oferentami</w:t>
      </w:r>
    </w:p>
    <w:p w:rsidR="00B914E6" w:rsidRPr="00A00547" w:rsidRDefault="00B914E6" w:rsidP="00B914E6">
      <w:pPr>
        <w:widowControl w:val="0"/>
        <w:tabs>
          <w:tab w:val="left" w:pos="278"/>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00547">
        <w:rPr>
          <w:rFonts w:ascii="Times New Roman" w:eastAsia="Times New Roman" w:hAnsi="Times New Roman" w:cs="Times New Roman"/>
          <w:sz w:val="24"/>
          <w:szCs w:val="24"/>
          <w:lang w:eastAsia="pl-PL"/>
        </w:rPr>
        <w:t>W ramach przygotowania do złożenia oferty istnieje możliwość przeprowadzenia wizji lokalnej w celu zapoznania się ze stanem istniejącym. Termin należy ustalić ze Szpitalem Powiatowym w Sochaczewie dzwoniąc pod numerem tel. (46) 864 95 01 z panią Moniką Kajzer.</w:t>
      </w:r>
    </w:p>
    <w:p w:rsidR="00B65640" w:rsidRPr="00A00547" w:rsidRDefault="00B65640" w:rsidP="00A92891">
      <w:pPr>
        <w:spacing w:after="0" w:line="360" w:lineRule="auto"/>
        <w:jc w:val="both"/>
        <w:rPr>
          <w:rFonts w:ascii="Times New Roman" w:eastAsia="Times New Roman" w:hAnsi="Times New Roman" w:cs="Times New Roman"/>
          <w:bCs/>
          <w:color w:val="FF0000"/>
          <w:sz w:val="24"/>
          <w:szCs w:val="24"/>
          <w:lang w:eastAsia="pl-PL"/>
        </w:rPr>
      </w:pPr>
    </w:p>
    <w:sectPr w:rsidR="00B65640" w:rsidRPr="00A0054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73DB71" w16cex:dateUtc="2025-04-28T19:41:00Z"/>
  <w16cex:commentExtensible w16cex:durableId="388FB57A" w16cex:dateUtc="2025-04-28T19:42:00Z"/>
  <w16cex:commentExtensible w16cex:durableId="0BAB91E5" w16cex:dateUtc="2025-04-28T19:44:00Z"/>
  <w16cex:commentExtensible w16cex:durableId="6D02FA59" w16cex:dateUtc="2025-04-28T19:45:00Z"/>
  <w16cex:commentExtensible w16cex:durableId="79016579" w16cex:dateUtc="2025-04-28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D8F3BC" w16cid:durableId="7273DB71"/>
  <w16cid:commentId w16cid:paraId="5975B886" w16cid:durableId="388FB57A"/>
  <w16cid:commentId w16cid:paraId="4AF1F5A1" w16cid:durableId="0BAB91E5"/>
  <w16cid:commentId w16cid:paraId="2661CD16" w16cid:durableId="6D02FA59"/>
  <w16cid:commentId w16cid:paraId="13ED131F" w16cid:durableId="790165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53E" w:rsidRDefault="00BA553E" w:rsidP="00437ECD">
      <w:pPr>
        <w:spacing w:after="0" w:line="240" w:lineRule="auto"/>
      </w:pPr>
      <w:r>
        <w:separator/>
      </w:r>
    </w:p>
  </w:endnote>
  <w:endnote w:type="continuationSeparator" w:id="0">
    <w:p w:rsidR="00BA553E" w:rsidRDefault="00BA553E" w:rsidP="0043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07868"/>
      <w:docPartObj>
        <w:docPartGallery w:val="Page Numbers (Bottom of Page)"/>
        <w:docPartUnique/>
      </w:docPartObj>
    </w:sdtPr>
    <w:sdtEndPr/>
    <w:sdtContent>
      <w:p w:rsidR="00734282" w:rsidRDefault="00734282">
        <w:pPr>
          <w:pStyle w:val="Stopka"/>
          <w:jc w:val="right"/>
        </w:pPr>
        <w:r>
          <w:fldChar w:fldCharType="begin"/>
        </w:r>
        <w:r>
          <w:instrText>PAGE   \* MERGEFORMAT</w:instrText>
        </w:r>
        <w:r>
          <w:fldChar w:fldCharType="separate"/>
        </w:r>
        <w:r w:rsidR="005E2596">
          <w:rPr>
            <w:noProof/>
          </w:rPr>
          <w:t>2</w:t>
        </w:r>
        <w:r>
          <w:fldChar w:fldCharType="end"/>
        </w:r>
      </w:p>
    </w:sdtContent>
  </w:sdt>
  <w:p w:rsidR="00734282" w:rsidRDefault="007342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53E" w:rsidRDefault="00BA553E" w:rsidP="00437ECD">
      <w:pPr>
        <w:spacing w:after="0" w:line="240" w:lineRule="auto"/>
      </w:pPr>
      <w:r>
        <w:separator/>
      </w:r>
    </w:p>
  </w:footnote>
  <w:footnote w:type="continuationSeparator" w:id="0">
    <w:p w:rsidR="00BA553E" w:rsidRDefault="00BA553E" w:rsidP="00437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7D7"/>
    <w:multiLevelType w:val="hybridMultilevel"/>
    <w:tmpl w:val="B5D68B2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B7E76"/>
    <w:multiLevelType w:val="hybridMultilevel"/>
    <w:tmpl w:val="CE4E196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70F4A"/>
    <w:multiLevelType w:val="hybridMultilevel"/>
    <w:tmpl w:val="80AAA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27A38"/>
    <w:multiLevelType w:val="hybridMultilevel"/>
    <w:tmpl w:val="107844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3D00DE"/>
    <w:multiLevelType w:val="hybridMultilevel"/>
    <w:tmpl w:val="00C24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E3442"/>
    <w:multiLevelType w:val="hybridMultilevel"/>
    <w:tmpl w:val="5930E55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0A2663"/>
    <w:multiLevelType w:val="hybridMultilevel"/>
    <w:tmpl w:val="97C4C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9F5EEA"/>
    <w:multiLevelType w:val="hybridMultilevel"/>
    <w:tmpl w:val="107844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235C4B"/>
    <w:multiLevelType w:val="hybridMultilevel"/>
    <w:tmpl w:val="2544FF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76410D"/>
    <w:multiLevelType w:val="hybridMultilevel"/>
    <w:tmpl w:val="C73E18BC"/>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173812"/>
    <w:multiLevelType w:val="hybridMultilevel"/>
    <w:tmpl w:val="A30CA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09036A"/>
    <w:multiLevelType w:val="hybridMultilevel"/>
    <w:tmpl w:val="3F483D7E"/>
    <w:lvl w:ilvl="0" w:tplc="0415000F">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12" w15:restartNumberingAfterBreak="0">
    <w:nsid w:val="3C0F4623"/>
    <w:multiLevelType w:val="hybridMultilevel"/>
    <w:tmpl w:val="C06C7608"/>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495F0E9F"/>
    <w:multiLevelType w:val="hybridMultilevel"/>
    <w:tmpl w:val="5EF09E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B047F9"/>
    <w:multiLevelType w:val="hybridMultilevel"/>
    <w:tmpl w:val="8A9028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0C14C3"/>
    <w:multiLevelType w:val="hybridMultilevel"/>
    <w:tmpl w:val="5D641D6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5A7795"/>
    <w:multiLevelType w:val="hybridMultilevel"/>
    <w:tmpl w:val="AADAE5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3C132B"/>
    <w:multiLevelType w:val="hybridMultilevel"/>
    <w:tmpl w:val="008EAED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5155BE"/>
    <w:multiLevelType w:val="hybridMultilevel"/>
    <w:tmpl w:val="2534B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516431"/>
    <w:multiLevelType w:val="hybridMultilevel"/>
    <w:tmpl w:val="E8C21B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1558D3"/>
    <w:multiLevelType w:val="hybridMultilevel"/>
    <w:tmpl w:val="C28860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1"/>
  </w:num>
  <w:num w:numId="3">
    <w:abstractNumId w:val="18"/>
  </w:num>
  <w:num w:numId="4">
    <w:abstractNumId w:val="16"/>
  </w:num>
  <w:num w:numId="5">
    <w:abstractNumId w:val="0"/>
  </w:num>
  <w:num w:numId="6">
    <w:abstractNumId w:val="9"/>
  </w:num>
  <w:num w:numId="7">
    <w:abstractNumId w:val="2"/>
  </w:num>
  <w:num w:numId="8">
    <w:abstractNumId w:val="10"/>
  </w:num>
  <w:num w:numId="9">
    <w:abstractNumId w:val="6"/>
  </w:num>
  <w:num w:numId="10">
    <w:abstractNumId w:val="13"/>
  </w:num>
  <w:num w:numId="11">
    <w:abstractNumId w:val="8"/>
  </w:num>
  <w:num w:numId="12">
    <w:abstractNumId w:val="17"/>
  </w:num>
  <w:num w:numId="13">
    <w:abstractNumId w:val="1"/>
  </w:num>
  <w:num w:numId="14">
    <w:abstractNumId w:val="5"/>
  </w:num>
  <w:num w:numId="15">
    <w:abstractNumId w:val="14"/>
  </w:num>
  <w:num w:numId="16">
    <w:abstractNumId w:val="19"/>
  </w:num>
  <w:num w:numId="17">
    <w:abstractNumId w:val="7"/>
  </w:num>
  <w:num w:numId="18">
    <w:abstractNumId w:val="3"/>
  </w:num>
  <w:num w:numId="19">
    <w:abstractNumId w:val="20"/>
  </w:num>
  <w:num w:numId="20">
    <w:abstractNumId w:val="4"/>
  </w:num>
  <w:num w:numId="2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F1"/>
    <w:rsid w:val="00007AFD"/>
    <w:rsid w:val="00015AFE"/>
    <w:rsid w:val="00026A0A"/>
    <w:rsid w:val="00032886"/>
    <w:rsid w:val="00054619"/>
    <w:rsid w:val="00054DF7"/>
    <w:rsid w:val="000737C5"/>
    <w:rsid w:val="00077ED9"/>
    <w:rsid w:val="00086DEE"/>
    <w:rsid w:val="000956B1"/>
    <w:rsid w:val="00096219"/>
    <w:rsid w:val="000A11BA"/>
    <w:rsid w:val="000B0EB6"/>
    <w:rsid w:val="000D0DC2"/>
    <w:rsid w:val="000D70BA"/>
    <w:rsid w:val="000E2A5F"/>
    <w:rsid w:val="000E3BB4"/>
    <w:rsid w:val="000F0022"/>
    <w:rsid w:val="000F0BA4"/>
    <w:rsid w:val="000F15D9"/>
    <w:rsid w:val="000F5663"/>
    <w:rsid w:val="00112BB3"/>
    <w:rsid w:val="00120AA8"/>
    <w:rsid w:val="00127800"/>
    <w:rsid w:val="001330C4"/>
    <w:rsid w:val="00143173"/>
    <w:rsid w:val="00145312"/>
    <w:rsid w:val="00150942"/>
    <w:rsid w:val="00164F69"/>
    <w:rsid w:val="00177C81"/>
    <w:rsid w:val="001A64DE"/>
    <w:rsid w:val="001B61AC"/>
    <w:rsid w:val="001C02B1"/>
    <w:rsid w:val="001C34DA"/>
    <w:rsid w:val="001D565C"/>
    <w:rsid w:val="001E082B"/>
    <w:rsid w:val="001E3C17"/>
    <w:rsid w:val="002335B5"/>
    <w:rsid w:val="002339BE"/>
    <w:rsid w:val="00234AD3"/>
    <w:rsid w:val="00237ABE"/>
    <w:rsid w:val="00246047"/>
    <w:rsid w:val="00261708"/>
    <w:rsid w:val="00265041"/>
    <w:rsid w:val="00276BD5"/>
    <w:rsid w:val="0027767A"/>
    <w:rsid w:val="00277D9C"/>
    <w:rsid w:val="00282ED3"/>
    <w:rsid w:val="00284D08"/>
    <w:rsid w:val="002875D9"/>
    <w:rsid w:val="00292FCC"/>
    <w:rsid w:val="002A07D5"/>
    <w:rsid w:val="002A1E8B"/>
    <w:rsid w:val="002A264E"/>
    <w:rsid w:val="002A495A"/>
    <w:rsid w:val="002B7BED"/>
    <w:rsid w:val="002C02CD"/>
    <w:rsid w:val="002C3EA7"/>
    <w:rsid w:val="002C45FC"/>
    <w:rsid w:val="002C5A21"/>
    <w:rsid w:val="002C6AB7"/>
    <w:rsid w:val="002D08A7"/>
    <w:rsid w:val="002D0C16"/>
    <w:rsid w:val="002D0ED3"/>
    <w:rsid w:val="002D1547"/>
    <w:rsid w:val="002D3B20"/>
    <w:rsid w:val="002D4777"/>
    <w:rsid w:val="002E1E8F"/>
    <w:rsid w:val="002E1EE1"/>
    <w:rsid w:val="002E6F70"/>
    <w:rsid w:val="002F0FE3"/>
    <w:rsid w:val="002F556E"/>
    <w:rsid w:val="0030161A"/>
    <w:rsid w:val="00302183"/>
    <w:rsid w:val="00320BEA"/>
    <w:rsid w:val="003224BD"/>
    <w:rsid w:val="00327794"/>
    <w:rsid w:val="00335CBB"/>
    <w:rsid w:val="00342F9A"/>
    <w:rsid w:val="00360A70"/>
    <w:rsid w:val="00364364"/>
    <w:rsid w:val="003702F6"/>
    <w:rsid w:val="00380758"/>
    <w:rsid w:val="003835D7"/>
    <w:rsid w:val="00390541"/>
    <w:rsid w:val="00394240"/>
    <w:rsid w:val="00396F13"/>
    <w:rsid w:val="003A1A1B"/>
    <w:rsid w:val="003A2B48"/>
    <w:rsid w:val="003A36B1"/>
    <w:rsid w:val="003B2F3E"/>
    <w:rsid w:val="003C24A3"/>
    <w:rsid w:val="003C7888"/>
    <w:rsid w:val="003D7551"/>
    <w:rsid w:val="003E0995"/>
    <w:rsid w:val="00400BBF"/>
    <w:rsid w:val="00400D97"/>
    <w:rsid w:val="00401A42"/>
    <w:rsid w:val="00405439"/>
    <w:rsid w:val="00420C29"/>
    <w:rsid w:val="0042507C"/>
    <w:rsid w:val="0042785E"/>
    <w:rsid w:val="00433251"/>
    <w:rsid w:val="00437ECD"/>
    <w:rsid w:val="0044407C"/>
    <w:rsid w:val="00444744"/>
    <w:rsid w:val="00445B0A"/>
    <w:rsid w:val="00453561"/>
    <w:rsid w:val="00457360"/>
    <w:rsid w:val="004605B3"/>
    <w:rsid w:val="0047306A"/>
    <w:rsid w:val="00480AD8"/>
    <w:rsid w:val="00486455"/>
    <w:rsid w:val="004926CE"/>
    <w:rsid w:val="004C297B"/>
    <w:rsid w:val="004C493B"/>
    <w:rsid w:val="004D3F59"/>
    <w:rsid w:val="004D4690"/>
    <w:rsid w:val="004E5280"/>
    <w:rsid w:val="004E7DF1"/>
    <w:rsid w:val="00501268"/>
    <w:rsid w:val="00531AEA"/>
    <w:rsid w:val="00531F8C"/>
    <w:rsid w:val="00536FC0"/>
    <w:rsid w:val="0054094E"/>
    <w:rsid w:val="00545980"/>
    <w:rsid w:val="005646D7"/>
    <w:rsid w:val="00580266"/>
    <w:rsid w:val="00581279"/>
    <w:rsid w:val="00585747"/>
    <w:rsid w:val="00594AB9"/>
    <w:rsid w:val="005A3791"/>
    <w:rsid w:val="005A530C"/>
    <w:rsid w:val="005B1BC3"/>
    <w:rsid w:val="005B3373"/>
    <w:rsid w:val="005C3A21"/>
    <w:rsid w:val="005C3CCA"/>
    <w:rsid w:val="005E0085"/>
    <w:rsid w:val="005E0E80"/>
    <w:rsid w:val="005E0EE6"/>
    <w:rsid w:val="005E2596"/>
    <w:rsid w:val="005E358E"/>
    <w:rsid w:val="005F4063"/>
    <w:rsid w:val="00601C60"/>
    <w:rsid w:val="006049F0"/>
    <w:rsid w:val="00605666"/>
    <w:rsid w:val="00607CE4"/>
    <w:rsid w:val="006300C8"/>
    <w:rsid w:val="006364B4"/>
    <w:rsid w:val="00657EF5"/>
    <w:rsid w:val="0066518E"/>
    <w:rsid w:val="00666AAD"/>
    <w:rsid w:val="0068559C"/>
    <w:rsid w:val="00696296"/>
    <w:rsid w:val="006A086D"/>
    <w:rsid w:val="006A6752"/>
    <w:rsid w:val="006B13F4"/>
    <w:rsid w:val="006B4E1A"/>
    <w:rsid w:val="006B4F01"/>
    <w:rsid w:val="006C522D"/>
    <w:rsid w:val="006E1C38"/>
    <w:rsid w:val="00703150"/>
    <w:rsid w:val="00707504"/>
    <w:rsid w:val="0071017D"/>
    <w:rsid w:val="00712EBD"/>
    <w:rsid w:val="00721574"/>
    <w:rsid w:val="007321EB"/>
    <w:rsid w:val="00734282"/>
    <w:rsid w:val="00736764"/>
    <w:rsid w:val="0073691E"/>
    <w:rsid w:val="00743D08"/>
    <w:rsid w:val="00746690"/>
    <w:rsid w:val="00752C82"/>
    <w:rsid w:val="007611D7"/>
    <w:rsid w:val="0076329D"/>
    <w:rsid w:val="00773C32"/>
    <w:rsid w:val="007766E0"/>
    <w:rsid w:val="0079555D"/>
    <w:rsid w:val="007955D5"/>
    <w:rsid w:val="007C37C1"/>
    <w:rsid w:val="007C5EEF"/>
    <w:rsid w:val="007E7EBC"/>
    <w:rsid w:val="00802A6C"/>
    <w:rsid w:val="0080368A"/>
    <w:rsid w:val="008169C1"/>
    <w:rsid w:val="008228D5"/>
    <w:rsid w:val="008330EF"/>
    <w:rsid w:val="00834F62"/>
    <w:rsid w:val="008402CB"/>
    <w:rsid w:val="008630CD"/>
    <w:rsid w:val="0086693F"/>
    <w:rsid w:val="008813AC"/>
    <w:rsid w:val="00883006"/>
    <w:rsid w:val="008857D2"/>
    <w:rsid w:val="00885D7A"/>
    <w:rsid w:val="00886024"/>
    <w:rsid w:val="00887DFC"/>
    <w:rsid w:val="008910D3"/>
    <w:rsid w:val="00897C8F"/>
    <w:rsid w:val="008A200D"/>
    <w:rsid w:val="008A3741"/>
    <w:rsid w:val="008A4421"/>
    <w:rsid w:val="008A6BF3"/>
    <w:rsid w:val="008C2013"/>
    <w:rsid w:val="008D52A2"/>
    <w:rsid w:val="008E3798"/>
    <w:rsid w:val="008F5BF3"/>
    <w:rsid w:val="00902114"/>
    <w:rsid w:val="009033FA"/>
    <w:rsid w:val="00924CC2"/>
    <w:rsid w:val="00924DF6"/>
    <w:rsid w:val="00932C10"/>
    <w:rsid w:val="00933F47"/>
    <w:rsid w:val="009462D8"/>
    <w:rsid w:val="0095039E"/>
    <w:rsid w:val="009609EE"/>
    <w:rsid w:val="0096173C"/>
    <w:rsid w:val="00974744"/>
    <w:rsid w:val="0098743B"/>
    <w:rsid w:val="00991078"/>
    <w:rsid w:val="00993462"/>
    <w:rsid w:val="009960BF"/>
    <w:rsid w:val="009A0B0A"/>
    <w:rsid w:val="009A4739"/>
    <w:rsid w:val="009A7EAA"/>
    <w:rsid w:val="009D42C2"/>
    <w:rsid w:val="009D47B6"/>
    <w:rsid w:val="009D5D67"/>
    <w:rsid w:val="00A00547"/>
    <w:rsid w:val="00A00894"/>
    <w:rsid w:val="00A2366F"/>
    <w:rsid w:val="00A24957"/>
    <w:rsid w:val="00A271E1"/>
    <w:rsid w:val="00A34C04"/>
    <w:rsid w:val="00A55D5B"/>
    <w:rsid w:val="00A56907"/>
    <w:rsid w:val="00A64090"/>
    <w:rsid w:val="00A92891"/>
    <w:rsid w:val="00AA6834"/>
    <w:rsid w:val="00AC0A36"/>
    <w:rsid w:val="00AC748A"/>
    <w:rsid w:val="00AD3FB1"/>
    <w:rsid w:val="00AF2742"/>
    <w:rsid w:val="00AF41EF"/>
    <w:rsid w:val="00AF6403"/>
    <w:rsid w:val="00AF651B"/>
    <w:rsid w:val="00B058A0"/>
    <w:rsid w:val="00B0684A"/>
    <w:rsid w:val="00B07E78"/>
    <w:rsid w:val="00B13189"/>
    <w:rsid w:val="00B42177"/>
    <w:rsid w:val="00B47FEC"/>
    <w:rsid w:val="00B65640"/>
    <w:rsid w:val="00B70667"/>
    <w:rsid w:val="00B74A72"/>
    <w:rsid w:val="00B825D9"/>
    <w:rsid w:val="00B83E4F"/>
    <w:rsid w:val="00B914E6"/>
    <w:rsid w:val="00B92451"/>
    <w:rsid w:val="00B93B60"/>
    <w:rsid w:val="00B9555E"/>
    <w:rsid w:val="00BA553E"/>
    <w:rsid w:val="00BB21BC"/>
    <w:rsid w:val="00BB7B79"/>
    <w:rsid w:val="00BE215C"/>
    <w:rsid w:val="00BE4213"/>
    <w:rsid w:val="00BF2DB9"/>
    <w:rsid w:val="00BF4CB0"/>
    <w:rsid w:val="00C1192B"/>
    <w:rsid w:val="00C2163E"/>
    <w:rsid w:val="00C30816"/>
    <w:rsid w:val="00C411CF"/>
    <w:rsid w:val="00C750C6"/>
    <w:rsid w:val="00C771E8"/>
    <w:rsid w:val="00C77A3C"/>
    <w:rsid w:val="00C814EB"/>
    <w:rsid w:val="00C93733"/>
    <w:rsid w:val="00C95B39"/>
    <w:rsid w:val="00C95E7E"/>
    <w:rsid w:val="00CA041E"/>
    <w:rsid w:val="00CA6102"/>
    <w:rsid w:val="00CB21F8"/>
    <w:rsid w:val="00CC11DC"/>
    <w:rsid w:val="00CD2E31"/>
    <w:rsid w:val="00D106CC"/>
    <w:rsid w:val="00D14BF1"/>
    <w:rsid w:val="00D16D0E"/>
    <w:rsid w:val="00D22A4A"/>
    <w:rsid w:val="00D26E39"/>
    <w:rsid w:val="00D31217"/>
    <w:rsid w:val="00D312E9"/>
    <w:rsid w:val="00D43A6D"/>
    <w:rsid w:val="00D479BF"/>
    <w:rsid w:val="00D51050"/>
    <w:rsid w:val="00D51AB7"/>
    <w:rsid w:val="00D57E5C"/>
    <w:rsid w:val="00D7690F"/>
    <w:rsid w:val="00D84431"/>
    <w:rsid w:val="00DA081D"/>
    <w:rsid w:val="00DA4A1C"/>
    <w:rsid w:val="00DA7071"/>
    <w:rsid w:val="00DB488C"/>
    <w:rsid w:val="00DC020A"/>
    <w:rsid w:val="00DC2689"/>
    <w:rsid w:val="00DD4079"/>
    <w:rsid w:val="00DE51E0"/>
    <w:rsid w:val="00DF1915"/>
    <w:rsid w:val="00E01273"/>
    <w:rsid w:val="00E178E5"/>
    <w:rsid w:val="00E3522E"/>
    <w:rsid w:val="00E37B1A"/>
    <w:rsid w:val="00E42528"/>
    <w:rsid w:val="00E60522"/>
    <w:rsid w:val="00E61F64"/>
    <w:rsid w:val="00E808C9"/>
    <w:rsid w:val="00E928C9"/>
    <w:rsid w:val="00E93093"/>
    <w:rsid w:val="00E939AE"/>
    <w:rsid w:val="00EB04C7"/>
    <w:rsid w:val="00EB430A"/>
    <w:rsid w:val="00EB569B"/>
    <w:rsid w:val="00EB6749"/>
    <w:rsid w:val="00ED2365"/>
    <w:rsid w:val="00ED74E4"/>
    <w:rsid w:val="00F206EB"/>
    <w:rsid w:val="00F32D1E"/>
    <w:rsid w:val="00F34CCF"/>
    <w:rsid w:val="00F74AEA"/>
    <w:rsid w:val="00F7728E"/>
    <w:rsid w:val="00F8048C"/>
    <w:rsid w:val="00F815F7"/>
    <w:rsid w:val="00F86ACF"/>
    <w:rsid w:val="00F87541"/>
    <w:rsid w:val="00F95B8F"/>
    <w:rsid w:val="00F95ED3"/>
    <w:rsid w:val="00F96EC4"/>
    <w:rsid w:val="00FA13FD"/>
    <w:rsid w:val="00FD03FE"/>
    <w:rsid w:val="00FD05E0"/>
    <w:rsid w:val="00FD0DA4"/>
    <w:rsid w:val="00FD1F61"/>
    <w:rsid w:val="00FD6635"/>
    <w:rsid w:val="00FE10E8"/>
    <w:rsid w:val="00FE1C01"/>
    <w:rsid w:val="00FE42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2112"/>
  <w15:chartTrackingRefBased/>
  <w15:docId w15:val="{ABEE508A-6576-462A-9D4F-218C808C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A07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07D5"/>
    <w:rPr>
      <w:rFonts w:ascii="Segoe UI" w:hAnsi="Segoe UI" w:cs="Segoe UI"/>
      <w:sz w:val="18"/>
      <w:szCs w:val="18"/>
    </w:rPr>
  </w:style>
  <w:style w:type="paragraph" w:styleId="Akapitzlist">
    <w:name w:val="List Paragraph"/>
    <w:basedOn w:val="Normalny"/>
    <w:uiPriority w:val="34"/>
    <w:qFormat/>
    <w:rsid w:val="002B7BED"/>
    <w:pPr>
      <w:ind w:left="720"/>
      <w:contextualSpacing/>
    </w:pPr>
  </w:style>
  <w:style w:type="paragraph" w:styleId="Tekstprzypisukocowego">
    <w:name w:val="endnote text"/>
    <w:basedOn w:val="Normalny"/>
    <w:link w:val="TekstprzypisukocowegoZnak"/>
    <w:uiPriority w:val="99"/>
    <w:semiHidden/>
    <w:unhideWhenUsed/>
    <w:rsid w:val="00437E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7ECD"/>
    <w:rPr>
      <w:sz w:val="20"/>
      <w:szCs w:val="20"/>
    </w:rPr>
  </w:style>
  <w:style w:type="character" w:styleId="Odwoanieprzypisukocowego">
    <w:name w:val="endnote reference"/>
    <w:basedOn w:val="Domylnaczcionkaakapitu"/>
    <w:uiPriority w:val="99"/>
    <w:semiHidden/>
    <w:unhideWhenUsed/>
    <w:rsid w:val="00437ECD"/>
    <w:rPr>
      <w:vertAlign w:val="superscript"/>
    </w:rPr>
  </w:style>
  <w:style w:type="paragraph" w:styleId="Tekstprzypisudolnego">
    <w:name w:val="footnote text"/>
    <w:basedOn w:val="Normalny"/>
    <w:link w:val="TekstprzypisudolnegoZnak"/>
    <w:uiPriority w:val="99"/>
    <w:semiHidden/>
    <w:unhideWhenUsed/>
    <w:rsid w:val="001330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30C4"/>
    <w:rPr>
      <w:sz w:val="20"/>
      <w:szCs w:val="20"/>
    </w:rPr>
  </w:style>
  <w:style w:type="character" w:styleId="Odwoanieprzypisudolnego">
    <w:name w:val="footnote reference"/>
    <w:basedOn w:val="Domylnaczcionkaakapitu"/>
    <w:uiPriority w:val="99"/>
    <w:semiHidden/>
    <w:unhideWhenUsed/>
    <w:rsid w:val="001330C4"/>
    <w:rPr>
      <w:vertAlign w:val="superscript"/>
    </w:rPr>
  </w:style>
  <w:style w:type="paragraph" w:styleId="Nagwek">
    <w:name w:val="header"/>
    <w:basedOn w:val="Normalny"/>
    <w:link w:val="NagwekZnak"/>
    <w:uiPriority w:val="99"/>
    <w:unhideWhenUsed/>
    <w:rsid w:val="00924D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4DF6"/>
  </w:style>
  <w:style w:type="paragraph" w:styleId="Stopka">
    <w:name w:val="footer"/>
    <w:basedOn w:val="Normalny"/>
    <w:link w:val="StopkaZnak"/>
    <w:uiPriority w:val="99"/>
    <w:unhideWhenUsed/>
    <w:rsid w:val="00924D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4DF6"/>
  </w:style>
  <w:style w:type="character" w:styleId="Odwoaniedokomentarza">
    <w:name w:val="annotation reference"/>
    <w:basedOn w:val="Domylnaczcionkaakapitu"/>
    <w:uiPriority w:val="99"/>
    <w:semiHidden/>
    <w:unhideWhenUsed/>
    <w:rsid w:val="00A56907"/>
    <w:rPr>
      <w:sz w:val="16"/>
      <w:szCs w:val="16"/>
    </w:rPr>
  </w:style>
  <w:style w:type="paragraph" w:styleId="Tekstkomentarza">
    <w:name w:val="annotation text"/>
    <w:basedOn w:val="Normalny"/>
    <w:link w:val="TekstkomentarzaZnak"/>
    <w:uiPriority w:val="99"/>
    <w:semiHidden/>
    <w:unhideWhenUsed/>
    <w:rsid w:val="00A569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6907"/>
    <w:rPr>
      <w:sz w:val="20"/>
      <w:szCs w:val="20"/>
    </w:rPr>
  </w:style>
  <w:style w:type="paragraph" w:styleId="Tematkomentarza">
    <w:name w:val="annotation subject"/>
    <w:basedOn w:val="Tekstkomentarza"/>
    <w:next w:val="Tekstkomentarza"/>
    <w:link w:val="TematkomentarzaZnak"/>
    <w:uiPriority w:val="99"/>
    <w:semiHidden/>
    <w:unhideWhenUsed/>
    <w:rsid w:val="00A56907"/>
    <w:rPr>
      <w:b/>
      <w:bCs/>
    </w:rPr>
  </w:style>
  <w:style w:type="character" w:customStyle="1" w:styleId="TematkomentarzaZnak">
    <w:name w:val="Temat komentarza Znak"/>
    <w:basedOn w:val="TekstkomentarzaZnak"/>
    <w:link w:val="Tematkomentarza"/>
    <w:uiPriority w:val="99"/>
    <w:semiHidden/>
    <w:rsid w:val="00A569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3067">
      <w:bodyDiv w:val="1"/>
      <w:marLeft w:val="0"/>
      <w:marRight w:val="0"/>
      <w:marTop w:val="0"/>
      <w:marBottom w:val="0"/>
      <w:divBdr>
        <w:top w:val="none" w:sz="0" w:space="0" w:color="auto"/>
        <w:left w:val="none" w:sz="0" w:space="0" w:color="auto"/>
        <w:bottom w:val="none" w:sz="0" w:space="0" w:color="auto"/>
        <w:right w:val="none" w:sz="0" w:space="0" w:color="auto"/>
      </w:divBdr>
    </w:div>
    <w:div w:id="277301256">
      <w:bodyDiv w:val="1"/>
      <w:marLeft w:val="0"/>
      <w:marRight w:val="0"/>
      <w:marTop w:val="0"/>
      <w:marBottom w:val="0"/>
      <w:divBdr>
        <w:top w:val="none" w:sz="0" w:space="0" w:color="auto"/>
        <w:left w:val="none" w:sz="0" w:space="0" w:color="auto"/>
        <w:bottom w:val="none" w:sz="0" w:space="0" w:color="auto"/>
        <w:right w:val="none" w:sz="0" w:space="0" w:color="auto"/>
      </w:divBdr>
    </w:div>
    <w:div w:id="277446000">
      <w:bodyDiv w:val="1"/>
      <w:marLeft w:val="0"/>
      <w:marRight w:val="0"/>
      <w:marTop w:val="0"/>
      <w:marBottom w:val="0"/>
      <w:divBdr>
        <w:top w:val="none" w:sz="0" w:space="0" w:color="auto"/>
        <w:left w:val="none" w:sz="0" w:space="0" w:color="auto"/>
        <w:bottom w:val="none" w:sz="0" w:space="0" w:color="auto"/>
        <w:right w:val="none" w:sz="0" w:space="0" w:color="auto"/>
      </w:divBdr>
    </w:div>
    <w:div w:id="690572195">
      <w:bodyDiv w:val="1"/>
      <w:marLeft w:val="0"/>
      <w:marRight w:val="0"/>
      <w:marTop w:val="0"/>
      <w:marBottom w:val="0"/>
      <w:divBdr>
        <w:top w:val="none" w:sz="0" w:space="0" w:color="auto"/>
        <w:left w:val="none" w:sz="0" w:space="0" w:color="auto"/>
        <w:bottom w:val="none" w:sz="0" w:space="0" w:color="auto"/>
        <w:right w:val="none" w:sz="0" w:space="0" w:color="auto"/>
      </w:divBdr>
    </w:div>
    <w:div w:id="816457097">
      <w:bodyDiv w:val="1"/>
      <w:marLeft w:val="0"/>
      <w:marRight w:val="0"/>
      <w:marTop w:val="0"/>
      <w:marBottom w:val="0"/>
      <w:divBdr>
        <w:top w:val="none" w:sz="0" w:space="0" w:color="auto"/>
        <w:left w:val="none" w:sz="0" w:space="0" w:color="auto"/>
        <w:bottom w:val="none" w:sz="0" w:space="0" w:color="auto"/>
        <w:right w:val="none" w:sz="0" w:space="0" w:color="auto"/>
      </w:divBdr>
    </w:div>
    <w:div w:id="858469692">
      <w:bodyDiv w:val="1"/>
      <w:marLeft w:val="0"/>
      <w:marRight w:val="0"/>
      <w:marTop w:val="0"/>
      <w:marBottom w:val="0"/>
      <w:divBdr>
        <w:top w:val="none" w:sz="0" w:space="0" w:color="auto"/>
        <w:left w:val="none" w:sz="0" w:space="0" w:color="auto"/>
        <w:bottom w:val="none" w:sz="0" w:space="0" w:color="auto"/>
        <w:right w:val="none" w:sz="0" w:space="0" w:color="auto"/>
      </w:divBdr>
    </w:div>
    <w:div w:id="1052342326">
      <w:bodyDiv w:val="1"/>
      <w:marLeft w:val="0"/>
      <w:marRight w:val="0"/>
      <w:marTop w:val="0"/>
      <w:marBottom w:val="0"/>
      <w:divBdr>
        <w:top w:val="none" w:sz="0" w:space="0" w:color="auto"/>
        <w:left w:val="none" w:sz="0" w:space="0" w:color="auto"/>
        <w:bottom w:val="none" w:sz="0" w:space="0" w:color="auto"/>
        <w:right w:val="none" w:sz="0" w:space="0" w:color="auto"/>
      </w:divBdr>
    </w:div>
    <w:div w:id="115306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43B9-F775-4965-8A98-8D9671F8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3207</Words>
  <Characters>19242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Kajzer Monika</dc:creator>
  <cp:keywords/>
  <dc:description/>
  <cp:lastModifiedBy>Kajzer Monika</cp:lastModifiedBy>
  <cp:revision>7</cp:revision>
  <cp:lastPrinted>2025-04-28T08:59:00Z</cp:lastPrinted>
  <dcterms:created xsi:type="dcterms:W3CDTF">2025-04-29T09:24:00Z</dcterms:created>
  <dcterms:modified xsi:type="dcterms:W3CDTF">2025-04-30T12:11:00Z</dcterms:modified>
</cp:coreProperties>
</file>