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278571E" w:rsidR="005B356F" w:rsidRPr="00E42034" w:rsidRDefault="00F64283" w:rsidP="002F4F20">
      <w:pPr>
        <w:spacing w:line="360" w:lineRule="auto"/>
        <w:jc w:val="center"/>
        <w:rPr>
          <w:b/>
          <w:sz w:val="20"/>
          <w:szCs w:val="20"/>
        </w:rPr>
      </w:pPr>
      <w:r w:rsidRPr="00E42034">
        <w:rPr>
          <w:b/>
          <w:sz w:val="20"/>
          <w:szCs w:val="20"/>
        </w:rPr>
        <w:t xml:space="preserve">Komenda </w:t>
      </w:r>
      <w:r w:rsidR="005347DB">
        <w:rPr>
          <w:b/>
          <w:sz w:val="20"/>
          <w:szCs w:val="20"/>
        </w:rPr>
        <w:t xml:space="preserve">Powiatowa Państwowej Straży Pożarnej w Zawierciu </w:t>
      </w:r>
    </w:p>
    <w:p w14:paraId="440D5F72" w14:textId="77777777" w:rsidR="005B356F" w:rsidRPr="00E42034" w:rsidRDefault="005B356F" w:rsidP="002F4F20">
      <w:pPr>
        <w:spacing w:line="360" w:lineRule="auto"/>
        <w:jc w:val="center"/>
        <w:rPr>
          <w:sz w:val="20"/>
          <w:szCs w:val="20"/>
        </w:rPr>
      </w:pPr>
    </w:p>
    <w:p w14:paraId="742A3F22" w14:textId="444C944B" w:rsidR="003B49D1" w:rsidRPr="00E42034" w:rsidRDefault="003B49D1" w:rsidP="002F4F20">
      <w:pPr>
        <w:spacing w:before="240" w:line="360" w:lineRule="auto"/>
        <w:jc w:val="center"/>
        <w:rPr>
          <w:b/>
          <w:sz w:val="20"/>
          <w:szCs w:val="20"/>
        </w:rPr>
      </w:pPr>
      <w:r w:rsidRPr="00E42034">
        <w:rPr>
          <w:sz w:val="20"/>
          <w:szCs w:val="20"/>
        </w:rPr>
        <w:t xml:space="preserve">Zaprasza do złożenia oferty w trybie art. 275 pkt </w:t>
      </w:r>
      <w:r w:rsidR="00DC7953">
        <w:rPr>
          <w:sz w:val="20"/>
          <w:szCs w:val="20"/>
        </w:rPr>
        <w:t>2</w:t>
      </w:r>
      <w:r w:rsidRPr="00E42034">
        <w:rPr>
          <w:sz w:val="20"/>
          <w:szCs w:val="20"/>
        </w:rPr>
        <w:t xml:space="preserve"> (trybie podstawowym </w:t>
      </w:r>
      <w:r w:rsidR="00DC7953">
        <w:rPr>
          <w:sz w:val="20"/>
          <w:szCs w:val="20"/>
        </w:rPr>
        <w:t>z możliwością</w:t>
      </w:r>
      <w:r w:rsidRPr="00E42034">
        <w:rPr>
          <w:sz w:val="20"/>
          <w:szCs w:val="20"/>
        </w:rPr>
        <w:t xml:space="preserve"> negocjacji) o wartości zamówienia nieprzekraczającej progów unijnych o jakich stanowi art. 3 ustawy z 11 września 2019 r. - Prawo zamówień publicznych</w:t>
      </w:r>
      <w:r w:rsidR="00AF5419">
        <w:rPr>
          <w:sz w:val="20"/>
          <w:szCs w:val="20"/>
        </w:rPr>
        <w:t xml:space="preserve"> </w:t>
      </w:r>
      <w:r w:rsidR="00AF5419" w:rsidRPr="00AF5419">
        <w:rPr>
          <w:sz w:val="20"/>
          <w:szCs w:val="20"/>
        </w:rPr>
        <w:t>(Dz. U. z 202</w:t>
      </w:r>
      <w:r w:rsidR="005347DB">
        <w:rPr>
          <w:sz w:val="20"/>
          <w:szCs w:val="20"/>
        </w:rPr>
        <w:t>4</w:t>
      </w:r>
      <w:r w:rsidR="00AF5419" w:rsidRPr="00AF5419">
        <w:rPr>
          <w:sz w:val="20"/>
          <w:szCs w:val="20"/>
        </w:rPr>
        <w:t xml:space="preserve"> r. poz. 1</w:t>
      </w:r>
      <w:r w:rsidR="005347DB">
        <w:rPr>
          <w:sz w:val="20"/>
          <w:szCs w:val="20"/>
        </w:rPr>
        <w:t>320</w:t>
      </w:r>
      <w:r w:rsidR="00AF5419" w:rsidRPr="00AF5419">
        <w:rPr>
          <w:sz w:val="20"/>
          <w:szCs w:val="20"/>
        </w:rPr>
        <w:t xml:space="preserve">) </w:t>
      </w:r>
      <w:r w:rsidRPr="00E42034">
        <w:rPr>
          <w:sz w:val="20"/>
          <w:szCs w:val="20"/>
        </w:rPr>
        <w:t>–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proofErr w:type="spellStart"/>
      <w:r w:rsidRPr="00E42034">
        <w:rPr>
          <w:sz w:val="20"/>
          <w:szCs w:val="20"/>
        </w:rPr>
        <w:t>pn</w:t>
      </w:r>
      <w:proofErr w:type="spellEnd"/>
      <w:r w:rsidRPr="00E42034">
        <w:rPr>
          <w:sz w:val="20"/>
          <w:szCs w:val="20"/>
        </w:rPr>
        <w:t>:</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5C30C1D0" w14:textId="6C5AC24A" w:rsidR="00E874CC" w:rsidRPr="005347DB" w:rsidRDefault="005347DB" w:rsidP="005347DB">
      <w:pPr>
        <w:spacing w:line="360" w:lineRule="auto"/>
        <w:jc w:val="both"/>
        <w:rPr>
          <w:b/>
          <w:bCs/>
          <w:color w:val="000000"/>
        </w:rPr>
      </w:pPr>
      <w:r>
        <w:rPr>
          <w:b/>
          <w:bCs/>
          <w:color w:val="000000"/>
        </w:rPr>
        <w:t xml:space="preserve">Zakup i dostawa materiałów do budowy sieci wodociągowej dla zadania </w:t>
      </w:r>
      <w:r w:rsidRPr="005347DB">
        <w:rPr>
          <w:b/>
          <w:bCs/>
          <w:color w:val="000000"/>
        </w:rPr>
        <w:t>„Budowa Komendy</w:t>
      </w:r>
      <w:r>
        <w:rPr>
          <w:b/>
          <w:bCs/>
          <w:color w:val="000000"/>
        </w:rPr>
        <w:t xml:space="preserve"> </w:t>
      </w:r>
      <w:r w:rsidRPr="005347DB">
        <w:rPr>
          <w:b/>
          <w:bCs/>
          <w:color w:val="000000"/>
        </w:rPr>
        <w:t>Powiatowej PSP oraz Jednostki</w:t>
      </w:r>
      <w:r>
        <w:rPr>
          <w:b/>
          <w:bCs/>
          <w:color w:val="000000"/>
        </w:rPr>
        <w:t xml:space="preserve"> </w:t>
      </w:r>
      <w:r w:rsidRPr="005347DB">
        <w:rPr>
          <w:b/>
          <w:bCs/>
          <w:color w:val="000000"/>
        </w:rPr>
        <w:t>Ratowniczo- Gaśniczej PSP w</w:t>
      </w:r>
      <w:r>
        <w:rPr>
          <w:b/>
          <w:bCs/>
          <w:color w:val="000000"/>
        </w:rPr>
        <w:t xml:space="preserve"> </w:t>
      </w:r>
      <w:r w:rsidRPr="005347DB">
        <w:rPr>
          <w:b/>
          <w:bCs/>
          <w:color w:val="000000"/>
        </w:rPr>
        <w:t>Zawierciu”</w:t>
      </w: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368934BC" w:rsidR="005B356F" w:rsidRPr="00E42034" w:rsidRDefault="00D375AB" w:rsidP="002F4F20">
      <w:pPr>
        <w:spacing w:line="360" w:lineRule="auto"/>
        <w:jc w:val="center"/>
        <w:rPr>
          <w:b/>
          <w:sz w:val="20"/>
          <w:szCs w:val="20"/>
        </w:rPr>
      </w:pPr>
      <w:r w:rsidRPr="00E42034">
        <w:rPr>
          <w:sz w:val="20"/>
          <w:szCs w:val="20"/>
        </w:rPr>
        <w:t xml:space="preserve">Nr postępowania: </w:t>
      </w:r>
      <w:r w:rsidR="005347DB">
        <w:rPr>
          <w:sz w:val="20"/>
          <w:szCs w:val="20"/>
        </w:rPr>
        <w:t>PT.2370.1.2025</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405F1B75" w14:textId="48E1DBFC" w:rsidR="00EA15B9" w:rsidRDefault="00EA15B9" w:rsidP="002F4F20">
      <w:pPr>
        <w:pStyle w:val="Bezodstpw"/>
        <w:ind w:left="3540" w:firstLine="708"/>
        <w:jc w:val="both"/>
        <w:rPr>
          <w:rFonts w:ascii="Arial" w:hAnsi="Arial" w:cs="Arial"/>
          <w:sz w:val="18"/>
          <w:szCs w:val="18"/>
        </w:rPr>
      </w:pPr>
    </w:p>
    <w:p w14:paraId="5C9FC5D5" w14:textId="77777777" w:rsidR="00DC7953" w:rsidRDefault="00DC7953" w:rsidP="002F4F20">
      <w:pPr>
        <w:pStyle w:val="Bezodstpw"/>
        <w:ind w:left="3540" w:firstLine="708"/>
        <w:jc w:val="both"/>
        <w:rPr>
          <w:rFonts w:ascii="Arial" w:hAnsi="Arial" w:cs="Arial"/>
          <w:sz w:val="18"/>
          <w:szCs w:val="18"/>
        </w:rPr>
      </w:pPr>
    </w:p>
    <w:p w14:paraId="4D281E16" w14:textId="17171354" w:rsidR="00DC7953" w:rsidRPr="007074EE" w:rsidRDefault="00DC7953" w:rsidP="002F4F20">
      <w:pPr>
        <w:pStyle w:val="Bezodstpw"/>
        <w:ind w:left="3540" w:firstLine="708"/>
        <w:jc w:val="both"/>
        <w:rPr>
          <w:rFonts w:ascii="Arial" w:hAnsi="Arial" w:cs="Arial"/>
          <w:sz w:val="18"/>
          <w:szCs w:val="18"/>
        </w:rPr>
      </w:pPr>
      <w:r>
        <w:rPr>
          <w:rFonts w:ascii="Arial" w:hAnsi="Arial" w:cs="Arial"/>
          <w:sz w:val="18"/>
          <w:szCs w:val="18"/>
        </w:rPr>
        <w:t>r</w:t>
      </w:r>
    </w:p>
    <w:p w14:paraId="3473F961" w14:textId="6032D335" w:rsidR="007E4268" w:rsidRPr="00E42034" w:rsidRDefault="007E4268" w:rsidP="00E42034">
      <w:pPr>
        <w:spacing w:line="360" w:lineRule="auto"/>
        <w:jc w:val="both"/>
        <w:rPr>
          <w:sz w:val="20"/>
          <w:szCs w:val="20"/>
        </w:rPr>
      </w:pPr>
    </w:p>
    <w:p w14:paraId="18DD7159" w14:textId="025215B0" w:rsidR="007E4268" w:rsidRDefault="007E4268" w:rsidP="00E42034">
      <w:pPr>
        <w:spacing w:line="360" w:lineRule="auto"/>
        <w:jc w:val="both"/>
        <w:rPr>
          <w:sz w:val="20"/>
          <w:szCs w:val="20"/>
        </w:rPr>
      </w:pPr>
    </w:p>
    <w:p w14:paraId="5ADA7D06" w14:textId="77777777" w:rsidR="001D5ADB" w:rsidRDefault="001D5ADB" w:rsidP="00E42034">
      <w:pPr>
        <w:spacing w:line="360" w:lineRule="auto"/>
        <w:jc w:val="both"/>
        <w:rPr>
          <w:sz w:val="20"/>
          <w:szCs w:val="20"/>
        </w:rPr>
      </w:pPr>
    </w:p>
    <w:p w14:paraId="22B96C7D" w14:textId="77777777" w:rsidR="004A6271" w:rsidRDefault="004A6271" w:rsidP="00E42034">
      <w:pPr>
        <w:spacing w:line="360" w:lineRule="auto"/>
        <w:jc w:val="both"/>
        <w:rPr>
          <w:sz w:val="20"/>
          <w:szCs w:val="20"/>
        </w:rPr>
      </w:pPr>
    </w:p>
    <w:p w14:paraId="78D893EF" w14:textId="77777777" w:rsidR="005347DB" w:rsidRDefault="005347DB" w:rsidP="00E42034">
      <w:pPr>
        <w:spacing w:line="360" w:lineRule="auto"/>
        <w:jc w:val="both"/>
        <w:rPr>
          <w:sz w:val="20"/>
          <w:szCs w:val="20"/>
        </w:rPr>
      </w:pPr>
    </w:p>
    <w:p w14:paraId="2FFA63ED" w14:textId="77777777" w:rsidR="005347DB" w:rsidRDefault="005347DB" w:rsidP="00E42034">
      <w:pPr>
        <w:spacing w:line="360" w:lineRule="auto"/>
        <w:jc w:val="both"/>
        <w:rPr>
          <w:sz w:val="20"/>
          <w:szCs w:val="20"/>
        </w:rPr>
      </w:pPr>
    </w:p>
    <w:p w14:paraId="6061767D" w14:textId="77777777" w:rsidR="001D5ADB" w:rsidRPr="00E42034" w:rsidRDefault="001D5ADB"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3B5118FF" w14:textId="38DF45A0" w:rsidR="005B356F" w:rsidRPr="004A6271" w:rsidRDefault="005347DB" w:rsidP="004A6271">
      <w:pPr>
        <w:spacing w:line="360" w:lineRule="auto"/>
        <w:jc w:val="center"/>
        <w:rPr>
          <w:b/>
          <w:sz w:val="20"/>
          <w:szCs w:val="20"/>
        </w:rPr>
      </w:pPr>
      <w:r>
        <w:rPr>
          <w:b/>
          <w:sz w:val="20"/>
          <w:szCs w:val="20"/>
        </w:rPr>
        <w:t>Luty 2025</w:t>
      </w:r>
    </w:p>
    <w:p w14:paraId="3138BC2E" w14:textId="77777777" w:rsidR="005B356F" w:rsidRPr="00E42034" w:rsidRDefault="00D375AB" w:rsidP="002F4F20">
      <w:pPr>
        <w:pStyle w:val="Nagwek1"/>
      </w:pPr>
      <w:bookmarkStart w:id="0" w:name="_kabgz8l7slm3" w:colFirst="0" w:colLast="0"/>
      <w:bookmarkEnd w:id="0"/>
      <w:r w:rsidRPr="00E42034">
        <w:lastRenderedPageBreak/>
        <w:t>I. Nazwa oraz adres Zamawiającego</w:t>
      </w:r>
    </w:p>
    <w:p w14:paraId="479CE08A" w14:textId="77777777" w:rsidR="00DD7731" w:rsidRPr="00E42034" w:rsidRDefault="00DD7731" w:rsidP="00DD7731">
      <w:pPr>
        <w:spacing w:line="360" w:lineRule="auto"/>
        <w:rPr>
          <w:b/>
          <w:sz w:val="20"/>
          <w:szCs w:val="20"/>
        </w:rPr>
      </w:pPr>
      <w:r w:rsidRPr="00E42034">
        <w:rPr>
          <w:b/>
          <w:sz w:val="20"/>
          <w:szCs w:val="20"/>
        </w:rPr>
        <w:t xml:space="preserve">Komenda </w:t>
      </w:r>
      <w:r>
        <w:rPr>
          <w:b/>
          <w:sz w:val="20"/>
          <w:szCs w:val="20"/>
        </w:rPr>
        <w:t xml:space="preserve">Powiatowa Państwowej Straży Pożarnej w Zawierciu </w:t>
      </w:r>
    </w:p>
    <w:p w14:paraId="298C4F68" w14:textId="738A5900" w:rsidR="00D15A72" w:rsidRPr="00E42034" w:rsidRDefault="00D15A72" w:rsidP="00E42034">
      <w:pPr>
        <w:spacing w:line="360" w:lineRule="auto"/>
        <w:jc w:val="both"/>
        <w:rPr>
          <w:sz w:val="20"/>
          <w:szCs w:val="20"/>
        </w:rPr>
      </w:pPr>
      <w:r w:rsidRPr="00E42034">
        <w:rPr>
          <w:sz w:val="20"/>
          <w:szCs w:val="20"/>
        </w:rPr>
        <w:t xml:space="preserve">ul. </w:t>
      </w:r>
      <w:r w:rsidR="00DD7731">
        <w:rPr>
          <w:sz w:val="20"/>
          <w:szCs w:val="20"/>
        </w:rPr>
        <w:t>Leśna 12</w:t>
      </w:r>
    </w:p>
    <w:p w14:paraId="06CF2300" w14:textId="569B0182" w:rsidR="005B356F" w:rsidRPr="00E42034" w:rsidRDefault="00DD7731" w:rsidP="00E42034">
      <w:pPr>
        <w:spacing w:before="240" w:after="240" w:line="360" w:lineRule="auto"/>
        <w:jc w:val="both"/>
        <w:rPr>
          <w:b/>
          <w:color w:val="FF9900"/>
          <w:sz w:val="20"/>
          <w:szCs w:val="20"/>
        </w:rPr>
      </w:pPr>
      <w:r>
        <w:rPr>
          <w:sz w:val="20"/>
          <w:szCs w:val="20"/>
        </w:rPr>
        <w:t xml:space="preserve">42-400 Zawiercie </w:t>
      </w:r>
    </w:p>
    <w:p w14:paraId="537E5EC9" w14:textId="149AB6C4"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w:t>
      </w:r>
      <w:r w:rsidR="00DD7731" w:rsidRPr="00DD7731">
        <w:rPr>
          <w:b/>
          <w:sz w:val="20"/>
          <w:szCs w:val="20"/>
        </w:rPr>
        <w:t>649 19 16 288</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2FEEEC07" w:rsidR="002C0C45" w:rsidRPr="00E42034" w:rsidRDefault="002C0C45" w:rsidP="00E42034">
      <w:pPr>
        <w:spacing w:line="360" w:lineRule="auto"/>
        <w:jc w:val="both"/>
        <w:rPr>
          <w:sz w:val="20"/>
          <w:szCs w:val="20"/>
          <w:lang w:val="en-US"/>
        </w:rPr>
      </w:pPr>
      <w:r w:rsidRPr="00E42034">
        <w:rPr>
          <w:sz w:val="20"/>
          <w:szCs w:val="20"/>
          <w:lang w:val="en-US"/>
        </w:rPr>
        <w:t>tel.</w:t>
      </w:r>
      <w:r w:rsidR="00DD7731" w:rsidRPr="00DD7731">
        <w:t xml:space="preserve"> </w:t>
      </w:r>
      <w:hyperlink r:id="rId7" w:history="1">
        <w:r w:rsidR="00DD7731" w:rsidRPr="00DD7731">
          <w:rPr>
            <w:rStyle w:val="Hipercze"/>
            <w:sz w:val="20"/>
            <w:szCs w:val="20"/>
          </w:rPr>
          <w:t>+48 32 672 16 15</w:t>
        </w:r>
      </w:hyperlink>
      <w:r w:rsidR="00DD7731" w:rsidRPr="00DD7731">
        <w:rPr>
          <w:sz w:val="20"/>
          <w:szCs w:val="20"/>
        </w:rPr>
        <w:t>,</w:t>
      </w:r>
    </w:p>
    <w:p w14:paraId="199D14BD" w14:textId="6272C687" w:rsidR="00D15A72" w:rsidRPr="00C1518D" w:rsidRDefault="00D15A72" w:rsidP="00E42034">
      <w:pPr>
        <w:spacing w:line="360" w:lineRule="auto"/>
        <w:jc w:val="both"/>
        <w:rPr>
          <w:sz w:val="20"/>
          <w:szCs w:val="20"/>
          <w:lang w:val="en-US"/>
        </w:rPr>
      </w:pPr>
      <w:r w:rsidRPr="00C1518D">
        <w:rPr>
          <w:sz w:val="20"/>
          <w:szCs w:val="20"/>
          <w:lang w:val="en-US"/>
        </w:rPr>
        <w:t xml:space="preserve">e-mail: </w:t>
      </w:r>
      <w:hyperlink r:id="rId8" w:history="1">
        <w:r w:rsidR="00DD7731" w:rsidRPr="00C1518D">
          <w:rPr>
            <w:sz w:val="20"/>
            <w:szCs w:val="20"/>
            <w:lang w:val="en-US"/>
          </w:rPr>
          <w:t>komenda@zawiercie.kppsp.gov.pl</w:t>
        </w:r>
      </w:hyperlink>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3B6521EB"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Komendant</w:t>
      </w:r>
      <w:r w:rsidR="00DD7731">
        <w:rPr>
          <w:sz w:val="20"/>
          <w:szCs w:val="20"/>
        </w:rPr>
        <w:t xml:space="preserve"> Powiatowy</w:t>
      </w:r>
      <w:r w:rsidR="00D15A72" w:rsidRPr="00E42034">
        <w:rPr>
          <w:sz w:val="20"/>
          <w:szCs w:val="20"/>
        </w:rPr>
        <w:t xml:space="preserve"> Państwowej Straży </w:t>
      </w:r>
      <w:r w:rsidR="00DD7731" w:rsidRPr="00E42034">
        <w:rPr>
          <w:sz w:val="20"/>
          <w:szCs w:val="20"/>
        </w:rPr>
        <w:t>Pożarnej</w:t>
      </w:r>
      <w:r w:rsidR="00DD7731">
        <w:rPr>
          <w:sz w:val="20"/>
          <w:szCs w:val="20"/>
        </w:rPr>
        <w:t xml:space="preserve"> w Zawierciu</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t>III. Tryb udzielania zamówienia</w:t>
      </w:r>
    </w:p>
    <w:p w14:paraId="3FD81A8C" w14:textId="77777777" w:rsidR="00DC7953" w:rsidRPr="00795302" w:rsidRDefault="00DC7953" w:rsidP="00DC7953">
      <w:pPr>
        <w:numPr>
          <w:ilvl w:val="0"/>
          <w:numId w:val="18"/>
        </w:numPr>
        <w:spacing w:line="360" w:lineRule="auto"/>
        <w:ind w:left="426"/>
        <w:jc w:val="both"/>
        <w:rPr>
          <w:sz w:val="20"/>
          <w:szCs w:val="20"/>
        </w:rPr>
      </w:pPr>
      <w:r w:rsidRPr="00795302">
        <w:rPr>
          <w:sz w:val="20"/>
          <w:szCs w:val="20"/>
        </w:rPr>
        <w:t xml:space="preserve">Niniejsze postępowanie prowadzone jest w trybie podstawowym </w:t>
      </w:r>
      <w:r>
        <w:rPr>
          <w:sz w:val="20"/>
          <w:szCs w:val="20"/>
        </w:rPr>
        <w:t xml:space="preserve">z możliwością negocjacji </w:t>
      </w:r>
      <w:r w:rsidRPr="00795302">
        <w:rPr>
          <w:sz w:val="20"/>
          <w:szCs w:val="20"/>
        </w:rPr>
        <w:t xml:space="preserve">o jakim stanowi art. 275 pkt </w:t>
      </w:r>
      <w:r>
        <w:rPr>
          <w:sz w:val="20"/>
          <w:szCs w:val="20"/>
        </w:rPr>
        <w:t>2</w:t>
      </w:r>
      <w:r w:rsidRPr="00795302">
        <w:rPr>
          <w:sz w:val="20"/>
          <w:szCs w:val="20"/>
        </w:rPr>
        <w:t xml:space="preserve"> PZP oraz niniejszej Specyfikacji Warunków Zamówienia, zwaną dalej „SWZ”. </w:t>
      </w:r>
    </w:p>
    <w:p w14:paraId="7DB914A6" w14:textId="080AFF7A" w:rsidR="00DC7953" w:rsidRPr="00874295" w:rsidRDefault="00DC7953" w:rsidP="00DC7953">
      <w:pPr>
        <w:numPr>
          <w:ilvl w:val="0"/>
          <w:numId w:val="18"/>
        </w:numPr>
        <w:spacing w:line="360" w:lineRule="auto"/>
        <w:ind w:left="426"/>
        <w:jc w:val="both"/>
        <w:rPr>
          <w:sz w:val="20"/>
          <w:szCs w:val="20"/>
        </w:rPr>
      </w:pPr>
      <w:r w:rsidRPr="00C15219">
        <w:rPr>
          <w:sz w:val="20"/>
          <w:szCs w:val="20"/>
        </w:rPr>
        <w:lastRenderedPageBreak/>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roofErr w:type="spellStart"/>
      <w:r w:rsidRPr="00C15219">
        <w:rPr>
          <w:sz w:val="20"/>
          <w:szCs w:val="20"/>
        </w:rPr>
        <w:t>Pzp</w:t>
      </w:r>
      <w:proofErr w:type="spellEnd"/>
      <w:r w:rsidRPr="00C15219">
        <w:rPr>
          <w:sz w:val="20"/>
          <w:szCs w:val="20"/>
        </w:rPr>
        <w:t xml:space="preserve">. Szczegółowe informacje dotyczące prowadzenia negocjacji zawiera </w:t>
      </w:r>
      <w:r w:rsidRPr="008E12B6">
        <w:rPr>
          <w:sz w:val="20"/>
          <w:szCs w:val="20"/>
        </w:rPr>
        <w:t>Rozdział XXI</w:t>
      </w:r>
      <w:r w:rsidR="002A0342">
        <w:rPr>
          <w:sz w:val="20"/>
          <w:szCs w:val="20"/>
        </w:rPr>
        <w:t>II</w:t>
      </w:r>
      <w:r w:rsidRPr="008E12B6">
        <w:rPr>
          <w:sz w:val="20"/>
          <w:szCs w:val="20"/>
        </w:rPr>
        <w:t xml:space="preserve"> SWZ.</w:t>
      </w:r>
      <w:r>
        <w:t xml:space="preserve"> </w:t>
      </w:r>
    </w:p>
    <w:p w14:paraId="11434BCD" w14:textId="18564233" w:rsidR="007E4268" w:rsidRPr="00E42034" w:rsidRDefault="007E4268" w:rsidP="00E42034">
      <w:pPr>
        <w:numPr>
          <w:ilvl w:val="0"/>
          <w:numId w:val="18"/>
        </w:numPr>
        <w:spacing w:line="360" w:lineRule="auto"/>
        <w:ind w:left="426"/>
        <w:jc w:val="both"/>
        <w:rPr>
          <w:sz w:val="20"/>
          <w:szCs w:val="20"/>
        </w:rPr>
      </w:pPr>
      <w:r w:rsidRPr="00E42034">
        <w:rPr>
          <w:sz w:val="20"/>
          <w:szCs w:val="20"/>
        </w:rPr>
        <w:t xml:space="preserve">Zamawiający </w:t>
      </w:r>
      <w:r w:rsidR="00DD7731">
        <w:rPr>
          <w:sz w:val="20"/>
          <w:szCs w:val="20"/>
        </w:rPr>
        <w:t xml:space="preserve">nie </w:t>
      </w:r>
      <w:r w:rsidRPr="00E42034">
        <w:rPr>
          <w:sz w:val="20"/>
          <w:szCs w:val="20"/>
        </w:rPr>
        <w:t>dopuszcza składani</w:t>
      </w:r>
      <w:r w:rsidR="00DD7731">
        <w:rPr>
          <w:sz w:val="20"/>
          <w:szCs w:val="20"/>
        </w:rPr>
        <w:t>a</w:t>
      </w:r>
      <w:r w:rsidRPr="00E42034">
        <w:rPr>
          <w:sz w:val="20"/>
          <w:szCs w:val="20"/>
        </w:rPr>
        <w:t xml:space="preserve"> ofert częściowych</w:t>
      </w:r>
      <w:r w:rsidR="00DD7731">
        <w:rPr>
          <w:sz w:val="20"/>
          <w:szCs w:val="20"/>
        </w:rPr>
        <w:t xml:space="preserve">.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75409688" w14:textId="15E2FEB2" w:rsidR="0033626D" w:rsidRDefault="00E15C4F" w:rsidP="00DD7731">
      <w:pPr>
        <w:numPr>
          <w:ilvl w:val="0"/>
          <w:numId w:val="1"/>
        </w:numPr>
        <w:spacing w:line="360" w:lineRule="auto"/>
        <w:ind w:left="437"/>
        <w:jc w:val="both"/>
        <w:rPr>
          <w:color w:val="000000"/>
          <w:sz w:val="20"/>
          <w:szCs w:val="20"/>
        </w:rPr>
      </w:pPr>
      <w:r w:rsidRPr="001D5ADB">
        <w:rPr>
          <w:color w:val="000000"/>
          <w:sz w:val="20"/>
          <w:szCs w:val="20"/>
        </w:rPr>
        <w:t xml:space="preserve">Przedmiotem zamówienia jest </w:t>
      </w:r>
      <w:r w:rsidR="001F34B9" w:rsidRPr="001D5ADB">
        <w:rPr>
          <w:color w:val="000000"/>
          <w:sz w:val="20"/>
          <w:szCs w:val="20"/>
        </w:rPr>
        <w:t xml:space="preserve">dostawa </w:t>
      </w:r>
      <w:r w:rsidR="00DD7731">
        <w:rPr>
          <w:color w:val="000000"/>
          <w:sz w:val="20"/>
          <w:szCs w:val="20"/>
        </w:rPr>
        <w:t xml:space="preserve">materiałów do budowy sieci wodociągowej. Szczegółowy opis przedmiotu zamówienia zawiera </w:t>
      </w:r>
      <w:r w:rsidR="00DD7731" w:rsidRPr="00DD7731">
        <w:rPr>
          <w:b/>
          <w:bCs/>
          <w:color w:val="000000"/>
          <w:sz w:val="20"/>
          <w:szCs w:val="20"/>
        </w:rPr>
        <w:t>załącznik nr 1 do SWZ.</w:t>
      </w:r>
      <w:r w:rsidR="00DD7731">
        <w:rPr>
          <w:color w:val="000000"/>
          <w:sz w:val="20"/>
          <w:szCs w:val="20"/>
        </w:rPr>
        <w:t xml:space="preserve"> </w:t>
      </w:r>
    </w:p>
    <w:p w14:paraId="506183DF" w14:textId="32E2E515" w:rsidR="00A01C36" w:rsidRDefault="00A01C36" w:rsidP="00DD7731">
      <w:pPr>
        <w:numPr>
          <w:ilvl w:val="0"/>
          <w:numId w:val="1"/>
        </w:numPr>
        <w:spacing w:line="360" w:lineRule="auto"/>
        <w:ind w:left="437"/>
        <w:jc w:val="both"/>
        <w:rPr>
          <w:color w:val="000000"/>
          <w:sz w:val="20"/>
          <w:szCs w:val="20"/>
        </w:rPr>
      </w:pPr>
      <w:r>
        <w:rPr>
          <w:color w:val="000000"/>
          <w:sz w:val="20"/>
          <w:szCs w:val="20"/>
        </w:rPr>
        <w:t>Miejsce dostawy</w:t>
      </w:r>
      <w:r w:rsidRPr="00A01C36">
        <w:rPr>
          <w:color w:val="000000"/>
          <w:sz w:val="20"/>
          <w:szCs w:val="20"/>
        </w:rPr>
        <w:t>: Baza Zaplecza Technicznego, 42-400 Zawiercie ul. Wojska Polskiego 23 a</w:t>
      </w:r>
      <w:r>
        <w:rPr>
          <w:color w:val="000000"/>
          <w:sz w:val="20"/>
          <w:szCs w:val="20"/>
        </w:rPr>
        <w:t>.</w:t>
      </w:r>
    </w:p>
    <w:p w14:paraId="1E6BAE43" w14:textId="6AAC85FB" w:rsidR="002959F9" w:rsidRPr="00A01C36" w:rsidRDefault="002959F9" w:rsidP="00A01C36">
      <w:pPr>
        <w:numPr>
          <w:ilvl w:val="0"/>
          <w:numId w:val="1"/>
        </w:numPr>
        <w:spacing w:line="360" w:lineRule="auto"/>
        <w:ind w:left="437"/>
        <w:jc w:val="both"/>
        <w:rPr>
          <w:color w:val="000000"/>
          <w:sz w:val="20"/>
          <w:szCs w:val="20"/>
        </w:rPr>
      </w:pPr>
      <w:r w:rsidRPr="00A01C36">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24091516" w14:textId="4A9345F0" w:rsidR="002959F9" w:rsidRPr="00A01C36" w:rsidRDefault="002959F9" w:rsidP="00A01C36">
      <w:pPr>
        <w:numPr>
          <w:ilvl w:val="0"/>
          <w:numId w:val="1"/>
        </w:numPr>
        <w:spacing w:line="360" w:lineRule="auto"/>
        <w:ind w:left="437"/>
        <w:jc w:val="both"/>
        <w:rPr>
          <w:color w:val="000000"/>
          <w:sz w:val="20"/>
          <w:szCs w:val="20"/>
        </w:rPr>
      </w:pPr>
      <w:r w:rsidRPr="00A01C36">
        <w:rPr>
          <w:sz w:val="20"/>
          <w:szCs w:val="20"/>
        </w:rPr>
        <w:t xml:space="preserve">Wykonawca winien udzielić gwarancji oraz rękojmi na przedmiot zamówienia, Gwarancja oraz rękojmia na </w:t>
      </w:r>
      <w:r w:rsidR="00DD7731" w:rsidRPr="00A01C36">
        <w:rPr>
          <w:sz w:val="20"/>
          <w:szCs w:val="20"/>
        </w:rPr>
        <w:t>przedmiot zamówienia to</w:t>
      </w:r>
      <w:r w:rsidRPr="00A01C36">
        <w:rPr>
          <w:sz w:val="20"/>
          <w:szCs w:val="20"/>
        </w:rPr>
        <w:t xml:space="preserve"> min. </w:t>
      </w:r>
      <w:r w:rsidRPr="00A01C36">
        <w:rPr>
          <w:sz w:val="20"/>
          <w:szCs w:val="20"/>
          <w:u w:val="single"/>
        </w:rPr>
        <w:t>24 miesiące.</w:t>
      </w:r>
      <w:r w:rsidRPr="00A01C36">
        <w:rPr>
          <w:sz w:val="20"/>
          <w:szCs w:val="20"/>
        </w:rPr>
        <w:t xml:space="preserve"> Maksymalny okres </w:t>
      </w:r>
      <w:r w:rsidRPr="00A01C36">
        <w:rPr>
          <w:sz w:val="20"/>
          <w:szCs w:val="20"/>
          <w:u w:val="single"/>
        </w:rPr>
        <w:t xml:space="preserve">punktowanej gwarancji wynosi 60 miesięcy. </w:t>
      </w:r>
      <w:r w:rsidRPr="00A01C36">
        <w:rPr>
          <w:sz w:val="20"/>
          <w:szCs w:val="20"/>
        </w:rPr>
        <w:t>W okresie gwarancji wszystkie czynności serwisowe wskazane w książkach napraw serwisowych i gwarancyjnych, instrukcjach obsługi i eksploatacji czy też innych dokumentach dotyczących</w:t>
      </w:r>
      <w:r w:rsidR="0033626D" w:rsidRPr="00A01C36">
        <w:rPr>
          <w:sz w:val="20"/>
          <w:szCs w:val="20"/>
        </w:rPr>
        <w:t xml:space="preserve"> </w:t>
      </w:r>
      <w:r w:rsidR="004A6271" w:rsidRPr="00A01C36">
        <w:rPr>
          <w:sz w:val="20"/>
          <w:szCs w:val="20"/>
        </w:rPr>
        <w:t>zestawów narzędzi</w:t>
      </w:r>
      <w:r w:rsidRPr="00A01C36">
        <w:rPr>
          <w:sz w:val="20"/>
          <w:szCs w:val="20"/>
        </w:rPr>
        <w:t xml:space="preserve"> wykonane będą na koszt Wykonawcy.</w:t>
      </w:r>
    </w:p>
    <w:p w14:paraId="5EA1F900" w14:textId="749EBFCD" w:rsidR="00F843CB" w:rsidRPr="001D5ADB" w:rsidRDefault="001F34B9" w:rsidP="001D5ADB">
      <w:pPr>
        <w:numPr>
          <w:ilvl w:val="0"/>
          <w:numId w:val="1"/>
        </w:numPr>
        <w:spacing w:line="360" w:lineRule="auto"/>
        <w:ind w:left="462"/>
        <w:jc w:val="both"/>
        <w:rPr>
          <w:sz w:val="20"/>
          <w:szCs w:val="20"/>
        </w:rPr>
      </w:pPr>
      <w:r w:rsidRPr="001D5ADB">
        <w:rPr>
          <w:sz w:val="20"/>
          <w:szCs w:val="20"/>
        </w:rPr>
        <w:t xml:space="preserve">W okresie gwarancji i rękojmi wszelkie naprawy gwarancyjne będą wykonywane bezpłatnie. </w:t>
      </w:r>
    </w:p>
    <w:p w14:paraId="7382729D" w14:textId="77777777" w:rsidR="000865AE" w:rsidRDefault="00D375AB" w:rsidP="000865AE">
      <w:pPr>
        <w:numPr>
          <w:ilvl w:val="0"/>
          <w:numId w:val="1"/>
        </w:numPr>
        <w:spacing w:line="360" w:lineRule="auto"/>
        <w:ind w:left="462"/>
        <w:jc w:val="both"/>
        <w:rPr>
          <w:sz w:val="20"/>
          <w:szCs w:val="20"/>
        </w:rPr>
      </w:pPr>
      <w:r w:rsidRPr="000865AE">
        <w:rPr>
          <w:sz w:val="20"/>
          <w:szCs w:val="20"/>
        </w:rPr>
        <w:t>Wspólny Słownik Zamówień</w:t>
      </w:r>
      <w:r w:rsidR="000865AE">
        <w:rPr>
          <w:sz w:val="20"/>
          <w:szCs w:val="20"/>
        </w:rPr>
        <w:t>:</w:t>
      </w:r>
    </w:p>
    <w:p w14:paraId="67C0D2A6" w14:textId="14F6CEF6" w:rsidR="002A0342" w:rsidRPr="002A0342" w:rsidRDefault="002A0342" w:rsidP="002A0342">
      <w:pPr>
        <w:spacing w:line="360" w:lineRule="auto"/>
        <w:ind w:firstLine="462"/>
        <w:jc w:val="both"/>
        <w:rPr>
          <w:sz w:val="20"/>
          <w:szCs w:val="20"/>
        </w:rPr>
      </w:pPr>
      <w:hyperlink r:id="rId9" w:history="1">
        <w:r w:rsidRPr="002A0342">
          <w:rPr>
            <w:rStyle w:val="Hipercze"/>
            <w:sz w:val="20"/>
            <w:szCs w:val="20"/>
          </w:rPr>
          <w:t>44163000 - Rury i osprzęt</w:t>
        </w:r>
      </w:hyperlink>
    </w:p>
    <w:p w14:paraId="3441F1E1" w14:textId="6E73E0AD" w:rsidR="000865AE" w:rsidRPr="000865AE" w:rsidRDefault="000865AE" w:rsidP="000865AE">
      <w:pPr>
        <w:spacing w:line="360" w:lineRule="auto"/>
        <w:ind w:left="462"/>
        <w:jc w:val="both"/>
        <w:rPr>
          <w:sz w:val="20"/>
          <w:szCs w:val="20"/>
        </w:rPr>
      </w:pPr>
      <w:hyperlink r:id="rId10" w:history="1">
        <w:r w:rsidRPr="000865AE">
          <w:rPr>
            <w:rStyle w:val="Hipercze"/>
            <w:sz w:val="20"/>
            <w:szCs w:val="20"/>
          </w:rPr>
          <w:t>44162500 - Rurociągi wody pitnej</w:t>
        </w:r>
      </w:hyperlink>
    </w:p>
    <w:p w14:paraId="48465183" w14:textId="58D41A09" w:rsidR="00A81381" w:rsidRPr="002A0342" w:rsidRDefault="00D375AB" w:rsidP="002A0342">
      <w:pPr>
        <w:numPr>
          <w:ilvl w:val="0"/>
          <w:numId w:val="1"/>
        </w:numPr>
        <w:spacing w:line="360" w:lineRule="auto"/>
        <w:ind w:left="462"/>
        <w:jc w:val="both"/>
        <w:rPr>
          <w:sz w:val="20"/>
          <w:szCs w:val="20"/>
        </w:rPr>
      </w:pPr>
      <w:r w:rsidRPr="000865AE">
        <w:rPr>
          <w:sz w:val="20"/>
          <w:szCs w:val="20"/>
        </w:rPr>
        <w:t>Zamawiający nie przewiduje udzielania zamówień, o których mowa w art. 214 ust. 1 pkt 7 i 8.</w:t>
      </w:r>
    </w:p>
    <w:p w14:paraId="36025A5C" w14:textId="56390680" w:rsidR="00A81381" w:rsidRDefault="00A81381" w:rsidP="00A81381">
      <w:pPr>
        <w:pStyle w:val="Nagwek1"/>
      </w:pPr>
      <w:r>
        <w:t xml:space="preserve">V. Osoby uprawnione do kontaktu z Wykonawcami </w:t>
      </w:r>
    </w:p>
    <w:p w14:paraId="36B7D904" w14:textId="77777777" w:rsidR="00A81381" w:rsidRDefault="00A81381" w:rsidP="00A81381">
      <w:pPr>
        <w:numPr>
          <w:ilvl w:val="0"/>
          <w:numId w:val="46"/>
        </w:numPr>
        <w:spacing w:line="360" w:lineRule="auto"/>
        <w:jc w:val="both"/>
        <w:rPr>
          <w:sz w:val="20"/>
          <w:szCs w:val="20"/>
        </w:rPr>
      </w:pPr>
      <w:r w:rsidRPr="000C50E1">
        <w:rPr>
          <w:sz w:val="20"/>
          <w:szCs w:val="20"/>
        </w:rPr>
        <w:t xml:space="preserve">Osobami uprawnionymi do porozumiewania się z Wykonawcami są: </w:t>
      </w:r>
    </w:p>
    <w:p w14:paraId="460D45F8" w14:textId="1C79A2B1" w:rsidR="00A81381" w:rsidRPr="00A81381" w:rsidRDefault="00A81381" w:rsidP="00A81381">
      <w:pPr>
        <w:pStyle w:val="Akapitzlist"/>
        <w:numPr>
          <w:ilvl w:val="0"/>
          <w:numId w:val="47"/>
        </w:numPr>
        <w:spacing w:line="360" w:lineRule="auto"/>
        <w:jc w:val="both"/>
        <w:rPr>
          <w:rFonts w:ascii="Arial" w:hAnsi="Arial" w:cs="Arial"/>
          <w:sz w:val="20"/>
          <w:szCs w:val="20"/>
        </w:rPr>
      </w:pPr>
      <w:r w:rsidRPr="00A81381">
        <w:rPr>
          <w:rFonts w:ascii="Arial" w:hAnsi="Arial" w:cs="Arial"/>
          <w:sz w:val="20"/>
          <w:szCs w:val="20"/>
        </w:rPr>
        <w:t xml:space="preserve">Aleksandra Albera (kwestie proceduralne) </w:t>
      </w:r>
    </w:p>
    <w:p w14:paraId="7D1219EC" w14:textId="488EA75A" w:rsidR="00A81381" w:rsidRPr="007A212B" w:rsidRDefault="00A81381" w:rsidP="00A81381">
      <w:pPr>
        <w:pStyle w:val="Akapitzlist"/>
        <w:numPr>
          <w:ilvl w:val="0"/>
          <w:numId w:val="47"/>
        </w:numPr>
        <w:spacing w:line="360" w:lineRule="auto"/>
        <w:jc w:val="both"/>
        <w:rPr>
          <w:rFonts w:ascii="Arial" w:hAnsi="Arial" w:cs="Arial"/>
          <w:sz w:val="20"/>
          <w:szCs w:val="20"/>
        </w:rPr>
      </w:pPr>
      <w:r w:rsidRPr="00A81381">
        <w:rPr>
          <w:rFonts w:ascii="Arial" w:hAnsi="Arial" w:cs="Arial"/>
          <w:sz w:val="20"/>
          <w:szCs w:val="20"/>
        </w:rPr>
        <w:t xml:space="preserve">Michał Pucek (kwestie związane z przedmiotem zamówienia) </w:t>
      </w:r>
    </w:p>
    <w:p w14:paraId="6236DE39" w14:textId="41492F83" w:rsidR="00A81381" w:rsidRDefault="00A81381" w:rsidP="00A81381">
      <w:pPr>
        <w:pStyle w:val="Nagwek1"/>
      </w:pPr>
      <w:r>
        <w:lastRenderedPageBreak/>
        <w:t xml:space="preserve">VI. Wizja lokalna </w:t>
      </w:r>
    </w:p>
    <w:p w14:paraId="4260BC61" w14:textId="529C6A1A" w:rsidR="00A81381" w:rsidRPr="00A81381" w:rsidRDefault="00A81381" w:rsidP="00A81381">
      <w:r>
        <w:t xml:space="preserve">1. </w:t>
      </w:r>
      <w:r w:rsidRPr="00A81381">
        <w:rPr>
          <w:sz w:val="20"/>
          <w:szCs w:val="20"/>
        </w:rPr>
        <w:t>Zamawiający nie wymaga odbycia wizji lokalnej.</w:t>
      </w:r>
      <w:r>
        <w:t xml:space="preserve"> </w:t>
      </w:r>
    </w:p>
    <w:p w14:paraId="40B56B76" w14:textId="2FB08271" w:rsidR="005B356F" w:rsidRPr="00E42034" w:rsidRDefault="00D375AB" w:rsidP="002F4F20">
      <w:pPr>
        <w:pStyle w:val="Nagwek1"/>
      </w:pPr>
      <w:bookmarkStart w:id="4" w:name="_s0i9odf430x7" w:colFirst="0" w:colLast="0"/>
      <w:bookmarkStart w:id="5" w:name="_l3y36xf8w2mt" w:colFirst="0" w:colLast="0"/>
      <w:bookmarkEnd w:id="4"/>
      <w:bookmarkEnd w:id="5"/>
      <w:r w:rsidRPr="00E42034">
        <w:t>V</w:t>
      </w:r>
      <w:r w:rsidR="00A81381">
        <w:t>II</w:t>
      </w:r>
      <w:r w:rsidRPr="00E42034">
        <w:t>.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1EAB68BD" w:rsidR="005B356F" w:rsidRPr="00E42034" w:rsidRDefault="00D375AB" w:rsidP="002F4F20">
      <w:pPr>
        <w:pStyle w:val="Nagwek1"/>
      </w:pPr>
      <w:bookmarkStart w:id="6" w:name="_6katmqtjrys4" w:colFirst="0" w:colLast="0"/>
      <w:bookmarkEnd w:id="6"/>
      <w:r w:rsidRPr="00E42034">
        <w:t>VI</w:t>
      </w:r>
      <w:r w:rsidR="00A81381">
        <w:t>II</w:t>
      </w:r>
      <w:r w:rsidRPr="00E42034">
        <w:t>. Termin wykonania zamówienia</w:t>
      </w:r>
    </w:p>
    <w:p w14:paraId="1AA5A058" w14:textId="77777777"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5F050BFC" w14:textId="3B6FA8E8" w:rsidR="00CC08A3" w:rsidRPr="00E42034" w:rsidRDefault="007A212B" w:rsidP="00E42034">
      <w:pPr>
        <w:spacing w:before="240" w:line="360" w:lineRule="auto"/>
        <w:ind w:left="426"/>
        <w:jc w:val="both"/>
        <w:rPr>
          <w:b/>
          <w:sz w:val="20"/>
          <w:szCs w:val="20"/>
        </w:rPr>
      </w:pPr>
      <w:r>
        <w:rPr>
          <w:b/>
          <w:sz w:val="20"/>
          <w:szCs w:val="20"/>
        </w:rPr>
        <w:t xml:space="preserve">do 30 czerwca 2025 r. </w:t>
      </w:r>
      <w:r w:rsidR="00CC08A3" w:rsidRPr="00E42034">
        <w:rPr>
          <w:b/>
          <w:sz w:val="20"/>
          <w:szCs w:val="20"/>
        </w:rPr>
        <w:t xml:space="preserve"> </w:t>
      </w:r>
    </w:p>
    <w:p w14:paraId="0BB892EC" w14:textId="3EE4AA31"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1D5ADB">
        <w:rPr>
          <w:b/>
          <w:sz w:val="20"/>
          <w:szCs w:val="20"/>
        </w:rPr>
        <w:t>8</w:t>
      </w:r>
      <w:r w:rsidRPr="00E42034">
        <w:rPr>
          <w:b/>
          <w:sz w:val="20"/>
          <w:szCs w:val="20"/>
        </w:rPr>
        <w:t xml:space="preserve"> do SWZ</w:t>
      </w:r>
      <w:r w:rsidRPr="00E42034">
        <w:rPr>
          <w:sz w:val="20"/>
          <w:szCs w:val="20"/>
        </w:rPr>
        <w:t>.</w:t>
      </w:r>
    </w:p>
    <w:p w14:paraId="42E913F1" w14:textId="2942C7D0" w:rsidR="005B356F" w:rsidRPr="00E42034" w:rsidRDefault="00A81381" w:rsidP="002F4F20">
      <w:pPr>
        <w:pStyle w:val="Nagwek1"/>
      </w:pPr>
      <w:bookmarkStart w:id="7" w:name="_nz5qrlch0jbr" w:colFirst="0" w:colLast="0"/>
      <w:bookmarkEnd w:id="7"/>
      <w:r>
        <w:t>IX</w:t>
      </w:r>
      <w:r w:rsidR="00D375AB" w:rsidRPr="00E42034">
        <w:t>. Warunki udziału w postępowaniu</w:t>
      </w:r>
    </w:p>
    <w:p w14:paraId="42CEDDEB" w14:textId="77777777" w:rsidR="005C0596" w:rsidRPr="000865AE" w:rsidRDefault="005C0596" w:rsidP="005C059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bookmarkStart w:id="8" w:name="_sv3xn7chhdup" w:colFirst="0" w:colLast="0"/>
      <w:bookmarkEnd w:id="8"/>
      <w:r w:rsidRPr="000865AE">
        <w:rPr>
          <w:rFonts w:ascii="Arial" w:hAnsi="Arial" w:cs="Arial"/>
          <w:sz w:val="20"/>
          <w:szCs w:val="20"/>
        </w:rPr>
        <w:t>O udzielenie zamówienia mogą ubiegać się Wykonawcy, którzy nie podlegają wykluczeniu, na zasadach określonych w Rozdziale VIII SWZ, oraz spełniają określone przez Zamawiającego warunki udziału w postępowaniu.</w:t>
      </w:r>
    </w:p>
    <w:p w14:paraId="2C529610" w14:textId="4900AFB5" w:rsidR="005C0596" w:rsidRPr="000865AE" w:rsidRDefault="005C0596" w:rsidP="005C059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0865AE">
        <w:rPr>
          <w:rFonts w:ascii="Arial" w:hAnsi="Arial" w:cs="Arial"/>
          <w:color w:val="000000"/>
          <w:sz w:val="20"/>
          <w:szCs w:val="20"/>
        </w:rPr>
        <w:t xml:space="preserve">O udzielenie zamówienia mogą ubiegać się Wykonawcy, którzy spełniają warunki dotyczące: </w:t>
      </w:r>
    </w:p>
    <w:p w14:paraId="783ECC7C" w14:textId="6C9341C7" w:rsidR="005C0596" w:rsidRPr="005C0596" w:rsidRDefault="005C0596" w:rsidP="005C0596">
      <w:pPr>
        <w:pStyle w:val="Akapitzlist"/>
        <w:numPr>
          <w:ilvl w:val="0"/>
          <w:numId w:val="42"/>
        </w:numPr>
        <w:spacing w:line="360" w:lineRule="auto"/>
        <w:ind w:right="20"/>
        <w:jc w:val="both"/>
        <w:rPr>
          <w:rFonts w:ascii="Arial" w:hAnsi="Arial" w:cs="Arial"/>
          <w:b/>
          <w:bCs/>
          <w:sz w:val="20"/>
          <w:szCs w:val="20"/>
        </w:rPr>
      </w:pPr>
      <w:r w:rsidRPr="005C0596">
        <w:rPr>
          <w:rFonts w:ascii="Arial" w:hAnsi="Arial" w:cs="Arial"/>
          <w:b/>
          <w:bCs/>
          <w:sz w:val="20"/>
          <w:szCs w:val="20"/>
        </w:rPr>
        <w:t xml:space="preserve">Zdolności do występowania w obrocie gospodarczym </w:t>
      </w:r>
    </w:p>
    <w:p w14:paraId="1C37ACC2" w14:textId="77777777" w:rsidR="005C0596" w:rsidRPr="005C0596" w:rsidRDefault="005C0596" w:rsidP="005C0596">
      <w:pPr>
        <w:pStyle w:val="Akapitzlist"/>
        <w:spacing w:line="360" w:lineRule="auto"/>
        <w:ind w:left="567" w:right="20"/>
        <w:jc w:val="both"/>
        <w:rPr>
          <w:rFonts w:ascii="Arial" w:hAnsi="Arial" w:cs="Arial"/>
          <w:sz w:val="20"/>
          <w:szCs w:val="20"/>
        </w:rPr>
      </w:pPr>
      <w:r w:rsidRPr="005C0596">
        <w:rPr>
          <w:rFonts w:ascii="Arial" w:hAnsi="Arial" w:cs="Arial"/>
          <w:sz w:val="20"/>
          <w:szCs w:val="20"/>
        </w:rPr>
        <w:t xml:space="preserve">Zamawiający nie wyznacza warunków w tym zakresie </w:t>
      </w:r>
    </w:p>
    <w:p w14:paraId="1B39C944" w14:textId="77777777" w:rsidR="005C0596" w:rsidRPr="005C0596" w:rsidRDefault="005C0596" w:rsidP="005C0596">
      <w:pPr>
        <w:pStyle w:val="Akapitzlist"/>
        <w:spacing w:line="360" w:lineRule="auto"/>
        <w:ind w:left="567" w:right="20"/>
        <w:jc w:val="both"/>
        <w:rPr>
          <w:rFonts w:ascii="Arial" w:hAnsi="Arial" w:cs="Arial"/>
          <w:sz w:val="20"/>
          <w:szCs w:val="20"/>
        </w:rPr>
      </w:pPr>
    </w:p>
    <w:p w14:paraId="1EEB3DC2" w14:textId="5CF16161" w:rsidR="005C0596" w:rsidRPr="005C0596" w:rsidRDefault="005C0596" w:rsidP="005C0596">
      <w:pPr>
        <w:pStyle w:val="Akapitzlist"/>
        <w:numPr>
          <w:ilvl w:val="0"/>
          <w:numId w:val="42"/>
        </w:numPr>
        <w:spacing w:line="360" w:lineRule="auto"/>
        <w:ind w:right="20"/>
        <w:jc w:val="both"/>
        <w:rPr>
          <w:rFonts w:ascii="Arial" w:hAnsi="Arial" w:cs="Arial"/>
          <w:b/>
          <w:bCs/>
          <w:sz w:val="20"/>
          <w:szCs w:val="20"/>
        </w:rPr>
      </w:pPr>
      <w:r w:rsidRPr="005C0596">
        <w:rPr>
          <w:rFonts w:ascii="Arial" w:hAnsi="Arial" w:cs="Arial"/>
          <w:b/>
          <w:bCs/>
          <w:sz w:val="20"/>
          <w:szCs w:val="20"/>
        </w:rPr>
        <w:t xml:space="preserve">Uprawnień do prowadzenia określonej działalności gospodarczej lub zawodowej, o ile wynika to z odrębnych przepisów </w:t>
      </w:r>
    </w:p>
    <w:p w14:paraId="41AD068E" w14:textId="77777777" w:rsidR="005C0596" w:rsidRPr="005C0596" w:rsidRDefault="005C0596" w:rsidP="005C0596">
      <w:pPr>
        <w:pStyle w:val="Akapitzlist"/>
        <w:spacing w:line="360" w:lineRule="auto"/>
        <w:ind w:left="567" w:right="20"/>
        <w:jc w:val="both"/>
        <w:rPr>
          <w:rFonts w:ascii="Arial" w:hAnsi="Arial" w:cs="Arial"/>
          <w:sz w:val="20"/>
          <w:szCs w:val="20"/>
        </w:rPr>
      </w:pPr>
      <w:r w:rsidRPr="005C0596">
        <w:rPr>
          <w:rFonts w:ascii="Arial" w:hAnsi="Arial" w:cs="Arial"/>
          <w:sz w:val="20"/>
          <w:szCs w:val="20"/>
        </w:rPr>
        <w:t xml:space="preserve">Zamawiający nie wyznacza warunków w tym zakresie </w:t>
      </w:r>
    </w:p>
    <w:p w14:paraId="17C49B7A" w14:textId="77777777" w:rsidR="005C0596" w:rsidRPr="005C0596" w:rsidRDefault="005C0596" w:rsidP="005C0596">
      <w:pPr>
        <w:autoSpaceDE w:val="0"/>
        <w:autoSpaceDN w:val="0"/>
        <w:adjustRightInd w:val="0"/>
        <w:spacing w:line="360" w:lineRule="auto"/>
        <w:jc w:val="both"/>
        <w:rPr>
          <w:b/>
          <w:bCs/>
          <w:color w:val="000000"/>
          <w:sz w:val="20"/>
          <w:szCs w:val="20"/>
        </w:rPr>
      </w:pPr>
      <w:bookmarkStart w:id="9" w:name="_Hlk158365523"/>
    </w:p>
    <w:p w14:paraId="77539FE7" w14:textId="29BC5FC7" w:rsidR="005C0596" w:rsidRPr="005C0596" w:rsidRDefault="005C0596" w:rsidP="005C0596">
      <w:pPr>
        <w:pStyle w:val="Akapitzlist"/>
        <w:numPr>
          <w:ilvl w:val="0"/>
          <w:numId w:val="42"/>
        </w:numPr>
        <w:autoSpaceDE w:val="0"/>
        <w:autoSpaceDN w:val="0"/>
        <w:adjustRightInd w:val="0"/>
        <w:spacing w:line="360" w:lineRule="auto"/>
        <w:jc w:val="both"/>
        <w:rPr>
          <w:rFonts w:ascii="Arial" w:hAnsi="Arial" w:cs="Arial"/>
          <w:b/>
          <w:bCs/>
          <w:color w:val="000000"/>
          <w:sz w:val="20"/>
          <w:szCs w:val="20"/>
        </w:rPr>
      </w:pPr>
      <w:r w:rsidRPr="005C0596">
        <w:rPr>
          <w:rFonts w:ascii="Arial" w:hAnsi="Arial" w:cs="Arial"/>
          <w:b/>
          <w:bCs/>
          <w:color w:val="000000"/>
          <w:sz w:val="20"/>
          <w:szCs w:val="20"/>
        </w:rPr>
        <w:t xml:space="preserve">Sytuacji ekonomicznej lub finansowej: </w:t>
      </w:r>
    </w:p>
    <w:p w14:paraId="5E2A54AE" w14:textId="77777777" w:rsidR="005C0596" w:rsidRPr="005C0596" w:rsidRDefault="005C0596" w:rsidP="005C0596">
      <w:pPr>
        <w:autoSpaceDE w:val="0"/>
        <w:autoSpaceDN w:val="0"/>
        <w:adjustRightInd w:val="0"/>
        <w:spacing w:line="360" w:lineRule="auto"/>
        <w:ind w:firstLine="426"/>
        <w:jc w:val="both"/>
        <w:rPr>
          <w:color w:val="000000"/>
          <w:sz w:val="20"/>
          <w:szCs w:val="20"/>
        </w:rPr>
      </w:pPr>
      <w:r w:rsidRPr="005C0596">
        <w:rPr>
          <w:color w:val="000000"/>
          <w:sz w:val="20"/>
          <w:szCs w:val="20"/>
        </w:rPr>
        <w:t xml:space="preserve">Zamawiający nie wyznacza warunku w tym zakresie </w:t>
      </w:r>
    </w:p>
    <w:p w14:paraId="18FF897B" w14:textId="77777777" w:rsidR="005C0596" w:rsidRPr="005C0596" w:rsidRDefault="005C0596" w:rsidP="005C0596">
      <w:pPr>
        <w:autoSpaceDE w:val="0"/>
        <w:autoSpaceDN w:val="0"/>
        <w:adjustRightInd w:val="0"/>
        <w:spacing w:line="360" w:lineRule="auto"/>
        <w:jc w:val="both"/>
        <w:rPr>
          <w:color w:val="000000"/>
          <w:sz w:val="20"/>
          <w:szCs w:val="20"/>
        </w:rPr>
      </w:pPr>
    </w:p>
    <w:bookmarkEnd w:id="9"/>
    <w:p w14:paraId="3468009C" w14:textId="399F0F16" w:rsidR="005C0596" w:rsidRPr="00C1518D" w:rsidRDefault="005C0596" w:rsidP="00C1518D">
      <w:pPr>
        <w:pStyle w:val="Akapitzlist"/>
        <w:numPr>
          <w:ilvl w:val="0"/>
          <w:numId w:val="42"/>
        </w:numPr>
        <w:autoSpaceDE w:val="0"/>
        <w:autoSpaceDN w:val="0"/>
        <w:adjustRightInd w:val="0"/>
        <w:spacing w:line="360" w:lineRule="auto"/>
        <w:jc w:val="both"/>
        <w:rPr>
          <w:rFonts w:ascii="Arial" w:hAnsi="Arial" w:cs="Arial"/>
          <w:color w:val="000000"/>
          <w:sz w:val="20"/>
          <w:szCs w:val="20"/>
        </w:rPr>
      </w:pPr>
      <w:r w:rsidRPr="005C0596">
        <w:rPr>
          <w:rFonts w:ascii="Arial" w:hAnsi="Arial" w:cs="Arial"/>
          <w:b/>
          <w:bCs/>
          <w:color w:val="000000"/>
          <w:sz w:val="20"/>
          <w:szCs w:val="20"/>
        </w:rPr>
        <w:t xml:space="preserve">Zdolności technicznej lub zawodowej: </w:t>
      </w:r>
    </w:p>
    <w:p w14:paraId="0E34B87B" w14:textId="14C56975" w:rsidR="00AA084E" w:rsidRPr="00C1518D" w:rsidRDefault="00C1518D" w:rsidP="00C1518D">
      <w:pPr>
        <w:pStyle w:val="Default"/>
        <w:spacing w:line="360" w:lineRule="auto"/>
        <w:ind w:left="426"/>
        <w:jc w:val="both"/>
        <w:rPr>
          <w:rFonts w:ascii="Arial" w:hAnsi="Arial" w:cs="Arial"/>
          <w:sz w:val="20"/>
          <w:szCs w:val="20"/>
        </w:rPr>
      </w:pPr>
      <w:r w:rsidRPr="00C1518D">
        <w:rPr>
          <w:rFonts w:ascii="Arial" w:hAnsi="Arial" w:cs="Arial"/>
          <w:sz w:val="20"/>
          <w:szCs w:val="20"/>
        </w:rPr>
        <w:lastRenderedPageBreak/>
        <w:t xml:space="preserve">Zamawiający uzna warunek za spełniony, jeżeli wykonawca wykaże wykonanie co najmniej jednej dostawy polegającej na dostawie </w:t>
      </w:r>
      <w:r w:rsidR="007A212B">
        <w:rPr>
          <w:rFonts w:ascii="Arial" w:hAnsi="Arial" w:cs="Arial"/>
          <w:sz w:val="20"/>
          <w:szCs w:val="20"/>
        </w:rPr>
        <w:t>tożsamego przedmiot</w:t>
      </w:r>
      <w:r w:rsidR="00371FC0">
        <w:rPr>
          <w:rFonts w:ascii="Arial" w:hAnsi="Arial" w:cs="Arial"/>
          <w:sz w:val="20"/>
          <w:szCs w:val="20"/>
        </w:rPr>
        <w:t xml:space="preserve">owo i </w:t>
      </w:r>
      <w:proofErr w:type="gramStart"/>
      <w:r w:rsidR="00371FC0">
        <w:rPr>
          <w:rFonts w:ascii="Arial" w:hAnsi="Arial" w:cs="Arial"/>
          <w:sz w:val="20"/>
          <w:szCs w:val="20"/>
        </w:rPr>
        <w:t xml:space="preserve">wartościowo </w:t>
      </w:r>
      <w:r w:rsidR="007A212B">
        <w:rPr>
          <w:rFonts w:ascii="Arial" w:hAnsi="Arial" w:cs="Arial"/>
          <w:sz w:val="20"/>
          <w:szCs w:val="20"/>
        </w:rPr>
        <w:t xml:space="preserve"> zamówienia</w:t>
      </w:r>
      <w:proofErr w:type="gramEnd"/>
      <w:r w:rsidR="007A212B">
        <w:rPr>
          <w:rFonts w:ascii="Arial" w:hAnsi="Arial" w:cs="Arial"/>
          <w:sz w:val="20"/>
          <w:szCs w:val="20"/>
        </w:rPr>
        <w:t xml:space="preserve"> </w:t>
      </w:r>
      <w:r>
        <w:rPr>
          <w:rFonts w:ascii="Arial" w:hAnsi="Arial" w:cs="Arial"/>
          <w:sz w:val="20"/>
          <w:szCs w:val="20"/>
        </w:rPr>
        <w:t>do budowy sieci wodociągowej</w:t>
      </w:r>
      <w:r w:rsidRPr="00C1518D">
        <w:rPr>
          <w:rFonts w:ascii="Arial" w:hAnsi="Arial" w:cs="Arial"/>
          <w:sz w:val="20"/>
          <w:szCs w:val="20"/>
        </w:rPr>
        <w:t xml:space="preserve"> wykonanej w okresie ostatnich trzech lat przed upływem terminu składania ofert, a jeżeli okres prowadzenia działalności jest krótszy - w tym okresie. W przypadku Wykonawców wspólnie ubiegających się o udzielenie niniejszego zamówienia przez dwóch lub więcej Wykonawców, powyższy warunek musi zostać spełniony w całości przez przynajmniej jednego wykonawcę. Nie dopuszcza się łączenia potencjałów Wykonawców występujących wspólnie.</w:t>
      </w:r>
    </w:p>
    <w:p w14:paraId="179608C6" w14:textId="73D67331" w:rsidR="00AA084E" w:rsidRPr="00584B89" w:rsidRDefault="00AA084E" w:rsidP="00C1518D">
      <w:pPr>
        <w:pStyle w:val="Akapitzlist"/>
        <w:numPr>
          <w:ilvl w:val="0"/>
          <w:numId w:val="11"/>
        </w:numPr>
        <w:spacing w:line="360" w:lineRule="auto"/>
        <w:ind w:left="426"/>
        <w:jc w:val="both"/>
        <w:rPr>
          <w:rFonts w:ascii="Arial" w:hAnsi="Arial" w:cs="Arial"/>
          <w:sz w:val="20"/>
          <w:szCs w:val="20"/>
        </w:rPr>
      </w:pPr>
      <w:r w:rsidRPr="00584B89">
        <w:rPr>
          <w:rFonts w:ascii="Arial" w:hAnsi="Arial"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0CFD0F4F" w:rsidR="00AA084E" w:rsidRPr="001F34B9" w:rsidRDefault="00AA084E" w:rsidP="00C1518D">
      <w:pPr>
        <w:numPr>
          <w:ilvl w:val="0"/>
          <w:numId w:val="11"/>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E42034">
        <w:rPr>
          <w:b/>
          <w:sz w:val="20"/>
          <w:szCs w:val="20"/>
        </w:rPr>
        <w:t xml:space="preserve">załącznikiem nr </w:t>
      </w:r>
      <w:r w:rsidR="00AF3B8A">
        <w:rPr>
          <w:b/>
          <w:sz w:val="20"/>
          <w:szCs w:val="20"/>
        </w:rPr>
        <w:t>6</w:t>
      </w:r>
      <w:r w:rsidRPr="00E42034">
        <w:rPr>
          <w:b/>
          <w:sz w:val="20"/>
          <w:szCs w:val="20"/>
        </w:rPr>
        <w:t xml:space="preserve"> do niniejszej SWZ</w:t>
      </w:r>
      <w:r w:rsidR="00CC30C3">
        <w:rPr>
          <w:sz w:val="20"/>
          <w:szCs w:val="20"/>
        </w:rPr>
        <w:t xml:space="preserve"> oraz 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00CC30C3">
        <w:rPr>
          <w:sz w:val="20"/>
          <w:szCs w:val="20"/>
        </w:rPr>
        <w:t>Pzp</w:t>
      </w:r>
      <w:proofErr w:type="spellEnd"/>
      <w:r w:rsidR="00CC30C3">
        <w:rPr>
          <w:sz w:val="20"/>
          <w:szCs w:val="20"/>
        </w:rPr>
        <w:t xml:space="preserve"> – </w:t>
      </w:r>
      <w:r w:rsidR="00CC30C3" w:rsidRPr="00CC30C3">
        <w:rPr>
          <w:b/>
          <w:bCs/>
          <w:sz w:val="20"/>
          <w:szCs w:val="20"/>
        </w:rPr>
        <w:t>załącznik nr 7 do niniejszej  SWZ</w:t>
      </w:r>
    </w:p>
    <w:p w14:paraId="62511F15" w14:textId="006F87F5" w:rsidR="005B356F" w:rsidRPr="00E42034" w:rsidRDefault="00A81381" w:rsidP="002F4F20">
      <w:pPr>
        <w:pStyle w:val="Nagwek1"/>
      </w:pPr>
      <w:r>
        <w:t>X</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w:t>
      </w:r>
      <w:proofErr w:type="gramStart"/>
      <w:r w:rsidRPr="00E42034">
        <w:rPr>
          <w:sz w:val="20"/>
          <w:szCs w:val="20"/>
        </w:rPr>
        <w:t>stosunku</w:t>
      </w:r>
      <w:proofErr w:type="gramEnd"/>
      <w:r w:rsidRPr="00E42034">
        <w:rPr>
          <w:sz w:val="20"/>
          <w:szCs w:val="20"/>
        </w:rPr>
        <w:t xml:space="preserve">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t>1)będącego osobą fizyczną, którego prawomocnie skazano za przestępstwo:</w:t>
      </w:r>
    </w:p>
    <w:p w14:paraId="02064990" w14:textId="757073DD"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w:t>
      </w:r>
      <w:proofErr w:type="gramStart"/>
      <w:r w:rsidR="002242AA" w:rsidRPr="00E42034">
        <w:rPr>
          <w:rFonts w:ascii="Arial" w:hAnsi="Arial" w:cs="Arial"/>
          <w:sz w:val="20"/>
          <w:szCs w:val="20"/>
        </w:rPr>
        <w:t xml:space="preserve">285 </w:t>
      </w:r>
      <w:r w:rsidRPr="00E42034">
        <w:rPr>
          <w:rFonts w:ascii="Arial" w:hAnsi="Arial" w:cs="Arial"/>
          <w:sz w:val="20"/>
          <w:szCs w:val="20"/>
        </w:rPr>
        <w:t xml:space="preserve"> Kodeksu</w:t>
      </w:r>
      <w:proofErr w:type="gramEnd"/>
      <w:r w:rsidRPr="00E42034">
        <w:rPr>
          <w:rFonts w:ascii="Arial" w:hAnsi="Arial" w:cs="Arial"/>
          <w:sz w:val="20"/>
          <w:szCs w:val="20"/>
        </w:rPr>
        <w:t xml:space="preserve"> karnego,</w:t>
      </w:r>
    </w:p>
    <w:p w14:paraId="4640C96B" w14:textId="39DF5374"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11"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12"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13"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14"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lastRenderedPageBreak/>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5"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6"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proofErr w:type="gramStart"/>
      <w:r w:rsidRPr="00E42034">
        <w:rPr>
          <w:rFonts w:ascii="Arial" w:hAnsi="Arial" w:cs="Arial"/>
          <w:sz w:val="20"/>
          <w:szCs w:val="20"/>
        </w:rPr>
        <w:t>2)</w:t>
      </w:r>
      <w:proofErr w:type="gramEnd"/>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t>3)</w:t>
      </w:r>
      <w:r w:rsidR="002F4F20">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8"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 xml:space="preserve">w </w:t>
      </w:r>
      <w:proofErr w:type="gramStart"/>
      <w:r w:rsidRPr="00E42034">
        <w:rPr>
          <w:sz w:val="20"/>
          <w:szCs w:val="20"/>
        </w:rPr>
        <w:t>stosunku</w:t>
      </w:r>
      <w:proofErr w:type="gramEnd"/>
      <w:r w:rsidRPr="00E42034">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lastRenderedPageBreak/>
        <w:t xml:space="preserve">który w sposób zawiniony poważnie naruszył obowiązki zawodowe, co podważa jego uczciwość, w </w:t>
      </w:r>
      <w:proofErr w:type="gramStart"/>
      <w:r w:rsidRPr="00E42034">
        <w:rPr>
          <w:sz w:val="20"/>
          <w:szCs w:val="20"/>
        </w:rPr>
        <w:t>szczególności</w:t>
      </w:r>
      <w:proofErr w:type="gramEnd"/>
      <w:r w:rsidRPr="00E42034">
        <w:rPr>
          <w:sz w:val="20"/>
          <w:szCs w:val="20"/>
        </w:rPr>
        <w:t xml:space="preserve"> gdy Wykonawca w wyniku zamierzonego działania lub rażącego niedbalstwa nie wykonał lub nienależycie wykonał zamówienie, co zamawiający jest w stanie wykazać za pomocą stosownych dowodów;</w:t>
      </w:r>
    </w:p>
    <w:p w14:paraId="766CBE40" w14:textId="77777777" w:rsidR="00C55809"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5E11F7" w14:textId="77777777" w:rsidR="00E93C60" w:rsidRDefault="00E93C60" w:rsidP="00E93C60">
      <w:pPr>
        <w:spacing w:line="360" w:lineRule="auto"/>
        <w:jc w:val="both"/>
        <w:rPr>
          <w:sz w:val="20"/>
          <w:szCs w:val="20"/>
        </w:rPr>
      </w:pPr>
    </w:p>
    <w:p w14:paraId="44CB94FC" w14:textId="11D7AFA3" w:rsidR="00C55809" w:rsidRPr="00371FC0" w:rsidRDefault="00E93C60" w:rsidP="00E42034">
      <w:pPr>
        <w:pStyle w:val="Akapitzlist"/>
        <w:numPr>
          <w:ilvl w:val="0"/>
          <w:numId w:val="11"/>
        </w:numPr>
        <w:spacing w:line="360" w:lineRule="auto"/>
        <w:jc w:val="both"/>
        <w:rPr>
          <w:rFonts w:ascii="Arial" w:hAnsi="Arial" w:cs="Arial"/>
          <w:sz w:val="20"/>
          <w:szCs w:val="20"/>
        </w:rPr>
      </w:pPr>
      <w:r w:rsidRPr="00E93C60">
        <w:rPr>
          <w:rFonts w:ascii="Arial" w:hAnsi="Arial" w:cs="Arial"/>
          <w:sz w:val="20"/>
          <w:szCs w:val="20"/>
        </w:rPr>
        <w:t xml:space="preserve">Wykluczenie Wykonawcy następuje zgodnie z art. 111 PZP </w:t>
      </w:r>
    </w:p>
    <w:p w14:paraId="511F6B93" w14:textId="158CB367" w:rsidR="00C55809" w:rsidRPr="00584B89" w:rsidRDefault="00C55809" w:rsidP="00C1518D">
      <w:pPr>
        <w:pStyle w:val="Akapitzlist"/>
        <w:numPr>
          <w:ilvl w:val="0"/>
          <w:numId w:val="11"/>
        </w:numPr>
        <w:autoSpaceDE w:val="0"/>
        <w:autoSpaceDN w:val="0"/>
        <w:adjustRightInd w:val="0"/>
        <w:spacing w:line="360" w:lineRule="auto"/>
        <w:jc w:val="both"/>
        <w:rPr>
          <w:rFonts w:ascii="Arial" w:hAnsi="Arial" w:cs="Arial"/>
          <w:sz w:val="20"/>
          <w:szCs w:val="20"/>
        </w:rPr>
      </w:pPr>
      <w:r w:rsidRPr="00584B89">
        <w:rPr>
          <w:rFonts w:ascii="Arial" w:hAnsi="Arial" w:cs="Arial"/>
          <w:sz w:val="20"/>
          <w:szCs w:val="20"/>
        </w:rPr>
        <w:t>W art. 7 ust. 1 specustawy w sprawie przeciwdziałania wspieraniu agresji na Ukrainę, z postępowania o udzielenie zamówienia publicznego lub konkursu prowadzonego na podstawie ustawy z dnia 11 września 2019 r. – Prawo zamówień publicznych wyklucza się:</w:t>
      </w:r>
    </w:p>
    <w:p w14:paraId="38031876" w14:textId="1DA31A49" w:rsidR="00CD30DB" w:rsidRPr="00584B89" w:rsidRDefault="00CD30DB" w:rsidP="00584B89">
      <w:pPr>
        <w:pStyle w:val="Akapitzlist"/>
        <w:numPr>
          <w:ilvl w:val="2"/>
          <w:numId w:val="11"/>
        </w:numPr>
        <w:spacing w:line="360" w:lineRule="auto"/>
        <w:ind w:left="567" w:hanging="141"/>
        <w:jc w:val="both"/>
        <w:rPr>
          <w:rFonts w:ascii="Arial" w:eastAsia="Arial" w:hAnsi="Arial" w:cs="Arial"/>
          <w:sz w:val="20"/>
          <w:szCs w:val="20"/>
        </w:rPr>
      </w:pPr>
      <w:r w:rsidRPr="00584B89">
        <w:rPr>
          <w:rFonts w:ascii="Arial" w:eastAsia="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E8622B" w14:textId="05A79BF6" w:rsidR="00CD30DB" w:rsidRPr="00584B89" w:rsidRDefault="00CD30DB" w:rsidP="00584B89">
      <w:pPr>
        <w:pStyle w:val="Akapitzlist"/>
        <w:numPr>
          <w:ilvl w:val="2"/>
          <w:numId w:val="11"/>
        </w:numPr>
        <w:spacing w:line="360" w:lineRule="auto"/>
        <w:ind w:left="567" w:hanging="141"/>
        <w:jc w:val="both"/>
        <w:rPr>
          <w:rFonts w:ascii="Arial" w:eastAsia="Arial" w:hAnsi="Arial" w:cs="Arial"/>
          <w:sz w:val="20"/>
          <w:szCs w:val="20"/>
        </w:rPr>
      </w:pPr>
      <w:r w:rsidRPr="00584B89">
        <w:rPr>
          <w:rFonts w:ascii="Arial" w:eastAsia="Arial" w:hAnsi="Arial" w:cs="Arial"/>
          <w:sz w:val="20"/>
          <w:szCs w:val="20"/>
        </w:rPr>
        <w:t>wykonawcę oraz uczestnika konkursu, którego beneficjentem rzeczywistym w rozumieniu </w:t>
      </w:r>
      <w:hyperlink r:id="rId19" w:history="1">
        <w:r w:rsidRPr="00584B89">
          <w:rPr>
            <w:rFonts w:ascii="Arial" w:eastAsia="Arial" w:hAnsi="Arial" w:cs="Arial"/>
            <w:sz w:val="20"/>
            <w:szCs w:val="20"/>
          </w:rPr>
          <w:t>ustawy</w:t>
        </w:r>
      </w:hyperlink>
      <w:r w:rsidRPr="00584B89">
        <w:rPr>
          <w:rFonts w:ascii="Arial" w:eastAsia="Arial" w:hAnsi="Arial" w:cs="Arial"/>
          <w:sz w:val="20"/>
          <w:szCs w:val="20"/>
        </w:rPr>
        <w:t xml:space="preserve"> z dnia 1 marca 2018 r. o przeciwdziałaniu praniu pieniędzy oraz finansowaniu terroryzmu (Dz. U. z 2022 r. poz. 593, z </w:t>
      </w:r>
      <w:proofErr w:type="spellStart"/>
      <w:r w:rsidRPr="00584B89">
        <w:rPr>
          <w:rFonts w:ascii="Arial" w:eastAsia="Arial" w:hAnsi="Arial" w:cs="Arial"/>
          <w:sz w:val="20"/>
          <w:szCs w:val="20"/>
        </w:rPr>
        <w:t>późn</w:t>
      </w:r>
      <w:proofErr w:type="spellEnd"/>
      <w:r w:rsidRPr="00584B89">
        <w:rPr>
          <w:rFonts w:ascii="Arial" w:eastAsia="Arial" w:hAnsi="Arial" w:cs="Arial"/>
          <w:sz w:val="20"/>
          <w:szCs w:val="20"/>
        </w:rPr>
        <w:t>. zm. 7 )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6E26993" w14:textId="5D8C114F" w:rsidR="00584B89" w:rsidRPr="00371FC0" w:rsidRDefault="00CD30DB" w:rsidP="00371FC0">
      <w:pPr>
        <w:pStyle w:val="Akapitzlist"/>
        <w:numPr>
          <w:ilvl w:val="2"/>
          <w:numId w:val="11"/>
        </w:numPr>
        <w:spacing w:line="360" w:lineRule="auto"/>
        <w:ind w:left="567" w:hanging="141"/>
        <w:jc w:val="both"/>
        <w:rPr>
          <w:rFonts w:ascii="Arial" w:eastAsia="Arial" w:hAnsi="Arial" w:cs="Arial"/>
          <w:sz w:val="20"/>
          <w:szCs w:val="20"/>
        </w:rPr>
      </w:pPr>
      <w:r w:rsidRPr="00584B89">
        <w:rPr>
          <w:rFonts w:ascii="Arial" w:eastAsia="Arial" w:hAnsi="Arial" w:cs="Arial"/>
          <w:sz w:val="20"/>
          <w:szCs w:val="20"/>
        </w:rPr>
        <w:t>wykonawcę oraz uczestnika konkursu, którego jednostką dominującą w rozumieniu </w:t>
      </w:r>
      <w:hyperlink r:id="rId20" w:history="1">
        <w:r w:rsidRPr="00584B89">
          <w:rPr>
            <w:rFonts w:ascii="Arial" w:eastAsia="Arial" w:hAnsi="Arial" w:cs="Arial"/>
            <w:sz w:val="20"/>
            <w:szCs w:val="20"/>
          </w:rPr>
          <w:t>art. 3 ust. 1 pkt 37</w:t>
        </w:r>
      </w:hyperlink>
      <w:r w:rsidRPr="00584B89">
        <w:rPr>
          <w:rFonts w:ascii="Arial" w:eastAsia="Arial" w:hAnsi="Arial" w:cs="Arial"/>
          <w:sz w:val="20"/>
          <w:szCs w:val="20"/>
        </w:rPr>
        <w:t>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224D6E8" w14:textId="32761643" w:rsidR="00E93C60" w:rsidRPr="00584B89" w:rsidRDefault="00E93C60" w:rsidP="00584B89">
      <w:pPr>
        <w:pStyle w:val="Akapitzlist"/>
        <w:numPr>
          <w:ilvl w:val="0"/>
          <w:numId w:val="11"/>
        </w:numPr>
        <w:spacing w:line="360" w:lineRule="auto"/>
        <w:ind w:left="993" w:hanging="426"/>
        <w:jc w:val="both"/>
        <w:rPr>
          <w:rFonts w:ascii="Arial" w:hAnsi="Arial" w:cs="Arial"/>
          <w:sz w:val="20"/>
          <w:szCs w:val="20"/>
        </w:rPr>
      </w:pPr>
      <w:r w:rsidRPr="00584B89">
        <w:rPr>
          <w:rFonts w:ascii="Arial" w:hAnsi="Arial" w:cs="Arial"/>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w:t>
      </w:r>
      <w:r w:rsidRPr="00584B89">
        <w:rPr>
          <w:rFonts w:ascii="Arial" w:hAnsi="Arial" w:cs="Arial"/>
          <w:sz w:val="20"/>
          <w:szCs w:val="20"/>
          <w:u w:val="single"/>
        </w:rPr>
        <w:t xml:space="preserve">zostanie odrzucona, na podstawie art. 226 ust. 1 pkt 2 lit. a) ustawy </w:t>
      </w:r>
      <w:proofErr w:type="spellStart"/>
      <w:r w:rsidRPr="00584B89">
        <w:rPr>
          <w:rFonts w:ascii="Arial" w:hAnsi="Arial" w:cs="Arial"/>
          <w:sz w:val="20"/>
          <w:szCs w:val="20"/>
          <w:u w:val="single"/>
        </w:rPr>
        <w:t>Pzp</w:t>
      </w:r>
      <w:proofErr w:type="spellEnd"/>
    </w:p>
    <w:p w14:paraId="3F7C44F2" w14:textId="40D9AAAD" w:rsidR="00026559" w:rsidRPr="00E42034" w:rsidRDefault="00220BA8" w:rsidP="00E93C60">
      <w:pPr>
        <w:pStyle w:val="Nagwek1"/>
      </w:pPr>
      <w:r w:rsidRPr="00E42034">
        <w:t>X</w:t>
      </w:r>
      <w:r w:rsidR="00A81381">
        <w:t>I</w:t>
      </w:r>
      <w:r w:rsidRPr="00E42034">
        <w:t xml:space="preserve">. Przedmiotowe środki dowodowe </w:t>
      </w:r>
    </w:p>
    <w:p w14:paraId="0E53ADFE" w14:textId="26A17981" w:rsidR="007074EE" w:rsidRDefault="007074EE" w:rsidP="00C1518D">
      <w:pPr>
        <w:pStyle w:val="Akapitzlist"/>
        <w:numPr>
          <w:ilvl w:val="3"/>
          <w:numId w:val="11"/>
        </w:numPr>
        <w:spacing w:line="360" w:lineRule="auto"/>
        <w:ind w:left="426"/>
        <w:rPr>
          <w:rFonts w:ascii="Arial" w:hAnsi="Arial" w:cs="Arial"/>
          <w:sz w:val="20"/>
        </w:rPr>
      </w:pPr>
      <w:r w:rsidRPr="00CA3D8E">
        <w:rPr>
          <w:rFonts w:ascii="Arial" w:hAnsi="Arial" w:cs="Arial"/>
          <w:sz w:val="20"/>
        </w:rPr>
        <w:t>Zamawiający</w:t>
      </w:r>
      <w:r w:rsidR="00584B89">
        <w:rPr>
          <w:rFonts w:ascii="Arial" w:hAnsi="Arial" w:cs="Arial"/>
          <w:sz w:val="20"/>
        </w:rPr>
        <w:t xml:space="preserve"> nie</w:t>
      </w:r>
      <w:r w:rsidRPr="00CA3D8E">
        <w:rPr>
          <w:rFonts w:ascii="Arial" w:hAnsi="Arial" w:cs="Arial"/>
          <w:sz w:val="20"/>
        </w:rPr>
        <w:t xml:space="preserve"> żąda złożenia</w:t>
      </w:r>
      <w:r w:rsidR="00E93C60">
        <w:rPr>
          <w:rFonts w:ascii="Arial" w:hAnsi="Arial" w:cs="Arial"/>
          <w:sz w:val="20"/>
        </w:rPr>
        <w:t xml:space="preserve"> przez Wykonawców</w:t>
      </w:r>
      <w:r w:rsidRPr="00CA3D8E">
        <w:rPr>
          <w:rFonts w:ascii="Arial" w:hAnsi="Arial" w:cs="Arial"/>
          <w:sz w:val="20"/>
        </w:rPr>
        <w:t xml:space="preserve"> </w:t>
      </w:r>
      <w:r w:rsidR="00E93C60">
        <w:rPr>
          <w:rFonts w:ascii="Arial" w:hAnsi="Arial" w:cs="Arial"/>
          <w:sz w:val="20"/>
        </w:rPr>
        <w:t>przedmiotowych</w:t>
      </w:r>
      <w:r w:rsidRPr="00CA3D8E">
        <w:rPr>
          <w:rFonts w:ascii="Arial" w:hAnsi="Arial" w:cs="Arial"/>
          <w:sz w:val="20"/>
        </w:rPr>
        <w:t xml:space="preserve"> środk</w:t>
      </w:r>
      <w:r w:rsidR="00E93C60">
        <w:rPr>
          <w:rFonts w:ascii="Arial" w:hAnsi="Arial" w:cs="Arial"/>
          <w:sz w:val="20"/>
        </w:rPr>
        <w:t>ów</w:t>
      </w:r>
      <w:r w:rsidRPr="00CA3D8E">
        <w:rPr>
          <w:rFonts w:ascii="Arial" w:hAnsi="Arial" w:cs="Arial"/>
          <w:sz w:val="20"/>
        </w:rPr>
        <w:t xml:space="preserve"> dowodow</w:t>
      </w:r>
      <w:r w:rsidR="00E93C60">
        <w:rPr>
          <w:rFonts w:ascii="Arial" w:hAnsi="Arial" w:cs="Arial"/>
          <w:sz w:val="20"/>
        </w:rPr>
        <w:t>ych</w:t>
      </w:r>
      <w:r w:rsidRPr="00CA3D8E">
        <w:rPr>
          <w:rFonts w:ascii="Arial" w:hAnsi="Arial" w:cs="Arial"/>
          <w:sz w:val="20"/>
        </w:rPr>
        <w:t>:</w:t>
      </w:r>
      <w:r>
        <w:rPr>
          <w:rFonts w:ascii="Arial" w:hAnsi="Arial" w:cs="Arial"/>
          <w:sz w:val="20"/>
        </w:rPr>
        <w:t xml:space="preserve"> </w:t>
      </w:r>
    </w:p>
    <w:p w14:paraId="11F8010E" w14:textId="77777777" w:rsidR="007074EE" w:rsidRDefault="007074EE" w:rsidP="007074EE">
      <w:pPr>
        <w:pStyle w:val="Akapitzlist"/>
        <w:spacing w:line="360" w:lineRule="auto"/>
        <w:ind w:left="426"/>
        <w:rPr>
          <w:rFonts w:ascii="Arial" w:hAnsi="Arial" w:cs="Arial"/>
          <w:sz w:val="20"/>
        </w:rPr>
      </w:pPr>
    </w:p>
    <w:p w14:paraId="16B905F2" w14:textId="79758802" w:rsidR="005B356F" w:rsidRPr="00E42034" w:rsidRDefault="00D375AB" w:rsidP="002F4F20">
      <w:pPr>
        <w:pStyle w:val="Nagwek1"/>
        <w:jc w:val="both"/>
      </w:pPr>
      <w:r w:rsidRPr="00E42034">
        <w:lastRenderedPageBreak/>
        <w:t>X</w:t>
      </w:r>
      <w:r w:rsidR="00A81381">
        <w:t>II</w:t>
      </w:r>
      <w:r w:rsidRPr="00E42034">
        <w:t>.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09429221" w:rsidR="005B356F" w:rsidRPr="00E42034" w:rsidRDefault="00D375AB">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Do oferty Wykonawca zobowiązany jest dołączyć</w:t>
      </w:r>
      <w:r w:rsidR="0046332B">
        <w:rPr>
          <w:rFonts w:ascii="Arial" w:hAnsi="Arial" w:cs="Arial"/>
          <w:sz w:val="20"/>
          <w:szCs w:val="20"/>
        </w:rPr>
        <w:t xml:space="preserve"> załącznik 2a (formularz asortymentowo – cenowy),</w:t>
      </w:r>
      <w:r w:rsidRPr="00E42034">
        <w:rPr>
          <w:rFonts w:ascii="Arial" w:hAnsi="Arial" w:cs="Arial"/>
          <w:sz w:val="20"/>
          <w:szCs w:val="20"/>
        </w:rPr>
        <w:t xml:space="preserve"> aktualne na dzień składania ofert oświadczenie o</w:t>
      </w:r>
      <w:r w:rsidR="00E93C60">
        <w:rPr>
          <w:rFonts w:ascii="Arial" w:hAnsi="Arial" w:cs="Arial"/>
          <w:sz w:val="20"/>
          <w:szCs w:val="20"/>
        </w:rPr>
        <w:t> </w:t>
      </w:r>
      <w:r w:rsidRPr="00E42034">
        <w:rPr>
          <w:rFonts w:ascii="Arial" w:hAnsi="Arial" w:cs="Arial"/>
          <w:sz w:val="20"/>
          <w:szCs w:val="20"/>
        </w:rPr>
        <w:t>spełnianiu warunków udziału w postępowaniu oraz o braku podstaw do wykluczenia z</w:t>
      </w:r>
      <w:r w:rsidR="00E93C60">
        <w:rPr>
          <w:rFonts w:ascii="Arial" w:hAnsi="Arial" w:cs="Arial"/>
          <w:sz w:val="20"/>
          <w:szCs w:val="20"/>
        </w:rPr>
        <w:t> </w:t>
      </w:r>
      <w:r w:rsidRPr="00E42034">
        <w:rPr>
          <w:rFonts w:ascii="Arial" w:hAnsi="Arial" w:cs="Arial"/>
          <w:sz w:val="20"/>
          <w:szCs w:val="20"/>
        </w:rPr>
        <w:t>postępowania</w:t>
      </w:r>
      <w:r w:rsidR="00CC30C3">
        <w:rPr>
          <w:rFonts w:ascii="Arial" w:hAnsi="Arial" w:cs="Arial"/>
          <w:sz w:val="20"/>
          <w:szCs w:val="20"/>
        </w:rPr>
        <w:t xml:space="preserve"> uwzględniające </w:t>
      </w:r>
      <w:r w:rsidR="00CC30C3" w:rsidRPr="00CC30C3">
        <w:rPr>
          <w:rFonts w:ascii="Arial" w:hAnsi="Arial" w:cs="Arial"/>
          <w:sz w:val="20"/>
          <w:szCs w:val="20"/>
        </w:rPr>
        <w:t xml:space="preserve">przesłanki wykluczenia z art. 7 ust. 1 Ustawy o szczególnych rozwiązaniach w zakresie przeciwdziałania wspieraniu agresji na Ukrainę oraz służących ochronie bezpieczeństwa narodowego składane na podstawie art. 125 ust. </w:t>
      </w:r>
      <w:r w:rsidR="002C2305">
        <w:rPr>
          <w:rFonts w:ascii="Arial" w:hAnsi="Arial" w:cs="Arial"/>
          <w:sz w:val="20"/>
          <w:szCs w:val="20"/>
        </w:rPr>
        <w:t>1</w:t>
      </w:r>
      <w:r w:rsidR="00CC30C3" w:rsidRPr="00CC30C3">
        <w:rPr>
          <w:rFonts w:ascii="Arial" w:hAnsi="Arial" w:cs="Arial"/>
          <w:sz w:val="20"/>
          <w:szCs w:val="20"/>
        </w:rPr>
        <w:t xml:space="preserve"> ustawy </w:t>
      </w:r>
      <w:proofErr w:type="spellStart"/>
      <w:r w:rsidR="00CC30C3" w:rsidRPr="00CC30C3">
        <w:rPr>
          <w:rFonts w:ascii="Arial" w:hAnsi="Arial" w:cs="Arial"/>
          <w:sz w:val="20"/>
          <w:szCs w:val="20"/>
        </w:rPr>
        <w:t>Pzp</w:t>
      </w:r>
      <w:proofErr w:type="spellEnd"/>
      <w:r w:rsidRPr="00E42034">
        <w:rPr>
          <w:rFonts w:ascii="Arial" w:hAnsi="Arial" w:cs="Arial"/>
          <w:sz w:val="20"/>
          <w:szCs w:val="20"/>
        </w:rPr>
        <w:t xml:space="preserve"> – zgodnie z</w:t>
      </w:r>
      <w:r w:rsidR="00E93C60">
        <w:rPr>
          <w:rFonts w:ascii="Arial" w:hAnsi="Arial" w:cs="Arial"/>
          <w:sz w:val="20"/>
          <w:szCs w:val="20"/>
        </w:rPr>
        <w:t>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AF3B8A">
        <w:rPr>
          <w:rFonts w:ascii="Arial" w:hAnsi="Arial" w:cs="Arial"/>
          <w:b/>
          <w:sz w:val="20"/>
          <w:szCs w:val="20"/>
        </w:rPr>
        <w:t>3</w:t>
      </w:r>
      <w:r w:rsidRPr="00E42034">
        <w:rPr>
          <w:rFonts w:ascii="Arial" w:hAnsi="Arial" w:cs="Arial"/>
          <w:b/>
          <w:sz w:val="20"/>
          <w:szCs w:val="20"/>
        </w:rPr>
        <w:t xml:space="preserve"> do SWZ</w:t>
      </w:r>
    </w:p>
    <w:p w14:paraId="22040D11" w14:textId="715B4829" w:rsidR="00C55809" w:rsidRPr="00E42034" w:rsidRDefault="00C55809">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10" w:name="bookmark9"/>
      <w:r w:rsidRPr="00E42034">
        <w:rPr>
          <w:bCs w:val="0"/>
        </w:rPr>
        <w:t>Dokumenty składane na wezwanie:</w:t>
      </w:r>
      <w:bookmarkEnd w:id="10"/>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0B1841E4" w:rsidR="00C55809" w:rsidRPr="00E93C60" w:rsidRDefault="00C55809" w:rsidP="00E93C60">
      <w:pPr>
        <w:pStyle w:val="Akapitzlist"/>
        <w:numPr>
          <w:ilvl w:val="0"/>
          <w:numId w:val="34"/>
        </w:numPr>
        <w:spacing w:line="360" w:lineRule="auto"/>
        <w:ind w:left="284"/>
        <w:jc w:val="both"/>
        <w:rPr>
          <w:rFonts w:ascii="Arial" w:hAnsi="Arial" w:cs="Arial"/>
          <w:sz w:val="20"/>
          <w:szCs w:val="20"/>
        </w:rPr>
      </w:pPr>
      <w:bookmarkStart w:id="11" w:name="_gb4nrns0uw97" w:colFirst="0" w:colLast="0"/>
      <w:bookmarkEnd w:id="11"/>
      <w:r w:rsidRPr="00E93C60">
        <w:rPr>
          <w:rFonts w:ascii="Arial" w:hAnsi="Arial" w:cs="Arial"/>
          <w:sz w:val="20"/>
          <w:szCs w:val="20"/>
        </w:rPr>
        <w:t xml:space="preserve">Zamawiający </w:t>
      </w:r>
      <w:r w:rsidRPr="00E93C60">
        <w:rPr>
          <w:rFonts w:ascii="Arial" w:hAnsi="Arial" w:cs="Arial"/>
          <w:b/>
          <w:bCs/>
          <w:sz w:val="20"/>
          <w:szCs w:val="20"/>
          <w:u w:val="single"/>
        </w:rPr>
        <w:t xml:space="preserve">wzywa </w:t>
      </w:r>
      <w:r w:rsidRPr="00E93C60">
        <w:rPr>
          <w:rFonts w:ascii="Arial" w:hAnsi="Arial" w:cs="Arial"/>
          <w:sz w:val="20"/>
          <w:szCs w:val="20"/>
        </w:rPr>
        <w:t>wykonawcę, którego oferta została najwyżej oceniona, do złożenia w</w:t>
      </w:r>
      <w:r w:rsidR="00E93C60">
        <w:rPr>
          <w:rFonts w:ascii="Arial" w:hAnsi="Arial" w:cs="Arial"/>
          <w:sz w:val="20"/>
          <w:szCs w:val="20"/>
        </w:rPr>
        <w:t> </w:t>
      </w:r>
      <w:r w:rsidRPr="00E93C60">
        <w:rPr>
          <w:rFonts w:ascii="Arial" w:hAnsi="Arial" w:cs="Arial"/>
          <w:sz w:val="20"/>
          <w:szCs w:val="20"/>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93C60" w:rsidRDefault="00C55809" w:rsidP="00E93C60">
      <w:pPr>
        <w:pStyle w:val="Akapitzlist"/>
        <w:numPr>
          <w:ilvl w:val="0"/>
          <w:numId w:val="34"/>
        </w:numPr>
        <w:spacing w:line="360" w:lineRule="auto"/>
        <w:ind w:left="284"/>
        <w:jc w:val="both"/>
        <w:rPr>
          <w:rFonts w:ascii="Arial" w:hAnsi="Arial" w:cs="Arial"/>
          <w:sz w:val="20"/>
          <w:szCs w:val="20"/>
        </w:rPr>
      </w:pPr>
      <w:r w:rsidRPr="00E93C60">
        <w:rPr>
          <w:rFonts w:ascii="Arial" w:hAnsi="Arial" w:cs="Arial"/>
          <w:sz w:val="20"/>
          <w:szCs w:val="20"/>
        </w:rPr>
        <w:t>Podmiotowe środki dowodowe wymagane od wykonawcy obejmują:</w:t>
      </w:r>
    </w:p>
    <w:p w14:paraId="0EB9902C" w14:textId="31DE78F3"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y, w zakresie art. 108 ust. 1 pkt 5 ustawy, o braku przynależności do tej samej grupy kapitałowej, w rozumieniu ustawy z dnia 16 lutego 2007 r. o ochronie konkurencji i konsumentów (Dz. U. z 202</w:t>
      </w:r>
      <w:r w:rsidR="00E93C60">
        <w:rPr>
          <w:rFonts w:ascii="Arial" w:hAnsi="Arial" w:cs="Arial"/>
          <w:sz w:val="20"/>
          <w:szCs w:val="20"/>
        </w:rPr>
        <w:t>4</w:t>
      </w:r>
      <w:r w:rsidRPr="00E42034">
        <w:rPr>
          <w:rFonts w:ascii="Arial" w:hAnsi="Arial" w:cs="Arial"/>
          <w:sz w:val="20"/>
          <w:szCs w:val="20"/>
        </w:rPr>
        <w:t xml:space="preserve"> r. poz. </w:t>
      </w:r>
      <w:r w:rsidR="00E93C60">
        <w:rPr>
          <w:rFonts w:ascii="Arial" w:hAnsi="Arial" w:cs="Arial"/>
          <w:sz w:val="20"/>
          <w:szCs w:val="20"/>
        </w:rPr>
        <w:t>594</w:t>
      </w:r>
      <w:r w:rsidRPr="00E42034">
        <w:rPr>
          <w:rFonts w:ascii="Arial" w:hAnsi="Arial" w:cs="Arial"/>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AF3B8A">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667168D6" w:rsidR="00C55809" w:rsidRPr="00E42034" w:rsidRDefault="00C55809">
      <w:pPr>
        <w:numPr>
          <w:ilvl w:val="2"/>
          <w:numId w:val="28"/>
        </w:numPr>
        <w:spacing w:line="360" w:lineRule="auto"/>
        <w:ind w:left="426" w:hanging="142"/>
        <w:jc w:val="both"/>
        <w:rPr>
          <w:sz w:val="20"/>
          <w:szCs w:val="20"/>
        </w:rPr>
      </w:pPr>
      <w:proofErr w:type="gramStart"/>
      <w:r w:rsidRPr="00E42034">
        <w:rPr>
          <w:rStyle w:val="Teksttreci2Pogrubienie"/>
        </w:rPr>
        <w:t>Dokument</w:t>
      </w:r>
      <w:proofErr w:type="gramEnd"/>
      <w:r w:rsidRPr="00E42034">
        <w:rPr>
          <w:rStyle w:val="Teksttreci2Pogrubienie"/>
        </w:rPr>
        <w:t xml:space="preserve"> o którym mowa w Rozdziale </w:t>
      </w:r>
      <w:r w:rsidR="002A0342">
        <w:rPr>
          <w:rStyle w:val="Teksttreci2Pogrubienie"/>
        </w:rPr>
        <w:t>IX</w:t>
      </w:r>
      <w:r w:rsidRPr="00E42034">
        <w:rPr>
          <w:rStyle w:val="Teksttreci2Pogrubienie"/>
        </w:rPr>
        <w:t xml:space="preserve">. </w:t>
      </w:r>
      <w:r w:rsidR="002A0342" w:rsidRPr="00E42034">
        <w:rPr>
          <w:rStyle w:val="Teksttreci2Pogrubienie"/>
        </w:rPr>
        <w:t>P</w:t>
      </w:r>
      <w:r w:rsidRPr="00E42034">
        <w:rPr>
          <w:rStyle w:val="Teksttreci2Pogrubienie"/>
        </w:rPr>
        <w:t>kt</w:t>
      </w:r>
      <w:r w:rsidR="002A0342">
        <w:rPr>
          <w:rStyle w:val="Teksttreci2Pogrubienie"/>
        </w:rPr>
        <w:t xml:space="preserve"> 2 </w:t>
      </w:r>
      <w:proofErr w:type="spellStart"/>
      <w:r w:rsidR="002A0342">
        <w:rPr>
          <w:rStyle w:val="Teksttreci2Pogrubienie"/>
        </w:rPr>
        <w:t>ppkt</w:t>
      </w:r>
      <w:proofErr w:type="spellEnd"/>
      <w:r w:rsidRPr="00E42034">
        <w:rPr>
          <w:rStyle w:val="Teksttreci2Pogrubienie"/>
        </w:rPr>
        <w:t xml:space="preserve"> </w:t>
      </w:r>
      <w:r w:rsidR="002A0342">
        <w:rPr>
          <w:rStyle w:val="Teksttreci2Pogrubienie"/>
        </w:rPr>
        <w:t>4</w:t>
      </w:r>
      <w:r w:rsidR="00AF3B8A">
        <w:rPr>
          <w:rStyle w:val="Teksttreci2Pogrubienie"/>
        </w:rPr>
        <w:t xml:space="preserve"> </w:t>
      </w:r>
      <w:r w:rsidRPr="00E42034">
        <w:rPr>
          <w:rStyle w:val="Teksttreci2Pogrubienie"/>
        </w:rPr>
        <w:t xml:space="preserve">-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powtarzających się lub ciągłych również wykonywanych, w okresie ostatnich 3 lat, a </w:t>
      </w:r>
      <w:r w:rsidRPr="00E42034">
        <w:rPr>
          <w:sz w:val="20"/>
          <w:szCs w:val="20"/>
        </w:rPr>
        <w:lastRenderedPageBreak/>
        <w:t xml:space="preserve">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w:t>
      </w:r>
      <w:r w:rsidRPr="00584B89">
        <w:rPr>
          <w:sz w:val="20"/>
          <w:szCs w:val="20"/>
          <w:u w:val="single"/>
        </w:rPr>
        <w:t>referencje</w:t>
      </w:r>
      <w:r w:rsidRPr="00E42034">
        <w:rPr>
          <w:sz w:val="20"/>
          <w:szCs w:val="20"/>
        </w:rPr>
        <w:t xml:space="preserv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AF3B8A">
        <w:rPr>
          <w:b/>
          <w:sz w:val="20"/>
          <w:szCs w:val="20"/>
        </w:rPr>
        <w:t>5</w:t>
      </w:r>
      <w:r w:rsidRPr="00E42034">
        <w:rPr>
          <w:b/>
          <w:sz w:val="20"/>
          <w:szCs w:val="20"/>
        </w:rPr>
        <w:t xml:space="preserve"> do SWZ</w:t>
      </w:r>
      <w:r w:rsidRPr="00E42034">
        <w:rPr>
          <w:sz w:val="20"/>
          <w:szCs w:val="20"/>
        </w:rPr>
        <w:t>;</w:t>
      </w:r>
    </w:p>
    <w:p w14:paraId="6B764AED" w14:textId="73FAEACA" w:rsidR="00C55809" w:rsidRPr="00E42034" w:rsidRDefault="00C55809">
      <w:pPr>
        <w:numPr>
          <w:ilvl w:val="2"/>
          <w:numId w:val="28"/>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 xml:space="preserve">informacji zawartych w oświadczeniu, o którym mowa w art. 125 ust. 1 ustawy z dnia 11 września 2019 r. Prawo zamówień </w:t>
      </w:r>
      <w:proofErr w:type="gramStart"/>
      <w:r w:rsidRPr="00E42034">
        <w:rPr>
          <w:sz w:val="20"/>
          <w:szCs w:val="20"/>
        </w:rPr>
        <w:t>publicznych</w:t>
      </w:r>
      <w:r w:rsidR="00AF5419">
        <w:rPr>
          <w:sz w:val="20"/>
          <w:szCs w:val="20"/>
        </w:rPr>
        <w:t xml:space="preserve"> </w:t>
      </w:r>
      <w:r w:rsidR="006A5A93" w:rsidRPr="00E42034">
        <w:rPr>
          <w:sz w:val="20"/>
          <w:szCs w:val="20"/>
        </w:rPr>
        <w:t xml:space="preserve"> -</w:t>
      </w:r>
      <w:proofErr w:type="gramEnd"/>
      <w:r w:rsidR="006A5A93" w:rsidRPr="00E42034">
        <w:rPr>
          <w:sz w:val="20"/>
          <w:szCs w:val="20"/>
        </w:rPr>
        <w:t xml:space="preserve"> </w:t>
      </w:r>
      <w:r w:rsidR="006A5A93" w:rsidRPr="00E42034">
        <w:rPr>
          <w:b/>
          <w:sz w:val="20"/>
          <w:szCs w:val="20"/>
        </w:rPr>
        <w:t xml:space="preserve">załącznik nr </w:t>
      </w:r>
      <w:r w:rsidR="00CC30C3">
        <w:rPr>
          <w:b/>
          <w:sz w:val="20"/>
          <w:szCs w:val="20"/>
        </w:rPr>
        <w:t>9</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584B89">
        <w:rPr>
          <w:bCs/>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53A67515" w:rsidR="005B356F" w:rsidRPr="00E42034" w:rsidRDefault="00D375AB" w:rsidP="002F4F20">
      <w:pPr>
        <w:pStyle w:val="Nagwek1"/>
      </w:pPr>
      <w:r w:rsidRPr="00E42034">
        <w:lastRenderedPageBreak/>
        <w:t>X</w:t>
      </w:r>
      <w:r w:rsidR="00A81381">
        <w:t>I</w:t>
      </w:r>
      <w:r w:rsidR="002A0342">
        <w:t>II</w:t>
      </w:r>
      <w:r w:rsidRPr="00E42034">
        <w:t xml:space="preserve">. </w:t>
      </w:r>
      <w:r w:rsidRPr="002C2305">
        <w:t>Poleganie na zasobach innych podmiotów</w:t>
      </w:r>
    </w:p>
    <w:p w14:paraId="3B0D3CFE" w14:textId="015D7F12" w:rsidR="005B356F" w:rsidRPr="00E42034" w:rsidRDefault="00D375AB">
      <w:pPr>
        <w:pStyle w:val="Akapitzlist"/>
        <w:numPr>
          <w:ilvl w:val="3"/>
          <w:numId w:val="33"/>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 odniesieniu do warunków dotyczących doświadczenia, wykonawcy mogą polegać na zdolnościach podmiotów udostępniających zasoby, jeśli podmioty te wykonają </w:t>
      </w:r>
      <w:proofErr w:type="gramStart"/>
      <w:r w:rsidRPr="00E42034">
        <w:rPr>
          <w:sz w:val="20"/>
          <w:szCs w:val="20"/>
        </w:rPr>
        <w:t>świadczenie</w:t>
      </w:r>
      <w:proofErr w:type="gramEnd"/>
      <w:r w:rsidRPr="00E42034">
        <w:rPr>
          <w:sz w:val="20"/>
          <w:szCs w:val="20"/>
        </w:rPr>
        <w:t xml:space="preserve"> do realizacji którego te zdolności są wymagane.</w:t>
      </w:r>
    </w:p>
    <w:p w14:paraId="72A8C072" w14:textId="086193F2"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AF3B8A">
        <w:rPr>
          <w:b/>
          <w:sz w:val="20"/>
          <w:szCs w:val="20"/>
        </w:rPr>
        <w:t>6</w:t>
      </w:r>
      <w:r w:rsidR="00CC30C3">
        <w:rPr>
          <w:b/>
          <w:sz w:val="20"/>
          <w:szCs w:val="20"/>
        </w:rPr>
        <w:t xml:space="preserve"> </w:t>
      </w:r>
      <w:r w:rsidRPr="00E42034">
        <w:rPr>
          <w:b/>
          <w:sz w:val="20"/>
          <w:szCs w:val="20"/>
        </w:rPr>
        <w:t>do SWZ.</w:t>
      </w:r>
    </w:p>
    <w:p w14:paraId="4EEBC415"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E42034">
        <w:rPr>
          <w:sz w:val="20"/>
          <w:szCs w:val="20"/>
        </w:rPr>
        <w:t>zachodzą</w:t>
      </w:r>
      <w:proofErr w:type="gramEnd"/>
      <w:r w:rsidRPr="00E42034">
        <w:rPr>
          <w:sz w:val="20"/>
          <w:szCs w:val="20"/>
        </w:rPr>
        <w:t xml:space="preserve"> wobec tego podmiotu podstawy wykluczenia, które zostały przewidziane względem wykonawcy.</w:t>
      </w:r>
    </w:p>
    <w:p w14:paraId="45CE3E68" w14:textId="2B44A50C"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Jeżeli zdolności techniczne lub zawodowe podmiotu udostępniającego zasoby nie potwierdzają spełniania przez wykonawcę warunków udziału w postępowaniu lub </w:t>
      </w:r>
      <w:proofErr w:type="gramStart"/>
      <w:r w:rsidRPr="00E42034">
        <w:rPr>
          <w:sz w:val="20"/>
          <w:szCs w:val="20"/>
        </w:rPr>
        <w:t>zachodzą</w:t>
      </w:r>
      <w:proofErr w:type="gramEnd"/>
      <w:r w:rsidRPr="00E42034">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4BAF2515" w:rsidR="005B356F" w:rsidRPr="00E42034" w:rsidRDefault="00D375AB">
      <w:pPr>
        <w:numPr>
          <w:ilvl w:val="3"/>
          <w:numId w:val="33"/>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w:t>
      </w:r>
      <w:r w:rsidR="0031192E">
        <w:rPr>
          <w:sz w:val="20"/>
          <w:szCs w:val="20"/>
        </w:rPr>
        <w:t> </w:t>
      </w:r>
      <w:r w:rsidRPr="00E42034">
        <w:rPr>
          <w:sz w:val="20"/>
          <w:szCs w:val="20"/>
        </w:rPr>
        <w:t>danym zakresie na zdolnościach lub sytuacji podmiotów udostępniających zasoby.</w:t>
      </w:r>
    </w:p>
    <w:p w14:paraId="036AF222" w14:textId="38BBA401" w:rsidR="005B356F" w:rsidRPr="00E42034" w:rsidRDefault="00D375AB">
      <w:pPr>
        <w:numPr>
          <w:ilvl w:val="3"/>
          <w:numId w:val="33"/>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CC30C3">
        <w:rPr>
          <w:sz w:val="20"/>
          <w:szCs w:val="20"/>
        </w:rPr>
        <w:t xml:space="preserve"> stanowiące </w:t>
      </w:r>
      <w:r w:rsidR="00CC30C3" w:rsidRPr="00CC30C3">
        <w:rPr>
          <w:b/>
          <w:bCs/>
          <w:sz w:val="20"/>
          <w:szCs w:val="20"/>
        </w:rPr>
        <w:t>załącznik nr 7 do SWZ</w:t>
      </w:r>
      <w:r w:rsidRPr="00CC30C3">
        <w:rPr>
          <w:b/>
          <w:bCs/>
          <w:sz w:val="20"/>
          <w:szCs w:val="20"/>
        </w:rPr>
        <w:t>.</w:t>
      </w:r>
    </w:p>
    <w:p w14:paraId="38D7BA8C" w14:textId="33E68DF5" w:rsidR="005B356F" w:rsidRPr="00E42034" w:rsidRDefault="00D375AB" w:rsidP="002F4F20">
      <w:pPr>
        <w:pStyle w:val="Nagwek1"/>
      </w:pPr>
      <w:bookmarkStart w:id="12" w:name="_lodptpqf2xh0" w:colFirst="0" w:colLast="0"/>
      <w:bookmarkEnd w:id="12"/>
      <w:r w:rsidRPr="00E42034">
        <w:t>X</w:t>
      </w:r>
      <w:r w:rsidR="002A0342">
        <w:t>I</w:t>
      </w:r>
      <w:r w:rsidR="00A81381">
        <w:t>V</w:t>
      </w:r>
      <w:r w:rsidRPr="00E42034">
        <w:t>. Informacja dla Wykonawców wspólnie ubiegających się o udzielenie zamówienia</w:t>
      </w:r>
    </w:p>
    <w:p w14:paraId="471C6F8A" w14:textId="25BA3BF9"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w:t>
      </w:r>
      <w:r w:rsidR="0031192E">
        <w:rPr>
          <w:sz w:val="20"/>
          <w:szCs w:val="20"/>
        </w:rPr>
        <w:t> </w:t>
      </w:r>
      <w:r w:rsidRPr="00E42034">
        <w:rPr>
          <w:sz w:val="20"/>
          <w:szCs w:val="20"/>
        </w:rPr>
        <w:t>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3FBEBC55" w:rsidR="005B356F" w:rsidRPr="00E42034" w:rsidRDefault="00D375AB" w:rsidP="00E42034">
      <w:pPr>
        <w:numPr>
          <w:ilvl w:val="0"/>
          <w:numId w:val="13"/>
        </w:numPr>
        <w:spacing w:line="360" w:lineRule="auto"/>
        <w:ind w:left="426"/>
        <w:jc w:val="both"/>
        <w:rPr>
          <w:sz w:val="20"/>
          <w:szCs w:val="20"/>
        </w:rPr>
      </w:pPr>
      <w:r w:rsidRPr="00E42034">
        <w:rPr>
          <w:sz w:val="20"/>
          <w:szCs w:val="20"/>
        </w:rPr>
        <w:t>W przypadku Wykonawców wspólnie ubiegających się o udzielenie zamówienia, oświadczenia, o</w:t>
      </w:r>
      <w:r w:rsidR="0031192E">
        <w:rPr>
          <w:sz w:val="20"/>
          <w:szCs w:val="20"/>
        </w:rPr>
        <w:t> </w:t>
      </w:r>
      <w:r w:rsidRPr="00E42034">
        <w:rPr>
          <w:sz w:val="20"/>
          <w:szCs w:val="20"/>
        </w:rPr>
        <w:t>których mowa w Rozdziale X</w:t>
      </w:r>
      <w:r w:rsidR="002A0342">
        <w:rPr>
          <w:sz w:val="20"/>
          <w:szCs w:val="20"/>
        </w:rPr>
        <w:t>II</w:t>
      </w:r>
      <w:r w:rsidRPr="00E42034">
        <w:rPr>
          <w:sz w:val="20"/>
          <w:szCs w:val="20"/>
        </w:rPr>
        <w:t xml:space="preserve"> ust. 1 SWZ, składa każdy z Wykonawców. Oświadczenia te </w:t>
      </w:r>
      <w:r w:rsidRPr="00E42034">
        <w:rPr>
          <w:sz w:val="20"/>
          <w:szCs w:val="20"/>
        </w:rPr>
        <w:lastRenderedPageBreak/>
        <w:t>potwierdzają brak podstaw wykluczenia oraz spełnianie warunków udziału w zakresie, w jakim każdy z Wykonawców wykazuje spełnianie warunków udziału w postępowaniu.</w:t>
      </w:r>
    </w:p>
    <w:p w14:paraId="15F52585" w14:textId="058690E8"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w:t>
      </w:r>
      <w:r w:rsidR="0031192E">
        <w:rPr>
          <w:sz w:val="20"/>
          <w:szCs w:val="20"/>
        </w:rPr>
        <w:t> </w:t>
      </w:r>
      <w:r w:rsidRPr="00E42034">
        <w:rPr>
          <w:sz w:val="20"/>
          <w:szCs w:val="20"/>
        </w:rPr>
        <w:t>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2EE0B5FD" w:rsidR="005B356F" w:rsidRPr="00E42034" w:rsidRDefault="00D375AB" w:rsidP="00584B89">
      <w:pPr>
        <w:pStyle w:val="Nagwek1"/>
        <w:jc w:val="both"/>
      </w:pPr>
      <w:bookmarkStart w:id="13" w:name="_tp7vefgpgfgi" w:colFirst="0" w:colLast="0"/>
      <w:bookmarkEnd w:id="13"/>
      <w:r w:rsidRPr="00E42034">
        <w:t>X</w:t>
      </w:r>
      <w:r w:rsidR="00A81381">
        <w:t>V</w:t>
      </w:r>
      <w:r w:rsidRPr="00E42034">
        <w:t xml:space="preserve">. Informacje o sposobie porozumiewania się </w:t>
      </w:r>
      <w:r w:rsidR="00584B89">
        <w:t>Z</w:t>
      </w:r>
      <w:r w:rsidRPr="00E42034">
        <w:t>amawiającego z Wykonawcami oraz przekazywania oświadczeń lub dokumentów</w:t>
      </w:r>
    </w:p>
    <w:p w14:paraId="20B53C7D" w14:textId="4D20B8A2" w:rsidR="0014187F" w:rsidRPr="00AF5419" w:rsidRDefault="0014187F">
      <w:pPr>
        <w:widowControl w:val="0"/>
        <w:numPr>
          <w:ilvl w:val="0"/>
          <w:numId w:val="30"/>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42034">
        <w:rPr>
          <w:sz w:val="20"/>
          <w:szCs w:val="20"/>
        </w:rPr>
        <w:t>Pzp</w:t>
      </w:r>
      <w:proofErr w:type="spellEnd"/>
      <w:r w:rsidRPr="00E42034">
        <w:rPr>
          <w:sz w:val="20"/>
          <w:szCs w:val="20"/>
        </w:rPr>
        <w:t xml:space="preserve">, odbywa się przy użyciu środków komunikacji elektronicznej z wykorzystaniem </w:t>
      </w:r>
      <w:r w:rsidRPr="00E42034">
        <w:rPr>
          <w:b/>
          <w:bCs/>
          <w:color w:val="000000"/>
          <w:sz w:val="20"/>
          <w:szCs w:val="20"/>
          <w:shd w:val="clear" w:color="auto" w:fill="FFFFFF"/>
          <w:lang w:bidi="pl-PL"/>
        </w:rPr>
        <w:t>platformy zakupowej (</w:t>
      </w:r>
      <w:proofErr w:type="spellStart"/>
      <w:proofErr w:type="gramStart"/>
      <w:r w:rsidRPr="00E42034">
        <w:rPr>
          <w:b/>
          <w:bCs/>
          <w:color w:val="000000"/>
          <w:sz w:val="20"/>
          <w:szCs w:val="20"/>
          <w:shd w:val="clear" w:color="auto" w:fill="FFFFFF"/>
          <w:lang w:bidi="pl-PL"/>
        </w:rPr>
        <w:t>dalej:Platforma</w:t>
      </w:r>
      <w:proofErr w:type="spellEnd"/>
      <w:proofErr w:type="gramEnd"/>
      <w:r w:rsidRPr="00E42034">
        <w:rPr>
          <w:b/>
          <w:bCs/>
          <w:color w:val="000000"/>
          <w:sz w:val="20"/>
          <w:szCs w:val="20"/>
          <w:shd w:val="clear" w:color="auto" w:fill="FFFFFF"/>
          <w:lang w:bidi="pl-PL"/>
        </w:rPr>
        <w:t>)</w:t>
      </w:r>
      <w:r w:rsidR="006D2E6E">
        <w:rPr>
          <w:color w:val="0000FF" w:themeColor="hyperlink"/>
          <w:sz w:val="20"/>
          <w:szCs w:val="20"/>
          <w:u w:val="single"/>
        </w:rPr>
        <w:t xml:space="preserve"> </w:t>
      </w:r>
      <w:hyperlink r:id="rId21" w:history="1">
        <w:r w:rsidR="00A81381" w:rsidRPr="00A81381">
          <w:rPr>
            <w:rStyle w:val="Hipercze"/>
            <w:sz w:val="20"/>
            <w:szCs w:val="20"/>
          </w:rPr>
          <w:t>https://www.platformazakupowa.pl/transakcja/1062894</w:t>
        </w:r>
      </w:hyperlink>
    </w:p>
    <w:p w14:paraId="2F1F4F68" w14:textId="500919A5" w:rsidR="00AF5419" w:rsidRPr="00AF5419"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w:t>
      </w:r>
      <w:proofErr w:type="spellStart"/>
      <w:r w:rsidRPr="00DF4AB2">
        <w:rPr>
          <w:rFonts w:ascii="Arial" w:hAnsi="Arial" w:cs="Arial"/>
          <w:sz w:val="20"/>
          <w:szCs w:val="20"/>
        </w:rPr>
        <w:t>Hermyt</w:t>
      </w:r>
      <w:proofErr w:type="spellEnd"/>
      <w:r w:rsidRPr="00DF4AB2">
        <w:rPr>
          <w:rFonts w:ascii="Arial" w:hAnsi="Arial" w:cs="Arial"/>
          <w:sz w:val="20"/>
          <w:szCs w:val="20"/>
        </w:rPr>
        <w:t xml:space="preserve">, </w:t>
      </w:r>
      <w:r>
        <w:rPr>
          <w:rFonts w:ascii="Arial" w:hAnsi="Arial" w:cs="Arial"/>
          <w:sz w:val="20"/>
          <w:szCs w:val="20"/>
        </w:rPr>
        <w:t xml:space="preserve">Aleksandra Albera, </w:t>
      </w:r>
      <w:r w:rsidRPr="00DF4AB2">
        <w:rPr>
          <w:rFonts w:ascii="Arial" w:hAnsi="Arial" w:cs="Arial"/>
          <w:sz w:val="20"/>
          <w:szCs w:val="20"/>
        </w:rPr>
        <w:t>Monika Fischer Sroka</w:t>
      </w:r>
    </w:p>
    <w:p w14:paraId="63BEB782" w14:textId="1671E840" w:rsidR="0014187F" w:rsidRPr="00A81381" w:rsidRDefault="0014187F" w:rsidP="00BA381F">
      <w:pPr>
        <w:widowControl w:val="0"/>
        <w:numPr>
          <w:ilvl w:val="0"/>
          <w:numId w:val="30"/>
        </w:numPr>
        <w:pBdr>
          <w:top w:val="nil"/>
          <w:left w:val="nil"/>
          <w:bottom w:val="nil"/>
          <w:right w:val="nil"/>
          <w:between w:val="nil"/>
        </w:pBdr>
        <w:tabs>
          <w:tab w:val="left" w:pos="359"/>
        </w:tabs>
        <w:spacing w:line="360" w:lineRule="auto"/>
        <w:jc w:val="both"/>
        <w:rPr>
          <w:sz w:val="20"/>
          <w:szCs w:val="20"/>
        </w:rPr>
      </w:pPr>
      <w:r w:rsidRPr="00A81381">
        <w:rPr>
          <w:sz w:val="20"/>
          <w:szCs w:val="20"/>
        </w:rPr>
        <w:t xml:space="preserve">Postępowanie prowadzone jest w języku polskim w formie elektronicznej za pośrednictwem </w:t>
      </w:r>
      <w:hyperlink r:id="rId22">
        <w:r w:rsidRPr="00A81381">
          <w:rPr>
            <w:color w:val="1155CC"/>
            <w:sz w:val="20"/>
            <w:szCs w:val="20"/>
            <w:u w:val="single"/>
          </w:rPr>
          <w:t>platformazakupowa.pl</w:t>
        </w:r>
      </w:hyperlink>
      <w:r w:rsidRPr="00A81381">
        <w:rPr>
          <w:sz w:val="20"/>
          <w:szCs w:val="20"/>
        </w:rPr>
        <w:t xml:space="preserve"> pod adresem</w:t>
      </w:r>
      <w:r w:rsidR="0031192E" w:rsidRPr="00A81381">
        <w:rPr>
          <w:sz w:val="20"/>
          <w:szCs w:val="20"/>
        </w:rPr>
        <w:t xml:space="preserve"> </w:t>
      </w:r>
      <w:hyperlink r:id="rId23" w:history="1">
        <w:r w:rsidR="00A81381" w:rsidRPr="00A81381">
          <w:rPr>
            <w:rStyle w:val="Hipercze"/>
            <w:sz w:val="20"/>
            <w:szCs w:val="20"/>
          </w:rPr>
          <w:t>https://www.platformazakupowa.pl/transakcja/1062894</w:t>
        </w:r>
      </w:hyperlink>
      <w:r w:rsidR="00A81381">
        <w:rPr>
          <w:sz w:val="20"/>
          <w:szCs w:val="20"/>
        </w:rPr>
        <w:t xml:space="preserve">. </w:t>
      </w:r>
      <w:r w:rsidRPr="00A81381">
        <w:rPr>
          <w:sz w:val="20"/>
          <w:szCs w:val="20"/>
        </w:rPr>
        <w:t>W</w:t>
      </w:r>
      <w:r w:rsidR="00A81381">
        <w:rPr>
          <w:sz w:val="20"/>
          <w:szCs w:val="20"/>
        </w:rPr>
        <w:t> </w:t>
      </w:r>
      <w:r w:rsidRPr="00A81381">
        <w:rPr>
          <w:sz w:val="20"/>
          <w:szCs w:val="20"/>
        </w:rPr>
        <w:t xml:space="preserve">celu skrócenia czasu udzielenia odpowiedzi na pytania preferuje się, aby komunikacja między zamawiającym a Wykonawcami, w tym wszelkie oświadczenia, wnioski, zawiadomienia oraz informacje, przekazywane były za pośrednictwem </w:t>
      </w:r>
      <w:hyperlink r:id="rId24">
        <w:r w:rsidRPr="00A81381">
          <w:rPr>
            <w:color w:val="1155CC"/>
            <w:sz w:val="20"/>
            <w:szCs w:val="20"/>
            <w:u w:val="single"/>
          </w:rPr>
          <w:t>platformazakupowa.pl</w:t>
        </w:r>
      </w:hyperlink>
      <w:r w:rsidRPr="00A81381">
        <w:rPr>
          <w:sz w:val="20"/>
          <w:szCs w:val="20"/>
        </w:rPr>
        <w:t xml:space="preserve"> i formularza „</w:t>
      </w:r>
      <w:r w:rsidRPr="00A81381">
        <w:rPr>
          <w:b/>
          <w:sz w:val="20"/>
          <w:szCs w:val="20"/>
        </w:rPr>
        <w:t>Wyślij wiadomość do zamawiającego</w:t>
      </w:r>
      <w:r w:rsidRPr="00A81381">
        <w:rPr>
          <w:sz w:val="20"/>
          <w:szCs w:val="20"/>
        </w:rPr>
        <w:t xml:space="preserve">”. </w:t>
      </w:r>
    </w:p>
    <w:p w14:paraId="5B74C56E" w14:textId="7BE56758" w:rsidR="000C50E1" w:rsidRPr="000C50E1" w:rsidRDefault="0014187F" w:rsidP="000C50E1">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25">
        <w:r w:rsidRPr="00E42034">
          <w:rPr>
            <w:color w:val="1155CC"/>
            <w:sz w:val="20"/>
            <w:szCs w:val="20"/>
            <w:u w:val="single"/>
          </w:rPr>
          <w:t>platformazakupowa.pl</w:t>
        </w:r>
      </w:hyperlink>
      <w:r w:rsidRPr="00E42034">
        <w:rPr>
          <w:sz w:val="20"/>
          <w:szCs w:val="20"/>
        </w:rPr>
        <w:t xml:space="preserve"> poprzez kliknięcie </w:t>
      </w:r>
      <w:proofErr w:type="gramStart"/>
      <w:r w:rsidRPr="00E42034">
        <w:rPr>
          <w:sz w:val="20"/>
          <w:szCs w:val="20"/>
        </w:rPr>
        <w:t>przycisku  „</w:t>
      </w:r>
      <w:proofErr w:type="gramEnd"/>
      <w:r w:rsidRPr="00E42034">
        <w:rPr>
          <w:sz w:val="20"/>
          <w:szCs w:val="20"/>
        </w:rPr>
        <w:t xml:space="preserve">Wyślij wiadomość do zamawiającego” po których pojawi się komunikat, że wiadomość została wysłana do zamawiającego. Zamawiający dopuszcza, opcjonalnie, </w:t>
      </w:r>
      <w:proofErr w:type="gramStart"/>
      <w:r w:rsidRPr="00E42034">
        <w:rPr>
          <w:sz w:val="20"/>
          <w:szCs w:val="20"/>
        </w:rPr>
        <w:t>komunikację  za</w:t>
      </w:r>
      <w:proofErr w:type="gramEnd"/>
      <w:r w:rsidRPr="00E42034">
        <w:rPr>
          <w:sz w:val="20"/>
          <w:szCs w:val="20"/>
        </w:rPr>
        <w:t xml:space="preserve"> pośrednictwem poczty elektronicznej. Adres poczty elektronicznej: </w:t>
      </w:r>
      <w:r w:rsidR="000C50E1">
        <w:rPr>
          <w:sz w:val="20"/>
          <w:szCs w:val="20"/>
        </w:rPr>
        <w:t xml:space="preserve"> </w:t>
      </w:r>
      <w:hyperlink r:id="rId26" w:history="1">
        <w:r w:rsidR="000C50E1" w:rsidRPr="00897A79">
          <w:rPr>
            <w:rStyle w:val="Hipercze"/>
            <w:sz w:val="20"/>
            <w:szCs w:val="20"/>
          </w:rPr>
          <w:t>komenda@zawiercie.kppsp.gov.pl</w:t>
        </w:r>
      </w:hyperlink>
    </w:p>
    <w:p w14:paraId="649009C3" w14:textId="0159573F"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27">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8">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pPr>
        <w:numPr>
          <w:ilvl w:val="1"/>
          <w:numId w:val="29"/>
        </w:numPr>
        <w:spacing w:line="360" w:lineRule="auto"/>
        <w:jc w:val="both"/>
        <w:rPr>
          <w:sz w:val="20"/>
          <w:szCs w:val="20"/>
        </w:rPr>
      </w:pPr>
      <w:r w:rsidRPr="00E42034">
        <w:rPr>
          <w:sz w:val="20"/>
          <w:szCs w:val="20"/>
        </w:rPr>
        <w:t xml:space="preserve">stały dostęp do sieci Internet o gwarantowanej przepustowości nie mniejszej niż 512 </w:t>
      </w:r>
      <w:proofErr w:type="spellStart"/>
      <w:r w:rsidRPr="00E42034">
        <w:rPr>
          <w:sz w:val="20"/>
          <w:szCs w:val="20"/>
        </w:rPr>
        <w:t>kb</w:t>
      </w:r>
      <w:proofErr w:type="spellEnd"/>
      <w:r w:rsidRPr="00E42034">
        <w:rPr>
          <w:sz w:val="20"/>
          <w:szCs w:val="20"/>
        </w:rPr>
        <w:t>/s,</w:t>
      </w:r>
    </w:p>
    <w:p w14:paraId="00262960" w14:textId="77777777" w:rsidR="0014187F" w:rsidRPr="00E42034" w:rsidRDefault="0014187F">
      <w:pPr>
        <w:numPr>
          <w:ilvl w:val="1"/>
          <w:numId w:val="29"/>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pPr>
        <w:numPr>
          <w:ilvl w:val="1"/>
          <w:numId w:val="29"/>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pPr>
        <w:numPr>
          <w:ilvl w:val="1"/>
          <w:numId w:val="29"/>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pPr>
        <w:numPr>
          <w:ilvl w:val="1"/>
          <w:numId w:val="29"/>
        </w:numPr>
        <w:spacing w:line="360" w:lineRule="auto"/>
        <w:jc w:val="both"/>
        <w:rPr>
          <w:sz w:val="20"/>
          <w:szCs w:val="20"/>
        </w:rPr>
      </w:pPr>
      <w:r w:rsidRPr="00E42034">
        <w:rPr>
          <w:sz w:val="20"/>
          <w:szCs w:val="20"/>
        </w:rPr>
        <w:t xml:space="preserve">zainstalowany program Adobe </w:t>
      </w:r>
      <w:proofErr w:type="spellStart"/>
      <w:r w:rsidRPr="00E42034">
        <w:rPr>
          <w:sz w:val="20"/>
          <w:szCs w:val="20"/>
        </w:rPr>
        <w:t>Acrobat</w:t>
      </w:r>
      <w:proofErr w:type="spellEnd"/>
      <w:r w:rsidRPr="00E42034">
        <w:rPr>
          <w:sz w:val="20"/>
          <w:szCs w:val="20"/>
        </w:rPr>
        <w:t xml:space="preserve"> Reader lub inny obsługujący format plików .pdf,</w:t>
      </w:r>
    </w:p>
    <w:p w14:paraId="640ABCC7" w14:textId="77777777" w:rsidR="0014187F" w:rsidRPr="00E42034" w:rsidRDefault="0014187F">
      <w:pPr>
        <w:numPr>
          <w:ilvl w:val="1"/>
          <w:numId w:val="29"/>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pPr>
        <w:numPr>
          <w:ilvl w:val="1"/>
          <w:numId w:val="29"/>
        </w:numPr>
        <w:spacing w:line="360" w:lineRule="auto"/>
        <w:jc w:val="both"/>
        <w:rPr>
          <w:sz w:val="20"/>
          <w:szCs w:val="20"/>
        </w:rPr>
      </w:pPr>
      <w:r w:rsidRPr="00E42034">
        <w:rPr>
          <w:sz w:val="20"/>
          <w:szCs w:val="20"/>
        </w:rPr>
        <w:t>Oznaczenie czasu odbioru danych przez platformę zakupową stanowi datę oraz dokładny czas (</w:t>
      </w:r>
      <w:proofErr w:type="spellStart"/>
      <w:r w:rsidRPr="00E42034">
        <w:rPr>
          <w:sz w:val="20"/>
          <w:szCs w:val="20"/>
        </w:rPr>
        <w:t>hh:</w:t>
      </w:r>
      <w:proofErr w:type="gramStart"/>
      <w:r w:rsidRPr="00E42034">
        <w:rPr>
          <w:sz w:val="20"/>
          <w:szCs w:val="20"/>
        </w:rPr>
        <w:t>mm:ss</w:t>
      </w:r>
      <w:proofErr w:type="spellEnd"/>
      <w:proofErr w:type="gramEnd"/>
      <w:r w:rsidRPr="00E42034">
        <w:rPr>
          <w:sz w:val="20"/>
          <w:szCs w:val="20"/>
        </w:rPr>
        <w:t>) generowany wg. czasu lokalnego serwera synchronizowanego z zegarem Głównego Urzędu Miar.</w:t>
      </w:r>
    </w:p>
    <w:p w14:paraId="11CEC2EA"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pPr>
        <w:numPr>
          <w:ilvl w:val="0"/>
          <w:numId w:val="31"/>
        </w:numPr>
        <w:spacing w:line="360" w:lineRule="auto"/>
        <w:ind w:left="1418" w:hanging="284"/>
        <w:contextualSpacing/>
        <w:jc w:val="both"/>
        <w:rPr>
          <w:sz w:val="20"/>
          <w:szCs w:val="20"/>
        </w:rPr>
      </w:pPr>
      <w:r w:rsidRPr="00E42034">
        <w:rPr>
          <w:sz w:val="20"/>
          <w:szCs w:val="20"/>
        </w:rPr>
        <w:t xml:space="preserve">akceptuje warunki korzystania z </w:t>
      </w:r>
      <w:hyperlink r:id="rId30">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31">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pPr>
        <w:numPr>
          <w:ilvl w:val="0"/>
          <w:numId w:val="31"/>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32">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pPr>
        <w:numPr>
          <w:ilvl w:val="0"/>
          <w:numId w:val="30"/>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33">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 xml:space="preserve">Taka oferta zostanie uznana przez Zamawiającego za ofertę handlową i nie będzie brana pod uwagę w przedmiotowym </w:t>
      </w:r>
      <w:proofErr w:type="gramStart"/>
      <w:r w:rsidRPr="00E42034">
        <w:rPr>
          <w:sz w:val="20"/>
          <w:szCs w:val="20"/>
        </w:rPr>
        <w:t>postępowaniu</w:t>
      </w:r>
      <w:proofErr w:type="gramEnd"/>
      <w:r w:rsidRPr="00E42034">
        <w:rPr>
          <w:sz w:val="20"/>
          <w:szCs w:val="20"/>
        </w:rPr>
        <w:t xml:space="preserve"> ponieważ nie został spełniony obowiązek narzucony w art. 221 Ustawy Prawo Zamówień Publicznych.</w:t>
      </w:r>
    </w:p>
    <w:p w14:paraId="08B23924" w14:textId="51349653" w:rsidR="00567B78"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34">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35">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36">
        <w:r w:rsidRPr="00E42034">
          <w:rPr>
            <w:color w:val="1155CC"/>
            <w:sz w:val="20"/>
            <w:szCs w:val="20"/>
            <w:u w:val="single"/>
          </w:rPr>
          <w:t>https://platformazakupowa.pl/strona/45-instrukcje</w:t>
        </w:r>
      </w:hyperlink>
    </w:p>
    <w:p w14:paraId="2419A208" w14:textId="7DB27769" w:rsidR="00DE3A8F" w:rsidRPr="00E42034" w:rsidRDefault="00D375AB" w:rsidP="002F4F20">
      <w:pPr>
        <w:pStyle w:val="Nagwek1"/>
      </w:pPr>
      <w:bookmarkStart w:id="14" w:name="_rq2udys4csh9" w:colFirst="0" w:colLast="0"/>
      <w:bookmarkEnd w:id="14"/>
      <w:r w:rsidRPr="00E42034">
        <w:lastRenderedPageBreak/>
        <w:t>X</w:t>
      </w:r>
      <w:r w:rsidR="00A81381">
        <w:t>VI</w:t>
      </w:r>
      <w:r w:rsidRPr="00E42034">
        <w:t>. Opis sposobu przygotowania ofert oraz dokumentów wymaganych przez Zamawiającego w SWZ</w:t>
      </w:r>
    </w:p>
    <w:p w14:paraId="7AABB5DC" w14:textId="5CD70844" w:rsidR="00AF5419" w:rsidRPr="001F0ED8"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1F0ED8">
        <w:rPr>
          <w:rFonts w:ascii="Arial" w:hAnsi="Arial" w:cs="Arial"/>
          <w:sz w:val="20"/>
          <w:szCs w:val="20"/>
        </w:rPr>
        <w:t>Oferta musi zawierać następujące oświadczenia i dokumenty:</w:t>
      </w:r>
    </w:p>
    <w:p w14:paraId="286CC125" w14:textId="54FE66AA" w:rsidR="00AF5419" w:rsidRDefault="00AF5419" w:rsidP="00C1518D">
      <w:pPr>
        <w:pStyle w:val="Teksttreci20"/>
        <w:numPr>
          <w:ilvl w:val="1"/>
          <w:numId w:val="11"/>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 do SWZ</w:t>
      </w:r>
      <w:r w:rsidRPr="001F0ED8">
        <w:rPr>
          <w:rFonts w:ascii="Arial" w:hAnsi="Arial" w:cs="Arial"/>
          <w:sz w:val="20"/>
          <w:szCs w:val="20"/>
        </w:rPr>
        <w:t>.</w:t>
      </w:r>
    </w:p>
    <w:p w14:paraId="3AD1A2AA" w14:textId="44C87AFA" w:rsidR="0046332B" w:rsidRPr="0046332B" w:rsidRDefault="0046332B" w:rsidP="0046332B">
      <w:pPr>
        <w:pStyle w:val="Teksttreci20"/>
        <w:numPr>
          <w:ilvl w:val="1"/>
          <w:numId w:val="11"/>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Formularz asortymentowo – cenowy </w:t>
      </w:r>
      <w:r w:rsidRPr="001F0ED8">
        <w:rPr>
          <w:rFonts w:ascii="Arial" w:hAnsi="Arial" w:cs="Arial"/>
          <w:sz w:val="20"/>
          <w:szCs w:val="20"/>
        </w:rPr>
        <w:t xml:space="preserve">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w:t>
      </w:r>
      <w:r>
        <w:rPr>
          <w:rStyle w:val="Teksttreci2Pogrubienie"/>
          <w:color w:val="auto"/>
        </w:rPr>
        <w:t>a</w:t>
      </w:r>
      <w:r w:rsidRPr="00B9491E">
        <w:rPr>
          <w:rStyle w:val="Teksttreci2Pogrubienie"/>
          <w:color w:val="auto"/>
        </w:rPr>
        <w:t xml:space="preserve"> do SWZ</w:t>
      </w:r>
      <w:r w:rsidRPr="001F0ED8">
        <w:rPr>
          <w:rFonts w:ascii="Arial" w:hAnsi="Arial" w:cs="Arial"/>
          <w:sz w:val="20"/>
          <w:szCs w:val="20"/>
        </w:rPr>
        <w:t>.</w:t>
      </w:r>
    </w:p>
    <w:p w14:paraId="7E80FD69" w14:textId="4AE85451" w:rsidR="00AF5419" w:rsidRPr="00CC30C3" w:rsidRDefault="00AF5419" w:rsidP="00C1518D">
      <w:pPr>
        <w:pStyle w:val="Teksttreci20"/>
        <w:numPr>
          <w:ilvl w:val="1"/>
          <w:numId w:val="11"/>
        </w:numPr>
        <w:shd w:val="clear" w:color="auto" w:fill="auto"/>
        <w:tabs>
          <w:tab w:val="left" w:pos="321"/>
        </w:tabs>
        <w:spacing w:line="360" w:lineRule="auto"/>
        <w:jc w:val="both"/>
        <w:rPr>
          <w:rFonts w:ascii="Arial" w:hAnsi="Arial" w:cs="Arial"/>
          <w:sz w:val="20"/>
          <w:szCs w:val="20"/>
        </w:rPr>
      </w:pPr>
      <w:r w:rsidRPr="00CC30C3">
        <w:rPr>
          <w:rFonts w:ascii="Arial" w:hAnsi="Arial" w:cs="Arial"/>
          <w:sz w:val="20"/>
          <w:szCs w:val="20"/>
        </w:rPr>
        <w:t xml:space="preserve">Oświadczenie o spełnianiu warunków udziału w postępowaniu oraz o braku podstaw do wykluczenia z postępowania – zgodnie z </w:t>
      </w:r>
      <w:r w:rsidRPr="00CC30C3">
        <w:rPr>
          <w:rFonts w:ascii="Arial" w:hAnsi="Arial" w:cs="Arial"/>
          <w:b/>
          <w:sz w:val="20"/>
          <w:szCs w:val="20"/>
        </w:rPr>
        <w:t>załącznikiem nr 3 do SWZ</w:t>
      </w:r>
    </w:p>
    <w:p w14:paraId="63C032DA" w14:textId="2FAB9281" w:rsidR="00AF5419" w:rsidRDefault="00AF5419" w:rsidP="00C1518D">
      <w:pPr>
        <w:pStyle w:val="Teksttreci20"/>
        <w:numPr>
          <w:ilvl w:val="1"/>
          <w:numId w:val="11"/>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r w:rsidR="00D504BF">
        <w:rPr>
          <w:rFonts w:ascii="Arial" w:hAnsi="Arial" w:cs="Arial"/>
          <w:sz w:val="20"/>
          <w:szCs w:val="20"/>
        </w:rPr>
        <w:t xml:space="preserve"> – zgodnie z załącznikiem nr 6 do SWZ (jeżeli dotyczy)</w:t>
      </w:r>
    </w:p>
    <w:p w14:paraId="6C314A3E" w14:textId="7B6C429D" w:rsidR="00CC30C3" w:rsidRDefault="00CC30C3" w:rsidP="00C1518D">
      <w:pPr>
        <w:pStyle w:val="Teksttreci20"/>
        <w:numPr>
          <w:ilvl w:val="1"/>
          <w:numId w:val="11"/>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Oświadczenie podmiotu udostępniającego zasoby- </w:t>
      </w:r>
      <w:r w:rsidRPr="00CC30C3">
        <w:rPr>
          <w:rFonts w:ascii="Arial" w:hAnsi="Arial" w:cs="Arial"/>
          <w:b/>
          <w:bCs/>
          <w:sz w:val="20"/>
          <w:szCs w:val="20"/>
        </w:rPr>
        <w:t>zgodnie z załącznikiem nr 7 do SWZ</w:t>
      </w:r>
      <w:r w:rsidR="00584B89">
        <w:rPr>
          <w:rFonts w:ascii="Arial" w:hAnsi="Arial" w:cs="Arial"/>
          <w:b/>
          <w:bCs/>
          <w:sz w:val="20"/>
          <w:szCs w:val="20"/>
        </w:rPr>
        <w:t xml:space="preserve"> </w:t>
      </w:r>
      <w:r w:rsidR="00584B89" w:rsidRPr="00584B89">
        <w:rPr>
          <w:rFonts w:ascii="Arial" w:hAnsi="Arial" w:cs="Arial"/>
          <w:sz w:val="20"/>
          <w:szCs w:val="20"/>
        </w:rPr>
        <w:t>(jeżeli dotyczy)</w:t>
      </w:r>
      <w:r w:rsidR="00584B89">
        <w:rPr>
          <w:rFonts w:ascii="Arial" w:hAnsi="Arial" w:cs="Arial"/>
          <w:b/>
          <w:bCs/>
          <w:sz w:val="20"/>
          <w:szCs w:val="20"/>
        </w:rPr>
        <w:t xml:space="preserve"> </w:t>
      </w:r>
    </w:p>
    <w:p w14:paraId="25A30962" w14:textId="43355CC8" w:rsidR="00AF5419" w:rsidRPr="00AF5419" w:rsidRDefault="00AF5419" w:rsidP="00C1518D">
      <w:pPr>
        <w:pStyle w:val="Teksttreci20"/>
        <w:numPr>
          <w:ilvl w:val="1"/>
          <w:numId w:val="11"/>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w:t>
      </w:r>
    </w:p>
    <w:p w14:paraId="58413F7B" w14:textId="4F0868FE"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5A2D34D0" w14:textId="77777777"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bookmarkStart w:id="15" w:name="_21eeoojwb3nb" w:colFirst="0" w:colLast="0"/>
      <w:bookmarkEnd w:id="15"/>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AF5419">
      <w:pPr>
        <w:pStyle w:val="Akapitzlist"/>
        <w:numPr>
          <w:ilvl w:val="0"/>
          <w:numId w:val="35"/>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3E10DFDC" w14:textId="77777777" w:rsidR="00A81381" w:rsidRDefault="0014187F" w:rsidP="00A81381">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3789E5D" w14:textId="2E763313" w:rsidR="0014187F" w:rsidRPr="00A81381" w:rsidRDefault="0014187F" w:rsidP="00A81381">
      <w:pPr>
        <w:pStyle w:val="Akapitzlist"/>
        <w:numPr>
          <w:ilvl w:val="1"/>
          <w:numId w:val="35"/>
        </w:numPr>
        <w:spacing w:line="360" w:lineRule="auto"/>
        <w:jc w:val="both"/>
        <w:rPr>
          <w:rFonts w:ascii="Arial" w:eastAsia="Calibri" w:hAnsi="Arial" w:cs="Arial"/>
          <w:sz w:val="20"/>
          <w:szCs w:val="20"/>
        </w:rPr>
      </w:pPr>
      <w:r w:rsidRPr="00A81381">
        <w:rPr>
          <w:rFonts w:ascii="Arial" w:eastAsia="Calibri" w:hAnsi="Arial" w:cs="Arial"/>
          <w:sz w:val="20"/>
          <w:szCs w:val="20"/>
        </w:rPr>
        <w:t xml:space="preserve">złożona przy użyciu środków komunikacji elektronicznej tzn. za pośrednictwem </w:t>
      </w:r>
      <w:hyperlink r:id="rId37">
        <w:r w:rsidRPr="00A81381">
          <w:rPr>
            <w:rStyle w:val="Hipercze"/>
            <w:rFonts w:eastAsia="Calibri"/>
            <w:sz w:val="20"/>
            <w:szCs w:val="20"/>
          </w:rPr>
          <w:t>platformazakupowa.pl</w:t>
        </w:r>
      </w:hyperlink>
      <w:r w:rsidRPr="00A81381">
        <w:rPr>
          <w:rFonts w:ascii="Arial" w:eastAsia="Calibri" w:hAnsi="Arial" w:cs="Arial"/>
          <w:sz w:val="20"/>
          <w:szCs w:val="20"/>
        </w:rPr>
        <w:t>,</w:t>
      </w:r>
      <w:r w:rsidR="005842F0" w:rsidRPr="00A81381">
        <w:rPr>
          <w:rFonts w:ascii="Arial" w:eastAsia="Calibri" w:hAnsi="Arial" w:cs="Arial"/>
          <w:sz w:val="20"/>
          <w:szCs w:val="20"/>
        </w:rPr>
        <w:t xml:space="preserve"> -  </w:t>
      </w:r>
      <w:hyperlink r:id="rId38" w:history="1">
        <w:r w:rsidR="00A81381" w:rsidRPr="00A81381">
          <w:rPr>
            <w:rStyle w:val="Hipercze"/>
            <w:rFonts w:eastAsia="Calibri"/>
            <w:sz w:val="20"/>
            <w:szCs w:val="20"/>
          </w:rPr>
          <w:t>https://www.platformazakupowa.pl/transakcja/1062894</w:t>
        </w:r>
      </w:hyperlink>
    </w:p>
    <w:p w14:paraId="656012DA"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9">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40">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41">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Podpisy kwalifikowane wykorzystywane przez Wykonawców do podpisywania wszelkich plików muszą spełniać “Rozporządzenie Parlamentu Europejskiego i Rady w sprawie identyfikacji </w:t>
      </w:r>
      <w:r w:rsidRPr="00E42034">
        <w:rPr>
          <w:rFonts w:ascii="Arial" w:eastAsia="Calibri" w:hAnsi="Arial" w:cs="Arial"/>
          <w:sz w:val="20"/>
          <w:szCs w:val="20"/>
        </w:rPr>
        <w:lastRenderedPageBreak/>
        <w:t>elektronicznej i usług zaufania w odniesieniu do transakcji elektronicznych na rynku wewnętrznym (</w:t>
      </w:r>
      <w:proofErr w:type="spellStart"/>
      <w:r w:rsidRPr="00E42034">
        <w:rPr>
          <w:rFonts w:ascii="Arial" w:eastAsia="Calibri" w:hAnsi="Arial" w:cs="Arial"/>
          <w:sz w:val="20"/>
          <w:szCs w:val="20"/>
        </w:rPr>
        <w:t>eIDAS</w:t>
      </w:r>
      <w:proofErr w:type="spellEnd"/>
      <w:r w:rsidRPr="00E42034">
        <w:rPr>
          <w:rFonts w:ascii="Arial" w:eastAsia="Calibri" w:hAnsi="Arial" w:cs="Arial"/>
          <w:sz w:val="20"/>
          <w:szCs w:val="20"/>
        </w:rPr>
        <w:t>) (UE) nr 910/2014 - od 1 lipca 2016 roku”.</w:t>
      </w:r>
    </w:p>
    <w:p w14:paraId="30443B7C" w14:textId="22100840"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 przypadku wykorzystania formatu podpisu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 xml:space="preserve"> zewnętrzny Zamawiający wymaga dołączenia odpowiedniej ilości plików tj. podpisywanych plików z danymi oraz plików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w:t>
      </w:r>
    </w:p>
    <w:p w14:paraId="44AADBD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Zgodnie z art. 18 ust. 3 ustawy </w:t>
      </w:r>
      <w:proofErr w:type="spellStart"/>
      <w:r w:rsidRPr="00E42034">
        <w:rPr>
          <w:rFonts w:ascii="Arial" w:eastAsia="Calibri" w:hAnsi="Arial" w:cs="Arial"/>
          <w:sz w:val="20"/>
          <w:szCs w:val="20"/>
        </w:rPr>
        <w:t>Pzp</w:t>
      </w:r>
      <w:proofErr w:type="spellEnd"/>
      <w:r w:rsidRPr="00E42034">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42">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43"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6420310F"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formatów: .pdf .</w:t>
      </w:r>
      <w:proofErr w:type="spellStart"/>
      <w:r w:rsidRPr="00E42034">
        <w:rPr>
          <w:rFonts w:ascii="Arial" w:eastAsia="Calibri" w:hAnsi="Arial" w:cs="Arial"/>
          <w:sz w:val="20"/>
          <w:szCs w:val="20"/>
        </w:rPr>
        <w:t>doc</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docx</w:t>
      </w:r>
      <w:proofErr w:type="spellEnd"/>
      <w:r w:rsidRPr="00E42034">
        <w:rPr>
          <w:rFonts w:ascii="Arial" w:eastAsia="Calibri" w:hAnsi="Arial" w:cs="Arial"/>
          <w:sz w:val="20"/>
          <w:szCs w:val="20"/>
        </w:rPr>
        <w:t xml:space="preserve"> .xls .</w:t>
      </w:r>
      <w:proofErr w:type="spellStart"/>
      <w:r w:rsidRPr="00E42034">
        <w:rPr>
          <w:rFonts w:ascii="Arial" w:eastAsia="Calibri" w:hAnsi="Arial" w:cs="Arial"/>
          <w:sz w:val="20"/>
          <w:szCs w:val="20"/>
        </w:rPr>
        <w:t>xlsx</w:t>
      </w:r>
      <w:proofErr w:type="spellEnd"/>
      <w:r w:rsidRPr="00E42034">
        <w:rPr>
          <w:rFonts w:ascii="Arial" w:eastAsia="Calibri" w:hAnsi="Arial" w:cs="Arial"/>
          <w:sz w:val="20"/>
          <w:szCs w:val="20"/>
        </w:rPr>
        <w:t xml:space="preserve"> .jpg (.</w:t>
      </w:r>
      <w:proofErr w:type="spellStart"/>
      <w:r w:rsidRPr="00E42034">
        <w:rPr>
          <w:rFonts w:ascii="Arial" w:eastAsia="Calibri" w:hAnsi="Arial" w:cs="Arial"/>
          <w:sz w:val="20"/>
          <w:szCs w:val="20"/>
        </w:rPr>
        <w:t>jpeg</w:t>
      </w:r>
      <w:proofErr w:type="spellEnd"/>
      <w:r w:rsidRPr="00E42034">
        <w:rPr>
          <w:rFonts w:ascii="Arial" w:eastAsia="Calibri" w:hAnsi="Arial" w:cs="Arial"/>
          <w:sz w:val="20"/>
          <w:szCs w:val="20"/>
        </w:rPr>
        <w:t xml:space="preserve">)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W celu ewentualnej kompresji danych Zamawiający rekomenduje wykorzystanie jednego z rozszerzeń:</w:t>
      </w:r>
    </w:p>
    <w:p w14:paraId="5B3E3A97" w14:textId="4D5AC6FD"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7D5AABF0" w14:textId="0515DBB1"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w:t>
      </w:r>
      <w:proofErr w:type="spellStart"/>
      <w:r w:rsidRPr="00E42034">
        <w:rPr>
          <w:rFonts w:ascii="Arial" w:eastAsia="Calibri" w:hAnsi="Arial" w:cs="Arial"/>
          <w:sz w:val="20"/>
          <w:szCs w:val="20"/>
        </w:rPr>
        <w:t>rar</w:t>
      </w:r>
      <w:proofErr w:type="spellEnd"/>
      <w:r w:rsidRPr="00E42034">
        <w:rPr>
          <w:rFonts w:ascii="Arial" w:eastAsia="Calibri" w:hAnsi="Arial" w:cs="Arial"/>
          <w:sz w:val="20"/>
          <w:szCs w:val="20"/>
        </w:rPr>
        <w:t xml:space="preserve"> .gif .</w:t>
      </w:r>
      <w:proofErr w:type="spellStart"/>
      <w:proofErr w:type="gramStart"/>
      <w:r w:rsidRPr="00E42034">
        <w:rPr>
          <w:rFonts w:ascii="Arial" w:eastAsia="Calibri" w:hAnsi="Arial" w:cs="Arial"/>
          <w:sz w:val="20"/>
          <w:szCs w:val="20"/>
        </w:rPr>
        <w:t>bmp</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numbers</w:t>
      </w:r>
      <w:proofErr w:type="spellEnd"/>
      <w:proofErr w:type="gram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pages</w:t>
      </w:r>
      <w:proofErr w:type="spellEnd"/>
      <w:r w:rsidRPr="00E42034">
        <w:rPr>
          <w:rFonts w:ascii="Arial" w:eastAsia="Calibri" w:hAnsi="Arial" w:cs="Arial"/>
          <w:sz w:val="20"/>
          <w:szCs w:val="20"/>
        </w:rPr>
        <w:t xml:space="preserve">.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w:t>
      </w:r>
      <w:proofErr w:type="spellStart"/>
      <w:r w:rsidRPr="00E42034">
        <w:rPr>
          <w:rFonts w:ascii="Arial" w:eastAsia="Calibri" w:hAnsi="Arial" w:cs="Arial"/>
          <w:sz w:val="20"/>
          <w:szCs w:val="20"/>
        </w:rPr>
        <w:t>eDoApp</w:t>
      </w:r>
      <w:proofErr w:type="spellEnd"/>
      <w:r w:rsidRPr="00E42034">
        <w:rPr>
          <w:rFonts w:ascii="Arial" w:eastAsia="Calibri" w:hAnsi="Arial" w:cs="Arial"/>
          <w:sz w:val="20"/>
          <w:szCs w:val="20"/>
        </w:rPr>
        <w:t xml:space="preserve">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przekonwertowanie plików składających się na ofertę na rozszerzenie .</w:t>
      </w:r>
      <w:proofErr w:type="gramStart"/>
      <w:r w:rsidRPr="00E42034">
        <w:rPr>
          <w:rFonts w:ascii="Arial" w:eastAsia="Calibri" w:hAnsi="Arial" w:cs="Arial"/>
          <w:b/>
          <w:sz w:val="20"/>
          <w:szCs w:val="20"/>
        </w:rPr>
        <w:t>pdf  i</w:t>
      </w:r>
      <w:proofErr w:type="gramEnd"/>
      <w:r w:rsidRPr="00E42034">
        <w:rPr>
          <w:rFonts w:ascii="Arial" w:eastAsia="Calibri" w:hAnsi="Arial" w:cs="Arial"/>
          <w:b/>
          <w:sz w:val="20"/>
          <w:szCs w:val="20"/>
        </w:rPr>
        <w:t xml:space="preserve"> opatrzenie ich podpisem kwalifikowanym w formacie </w:t>
      </w:r>
      <w:proofErr w:type="spellStart"/>
      <w:r w:rsidRPr="00E42034">
        <w:rPr>
          <w:rFonts w:ascii="Arial" w:eastAsia="Calibri" w:hAnsi="Arial" w:cs="Arial"/>
          <w:b/>
          <w:sz w:val="20"/>
          <w:szCs w:val="20"/>
        </w:rPr>
        <w:t>PAdES</w:t>
      </w:r>
      <w:proofErr w:type="spellEnd"/>
      <w:r w:rsidRPr="00E42034">
        <w:rPr>
          <w:rFonts w:ascii="Arial" w:eastAsia="Calibri" w:hAnsi="Arial" w:cs="Arial"/>
          <w:b/>
          <w:sz w:val="20"/>
          <w:szCs w:val="20"/>
        </w:rPr>
        <w:t xml:space="preserve">. </w:t>
      </w:r>
    </w:p>
    <w:p w14:paraId="2E5E39FC"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 xml:space="preserve">zaleca się opatrzyć podpisem w formacie </w:t>
      </w:r>
      <w:proofErr w:type="spellStart"/>
      <w:r w:rsidRPr="00E42034">
        <w:rPr>
          <w:rFonts w:ascii="Arial" w:eastAsia="Calibri" w:hAnsi="Arial" w:cs="Arial"/>
          <w:b/>
          <w:sz w:val="20"/>
          <w:szCs w:val="20"/>
        </w:rPr>
        <w:t>XAdES</w:t>
      </w:r>
      <w:proofErr w:type="spellEnd"/>
      <w:r w:rsidRPr="00E42034">
        <w:rPr>
          <w:rFonts w:ascii="Arial" w:eastAsia="Calibri" w:hAnsi="Arial" w:cs="Arial"/>
          <w:b/>
          <w:sz w:val="20"/>
          <w:szCs w:val="20"/>
        </w:rPr>
        <w:t xml:space="preserve">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w:t>
      </w:r>
      <w:proofErr w:type="gramStart"/>
      <w:r w:rsidRPr="00E42034">
        <w:rPr>
          <w:rFonts w:ascii="Arial" w:eastAsia="Calibri" w:hAnsi="Arial" w:cs="Arial"/>
          <w:sz w:val="20"/>
          <w:szCs w:val="20"/>
        </w:rPr>
        <w:t>zaleca</w:t>
      </w:r>
      <w:proofErr w:type="gramEnd"/>
      <w:r w:rsidRPr="00E42034">
        <w:rPr>
          <w:rFonts w:ascii="Arial" w:eastAsia="Calibri" w:hAnsi="Arial" w:cs="Arial"/>
          <w:sz w:val="20"/>
          <w:szCs w:val="20"/>
        </w:rPr>
        <w:t xml:space="preserve">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w:t>
      </w:r>
      <w:proofErr w:type="gramStart"/>
      <w:r w:rsidRPr="00E42034">
        <w:rPr>
          <w:rFonts w:ascii="Arial" w:eastAsia="Calibri" w:hAnsi="Arial" w:cs="Arial"/>
          <w:sz w:val="20"/>
          <w:szCs w:val="20"/>
        </w:rPr>
        <w:t>zaleca</w:t>
      </w:r>
      <w:proofErr w:type="gramEnd"/>
      <w:r w:rsidRPr="00E42034">
        <w:rPr>
          <w:rFonts w:ascii="Arial" w:eastAsia="Calibri" w:hAnsi="Arial" w:cs="Arial"/>
          <w:sz w:val="20"/>
          <w:szCs w:val="20"/>
        </w:rPr>
        <w:t xml:space="preserve">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14AE715" w:rsidR="00EA2CEE" w:rsidRPr="00E42034" w:rsidRDefault="00D375AB" w:rsidP="002F4F20">
      <w:pPr>
        <w:pStyle w:val="Nagwek1"/>
      </w:pPr>
      <w:r w:rsidRPr="00E42034">
        <w:lastRenderedPageBreak/>
        <w:t>XV</w:t>
      </w:r>
      <w:r w:rsidR="002A0342">
        <w:t>II</w:t>
      </w:r>
      <w:r w:rsidRPr="00E42034">
        <w:t>. Sposób obliczania ceny oferty</w:t>
      </w:r>
    </w:p>
    <w:p w14:paraId="2B24572A" w14:textId="460DCED3"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AF3B8A">
        <w:rPr>
          <w:rFonts w:ascii="Arial" w:hAnsi="Arial" w:cs="Arial"/>
          <w:b/>
          <w:sz w:val="20"/>
          <w:szCs w:val="20"/>
        </w:rPr>
        <w:t>2</w:t>
      </w:r>
      <w:r w:rsidR="00434996" w:rsidRPr="00E42034">
        <w:rPr>
          <w:rFonts w:ascii="Arial" w:hAnsi="Arial" w:cs="Arial"/>
          <w:b/>
          <w:sz w:val="20"/>
          <w:szCs w:val="20"/>
        </w:rPr>
        <w:t xml:space="preserve"> </w:t>
      </w:r>
      <w:r w:rsidRPr="00E42034">
        <w:rPr>
          <w:rFonts w:ascii="Arial" w:hAnsi="Arial" w:cs="Arial"/>
          <w:b/>
          <w:sz w:val="20"/>
          <w:szCs w:val="20"/>
        </w:rPr>
        <w:t>do SWZ</w:t>
      </w:r>
      <w:r w:rsidR="0046332B">
        <w:rPr>
          <w:rFonts w:ascii="Arial" w:hAnsi="Arial" w:cs="Arial"/>
          <w:b/>
          <w:sz w:val="20"/>
          <w:szCs w:val="20"/>
        </w:rPr>
        <w:t xml:space="preserve">. Cena w formularzu ofertowym odpowiada cenie wskazanej w załączniku nr 2a. </w:t>
      </w:r>
    </w:p>
    <w:p w14:paraId="2C30B2F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AF5419">
      <w:pPr>
        <w:pStyle w:val="Akapitzlist"/>
        <w:numPr>
          <w:ilvl w:val="3"/>
          <w:numId w:val="35"/>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6EA62FEA" w:rsidR="005B356F" w:rsidRPr="00E42034" w:rsidRDefault="00D375AB" w:rsidP="002F4F20">
      <w:pPr>
        <w:pStyle w:val="Nagwek1"/>
      </w:pPr>
      <w:bookmarkStart w:id="16" w:name="_1wm6hsxsy23e" w:colFirst="0" w:colLast="0"/>
      <w:bookmarkEnd w:id="16"/>
      <w:r w:rsidRPr="00E42034">
        <w:t>XV</w:t>
      </w:r>
      <w:r w:rsidR="004D20D5" w:rsidRPr="00E42034">
        <w:t>I</w:t>
      </w:r>
      <w:r w:rsidR="002A0342">
        <w:t>II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283289EA" w:rsidR="005B356F" w:rsidRPr="00E42034" w:rsidRDefault="00D375AB" w:rsidP="002F4F20">
      <w:pPr>
        <w:pStyle w:val="Nagwek1"/>
      </w:pPr>
      <w:bookmarkStart w:id="17" w:name="_kraqvybbazqg" w:colFirst="0" w:colLast="0"/>
      <w:bookmarkEnd w:id="17"/>
      <w:r w:rsidRPr="00E42034">
        <w:lastRenderedPageBreak/>
        <w:t>X</w:t>
      </w:r>
      <w:r w:rsidR="002A0342">
        <w:t>IX</w:t>
      </w:r>
      <w:r w:rsidRPr="00E42034">
        <w:t>. Termin związania ofertą</w:t>
      </w:r>
    </w:p>
    <w:p w14:paraId="22293267" w14:textId="1EDF3037"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AF3B8A">
        <w:rPr>
          <w:b/>
          <w:sz w:val="20"/>
          <w:szCs w:val="20"/>
        </w:rPr>
        <w:t>3</w:t>
      </w:r>
      <w:r w:rsidR="00374256" w:rsidRPr="00AF3B8A">
        <w:rPr>
          <w:b/>
          <w:sz w:val="20"/>
          <w:szCs w:val="20"/>
        </w:rPr>
        <w:t>0</w:t>
      </w:r>
      <w:r w:rsidRPr="00AF3B8A">
        <w:rPr>
          <w:b/>
          <w:sz w:val="20"/>
          <w:szCs w:val="20"/>
        </w:rPr>
        <w:t xml:space="preserve"> dni</w:t>
      </w:r>
      <w:r w:rsidRPr="00AF3B8A">
        <w:rPr>
          <w:sz w:val="20"/>
          <w:szCs w:val="20"/>
        </w:rPr>
        <w:t xml:space="preserve">, tj. do dnia </w:t>
      </w:r>
      <w:r w:rsidR="00584B89">
        <w:rPr>
          <w:sz w:val="20"/>
          <w:szCs w:val="20"/>
        </w:rPr>
        <w:t>2</w:t>
      </w:r>
      <w:r w:rsidR="0046332B">
        <w:rPr>
          <w:sz w:val="20"/>
          <w:szCs w:val="20"/>
        </w:rPr>
        <w:t>7</w:t>
      </w:r>
      <w:r w:rsidR="00374256" w:rsidRPr="00AF3B8A">
        <w:rPr>
          <w:sz w:val="20"/>
          <w:szCs w:val="20"/>
        </w:rPr>
        <w:t xml:space="preserve"> </w:t>
      </w:r>
      <w:r w:rsidR="00584B89">
        <w:rPr>
          <w:sz w:val="20"/>
          <w:szCs w:val="20"/>
        </w:rPr>
        <w:t>marca</w:t>
      </w:r>
      <w:r w:rsidR="0031192E">
        <w:rPr>
          <w:sz w:val="20"/>
          <w:szCs w:val="20"/>
        </w:rPr>
        <w:t xml:space="preserve"> 202</w:t>
      </w:r>
      <w:r w:rsidR="00584B89">
        <w:rPr>
          <w:sz w:val="20"/>
          <w:szCs w:val="20"/>
        </w:rPr>
        <w:t>5</w:t>
      </w:r>
      <w:r w:rsidR="00852768" w:rsidRPr="00E42034">
        <w:rPr>
          <w:sz w:val="20"/>
          <w:szCs w:val="20"/>
        </w:rPr>
        <w:t xml:space="preserve"> </w:t>
      </w:r>
      <w:r w:rsidRPr="00E42034">
        <w:rPr>
          <w:sz w:val="20"/>
          <w:szCs w:val="20"/>
        </w:rPr>
        <w:t>r.</w:t>
      </w:r>
      <w:r w:rsidR="0031192E">
        <w:rPr>
          <w:sz w:val="20"/>
          <w:szCs w:val="20"/>
        </w:rPr>
        <w:t xml:space="preserve"> (do końca dnia).</w:t>
      </w:r>
      <w:r w:rsidRPr="00E42034">
        <w:rPr>
          <w:sz w:val="20"/>
          <w:szCs w:val="20"/>
        </w:rPr>
        <w:t xml:space="preserve">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Odmowa wyrażenia zgody na przedłużenie terminu związania ofertą nie powoduje utraty wadium.</w:t>
      </w:r>
    </w:p>
    <w:p w14:paraId="0DB722DF" w14:textId="0E3DD760" w:rsidR="005B356F" w:rsidRPr="00E42034" w:rsidRDefault="00D375AB" w:rsidP="002F4F20">
      <w:pPr>
        <w:pStyle w:val="Nagwek1"/>
      </w:pPr>
      <w:bookmarkStart w:id="18" w:name="_iwk7tzonv6ne" w:colFirst="0" w:colLast="0"/>
      <w:bookmarkEnd w:id="18"/>
      <w:r w:rsidRPr="00E42034">
        <w:t>X</w:t>
      </w:r>
      <w:r w:rsidR="002A0342">
        <w:t>X</w:t>
      </w:r>
      <w:r w:rsidRPr="00E42034">
        <w:t>. Miejsce i termin składania ofert</w:t>
      </w:r>
    </w:p>
    <w:p w14:paraId="45C186F3" w14:textId="7A73CD61"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44">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hyperlink r:id="rId45" w:history="1">
        <w:r w:rsidR="00A81381" w:rsidRPr="00A81381">
          <w:rPr>
            <w:rStyle w:val="Hipercze"/>
            <w:sz w:val="20"/>
            <w:szCs w:val="20"/>
          </w:rPr>
          <w:t>https://www.platformazakupowa.pl/transakcja/1062894</w:t>
        </w:r>
      </w:hyperlink>
      <w:r w:rsidR="00A81381">
        <w:rPr>
          <w:sz w:val="20"/>
          <w:szCs w:val="20"/>
        </w:rPr>
        <w:t xml:space="preserve"> </w:t>
      </w:r>
      <w:r w:rsidRPr="00E42034">
        <w:rPr>
          <w:sz w:val="20"/>
          <w:szCs w:val="20"/>
        </w:rPr>
        <w:t xml:space="preserve">w myśl Ustawy PZP na stronie internetowej prowadzonego </w:t>
      </w:r>
      <w:proofErr w:type="gramStart"/>
      <w:r w:rsidRPr="00E42034">
        <w:rPr>
          <w:sz w:val="20"/>
          <w:szCs w:val="20"/>
        </w:rPr>
        <w:t xml:space="preserve">postępowania  </w:t>
      </w:r>
      <w:r w:rsidRPr="00E42034">
        <w:rPr>
          <w:b/>
          <w:bCs/>
          <w:sz w:val="20"/>
          <w:szCs w:val="20"/>
        </w:rPr>
        <w:t>do</w:t>
      </w:r>
      <w:proofErr w:type="gramEnd"/>
      <w:r w:rsidRPr="00E42034">
        <w:rPr>
          <w:b/>
          <w:bCs/>
          <w:sz w:val="20"/>
          <w:szCs w:val="20"/>
        </w:rPr>
        <w:t xml:space="preserve"> dnia </w:t>
      </w:r>
      <w:r w:rsidR="00584B89">
        <w:rPr>
          <w:b/>
          <w:bCs/>
          <w:sz w:val="20"/>
          <w:szCs w:val="20"/>
        </w:rPr>
        <w:t>2</w:t>
      </w:r>
      <w:r w:rsidR="0046332B">
        <w:rPr>
          <w:b/>
          <w:bCs/>
          <w:sz w:val="20"/>
          <w:szCs w:val="20"/>
        </w:rPr>
        <w:t>6</w:t>
      </w:r>
      <w:r w:rsidR="00584B89">
        <w:rPr>
          <w:b/>
          <w:bCs/>
          <w:sz w:val="20"/>
          <w:szCs w:val="20"/>
        </w:rPr>
        <w:t xml:space="preserve"> lutego 2025 r. godz. 15.00</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19" w:name="_g4kmfra1vcqp" w:colFirst="0" w:colLast="0"/>
      <w:bookmarkEnd w:id="19"/>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Po wypełnieniu Formularza składania oferty lub wniosku i </w:t>
      </w:r>
      <w:proofErr w:type="gramStart"/>
      <w:r w:rsidRPr="00E42034">
        <w:rPr>
          <w:sz w:val="20"/>
          <w:szCs w:val="20"/>
        </w:rPr>
        <w:t>dołączenia  wszystkich</w:t>
      </w:r>
      <w:proofErr w:type="gramEnd"/>
      <w:r w:rsidRPr="00E42034">
        <w:rPr>
          <w:sz w:val="20"/>
          <w:szCs w:val="20"/>
        </w:rPr>
        <w:t xml:space="preserve">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46">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47">
        <w:r w:rsidRPr="00E42034">
          <w:rPr>
            <w:color w:val="1155CC"/>
            <w:sz w:val="20"/>
            <w:szCs w:val="20"/>
            <w:u w:val="single"/>
          </w:rPr>
          <w:t>platformazakupowa.pl</w:t>
        </w:r>
      </w:hyperlink>
      <w:r w:rsidRPr="00E42034">
        <w:rPr>
          <w:sz w:val="20"/>
          <w:szCs w:val="20"/>
        </w:rPr>
        <w:t>. Zalecamy stosowanie podpisu na każdym załączonym pliku osobno, w szczególności wskazanych w art. 63 ust 1 oraz ust.</w:t>
      </w:r>
      <w:proofErr w:type="gramStart"/>
      <w:r w:rsidRPr="00E42034">
        <w:rPr>
          <w:sz w:val="20"/>
          <w:szCs w:val="20"/>
        </w:rPr>
        <w:t xml:space="preserve">2  </w:t>
      </w:r>
      <w:proofErr w:type="spellStart"/>
      <w:r w:rsidRPr="00E42034">
        <w:rPr>
          <w:sz w:val="20"/>
          <w:szCs w:val="20"/>
        </w:rPr>
        <w:t>Pzp</w:t>
      </w:r>
      <w:proofErr w:type="spellEnd"/>
      <w:proofErr w:type="gramEnd"/>
      <w:r w:rsidRPr="00E42034">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48">
        <w:r w:rsidRPr="00E42034">
          <w:rPr>
            <w:color w:val="1155CC"/>
            <w:sz w:val="20"/>
            <w:szCs w:val="20"/>
            <w:u w:val="single"/>
          </w:rPr>
          <w:t>https://platformazakupowa.pl/strona/45-instrukcje</w:t>
        </w:r>
      </w:hyperlink>
    </w:p>
    <w:p w14:paraId="2D3345E1" w14:textId="3BA5D707" w:rsidR="005B356F" w:rsidRPr="00E42034" w:rsidRDefault="00D375AB" w:rsidP="002F4F20">
      <w:pPr>
        <w:pStyle w:val="Nagwek1"/>
      </w:pPr>
      <w:r w:rsidRPr="00E42034">
        <w:lastRenderedPageBreak/>
        <w:t>X</w:t>
      </w:r>
      <w:r w:rsidR="004D20D5" w:rsidRPr="00E42034">
        <w:t>X</w:t>
      </w:r>
      <w:r w:rsidR="002A0342">
        <w:t>I</w:t>
      </w:r>
      <w:r w:rsidRPr="00E42034">
        <w:t>. Otwarcie ofert</w:t>
      </w:r>
    </w:p>
    <w:p w14:paraId="230C8CC6" w14:textId="2D1B5E52"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584B89">
        <w:rPr>
          <w:b/>
          <w:bCs/>
          <w:sz w:val="20"/>
          <w:szCs w:val="20"/>
        </w:rPr>
        <w:t>2</w:t>
      </w:r>
      <w:r w:rsidR="0046332B">
        <w:rPr>
          <w:b/>
          <w:bCs/>
          <w:sz w:val="20"/>
          <w:szCs w:val="20"/>
        </w:rPr>
        <w:t>6</w:t>
      </w:r>
      <w:r w:rsidR="00584B89">
        <w:rPr>
          <w:b/>
          <w:bCs/>
          <w:sz w:val="20"/>
          <w:szCs w:val="20"/>
        </w:rPr>
        <w:t xml:space="preserve"> lutego 2025</w:t>
      </w:r>
      <w:r w:rsidR="009D43BF" w:rsidRPr="00E13397">
        <w:rPr>
          <w:b/>
          <w:bCs/>
          <w:sz w:val="20"/>
          <w:szCs w:val="20"/>
        </w:rPr>
        <w:t xml:space="preserve"> r. godz. </w:t>
      </w:r>
      <w:r w:rsidR="00584B89">
        <w:rPr>
          <w:b/>
          <w:bCs/>
          <w:sz w:val="20"/>
          <w:szCs w:val="20"/>
        </w:rPr>
        <w:t>15.10</w:t>
      </w:r>
      <w:r w:rsidR="009D43BF" w:rsidRPr="00E42034">
        <w:rPr>
          <w:sz w:val="20"/>
          <w:szCs w:val="20"/>
        </w:rPr>
        <w:t>,</w:t>
      </w:r>
      <w:r w:rsidRPr="00E42034">
        <w:rPr>
          <w:sz w:val="20"/>
          <w:szCs w:val="20"/>
        </w:rPr>
        <w:t xml:space="preserve"> nie później niż następnego dnia po dniu, w którym upłynął termin składania ofert tj. </w:t>
      </w:r>
      <w:r w:rsidR="0031192E">
        <w:rPr>
          <w:sz w:val="20"/>
          <w:szCs w:val="20"/>
        </w:rPr>
        <w:t>2</w:t>
      </w:r>
      <w:r w:rsidR="00595779">
        <w:rPr>
          <w:sz w:val="20"/>
          <w:szCs w:val="20"/>
        </w:rPr>
        <w:t>7</w:t>
      </w:r>
      <w:r w:rsidR="00852768" w:rsidRPr="00E42034">
        <w:rPr>
          <w:sz w:val="20"/>
          <w:szCs w:val="20"/>
        </w:rPr>
        <w:t xml:space="preserve"> </w:t>
      </w:r>
      <w:r w:rsidR="00584B89">
        <w:rPr>
          <w:sz w:val="20"/>
          <w:szCs w:val="20"/>
        </w:rPr>
        <w:t>lutego</w:t>
      </w:r>
      <w:r w:rsidR="0031192E">
        <w:rPr>
          <w:sz w:val="20"/>
          <w:szCs w:val="20"/>
        </w:rPr>
        <w:t xml:space="preserve"> 202</w:t>
      </w:r>
      <w:r w:rsidR="00584B89">
        <w:rPr>
          <w:sz w:val="20"/>
          <w:szCs w:val="20"/>
        </w:rPr>
        <w:t>5</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49">
        <w:r w:rsidRPr="00E42034">
          <w:rPr>
            <w:color w:val="1155CC"/>
            <w:sz w:val="20"/>
            <w:szCs w:val="20"/>
            <w:u w:val="single"/>
          </w:rPr>
          <w:t xml:space="preserve"> platformazakupowa.pl</w:t>
        </w:r>
      </w:hyperlink>
      <w:r w:rsidRPr="00E42034">
        <w:rPr>
          <w:sz w:val="20"/>
          <w:szCs w:val="20"/>
        </w:rPr>
        <w:t xml:space="preserve"> w sekcji ,,Komunikaty</w:t>
      </w:r>
      <w:proofErr w:type="gramStart"/>
      <w:r w:rsidRPr="00E42034">
        <w:rPr>
          <w:sz w:val="20"/>
          <w:szCs w:val="20"/>
        </w:rPr>
        <w:t>” .</w:t>
      </w:r>
      <w:proofErr w:type="gramEnd"/>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2C1D6B35" w:rsidR="005B356F" w:rsidRPr="00E42034" w:rsidRDefault="00D375AB" w:rsidP="002F4F20">
      <w:pPr>
        <w:pStyle w:val="Nagwek1"/>
      </w:pPr>
      <w:bookmarkStart w:id="20" w:name="_kc2xtpcwd955" w:colFirst="0" w:colLast="0"/>
      <w:bookmarkEnd w:id="20"/>
      <w:r w:rsidRPr="00E42034">
        <w:t>XX</w:t>
      </w:r>
      <w:r w:rsidR="002A0342">
        <w:t>II</w:t>
      </w:r>
      <w:r w:rsidRPr="00E42034">
        <w:t xml:space="preserve">. Opis kryteriów oceny ofert wraz z podaniem wag tych kryteriów i sposobu oceny ofert </w:t>
      </w:r>
    </w:p>
    <w:p w14:paraId="329CBBDB" w14:textId="77777777" w:rsidR="00F5518D" w:rsidRPr="00CC00EA" w:rsidRDefault="00F5518D" w:rsidP="00F5518D">
      <w:pPr>
        <w:numPr>
          <w:ilvl w:val="0"/>
          <w:numId w:val="23"/>
        </w:numPr>
        <w:spacing w:before="240" w:line="360" w:lineRule="auto"/>
        <w:ind w:left="426"/>
        <w:jc w:val="both"/>
        <w:rPr>
          <w:sz w:val="20"/>
          <w:szCs w:val="20"/>
        </w:rPr>
      </w:pPr>
      <w:bookmarkStart w:id="21" w:name="_jdd1gpfct9cq" w:colFirst="0" w:colLast="0"/>
      <w:bookmarkEnd w:id="21"/>
      <w:r w:rsidRPr="00CC00EA">
        <w:rPr>
          <w:sz w:val="20"/>
          <w:szCs w:val="20"/>
        </w:rPr>
        <w:t>Przy wyborze najkorzystniejszej oferty Zamawiający będzie się kierował następującymi kryteriami oceny ofert:</w:t>
      </w:r>
    </w:p>
    <w:p w14:paraId="41DF9767" w14:textId="4F6C974A" w:rsidR="00F5518D" w:rsidRPr="00C3597A" w:rsidRDefault="00F5518D" w:rsidP="00F5518D">
      <w:pPr>
        <w:numPr>
          <w:ilvl w:val="0"/>
          <w:numId w:val="24"/>
        </w:numPr>
        <w:spacing w:line="360" w:lineRule="auto"/>
        <w:ind w:left="924" w:hanging="476"/>
        <w:rPr>
          <w:sz w:val="20"/>
          <w:szCs w:val="20"/>
        </w:rPr>
      </w:pPr>
      <w:r w:rsidRPr="00C3597A">
        <w:rPr>
          <w:b/>
          <w:sz w:val="20"/>
          <w:szCs w:val="20"/>
        </w:rPr>
        <w:t>Cena (C)</w:t>
      </w:r>
      <w:r w:rsidRPr="00C3597A">
        <w:rPr>
          <w:sz w:val="20"/>
          <w:szCs w:val="20"/>
        </w:rPr>
        <w:t xml:space="preserve"> – waga kryterium </w:t>
      </w:r>
      <w:r w:rsidRPr="00C3597A">
        <w:rPr>
          <w:smallCaps/>
          <w:sz w:val="20"/>
          <w:szCs w:val="20"/>
        </w:rPr>
        <w:t>  </w:t>
      </w:r>
      <w:r w:rsidR="000C50E1">
        <w:rPr>
          <w:smallCaps/>
          <w:sz w:val="20"/>
          <w:szCs w:val="20"/>
        </w:rPr>
        <w:t>6</w:t>
      </w:r>
      <w:r w:rsidRPr="00C3597A">
        <w:rPr>
          <w:smallCaps/>
          <w:sz w:val="20"/>
          <w:szCs w:val="20"/>
        </w:rPr>
        <w:t>0</w:t>
      </w:r>
      <w:r w:rsidRPr="00C3597A">
        <w:rPr>
          <w:sz w:val="20"/>
          <w:szCs w:val="20"/>
        </w:rPr>
        <w:t>%;</w:t>
      </w:r>
    </w:p>
    <w:p w14:paraId="187B8956" w14:textId="30919162" w:rsidR="00F5518D" w:rsidRPr="00C3597A" w:rsidRDefault="00F5518D" w:rsidP="00F5518D">
      <w:pPr>
        <w:numPr>
          <w:ilvl w:val="0"/>
          <w:numId w:val="24"/>
        </w:numPr>
        <w:spacing w:line="360" w:lineRule="auto"/>
        <w:ind w:left="924" w:hanging="476"/>
        <w:rPr>
          <w:sz w:val="20"/>
          <w:szCs w:val="20"/>
        </w:rPr>
      </w:pPr>
      <w:r w:rsidRPr="00C3597A">
        <w:rPr>
          <w:b/>
          <w:bCs/>
          <w:sz w:val="20"/>
          <w:szCs w:val="20"/>
        </w:rPr>
        <w:t>Okres gwarancji i rękojmi</w:t>
      </w:r>
      <w:r w:rsidRPr="00C3597A">
        <w:rPr>
          <w:sz w:val="20"/>
          <w:szCs w:val="20"/>
        </w:rPr>
        <w:t xml:space="preserve">– waga kryterium </w:t>
      </w:r>
      <w:r w:rsidRPr="00C3597A">
        <w:rPr>
          <w:smallCaps/>
          <w:sz w:val="20"/>
          <w:szCs w:val="20"/>
        </w:rPr>
        <w:t> </w:t>
      </w:r>
      <w:r w:rsidR="000C50E1">
        <w:rPr>
          <w:smallCaps/>
          <w:sz w:val="20"/>
          <w:szCs w:val="20"/>
        </w:rPr>
        <w:t>4</w:t>
      </w:r>
      <w:r w:rsidR="0031192E">
        <w:rPr>
          <w:smallCaps/>
          <w:sz w:val="20"/>
          <w:szCs w:val="20"/>
        </w:rPr>
        <w:t>0</w:t>
      </w:r>
      <w:r w:rsidRPr="00C3597A">
        <w:rPr>
          <w:sz w:val="20"/>
          <w:szCs w:val="20"/>
        </w:rPr>
        <w:t>%.</w:t>
      </w:r>
    </w:p>
    <w:p w14:paraId="5650677B" w14:textId="77777777" w:rsidR="00F5518D" w:rsidRPr="00C3597A" w:rsidRDefault="00F5518D" w:rsidP="00F5518D">
      <w:pPr>
        <w:numPr>
          <w:ilvl w:val="0"/>
          <w:numId w:val="23"/>
        </w:numPr>
        <w:spacing w:line="360" w:lineRule="auto"/>
        <w:ind w:left="426"/>
        <w:jc w:val="both"/>
        <w:rPr>
          <w:sz w:val="20"/>
          <w:szCs w:val="20"/>
        </w:rPr>
      </w:pPr>
      <w:r w:rsidRPr="00C3597A">
        <w:rPr>
          <w:sz w:val="20"/>
          <w:szCs w:val="20"/>
        </w:rPr>
        <w:t>Zasady oceny ofert w poszczególnych kryteriach:</w:t>
      </w:r>
    </w:p>
    <w:p w14:paraId="659EBF36" w14:textId="2C1B16A1" w:rsidR="00F5518D" w:rsidRPr="00C3597A" w:rsidRDefault="00F5518D" w:rsidP="00F5518D">
      <w:pPr>
        <w:numPr>
          <w:ilvl w:val="0"/>
          <w:numId w:val="25"/>
        </w:numPr>
        <w:spacing w:line="360" w:lineRule="auto"/>
        <w:ind w:left="910" w:hanging="484"/>
        <w:jc w:val="both"/>
        <w:rPr>
          <w:sz w:val="20"/>
          <w:szCs w:val="20"/>
        </w:rPr>
      </w:pPr>
      <w:r w:rsidRPr="00C3597A">
        <w:rPr>
          <w:b/>
          <w:sz w:val="20"/>
          <w:szCs w:val="20"/>
        </w:rPr>
        <w:t xml:space="preserve">Cena (C) – waga </w:t>
      </w:r>
      <w:r w:rsidRPr="00C3597A">
        <w:rPr>
          <w:b/>
          <w:smallCaps/>
          <w:sz w:val="20"/>
          <w:szCs w:val="20"/>
        </w:rPr>
        <w:t> </w:t>
      </w:r>
      <w:r w:rsidR="00371FC0">
        <w:rPr>
          <w:b/>
          <w:smallCaps/>
          <w:sz w:val="20"/>
          <w:szCs w:val="20"/>
        </w:rPr>
        <w:t>6</w:t>
      </w:r>
      <w:r w:rsidRPr="00C3597A">
        <w:rPr>
          <w:b/>
          <w:smallCaps/>
          <w:sz w:val="20"/>
          <w:szCs w:val="20"/>
        </w:rPr>
        <w:t>0</w:t>
      </w:r>
      <w:r w:rsidRPr="00C3597A">
        <w:rPr>
          <w:b/>
          <w:sz w:val="20"/>
          <w:szCs w:val="20"/>
        </w:rPr>
        <w:t>%</w:t>
      </w:r>
    </w:p>
    <w:p w14:paraId="161A592E" w14:textId="77777777" w:rsidR="00F5518D" w:rsidRPr="00CC00EA" w:rsidRDefault="00F5518D" w:rsidP="00F5518D">
      <w:pPr>
        <w:spacing w:line="360" w:lineRule="auto"/>
        <w:jc w:val="both"/>
        <w:rPr>
          <w:sz w:val="20"/>
          <w:szCs w:val="20"/>
        </w:rPr>
      </w:pPr>
    </w:p>
    <w:p w14:paraId="0BDBF608" w14:textId="77777777" w:rsidR="00F5518D" w:rsidRPr="00CC00EA" w:rsidRDefault="00F5518D" w:rsidP="00F5518D">
      <w:pPr>
        <w:spacing w:before="240" w:line="360" w:lineRule="auto"/>
        <w:ind w:left="2124"/>
        <w:jc w:val="both"/>
        <w:rPr>
          <w:sz w:val="20"/>
          <w:szCs w:val="20"/>
        </w:rPr>
      </w:pPr>
      <w:r w:rsidRPr="00CC00EA">
        <w:rPr>
          <w:b/>
          <w:sz w:val="20"/>
          <w:szCs w:val="20"/>
        </w:rPr>
        <w:t>cena najniższa brutto*</w:t>
      </w:r>
    </w:p>
    <w:p w14:paraId="107A4CDA" w14:textId="4F4E9274" w:rsidR="00F5518D" w:rsidRPr="00CC00EA" w:rsidRDefault="00F5518D" w:rsidP="00F5518D">
      <w:pPr>
        <w:spacing w:line="360" w:lineRule="auto"/>
        <w:ind w:left="1080"/>
        <w:jc w:val="both"/>
        <w:rPr>
          <w:sz w:val="20"/>
          <w:szCs w:val="20"/>
        </w:rPr>
      </w:pPr>
      <w:r w:rsidRPr="00CC00EA">
        <w:rPr>
          <w:b/>
          <w:sz w:val="20"/>
          <w:szCs w:val="20"/>
        </w:rPr>
        <w:t>C =</w:t>
      </w:r>
      <w:r w:rsidRPr="00CC00EA">
        <w:rPr>
          <w:strike/>
          <w:sz w:val="20"/>
          <w:szCs w:val="20"/>
        </w:rPr>
        <w:t xml:space="preserve">------------------------------------------------ </w:t>
      </w:r>
      <w:r w:rsidRPr="00CC00EA">
        <w:rPr>
          <w:b/>
          <w:sz w:val="20"/>
          <w:szCs w:val="20"/>
        </w:rPr>
        <w:t xml:space="preserve">x 100 pkt x </w:t>
      </w:r>
      <w:r w:rsidR="000C50E1">
        <w:rPr>
          <w:b/>
          <w:smallCaps/>
          <w:sz w:val="20"/>
          <w:szCs w:val="20"/>
        </w:rPr>
        <w:t>6</w:t>
      </w:r>
      <w:r w:rsidRPr="00CC00EA">
        <w:rPr>
          <w:b/>
          <w:smallCaps/>
          <w:sz w:val="20"/>
          <w:szCs w:val="20"/>
        </w:rPr>
        <w:t>0</w:t>
      </w:r>
      <w:r w:rsidRPr="00CC00EA">
        <w:rPr>
          <w:b/>
          <w:smallCaps/>
          <w:sz w:val="20"/>
          <w:szCs w:val="20"/>
        </w:rPr>
        <w:t> </w:t>
      </w:r>
      <w:r w:rsidRPr="00CC00EA">
        <w:rPr>
          <w:b/>
          <w:sz w:val="20"/>
          <w:szCs w:val="20"/>
        </w:rPr>
        <w:t>%</w:t>
      </w:r>
    </w:p>
    <w:p w14:paraId="3EE306A9" w14:textId="77777777" w:rsidR="00F5518D" w:rsidRPr="00CC00EA" w:rsidRDefault="00F5518D" w:rsidP="00F5518D">
      <w:pPr>
        <w:spacing w:line="360" w:lineRule="auto"/>
        <w:ind w:left="1736"/>
        <w:jc w:val="both"/>
        <w:rPr>
          <w:sz w:val="20"/>
          <w:szCs w:val="20"/>
        </w:rPr>
      </w:pPr>
      <w:r w:rsidRPr="00CC00EA">
        <w:rPr>
          <w:b/>
          <w:sz w:val="20"/>
          <w:szCs w:val="20"/>
        </w:rPr>
        <w:t>cena oferty ocenianej brutto</w:t>
      </w:r>
    </w:p>
    <w:p w14:paraId="26835577" w14:textId="77777777" w:rsidR="00F5518D" w:rsidRPr="00CC00EA" w:rsidRDefault="00F5518D" w:rsidP="00F5518D">
      <w:pPr>
        <w:spacing w:before="240" w:line="360" w:lineRule="auto"/>
        <w:ind w:left="372" w:firstLine="708"/>
        <w:jc w:val="both"/>
        <w:rPr>
          <w:sz w:val="16"/>
          <w:szCs w:val="16"/>
        </w:rPr>
      </w:pPr>
      <w:r w:rsidRPr="00CC00EA">
        <w:rPr>
          <w:b/>
          <w:sz w:val="16"/>
          <w:szCs w:val="16"/>
        </w:rPr>
        <w:t>* spośród wszystkich złożonych ofert niepodlegających odrzuceniu</w:t>
      </w:r>
    </w:p>
    <w:p w14:paraId="1772886E" w14:textId="77777777" w:rsidR="00F5518D" w:rsidRPr="00CC00EA" w:rsidRDefault="00F5518D" w:rsidP="00F5518D">
      <w:pPr>
        <w:numPr>
          <w:ilvl w:val="0"/>
          <w:numId w:val="26"/>
        </w:numPr>
        <w:spacing w:before="240" w:line="360" w:lineRule="auto"/>
        <w:ind w:left="1358" w:hanging="420"/>
        <w:jc w:val="both"/>
        <w:rPr>
          <w:sz w:val="20"/>
          <w:szCs w:val="20"/>
        </w:rPr>
      </w:pPr>
      <w:r w:rsidRPr="00CC00EA">
        <w:rPr>
          <w:sz w:val="20"/>
          <w:szCs w:val="20"/>
        </w:rPr>
        <w:lastRenderedPageBreak/>
        <w:t>Podstawą przyznania punktów w kryterium „cena” będzie cena ofertowa brutto podana przez Wykonawcę w Formularzu Ofertowym.</w:t>
      </w:r>
    </w:p>
    <w:p w14:paraId="1FE8A168" w14:textId="77777777" w:rsidR="00F5518D" w:rsidRPr="00CC00EA" w:rsidRDefault="00F5518D" w:rsidP="00F5518D">
      <w:pPr>
        <w:numPr>
          <w:ilvl w:val="0"/>
          <w:numId w:val="26"/>
        </w:numPr>
        <w:spacing w:line="360" w:lineRule="auto"/>
        <w:ind w:left="1358" w:hanging="420"/>
        <w:jc w:val="both"/>
        <w:rPr>
          <w:sz w:val="20"/>
          <w:szCs w:val="20"/>
        </w:rPr>
      </w:pPr>
      <w:r w:rsidRPr="00CC00EA">
        <w:rPr>
          <w:sz w:val="20"/>
          <w:szCs w:val="20"/>
        </w:rPr>
        <w:t>Cena ofertowa brutto musi uwzględniać wszelkie koszty jakie Wykonawca poniesie w</w:t>
      </w:r>
      <w:r>
        <w:rPr>
          <w:sz w:val="20"/>
          <w:szCs w:val="20"/>
        </w:rPr>
        <w:t> </w:t>
      </w:r>
      <w:r w:rsidRPr="00CC00EA">
        <w:rPr>
          <w:sz w:val="20"/>
          <w:szCs w:val="20"/>
        </w:rPr>
        <w:t>związku z realizacją przedmiotu zamówienia.</w:t>
      </w:r>
    </w:p>
    <w:p w14:paraId="12662746" w14:textId="262B42B4" w:rsidR="00F5518D" w:rsidRPr="00CC00EA" w:rsidRDefault="00F5518D" w:rsidP="00F5518D">
      <w:pPr>
        <w:numPr>
          <w:ilvl w:val="0"/>
          <w:numId w:val="25"/>
        </w:numPr>
        <w:spacing w:line="360" w:lineRule="auto"/>
        <w:ind w:left="910" w:hanging="201"/>
        <w:jc w:val="both"/>
        <w:rPr>
          <w:sz w:val="20"/>
          <w:szCs w:val="20"/>
        </w:rPr>
      </w:pPr>
      <w:r>
        <w:rPr>
          <w:b/>
          <w:bCs/>
          <w:sz w:val="20"/>
          <w:szCs w:val="20"/>
        </w:rPr>
        <w:t xml:space="preserve">   </w:t>
      </w:r>
      <w:r w:rsidRPr="00CC00EA">
        <w:rPr>
          <w:b/>
          <w:bCs/>
          <w:sz w:val="20"/>
          <w:szCs w:val="20"/>
        </w:rPr>
        <w:t xml:space="preserve">Okres gwarancji i </w:t>
      </w:r>
      <w:proofErr w:type="gramStart"/>
      <w:r w:rsidRPr="00CC00EA">
        <w:rPr>
          <w:b/>
          <w:bCs/>
          <w:sz w:val="20"/>
          <w:szCs w:val="20"/>
        </w:rPr>
        <w:t>rękojmi</w:t>
      </w:r>
      <w:r w:rsidRPr="00CC00EA">
        <w:rPr>
          <w:b/>
          <w:sz w:val="20"/>
          <w:szCs w:val="20"/>
        </w:rPr>
        <w:t>  –</w:t>
      </w:r>
      <w:proofErr w:type="gramEnd"/>
      <w:r w:rsidRPr="00CC00EA">
        <w:rPr>
          <w:b/>
          <w:sz w:val="20"/>
          <w:szCs w:val="20"/>
        </w:rPr>
        <w:t xml:space="preserve"> waga </w:t>
      </w:r>
      <w:r w:rsidR="000C50E1">
        <w:rPr>
          <w:b/>
          <w:smallCaps/>
          <w:sz w:val="20"/>
          <w:szCs w:val="20"/>
        </w:rPr>
        <w:t>4</w:t>
      </w:r>
      <w:r w:rsidR="0031192E">
        <w:rPr>
          <w:b/>
          <w:smallCaps/>
          <w:sz w:val="20"/>
          <w:szCs w:val="20"/>
        </w:rPr>
        <w:t>0</w:t>
      </w:r>
      <w:r w:rsidRPr="00CC00EA">
        <w:rPr>
          <w:b/>
          <w:sz w:val="20"/>
          <w:szCs w:val="20"/>
        </w:rPr>
        <w:t>%</w:t>
      </w:r>
      <w:r w:rsidRPr="00CC00EA">
        <w:rPr>
          <w:sz w:val="20"/>
          <w:szCs w:val="20"/>
        </w:rPr>
        <w:t>   </w:t>
      </w:r>
    </w:p>
    <w:p w14:paraId="73FD5BC1" w14:textId="77777777" w:rsidR="00F5518D" w:rsidRPr="00CC00EA" w:rsidRDefault="00F5518D" w:rsidP="00F5518D">
      <w:pPr>
        <w:spacing w:before="240" w:line="360" w:lineRule="auto"/>
        <w:jc w:val="both"/>
        <w:rPr>
          <w:sz w:val="20"/>
          <w:szCs w:val="20"/>
        </w:rPr>
      </w:pPr>
      <w:r w:rsidRPr="00CC00EA">
        <w:rPr>
          <w:b/>
          <w:sz w:val="20"/>
          <w:szCs w:val="20"/>
        </w:rPr>
        <w:t xml:space="preserve">                            okres gwarancji i rękojmi ocenianej oferty </w:t>
      </w:r>
    </w:p>
    <w:p w14:paraId="59B5E536" w14:textId="03D5CD0C" w:rsidR="00F5518D" w:rsidRPr="00CC00EA" w:rsidRDefault="00F5518D" w:rsidP="00F5518D">
      <w:pPr>
        <w:spacing w:line="360" w:lineRule="auto"/>
        <w:ind w:left="1080"/>
        <w:jc w:val="both"/>
        <w:rPr>
          <w:sz w:val="20"/>
          <w:szCs w:val="20"/>
        </w:rPr>
      </w:pPr>
      <w:r w:rsidRPr="00CC00EA">
        <w:rPr>
          <w:b/>
          <w:sz w:val="20"/>
          <w:szCs w:val="20"/>
        </w:rPr>
        <w:t xml:space="preserve">C </w:t>
      </w:r>
      <w:proofErr w:type="gramStart"/>
      <w:r w:rsidRPr="00CC00EA">
        <w:rPr>
          <w:b/>
          <w:sz w:val="20"/>
          <w:szCs w:val="20"/>
        </w:rPr>
        <w:t xml:space="preserve">=  </w:t>
      </w:r>
      <w:r w:rsidRPr="00CC00EA">
        <w:rPr>
          <w:strike/>
          <w:sz w:val="20"/>
          <w:szCs w:val="20"/>
        </w:rPr>
        <w:t>-------------------------------------------------------------------------------</w:t>
      </w:r>
      <w:proofErr w:type="gramEnd"/>
      <w:r w:rsidRPr="00CC00EA">
        <w:rPr>
          <w:b/>
          <w:sz w:val="20"/>
          <w:szCs w:val="20"/>
        </w:rPr>
        <w:t xml:space="preserve">x 100 pkt x </w:t>
      </w:r>
      <w:r w:rsidR="000C50E1">
        <w:rPr>
          <w:b/>
          <w:smallCaps/>
          <w:sz w:val="20"/>
          <w:szCs w:val="20"/>
        </w:rPr>
        <w:t>4</w:t>
      </w:r>
      <w:r w:rsidR="0031192E">
        <w:rPr>
          <w:b/>
          <w:smallCaps/>
          <w:sz w:val="20"/>
          <w:szCs w:val="20"/>
        </w:rPr>
        <w:t>0</w:t>
      </w:r>
      <w:r w:rsidRPr="00CC00EA">
        <w:rPr>
          <w:b/>
          <w:smallCaps/>
          <w:sz w:val="20"/>
          <w:szCs w:val="20"/>
        </w:rPr>
        <w:t> </w:t>
      </w:r>
      <w:r w:rsidRPr="00CC00EA">
        <w:rPr>
          <w:b/>
          <w:sz w:val="20"/>
          <w:szCs w:val="20"/>
        </w:rPr>
        <w:t>%</w:t>
      </w:r>
    </w:p>
    <w:p w14:paraId="32272A40" w14:textId="77777777" w:rsidR="00F5518D" w:rsidRPr="00CC00EA" w:rsidRDefault="00F5518D" w:rsidP="00F5518D">
      <w:pPr>
        <w:spacing w:line="360" w:lineRule="auto"/>
        <w:ind w:left="720" w:firstLine="720"/>
        <w:jc w:val="both"/>
        <w:rPr>
          <w:b/>
          <w:sz w:val="20"/>
          <w:szCs w:val="20"/>
        </w:rPr>
      </w:pPr>
      <w:r w:rsidRPr="00CC00EA">
        <w:rPr>
          <w:b/>
          <w:sz w:val="20"/>
          <w:szCs w:val="20"/>
        </w:rPr>
        <w:t xml:space="preserve"> maksymalny okres gwarancji i </w:t>
      </w:r>
      <w:proofErr w:type="gramStart"/>
      <w:r w:rsidRPr="00CC00EA">
        <w:rPr>
          <w:b/>
          <w:sz w:val="20"/>
          <w:szCs w:val="20"/>
        </w:rPr>
        <w:t>rękojmi  =</w:t>
      </w:r>
      <w:proofErr w:type="gramEnd"/>
      <w:r w:rsidRPr="00CC00EA">
        <w:rPr>
          <w:b/>
          <w:sz w:val="20"/>
          <w:szCs w:val="20"/>
        </w:rPr>
        <w:t xml:space="preserve"> 60 miesięcy </w:t>
      </w:r>
    </w:p>
    <w:p w14:paraId="238CA6BA" w14:textId="77777777" w:rsidR="00F5518D" w:rsidRPr="00857755" w:rsidRDefault="00F5518D" w:rsidP="00F5518D">
      <w:pPr>
        <w:spacing w:line="360" w:lineRule="auto"/>
        <w:jc w:val="both"/>
        <w:rPr>
          <w:b/>
          <w:sz w:val="20"/>
          <w:szCs w:val="20"/>
        </w:rPr>
      </w:pPr>
    </w:p>
    <w:p w14:paraId="65E5005D" w14:textId="77777777" w:rsidR="00F5518D" w:rsidRDefault="00F5518D" w:rsidP="00F5518D">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1D4BE4FA" w14:textId="77777777" w:rsidR="00F5518D" w:rsidRDefault="00F5518D" w:rsidP="00F5518D">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039C0199" w14:textId="77777777" w:rsidR="00F5518D" w:rsidRPr="00FF4649" w:rsidRDefault="00F5518D" w:rsidP="00F5518D">
      <w:pPr>
        <w:spacing w:line="360" w:lineRule="auto"/>
        <w:ind w:left="910"/>
        <w:jc w:val="both"/>
        <w:rPr>
          <w:sz w:val="20"/>
          <w:szCs w:val="20"/>
        </w:rPr>
      </w:pPr>
    </w:p>
    <w:p w14:paraId="12F5F598" w14:textId="77777777" w:rsidR="00F5518D" w:rsidRDefault="00F5518D" w:rsidP="00F5518D">
      <w:pPr>
        <w:numPr>
          <w:ilvl w:val="0"/>
          <w:numId w:val="23"/>
        </w:numPr>
        <w:spacing w:line="360" w:lineRule="auto"/>
        <w:ind w:left="448" w:hanging="426"/>
        <w:jc w:val="both"/>
        <w:rPr>
          <w:sz w:val="20"/>
          <w:szCs w:val="20"/>
        </w:rPr>
      </w:pPr>
      <w:r>
        <w:rPr>
          <w:sz w:val="20"/>
          <w:szCs w:val="20"/>
        </w:rPr>
        <w:t xml:space="preserve">Punktacja przyznawana ofertom w poszczególnych kryteriach oceny ofert będzie liczona z dokładnością do dwóch miejsc po przecinku, zgodnie z zasadami </w:t>
      </w:r>
      <w:r w:rsidRPr="00066E5A">
        <w:rPr>
          <w:sz w:val="20"/>
          <w:szCs w:val="20"/>
        </w:rPr>
        <w:t>arytmetyki. Punktacja końcowa oferty dotyczy sumy przyznanych punktów z poszczególnych kryteriów.</w:t>
      </w:r>
    </w:p>
    <w:p w14:paraId="00DB85BD" w14:textId="77777777" w:rsidR="00F5518D" w:rsidRDefault="00F5518D" w:rsidP="00F5518D">
      <w:pPr>
        <w:numPr>
          <w:ilvl w:val="0"/>
          <w:numId w:val="2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A65C03" w14:textId="77777777" w:rsidR="00F5518D" w:rsidRDefault="00F5518D" w:rsidP="00F5518D">
      <w:pPr>
        <w:numPr>
          <w:ilvl w:val="0"/>
          <w:numId w:val="23"/>
        </w:numPr>
        <w:spacing w:line="360" w:lineRule="auto"/>
        <w:ind w:left="448" w:hanging="426"/>
        <w:jc w:val="both"/>
        <w:rPr>
          <w:sz w:val="20"/>
          <w:szCs w:val="20"/>
        </w:rPr>
      </w:pPr>
      <w:r>
        <w:rPr>
          <w:sz w:val="20"/>
          <w:szCs w:val="20"/>
        </w:rPr>
        <w:t>Zamawiający udzieli zamówienia Wykonawcy, którego oferta zostanie uznana za najkorzystniejszą.</w:t>
      </w:r>
    </w:p>
    <w:p w14:paraId="63E05FA1" w14:textId="77777777" w:rsidR="00D504BF" w:rsidRDefault="00D504BF" w:rsidP="00D504BF">
      <w:pPr>
        <w:spacing w:line="360" w:lineRule="auto"/>
        <w:jc w:val="both"/>
        <w:rPr>
          <w:sz w:val="20"/>
          <w:szCs w:val="20"/>
        </w:rPr>
      </w:pPr>
    </w:p>
    <w:p w14:paraId="3E1671F2" w14:textId="364B7E3D" w:rsidR="00D504BF" w:rsidRDefault="00D504BF" w:rsidP="00D504BF">
      <w:pPr>
        <w:pStyle w:val="Nagwek2"/>
        <w:spacing w:line="320" w:lineRule="auto"/>
        <w:jc w:val="both"/>
      </w:pPr>
      <w:r>
        <w:t>XXI</w:t>
      </w:r>
      <w:r w:rsidR="002A0342">
        <w:t>II</w:t>
      </w:r>
      <w:r>
        <w:t>. Informacje związane z negocjacjami i ofertami dodatkowymi</w:t>
      </w:r>
    </w:p>
    <w:p w14:paraId="7E1E31F1" w14:textId="77777777" w:rsidR="00D504BF" w:rsidRDefault="00D504BF" w:rsidP="00D504BF"/>
    <w:p w14:paraId="676EF35E" w14:textId="77777777" w:rsidR="00D504BF" w:rsidRPr="00B1198D" w:rsidRDefault="00D504BF" w:rsidP="00D504BF">
      <w:pPr>
        <w:pStyle w:val="Akapitzlist"/>
        <w:numPr>
          <w:ilvl w:val="0"/>
          <w:numId w:val="50"/>
        </w:numPr>
        <w:spacing w:line="360" w:lineRule="auto"/>
        <w:ind w:left="142"/>
        <w:jc w:val="both"/>
        <w:rPr>
          <w:rFonts w:ascii="Arial" w:hAnsi="Arial" w:cs="Arial"/>
          <w:sz w:val="20"/>
          <w:szCs w:val="20"/>
        </w:rPr>
      </w:pPr>
      <w:r w:rsidRPr="00B1198D">
        <w:rPr>
          <w:rFonts w:ascii="Arial" w:hAnsi="Arial" w:cs="Arial"/>
          <w:sz w:val="20"/>
          <w:szCs w:val="20"/>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267B5110" w14:textId="77777777" w:rsidR="00D504BF" w:rsidRPr="00B1198D" w:rsidRDefault="00D504BF" w:rsidP="00D504BF">
      <w:pPr>
        <w:pStyle w:val="Akapitzlist"/>
        <w:numPr>
          <w:ilvl w:val="0"/>
          <w:numId w:val="50"/>
        </w:numPr>
        <w:spacing w:line="360" w:lineRule="auto"/>
        <w:ind w:left="142"/>
        <w:rPr>
          <w:rFonts w:ascii="Arial" w:hAnsi="Arial" w:cs="Arial"/>
          <w:sz w:val="20"/>
          <w:szCs w:val="20"/>
        </w:rPr>
      </w:pPr>
      <w:r w:rsidRPr="00B1198D">
        <w:rPr>
          <w:rFonts w:ascii="Arial" w:hAnsi="Arial" w:cs="Arial"/>
          <w:sz w:val="20"/>
          <w:szCs w:val="20"/>
        </w:rPr>
        <w:t>W przypadku podjęcia przez Zamawiającego decyzji o przeprowadzeniu negocjacji:</w:t>
      </w:r>
    </w:p>
    <w:p w14:paraId="63E1AC93" w14:textId="77777777" w:rsidR="00D504BF" w:rsidRPr="00B1198D" w:rsidRDefault="00D504BF" w:rsidP="00D504BF">
      <w:pPr>
        <w:pStyle w:val="Standard"/>
        <w:numPr>
          <w:ilvl w:val="1"/>
          <w:numId w:val="4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wszyscy Wykonawcy, którzy w odpowiedzi na ogłoszenie o zamówieniu złożyli oferty, zostaną równocześnie poinformowani, o Wykonawcach:</w:t>
      </w:r>
    </w:p>
    <w:p w14:paraId="63A67478" w14:textId="77777777" w:rsidR="00D504BF" w:rsidRPr="00B1198D" w:rsidRDefault="00D504BF" w:rsidP="00D504BF">
      <w:pPr>
        <w:pStyle w:val="Standard"/>
        <w:numPr>
          <w:ilvl w:val="1"/>
          <w:numId w:val="49"/>
        </w:numPr>
        <w:spacing w:line="360" w:lineRule="auto"/>
        <w:jc w:val="both"/>
        <w:rPr>
          <w:rFonts w:ascii="Arial" w:hAnsi="Arial"/>
          <w:sz w:val="20"/>
          <w:szCs w:val="20"/>
        </w:rPr>
      </w:pPr>
      <w:r w:rsidRPr="00B1198D">
        <w:rPr>
          <w:rFonts w:ascii="Arial" w:hAnsi="Arial"/>
          <w:sz w:val="20"/>
          <w:szCs w:val="20"/>
        </w:rPr>
        <w:t>których oferty nie zostały odrzucone, oraz punktacji przyznanej ofertom w kryterium oceny ofert (zgodnie z kryterium określonym i opisanymi w Rozdziale XX SWZ),</w:t>
      </w:r>
    </w:p>
    <w:p w14:paraId="03CEFD1C" w14:textId="77777777" w:rsidR="00D504BF" w:rsidRPr="00B1198D" w:rsidRDefault="00D504BF" w:rsidP="00D504BF">
      <w:pPr>
        <w:pStyle w:val="Standard"/>
        <w:numPr>
          <w:ilvl w:val="1"/>
          <w:numId w:val="49"/>
        </w:numPr>
        <w:spacing w:line="360" w:lineRule="auto"/>
        <w:jc w:val="both"/>
        <w:rPr>
          <w:rFonts w:ascii="Arial" w:hAnsi="Arial"/>
          <w:sz w:val="20"/>
          <w:szCs w:val="20"/>
        </w:rPr>
      </w:pPr>
      <w:r w:rsidRPr="00B1198D">
        <w:rPr>
          <w:rFonts w:ascii="Arial" w:hAnsi="Arial"/>
          <w:sz w:val="20"/>
          <w:szCs w:val="20"/>
        </w:rPr>
        <w:t>których oferty zostały odrzucone,</w:t>
      </w:r>
    </w:p>
    <w:p w14:paraId="36D0C2A9" w14:textId="77777777" w:rsidR="00D504BF" w:rsidRPr="00C351B8" w:rsidRDefault="00D504BF" w:rsidP="00D504BF">
      <w:pPr>
        <w:pStyle w:val="Standard"/>
        <w:numPr>
          <w:ilvl w:val="1"/>
          <w:numId w:val="49"/>
        </w:numPr>
        <w:spacing w:line="360" w:lineRule="auto"/>
        <w:ind w:hanging="306"/>
        <w:jc w:val="both"/>
        <w:rPr>
          <w:rFonts w:ascii="Arial" w:hAnsi="Arial"/>
          <w:sz w:val="20"/>
          <w:szCs w:val="20"/>
        </w:rPr>
      </w:pPr>
      <w:r w:rsidRPr="00C351B8">
        <w:rPr>
          <w:rFonts w:ascii="Arial" w:hAnsi="Arial"/>
          <w:sz w:val="20"/>
          <w:szCs w:val="20"/>
        </w:rPr>
        <w:lastRenderedPageBreak/>
        <w:t xml:space="preserve">którzy nie zostali zakwalifikowani do negocjacji, oraz punktacji przyznanej ich ofertom w każdym kryterium oceny ofert i łącznej punktacji, w przypadku, o którym mowa w art. 288 ust. 1 ustawy </w:t>
      </w:r>
      <w:proofErr w:type="spellStart"/>
      <w:r w:rsidRPr="00C351B8">
        <w:rPr>
          <w:rFonts w:ascii="Arial" w:hAnsi="Arial"/>
          <w:sz w:val="20"/>
          <w:szCs w:val="20"/>
        </w:rPr>
        <w:t>Pzp</w:t>
      </w:r>
      <w:proofErr w:type="spellEnd"/>
      <w:r w:rsidRPr="00C351B8">
        <w:rPr>
          <w:rFonts w:ascii="Arial" w:hAnsi="Arial"/>
          <w:sz w:val="20"/>
          <w:szCs w:val="20"/>
        </w:rPr>
        <w:t xml:space="preserve"> </w:t>
      </w:r>
    </w:p>
    <w:p w14:paraId="01C89CAC" w14:textId="77777777" w:rsidR="00D504BF" w:rsidRPr="00C351B8" w:rsidRDefault="00D504BF" w:rsidP="00D504BF">
      <w:pPr>
        <w:pStyle w:val="Standard"/>
        <w:spacing w:line="360" w:lineRule="auto"/>
        <w:ind w:left="1440"/>
        <w:jc w:val="both"/>
        <w:rPr>
          <w:rFonts w:ascii="Arial" w:hAnsi="Arial"/>
          <w:sz w:val="20"/>
          <w:szCs w:val="20"/>
        </w:rPr>
      </w:pPr>
      <w:r w:rsidRPr="00C351B8">
        <w:rPr>
          <w:rFonts w:ascii="Arial" w:hAnsi="Arial"/>
          <w:sz w:val="20"/>
          <w:szCs w:val="20"/>
        </w:rPr>
        <w:t>- ze wskazaniem uzasadnienia faktycznego i prawnego;</w:t>
      </w:r>
    </w:p>
    <w:p w14:paraId="082F2CB5" w14:textId="77777777" w:rsidR="00D504BF" w:rsidRPr="00D22690" w:rsidRDefault="00D504BF" w:rsidP="00D504BF">
      <w:pPr>
        <w:pStyle w:val="Akapitzlist"/>
        <w:widowControl w:val="0"/>
        <w:numPr>
          <w:ilvl w:val="1"/>
          <w:numId w:val="48"/>
        </w:numPr>
        <w:autoSpaceDE w:val="0"/>
        <w:autoSpaceDN w:val="0"/>
        <w:spacing w:before="120" w:after="60" w:line="360" w:lineRule="auto"/>
        <w:ind w:left="1134" w:hanging="425"/>
        <w:contextualSpacing w:val="0"/>
        <w:jc w:val="both"/>
        <w:rPr>
          <w:rFonts w:ascii="Arial" w:hAnsi="Arial" w:cs="Arial"/>
          <w:sz w:val="20"/>
          <w:szCs w:val="20"/>
        </w:rPr>
      </w:pPr>
      <w:r w:rsidRPr="00D22690">
        <w:rPr>
          <w:rFonts w:ascii="Arial" w:hAnsi="Arial" w:cs="Arial"/>
          <w:sz w:val="20"/>
          <w:szCs w:val="20"/>
        </w:rPr>
        <w:t xml:space="preserve">w przypadku podjęcia przez Zamawiającego decyzji o przeprowadzeniu negocjacji w celu ulepszenia treści ofert, do negocjacji Zamawiający zaprosi </w:t>
      </w:r>
      <w:r>
        <w:rPr>
          <w:rFonts w:ascii="Arial" w:hAnsi="Arial" w:cs="Arial"/>
          <w:sz w:val="20"/>
          <w:szCs w:val="20"/>
        </w:rPr>
        <w:t>3</w:t>
      </w:r>
      <w:r w:rsidRPr="00D22690">
        <w:rPr>
          <w:rFonts w:ascii="Arial" w:hAnsi="Arial" w:cs="Arial"/>
          <w:sz w:val="20"/>
          <w:szCs w:val="20"/>
        </w:rPr>
        <w:t xml:space="preserve"> Wykonawców którzy zgodnie z rankingiem ofert uzyskają największą liczbę punktów</w:t>
      </w:r>
      <w:r>
        <w:rPr>
          <w:rFonts w:ascii="Arial" w:hAnsi="Arial" w:cs="Arial"/>
          <w:sz w:val="20"/>
          <w:szCs w:val="20"/>
        </w:rPr>
        <w:t xml:space="preserve"> </w:t>
      </w:r>
      <w:r w:rsidRPr="002E030A">
        <w:rPr>
          <w:rFonts w:ascii="Arial" w:hAnsi="Arial" w:cs="Arial"/>
          <w:sz w:val="20"/>
          <w:szCs w:val="20"/>
        </w:rPr>
        <w:t>(spełniających w najwyższym stopniu kryteria oceny ofert określone w Rozdziale XX)</w:t>
      </w:r>
      <w:r w:rsidRPr="00D22690">
        <w:rPr>
          <w:rFonts w:ascii="Arial" w:hAnsi="Arial" w:cs="Arial"/>
          <w:sz w:val="20"/>
          <w:szCs w:val="20"/>
        </w:rPr>
        <w:t xml:space="preserve"> i złożyli oferty niepodlegające odrzuceniu. W przypadku gdy liczba wykonawców, którzy złożyli oferty niepodlegające odrzuceniu jest mniejsza niż 3, Zamawiający zaprosi wszystkich wykonawców do negocjacji.</w:t>
      </w:r>
    </w:p>
    <w:p w14:paraId="14D2D468" w14:textId="77777777" w:rsidR="00D504BF" w:rsidRPr="00B1198D" w:rsidRDefault="00D504BF" w:rsidP="00D504BF">
      <w:pPr>
        <w:pStyle w:val="Standard"/>
        <w:numPr>
          <w:ilvl w:val="1"/>
          <w:numId w:val="4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w zaproszeniu do negocjacji Zamawiający wskaże miejsce, termin i sposób prowadzenia negocjacji oraz kryteria oceny ofert, w ramach których będą prowadzone negocjacje w celu ulepszenia treści ofert;</w:t>
      </w:r>
    </w:p>
    <w:p w14:paraId="772B4A2C" w14:textId="77777777" w:rsidR="00D504BF" w:rsidRPr="00B1198D" w:rsidRDefault="00D504BF" w:rsidP="00D504BF">
      <w:pPr>
        <w:pStyle w:val="Standard"/>
        <w:numPr>
          <w:ilvl w:val="1"/>
          <w:numId w:val="48"/>
        </w:numPr>
        <w:spacing w:line="360" w:lineRule="auto"/>
        <w:ind w:left="1134"/>
        <w:jc w:val="both"/>
        <w:rPr>
          <w:rFonts w:ascii="Arial" w:eastAsia="Times New Roman" w:hAnsi="Arial"/>
          <w:sz w:val="20"/>
          <w:szCs w:val="20"/>
          <w:lang w:eastAsia="pl-PL"/>
        </w:rPr>
      </w:pPr>
      <w:r w:rsidRPr="00B1198D">
        <w:rPr>
          <w:rFonts w:ascii="Arial" w:eastAsia="Times New Roman" w:hAnsi="Arial"/>
          <w:sz w:val="20"/>
          <w:szCs w:val="20"/>
          <w:lang w:eastAsia="pl-PL"/>
        </w:rPr>
        <w:t>poinformuje równocześnie wszystkich Wykonawców o zakończeniu negocjacji oraz zaprosi ich do składania ofert dodatkowych, wskazując co najmniej:</w:t>
      </w:r>
    </w:p>
    <w:p w14:paraId="52C977FA" w14:textId="77777777" w:rsidR="00D504BF" w:rsidRPr="00B1198D" w:rsidRDefault="00D504BF" w:rsidP="00D504BF">
      <w:pPr>
        <w:pStyle w:val="Standard"/>
        <w:numPr>
          <w:ilvl w:val="1"/>
          <w:numId w:val="51"/>
        </w:numPr>
        <w:spacing w:line="360" w:lineRule="auto"/>
        <w:ind w:left="1418"/>
        <w:jc w:val="both"/>
        <w:rPr>
          <w:rFonts w:ascii="Arial" w:eastAsia="Times New Roman" w:hAnsi="Arial"/>
          <w:sz w:val="20"/>
          <w:szCs w:val="20"/>
          <w:lang w:eastAsia="pl-PL"/>
        </w:rPr>
      </w:pPr>
      <w:r w:rsidRPr="00B1198D">
        <w:rPr>
          <w:rFonts w:ascii="Arial" w:hAnsi="Arial"/>
          <w:sz w:val="20"/>
          <w:szCs w:val="20"/>
        </w:rPr>
        <w:t>nazwę oraz adres Zamawiającego, numer telefonu, adres poczty elektronicznej oraz strony internetowej prowadzonego postępowania;</w:t>
      </w:r>
    </w:p>
    <w:p w14:paraId="160C88F7" w14:textId="77777777" w:rsidR="00D504BF" w:rsidRPr="00B1198D" w:rsidRDefault="00D504BF" w:rsidP="00D504BF">
      <w:pPr>
        <w:pStyle w:val="Standard"/>
        <w:numPr>
          <w:ilvl w:val="1"/>
          <w:numId w:val="51"/>
        </w:numPr>
        <w:spacing w:line="360" w:lineRule="auto"/>
        <w:ind w:left="1418"/>
        <w:jc w:val="both"/>
        <w:rPr>
          <w:rFonts w:ascii="Arial" w:eastAsia="Times New Roman" w:hAnsi="Arial"/>
          <w:sz w:val="20"/>
          <w:szCs w:val="20"/>
          <w:lang w:eastAsia="pl-PL"/>
        </w:rPr>
      </w:pPr>
      <w:r w:rsidRPr="00B1198D">
        <w:rPr>
          <w:rFonts w:ascii="Arial" w:hAnsi="Arial"/>
          <w:sz w:val="20"/>
          <w:szCs w:val="20"/>
        </w:rPr>
        <w:t>sposób i termin składania ofert dodatkowych oraz język lub języki, w jakich muszą one być sporządzone, oraz termin otwarcia tych ofert.</w:t>
      </w:r>
    </w:p>
    <w:p w14:paraId="79EF28B8" w14:textId="70E2839D" w:rsidR="00D504BF" w:rsidRPr="008734DE" w:rsidRDefault="00D504BF" w:rsidP="00D504BF">
      <w:pPr>
        <w:pStyle w:val="Akapitzlist"/>
        <w:widowControl w:val="0"/>
        <w:numPr>
          <w:ilvl w:val="0"/>
          <w:numId w:val="50"/>
        </w:numPr>
        <w:autoSpaceDE w:val="0"/>
        <w:autoSpaceDN w:val="0"/>
        <w:spacing w:before="120" w:after="60" w:line="360" w:lineRule="auto"/>
        <w:ind w:left="284" w:hanging="284"/>
        <w:jc w:val="both"/>
        <w:rPr>
          <w:rFonts w:ascii="Arial" w:hAnsi="Arial" w:cs="Arial"/>
          <w:sz w:val="20"/>
          <w:szCs w:val="20"/>
        </w:rPr>
      </w:pPr>
      <w:r w:rsidRPr="00BC0F6E">
        <w:rPr>
          <w:rFonts w:ascii="Arial" w:hAnsi="Arial" w:cs="Arial"/>
          <w:sz w:val="20"/>
          <w:szCs w:val="20"/>
        </w:rPr>
        <w:t xml:space="preserve">Zamawiający będzie prowadził negocjacje z zaproszonymi wykonawcami w ramach kryteriów oceny ofert opisanych w </w:t>
      </w:r>
      <w:r>
        <w:rPr>
          <w:rFonts w:ascii="Arial" w:hAnsi="Arial" w:cs="Arial"/>
          <w:sz w:val="20"/>
          <w:szCs w:val="20"/>
        </w:rPr>
        <w:t>Rozdziale XX</w:t>
      </w:r>
      <w:r w:rsidR="00E90E47">
        <w:rPr>
          <w:rFonts w:ascii="Arial" w:hAnsi="Arial" w:cs="Arial"/>
          <w:sz w:val="20"/>
          <w:szCs w:val="20"/>
        </w:rPr>
        <w:t>II</w:t>
      </w:r>
      <w:r>
        <w:rPr>
          <w:rFonts w:ascii="Arial" w:hAnsi="Arial" w:cs="Arial"/>
          <w:sz w:val="20"/>
          <w:szCs w:val="20"/>
        </w:rPr>
        <w:t xml:space="preserve">. </w:t>
      </w:r>
    </w:p>
    <w:p w14:paraId="66FA1580"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Podczas negocjacji ofert Zamawiający zapewnia równe traktowanie wszystkich Wykonawców. Zamawiający nie udziela informacji w sposób, który mógłby zapewnić niektórym wykonawcom przewagę nad innymi Wykonawcami.</w:t>
      </w:r>
    </w:p>
    <w:p w14:paraId="2317B6AE"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Prowadzone negocjacje mają charakter poufny.</w:t>
      </w:r>
    </w:p>
    <w:p w14:paraId="5FC7E941"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Żadna ze stron nie może, bez zgody drugiej strony, ujawniać informacji technicznych i handlowych związanych z negocjacjami. Zgoda jest udzielana w odniesieniu do konkretnych informacji i przed ich ujawnieniem.</w:t>
      </w:r>
    </w:p>
    <w:p w14:paraId="134C5DB9"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Zamawiający informuje równocześnie wszystkich Wykonawców, których oferty złożone w</w:t>
      </w:r>
      <w:r>
        <w:rPr>
          <w:rFonts w:ascii="Arial" w:hAnsi="Arial"/>
          <w:sz w:val="20"/>
          <w:szCs w:val="20"/>
        </w:rPr>
        <w:t> </w:t>
      </w:r>
      <w:r w:rsidRPr="00B1198D">
        <w:rPr>
          <w:rFonts w:ascii="Arial" w:hAnsi="Arial"/>
          <w:sz w:val="20"/>
          <w:szCs w:val="20"/>
        </w:rPr>
        <w:t>odpowiedzi na ogłoszenie o zamówieniu nie zostały odrzucone, o zakończeniu negocjacji</w:t>
      </w:r>
    </w:p>
    <w:p w14:paraId="73B44664"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Zaproszenie do składania ofert dodatkowych zawiera co najmniej:</w:t>
      </w:r>
    </w:p>
    <w:p w14:paraId="65FD4F68" w14:textId="77777777" w:rsidR="00D504BF" w:rsidRPr="00B1198D" w:rsidRDefault="00D504BF" w:rsidP="00D504BF">
      <w:pPr>
        <w:pStyle w:val="Standard"/>
        <w:spacing w:line="360" w:lineRule="auto"/>
        <w:ind w:left="786"/>
        <w:jc w:val="both"/>
        <w:rPr>
          <w:rFonts w:ascii="Arial" w:hAnsi="Arial"/>
          <w:sz w:val="20"/>
          <w:szCs w:val="20"/>
        </w:rPr>
      </w:pPr>
      <w:r w:rsidRPr="00B1198D">
        <w:rPr>
          <w:rFonts w:ascii="Arial" w:hAnsi="Arial"/>
          <w:sz w:val="20"/>
          <w:szCs w:val="20"/>
        </w:rPr>
        <w:t xml:space="preserve"> </w:t>
      </w:r>
      <w:r w:rsidRPr="00B1198D">
        <w:rPr>
          <w:rFonts w:ascii="Arial" w:hAnsi="Arial"/>
          <w:sz w:val="20"/>
          <w:szCs w:val="20"/>
        </w:rPr>
        <w:sym w:font="Symbol" w:char="F02D"/>
      </w:r>
      <w:r>
        <w:rPr>
          <w:rFonts w:ascii="Arial" w:hAnsi="Arial"/>
          <w:sz w:val="20"/>
          <w:szCs w:val="20"/>
        </w:rPr>
        <w:t xml:space="preserve"> </w:t>
      </w:r>
      <w:r w:rsidRPr="00B1198D">
        <w:rPr>
          <w:rFonts w:ascii="Arial" w:hAnsi="Arial"/>
          <w:sz w:val="20"/>
          <w:szCs w:val="20"/>
        </w:rPr>
        <w:t xml:space="preserve">nazwę oraz adres Zamawiającego, numer telefonu, adres poczty elektronicznej oraz strony internetowej prowadzonego postępowania, </w:t>
      </w:r>
    </w:p>
    <w:p w14:paraId="41DC23F8" w14:textId="77777777" w:rsidR="00D504BF" w:rsidRPr="00B1198D" w:rsidRDefault="00D504BF" w:rsidP="00D504BF">
      <w:pPr>
        <w:pStyle w:val="Standard"/>
        <w:spacing w:line="360" w:lineRule="auto"/>
        <w:ind w:left="786"/>
        <w:jc w:val="both"/>
        <w:rPr>
          <w:rFonts w:ascii="Arial" w:hAnsi="Arial"/>
          <w:sz w:val="20"/>
          <w:szCs w:val="20"/>
        </w:rPr>
      </w:pPr>
      <w:r w:rsidRPr="00B1198D">
        <w:rPr>
          <w:rFonts w:ascii="Arial" w:hAnsi="Arial"/>
          <w:sz w:val="20"/>
          <w:szCs w:val="20"/>
        </w:rPr>
        <w:sym w:font="Symbol" w:char="F02D"/>
      </w:r>
      <w:r w:rsidRPr="00B1198D">
        <w:rPr>
          <w:rFonts w:ascii="Arial" w:hAnsi="Arial"/>
          <w:sz w:val="20"/>
          <w:szCs w:val="20"/>
        </w:rPr>
        <w:t xml:space="preserve"> sposób i termin składania ofert dodatkowych oraz język lub języki, w jakich muszą być one sporządzone, oraz termin otwarcia tych ofert</w:t>
      </w:r>
    </w:p>
    <w:p w14:paraId="355CBD1B"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 xml:space="preserve">Zamawiający wyznaczy termin na złożenie ofert dodatkowych z uwzględnieniem czasu potrzebnego na przygotowanie tych ofert, z </w:t>
      </w:r>
      <w:proofErr w:type="gramStart"/>
      <w:r w:rsidRPr="00B1198D">
        <w:rPr>
          <w:rFonts w:ascii="Arial" w:hAnsi="Arial"/>
          <w:sz w:val="20"/>
          <w:szCs w:val="20"/>
        </w:rPr>
        <w:t>tym</w:t>
      </w:r>
      <w:proofErr w:type="gramEnd"/>
      <w:r w:rsidRPr="00B1198D">
        <w:rPr>
          <w:rFonts w:ascii="Arial" w:hAnsi="Arial"/>
          <w:sz w:val="20"/>
          <w:szCs w:val="20"/>
        </w:rPr>
        <w:t xml:space="preserve"> że termin ten nie będzie być krótszy niż 5 dni od dnia przekazania zaproszenia do składania ofert dodatkowych.</w:t>
      </w:r>
    </w:p>
    <w:p w14:paraId="41CF90BF"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lastRenderedPageBreak/>
        <w:t>Wykonawca może złożyć ofertę dodatkową, która zawiera nowe propozycje w zakresie treści oferty podlegających ocenie w ramach kryteriów oceny ofert wskazanych przez zamawiającego w</w:t>
      </w:r>
      <w:r>
        <w:rPr>
          <w:rFonts w:ascii="Arial" w:hAnsi="Arial"/>
          <w:sz w:val="20"/>
          <w:szCs w:val="20"/>
        </w:rPr>
        <w:t> </w:t>
      </w:r>
      <w:r w:rsidRPr="00B1198D">
        <w:rPr>
          <w:rFonts w:ascii="Arial" w:hAnsi="Arial"/>
          <w:sz w:val="20"/>
          <w:szCs w:val="20"/>
        </w:rPr>
        <w:t>zaproszeniu do negocjacji.</w:t>
      </w:r>
    </w:p>
    <w:p w14:paraId="52F0C45B"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W przypadku, gdy Wykonawca nie złoży oferty dodatkowej, wówczas wiążąca będzie oferta złożona w odpowiedzi na ogłoszenie o zamówieniu</w:t>
      </w:r>
    </w:p>
    <w:p w14:paraId="79A9B025"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hAnsi="Arial"/>
          <w:sz w:val="20"/>
          <w:szCs w:val="20"/>
        </w:rPr>
        <w:t>Oferta dodatkowa nie może być mniej korzystna w żadnym z kryteriów oceny ofert wskazanych w</w:t>
      </w:r>
      <w:r>
        <w:rPr>
          <w:rFonts w:ascii="Arial" w:hAnsi="Arial"/>
          <w:sz w:val="20"/>
          <w:szCs w:val="20"/>
        </w:rPr>
        <w:t> </w:t>
      </w:r>
      <w:r w:rsidRPr="00B1198D">
        <w:rPr>
          <w:rFonts w:ascii="Arial" w:hAnsi="Arial"/>
          <w:sz w:val="20"/>
          <w:szCs w:val="20"/>
        </w:rPr>
        <w:t>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będzie mniej korzystna w którymkolwiek z kryteriów oceny ofert wskazanych w zaproszeniu do negocjacji niż oferta złożona w odpowiedzi na ogłoszenie o</w:t>
      </w:r>
      <w:r>
        <w:rPr>
          <w:rFonts w:ascii="Arial" w:hAnsi="Arial"/>
          <w:sz w:val="20"/>
          <w:szCs w:val="20"/>
        </w:rPr>
        <w:t> </w:t>
      </w:r>
      <w:r w:rsidRPr="00B1198D">
        <w:rPr>
          <w:rFonts w:ascii="Arial" w:hAnsi="Arial"/>
          <w:sz w:val="20"/>
          <w:szCs w:val="20"/>
        </w:rPr>
        <w:t>zamówieniu, podlega odrzuceniu.</w:t>
      </w:r>
    </w:p>
    <w:p w14:paraId="7DD77A84" w14:textId="77777777" w:rsidR="00D504BF" w:rsidRPr="00B1198D" w:rsidRDefault="00D504BF" w:rsidP="00D504BF">
      <w:pPr>
        <w:pStyle w:val="Standard"/>
        <w:numPr>
          <w:ilvl w:val="0"/>
          <w:numId w:val="50"/>
        </w:numPr>
        <w:spacing w:line="360" w:lineRule="auto"/>
        <w:ind w:left="284"/>
        <w:jc w:val="both"/>
        <w:rPr>
          <w:rFonts w:ascii="Arial" w:hAnsi="Arial"/>
          <w:sz w:val="20"/>
          <w:szCs w:val="20"/>
        </w:rPr>
      </w:pPr>
      <w:r w:rsidRPr="00B1198D">
        <w:rPr>
          <w:rFonts w:ascii="Arial" w:eastAsia="Times New Roman" w:hAnsi="Arial"/>
          <w:sz w:val="20"/>
          <w:szCs w:val="20"/>
          <w:lang w:eastAsia="pl-PL"/>
        </w:rPr>
        <w:t>Za najkorzystniejszą zostanie uznana oferta z największą liczbą punktów</w:t>
      </w:r>
      <w:r w:rsidRPr="00B1198D">
        <w:rPr>
          <w:rFonts w:ascii="Arial" w:eastAsia="Times New Roman" w:hAnsi="Arial"/>
          <w:b/>
          <w:bCs/>
          <w:sz w:val="20"/>
          <w:szCs w:val="20"/>
          <w:lang w:eastAsia="pl-PL"/>
        </w:rPr>
        <w:t>.</w:t>
      </w:r>
      <w:r w:rsidRPr="00B1198D">
        <w:rPr>
          <w:rFonts w:ascii="Arial" w:eastAsia="Times New Roman" w:hAnsi="Arial"/>
          <w:sz w:val="20"/>
          <w:szCs w:val="20"/>
          <w:lang w:eastAsia="pl-PL"/>
        </w:rPr>
        <w:t xml:space="preserve"> Punkty będą przyznawane do dwóch miejsc po przecinku.</w:t>
      </w:r>
    </w:p>
    <w:p w14:paraId="69CED035" w14:textId="77777777" w:rsidR="00D504BF" w:rsidRDefault="00D504BF" w:rsidP="00D504BF">
      <w:pPr>
        <w:spacing w:line="360" w:lineRule="auto"/>
        <w:jc w:val="both"/>
        <w:rPr>
          <w:sz w:val="20"/>
          <w:szCs w:val="20"/>
        </w:rPr>
      </w:pPr>
    </w:p>
    <w:p w14:paraId="06056260" w14:textId="13F61217" w:rsidR="005B356F" w:rsidRPr="00E42034" w:rsidRDefault="00D375AB" w:rsidP="002F4F20">
      <w:pPr>
        <w:pStyle w:val="Nagwek1"/>
      </w:pPr>
      <w:r w:rsidRPr="00E42034">
        <w:t>XX</w:t>
      </w:r>
      <w:r w:rsidR="004D20D5" w:rsidRPr="00E42034">
        <w:t>I</w:t>
      </w:r>
      <w:r w:rsidR="002A0342">
        <w:t>V</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2" w:name="_8o16t0j5rcy" w:colFirst="0" w:colLast="0"/>
      <w:bookmarkEnd w:id="22"/>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2EA651FD" w:rsidR="005B356F" w:rsidRPr="00E42034" w:rsidRDefault="00D375AB" w:rsidP="002F4F20">
      <w:pPr>
        <w:pStyle w:val="Nagwek1"/>
      </w:pPr>
      <w:r w:rsidRPr="00E42034">
        <w:t>XX</w:t>
      </w:r>
      <w:r w:rsidR="002A0342">
        <w:t>V</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2BCF5B0A" w:rsidR="005B356F" w:rsidRPr="00E42034" w:rsidRDefault="00D375AB" w:rsidP="002F4F20">
      <w:pPr>
        <w:pStyle w:val="Nagwek1"/>
      </w:pPr>
      <w:bookmarkStart w:id="23" w:name="_n1rtepxw0unn" w:colFirst="0" w:colLast="0"/>
      <w:bookmarkEnd w:id="23"/>
      <w:r w:rsidRPr="00E42034">
        <w:lastRenderedPageBreak/>
        <w:t>XX</w:t>
      </w:r>
      <w:r w:rsidR="002A0342">
        <w:t>VI</w:t>
      </w:r>
      <w:r w:rsidRPr="00E42034">
        <w:t xml:space="preserve">. Informacje o treści zawieranej umowy oraz możliwości jej zmiany </w:t>
      </w:r>
    </w:p>
    <w:p w14:paraId="13D27DF4" w14:textId="2CFA7114"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CC30C3">
        <w:rPr>
          <w:b/>
          <w:sz w:val="20"/>
          <w:szCs w:val="20"/>
        </w:rPr>
        <w:t>8</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4C49CBD0"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CC30C3">
        <w:rPr>
          <w:b/>
          <w:sz w:val="20"/>
          <w:szCs w:val="20"/>
        </w:rPr>
        <w:t>8</w:t>
      </w:r>
      <w:r w:rsidR="00C76EE2" w:rsidRPr="00E42034">
        <w:rPr>
          <w:b/>
          <w:sz w:val="20"/>
          <w:szCs w:val="20"/>
        </w:rPr>
        <w:t xml:space="preserve"> </w:t>
      </w:r>
      <w:r w:rsidRPr="00E42034">
        <w:rPr>
          <w:b/>
          <w:sz w:val="20"/>
          <w:szCs w:val="20"/>
        </w:rPr>
        <w:t>do SWZ</w:t>
      </w:r>
      <w:r w:rsidRPr="00E42034">
        <w:rPr>
          <w:sz w:val="20"/>
          <w:szCs w:val="20"/>
        </w:rPr>
        <w:t>.</w:t>
      </w:r>
    </w:p>
    <w:p w14:paraId="48D59993" w14:textId="0D4BED84"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r w:rsidR="00775E32">
        <w:rPr>
          <w:sz w:val="20"/>
          <w:szCs w:val="20"/>
        </w:rPr>
        <w:t xml:space="preserve"> lub elektronicznej (podpisanej kwalifikowanym podpisem elektronicznym</w:t>
      </w:r>
      <w:proofErr w:type="gramStart"/>
      <w:r w:rsidR="00775E32">
        <w:rPr>
          <w:sz w:val="20"/>
          <w:szCs w:val="20"/>
        </w:rPr>
        <w:t xml:space="preserve">) </w:t>
      </w:r>
      <w:r w:rsidRPr="00E42034">
        <w:rPr>
          <w:sz w:val="20"/>
          <w:szCs w:val="20"/>
        </w:rPr>
        <w:t>.</w:t>
      </w:r>
      <w:proofErr w:type="gramEnd"/>
    </w:p>
    <w:p w14:paraId="45717A96" w14:textId="6DA068A2" w:rsidR="005B356F" w:rsidRPr="00E42034" w:rsidRDefault="00D375AB" w:rsidP="002F4F20">
      <w:pPr>
        <w:pStyle w:val="Nagwek1"/>
      </w:pPr>
      <w:bookmarkStart w:id="24" w:name="_kmfqfyi30wag" w:colFirst="0" w:colLast="0"/>
      <w:bookmarkEnd w:id="24"/>
      <w:r w:rsidRPr="00E42034">
        <w:t>X</w:t>
      </w:r>
      <w:r w:rsidR="00663C23" w:rsidRPr="00E42034">
        <w:t>X</w:t>
      </w:r>
      <w:r w:rsidR="004D20D5" w:rsidRPr="00E42034">
        <w:t>V</w:t>
      </w:r>
      <w:r w:rsidR="002A0342">
        <w:t>II</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5" w:name="_uarrfy5kozla" w:colFirst="0" w:colLast="0"/>
      <w:bookmarkEnd w:id="25"/>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lastRenderedPageBreak/>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143FC77B" w:rsidR="00852768" w:rsidRPr="002F4F20" w:rsidRDefault="00D375AB" w:rsidP="002F4F20">
      <w:pPr>
        <w:pStyle w:val="Nagwek2"/>
      </w:pPr>
      <w:r w:rsidRPr="002F4F20">
        <w:t>XXV</w:t>
      </w:r>
      <w:r w:rsidR="002A0342">
        <w:t>II</w:t>
      </w:r>
      <w:r w:rsidR="00D504BF">
        <w:t>I</w:t>
      </w:r>
      <w:r w:rsidRPr="002F4F20">
        <w:t>. Spis załączników</w:t>
      </w:r>
    </w:p>
    <w:p w14:paraId="3AE1BE4C" w14:textId="3A4822A1" w:rsidR="00140F52" w:rsidRDefault="00140F52"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[Opis przedmiotu zamówienia]</w:t>
      </w:r>
    </w:p>
    <w:p w14:paraId="230BA7FD" w14:textId="21364AD6" w:rsidR="005B356F"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7F02BDE4" w14:textId="7438AFA4" w:rsidR="00C52C63" w:rsidRPr="00C52C63" w:rsidRDefault="00C52C63" w:rsidP="00C52C63">
      <w:pPr>
        <w:ind w:left="142"/>
        <w:jc w:val="both"/>
        <w:rPr>
          <w:sz w:val="20"/>
          <w:szCs w:val="20"/>
        </w:rPr>
      </w:pPr>
      <w:r>
        <w:rPr>
          <w:sz w:val="20"/>
          <w:szCs w:val="20"/>
        </w:rPr>
        <w:t>2a [Formularz asortymentowo – cenowy]</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57C17F6F" w14:textId="5E3B7E21" w:rsidR="00CC30C3" w:rsidRPr="00E42034" w:rsidRDefault="00CC30C3"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[Oświadczenie podmiotu udostępniającego zasoby]</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65B9A3F2" w14:textId="73247BAA" w:rsidR="00404D74" w:rsidRPr="0031192E" w:rsidRDefault="00EB50AB" w:rsidP="0031192E">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0A6A8CE6" w14:textId="77777777" w:rsidR="001E40CD" w:rsidRPr="00E42034" w:rsidRDefault="001E40CD" w:rsidP="005842F0">
      <w:pPr>
        <w:spacing w:line="360" w:lineRule="auto"/>
        <w:rPr>
          <w:i/>
          <w:sz w:val="20"/>
          <w:szCs w:val="20"/>
        </w:rPr>
      </w:pPr>
    </w:p>
    <w:sectPr w:rsidR="001E40CD" w:rsidRPr="00E42034" w:rsidSect="005842F0">
      <w:footerReference w:type="default" r:id="rId50"/>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DA5F7" w14:textId="77777777" w:rsidR="00155A5C" w:rsidRDefault="00155A5C">
      <w:pPr>
        <w:spacing w:line="240" w:lineRule="auto"/>
      </w:pPr>
      <w:r>
        <w:separator/>
      </w:r>
    </w:p>
  </w:endnote>
  <w:endnote w:type="continuationSeparator" w:id="0">
    <w:p w14:paraId="356AA6B7" w14:textId="77777777" w:rsidR="00155A5C" w:rsidRDefault="00155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D949" w14:textId="77777777" w:rsidR="00155A5C" w:rsidRDefault="00155A5C">
      <w:pPr>
        <w:spacing w:line="240" w:lineRule="auto"/>
      </w:pPr>
      <w:r>
        <w:separator/>
      </w:r>
    </w:p>
  </w:footnote>
  <w:footnote w:type="continuationSeparator" w:id="0">
    <w:p w14:paraId="602B6862" w14:textId="77777777" w:rsidR="00155A5C" w:rsidRDefault="00155A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FC"/>
    <w:multiLevelType w:val="multilevel"/>
    <w:tmpl w:val="CD9C7D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Letter"/>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 w15:restartNumberingAfterBreak="0">
    <w:nsid w:val="0BBF4E85"/>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EA325B"/>
    <w:multiLevelType w:val="hybridMultilevel"/>
    <w:tmpl w:val="04A6C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1"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3"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74816"/>
    <w:multiLevelType w:val="hybridMultilevel"/>
    <w:tmpl w:val="0852A750"/>
    <w:lvl w:ilvl="0" w:tplc="75CC8E7E">
      <w:start w:val="1"/>
      <w:numFmt w:val="lowerLetter"/>
      <w:lvlText w:val="%1)"/>
      <w:lvlJc w:val="left"/>
      <w:pPr>
        <w:ind w:left="822" w:hanging="360"/>
      </w:pPr>
      <w:rPr>
        <w:rFonts w:hint="defaul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8" w15:restartNumberingAfterBreak="0">
    <w:nsid w:val="383932A5"/>
    <w:multiLevelType w:val="hybridMultilevel"/>
    <w:tmpl w:val="8AAC4A62"/>
    <w:lvl w:ilvl="0" w:tplc="96B8AD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3F8E641B"/>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3A6037"/>
    <w:multiLevelType w:val="hybridMultilevel"/>
    <w:tmpl w:val="B9209E7A"/>
    <w:lvl w:ilvl="0" w:tplc="590E05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5D7C2950"/>
    <w:multiLevelType w:val="multilevel"/>
    <w:tmpl w:val="1EF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41"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43"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842520D"/>
    <w:multiLevelType w:val="multilevel"/>
    <w:tmpl w:val="8FC84E16"/>
    <w:lvl w:ilvl="0">
      <w:start w:val="1"/>
      <w:numFmt w:val="decimal"/>
      <w:lvlText w:val="%1."/>
      <w:lvlJc w:val="left"/>
      <w:pPr>
        <w:ind w:left="454" w:hanging="454"/>
      </w:pPr>
      <w:rPr>
        <w:b w:val="0"/>
        <w:bCs/>
        <w:sz w:val="20"/>
        <w:szCs w:val="2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11"/>
  </w:num>
  <w:num w:numId="2" w16cid:durableId="1746755514">
    <w:abstractNumId w:val="15"/>
  </w:num>
  <w:num w:numId="3" w16cid:durableId="1477335552">
    <w:abstractNumId w:val="8"/>
  </w:num>
  <w:num w:numId="4" w16cid:durableId="1262493002">
    <w:abstractNumId w:val="43"/>
  </w:num>
  <w:num w:numId="5" w16cid:durableId="1350375108">
    <w:abstractNumId w:val="22"/>
  </w:num>
  <w:num w:numId="6" w16cid:durableId="1085224980">
    <w:abstractNumId w:val="2"/>
  </w:num>
  <w:num w:numId="7" w16cid:durableId="1866673313">
    <w:abstractNumId w:val="42"/>
  </w:num>
  <w:num w:numId="8" w16cid:durableId="237790523">
    <w:abstractNumId w:val="30"/>
  </w:num>
  <w:num w:numId="9" w16cid:durableId="464664998">
    <w:abstractNumId w:val="36"/>
  </w:num>
  <w:num w:numId="10" w16cid:durableId="276376947">
    <w:abstractNumId w:val="7"/>
  </w:num>
  <w:num w:numId="11" w16cid:durableId="1110079103">
    <w:abstractNumId w:val="0"/>
  </w:num>
  <w:num w:numId="12" w16cid:durableId="989822969">
    <w:abstractNumId w:val="9"/>
  </w:num>
  <w:num w:numId="13" w16cid:durableId="364840293">
    <w:abstractNumId w:val="50"/>
  </w:num>
  <w:num w:numId="14" w16cid:durableId="1911115667">
    <w:abstractNumId w:val="49"/>
  </w:num>
  <w:num w:numId="15" w16cid:durableId="893589014">
    <w:abstractNumId w:val="26"/>
  </w:num>
  <w:num w:numId="16" w16cid:durableId="951976777">
    <w:abstractNumId w:val="47"/>
  </w:num>
  <w:num w:numId="17" w16cid:durableId="1970742766">
    <w:abstractNumId w:val="19"/>
  </w:num>
  <w:num w:numId="18" w16cid:durableId="1753432374">
    <w:abstractNumId w:val="1"/>
  </w:num>
  <w:num w:numId="19" w16cid:durableId="587543851">
    <w:abstractNumId w:val="6"/>
  </w:num>
  <w:num w:numId="20" w16cid:durableId="978680951">
    <w:abstractNumId w:val="33"/>
    <w:lvlOverride w:ilvl="0">
      <w:startOverride w:val="1"/>
    </w:lvlOverride>
  </w:num>
  <w:num w:numId="21" w16cid:durableId="1529372838">
    <w:abstractNumId w:val="24"/>
    <w:lvlOverride w:ilvl="0">
      <w:startOverride w:val="1"/>
    </w:lvlOverride>
  </w:num>
  <w:num w:numId="22" w16cid:durableId="1122650583">
    <w:abstractNumId w:val="10"/>
  </w:num>
  <w:num w:numId="23" w16cid:durableId="577516531">
    <w:abstractNumId w:val="27"/>
  </w:num>
  <w:num w:numId="24" w16cid:durableId="1686788075">
    <w:abstractNumId w:val="13"/>
  </w:num>
  <w:num w:numId="25" w16cid:durableId="1519078493">
    <w:abstractNumId w:val="34"/>
  </w:num>
  <w:num w:numId="26" w16cid:durableId="373504885">
    <w:abstractNumId w:val="37"/>
  </w:num>
  <w:num w:numId="27" w16cid:durableId="791284587">
    <w:abstractNumId w:val="29"/>
  </w:num>
  <w:num w:numId="28" w16cid:durableId="1132136341">
    <w:abstractNumId w:val="23"/>
  </w:num>
  <w:num w:numId="29" w16cid:durableId="1191648114">
    <w:abstractNumId w:val="28"/>
  </w:num>
  <w:num w:numId="30" w16cid:durableId="1930238773">
    <w:abstractNumId w:val="44"/>
  </w:num>
  <w:num w:numId="31" w16cid:durableId="309094595">
    <w:abstractNumId w:val="38"/>
  </w:num>
  <w:num w:numId="32" w16cid:durableId="1562865716">
    <w:abstractNumId w:val="12"/>
  </w:num>
  <w:num w:numId="33" w16cid:durableId="333538787">
    <w:abstractNumId w:val="40"/>
  </w:num>
  <w:num w:numId="34" w16cid:durableId="1571841123">
    <w:abstractNumId w:val="48"/>
  </w:num>
  <w:num w:numId="35" w16cid:durableId="536160350">
    <w:abstractNumId w:val="41"/>
  </w:num>
  <w:num w:numId="36" w16cid:durableId="521826443">
    <w:abstractNumId w:val="45"/>
  </w:num>
  <w:num w:numId="37" w16cid:durableId="785462660">
    <w:abstractNumId w:val="14"/>
  </w:num>
  <w:num w:numId="38" w16cid:durableId="2017611722">
    <w:abstractNumId w:val="31"/>
  </w:num>
  <w:num w:numId="39" w16cid:durableId="846603224">
    <w:abstractNumId w:val="3"/>
  </w:num>
  <w:num w:numId="40" w16cid:durableId="586155798">
    <w:abstractNumId w:val="5"/>
  </w:num>
  <w:num w:numId="41" w16cid:durableId="152795866">
    <w:abstractNumId w:val="16"/>
  </w:num>
  <w:num w:numId="42" w16cid:durableId="1856070605">
    <w:abstractNumId w:val="32"/>
  </w:num>
  <w:num w:numId="43" w16cid:durableId="153028730">
    <w:abstractNumId w:val="4"/>
  </w:num>
  <w:num w:numId="44" w16cid:durableId="1537619796">
    <w:abstractNumId w:val="18"/>
  </w:num>
  <w:num w:numId="45" w16cid:durableId="56367566">
    <w:abstractNumId w:val="35"/>
  </w:num>
  <w:num w:numId="46" w16cid:durableId="838883323">
    <w:abstractNumId w:val="21"/>
  </w:num>
  <w:num w:numId="47" w16cid:durableId="1769738415">
    <w:abstractNumId w:val="17"/>
  </w:num>
  <w:num w:numId="48" w16cid:durableId="1103382993">
    <w:abstractNumId w:val="39"/>
  </w:num>
  <w:num w:numId="49" w16cid:durableId="581909331">
    <w:abstractNumId w:val="46"/>
  </w:num>
  <w:num w:numId="50" w16cid:durableId="1951159900">
    <w:abstractNumId w:val="25"/>
  </w:num>
  <w:num w:numId="51" w16cid:durableId="95140431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473E"/>
    <w:rsid w:val="0005517F"/>
    <w:rsid w:val="0006245B"/>
    <w:rsid w:val="00064DEE"/>
    <w:rsid w:val="00077737"/>
    <w:rsid w:val="00080230"/>
    <w:rsid w:val="000865AE"/>
    <w:rsid w:val="000917BD"/>
    <w:rsid w:val="0009393C"/>
    <w:rsid w:val="00093F2F"/>
    <w:rsid w:val="00094F46"/>
    <w:rsid w:val="0009686A"/>
    <w:rsid w:val="000B587F"/>
    <w:rsid w:val="000B6B4D"/>
    <w:rsid w:val="000B7C29"/>
    <w:rsid w:val="000C50E1"/>
    <w:rsid w:val="000E4E59"/>
    <w:rsid w:val="000E5694"/>
    <w:rsid w:val="000F26D4"/>
    <w:rsid w:val="00100BC8"/>
    <w:rsid w:val="0011410A"/>
    <w:rsid w:val="0011607E"/>
    <w:rsid w:val="0012428A"/>
    <w:rsid w:val="0012504F"/>
    <w:rsid w:val="001359DC"/>
    <w:rsid w:val="001360CD"/>
    <w:rsid w:val="00140F52"/>
    <w:rsid w:val="0014187F"/>
    <w:rsid w:val="001432B8"/>
    <w:rsid w:val="00146C73"/>
    <w:rsid w:val="001503BE"/>
    <w:rsid w:val="001542FE"/>
    <w:rsid w:val="00155A5C"/>
    <w:rsid w:val="00160660"/>
    <w:rsid w:val="001706AD"/>
    <w:rsid w:val="0018149E"/>
    <w:rsid w:val="00183A9F"/>
    <w:rsid w:val="001857F2"/>
    <w:rsid w:val="0018634E"/>
    <w:rsid w:val="00190B63"/>
    <w:rsid w:val="001A45C3"/>
    <w:rsid w:val="001A4B7F"/>
    <w:rsid w:val="001B227C"/>
    <w:rsid w:val="001C2A10"/>
    <w:rsid w:val="001D0A4C"/>
    <w:rsid w:val="001D484A"/>
    <w:rsid w:val="001D5ADB"/>
    <w:rsid w:val="001E4012"/>
    <w:rsid w:val="001E40CD"/>
    <w:rsid w:val="001E72A8"/>
    <w:rsid w:val="001E7B52"/>
    <w:rsid w:val="001E7D27"/>
    <w:rsid w:val="001F0ED8"/>
    <w:rsid w:val="001F1A0D"/>
    <w:rsid w:val="001F34B9"/>
    <w:rsid w:val="001F3E3E"/>
    <w:rsid w:val="001F44EE"/>
    <w:rsid w:val="001F624B"/>
    <w:rsid w:val="00207104"/>
    <w:rsid w:val="0022005B"/>
    <w:rsid w:val="00220BA8"/>
    <w:rsid w:val="0022405C"/>
    <w:rsid w:val="002242AA"/>
    <w:rsid w:val="00233977"/>
    <w:rsid w:val="0023565C"/>
    <w:rsid w:val="0024269A"/>
    <w:rsid w:val="00243FD7"/>
    <w:rsid w:val="00244845"/>
    <w:rsid w:val="00263100"/>
    <w:rsid w:val="002733C4"/>
    <w:rsid w:val="00275DDA"/>
    <w:rsid w:val="00276FDA"/>
    <w:rsid w:val="00277C9F"/>
    <w:rsid w:val="002808EA"/>
    <w:rsid w:val="0029246B"/>
    <w:rsid w:val="00292D0E"/>
    <w:rsid w:val="002959F9"/>
    <w:rsid w:val="002A0342"/>
    <w:rsid w:val="002A2BF7"/>
    <w:rsid w:val="002B187E"/>
    <w:rsid w:val="002B4B58"/>
    <w:rsid w:val="002B6CBF"/>
    <w:rsid w:val="002B6D2D"/>
    <w:rsid w:val="002C0C45"/>
    <w:rsid w:val="002C0F77"/>
    <w:rsid w:val="002C2305"/>
    <w:rsid w:val="002E19CB"/>
    <w:rsid w:val="002F40F2"/>
    <w:rsid w:val="002F4F20"/>
    <w:rsid w:val="0031192E"/>
    <w:rsid w:val="00330DE4"/>
    <w:rsid w:val="003349BC"/>
    <w:rsid w:val="0033626D"/>
    <w:rsid w:val="00341008"/>
    <w:rsid w:val="00343B05"/>
    <w:rsid w:val="00353037"/>
    <w:rsid w:val="00354F5C"/>
    <w:rsid w:val="00371FC0"/>
    <w:rsid w:val="00372C38"/>
    <w:rsid w:val="00374256"/>
    <w:rsid w:val="00390D2E"/>
    <w:rsid w:val="003934D2"/>
    <w:rsid w:val="003A3A52"/>
    <w:rsid w:val="003B159C"/>
    <w:rsid w:val="003B403A"/>
    <w:rsid w:val="003B49D1"/>
    <w:rsid w:val="003B727F"/>
    <w:rsid w:val="003C3DD3"/>
    <w:rsid w:val="003C3FB5"/>
    <w:rsid w:val="003C4472"/>
    <w:rsid w:val="003E4EC8"/>
    <w:rsid w:val="003F00C8"/>
    <w:rsid w:val="003F29E8"/>
    <w:rsid w:val="003F3B31"/>
    <w:rsid w:val="0040394A"/>
    <w:rsid w:val="00404D74"/>
    <w:rsid w:val="00405EB3"/>
    <w:rsid w:val="0041106B"/>
    <w:rsid w:val="0041389D"/>
    <w:rsid w:val="00417F17"/>
    <w:rsid w:val="004272F2"/>
    <w:rsid w:val="00432429"/>
    <w:rsid w:val="00434996"/>
    <w:rsid w:val="004438F2"/>
    <w:rsid w:val="00445308"/>
    <w:rsid w:val="00446FC4"/>
    <w:rsid w:val="0046332B"/>
    <w:rsid w:val="0047100F"/>
    <w:rsid w:val="00482119"/>
    <w:rsid w:val="00485413"/>
    <w:rsid w:val="0048727A"/>
    <w:rsid w:val="00493F9D"/>
    <w:rsid w:val="004A6271"/>
    <w:rsid w:val="004A6F48"/>
    <w:rsid w:val="004B3B50"/>
    <w:rsid w:val="004B6597"/>
    <w:rsid w:val="004C6BDC"/>
    <w:rsid w:val="004C7CC5"/>
    <w:rsid w:val="004D20BF"/>
    <w:rsid w:val="004D20D5"/>
    <w:rsid w:val="004D44F9"/>
    <w:rsid w:val="004F12FA"/>
    <w:rsid w:val="004F329F"/>
    <w:rsid w:val="004F3E48"/>
    <w:rsid w:val="004F72B2"/>
    <w:rsid w:val="0051136D"/>
    <w:rsid w:val="00526A18"/>
    <w:rsid w:val="005347DB"/>
    <w:rsid w:val="00535AC8"/>
    <w:rsid w:val="00541313"/>
    <w:rsid w:val="00542710"/>
    <w:rsid w:val="0054427E"/>
    <w:rsid w:val="00555573"/>
    <w:rsid w:val="0056433C"/>
    <w:rsid w:val="0056478A"/>
    <w:rsid w:val="00567903"/>
    <w:rsid w:val="00567B78"/>
    <w:rsid w:val="005842F0"/>
    <w:rsid w:val="00584B89"/>
    <w:rsid w:val="0058542C"/>
    <w:rsid w:val="0059091D"/>
    <w:rsid w:val="005930BF"/>
    <w:rsid w:val="00595779"/>
    <w:rsid w:val="005961A9"/>
    <w:rsid w:val="005964DC"/>
    <w:rsid w:val="0059756B"/>
    <w:rsid w:val="005B356F"/>
    <w:rsid w:val="005C0550"/>
    <w:rsid w:val="005C0596"/>
    <w:rsid w:val="005C12C0"/>
    <w:rsid w:val="005C15F0"/>
    <w:rsid w:val="005C7815"/>
    <w:rsid w:val="005D4FC9"/>
    <w:rsid w:val="005E111C"/>
    <w:rsid w:val="005F6435"/>
    <w:rsid w:val="005F6EA7"/>
    <w:rsid w:val="00605387"/>
    <w:rsid w:val="00605DDC"/>
    <w:rsid w:val="00606015"/>
    <w:rsid w:val="00624014"/>
    <w:rsid w:val="00642575"/>
    <w:rsid w:val="00651716"/>
    <w:rsid w:val="00651901"/>
    <w:rsid w:val="006535E4"/>
    <w:rsid w:val="0065635C"/>
    <w:rsid w:val="00661253"/>
    <w:rsid w:val="00663C23"/>
    <w:rsid w:val="00671178"/>
    <w:rsid w:val="00672580"/>
    <w:rsid w:val="00674354"/>
    <w:rsid w:val="006759E2"/>
    <w:rsid w:val="006843C3"/>
    <w:rsid w:val="0069224F"/>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212B"/>
    <w:rsid w:val="007A6A12"/>
    <w:rsid w:val="007C5ACC"/>
    <w:rsid w:val="007D0DF7"/>
    <w:rsid w:val="007D1E86"/>
    <w:rsid w:val="007D5E38"/>
    <w:rsid w:val="007D7E54"/>
    <w:rsid w:val="007E4268"/>
    <w:rsid w:val="007E4B05"/>
    <w:rsid w:val="007E6732"/>
    <w:rsid w:val="007F131A"/>
    <w:rsid w:val="00802BB0"/>
    <w:rsid w:val="00806602"/>
    <w:rsid w:val="0081044B"/>
    <w:rsid w:val="00811363"/>
    <w:rsid w:val="00824A54"/>
    <w:rsid w:val="00826882"/>
    <w:rsid w:val="00831440"/>
    <w:rsid w:val="00831BF4"/>
    <w:rsid w:val="00845DE3"/>
    <w:rsid w:val="008462DD"/>
    <w:rsid w:val="00852238"/>
    <w:rsid w:val="00852768"/>
    <w:rsid w:val="00852787"/>
    <w:rsid w:val="0085722D"/>
    <w:rsid w:val="00873568"/>
    <w:rsid w:val="008836AC"/>
    <w:rsid w:val="008836B1"/>
    <w:rsid w:val="00891CCA"/>
    <w:rsid w:val="00895672"/>
    <w:rsid w:val="0089571C"/>
    <w:rsid w:val="008A5948"/>
    <w:rsid w:val="008B33BC"/>
    <w:rsid w:val="008C27D1"/>
    <w:rsid w:val="008C3DF6"/>
    <w:rsid w:val="008D780A"/>
    <w:rsid w:val="008E3A74"/>
    <w:rsid w:val="008E4B15"/>
    <w:rsid w:val="009177F0"/>
    <w:rsid w:val="00923C6F"/>
    <w:rsid w:val="00937FDF"/>
    <w:rsid w:val="0094522A"/>
    <w:rsid w:val="00945BDE"/>
    <w:rsid w:val="0094635E"/>
    <w:rsid w:val="00962F33"/>
    <w:rsid w:val="009631FB"/>
    <w:rsid w:val="0096728D"/>
    <w:rsid w:val="009742F4"/>
    <w:rsid w:val="009750A1"/>
    <w:rsid w:val="00975A0A"/>
    <w:rsid w:val="00982246"/>
    <w:rsid w:val="00986292"/>
    <w:rsid w:val="009A3338"/>
    <w:rsid w:val="009A3D9D"/>
    <w:rsid w:val="009B1331"/>
    <w:rsid w:val="009B7C6A"/>
    <w:rsid w:val="009C2362"/>
    <w:rsid w:val="009D43BF"/>
    <w:rsid w:val="009D7083"/>
    <w:rsid w:val="009F5611"/>
    <w:rsid w:val="00A006FF"/>
    <w:rsid w:val="00A01C36"/>
    <w:rsid w:val="00A02275"/>
    <w:rsid w:val="00A050D9"/>
    <w:rsid w:val="00A13C2B"/>
    <w:rsid w:val="00A309D6"/>
    <w:rsid w:val="00A30E16"/>
    <w:rsid w:val="00A34D72"/>
    <w:rsid w:val="00A5661B"/>
    <w:rsid w:val="00A573B6"/>
    <w:rsid w:val="00A6397F"/>
    <w:rsid w:val="00A81381"/>
    <w:rsid w:val="00AA084E"/>
    <w:rsid w:val="00AC05E5"/>
    <w:rsid w:val="00AD0045"/>
    <w:rsid w:val="00AD0DCF"/>
    <w:rsid w:val="00AD198A"/>
    <w:rsid w:val="00AD72DA"/>
    <w:rsid w:val="00AF2B8E"/>
    <w:rsid w:val="00AF3B8A"/>
    <w:rsid w:val="00AF5345"/>
    <w:rsid w:val="00AF5419"/>
    <w:rsid w:val="00AF5FE2"/>
    <w:rsid w:val="00B05346"/>
    <w:rsid w:val="00B124CC"/>
    <w:rsid w:val="00B146E7"/>
    <w:rsid w:val="00B53D78"/>
    <w:rsid w:val="00B774FC"/>
    <w:rsid w:val="00B83F85"/>
    <w:rsid w:val="00B9491E"/>
    <w:rsid w:val="00B96B2F"/>
    <w:rsid w:val="00BA1E60"/>
    <w:rsid w:val="00BB6BC2"/>
    <w:rsid w:val="00BD1D1F"/>
    <w:rsid w:val="00BE11BA"/>
    <w:rsid w:val="00BE3629"/>
    <w:rsid w:val="00BF3379"/>
    <w:rsid w:val="00C00AA0"/>
    <w:rsid w:val="00C00D23"/>
    <w:rsid w:val="00C011B8"/>
    <w:rsid w:val="00C0520C"/>
    <w:rsid w:val="00C100B2"/>
    <w:rsid w:val="00C10250"/>
    <w:rsid w:val="00C1518D"/>
    <w:rsid w:val="00C1525C"/>
    <w:rsid w:val="00C20B86"/>
    <w:rsid w:val="00C35F62"/>
    <w:rsid w:val="00C43F99"/>
    <w:rsid w:val="00C52AAD"/>
    <w:rsid w:val="00C52C63"/>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0C3"/>
    <w:rsid w:val="00CC32D1"/>
    <w:rsid w:val="00CC375E"/>
    <w:rsid w:val="00CD0448"/>
    <w:rsid w:val="00CD262E"/>
    <w:rsid w:val="00CD30DB"/>
    <w:rsid w:val="00CD7B6C"/>
    <w:rsid w:val="00D07A9D"/>
    <w:rsid w:val="00D15A72"/>
    <w:rsid w:val="00D23EF7"/>
    <w:rsid w:val="00D30095"/>
    <w:rsid w:val="00D330F2"/>
    <w:rsid w:val="00D375AB"/>
    <w:rsid w:val="00D43236"/>
    <w:rsid w:val="00D4755C"/>
    <w:rsid w:val="00D504BF"/>
    <w:rsid w:val="00D66034"/>
    <w:rsid w:val="00D667B8"/>
    <w:rsid w:val="00D66FF5"/>
    <w:rsid w:val="00D85A1B"/>
    <w:rsid w:val="00D91CA4"/>
    <w:rsid w:val="00D960F2"/>
    <w:rsid w:val="00DA4546"/>
    <w:rsid w:val="00DC7953"/>
    <w:rsid w:val="00DD131C"/>
    <w:rsid w:val="00DD7731"/>
    <w:rsid w:val="00DE3A8F"/>
    <w:rsid w:val="00DF08F7"/>
    <w:rsid w:val="00E13397"/>
    <w:rsid w:val="00E14FB8"/>
    <w:rsid w:val="00E15C4F"/>
    <w:rsid w:val="00E23764"/>
    <w:rsid w:val="00E267D5"/>
    <w:rsid w:val="00E34EC4"/>
    <w:rsid w:val="00E37D86"/>
    <w:rsid w:val="00E4171A"/>
    <w:rsid w:val="00E42034"/>
    <w:rsid w:val="00E57A35"/>
    <w:rsid w:val="00E656A2"/>
    <w:rsid w:val="00E72CC2"/>
    <w:rsid w:val="00E740CC"/>
    <w:rsid w:val="00E7633D"/>
    <w:rsid w:val="00E874CC"/>
    <w:rsid w:val="00E90E47"/>
    <w:rsid w:val="00E91F05"/>
    <w:rsid w:val="00E93C60"/>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3DA1"/>
    <w:rsid w:val="00F54155"/>
    <w:rsid w:val="00F5518D"/>
    <w:rsid w:val="00F569BB"/>
    <w:rsid w:val="00F56F44"/>
    <w:rsid w:val="00F64283"/>
    <w:rsid w:val="00F66300"/>
    <w:rsid w:val="00F843CB"/>
    <w:rsid w:val="00F87D50"/>
    <w:rsid w:val="00F912F8"/>
    <w:rsid w:val="00F94BE0"/>
    <w:rsid w:val="00FA54AC"/>
    <w:rsid w:val="00FC16A1"/>
    <w:rsid w:val="00FD6CBA"/>
    <w:rsid w:val="00FE2957"/>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Kolorowa lista — akcent 11,T_SZ_List Paragraph"/>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Kolorowa lista — akcent 11 Znak,T_SZ_List Paragraph Znak"/>
    <w:link w:val="Akapitzlist"/>
    <w:uiPriority w:val="34"/>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 w:type="character" w:customStyle="1" w:styleId="Nagwek2Znak">
    <w:name w:val="Nagłówek 2 Znak"/>
    <w:basedOn w:val="Domylnaczcionkaakapitu"/>
    <w:link w:val="Nagwek2"/>
    <w:uiPriority w:val="9"/>
    <w:rsid w:val="00D504BF"/>
    <w:rPr>
      <w:sz w:val="32"/>
      <w:szCs w:val="32"/>
    </w:rPr>
  </w:style>
  <w:style w:type="paragraph" w:customStyle="1" w:styleId="Standard">
    <w:name w:val="Standard"/>
    <w:rsid w:val="00D504BF"/>
    <w:pPr>
      <w:suppressAutoHyphens/>
      <w:autoSpaceDN w:val="0"/>
      <w:spacing w:line="240" w:lineRule="auto"/>
      <w:textAlignment w:val="baseline"/>
    </w:pPr>
    <w:rPr>
      <w:rFonts w:ascii="Liberation Serif" w:eastAsia="NSimSun" w:hAnsi="Liberation Serif"/>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964971380">
      <w:bodyDiv w:val="1"/>
      <w:marLeft w:val="0"/>
      <w:marRight w:val="0"/>
      <w:marTop w:val="0"/>
      <w:marBottom w:val="0"/>
      <w:divBdr>
        <w:top w:val="none" w:sz="0" w:space="0" w:color="auto"/>
        <w:left w:val="none" w:sz="0" w:space="0" w:color="auto"/>
        <w:bottom w:val="none" w:sz="0" w:space="0" w:color="auto"/>
        <w:right w:val="none" w:sz="0" w:space="0" w:color="auto"/>
      </w:divBdr>
    </w:div>
    <w:div w:id="966158742">
      <w:bodyDiv w:val="1"/>
      <w:marLeft w:val="0"/>
      <w:marRight w:val="0"/>
      <w:marTop w:val="0"/>
      <w:marBottom w:val="0"/>
      <w:divBdr>
        <w:top w:val="none" w:sz="0" w:space="0" w:color="auto"/>
        <w:left w:val="none" w:sz="0" w:space="0" w:color="auto"/>
        <w:bottom w:val="none" w:sz="0" w:space="0" w:color="auto"/>
        <w:right w:val="none" w:sz="0" w:space="0" w:color="auto"/>
      </w:divBdr>
      <w:divsChild>
        <w:div w:id="1105811035">
          <w:marLeft w:val="0"/>
          <w:marRight w:val="0"/>
          <w:marTop w:val="0"/>
          <w:marBottom w:val="0"/>
          <w:divBdr>
            <w:top w:val="none" w:sz="0" w:space="0" w:color="auto"/>
            <w:left w:val="none" w:sz="0" w:space="0" w:color="auto"/>
            <w:bottom w:val="none" w:sz="0" w:space="0" w:color="auto"/>
            <w:right w:val="none" w:sz="0" w:space="0" w:color="auto"/>
          </w:divBdr>
          <w:divsChild>
            <w:div w:id="1790513168">
              <w:marLeft w:val="0"/>
              <w:marRight w:val="0"/>
              <w:marTop w:val="0"/>
              <w:marBottom w:val="0"/>
              <w:divBdr>
                <w:top w:val="none" w:sz="0" w:space="0" w:color="auto"/>
                <w:left w:val="none" w:sz="0" w:space="0" w:color="auto"/>
                <w:bottom w:val="none" w:sz="0" w:space="0" w:color="auto"/>
                <w:right w:val="none" w:sz="0" w:space="0" w:color="auto"/>
              </w:divBdr>
            </w:div>
          </w:divsChild>
        </w:div>
        <w:div w:id="346491664">
          <w:marLeft w:val="0"/>
          <w:marRight w:val="0"/>
          <w:marTop w:val="0"/>
          <w:marBottom w:val="0"/>
          <w:divBdr>
            <w:top w:val="none" w:sz="0" w:space="0" w:color="auto"/>
            <w:left w:val="none" w:sz="0" w:space="0" w:color="auto"/>
            <w:bottom w:val="none" w:sz="0" w:space="0" w:color="auto"/>
            <w:right w:val="none" w:sz="0" w:space="0" w:color="auto"/>
          </w:divBdr>
          <w:divsChild>
            <w:div w:id="2016957880">
              <w:marLeft w:val="0"/>
              <w:marRight w:val="0"/>
              <w:marTop w:val="0"/>
              <w:marBottom w:val="0"/>
              <w:divBdr>
                <w:top w:val="none" w:sz="0" w:space="0" w:color="auto"/>
                <w:left w:val="none" w:sz="0" w:space="0" w:color="auto"/>
                <w:bottom w:val="none" w:sz="0" w:space="0" w:color="auto"/>
                <w:right w:val="none" w:sz="0" w:space="0" w:color="auto"/>
              </w:divBdr>
            </w:div>
          </w:divsChild>
        </w:div>
        <w:div w:id="296423009">
          <w:marLeft w:val="0"/>
          <w:marRight w:val="0"/>
          <w:marTop w:val="0"/>
          <w:marBottom w:val="0"/>
          <w:divBdr>
            <w:top w:val="none" w:sz="0" w:space="0" w:color="auto"/>
            <w:left w:val="none" w:sz="0" w:space="0" w:color="auto"/>
            <w:bottom w:val="none" w:sz="0" w:space="0" w:color="auto"/>
            <w:right w:val="none" w:sz="0" w:space="0" w:color="auto"/>
          </w:divBdr>
          <w:divsChild>
            <w:div w:id="20265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75511656">
      <w:bodyDiv w:val="1"/>
      <w:marLeft w:val="0"/>
      <w:marRight w:val="0"/>
      <w:marTop w:val="0"/>
      <w:marBottom w:val="0"/>
      <w:divBdr>
        <w:top w:val="none" w:sz="0" w:space="0" w:color="auto"/>
        <w:left w:val="none" w:sz="0" w:space="0" w:color="auto"/>
        <w:bottom w:val="none" w:sz="0" w:space="0" w:color="auto"/>
        <w:right w:val="none" w:sz="0" w:space="0" w:color="auto"/>
      </w:divBdr>
      <w:divsChild>
        <w:div w:id="1638143695">
          <w:marLeft w:val="0"/>
          <w:marRight w:val="0"/>
          <w:marTop w:val="0"/>
          <w:marBottom w:val="0"/>
          <w:divBdr>
            <w:top w:val="none" w:sz="0" w:space="0" w:color="auto"/>
            <w:left w:val="none" w:sz="0" w:space="0" w:color="auto"/>
            <w:bottom w:val="none" w:sz="0" w:space="0" w:color="auto"/>
            <w:right w:val="none" w:sz="0" w:space="0" w:color="auto"/>
          </w:divBdr>
        </w:div>
        <w:div w:id="617568094">
          <w:marLeft w:val="0"/>
          <w:marRight w:val="0"/>
          <w:marTop w:val="0"/>
          <w:marBottom w:val="0"/>
          <w:divBdr>
            <w:top w:val="none" w:sz="0" w:space="0" w:color="auto"/>
            <w:left w:val="none" w:sz="0" w:space="0" w:color="auto"/>
            <w:bottom w:val="none" w:sz="0" w:space="0" w:color="auto"/>
            <w:right w:val="none" w:sz="0" w:space="0" w:color="auto"/>
          </w:divBdr>
        </w:div>
      </w:divsChild>
    </w:div>
    <w:div w:id="1785493647">
      <w:bodyDiv w:val="1"/>
      <w:marLeft w:val="0"/>
      <w:marRight w:val="0"/>
      <w:marTop w:val="0"/>
      <w:marBottom w:val="0"/>
      <w:divBdr>
        <w:top w:val="none" w:sz="0" w:space="0" w:color="auto"/>
        <w:left w:val="none" w:sz="0" w:space="0" w:color="auto"/>
        <w:bottom w:val="none" w:sz="0" w:space="0" w:color="auto"/>
        <w:right w:val="none" w:sz="0" w:space="0" w:color="auto"/>
      </w:divBdr>
    </w:div>
    <w:div w:id="188281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komenda@zawiercie.kppsp.gov.pl" TargetMode="External"/><Relationship Id="rId39" Type="http://schemas.openxmlformats.org/officeDocument/2006/relationships/hyperlink" Target="https://www.nccert.pl/" TargetMode="External"/><Relationship Id="rId21" Type="http://schemas.openxmlformats.org/officeDocument/2006/relationships/hyperlink" Target="https://www.platformazakupowa.pl/transakcja/1062894"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footer" Target="footer1.xml"/><Relationship Id="rId7" Type="http://schemas.openxmlformats.org/officeDocument/2006/relationships/hyperlink" Target="tel:+48326721615"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www.platformazakupowa.pl/transakcja/1062894"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www.platformazakupowa.pl/transakcja/1062894"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10" Type="http://schemas.openxmlformats.org/officeDocument/2006/relationships/hyperlink" Target="https://www.portalzp.pl/kody-cpv/szczegoly/rurociagi-wody-pitnej-5914" TargetMode="External"/><Relationship Id="rId19" Type="http://schemas.openxmlformats.org/officeDocument/2006/relationships/hyperlink" Target="https://sip.lex.pl/akty-prawne/dzu-dziennik-ustaw/przeciwdzialanie-praniu-pieniedzy-oraz-finansowaniu-terroryzmu-18708093"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ury-i-osprzet-5915"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8" Type="http://schemas.openxmlformats.org/officeDocument/2006/relationships/hyperlink" Target="mailto:komenda@zawiercie.kppsp.gov.p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platformazakupowa.pl/transakcja/1062894" TargetMode="External"/><Relationship Id="rId46" Type="http://schemas.openxmlformats.org/officeDocument/2006/relationships/hyperlink" Target="http://platformazakupowa.pl" TargetMode="External"/><Relationship Id="rId20" Type="http://schemas.openxmlformats.org/officeDocument/2006/relationships/hyperlink" Target="https://sip.lex.pl/akty-prawne/dzu-dziennik-ustaw/rachunkowosc-16796295/art-3" TargetMode="External"/><Relationship Id="rId41"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24</Pages>
  <Words>8614</Words>
  <Characters>51689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Ola Albera</cp:lastModifiedBy>
  <cp:revision>7</cp:revision>
  <cp:lastPrinted>2023-07-28T06:56:00Z</cp:lastPrinted>
  <dcterms:created xsi:type="dcterms:W3CDTF">2025-02-17T12:55:00Z</dcterms:created>
  <dcterms:modified xsi:type="dcterms:W3CDTF">2025-02-17T15:09:00Z</dcterms:modified>
</cp:coreProperties>
</file>