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F6606" w14:textId="60E06BD6" w:rsidR="006077DE" w:rsidRDefault="002D5A5C" w:rsidP="00264E88">
      <w:pPr>
        <w:pStyle w:val="Nagwek4"/>
      </w:pPr>
      <w:bookmarkStart w:id="0" w:name="_Toc343613267"/>
      <w:bookmarkStart w:id="1" w:name="_Toc352675373"/>
      <w:bookmarkStart w:id="2" w:name="_Hlk54204051"/>
      <w:r w:rsidRPr="00C52B4F">
        <w:t>S</w:t>
      </w:r>
      <w:r w:rsidR="006077DE" w:rsidRPr="00C52B4F">
        <w:t>pis treści projektu zagospodarowania terenu</w:t>
      </w:r>
    </w:p>
    <w:p w14:paraId="402C45FB" w14:textId="77777777" w:rsidR="00B159C2" w:rsidRDefault="00B159C2" w:rsidP="00B159C2">
      <w:pPr>
        <w:tabs>
          <w:tab w:val="left" w:pos="1997"/>
          <w:tab w:val="center" w:pos="4677"/>
        </w:tabs>
        <w:spacing w:before="240" w:after="120" w:line="360" w:lineRule="auto"/>
        <w:rPr>
          <w:rFonts w:ascii="Arial" w:hAnsi="Arial" w:cs="Arial"/>
          <w:b/>
          <w:sz w:val="20"/>
          <w:szCs w:val="20"/>
        </w:rPr>
      </w:pPr>
      <w:r w:rsidRPr="0031659B">
        <w:rPr>
          <w:rFonts w:ascii="Arial" w:hAnsi="Arial" w:cs="Arial"/>
          <w:b/>
          <w:sz w:val="20"/>
          <w:szCs w:val="20"/>
        </w:rPr>
        <w:t>I. Dokumenty dołączone do projektu</w:t>
      </w:r>
    </w:p>
    <w:p w14:paraId="7D857DAE" w14:textId="2A5D120A" w:rsidR="00B159C2" w:rsidRDefault="00B159C2" w:rsidP="00B159C2">
      <w:pPr>
        <w:tabs>
          <w:tab w:val="left" w:pos="1997"/>
          <w:tab w:val="center" w:pos="4677"/>
        </w:tabs>
        <w:spacing w:after="0" w:line="240" w:lineRule="auto"/>
        <w:ind w:left="142"/>
        <w:rPr>
          <w:rFonts w:ascii="Arial" w:hAnsi="Arial" w:cs="Arial"/>
          <w:bCs/>
          <w:sz w:val="20"/>
          <w:szCs w:val="20"/>
        </w:rPr>
      </w:pPr>
      <w:r w:rsidRPr="00554655">
        <w:rPr>
          <w:rFonts w:ascii="Arial" w:hAnsi="Arial" w:cs="Arial"/>
          <w:bCs/>
          <w:sz w:val="20"/>
          <w:szCs w:val="20"/>
        </w:rPr>
        <w:t>1. Kopia decyzji o nadaniu projektantom i projektantom sprawdzającym  wszystkich specjalności uprawnień budowlanych w odpowiedniej specjalności</w:t>
      </w:r>
      <w:r>
        <w:rPr>
          <w:rFonts w:ascii="Arial" w:hAnsi="Arial" w:cs="Arial"/>
          <w:bCs/>
          <w:sz w:val="20"/>
          <w:szCs w:val="20"/>
        </w:rPr>
        <w:t xml:space="preserve"> ……………………………………………………..…</w:t>
      </w:r>
      <w:r w:rsidR="004662A0">
        <w:rPr>
          <w:rFonts w:ascii="Arial" w:hAnsi="Arial" w:cs="Arial"/>
          <w:bCs/>
          <w:sz w:val="20"/>
          <w:szCs w:val="20"/>
        </w:rPr>
        <w:t>3</w:t>
      </w:r>
    </w:p>
    <w:p w14:paraId="053371B4" w14:textId="426DA3F0" w:rsidR="00B159C2" w:rsidRDefault="00B159C2" w:rsidP="00B159C2">
      <w:pPr>
        <w:tabs>
          <w:tab w:val="left" w:pos="1997"/>
          <w:tab w:val="center" w:pos="4677"/>
        </w:tabs>
        <w:spacing w:before="120" w:after="0" w:line="240" w:lineRule="auto"/>
        <w:ind w:left="142"/>
        <w:rPr>
          <w:rFonts w:ascii="Arial" w:hAnsi="Arial" w:cs="Arial"/>
          <w:bCs/>
          <w:sz w:val="20"/>
          <w:szCs w:val="20"/>
        </w:rPr>
      </w:pPr>
      <w:r>
        <w:rPr>
          <w:rFonts w:ascii="Arial" w:hAnsi="Arial" w:cs="Arial"/>
          <w:bCs/>
          <w:sz w:val="20"/>
          <w:szCs w:val="20"/>
        </w:rPr>
        <w:t>2</w:t>
      </w:r>
      <w:r w:rsidRPr="00554655">
        <w:rPr>
          <w:rFonts w:ascii="Arial" w:hAnsi="Arial" w:cs="Arial"/>
          <w:bCs/>
          <w:sz w:val="20"/>
          <w:szCs w:val="20"/>
        </w:rPr>
        <w:t xml:space="preserve">. </w:t>
      </w:r>
      <w:r w:rsidRPr="00CD5E0C">
        <w:rPr>
          <w:rFonts w:ascii="Arial" w:hAnsi="Arial" w:cs="Arial"/>
          <w:bCs/>
          <w:sz w:val="20"/>
          <w:szCs w:val="20"/>
        </w:rPr>
        <w:t>Kopia zaświadczenia o przynależności projektantów i projektantów sprawdzających wszystkich specjalności do właściwej izby samorządu zawodowego.</w:t>
      </w:r>
      <w:r>
        <w:rPr>
          <w:rFonts w:ascii="Arial" w:hAnsi="Arial" w:cs="Arial"/>
          <w:bCs/>
          <w:sz w:val="20"/>
          <w:szCs w:val="20"/>
        </w:rPr>
        <w:t>………………………………………………...</w:t>
      </w:r>
      <w:r w:rsidR="004662A0">
        <w:rPr>
          <w:rFonts w:ascii="Arial" w:hAnsi="Arial" w:cs="Arial"/>
          <w:bCs/>
          <w:sz w:val="20"/>
          <w:szCs w:val="20"/>
        </w:rPr>
        <w:t>..</w:t>
      </w:r>
      <w:r>
        <w:rPr>
          <w:rFonts w:ascii="Arial" w:hAnsi="Arial" w:cs="Arial"/>
          <w:bCs/>
          <w:sz w:val="20"/>
          <w:szCs w:val="20"/>
        </w:rPr>
        <w:t>…</w:t>
      </w:r>
      <w:r w:rsidR="00C23125">
        <w:rPr>
          <w:rFonts w:ascii="Arial" w:hAnsi="Arial" w:cs="Arial"/>
          <w:bCs/>
          <w:sz w:val="20"/>
          <w:szCs w:val="20"/>
        </w:rPr>
        <w:t>7</w:t>
      </w:r>
    </w:p>
    <w:p w14:paraId="219DB2AD" w14:textId="6E870561" w:rsidR="00B159C2" w:rsidRDefault="00B159C2" w:rsidP="00B159C2">
      <w:pPr>
        <w:tabs>
          <w:tab w:val="left" w:pos="1997"/>
          <w:tab w:val="center" w:pos="4677"/>
        </w:tabs>
        <w:spacing w:before="120" w:after="0" w:line="240" w:lineRule="auto"/>
        <w:ind w:left="142"/>
        <w:rPr>
          <w:rFonts w:ascii="Arial" w:hAnsi="Arial" w:cs="Arial"/>
          <w:bCs/>
          <w:sz w:val="20"/>
          <w:szCs w:val="20"/>
        </w:rPr>
      </w:pPr>
      <w:r>
        <w:rPr>
          <w:rFonts w:ascii="Arial" w:hAnsi="Arial" w:cs="Arial"/>
          <w:bCs/>
          <w:sz w:val="20"/>
          <w:szCs w:val="20"/>
        </w:rPr>
        <w:t>3</w:t>
      </w:r>
      <w:r w:rsidRPr="00554655">
        <w:rPr>
          <w:rFonts w:ascii="Arial" w:hAnsi="Arial" w:cs="Arial"/>
          <w:bCs/>
          <w:sz w:val="20"/>
          <w:szCs w:val="20"/>
        </w:rPr>
        <w:t xml:space="preserve">. </w:t>
      </w:r>
      <w:r w:rsidRPr="00CD5E0C">
        <w:rPr>
          <w:rFonts w:ascii="Arial" w:hAnsi="Arial" w:cs="Arial"/>
          <w:bCs/>
          <w:sz w:val="20"/>
          <w:szCs w:val="20"/>
        </w:rPr>
        <w:t xml:space="preserve">Oświadczenie projektantów i projektantów sprawdzających wszystkich specjalności o sporządzeniu projektu zgodnie z obowiązującymi przepisami i zasadami wiedzy technicznej </w:t>
      </w:r>
      <w:r>
        <w:rPr>
          <w:rFonts w:ascii="Arial" w:hAnsi="Arial" w:cs="Arial"/>
          <w:bCs/>
          <w:sz w:val="20"/>
          <w:szCs w:val="20"/>
        </w:rPr>
        <w:t>……………………….…</w:t>
      </w:r>
      <w:r w:rsidR="00214E20">
        <w:rPr>
          <w:rFonts w:ascii="Arial" w:hAnsi="Arial" w:cs="Arial"/>
          <w:bCs/>
          <w:sz w:val="20"/>
          <w:szCs w:val="20"/>
        </w:rPr>
        <w:t>..</w:t>
      </w:r>
      <w:r w:rsidR="00C23125">
        <w:rPr>
          <w:rFonts w:ascii="Arial" w:hAnsi="Arial" w:cs="Arial"/>
          <w:bCs/>
          <w:sz w:val="20"/>
          <w:szCs w:val="20"/>
        </w:rPr>
        <w:t>9</w:t>
      </w:r>
    </w:p>
    <w:p w14:paraId="29E5D35F" w14:textId="53485FE9" w:rsidR="00967D30" w:rsidRPr="00BD4E7A" w:rsidRDefault="00C52B4F" w:rsidP="00B159C2">
      <w:pPr>
        <w:pStyle w:val="Spistreci2"/>
      </w:pPr>
      <w:r w:rsidRPr="00BD4E7A">
        <w:t xml:space="preserve">II. </w:t>
      </w:r>
      <w:r w:rsidR="00967D30" w:rsidRPr="00BD4E7A">
        <w:t>Część opisowa</w:t>
      </w:r>
    </w:p>
    <w:p w14:paraId="15779865" w14:textId="6C7E9647" w:rsidR="00214E20" w:rsidRDefault="00C52B4F">
      <w:pPr>
        <w:pStyle w:val="Spistreci1"/>
        <w:tabs>
          <w:tab w:val="left" w:pos="660"/>
        </w:tabs>
        <w:rPr>
          <w:rFonts w:asciiTheme="minorHAnsi" w:eastAsiaTheme="minorEastAsia" w:hAnsiTheme="minorHAnsi" w:cstheme="minorBidi"/>
          <w:noProof/>
          <w:sz w:val="22"/>
          <w:lang w:eastAsia="pl-PL"/>
        </w:rPr>
      </w:pPr>
      <w:r>
        <w:fldChar w:fldCharType="begin"/>
      </w:r>
      <w:r>
        <w:instrText xml:space="preserve"> TOC \o "1-7" \u </w:instrText>
      </w:r>
      <w:r>
        <w:fldChar w:fldCharType="separate"/>
      </w:r>
      <w:r w:rsidR="00214E20" w:rsidRPr="00F32126">
        <w:rPr>
          <w:rFonts w:cs="Arial"/>
          <w:noProof/>
        </w:rPr>
        <w:t>1.</w:t>
      </w:r>
      <w:r w:rsidR="00214E20">
        <w:rPr>
          <w:rFonts w:asciiTheme="minorHAnsi" w:eastAsiaTheme="minorEastAsia" w:hAnsiTheme="minorHAnsi" w:cstheme="minorBidi"/>
          <w:noProof/>
          <w:sz w:val="22"/>
          <w:lang w:eastAsia="pl-PL"/>
        </w:rPr>
        <w:tab/>
      </w:r>
      <w:r w:rsidR="00214E20" w:rsidRPr="00F32126">
        <w:rPr>
          <w:rFonts w:cs="Arial"/>
          <w:noProof/>
        </w:rPr>
        <w:t>Podstawa opracowania.</w:t>
      </w:r>
      <w:r w:rsidR="00214E20">
        <w:rPr>
          <w:noProof/>
        </w:rPr>
        <w:tab/>
      </w:r>
      <w:r w:rsidR="00214E20">
        <w:rPr>
          <w:noProof/>
        </w:rPr>
        <w:fldChar w:fldCharType="begin"/>
      </w:r>
      <w:r w:rsidR="00214E20">
        <w:rPr>
          <w:noProof/>
        </w:rPr>
        <w:instrText xml:space="preserve"> PAGEREF _Toc72413236 \h </w:instrText>
      </w:r>
      <w:r w:rsidR="00214E20">
        <w:rPr>
          <w:noProof/>
        </w:rPr>
      </w:r>
      <w:r w:rsidR="00214E20">
        <w:rPr>
          <w:noProof/>
        </w:rPr>
        <w:fldChar w:fldCharType="separate"/>
      </w:r>
      <w:r w:rsidR="00FE6EA8">
        <w:rPr>
          <w:noProof/>
        </w:rPr>
        <w:t>10</w:t>
      </w:r>
      <w:r w:rsidR="00214E20">
        <w:rPr>
          <w:noProof/>
        </w:rPr>
        <w:fldChar w:fldCharType="end"/>
      </w:r>
    </w:p>
    <w:p w14:paraId="281E0806" w14:textId="7FF269DA" w:rsidR="00214E20" w:rsidRDefault="00214E20">
      <w:pPr>
        <w:pStyle w:val="Spistreci1"/>
        <w:rPr>
          <w:rFonts w:asciiTheme="minorHAnsi" w:eastAsiaTheme="minorEastAsia" w:hAnsiTheme="minorHAnsi" w:cstheme="minorBidi"/>
          <w:noProof/>
          <w:sz w:val="22"/>
          <w:lang w:eastAsia="pl-PL"/>
        </w:rPr>
      </w:pPr>
      <w:r w:rsidRPr="00F32126">
        <w:rPr>
          <w:rFonts w:cs="Arial"/>
          <w:noProof/>
        </w:rPr>
        <w:t>2. Przedmiot zamierzenia budowlanego.</w:t>
      </w:r>
      <w:r>
        <w:rPr>
          <w:noProof/>
        </w:rPr>
        <w:tab/>
      </w:r>
      <w:r>
        <w:rPr>
          <w:noProof/>
        </w:rPr>
        <w:fldChar w:fldCharType="begin"/>
      </w:r>
      <w:r>
        <w:rPr>
          <w:noProof/>
        </w:rPr>
        <w:instrText xml:space="preserve"> PAGEREF _Toc72413237 \h </w:instrText>
      </w:r>
      <w:r>
        <w:rPr>
          <w:noProof/>
        </w:rPr>
      </w:r>
      <w:r>
        <w:rPr>
          <w:noProof/>
        </w:rPr>
        <w:fldChar w:fldCharType="separate"/>
      </w:r>
      <w:r w:rsidR="00FE6EA8">
        <w:rPr>
          <w:noProof/>
        </w:rPr>
        <w:t>10</w:t>
      </w:r>
      <w:r>
        <w:rPr>
          <w:noProof/>
        </w:rPr>
        <w:fldChar w:fldCharType="end"/>
      </w:r>
    </w:p>
    <w:p w14:paraId="2326A3E6" w14:textId="02D82E4C" w:rsidR="00214E20" w:rsidRDefault="00214E20">
      <w:pPr>
        <w:pStyle w:val="Spistreci1"/>
        <w:rPr>
          <w:rFonts w:asciiTheme="minorHAnsi" w:eastAsiaTheme="minorEastAsia" w:hAnsiTheme="minorHAnsi" w:cstheme="minorBidi"/>
          <w:noProof/>
          <w:sz w:val="22"/>
          <w:lang w:eastAsia="pl-PL"/>
        </w:rPr>
      </w:pPr>
      <w:r w:rsidRPr="00F32126">
        <w:rPr>
          <w:rFonts w:cs="Arial"/>
          <w:noProof/>
        </w:rPr>
        <w:t>3. Istniejące zagospodarowanie terenu.</w:t>
      </w:r>
      <w:r>
        <w:rPr>
          <w:noProof/>
        </w:rPr>
        <w:tab/>
      </w:r>
      <w:r>
        <w:rPr>
          <w:noProof/>
        </w:rPr>
        <w:fldChar w:fldCharType="begin"/>
      </w:r>
      <w:r>
        <w:rPr>
          <w:noProof/>
        </w:rPr>
        <w:instrText xml:space="preserve"> PAGEREF _Toc72413238 \h </w:instrText>
      </w:r>
      <w:r>
        <w:rPr>
          <w:noProof/>
        </w:rPr>
      </w:r>
      <w:r>
        <w:rPr>
          <w:noProof/>
        </w:rPr>
        <w:fldChar w:fldCharType="separate"/>
      </w:r>
      <w:r w:rsidR="00FE6EA8">
        <w:rPr>
          <w:noProof/>
        </w:rPr>
        <w:t>10</w:t>
      </w:r>
      <w:r>
        <w:rPr>
          <w:noProof/>
        </w:rPr>
        <w:fldChar w:fldCharType="end"/>
      </w:r>
    </w:p>
    <w:p w14:paraId="1C6A809B" w14:textId="2B37D5D6" w:rsidR="00214E20" w:rsidRDefault="00214E20">
      <w:pPr>
        <w:pStyle w:val="Spistreci1"/>
        <w:rPr>
          <w:rFonts w:asciiTheme="minorHAnsi" w:eastAsiaTheme="minorEastAsia" w:hAnsiTheme="minorHAnsi" w:cstheme="minorBidi"/>
          <w:noProof/>
          <w:sz w:val="22"/>
          <w:lang w:eastAsia="pl-PL"/>
        </w:rPr>
      </w:pPr>
      <w:r w:rsidRPr="00F32126">
        <w:rPr>
          <w:rFonts w:cs="Arial"/>
          <w:noProof/>
        </w:rPr>
        <w:t>4. Projektowane zagospodarowanie terenu.</w:t>
      </w:r>
      <w:r>
        <w:rPr>
          <w:noProof/>
        </w:rPr>
        <w:tab/>
      </w:r>
      <w:r>
        <w:rPr>
          <w:noProof/>
        </w:rPr>
        <w:fldChar w:fldCharType="begin"/>
      </w:r>
      <w:r>
        <w:rPr>
          <w:noProof/>
        </w:rPr>
        <w:instrText xml:space="preserve"> PAGEREF _Toc72413239 \h </w:instrText>
      </w:r>
      <w:r>
        <w:rPr>
          <w:noProof/>
        </w:rPr>
      </w:r>
      <w:r>
        <w:rPr>
          <w:noProof/>
        </w:rPr>
        <w:fldChar w:fldCharType="separate"/>
      </w:r>
      <w:r w:rsidR="00FE6EA8">
        <w:rPr>
          <w:noProof/>
        </w:rPr>
        <w:t>10</w:t>
      </w:r>
      <w:r>
        <w:rPr>
          <w:noProof/>
        </w:rPr>
        <w:fldChar w:fldCharType="end"/>
      </w:r>
    </w:p>
    <w:p w14:paraId="3CD469D0" w14:textId="346B6476" w:rsidR="00214E20" w:rsidRDefault="00214E20">
      <w:pPr>
        <w:pStyle w:val="Spistreci1"/>
        <w:rPr>
          <w:rFonts w:asciiTheme="minorHAnsi" w:eastAsiaTheme="minorEastAsia" w:hAnsiTheme="minorHAnsi" w:cstheme="minorBidi"/>
          <w:noProof/>
          <w:sz w:val="22"/>
          <w:lang w:eastAsia="pl-PL"/>
        </w:rPr>
      </w:pPr>
      <w:r w:rsidRPr="00F32126">
        <w:rPr>
          <w:rFonts w:cs="Arial"/>
          <w:noProof/>
        </w:rPr>
        <w:t>5. Zestawienie powierzchni.</w:t>
      </w:r>
      <w:r>
        <w:rPr>
          <w:noProof/>
        </w:rPr>
        <w:tab/>
      </w:r>
      <w:r>
        <w:rPr>
          <w:noProof/>
        </w:rPr>
        <w:fldChar w:fldCharType="begin"/>
      </w:r>
      <w:r>
        <w:rPr>
          <w:noProof/>
        </w:rPr>
        <w:instrText xml:space="preserve"> PAGEREF _Toc72413240 \h </w:instrText>
      </w:r>
      <w:r>
        <w:rPr>
          <w:noProof/>
        </w:rPr>
      </w:r>
      <w:r>
        <w:rPr>
          <w:noProof/>
        </w:rPr>
        <w:fldChar w:fldCharType="separate"/>
      </w:r>
      <w:r w:rsidR="00FE6EA8">
        <w:rPr>
          <w:noProof/>
        </w:rPr>
        <w:t>11</w:t>
      </w:r>
      <w:r>
        <w:rPr>
          <w:noProof/>
        </w:rPr>
        <w:fldChar w:fldCharType="end"/>
      </w:r>
    </w:p>
    <w:p w14:paraId="3BEC308C" w14:textId="094D2C2C" w:rsidR="00214E20" w:rsidRDefault="00214E20">
      <w:pPr>
        <w:pStyle w:val="Spistreci1"/>
        <w:rPr>
          <w:rFonts w:asciiTheme="minorHAnsi" w:eastAsiaTheme="minorEastAsia" w:hAnsiTheme="minorHAnsi" w:cstheme="minorBidi"/>
          <w:noProof/>
          <w:sz w:val="22"/>
          <w:lang w:eastAsia="pl-PL"/>
        </w:rPr>
      </w:pPr>
      <w:r w:rsidRPr="00F32126">
        <w:rPr>
          <w:rFonts w:cs="Arial"/>
          <w:noProof/>
        </w:rPr>
        <w:t>6. Wymagania stawiane w decyzji o warunkach zabudowy.</w:t>
      </w:r>
      <w:r>
        <w:rPr>
          <w:noProof/>
        </w:rPr>
        <w:tab/>
      </w:r>
      <w:r>
        <w:rPr>
          <w:noProof/>
        </w:rPr>
        <w:fldChar w:fldCharType="begin"/>
      </w:r>
      <w:r>
        <w:rPr>
          <w:noProof/>
        </w:rPr>
        <w:instrText xml:space="preserve"> PAGEREF _Toc72413241 \h </w:instrText>
      </w:r>
      <w:r>
        <w:rPr>
          <w:noProof/>
        </w:rPr>
      </w:r>
      <w:r>
        <w:rPr>
          <w:noProof/>
        </w:rPr>
        <w:fldChar w:fldCharType="separate"/>
      </w:r>
      <w:r w:rsidR="00FE6EA8">
        <w:rPr>
          <w:noProof/>
        </w:rPr>
        <w:t>11</w:t>
      </w:r>
      <w:r>
        <w:rPr>
          <w:noProof/>
        </w:rPr>
        <w:fldChar w:fldCharType="end"/>
      </w:r>
    </w:p>
    <w:p w14:paraId="6F0F387C" w14:textId="6AAF3C05" w:rsidR="00214E20" w:rsidRDefault="00214E20">
      <w:pPr>
        <w:pStyle w:val="Spistreci1"/>
        <w:rPr>
          <w:rFonts w:asciiTheme="minorHAnsi" w:eastAsiaTheme="minorEastAsia" w:hAnsiTheme="minorHAnsi" w:cstheme="minorBidi"/>
          <w:noProof/>
          <w:sz w:val="22"/>
          <w:lang w:eastAsia="pl-PL"/>
        </w:rPr>
      </w:pPr>
      <w:r w:rsidRPr="00F32126">
        <w:rPr>
          <w:rFonts w:cs="Arial"/>
          <w:noProof/>
        </w:rPr>
        <w:t>7. Informacja o ograniczeniach i zakazach w zabudowie i zagospodarowaniu terenu.</w:t>
      </w:r>
      <w:r>
        <w:rPr>
          <w:noProof/>
        </w:rPr>
        <w:tab/>
      </w:r>
      <w:r>
        <w:rPr>
          <w:noProof/>
        </w:rPr>
        <w:fldChar w:fldCharType="begin"/>
      </w:r>
      <w:r>
        <w:rPr>
          <w:noProof/>
        </w:rPr>
        <w:instrText xml:space="preserve"> PAGEREF _Toc72413242 \h </w:instrText>
      </w:r>
      <w:r>
        <w:rPr>
          <w:noProof/>
        </w:rPr>
      </w:r>
      <w:r>
        <w:rPr>
          <w:noProof/>
        </w:rPr>
        <w:fldChar w:fldCharType="separate"/>
      </w:r>
      <w:r w:rsidR="00FE6EA8">
        <w:rPr>
          <w:noProof/>
        </w:rPr>
        <w:t>12</w:t>
      </w:r>
      <w:r>
        <w:rPr>
          <w:noProof/>
        </w:rPr>
        <w:fldChar w:fldCharType="end"/>
      </w:r>
    </w:p>
    <w:p w14:paraId="35F6CDC8" w14:textId="5B4428FA" w:rsidR="00214E20" w:rsidRDefault="00214E20">
      <w:pPr>
        <w:pStyle w:val="Spistreci1"/>
        <w:rPr>
          <w:rFonts w:asciiTheme="minorHAnsi" w:eastAsiaTheme="minorEastAsia" w:hAnsiTheme="minorHAnsi" w:cstheme="minorBidi"/>
          <w:noProof/>
          <w:sz w:val="22"/>
          <w:lang w:eastAsia="pl-PL"/>
        </w:rPr>
      </w:pPr>
      <w:r w:rsidRPr="00F32126">
        <w:rPr>
          <w:rFonts w:cs="Arial"/>
          <w:noProof/>
        </w:rPr>
        <w:t>8. Ochrona zabytków.</w:t>
      </w:r>
      <w:r>
        <w:rPr>
          <w:noProof/>
        </w:rPr>
        <w:tab/>
      </w:r>
      <w:r>
        <w:rPr>
          <w:noProof/>
        </w:rPr>
        <w:fldChar w:fldCharType="begin"/>
      </w:r>
      <w:r>
        <w:rPr>
          <w:noProof/>
        </w:rPr>
        <w:instrText xml:space="preserve"> PAGEREF _Toc72413243 \h </w:instrText>
      </w:r>
      <w:r>
        <w:rPr>
          <w:noProof/>
        </w:rPr>
      </w:r>
      <w:r>
        <w:rPr>
          <w:noProof/>
        </w:rPr>
        <w:fldChar w:fldCharType="separate"/>
      </w:r>
      <w:r w:rsidR="00FE6EA8">
        <w:rPr>
          <w:noProof/>
        </w:rPr>
        <w:t>12</w:t>
      </w:r>
      <w:r>
        <w:rPr>
          <w:noProof/>
        </w:rPr>
        <w:fldChar w:fldCharType="end"/>
      </w:r>
    </w:p>
    <w:p w14:paraId="58413850" w14:textId="48A8C26D" w:rsidR="00214E20" w:rsidRDefault="00214E20">
      <w:pPr>
        <w:pStyle w:val="Spistreci1"/>
        <w:rPr>
          <w:rFonts w:asciiTheme="minorHAnsi" w:eastAsiaTheme="minorEastAsia" w:hAnsiTheme="minorHAnsi" w:cstheme="minorBidi"/>
          <w:noProof/>
          <w:sz w:val="22"/>
          <w:lang w:eastAsia="pl-PL"/>
        </w:rPr>
      </w:pPr>
      <w:r w:rsidRPr="00F32126">
        <w:rPr>
          <w:rFonts w:cs="Arial"/>
          <w:noProof/>
        </w:rPr>
        <w:t>9. Wpływ eksploatacji górniczej na teren zamierzenia budowlanego.</w:t>
      </w:r>
      <w:r>
        <w:rPr>
          <w:noProof/>
        </w:rPr>
        <w:tab/>
      </w:r>
      <w:r>
        <w:rPr>
          <w:noProof/>
        </w:rPr>
        <w:fldChar w:fldCharType="begin"/>
      </w:r>
      <w:r>
        <w:rPr>
          <w:noProof/>
        </w:rPr>
        <w:instrText xml:space="preserve"> PAGEREF _Toc72413244 \h </w:instrText>
      </w:r>
      <w:r>
        <w:rPr>
          <w:noProof/>
        </w:rPr>
      </w:r>
      <w:r>
        <w:rPr>
          <w:noProof/>
        </w:rPr>
        <w:fldChar w:fldCharType="separate"/>
      </w:r>
      <w:r w:rsidR="00FE6EA8">
        <w:rPr>
          <w:noProof/>
        </w:rPr>
        <w:t>12</w:t>
      </w:r>
      <w:r>
        <w:rPr>
          <w:noProof/>
        </w:rPr>
        <w:fldChar w:fldCharType="end"/>
      </w:r>
    </w:p>
    <w:p w14:paraId="591A39EA" w14:textId="2A9D08AC" w:rsidR="00214E20" w:rsidRDefault="00214E20">
      <w:pPr>
        <w:pStyle w:val="Spistreci1"/>
        <w:rPr>
          <w:rFonts w:asciiTheme="minorHAnsi" w:eastAsiaTheme="minorEastAsia" w:hAnsiTheme="minorHAnsi" w:cstheme="minorBidi"/>
          <w:noProof/>
          <w:sz w:val="22"/>
          <w:lang w:eastAsia="pl-PL"/>
        </w:rPr>
      </w:pPr>
      <w:r w:rsidRPr="00F32126">
        <w:rPr>
          <w:rFonts w:cs="Arial"/>
          <w:noProof/>
        </w:rPr>
        <w:t>10. Wpływ na środowisko oraz higienę i zdrowie użytkowników zamierzenia budowlanego.</w:t>
      </w:r>
      <w:r>
        <w:rPr>
          <w:noProof/>
        </w:rPr>
        <w:tab/>
      </w:r>
      <w:r>
        <w:rPr>
          <w:noProof/>
        </w:rPr>
        <w:fldChar w:fldCharType="begin"/>
      </w:r>
      <w:r>
        <w:rPr>
          <w:noProof/>
        </w:rPr>
        <w:instrText xml:space="preserve"> PAGEREF _Toc72413245 \h </w:instrText>
      </w:r>
      <w:r>
        <w:rPr>
          <w:noProof/>
        </w:rPr>
      </w:r>
      <w:r>
        <w:rPr>
          <w:noProof/>
        </w:rPr>
        <w:fldChar w:fldCharType="separate"/>
      </w:r>
      <w:r w:rsidR="00FE6EA8">
        <w:rPr>
          <w:noProof/>
        </w:rPr>
        <w:t>12</w:t>
      </w:r>
      <w:r>
        <w:rPr>
          <w:noProof/>
        </w:rPr>
        <w:fldChar w:fldCharType="end"/>
      </w:r>
    </w:p>
    <w:p w14:paraId="5E2CB294" w14:textId="0E7C7C31" w:rsidR="00214E20" w:rsidRDefault="00214E20">
      <w:pPr>
        <w:pStyle w:val="Spistreci1"/>
        <w:rPr>
          <w:rFonts w:asciiTheme="minorHAnsi" w:eastAsiaTheme="minorEastAsia" w:hAnsiTheme="minorHAnsi" w:cstheme="minorBidi"/>
          <w:noProof/>
          <w:sz w:val="22"/>
          <w:lang w:eastAsia="pl-PL"/>
        </w:rPr>
      </w:pPr>
      <w:r w:rsidRPr="00F32126">
        <w:rPr>
          <w:rFonts w:cs="Arial"/>
          <w:noProof/>
        </w:rPr>
        <w:t>11. Warunki ochrony przeciwpożarowej.</w:t>
      </w:r>
      <w:r>
        <w:rPr>
          <w:noProof/>
        </w:rPr>
        <w:tab/>
      </w:r>
      <w:r>
        <w:rPr>
          <w:noProof/>
        </w:rPr>
        <w:fldChar w:fldCharType="begin"/>
      </w:r>
      <w:r>
        <w:rPr>
          <w:noProof/>
        </w:rPr>
        <w:instrText xml:space="preserve"> PAGEREF _Toc72413246 \h </w:instrText>
      </w:r>
      <w:r>
        <w:rPr>
          <w:noProof/>
        </w:rPr>
      </w:r>
      <w:r>
        <w:rPr>
          <w:noProof/>
        </w:rPr>
        <w:fldChar w:fldCharType="separate"/>
      </w:r>
      <w:r w:rsidR="00FE6EA8">
        <w:rPr>
          <w:noProof/>
        </w:rPr>
        <w:t>12</w:t>
      </w:r>
      <w:r>
        <w:rPr>
          <w:noProof/>
        </w:rPr>
        <w:fldChar w:fldCharType="end"/>
      </w:r>
    </w:p>
    <w:p w14:paraId="73CBB92B" w14:textId="37AF406E" w:rsidR="00214E20" w:rsidRDefault="00214E20">
      <w:pPr>
        <w:pStyle w:val="Spistreci1"/>
        <w:rPr>
          <w:rFonts w:asciiTheme="minorHAnsi" w:eastAsiaTheme="minorEastAsia" w:hAnsiTheme="minorHAnsi" w:cstheme="minorBidi"/>
          <w:noProof/>
          <w:sz w:val="22"/>
          <w:lang w:eastAsia="pl-PL"/>
        </w:rPr>
      </w:pPr>
      <w:r w:rsidRPr="00F32126">
        <w:rPr>
          <w:rFonts w:cs="Arial"/>
          <w:noProof/>
        </w:rPr>
        <w:t>12. Inne niezbędne dane wynikające ze specyfiki, charakteru i stopnia skomplikowania obiektu budowlanego lub robót budowlanych.</w:t>
      </w:r>
      <w:r>
        <w:rPr>
          <w:noProof/>
        </w:rPr>
        <w:tab/>
      </w:r>
      <w:r>
        <w:rPr>
          <w:noProof/>
        </w:rPr>
        <w:fldChar w:fldCharType="begin"/>
      </w:r>
      <w:r>
        <w:rPr>
          <w:noProof/>
        </w:rPr>
        <w:instrText xml:space="preserve"> PAGEREF _Toc72413247 \h </w:instrText>
      </w:r>
      <w:r>
        <w:rPr>
          <w:noProof/>
        </w:rPr>
      </w:r>
      <w:r>
        <w:rPr>
          <w:noProof/>
        </w:rPr>
        <w:fldChar w:fldCharType="separate"/>
      </w:r>
      <w:r w:rsidR="00FE6EA8">
        <w:rPr>
          <w:noProof/>
        </w:rPr>
        <w:t>12</w:t>
      </w:r>
      <w:r>
        <w:rPr>
          <w:noProof/>
        </w:rPr>
        <w:fldChar w:fldCharType="end"/>
      </w:r>
    </w:p>
    <w:p w14:paraId="698BABEB" w14:textId="28620122" w:rsidR="00214E20" w:rsidRDefault="00214E20">
      <w:pPr>
        <w:pStyle w:val="Spistreci1"/>
        <w:rPr>
          <w:rFonts w:asciiTheme="minorHAnsi" w:eastAsiaTheme="minorEastAsia" w:hAnsiTheme="minorHAnsi" w:cstheme="minorBidi"/>
          <w:noProof/>
          <w:sz w:val="22"/>
          <w:lang w:eastAsia="pl-PL"/>
        </w:rPr>
      </w:pPr>
      <w:r w:rsidRPr="00F32126">
        <w:rPr>
          <w:rFonts w:cs="Arial"/>
          <w:noProof/>
        </w:rPr>
        <w:t>13. Obszar oddziaływania obiektu.</w:t>
      </w:r>
      <w:r>
        <w:rPr>
          <w:noProof/>
        </w:rPr>
        <w:tab/>
      </w:r>
      <w:r>
        <w:rPr>
          <w:noProof/>
        </w:rPr>
        <w:fldChar w:fldCharType="begin"/>
      </w:r>
      <w:r>
        <w:rPr>
          <w:noProof/>
        </w:rPr>
        <w:instrText xml:space="preserve"> PAGEREF _Toc72413248 \h </w:instrText>
      </w:r>
      <w:r>
        <w:rPr>
          <w:noProof/>
        </w:rPr>
      </w:r>
      <w:r>
        <w:rPr>
          <w:noProof/>
        </w:rPr>
        <w:fldChar w:fldCharType="separate"/>
      </w:r>
      <w:r w:rsidR="00FE6EA8">
        <w:rPr>
          <w:noProof/>
        </w:rPr>
        <w:t>16</w:t>
      </w:r>
      <w:r>
        <w:rPr>
          <w:noProof/>
        </w:rPr>
        <w:fldChar w:fldCharType="end"/>
      </w:r>
    </w:p>
    <w:p w14:paraId="2E4F359B" w14:textId="64E50E22" w:rsidR="00214E20" w:rsidRDefault="00214E20">
      <w:pPr>
        <w:pStyle w:val="Spistreci1"/>
        <w:rPr>
          <w:rFonts w:asciiTheme="minorHAnsi" w:eastAsiaTheme="minorEastAsia" w:hAnsiTheme="minorHAnsi" w:cstheme="minorBidi"/>
          <w:noProof/>
          <w:sz w:val="22"/>
          <w:lang w:eastAsia="pl-PL"/>
        </w:rPr>
      </w:pPr>
      <w:r w:rsidRPr="00F32126">
        <w:rPr>
          <w:rFonts w:cs="Arial"/>
          <w:noProof/>
        </w:rPr>
        <w:t>14. Uwagi końcowe.</w:t>
      </w:r>
      <w:r>
        <w:rPr>
          <w:noProof/>
        </w:rPr>
        <w:tab/>
      </w:r>
      <w:r>
        <w:rPr>
          <w:noProof/>
        </w:rPr>
        <w:fldChar w:fldCharType="begin"/>
      </w:r>
      <w:r>
        <w:rPr>
          <w:noProof/>
        </w:rPr>
        <w:instrText xml:space="preserve"> PAGEREF _Toc72413249 \h </w:instrText>
      </w:r>
      <w:r>
        <w:rPr>
          <w:noProof/>
        </w:rPr>
      </w:r>
      <w:r>
        <w:rPr>
          <w:noProof/>
        </w:rPr>
        <w:fldChar w:fldCharType="separate"/>
      </w:r>
      <w:r w:rsidR="00FE6EA8">
        <w:rPr>
          <w:noProof/>
        </w:rPr>
        <w:t>16</w:t>
      </w:r>
      <w:r>
        <w:rPr>
          <w:noProof/>
        </w:rPr>
        <w:fldChar w:fldCharType="end"/>
      </w:r>
    </w:p>
    <w:p w14:paraId="2FC84FFB" w14:textId="6111C1B1" w:rsidR="00214E20" w:rsidRDefault="00214E20">
      <w:pPr>
        <w:pStyle w:val="Spistreci1"/>
        <w:rPr>
          <w:rFonts w:asciiTheme="minorHAnsi" w:eastAsiaTheme="minorEastAsia" w:hAnsiTheme="minorHAnsi" w:cstheme="minorBidi"/>
          <w:noProof/>
          <w:sz w:val="22"/>
          <w:lang w:eastAsia="pl-PL"/>
        </w:rPr>
      </w:pPr>
      <w:r w:rsidRPr="00F32126">
        <w:rPr>
          <w:rFonts w:cs="Arial"/>
          <w:noProof/>
        </w:rPr>
        <w:t>15. Informacja dotyczące bezpieczeństwa i ochrony zdrowia „bioz”.</w:t>
      </w:r>
      <w:r>
        <w:rPr>
          <w:noProof/>
        </w:rPr>
        <w:tab/>
      </w:r>
      <w:r>
        <w:rPr>
          <w:noProof/>
        </w:rPr>
        <w:fldChar w:fldCharType="begin"/>
      </w:r>
      <w:r>
        <w:rPr>
          <w:noProof/>
        </w:rPr>
        <w:instrText xml:space="preserve"> PAGEREF _Toc72413250 \h </w:instrText>
      </w:r>
      <w:r>
        <w:rPr>
          <w:noProof/>
        </w:rPr>
      </w:r>
      <w:r>
        <w:rPr>
          <w:noProof/>
        </w:rPr>
        <w:fldChar w:fldCharType="separate"/>
      </w:r>
      <w:r w:rsidR="00FE6EA8">
        <w:rPr>
          <w:noProof/>
        </w:rPr>
        <w:t>16</w:t>
      </w:r>
      <w:r>
        <w:rPr>
          <w:noProof/>
        </w:rPr>
        <w:fldChar w:fldCharType="end"/>
      </w:r>
    </w:p>
    <w:p w14:paraId="4A53C141" w14:textId="32B10D67" w:rsidR="001A5705" w:rsidRPr="007A531D" w:rsidRDefault="00C52B4F" w:rsidP="00B159C2">
      <w:pPr>
        <w:pStyle w:val="Spistreci2"/>
      </w:pPr>
      <w:r>
        <w:fldChar w:fldCharType="end"/>
      </w:r>
      <w:r w:rsidRPr="007A531D">
        <w:t xml:space="preserve">III. </w:t>
      </w:r>
      <w:r w:rsidR="002D5A5C" w:rsidRPr="007A531D">
        <w:t>Część rysunkowa</w:t>
      </w:r>
    </w:p>
    <w:tbl>
      <w:tblPr>
        <w:tblW w:w="9355" w:type="dxa"/>
        <w:tblInd w:w="142" w:type="dxa"/>
        <w:tblLook w:val="04A0" w:firstRow="1" w:lastRow="0" w:firstColumn="1" w:lastColumn="0" w:noHBand="0" w:noVBand="1"/>
      </w:tblPr>
      <w:tblGrid>
        <w:gridCol w:w="992"/>
        <w:gridCol w:w="7654"/>
        <w:gridCol w:w="709"/>
      </w:tblGrid>
      <w:tr w:rsidR="00DA0006" w:rsidRPr="00676B6B" w14:paraId="253926F1" w14:textId="77777777" w:rsidTr="00EE0E8D">
        <w:trPr>
          <w:trHeight w:val="227"/>
        </w:trPr>
        <w:tc>
          <w:tcPr>
            <w:tcW w:w="992" w:type="dxa"/>
            <w:shd w:val="clear" w:color="auto" w:fill="auto"/>
          </w:tcPr>
          <w:p w14:paraId="274DB082" w14:textId="4002D0CE" w:rsidR="00DA0006" w:rsidRPr="00676B6B" w:rsidRDefault="00DA0006" w:rsidP="00DA0006">
            <w:pPr>
              <w:spacing w:after="0" w:line="360" w:lineRule="auto"/>
              <w:ind w:left="-113"/>
              <w:rPr>
                <w:rFonts w:ascii="Arial" w:hAnsi="Arial" w:cs="Arial"/>
                <w:bCs/>
                <w:sz w:val="20"/>
                <w:szCs w:val="20"/>
              </w:rPr>
            </w:pPr>
            <w:r>
              <w:rPr>
                <w:rFonts w:ascii="Arial" w:hAnsi="Arial" w:cs="Arial"/>
                <w:bCs/>
                <w:sz w:val="20"/>
                <w:szCs w:val="20"/>
              </w:rPr>
              <w:t>Rys.</w:t>
            </w:r>
            <w:r w:rsidR="00EE0E8D">
              <w:rPr>
                <w:rFonts w:ascii="Arial" w:hAnsi="Arial" w:cs="Arial"/>
                <w:bCs/>
                <w:sz w:val="20"/>
                <w:szCs w:val="20"/>
              </w:rPr>
              <w:t xml:space="preserve"> </w:t>
            </w:r>
            <w:r w:rsidR="00D94E61">
              <w:rPr>
                <w:rFonts w:ascii="Arial" w:hAnsi="Arial" w:cs="Arial"/>
                <w:bCs/>
                <w:sz w:val="20"/>
                <w:szCs w:val="20"/>
              </w:rPr>
              <w:t>Z</w:t>
            </w:r>
            <w:r>
              <w:rPr>
                <w:rFonts w:ascii="Arial" w:hAnsi="Arial" w:cs="Arial"/>
                <w:bCs/>
                <w:sz w:val="20"/>
                <w:szCs w:val="20"/>
              </w:rPr>
              <w:t>01</w:t>
            </w:r>
            <w:r w:rsidR="000425CD">
              <w:rPr>
                <w:rFonts w:ascii="Arial" w:hAnsi="Arial" w:cs="Arial"/>
                <w:bCs/>
                <w:sz w:val="20"/>
                <w:szCs w:val="20"/>
              </w:rPr>
              <w:t xml:space="preserve">    </w:t>
            </w:r>
          </w:p>
        </w:tc>
        <w:tc>
          <w:tcPr>
            <w:tcW w:w="7654" w:type="dxa"/>
            <w:shd w:val="clear" w:color="auto" w:fill="auto"/>
          </w:tcPr>
          <w:p w14:paraId="6A79266B" w14:textId="08118D1F" w:rsidR="00DA0006" w:rsidRPr="00676B6B" w:rsidRDefault="00D94E61" w:rsidP="00DA0006">
            <w:pPr>
              <w:shd w:val="clear" w:color="auto" w:fill="FFFFFF"/>
              <w:spacing w:after="0" w:line="360" w:lineRule="auto"/>
              <w:ind w:left="-114"/>
              <w:rPr>
                <w:rFonts w:ascii="Arial" w:hAnsi="Arial" w:cs="Arial"/>
                <w:bCs/>
                <w:sz w:val="20"/>
                <w:szCs w:val="20"/>
              </w:rPr>
            </w:pPr>
            <w:r>
              <w:rPr>
                <w:rFonts w:ascii="Arial" w:hAnsi="Arial" w:cs="Arial"/>
                <w:bCs/>
                <w:sz w:val="20"/>
                <w:szCs w:val="20"/>
              </w:rPr>
              <w:t>Projekt zagospodarowania terenu</w:t>
            </w:r>
          </w:p>
        </w:tc>
        <w:tc>
          <w:tcPr>
            <w:tcW w:w="709" w:type="dxa"/>
          </w:tcPr>
          <w:p w14:paraId="44C3C3BE" w14:textId="611C1252" w:rsidR="000425CD" w:rsidRPr="00676B6B" w:rsidRDefault="00DA0006" w:rsidP="000425CD">
            <w:pPr>
              <w:shd w:val="clear" w:color="auto" w:fill="FFFFFF"/>
              <w:spacing w:after="0" w:line="360" w:lineRule="auto"/>
              <w:ind w:left="-114"/>
              <w:jc w:val="right"/>
              <w:rPr>
                <w:rFonts w:ascii="Arial" w:hAnsi="Arial" w:cs="Arial"/>
                <w:bCs/>
                <w:sz w:val="20"/>
                <w:szCs w:val="20"/>
              </w:rPr>
            </w:pPr>
            <w:r>
              <w:rPr>
                <w:rFonts w:ascii="Arial" w:hAnsi="Arial" w:cs="Arial"/>
                <w:bCs/>
                <w:sz w:val="20"/>
                <w:szCs w:val="20"/>
              </w:rPr>
              <w:t>1:500</w:t>
            </w:r>
          </w:p>
        </w:tc>
      </w:tr>
    </w:tbl>
    <w:p w14:paraId="0EB3B8CB" w14:textId="04ABAD12" w:rsidR="00DA0006" w:rsidRDefault="00DA0006" w:rsidP="00561C55">
      <w:pPr>
        <w:spacing w:line="360" w:lineRule="auto"/>
        <w:rPr>
          <w:rFonts w:ascii="Arial" w:hAnsi="Arial" w:cs="Arial"/>
          <w:sz w:val="20"/>
          <w:szCs w:val="20"/>
        </w:rPr>
      </w:pPr>
      <w:r>
        <w:rPr>
          <w:rFonts w:ascii="Arial" w:hAnsi="Arial" w:cs="Arial"/>
          <w:sz w:val="20"/>
          <w:szCs w:val="20"/>
        </w:rPr>
        <w:br w:type="page"/>
      </w:r>
    </w:p>
    <w:p w14:paraId="5DC01542" w14:textId="77777777" w:rsidR="00670DB7" w:rsidRDefault="00670DB7" w:rsidP="00670DB7">
      <w:pPr>
        <w:tabs>
          <w:tab w:val="left" w:pos="1997"/>
          <w:tab w:val="center" w:pos="4677"/>
        </w:tabs>
        <w:spacing w:after="0" w:line="360" w:lineRule="auto"/>
        <w:rPr>
          <w:rFonts w:ascii="Arial" w:hAnsi="Arial" w:cs="Arial"/>
          <w:b/>
          <w:sz w:val="20"/>
          <w:szCs w:val="20"/>
        </w:rPr>
      </w:pPr>
      <w:r w:rsidRPr="0031659B">
        <w:rPr>
          <w:rFonts w:ascii="Arial" w:hAnsi="Arial" w:cs="Arial"/>
          <w:b/>
          <w:sz w:val="20"/>
          <w:szCs w:val="20"/>
        </w:rPr>
        <w:lastRenderedPageBreak/>
        <w:t>I. Dokumenty dołączone do projektu</w:t>
      </w:r>
    </w:p>
    <w:p w14:paraId="2CFC766B" w14:textId="77777777" w:rsidR="00670DB7" w:rsidRPr="00E64CA5" w:rsidRDefault="00670DB7" w:rsidP="00670DB7">
      <w:pPr>
        <w:ind w:left="284" w:hanging="284"/>
        <w:rPr>
          <w:rFonts w:ascii="Arial" w:hAnsi="Arial" w:cs="Arial"/>
          <w:b/>
          <w:bCs/>
          <w:sz w:val="20"/>
          <w:szCs w:val="20"/>
        </w:rPr>
      </w:pPr>
      <w:r>
        <w:rPr>
          <w:rFonts w:ascii="Arial" w:hAnsi="Arial" w:cs="Arial"/>
          <w:b/>
          <w:bCs/>
          <w:sz w:val="20"/>
          <w:szCs w:val="20"/>
        </w:rPr>
        <w:t xml:space="preserve">1. </w:t>
      </w:r>
      <w:r w:rsidRPr="005046B9">
        <w:rPr>
          <w:rFonts w:ascii="Arial" w:hAnsi="Arial" w:cs="Arial"/>
          <w:b/>
          <w:bCs/>
          <w:sz w:val="20"/>
          <w:szCs w:val="20"/>
        </w:rPr>
        <w:t>Kopia decyzji o nadaniu projektantom i projektantom sprawdzającym  wszystkich specjalności uprawnień budowlanych w odpowiedniej specjalności.</w:t>
      </w:r>
    </w:p>
    <w:p w14:paraId="6C57C0DC" w14:textId="77777777" w:rsidR="00670DB7" w:rsidRDefault="00670DB7" w:rsidP="00670DB7">
      <w:r>
        <w:rPr>
          <w:noProof/>
        </w:rPr>
        <w:drawing>
          <wp:inline distT="0" distB="0" distL="0" distR="0" wp14:anchorId="22BF47B2" wp14:editId="1F2E35DB">
            <wp:extent cx="5933620" cy="8004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709" b="893"/>
                    <a:stretch/>
                  </pic:blipFill>
                  <pic:spPr bwMode="auto">
                    <a:xfrm>
                      <a:off x="0" y="0"/>
                      <a:ext cx="5934075" cy="8005304"/>
                    </a:xfrm>
                    <a:prstGeom prst="rect">
                      <a:avLst/>
                    </a:prstGeom>
                    <a:noFill/>
                    <a:ln>
                      <a:noFill/>
                    </a:ln>
                    <a:extLst>
                      <a:ext uri="{53640926-AAD7-44D8-BBD7-CCE9431645EC}">
                        <a14:shadowObscured xmlns:a14="http://schemas.microsoft.com/office/drawing/2010/main"/>
                      </a:ext>
                    </a:extLst>
                  </pic:spPr>
                </pic:pic>
              </a:graphicData>
            </a:graphic>
          </wp:inline>
        </w:drawing>
      </w:r>
    </w:p>
    <w:p w14:paraId="7D8E9787" w14:textId="77777777" w:rsidR="00670DB7" w:rsidRPr="004E5ED6" w:rsidRDefault="00670DB7" w:rsidP="00670DB7">
      <w:r>
        <w:rPr>
          <w:noProof/>
        </w:rPr>
        <w:lastRenderedPageBreak/>
        <w:drawing>
          <wp:inline distT="0" distB="0" distL="0" distR="0" wp14:anchorId="4AD4E342" wp14:editId="641F2681">
            <wp:extent cx="5934075" cy="83915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62580D8D" w14:textId="77777777" w:rsidR="00670DB7" w:rsidRDefault="00670DB7" w:rsidP="00670DB7">
      <w:pPr>
        <w:spacing w:line="360" w:lineRule="auto"/>
        <w:rPr>
          <w:rFonts w:ascii="Arial" w:hAnsi="Arial" w:cs="Arial"/>
          <w:sz w:val="20"/>
          <w:szCs w:val="20"/>
        </w:rPr>
      </w:pPr>
    </w:p>
    <w:p w14:paraId="670CCFA2" w14:textId="7A136905" w:rsidR="00670DB7" w:rsidRDefault="00670DB7" w:rsidP="00670DB7">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1A15004D" wp14:editId="32B950DB">
            <wp:extent cx="5934075" cy="83915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5B0D941" w14:textId="7C8B76F0" w:rsidR="00C23125" w:rsidRDefault="00C23125" w:rsidP="00670DB7">
      <w:pPr>
        <w:spacing w:line="360" w:lineRule="auto"/>
        <w:rPr>
          <w:rFonts w:ascii="Arial" w:hAnsi="Arial" w:cs="Arial"/>
          <w:sz w:val="20"/>
          <w:szCs w:val="20"/>
        </w:rPr>
      </w:pPr>
      <w:r w:rsidRPr="00A40001">
        <w:rPr>
          <w:rFonts w:ascii="Arial" w:hAnsi="Arial" w:cs="Arial"/>
          <w:noProof/>
        </w:rPr>
        <w:lastRenderedPageBreak/>
        <w:drawing>
          <wp:inline distT="0" distB="0" distL="0" distR="0" wp14:anchorId="0D5EDDB6" wp14:editId="0B6C40CC">
            <wp:extent cx="5057775" cy="76009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7600950"/>
                    </a:xfrm>
                    <a:prstGeom prst="rect">
                      <a:avLst/>
                    </a:prstGeom>
                    <a:noFill/>
                    <a:ln>
                      <a:noFill/>
                    </a:ln>
                  </pic:spPr>
                </pic:pic>
              </a:graphicData>
            </a:graphic>
          </wp:inline>
        </w:drawing>
      </w:r>
    </w:p>
    <w:p w14:paraId="4BCE26ED" w14:textId="77777777" w:rsidR="00670DB7" w:rsidRDefault="00670DB7" w:rsidP="00670DB7">
      <w:pPr>
        <w:spacing w:line="360" w:lineRule="auto"/>
        <w:rPr>
          <w:rFonts w:ascii="Arial" w:hAnsi="Arial" w:cs="Arial"/>
          <w:sz w:val="20"/>
          <w:szCs w:val="20"/>
        </w:rPr>
      </w:pPr>
      <w:r>
        <w:rPr>
          <w:rFonts w:ascii="Arial" w:hAnsi="Arial" w:cs="Arial"/>
          <w:sz w:val="20"/>
          <w:szCs w:val="20"/>
        </w:rPr>
        <w:br w:type="page"/>
      </w:r>
    </w:p>
    <w:p w14:paraId="3EB82DA9" w14:textId="77777777" w:rsidR="00670DB7" w:rsidRPr="00E64CA5" w:rsidRDefault="00670DB7" w:rsidP="00670DB7">
      <w:pPr>
        <w:ind w:left="284" w:hanging="284"/>
        <w:rPr>
          <w:rFonts w:ascii="Arial" w:hAnsi="Arial" w:cs="Arial"/>
          <w:b/>
          <w:bCs/>
          <w:sz w:val="20"/>
          <w:szCs w:val="20"/>
        </w:rPr>
      </w:pPr>
      <w:r>
        <w:rPr>
          <w:rFonts w:ascii="Arial" w:hAnsi="Arial" w:cs="Arial"/>
          <w:b/>
          <w:bCs/>
          <w:sz w:val="20"/>
          <w:szCs w:val="20"/>
        </w:rPr>
        <w:lastRenderedPageBreak/>
        <w:t xml:space="preserve">2. </w:t>
      </w:r>
      <w:r w:rsidRPr="005046B9">
        <w:rPr>
          <w:rFonts w:ascii="Arial" w:hAnsi="Arial" w:cs="Arial"/>
          <w:b/>
          <w:bCs/>
          <w:sz w:val="20"/>
          <w:szCs w:val="20"/>
        </w:rPr>
        <w:t>Kopia zaświadczenia o przynależności projektantów i projektantów sprawdzających wszystkich specjalności do właściwej izby samorządu zawodowego.</w:t>
      </w:r>
    </w:p>
    <w:p w14:paraId="34C4CBF4" w14:textId="017CCE9B" w:rsidR="00670DB7" w:rsidRDefault="00FB4BF9" w:rsidP="00670DB7">
      <w:pPr>
        <w:spacing w:line="360" w:lineRule="auto"/>
        <w:rPr>
          <w:rFonts w:ascii="Arial" w:hAnsi="Arial" w:cs="Arial"/>
          <w:sz w:val="20"/>
          <w:szCs w:val="20"/>
        </w:rPr>
      </w:pPr>
      <w:r>
        <w:rPr>
          <w:rFonts w:ascii="Arial" w:hAnsi="Arial" w:cs="Arial"/>
          <w:noProof/>
          <w:sz w:val="20"/>
          <w:szCs w:val="20"/>
        </w:rPr>
        <w:drawing>
          <wp:inline distT="0" distB="0" distL="0" distR="0" wp14:anchorId="6C63746A" wp14:editId="46603F88">
            <wp:extent cx="5934075" cy="79533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5221"/>
                    <a:stretch/>
                  </pic:blipFill>
                  <pic:spPr bwMode="auto">
                    <a:xfrm>
                      <a:off x="0" y="0"/>
                      <a:ext cx="5934075" cy="7953375"/>
                    </a:xfrm>
                    <a:prstGeom prst="rect">
                      <a:avLst/>
                    </a:prstGeom>
                    <a:noFill/>
                    <a:ln>
                      <a:noFill/>
                    </a:ln>
                    <a:extLst>
                      <a:ext uri="{53640926-AAD7-44D8-BBD7-CCE9431645EC}">
                        <a14:shadowObscured xmlns:a14="http://schemas.microsoft.com/office/drawing/2010/main"/>
                      </a:ext>
                    </a:extLst>
                  </pic:spPr>
                </pic:pic>
              </a:graphicData>
            </a:graphic>
          </wp:inline>
        </w:drawing>
      </w:r>
    </w:p>
    <w:p w14:paraId="7CD11732" w14:textId="7E228205" w:rsidR="00670DB7" w:rsidRDefault="00FB4BF9" w:rsidP="00670DB7">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4DADF811" wp14:editId="252100A5">
            <wp:extent cx="5934075" cy="83915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7C73C4E8" w14:textId="63109301" w:rsidR="00670DB7" w:rsidRDefault="00670DB7" w:rsidP="00670DB7">
      <w:pPr>
        <w:spacing w:line="360" w:lineRule="auto"/>
        <w:rPr>
          <w:rFonts w:ascii="Arial" w:hAnsi="Arial" w:cs="Arial"/>
          <w:sz w:val="20"/>
          <w:szCs w:val="20"/>
        </w:rPr>
      </w:pPr>
    </w:p>
    <w:p w14:paraId="2EEA16BC" w14:textId="77777777" w:rsidR="00670DB7" w:rsidRPr="00E64CA5" w:rsidRDefault="00670DB7" w:rsidP="00670DB7">
      <w:pPr>
        <w:spacing w:after="360"/>
        <w:ind w:left="284" w:hanging="284"/>
        <w:rPr>
          <w:rFonts w:ascii="Arial" w:hAnsi="Arial" w:cs="Arial"/>
          <w:b/>
          <w:bCs/>
          <w:sz w:val="20"/>
          <w:szCs w:val="20"/>
        </w:rPr>
      </w:pPr>
      <w:r>
        <w:rPr>
          <w:rFonts w:ascii="Arial" w:hAnsi="Arial" w:cs="Arial"/>
          <w:b/>
          <w:bCs/>
          <w:sz w:val="20"/>
          <w:szCs w:val="20"/>
        </w:rPr>
        <w:lastRenderedPageBreak/>
        <w:t xml:space="preserve">3. </w:t>
      </w:r>
      <w:r w:rsidRPr="00540780">
        <w:rPr>
          <w:rFonts w:ascii="Arial" w:hAnsi="Arial" w:cs="Arial"/>
          <w:b/>
          <w:bCs/>
          <w:sz w:val="20"/>
          <w:szCs w:val="20"/>
        </w:rPr>
        <w:t>Oświadczenie projektantów i projektantów sprawdzających wszystkich specjalności o sporządzeniu projektu zgodnie z obowiązującymi przepisami i zasadami wiedzy technicznej.</w:t>
      </w:r>
    </w:p>
    <w:tbl>
      <w:tblPr>
        <w:tblStyle w:val="Tabela-Siatka"/>
        <w:tblW w:w="9072" w:type="dxa"/>
        <w:tblInd w:w="137" w:type="dxa"/>
        <w:tblLayout w:type="fixed"/>
        <w:tblCellMar>
          <w:left w:w="113" w:type="dxa"/>
        </w:tblCellMar>
        <w:tblLook w:val="04A0" w:firstRow="1" w:lastRow="0" w:firstColumn="1" w:lastColumn="0" w:noHBand="0" w:noVBand="1"/>
      </w:tblPr>
      <w:tblGrid>
        <w:gridCol w:w="1280"/>
        <w:gridCol w:w="1702"/>
        <w:gridCol w:w="2126"/>
        <w:gridCol w:w="1555"/>
        <w:gridCol w:w="1559"/>
        <w:gridCol w:w="850"/>
      </w:tblGrid>
      <w:tr w:rsidR="00670DB7" w:rsidRPr="003410BA" w14:paraId="21C9C5AF" w14:textId="77777777" w:rsidTr="002C0798">
        <w:trPr>
          <w:trHeight w:val="487"/>
        </w:trPr>
        <w:tc>
          <w:tcPr>
            <w:tcW w:w="9072" w:type="dxa"/>
            <w:gridSpan w:val="6"/>
            <w:shd w:val="clear" w:color="auto" w:fill="auto"/>
            <w:vAlign w:val="center"/>
          </w:tcPr>
          <w:p w14:paraId="65770362" w14:textId="77777777" w:rsidR="00670DB7" w:rsidRPr="003410BA" w:rsidRDefault="00670DB7" w:rsidP="00C01647">
            <w:pPr>
              <w:spacing w:after="0"/>
              <w:jc w:val="center"/>
              <w:rPr>
                <w:rFonts w:ascii="Arial" w:hAnsi="Arial" w:cs="Arial"/>
                <w:b/>
                <w:color w:val="000000"/>
                <w:sz w:val="24"/>
                <w:szCs w:val="24"/>
              </w:rPr>
            </w:pPr>
            <w:r w:rsidRPr="003410BA">
              <w:rPr>
                <w:rFonts w:ascii="Arial" w:hAnsi="Arial" w:cs="Arial"/>
                <w:b/>
                <w:color w:val="000000"/>
                <w:sz w:val="24"/>
                <w:szCs w:val="24"/>
              </w:rPr>
              <w:t>OŚWIADCZENIE</w:t>
            </w:r>
          </w:p>
        </w:tc>
      </w:tr>
      <w:tr w:rsidR="00670DB7" w:rsidRPr="003410BA" w14:paraId="38998642" w14:textId="77777777" w:rsidTr="002C0798">
        <w:trPr>
          <w:trHeight w:val="623"/>
        </w:trPr>
        <w:tc>
          <w:tcPr>
            <w:tcW w:w="9072" w:type="dxa"/>
            <w:gridSpan w:val="6"/>
            <w:shd w:val="clear" w:color="auto" w:fill="auto"/>
          </w:tcPr>
          <w:p w14:paraId="54B18072" w14:textId="27AE83EC" w:rsidR="00670DB7" w:rsidRPr="002C0798" w:rsidRDefault="00670DB7" w:rsidP="002C0798">
            <w:pPr>
              <w:autoSpaceDE w:val="0"/>
              <w:autoSpaceDN w:val="0"/>
              <w:adjustRightInd w:val="0"/>
              <w:spacing w:line="240" w:lineRule="auto"/>
              <w:rPr>
                <w:rFonts w:ascii="Arial" w:hAnsi="Arial" w:cs="Arial"/>
                <w:color w:val="000000"/>
                <w:sz w:val="20"/>
                <w:szCs w:val="20"/>
              </w:rPr>
            </w:pPr>
            <w:r w:rsidRPr="00C62C01">
              <w:rPr>
                <w:rFonts w:ascii="Arial" w:hAnsi="Arial" w:cs="Arial"/>
                <w:sz w:val="20"/>
                <w:szCs w:val="20"/>
              </w:rPr>
              <w:t xml:space="preserve">My niżej podpisani, autorzy projektu </w:t>
            </w:r>
            <w:r>
              <w:rPr>
                <w:rFonts w:ascii="Arial" w:hAnsi="Arial" w:cs="Arial"/>
                <w:sz w:val="20"/>
                <w:szCs w:val="20"/>
              </w:rPr>
              <w:t>zagospodarowania terenu</w:t>
            </w:r>
            <w:r w:rsidRPr="00C62C01">
              <w:rPr>
                <w:rFonts w:ascii="Arial" w:hAnsi="Arial" w:cs="Arial"/>
                <w:sz w:val="20"/>
                <w:szCs w:val="20"/>
              </w:rPr>
              <w:t xml:space="preserve"> dotyczącego </w:t>
            </w:r>
            <w:r>
              <w:rPr>
                <w:rFonts w:ascii="Arial" w:hAnsi="Arial" w:cs="Arial"/>
                <w:sz w:val="20"/>
                <w:szCs w:val="20"/>
              </w:rPr>
              <w:t>zamierzenia budowlanego</w:t>
            </w:r>
            <w:r w:rsidRPr="00C62C01">
              <w:rPr>
                <w:rFonts w:ascii="Arial" w:hAnsi="Arial" w:cs="Arial"/>
                <w:sz w:val="20"/>
                <w:szCs w:val="20"/>
              </w:rPr>
              <w:t xml:space="preserve"> „</w:t>
            </w:r>
            <w:r w:rsidR="002C0798" w:rsidRPr="002C0798">
              <w:rPr>
                <w:rFonts w:ascii="Arial" w:hAnsi="Arial" w:cs="Arial"/>
                <w:color w:val="000000"/>
                <w:sz w:val="20"/>
                <w:szCs w:val="20"/>
              </w:rPr>
              <w:t>Zmiana sposobu użytkowania budynku GOK w zakresie przebudowy pomieszczeń z dostosowaniem na pracownie rehabilitacji w ramach programu SENIOR+ wraz z wykuciem nowych i poszerzenie istniejących otwor</w:t>
            </w:r>
            <w:r w:rsidR="002C0798" w:rsidRPr="002E7BBB">
              <w:rPr>
                <w:rFonts w:ascii="Arial" w:hAnsi="Arial" w:cs="Arial"/>
                <w:color w:val="000000"/>
                <w:sz w:val="20"/>
                <w:szCs w:val="20"/>
              </w:rPr>
              <w:t>ó</w:t>
            </w:r>
            <w:r w:rsidR="002C0798" w:rsidRPr="002C0798">
              <w:rPr>
                <w:rFonts w:ascii="Arial" w:hAnsi="Arial" w:cs="Arial"/>
                <w:color w:val="000000"/>
                <w:sz w:val="20"/>
                <w:szCs w:val="20"/>
              </w:rPr>
              <w:t>w drzwiowych oraz dobudową windy zewnętrznej dla os</w:t>
            </w:r>
            <w:r w:rsidR="002C0798" w:rsidRPr="002E7BBB">
              <w:rPr>
                <w:rFonts w:ascii="Arial" w:hAnsi="Arial" w:cs="Arial"/>
                <w:color w:val="000000"/>
                <w:sz w:val="20"/>
                <w:szCs w:val="20"/>
              </w:rPr>
              <w:t>ó</w:t>
            </w:r>
            <w:r w:rsidR="002C0798" w:rsidRPr="002C0798">
              <w:rPr>
                <w:rFonts w:ascii="Arial" w:hAnsi="Arial" w:cs="Arial"/>
                <w:color w:val="000000"/>
                <w:sz w:val="20"/>
                <w:szCs w:val="20"/>
              </w:rPr>
              <w:t>b niepełnosprawnych przewidzianej do realizacji na działce o nr ewidencyjnym 248/3 w miejscowości Kruszyn w obrębie ewidencyjnym</w:t>
            </w:r>
            <w:r w:rsidR="002C0798">
              <w:rPr>
                <w:rFonts w:ascii="Arial" w:hAnsi="Arial" w:cs="Arial"/>
                <w:color w:val="000000"/>
                <w:sz w:val="20"/>
                <w:szCs w:val="20"/>
              </w:rPr>
              <w:t xml:space="preserve"> </w:t>
            </w:r>
            <w:r w:rsidR="002C0798" w:rsidRPr="002C0798">
              <w:rPr>
                <w:rFonts w:ascii="Arial" w:hAnsi="Arial" w:cs="Arial"/>
                <w:color w:val="000000"/>
                <w:sz w:val="20"/>
                <w:szCs w:val="20"/>
              </w:rPr>
              <w:t>0012 Kruszyn – gmina Włocławek</w:t>
            </w:r>
            <w:r w:rsidR="00353190" w:rsidRPr="00353190">
              <w:rPr>
                <w:rFonts w:ascii="Arial" w:hAnsi="Arial" w:cs="Arial"/>
                <w:bCs/>
                <w:color w:val="000000"/>
                <w:sz w:val="20"/>
                <w:szCs w:val="20"/>
              </w:rPr>
              <w:t>”,</w:t>
            </w:r>
            <w:r w:rsidRPr="00353190">
              <w:rPr>
                <w:rFonts w:ascii="Arial" w:hAnsi="Arial" w:cs="Arial"/>
                <w:bCs/>
                <w:color w:val="000000"/>
                <w:sz w:val="18"/>
                <w:szCs w:val="18"/>
              </w:rPr>
              <w:t xml:space="preserve"> </w:t>
            </w:r>
            <w:r w:rsidR="00353190">
              <w:rPr>
                <w:rFonts w:ascii="Arial" w:hAnsi="Arial" w:cs="Arial"/>
                <w:bCs/>
                <w:color w:val="000000"/>
                <w:sz w:val="20"/>
                <w:szCs w:val="20"/>
              </w:rPr>
              <w:t>o</w:t>
            </w:r>
            <w:r w:rsidRPr="00C62C01">
              <w:rPr>
                <w:rFonts w:ascii="Arial" w:hAnsi="Arial" w:cs="Arial"/>
                <w:sz w:val="20"/>
                <w:szCs w:val="20"/>
              </w:rPr>
              <w:t>świadczamy, że wyżej wymienione opracowanie sporządzone zostało zgodnie z obowiązującymi przepisami techniczno-budowlanymi, normami oraz zasadami wiedzy technicznej / Zgodnie z treścią ustawy z dnia 07 lipca 1994 roku Prawo Budowlane (tekst jednolity: Dz. U. z 2020 r. poz. 1333) a dokumentacja jest kompletna z punktu widzenia celu jakiemu ma służyć.</w:t>
            </w:r>
          </w:p>
        </w:tc>
      </w:tr>
      <w:tr w:rsidR="00670DB7" w:rsidRPr="003410BA" w14:paraId="08B1BC02" w14:textId="77777777" w:rsidTr="002C0798">
        <w:tblPrEx>
          <w:jc w:val="center"/>
          <w:tblInd w:w="0" w:type="dxa"/>
          <w:tblCellMar>
            <w:left w:w="97" w:type="dxa"/>
          </w:tblCellMar>
        </w:tblPrEx>
        <w:trPr>
          <w:trHeight w:val="567"/>
          <w:jc w:val="center"/>
        </w:trPr>
        <w:tc>
          <w:tcPr>
            <w:tcW w:w="1280" w:type="dxa"/>
            <w:shd w:val="clear" w:color="auto" w:fill="D9D9D9" w:themeFill="background1" w:themeFillShade="D9"/>
            <w:vAlign w:val="center"/>
          </w:tcPr>
          <w:p w14:paraId="74C05A94" w14:textId="77777777" w:rsidR="00670DB7" w:rsidRPr="003410BA" w:rsidRDefault="00670DB7" w:rsidP="00C01647">
            <w:pPr>
              <w:spacing w:after="0" w:line="240" w:lineRule="auto"/>
              <w:jc w:val="center"/>
              <w:rPr>
                <w:rFonts w:ascii="Arial" w:hAnsi="Arial" w:cs="Arial"/>
                <w:sz w:val="16"/>
                <w:szCs w:val="16"/>
              </w:rPr>
            </w:pPr>
            <w:r w:rsidRPr="003410BA">
              <w:rPr>
                <w:rFonts w:ascii="Arial" w:hAnsi="Arial" w:cs="Arial"/>
                <w:sz w:val="16"/>
                <w:szCs w:val="16"/>
              </w:rPr>
              <w:t>ZESPÓŁ</w:t>
            </w:r>
          </w:p>
          <w:p w14:paraId="125FE058"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AUTORSKI</w:t>
            </w:r>
          </w:p>
        </w:tc>
        <w:tc>
          <w:tcPr>
            <w:tcW w:w="1702" w:type="dxa"/>
            <w:shd w:val="clear" w:color="auto" w:fill="D9D9D9" w:themeFill="background1" w:themeFillShade="D9"/>
            <w:vAlign w:val="center"/>
          </w:tcPr>
          <w:p w14:paraId="032E5E1F"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IMIĘ I NAZWISKO</w:t>
            </w:r>
          </w:p>
        </w:tc>
        <w:tc>
          <w:tcPr>
            <w:tcW w:w="2126" w:type="dxa"/>
            <w:shd w:val="clear" w:color="auto" w:fill="D9D9D9" w:themeFill="background1" w:themeFillShade="D9"/>
            <w:vAlign w:val="center"/>
          </w:tcPr>
          <w:p w14:paraId="24DD900C"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SPECJALNOŚĆ I NUMER</w:t>
            </w:r>
          </w:p>
          <w:p w14:paraId="62EBEC75"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UPRAWNIEŃ</w:t>
            </w:r>
          </w:p>
          <w:p w14:paraId="0FDB3C05"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BUDOWLANYCH</w:t>
            </w:r>
          </w:p>
        </w:tc>
        <w:tc>
          <w:tcPr>
            <w:tcW w:w="1555" w:type="dxa"/>
            <w:shd w:val="clear" w:color="auto" w:fill="D9D9D9" w:themeFill="background1" w:themeFillShade="D9"/>
            <w:vAlign w:val="center"/>
          </w:tcPr>
          <w:p w14:paraId="689A346D"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ZAKRES</w:t>
            </w:r>
          </w:p>
          <w:p w14:paraId="7EDA24AB"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OPRACOWANIA</w:t>
            </w:r>
          </w:p>
        </w:tc>
        <w:tc>
          <w:tcPr>
            <w:tcW w:w="1559" w:type="dxa"/>
            <w:shd w:val="clear" w:color="auto" w:fill="D9D9D9" w:themeFill="background1" w:themeFillShade="D9"/>
            <w:vAlign w:val="center"/>
          </w:tcPr>
          <w:p w14:paraId="11BDA39E"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DATA</w:t>
            </w:r>
          </w:p>
          <w:p w14:paraId="333AA2AA"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OPRACOWANIA</w:t>
            </w:r>
          </w:p>
        </w:tc>
        <w:tc>
          <w:tcPr>
            <w:tcW w:w="850" w:type="dxa"/>
            <w:shd w:val="clear" w:color="auto" w:fill="D9D9D9" w:themeFill="background1" w:themeFillShade="D9"/>
            <w:vAlign w:val="center"/>
          </w:tcPr>
          <w:p w14:paraId="6B7F2B6C" w14:textId="77777777" w:rsidR="00670DB7" w:rsidRPr="003410BA" w:rsidRDefault="00670DB7" w:rsidP="00C01647">
            <w:pPr>
              <w:spacing w:after="0"/>
              <w:jc w:val="center"/>
              <w:rPr>
                <w:rFonts w:ascii="Arial" w:hAnsi="Arial" w:cs="Arial"/>
                <w:sz w:val="16"/>
                <w:szCs w:val="16"/>
              </w:rPr>
            </w:pPr>
            <w:r w:rsidRPr="003410BA">
              <w:rPr>
                <w:rFonts w:ascii="Arial" w:hAnsi="Arial" w:cs="Arial"/>
                <w:sz w:val="16"/>
                <w:szCs w:val="16"/>
              </w:rPr>
              <w:t>PODPIS</w:t>
            </w:r>
          </w:p>
        </w:tc>
      </w:tr>
      <w:tr w:rsidR="002C0798" w:rsidRPr="003410BA" w14:paraId="480E2A5B" w14:textId="77777777" w:rsidTr="002C0798">
        <w:tblPrEx>
          <w:jc w:val="center"/>
          <w:tblInd w:w="0" w:type="dxa"/>
          <w:tblCellMar>
            <w:left w:w="97" w:type="dxa"/>
          </w:tblCellMar>
        </w:tblPrEx>
        <w:trPr>
          <w:trHeight w:val="567"/>
          <w:jc w:val="center"/>
        </w:trPr>
        <w:tc>
          <w:tcPr>
            <w:tcW w:w="1280" w:type="dxa"/>
            <w:shd w:val="clear" w:color="auto" w:fill="auto"/>
            <w:vAlign w:val="center"/>
          </w:tcPr>
          <w:p w14:paraId="2AD4046F"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Główny</w:t>
            </w:r>
          </w:p>
          <w:p w14:paraId="2CC17195" w14:textId="22BAE7A0" w:rsidR="002C0798" w:rsidRPr="003410BA" w:rsidRDefault="002C0798" w:rsidP="002C0798">
            <w:pPr>
              <w:spacing w:after="0"/>
              <w:rPr>
                <w:rFonts w:ascii="Arial" w:hAnsi="Arial" w:cs="Arial"/>
                <w:b/>
                <w:bCs/>
                <w:sz w:val="16"/>
                <w:szCs w:val="16"/>
              </w:rPr>
            </w:pPr>
            <w:r w:rsidRPr="0022164A">
              <w:rPr>
                <w:rFonts w:ascii="Arial" w:hAnsi="Arial" w:cs="Arial"/>
                <w:b/>
                <w:bCs/>
                <w:sz w:val="16"/>
                <w:szCs w:val="16"/>
              </w:rPr>
              <w:t>Projektant</w:t>
            </w:r>
          </w:p>
        </w:tc>
        <w:tc>
          <w:tcPr>
            <w:tcW w:w="1702" w:type="dxa"/>
            <w:shd w:val="clear" w:color="auto" w:fill="auto"/>
            <w:vAlign w:val="center"/>
          </w:tcPr>
          <w:p w14:paraId="03E4F852"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mgr inż.</w:t>
            </w:r>
          </w:p>
          <w:p w14:paraId="6E4A4390" w14:textId="02170562" w:rsidR="002C0798" w:rsidRPr="003410BA" w:rsidRDefault="002C0798" w:rsidP="002C0798">
            <w:pPr>
              <w:spacing w:after="0"/>
              <w:rPr>
                <w:rFonts w:ascii="Arial" w:hAnsi="Arial" w:cs="Arial"/>
                <w:b/>
                <w:bCs/>
                <w:sz w:val="16"/>
                <w:szCs w:val="16"/>
              </w:rPr>
            </w:pPr>
            <w:r w:rsidRPr="0022164A">
              <w:rPr>
                <w:rFonts w:ascii="Arial" w:hAnsi="Arial" w:cs="Arial"/>
                <w:b/>
                <w:bCs/>
                <w:sz w:val="16"/>
                <w:szCs w:val="16"/>
              </w:rPr>
              <w:t>Paweł Gerba</w:t>
            </w:r>
          </w:p>
        </w:tc>
        <w:tc>
          <w:tcPr>
            <w:tcW w:w="2126" w:type="dxa"/>
            <w:shd w:val="clear" w:color="auto" w:fill="auto"/>
            <w:vAlign w:val="center"/>
          </w:tcPr>
          <w:p w14:paraId="6413C272" w14:textId="77777777" w:rsidR="002C0798" w:rsidRPr="0022164A" w:rsidRDefault="002C0798" w:rsidP="002C0798">
            <w:pPr>
              <w:spacing w:after="0"/>
              <w:jc w:val="center"/>
              <w:rPr>
                <w:rFonts w:ascii="Arial" w:hAnsi="Arial" w:cs="Arial"/>
                <w:b/>
                <w:bCs/>
                <w:sz w:val="12"/>
                <w:szCs w:val="12"/>
              </w:rPr>
            </w:pPr>
            <w:r w:rsidRPr="0022164A">
              <w:rPr>
                <w:rFonts w:ascii="Arial" w:hAnsi="Arial" w:cs="Arial"/>
                <w:b/>
                <w:bCs/>
                <w:sz w:val="12"/>
                <w:szCs w:val="12"/>
              </w:rPr>
              <w:t>do projektowania bez ograniczeń w specjalności</w:t>
            </w:r>
          </w:p>
          <w:p w14:paraId="651771F1" w14:textId="77777777" w:rsidR="002C0798" w:rsidRPr="0022164A" w:rsidRDefault="002C0798" w:rsidP="002C0798">
            <w:pPr>
              <w:spacing w:after="0"/>
              <w:jc w:val="center"/>
              <w:rPr>
                <w:rFonts w:ascii="Arial" w:hAnsi="Arial" w:cs="Arial"/>
                <w:b/>
                <w:bCs/>
                <w:sz w:val="12"/>
                <w:szCs w:val="12"/>
              </w:rPr>
            </w:pPr>
            <w:r w:rsidRPr="0022164A">
              <w:rPr>
                <w:rFonts w:ascii="Arial" w:hAnsi="Arial" w:cs="Arial"/>
                <w:b/>
                <w:bCs/>
                <w:sz w:val="12"/>
                <w:szCs w:val="12"/>
              </w:rPr>
              <w:t>konstrukcyjno-budowlana</w:t>
            </w:r>
          </w:p>
          <w:p w14:paraId="71422188" w14:textId="4F7B2548" w:rsidR="002C0798" w:rsidRPr="003410BA" w:rsidRDefault="002C0798" w:rsidP="002C0798">
            <w:pPr>
              <w:spacing w:after="0"/>
              <w:jc w:val="center"/>
              <w:rPr>
                <w:rFonts w:ascii="Arial" w:hAnsi="Arial" w:cs="Arial"/>
                <w:b/>
                <w:bCs/>
                <w:sz w:val="12"/>
                <w:szCs w:val="12"/>
              </w:rPr>
            </w:pPr>
            <w:r w:rsidRPr="0022164A">
              <w:rPr>
                <w:rFonts w:ascii="Arial" w:hAnsi="Arial" w:cs="Arial"/>
                <w:b/>
                <w:bCs/>
                <w:sz w:val="12"/>
                <w:szCs w:val="12"/>
              </w:rPr>
              <w:t>KUP/0105/PWOK/14</w:t>
            </w:r>
          </w:p>
        </w:tc>
        <w:tc>
          <w:tcPr>
            <w:tcW w:w="1555" w:type="dxa"/>
            <w:vAlign w:val="center"/>
          </w:tcPr>
          <w:p w14:paraId="65046963"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Branża</w:t>
            </w:r>
          </w:p>
          <w:p w14:paraId="48C55A7D" w14:textId="754BFA91" w:rsidR="002C0798" w:rsidRPr="003410BA" w:rsidRDefault="002C0798" w:rsidP="002C0798">
            <w:pPr>
              <w:spacing w:after="0"/>
              <w:rPr>
                <w:rFonts w:ascii="Arial" w:hAnsi="Arial" w:cs="Arial"/>
                <w:b/>
                <w:bCs/>
                <w:sz w:val="16"/>
                <w:szCs w:val="16"/>
              </w:rPr>
            </w:pPr>
            <w:r w:rsidRPr="0022164A">
              <w:rPr>
                <w:rFonts w:ascii="Arial" w:hAnsi="Arial" w:cs="Arial"/>
                <w:b/>
                <w:bCs/>
                <w:sz w:val="16"/>
                <w:szCs w:val="16"/>
              </w:rPr>
              <w:t>konstrukcyjna</w:t>
            </w:r>
          </w:p>
        </w:tc>
        <w:tc>
          <w:tcPr>
            <w:tcW w:w="1559" w:type="dxa"/>
            <w:shd w:val="clear" w:color="auto" w:fill="auto"/>
            <w:vAlign w:val="center"/>
          </w:tcPr>
          <w:p w14:paraId="562D42FA" w14:textId="50CD31A9" w:rsidR="002C0798" w:rsidRPr="003410BA" w:rsidRDefault="002C0798" w:rsidP="002C0798">
            <w:pPr>
              <w:spacing w:after="0"/>
              <w:rPr>
                <w:rFonts w:ascii="Arial" w:hAnsi="Arial" w:cs="Arial"/>
                <w:b/>
                <w:bCs/>
                <w:sz w:val="16"/>
                <w:szCs w:val="16"/>
              </w:rPr>
            </w:pPr>
            <w:r>
              <w:rPr>
                <w:rFonts w:ascii="Arial" w:hAnsi="Arial" w:cs="Arial"/>
                <w:b/>
                <w:bCs/>
                <w:sz w:val="16"/>
                <w:szCs w:val="16"/>
              </w:rPr>
              <w:t>10.08</w:t>
            </w:r>
            <w:r w:rsidRPr="0022164A">
              <w:rPr>
                <w:rFonts w:ascii="Arial" w:hAnsi="Arial" w:cs="Arial"/>
                <w:b/>
                <w:bCs/>
                <w:sz w:val="16"/>
                <w:szCs w:val="16"/>
              </w:rPr>
              <w:t>.2021r.</w:t>
            </w:r>
          </w:p>
        </w:tc>
        <w:tc>
          <w:tcPr>
            <w:tcW w:w="850" w:type="dxa"/>
            <w:vAlign w:val="center"/>
          </w:tcPr>
          <w:p w14:paraId="216F5B4C" w14:textId="77777777" w:rsidR="002C0798" w:rsidRPr="003410BA" w:rsidRDefault="002C0798" w:rsidP="002C0798">
            <w:pPr>
              <w:spacing w:after="0"/>
              <w:rPr>
                <w:rFonts w:ascii="Arial" w:hAnsi="Arial" w:cs="Arial"/>
                <w:b/>
                <w:bCs/>
                <w:sz w:val="16"/>
                <w:szCs w:val="16"/>
              </w:rPr>
            </w:pPr>
          </w:p>
        </w:tc>
      </w:tr>
      <w:tr w:rsidR="002C0798" w:rsidRPr="003410BA" w14:paraId="4D444882" w14:textId="77777777" w:rsidTr="002C0798">
        <w:tblPrEx>
          <w:jc w:val="center"/>
          <w:tblInd w:w="0" w:type="dxa"/>
          <w:tblCellMar>
            <w:left w:w="97" w:type="dxa"/>
          </w:tblCellMar>
        </w:tblPrEx>
        <w:trPr>
          <w:trHeight w:val="567"/>
          <w:jc w:val="center"/>
        </w:trPr>
        <w:tc>
          <w:tcPr>
            <w:tcW w:w="1280" w:type="dxa"/>
            <w:shd w:val="clear" w:color="auto" w:fill="auto"/>
            <w:vAlign w:val="center"/>
          </w:tcPr>
          <w:p w14:paraId="627BC44A" w14:textId="1FD3A281" w:rsidR="002C0798" w:rsidRPr="003410BA" w:rsidRDefault="002C0798" w:rsidP="002C0798">
            <w:pPr>
              <w:spacing w:after="0"/>
              <w:rPr>
                <w:rFonts w:ascii="Arial" w:hAnsi="Arial" w:cs="Arial"/>
                <w:b/>
                <w:bCs/>
                <w:sz w:val="16"/>
                <w:szCs w:val="16"/>
              </w:rPr>
            </w:pPr>
            <w:r w:rsidRPr="0022164A">
              <w:rPr>
                <w:rFonts w:ascii="Arial" w:hAnsi="Arial" w:cs="Arial"/>
                <w:b/>
                <w:bCs/>
                <w:sz w:val="16"/>
                <w:szCs w:val="16"/>
              </w:rPr>
              <w:t>Projektant</w:t>
            </w:r>
          </w:p>
        </w:tc>
        <w:tc>
          <w:tcPr>
            <w:tcW w:w="1702" w:type="dxa"/>
            <w:shd w:val="clear" w:color="auto" w:fill="auto"/>
            <w:vAlign w:val="center"/>
          </w:tcPr>
          <w:p w14:paraId="55963CE4"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mgr inż. arch.</w:t>
            </w:r>
          </w:p>
          <w:p w14:paraId="74550596" w14:textId="7FAAD682" w:rsidR="002C0798" w:rsidRPr="003410BA" w:rsidRDefault="002C0798" w:rsidP="002C0798">
            <w:pPr>
              <w:spacing w:after="0"/>
              <w:rPr>
                <w:rFonts w:ascii="Arial" w:hAnsi="Arial" w:cs="Arial"/>
                <w:b/>
                <w:bCs/>
                <w:sz w:val="16"/>
                <w:szCs w:val="16"/>
              </w:rPr>
            </w:pPr>
            <w:r w:rsidRPr="0022164A">
              <w:rPr>
                <w:rFonts w:ascii="Arial" w:hAnsi="Arial" w:cs="Arial"/>
                <w:b/>
                <w:bCs/>
                <w:sz w:val="16"/>
                <w:szCs w:val="16"/>
              </w:rPr>
              <w:t xml:space="preserve">Jarosław </w:t>
            </w:r>
            <w:proofErr w:type="spellStart"/>
            <w:r w:rsidRPr="0022164A">
              <w:rPr>
                <w:rFonts w:ascii="Arial" w:hAnsi="Arial" w:cs="Arial"/>
                <w:b/>
                <w:bCs/>
                <w:sz w:val="16"/>
                <w:szCs w:val="16"/>
              </w:rPr>
              <w:t>Pudliński</w:t>
            </w:r>
            <w:proofErr w:type="spellEnd"/>
          </w:p>
        </w:tc>
        <w:tc>
          <w:tcPr>
            <w:tcW w:w="2126" w:type="dxa"/>
            <w:shd w:val="clear" w:color="auto" w:fill="auto"/>
            <w:vAlign w:val="center"/>
          </w:tcPr>
          <w:p w14:paraId="4F09E59B" w14:textId="77777777" w:rsidR="002C0798" w:rsidRPr="0022164A" w:rsidRDefault="002C0798" w:rsidP="002C0798">
            <w:pPr>
              <w:spacing w:after="0"/>
              <w:jc w:val="center"/>
              <w:rPr>
                <w:rFonts w:ascii="Arial" w:hAnsi="Arial" w:cs="Arial"/>
                <w:b/>
                <w:bCs/>
                <w:sz w:val="12"/>
                <w:szCs w:val="12"/>
              </w:rPr>
            </w:pPr>
            <w:r w:rsidRPr="0022164A">
              <w:rPr>
                <w:rFonts w:ascii="Arial" w:hAnsi="Arial" w:cs="Arial"/>
                <w:b/>
                <w:bCs/>
                <w:sz w:val="12"/>
                <w:szCs w:val="12"/>
              </w:rPr>
              <w:t>do projektowania bez ograniczeń w specjalności</w:t>
            </w:r>
            <w:r>
              <w:rPr>
                <w:rFonts w:ascii="Arial" w:hAnsi="Arial" w:cs="Arial"/>
                <w:b/>
                <w:bCs/>
                <w:sz w:val="12"/>
                <w:szCs w:val="12"/>
              </w:rPr>
              <w:t xml:space="preserve"> </w:t>
            </w:r>
            <w:r w:rsidRPr="0022164A">
              <w:rPr>
                <w:rFonts w:ascii="Arial" w:hAnsi="Arial" w:cs="Arial"/>
                <w:b/>
                <w:bCs/>
                <w:sz w:val="12"/>
                <w:szCs w:val="12"/>
              </w:rPr>
              <w:t>architektonicznej</w:t>
            </w:r>
          </w:p>
          <w:p w14:paraId="0E26450B" w14:textId="49BA56C1" w:rsidR="002C0798" w:rsidRPr="003410BA" w:rsidRDefault="002C0798" w:rsidP="002C0798">
            <w:pPr>
              <w:spacing w:after="0"/>
              <w:jc w:val="center"/>
              <w:rPr>
                <w:rFonts w:ascii="Arial" w:hAnsi="Arial" w:cs="Arial"/>
                <w:b/>
                <w:bCs/>
                <w:sz w:val="12"/>
                <w:szCs w:val="12"/>
              </w:rPr>
            </w:pPr>
            <w:r w:rsidRPr="0022164A">
              <w:rPr>
                <w:rFonts w:ascii="Arial" w:hAnsi="Arial" w:cs="Arial"/>
                <w:b/>
                <w:bCs/>
                <w:sz w:val="12"/>
                <w:szCs w:val="12"/>
              </w:rPr>
              <w:t xml:space="preserve">UA-V-7342-5/84/92 </w:t>
            </w:r>
            <w:proofErr w:type="spellStart"/>
            <w:r w:rsidRPr="0022164A">
              <w:rPr>
                <w:rFonts w:ascii="Arial" w:hAnsi="Arial" w:cs="Arial"/>
                <w:b/>
                <w:bCs/>
                <w:sz w:val="12"/>
                <w:szCs w:val="12"/>
              </w:rPr>
              <w:t>Wk</w:t>
            </w:r>
            <w:proofErr w:type="spellEnd"/>
          </w:p>
        </w:tc>
        <w:tc>
          <w:tcPr>
            <w:tcW w:w="1555" w:type="dxa"/>
            <w:vAlign w:val="center"/>
          </w:tcPr>
          <w:p w14:paraId="4E1F1A04"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Branża</w:t>
            </w:r>
          </w:p>
          <w:p w14:paraId="685A77B2" w14:textId="1A35E4FF" w:rsidR="002C0798" w:rsidRPr="003410BA" w:rsidRDefault="002C0798" w:rsidP="002C0798">
            <w:pPr>
              <w:spacing w:after="0"/>
              <w:rPr>
                <w:rFonts w:ascii="Arial" w:hAnsi="Arial" w:cs="Arial"/>
                <w:b/>
                <w:bCs/>
                <w:sz w:val="16"/>
                <w:szCs w:val="16"/>
              </w:rPr>
            </w:pPr>
            <w:r w:rsidRPr="0022164A">
              <w:rPr>
                <w:rFonts w:ascii="Arial" w:hAnsi="Arial" w:cs="Arial"/>
                <w:b/>
                <w:bCs/>
                <w:sz w:val="16"/>
                <w:szCs w:val="16"/>
              </w:rPr>
              <w:t>architektoniczna</w:t>
            </w:r>
          </w:p>
        </w:tc>
        <w:tc>
          <w:tcPr>
            <w:tcW w:w="1559" w:type="dxa"/>
            <w:shd w:val="clear" w:color="auto" w:fill="auto"/>
            <w:vAlign w:val="center"/>
          </w:tcPr>
          <w:p w14:paraId="71AEDCC6" w14:textId="05494C34" w:rsidR="002C0798" w:rsidRPr="003410BA" w:rsidRDefault="002C0798" w:rsidP="002C0798">
            <w:pPr>
              <w:spacing w:after="0"/>
              <w:rPr>
                <w:rFonts w:ascii="Arial" w:hAnsi="Arial" w:cs="Arial"/>
                <w:b/>
                <w:bCs/>
                <w:sz w:val="16"/>
                <w:szCs w:val="16"/>
              </w:rPr>
            </w:pPr>
            <w:r>
              <w:rPr>
                <w:rFonts w:ascii="Arial" w:hAnsi="Arial" w:cs="Arial"/>
                <w:b/>
                <w:bCs/>
                <w:sz w:val="16"/>
                <w:szCs w:val="16"/>
              </w:rPr>
              <w:t>10.08</w:t>
            </w:r>
            <w:r w:rsidRPr="0022164A">
              <w:rPr>
                <w:rFonts w:ascii="Arial" w:hAnsi="Arial" w:cs="Arial"/>
                <w:b/>
                <w:bCs/>
                <w:sz w:val="16"/>
                <w:szCs w:val="16"/>
              </w:rPr>
              <w:t>.2021r.</w:t>
            </w:r>
          </w:p>
        </w:tc>
        <w:tc>
          <w:tcPr>
            <w:tcW w:w="850" w:type="dxa"/>
            <w:vAlign w:val="center"/>
          </w:tcPr>
          <w:p w14:paraId="5C589476" w14:textId="77777777" w:rsidR="002C0798" w:rsidRPr="003410BA" w:rsidRDefault="002C0798" w:rsidP="002C0798">
            <w:pPr>
              <w:spacing w:after="0"/>
              <w:rPr>
                <w:rFonts w:ascii="Arial" w:hAnsi="Arial" w:cs="Arial"/>
                <w:b/>
                <w:bCs/>
                <w:sz w:val="16"/>
                <w:szCs w:val="16"/>
              </w:rPr>
            </w:pPr>
          </w:p>
        </w:tc>
      </w:tr>
      <w:tr w:rsidR="002C0798" w:rsidRPr="003410BA" w14:paraId="223DFBCA" w14:textId="77777777" w:rsidTr="002C0798">
        <w:tblPrEx>
          <w:jc w:val="center"/>
          <w:tblInd w:w="0" w:type="dxa"/>
          <w:tblCellMar>
            <w:left w:w="97" w:type="dxa"/>
          </w:tblCellMar>
        </w:tblPrEx>
        <w:trPr>
          <w:trHeight w:val="567"/>
          <w:jc w:val="center"/>
        </w:trPr>
        <w:tc>
          <w:tcPr>
            <w:tcW w:w="1280" w:type="dxa"/>
            <w:shd w:val="clear" w:color="auto" w:fill="auto"/>
            <w:vAlign w:val="center"/>
          </w:tcPr>
          <w:p w14:paraId="657F8A8F" w14:textId="43250F8F" w:rsidR="002C0798" w:rsidRPr="0022164A" w:rsidRDefault="002C0798" w:rsidP="002C0798">
            <w:pPr>
              <w:spacing w:after="0"/>
              <w:rPr>
                <w:rFonts w:ascii="Arial" w:hAnsi="Arial" w:cs="Arial"/>
                <w:b/>
                <w:bCs/>
                <w:sz w:val="16"/>
                <w:szCs w:val="16"/>
              </w:rPr>
            </w:pPr>
            <w:r>
              <w:rPr>
                <w:rFonts w:ascii="Arial" w:hAnsi="Arial" w:cs="Arial"/>
                <w:b/>
                <w:bCs/>
                <w:sz w:val="16"/>
                <w:szCs w:val="16"/>
              </w:rPr>
              <w:t>Sprawdzający</w:t>
            </w:r>
          </w:p>
        </w:tc>
        <w:tc>
          <w:tcPr>
            <w:tcW w:w="1702" w:type="dxa"/>
            <w:shd w:val="clear" w:color="auto" w:fill="auto"/>
            <w:vAlign w:val="center"/>
          </w:tcPr>
          <w:p w14:paraId="7FD2B371"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mgr inż. arch.</w:t>
            </w:r>
          </w:p>
          <w:p w14:paraId="68F38C67" w14:textId="513AF5BA" w:rsidR="002C0798" w:rsidRPr="0022164A" w:rsidRDefault="002C0798" w:rsidP="002C0798">
            <w:pPr>
              <w:spacing w:after="0"/>
              <w:rPr>
                <w:rFonts w:ascii="Arial" w:hAnsi="Arial" w:cs="Arial"/>
                <w:b/>
                <w:bCs/>
                <w:sz w:val="16"/>
                <w:szCs w:val="16"/>
              </w:rPr>
            </w:pPr>
            <w:r>
              <w:rPr>
                <w:rFonts w:ascii="Arial" w:hAnsi="Arial" w:cs="Arial"/>
                <w:b/>
                <w:bCs/>
                <w:sz w:val="16"/>
                <w:szCs w:val="16"/>
              </w:rPr>
              <w:t xml:space="preserve">Bartłomiej </w:t>
            </w:r>
            <w:proofErr w:type="spellStart"/>
            <w:r>
              <w:rPr>
                <w:rFonts w:ascii="Arial" w:hAnsi="Arial" w:cs="Arial"/>
                <w:b/>
                <w:bCs/>
                <w:sz w:val="16"/>
                <w:szCs w:val="16"/>
              </w:rPr>
              <w:t>Bąbiński</w:t>
            </w:r>
            <w:proofErr w:type="spellEnd"/>
          </w:p>
        </w:tc>
        <w:tc>
          <w:tcPr>
            <w:tcW w:w="2126" w:type="dxa"/>
            <w:shd w:val="clear" w:color="auto" w:fill="auto"/>
            <w:vAlign w:val="center"/>
          </w:tcPr>
          <w:p w14:paraId="5DF1CE30" w14:textId="77777777" w:rsidR="002C0798" w:rsidRPr="0022164A" w:rsidRDefault="002C0798" w:rsidP="002C0798">
            <w:pPr>
              <w:spacing w:after="0"/>
              <w:jc w:val="center"/>
              <w:rPr>
                <w:rFonts w:ascii="Arial" w:hAnsi="Arial" w:cs="Arial"/>
                <w:b/>
                <w:bCs/>
                <w:sz w:val="12"/>
                <w:szCs w:val="12"/>
              </w:rPr>
            </w:pPr>
            <w:r w:rsidRPr="0022164A">
              <w:rPr>
                <w:rFonts w:ascii="Arial" w:hAnsi="Arial" w:cs="Arial"/>
                <w:b/>
                <w:bCs/>
                <w:sz w:val="12"/>
                <w:szCs w:val="12"/>
              </w:rPr>
              <w:t>do projektowania bez ograniczeń w specjalności</w:t>
            </w:r>
            <w:r>
              <w:rPr>
                <w:rFonts w:ascii="Arial" w:hAnsi="Arial" w:cs="Arial"/>
                <w:b/>
                <w:bCs/>
                <w:sz w:val="12"/>
                <w:szCs w:val="12"/>
              </w:rPr>
              <w:t xml:space="preserve"> </w:t>
            </w:r>
            <w:r w:rsidRPr="0022164A">
              <w:rPr>
                <w:rFonts w:ascii="Arial" w:hAnsi="Arial" w:cs="Arial"/>
                <w:b/>
                <w:bCs/>
                <w:sz w:val="12"/>
                <w:szCs w:val="12"/>
              </w:rPr>
              <w:t>architektonicznej</w:t>
            </w:r>
          </w:p>
          <w:p w14:paraId="625E404E" w14:textId="207FFDAD" w:rsidR="002C0798" w:rsidRPr="0022164A" w:rsidRDefault="002C0798" w:rsidP="002C0798">
            <w:pPr>
              <w:spacing w:after="0"/>
              <w:jc w:val="center"/>
              <w:rPr>
                <w:rFonts w:ascii="Arial" w:hAnsi="Arial" w:cs="Arial"/>
                <w:b/>
                <w:bCs/>
                <w:sz w:val="12"/>
                <w:szCs w:val="12"/>
              </w:rPr>
            </w:pPr>
            <w:r>
              <w:rPr>
                <w:rFonts w:ascii="Arial" w:hAnsi="Arial" w:cs="Arial"/>
                <w:b/>
                <w:bCs/>
                <w:sz w:val="12"/>
                <w:szCs w:val="12"/>
              </w:rPr>
              <w:t>KPOKK IA 18/2005</w:t>
            </w:r>
          </w:p>
        </w:tc>
        <w:tc>
          <w:tcPr>
            <w:tcW w:w="1555" w:type="dxa"/>
            <w:vAlign w:val="center"/>
          </w:tcPr>
          <w:p w14:paraId="6933A173" w14:textId="77777777"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Branża</w:t>
            </w:r>
          </w:p>
          <w:p w14:paraId="54D5D7F6" w14:textId="7CC59D2E" w:rsidR="002C0798" w:rsidRPr="0022164A" w:rsidRDefault="002C0798" w:rsidP="002C0798">
            <w:pPr>
              <w:spacing w:after="0"/>
              <w:rPr>
                <w:rFonts w:ascii="Arial" w:hAnsi="Arial" w:cs="Arial"/>
                <w:b/>
                <w:bCs/>
                <w:sz w:val="16"/>
                <w:szCs w:val="16"/>
              </w:rPr>
            </w:pPr>
            <w:r w:rsidRPr="0022164A">
              <w:rPr>
                <w:rFonts w:ascii="Arial" w:hAnsi="Arial" w:cs="Arial"/>
                <w:b/>
                <w:bCs/>
                <w:sz w:val="16"/>
                <w:szCs w:val="16"/>
              </w:rPr>
              <w:t>architektoniczna</w:t>
            </w:r>
          </w:p>
        </w:tc>
        <w:tc>
          <w:tcPr>
            <w:tcW w:w="1559" w:type="dxa"/>
            <w:shd w:val="clear" w:color="auto" w:fill="auto"/>
            <w:vAlign w:val="center"/>
          </w:tcPr>
          <w:p w14:paraId="2ACADA3A" w14:textId="442BD6D6" w:rsidR="002C0798" w:rsidRDefault="002C0798" w:rsidP="002C0798">
            <w:pPr>
              <w:spacing w:after="0"/>
              <w:rPr>
                <w:rFonts w:ascii="Arial" w:hAnsi="Arial" w:cs="Arial"/>
                <w:b/>
                <w:bCs/>
                <w:sz w:val="16"/>
                <w:szCs w:val="16"/>
              </w:rPr>
            </w:pPr>
            <w:r>
              <w:rPr>
                <w:rFonts w:ascii="Arial" w:hAnsi="Arial" w:cs="Arial"/>
                <w:b/>
                <w:bCs/>
                <w:sz w:val="16"/>
                <w:szCs w:val="16"/>
              </w:rPr>
              <w:t>10.08</w:t>
            </w:r>
            <w:r w:rsidRPr="0022164A">
              <w:rPr>
                <w:rFonts w:ascii="Arial" w:hAnsi="Arial" w:cs="Arial"/>
                <w:b/>
                <w:bCs/>
                <w:sz w:val="16"/>
                <w:szCs w:val="16"/>
              </w:rPr>
              <w:t>.2021r.</w:t>
            </w:r>
          </w:p>
        </w:tc>
        <w:tc>
          <w:tcPr>
            <w:tcW w:w="850" w:type="dxa"/>
            <w:vAlign w:val="center"/>
          </w:tcPr>
          <w:p w14:paraId="43229F17" w14:textId="77777777" w:rsidR="002C0798" w:rsidRPr="003410BA" w:rsidRDefault="002C0798" w:rsidP="002C0798">
            <w:pPr>
              <w:spacing w:after="0"/>
              <w:rPr>
                <w:rFonts w:ascii="Arial" w:hAnsi="Arial" w:cs="Arial"/>
                <w:b/>
                <w:bCs/>
                <w:sz w:val="16"/>
                <w:szCs w:val="16"/>
              </w:rPr>
            </w:pPr>
          </w:p>
        </w:tc>
      </w:tr>
    </w:tbl>
    <w:p w14:paraId="0046B679" w14:textId="77777777" w:rsidR="00670DB7" w:rsidRDefault="00670DB7" w:rsidP="00670DB7">
      <w:pPr>
        <w:spacing w:line="360" w:lineRule="auto"/>
        <w:rPr>
          <w:rFonts w:ascii="Arial" w:hAnsi="Arial" w:cs="Arial"/>
          <w:sz w:val="20"/>
          <w:szCs w:val="20"/>
        </w:rPr>
      </w:pPr>
    </w:p>
    <w:p w14:paraId="12DE7372" w14:textId="77777777" w:rsidR="00353190" w:rsidRDefault="00353190" w:rsidP="00670DB7">
      <w:pPr>
        <w:spacing w:line="360" w:lineRule="auto"/>
        <w:rPr>
          <w:rFonts w:ascii="Arial" w:hAnsi="Arial" w:cs="Arial"/>
          <w:sz w:val="20"/>
          <w:szCs w:val="20"/>
        </w:rPr>
      </w:pPr>
    </w:p>
    <w:p w14:paraId="3D422155" w14:textId="77777777" w:rsidR="00353190" w:rsidRDefault="00353190" w:rsidP="00670DB7">
      <w:pPr>
        <w:spacing w:line="360" w:lineRule="auto"/>
        <w:rPr>
          <w:rFonts w:ascii="Arial" w:hAnsi="Arial" w:cs="Arial"/>
          <w:sz w:val="20"/>
          <w:szCs w:val="20"/>
        </w:rPr>
      </w:pPr>
    </w:p>
    <w:p w14:paraId="47EFE350" w14:textId="77777777" w:rsidR="00353190" w:rsidRDefault="00353190" w:rsidP="00670DB7">
      <w:pPr>
        <w:spacing w:line="360" w:lineRule="auto"/>
        <w:rPr>
          <w:rFonts w:ascii="Arial" w:hAnsi="Arial" w:cs="Arial"/>
          <w:sz w:val="20"/>
          <w:szCs w:val="20"/>
        </w:rPr>
      </w:pPr>
    </w:p>
    <w:p w14:paraId="147F38E3" w14:textId="77777777" w:rsidR="00353190" w:rsidRDefault="00353190" w:rsidP="00670DB7">
      <w:pPr>
        <w:spacing w:line="360" w:lineRule="auto"/>
        <w:rPr>
          <w:rFonts w:ascii="Arial" w:hAnsi="Arial" w:cs="Arial"/>
          <w:sz w:val="20"/>
          <w:szCs w:val="20"/>
        </w:rPr>
      </w:pPr>
    </w:p>
    <w:p w14:paraId="3990BF90" w14:textId="77777777" w:rsidR="00353190" w:rsidRDefault="00353190" w:rsidP="00670DB7">
      <w:pPr>
        <w:spacing w:line="360" w:lineRule="auto"/>
        <w:rPr>
          <w:rFonts w:ascii="Arial" w:hAnsi="Arial" w:cs="Arial"/>
          <w:sz w:val="20"/>
          <w:szCs w:val="20"/>
        </w:rPr>
      </w:pPr>
    </w:p>
    <w:p w14:paraId="24BC8964" w14:textId="77777777" w:rsidR="00353190" w:rsidRDefault="00353190" w:rsidP="00670DB7">
      <w:pPr>
        <w:spacing w:line="360" w:lineRule="auto"/>
        <w:rPr>
          <w:rFonts w:ascii="Arial" w:hAnsi="Arial" w:cs="Arial"/>
          <w:sz w:val="20"/>
          <w:szCs w:val="20"/>
        </w:rPr>
      </w:pPr>
    </w:p>
    <w:p w14:paraId="551269F3" w14:textId="77777777" w:rsidR="00353190" w:rsidRDefault="00353190" w:rsidP="00670DB7">
      <w:pPr>
        <w:spacing w:line="360" w:lineRule="auto"/>
        <w:rPr>
          <w:rFonts w:ascii="Arial" w:hAnsi="Arial" w:cs="Arial"/>
          <w:sz w:val="20"/>
          <w:szCs w:val="20"/>
        </w:rPr>
      </w:pPr>
    </w:p>
    <w:p w14:paraId="08BA5689" w14:textId="1D308005" w:rsidR="00353190" w:rsidRDefault="00353190" w:rsidP="00670DB7">
      <w:pPr>
        <w:spacing w:line="360" w:lineRule="auto"/>
        <w:rPr>
          <w:rFonts w:ascii="Arial" w:hAnsi="Arial" w:cs="Arial"/>
          <w:sz w:val="20"/>
          <w:szCs w:val="20"/>
        </w:rPr>
      </w:pPr>
    </w:p>
    <w:p w14:paraId="68ABF949" w14:textId="28874B93" w:rsidR="00353190" w:rsidRDefault="00353190" w:rsidP="00670DB7">
      <w:pPr>
        <w:spacing w:line="360" w:lineRule="auto"/>
        <w:rPr>
          <w:rFonts w:ascii="Arial" w:hAnsi="Arial" w:cs="Arial"/>
          <w:sz w:val="20"/>
          <w:szCs w:val="20"/>
        </w:rPr>
      </w:pPr>
    </w:p>
    <w:p w14:paraId="696B0903" w14:textId="4A45A449" w:rsidR="00353190" w:rsidRDefault="00353190" w:rsidP="00670DB7">
      <w:pPr>
        <w:spacing w:line="360" w:lineRule="auto"/>
        <w:rPr>
          <w:rFonts w:ascii="Arial" w:hAnsi="Arial" w:cs="Arial"/>
          <w:sz w:val="20"/>
          <w:szCs w:val="20"/>
        </w:rPr>
      </w:pPr>
    </w:p>
    <w:p w14:paraId="6CBC6972" w14:textId="4BA76FCD" w:rsidR="00353190" w:rsidRDefault="00353190" w:rsidP="00670DB7">
      <w:pPr>
        <w:spacing w:line="360" w:lineRule="auto"/>
        <w:rPr>
          <w:rFonts w:ascii="Arial" w:hAnsi="Arial" w:cs="Arial"/>
          <w:sz w:val="20"/>
          <w:szCs w:val="20"/>
        </w:rPr>
      </w:pPr>
    </w:p>
    <w:p w14:paraId="7178ED8D" w14:textId="473E3182" w:rsidR="00353190" w:rsidRDefault="00353190" w:rsidP="00670DB7">
      <w:pPr>
        <w:spacing w:line="360" w:lineRule="auto"/>
        <w:rPr>
          <w:rFonts w:ascii="Arial" w:hAnsi="Arial" w:cs="Arial"/>
          <w:sz w:val="20"/>
          <w:szCs w:val="20"/>
        </w:rPr>
      </w:pPr>
    </w:p>
    <w:p w14:paraId="37FE28A9" w14:textId="2C6AAC78" w:rsidR="00353190" w:rsidRDefault="00353190" w:rsidP="00670DB7">
      <w:pPr>
        <w:spacing w:line="360" w:lineRule="auto"/>
        <w:rPr>
          <w:rFonts w:ascii="Arial" w:hAnsi="Arial" w:cs="Arial"/>
          <w:sz w:val="20"/>
          <w:szCs w:val="20"/>
        </w:rPr>
      </w:pPr>
    </w:p>
    <w:p w14:paraId="3E7B7EE1" w14:textId="77777777" w:rsidR="00670DB7" w:rsidRPr="00BD4E7A" w:rsidRDefault="00670DB7" w:rsidP="00670DB7">
      <w:pPr>
        <w:pStyle w:val="Spistreci2"/>
      </w:pPr>
      <w:r w:rsidRPr="00BD4E7A">
        <w:lastRenderedPageBreak/>
        <w:t>II. Część opisowa</w:t>
      </w:r>
    </w:p>
    <w:p w14:paraId="3CE7A992" w14:textId="12AC08E0" w:rsidR="00EE4ABA" w:rsidRDefault="00A52890" w:rsidP="005A2D4B">
      <w:pPr>
        <w:pStyle w:val="Nagwek1"/>
        <w:numPr>
          <w:ilvl w:val="0"/>
          <w:numId w:val="42"/>
        </w:numPr>
        <w:spacing w:before="120" w:after="120" w:line="360" w:lineRule="auto"/>
        <w:jc w:val="both"/>
        <w:rPr>
          <w:rFonts w:ascii="Arial" w:hAnsi="Arial" w:cs="Arial"/>
          <w:sz w:val="20"/>
          <w:szCs w:val="20"/>
        </w:rPr>
      </w:pPr>
      <w:bookmarkStart w:id="3" w:name="_Toc61596605"/>
      <w:bookmarkStart w:id="4" w:name="_Toc72413236"/>
      <w:bookmarkEnd w:id="0"/>
      <w:bookmarkEnd w:id="1"/>
      <w:r w:rsidRPr="00676B6B">
        <w:rPr>
          <w:rFonts w:ascii="Arial" w:hAnsi="Arial" w:cs="Arial"/>
          <w:sz w:val="20"/>
          <w:szCs w:val="20"/>
        </w:rPr>
        <w:t>Podstawa opracowania</w:t>
      </w:r>
      <w:bookmarkEnd w:id="3"/>
      <w:r w:rsidRPr="00676B6B">
        <w:rPr>
          <w:rFonts w:ascii="Arial" w:hAnsi="Arial" w:cs="Arial"/>
          <w:sz w:val="20"/>
          <w:szCs w:val="20"/>
        </w:rPr>
        <w:t>.</w:t>
      </w:r>
      <w:bookmarkEnd w:id="4"/>
    </w:p>
    <w:p w14:paraId="2926B6CF" w14:textId="77777777" w:rsidR="005A2D4B" w:rsidRPr="001C2FB0" w:rsidRDefault="005A2D4B" w:rsidP="005A2D4B">
      <w:pPr>
        <w:pStyle w:val="Akapitzlist"/>
        <w:numPr>
          <w:ilvl w:val="0"/>
          <w:numId w:val="44"/>
        </w:numPr>
        <w:spacing w:after="0" w:line="360" w:lineRule="auto"/>
        <w:ind w:left="714" w:hanging="357"/>
        <w:jc w:val="both"/>
      </w:pPr>
      <w:r w:rsidRPr="00676B6B">
        <w:rPr>
          <w:rFonts w:ascii="Arial" w:hAnsi="Arial" w:cs="Arial"/>
          <w:bCs/>
          <w:sz w:val="20"/>
          <w:szCs w:val="20"/>
        </w:rPr>
        <w:t>Zlecenie Inwestora.</w:t>
      </w:r>
    </w:p>
    <w:p w14:paraId="4D3FFBD7" w14:textId="77777777" w:rsidR="005A2D4B" w:rsidRPr="001C2FB0" w:rsidRDefault="005A2D4B" w:rsidP="005A2D4B">
      <w:pPr>
        <w:pStyle w:val="Akapitzlist"/>
        <w:numPr>
          <w:ilvl w:val="0"/>
          <w:numId w:val="44"/>
        </w:numPr>
        <w:spacing w:after="0" w:line="360" w:lineRule="auto"/>
        <w:ind w:left="714" w:hanging="357"/>
        <w:jc w:val="both"/>
      </w:pPr>
      <w:r w:rsidRPr="00676B6B">
        <w:rPr>
          <w:rFonts w:ascii="Arial" w:hAnsi="Arial" w:cs="Arial"/>
          <w:bCs/>
          <w:sz w:val="20"/>
          <w:szCs w:val="20"/>
        </w:rPr>
        <w:t>Mapa do celów projektowych.</w:t>
      </w:r>
    </w:p>
    <w:p w14:paraId="52F1FD79" w14:textId="77777777" w:rsidR="005A2D4B" w:rsidRPr="008B5E5B" w:rsidRDefault="005A2D4B" w:rsidP="005A2D4B">
      <w:pPr>
        <w:pStyle w:val="Akapitzlist"/>
        <w:numPr>
          <w:ilvl w:val="0"/>
          <w:numId w:val="44"/>
        </w:numPr>
        <w:spacing w:after="0" w:line="360" w:lineRule="auto"/>
        <w:ind w:left="714" w:hanging="357"/>
        <w:jc w:val="both"/>
        <w:rPr>
          <w:rFonts w:ascii="Arial" w:eastAsia="Arial" w:hAnsi="Arial" w:cs="Arial"/>
          <w:bCs/>
          <w:color w:val="000000"/>
          <w:sz w:val="20"/>
          <w:szCs w:val="20"/>
        </w:rPr>
      </w:pPr>
      <w:r w:rsidRPr="008B5E5B">
        <w:rPr>
          <w:rFonts w:ascii="Arial" w:hAnsi="Arial" w:cs="Arial"/>
          <w:bCs/>
          <w:sz w:val="20"/>
          <w:szCs w:val="20"/>
        </w:rPr>
        <w:t>Rozporządzenie Ministra Infrastruktury z dnia 12 kwietnia 2002r. w sprawie warunków technicznych, jakim powinny odpowiadać budynki i ich usytuowanie, z późniejszymi zmianami.</w:t>
      </w:r>
    </w:p>
    <w:p w14:paraId="42CEC9CC" w14:textId="44675089" w:rsidR="00EE4ABA" w:rsidRPr="00676B6B" w:rsidRDefault="00A12AFD" w:rsidP="00561C55">
      <w:pPr>
        <w:pStyle w:val="Nagwek1"/>
        <w:spacing w:before="120" w:after="120" w:line="360" w:lineRule="auto"/>
        <w:ind w:left="431" w:hanging="431"/>
        <w:jc w:val="both"/>
        <w:rPr>
          <w:rFonts w:ascii="Arial" w:hAnsi="Arial" w:cs="Arial"/>
          <w:sz w:val="20"/>
          <w:szCs w:val="20"/>
        </w:rPr>
      </w:pPr>
      <w:bookmarkStart w:id="5" w:name="_Toc61596606"/>
      <w:bookmarkStart w:id="6" w:name="_Toc72413237"/>
      <w:bookmarkStart w:id="7" w:name="_Hlk54204072"/>
      <w:bookmarkEnd w:id="2"/>
      <w:r w:rsidRPr="00676B6B">
        <w:rPr>
          <w:rFonts w:ascii="Arial" w:hAnsi="Arial" w:cs="Arial"/>
          <w:sz w:val="20"/>
          <w:szCs w:val="20"/>
        </w:rPr>
        <w:t>2. Przedmiot zamierzenia budowlanego</w:t>
      </w:r>
      <w:bookmarkEnd w:id="5"/>
      <w:r w:rsidRPr="00676B6B">
        <w:rPr>
          <w:rFonts w:ascii="Arial" w:hAnsi="Arial" w:cs="Arial"/>
          <w:sz w:val="20"/>
          <w:szCs w:val="20"/>
        </w:rPr>
        <w:t>.</w:t>
      </w:r>
      <w:bookmarkEnd w:id="6"/>
    </w:p>
    <w:p w14:paraId="26A49600" w14:textId="74099940" w:rsidR="005A2D4B" w:rsidRPr="002C0798" w:rsidRDefault="005A2D4B" w:rsidP="002C0798">
      <w:pPr>
        <w:autoSpaceDE w:val="0"/>
        <w:autoSpaceDN w:val="0"/>
        <w:adjustRightInd w:val="0"/>
        <w:spacing w:after="0" w:line="360" w:lineRule="auto"/>
        <w:jc w:val="both"/>
        <w:rPr>
          <w:rFonts w:ascii="Arial" w:hAnsi="Arial" w:cs="Arial"/>
          <w:color w:val="000000"/>
          <w:sz w:val="20"/>
          <w:szCs w:val="20"/>
        </w:rPr>
      </w:pPr>
      <w:bookmarkStart w:id="8" w:name="OLE_LINK3"/>
      <w:bookmarkStart w:id="9" w:name="OLE_LINK2"/>
      <w:bookmarkStart w:id="10" w:name="OLE_LINK1"/>
      <w:bookmarkStart w:id="11" w:name="_Toc61596607"/>
      <w:bookmarkEnd w:id="7"/>
      <w:r w:rsidRPr="002C0798">
        <w:rPr>
          <w:rFonts w:ascii="Arial" w:hAnsi="Arial" w:cs="Arial"/>
          <w:sz w:val="20"/>
          <w:szCs w:val="20"/>
        </w:rPr>
        <w:t xml:space="preserve">Przedmiotem opracowania jest projekt </w:t>
      </w:r>
      <w:bookmarkStart w:id="12" w:name="_Hlk79748316"/>
      <w:r w:rsidR="002C0798">
        <w:rPr>
          <w:rFonts w:ascii="Arial" w:hAnsi="Arial" w:cs="Arial"/>
          <w:sz w:val="20"/>
          <w:szCs w:val="20"/>
        </w:rPr>
        <w:t>z</w:t>
      </w:r>
      <w:r w:rsidR="002C0798" w:rsidRPr="002C0798">
        <w:rPr>
          <w:rFonts w:ascii="Arial" w:hAnsi="Arial" w:cs="Arial"/>
          <w:color w:val="000000"/>
          <w:sz w:val="20"/>
          <w:szCs w:val="20"/>
        </w:rPr>
        <w:t>mian</w:t>
      </w:r>
      <w:r w:rsidR="002C0798">
        <w:rPr>
          <w:rFonts w:ascii="Arial" w:hAnsi="Arial" w:cs="Arial"/>
          <w:color w:val="000000"/>
          <w:sz w:val="20"/>
          <w:szCs w:val="20"/>
        </w:rPr>
        <w:t>y</w:t>
      </w:r>
      <w:r w:rsidR="002C0798" w:rsidRPr="002C0798">
        <w:rPr>
          <w:rFonts w:ascii="Arial" w:hAnsi="Arial" w:cs="Arial"/>
          <w:color w:val="000000"/>
          <w:sz w:val="20"/>
          <w:szCs w:val="20"/>
        </w:rPr>
        <w:t xml:space="preserve"> sposobu użytkowania budynku GOK w zakresie przebudowy pomieszczeń z dostosowaniem na pracownie rehabilitacji w ramach programu SENIOR+ wraz z wykuciem nowych i poszerzenie istniejących otwor</w:t>
      </w:r>
      <w:r w:rsidR="002C0798" w:rsidRPr="002E7BBB">
        <w:rPr>
          <w:rFonts w:ascii="Arial" w:hAnsi="Arial" w:cs="Arial"/>
          <w:color w:val="000000"/>
          <w:sz w:val="20"/>
          <w:szCs w:val="20"/>
        </w:rPr>
        <w:t>ó</w:t>
      </w:r>
      <w:r w:rsidR="002C0798" w:rsidRPr="002C0798">
        <w:rPr>
          <w:rFonts w:ascii="Arial" w:hAnsi="Arial" w:cs="Arial"/>
          <w:color w:val="000000"/>
          <w:sz w:val="20"/>
          <w:szCs w:val="20"/>
        </w:rPr>
        <w:t xml:space="preserve">w drzwiowych oraz dobudową </w:t>
      </w:r>
      <w:bookmarkStart w:id="13" w:name="_Hlk79748690"/>
      <w:r w:rsidR="002C0798" w:rsidRPr="002C0798">
        <w:rPr>
          <w:rFonts w:ascii="Arial" w:hAnsi="Arial" w:cs="Arial"/>
          <w:color w:val="000000"/>
          <w:sz w:val="20"/>
          <w:szCs w:val="20"/>
        </w:rPr>
        <w:t xml:space="preserve">windy zewnętrznej </w:t>
      </w:r>
      <w:bookmarkEnd w:id="13"/>
      <w:r w:rsidR="002C0798" w:rsidRPr="002C0798">
        <w:rPr>
          <w:rFonts w:ascii="Arial" w:hAnsi="Arial" w:cs="Arial"/>
          <w:color w:val="000000"/>
          <w:sz w:val="20"/>
          <w:szCs w:val="20"/>
        </w:rPr>
        <w:t>dla os</w:t>
      </w:r>
      <w:r w:rsidR="002C0798" w:rsidRPr="002E7BBB">
        <w:rPr>
          <w:rFonts w:ascii="Arial" w:hAnsi="Arial" w:cs="Arial"/>
          <w:color w:val="000000"/>
          <w:sz w:val="20"/>
          <w:szCs w:val="20"/>
        </w:rPr>
        <w:t>ó</w:t>
      </w:r>
      <w:r w:rsidR="002C0798" w:rsidRPr="002C0798">
        <w:rPr>
          <w:rFonts w:ascii="Arial" w:hAnsi="Arial" w:cs="Arial"/>
          <w:color w:val="000000"/>
          <w:sz w:val="20"/>
          <w:szCs w:val="20"/>
        </w:rPr>
        <w:t>b niepełnosprawnych przewidzianej do realizacji na działce o nr ewidencyjnym 248/3 w miejscowości Kruszyn w obrębie ewidencyjnym 0012 Kruszyn – gmina Włocławek</w:t>
      </w:r>
      <w:bookmarkEnd w:id="12"/>
      <w:r w:rsidRPr="002C0798">
        <w:rPr>
          <w:rFonts w:ascii="Arial" w:hAnsi="Arial" w:cs="Arial"/>
          <w:sz w:val="20"/>
          <w:szCs w:val="20"/>
        </w:rPr>
        <w:t>.</w:t>
      </w:r>
    </w:p>
    <w:p w14:paraId="131B32FA" w14:textId="197700DC" w:rsidR="005A2D4B" w:rsidRPr="000A1FA6" w:rsidRDefault="005A2D4B" w:rsidP="005A2D4B">
      <w:pPr>
        <w:shd w:val="clear" w:color="auto" w:fill="FFFFFF"/>
        <w:spacing w:after="0" w:line="360" w:lineRule="auto"/>
        <w:jc w:val="both"/>
        <w:rPr>
          <w:rFonts w:ascii="Arial" w:eastAsia="Arial" w:hAnsi="Arial" w:cs="Arial"/>
          <w:color w:val="000000"/>
          <w:sz w:val="20"/>
          <w:szCs w:val="20"/>
        </w:rPr>
      </w:pPr>
      <w:r w:rsidRPr="000A1FA6">
        <w:rPr>
          <w:rFonts w:ascii="Arial" w:hAnsi="Arial" w:cs="Arial"/>
          <w:sz w:val="20"/>
          <w:szCs w:val="20"/>
        </w:rPr>
        <w:t xml:space="preserve">Obiekt zaliczany jest do </w:t>
      </w:r>
      <w:r w:rsidR="002E7BBB">
        <w:rPr>
          <w:rFonts w:ascii="Arial" w:hAnsi="Arial" w:cs="Arial"/>
          <w:sz w:val="20"/>
          <w:szCs w:val="20"/>
        </w:rPr>
        <w:t>X</w:t>
      </w:r>
      <w:r w:rsidRPr="000A1FA6">
        <w:rPr>
          <w:rFonts w:ascii="Arial" w:hAnsi="Arial" w:cs="Arial"/>
          <w:sz w:val="20"/>
          <w:szCs w:val="20"/>
        </w:rPr>
        <w:t>I kategorii obiektów budowlanych.</w:t>
      </w:r>
    </w:p>
    <w:p w14:paraId="157F6469" w14:textId="41051839" w:rsidR="005A2D4B" w:rsidRPr="000A1FA6" w:rsidRDefault="005A2D4B" w:rsidP="002E7BBB">
      <w:pPr>
        <w:shd w:val="clear" w:color="auto" w:fill="FFFFFF"/>
        <w:spacing w:after="0" w:line="360" w:lineRule="auto"/>
        <w:jc w:val="both"/>
        <w:rPr>
          <w:rFonts w:ascii="Arial" w:eastAsia="Arial" w:hAnsi="Arial" w:cs="Arial"/>
          <w:color w:val="000000"/>
          <w:sz w:val="20"/>
          <w:szCs w:val="20"/>
        </w:rPr>
      </w:pPr>
      <w:r w:rsidRPr="000A1FA6">
        <w:rPr>
          <w:rFonts w:ascii="Arial" w:eastAsia="Arial" w:hAnsi="Arial" w:cs="Arial"/>
          <w:color w:val="000000"/>
          <w:sz w:val="20"/>
          <w:szCs w:val="20"/>
        </w:rPr>
        <w:t xml:space="preserve">Budynek </w:t>
      </w:r>
      <w:r w:rsidR="002C0798">
        <w:rPr>
          <w:rFonts w:ascii="Arial" w:eastAsia="Arial" w:hAnsi="Arial" w:cs="Arial"/>
          <w:color w:val="000000"/>
          <w:sz w:val="20"/>
          <w:szCs w:val="20"/>
        </w:rPr>
        <w:t>dwukondygnacyjny</w:t>
      </w:r>
      <w:r w:rsidR="002E7BBB">
        <w:rPr>
          <w:rFonts w:ascii="Arial" w:eastAsia="Arial" w:hAnsi="Arial" w:cs="Arial"/>
          <w:color w:val="000000"/>
          <w:sz w:val="20"/>
          <w:szCs w:val="20"/>
        </w:rPr>
        <w:t>, częściowo podpiwniczony,</w:t>
      </w:r>
      <w:r w:rsidRPr="000A1FA6">
        <w:rPr>
          <w:rFonts w:ascii="Arial" w:eastAsia="Arial" w:hAnsi="Arial" w:cs="Arial"/>
          <w:color w:val="000000"/>
          <w:sz w:val="20"/>
          <w:szCs w:val="20"/>
        </w:rPr>
        <w:t xml:space="preserve"> służyć będzie jako obiekt </w:t>
      </w:r>
      <w:r w:rsidR="002C0798">
        <w:rPr>
          <w:rFonts w:ascii="Arial" w:hAnsi="Arial" w:cs="Arial"/>
          <w:sz w:val="20"/>
          <w:szCs w:val="20"/>
        </w:rPr>
        <w:t>użyteczności publicznej</w:t>
      </w:r>
      <w:r>
        <w:rPr>
          <w:rFonts w:ascii="Arial" w:eastAsia="Arial" w:hAnsi="Arial" w:cs="Arial"/>
          <w:color w:val="000000"/>
          <w:sz w:val="20"/>
          <w:szCs w:val="20"/>
        </w:rPr>
        <w:t>.</w:t>
      </w:r>
    </w:p>
    <w:p w14:paraId="3DFFCB06" w14:textId="38F0988A" w:rsidR="00EE4ABA" w:rsidRPr="00676B6B" w:rsidRDefault="00A12AFD" w:rsidP="00561C55">
      <w:pPr>
        <w:pStyle w:val="Nagwek1"/>
        <w:spacing w:before="120" w:after="120" w:line="360" w:lineRule="auto"/>
        <w:ind w:left="431" w:hanging="431"/>
        <w:jc w:val="both"/>
        <w:rPr>
          <w:rFonts w:ascii="Arial" w:hAnsi="Arial" w:cs="Arial"/>
          <w:sz w:val="20"/>
          <w:szCs w:val="20"/>
        </w:rPr>
      </w:pPr>
      <w:bookmarkStart w:id="14" w:name="_Toc72413238"/>
      <w:bookmarkEnd w:id="8"/>
      <w:bookmarkEnd w:id="9"/>
      <w:bookmarkEnd w:id="10"/>
      <w:r w:rsidRPr="00676B6B">
        <w:rPr>
          <w:rFonts w:ascii="Arial" w:hAnsi="Arial" w:cs="Arial"/>
          <w:sz w:val="20"/>
          <w:szCs w:val="20"/>
        </w:rPr>
        <w:t>3. Istniejące zagospodarowanie terenu</w:t>
      </w:r>
      <w:bookmarkEnd w:id="11"/>
      <w:r w:rsidRPr="00676B6B">
        <w:rPr>
          <w:rFonts w:ascii="Arial" w:hAnsi="Arial" w:cs="Arial"/>
          <w:sz w:val="20"/>
          <w:szCs w:val="20"/>
        </w:rPr>
        <w:t>.</w:t>
      </w:r>
      <w:bookmarkEnd w:id="14"/>
    </w:p>
    <w:p w14:paraId="6B0BA6AA" w14:textId="71217BFC" w:rsidR="002C0798" w:rsidRDefault="002C0798" w:rsidP="002E7BBB">
      <w:pPr>
        <w:shd w:val="clear" w:color="auto" w:fill="FFFFFF"/>
        <w:spacing w:after="0" w:line="360" w:lineRule="auto"/>
        <w:jc w:val="both"/>
        <w:rPr>
          <w:rFonts w:ascii="Arial" w:hAnsi="Arial" w:cs="Arial"/>
          <w:color w:val="000000"/>
          <w:sz w:val="20"/>
          <w:szCs w:val="20"/>
        </w:rPr>
      </w:pPr>
      <w:bookmarkStart w:id="15" w:name="_Toc61596608"/>
      <w:bookmarkStart w:id="16" w:name="_Toc72413239"/>
      <w:r>
        <w:rPr>
          <w:rFonts w:ascii="Arial" w:hAnsi="Arial" w:cs="Arial"/>
          <w:color w:val="000000"/>
          <w:sz w:val="20"/>
          <w:szCs w:val="20"/>
        </w:rPr>
        <w:t>Na terenie działki nr 248/3, przy budynku Gminnego Ośrodka Kultury, znajduje się 10 miejsc parkingowych.</w:t>
      </w:r>
      <w:r w:rsidRPr="002C0798">
        <w:rPr>
          <w:rFonts w:ascii="Arial" w:hAnsi="Arial" w:cs="Arial"/>
          <w:color w:val="000000"/>
          <w:sz w:val="20"/>
          <w:szCs w:val="20"/>
        </w:rPr>
        <w:t xml:space="preserve"> </w:t>
      </w:r>
      <w:r>
        <w:rPr>
          <w:rFonts w:ascii="Arial" w:hAnsi="Arial" w:cs="Arial"/>
          <w:color w:val="000000"/>
          <w:sz w:val="20"/>
          <w:szCs w:val="20"/>
        </w:rPr>
        <w:t>Działka 248/3 od strony zachodniej jest utwardzona kostką betonową. Działka jest uzbrojona w infrastrukturę techniczną, potrzebną do funkcjonowania obiektu.</w:t>
      </w:r>
    </w:p>
    <w:p w14:paraId="083755DF" w14:textId="61C7B319" w:rsidR="00FB1AA8" w:rsidRPr="00676B6B" w:rsidRDefault="005B1FC8" w:rsidP="00561C55">
      <w:pPr>
        <w:pStyle w:val="Nagwek1"/>
        <w:spacing w:before="120" w:after="120" w:line="360" w:lineRule="auto"/>
        <w:ind w:left="431" w:hanging="431"/>
        <w:rPr>
          <w:rFonts w:ascii="Arial" w:hAnsi="Arial" w:cs="Arial"/>
          <w:sz w:val="20"/>
          <w:szCs w:val="20"/>
        </w:rPr>
      </w:pPr>
      <w:r w:rsidRPr="00676B6B">
        <w:rPr>
          <w:rFonts w:ascii="Arial" w:hAnsi="Arial" w:cs="Arial"/>
          <w:sz w:val="20"/>
          <w:szCs w:val="20"/>
        </w:rPr>
        <w:t xml:space="preserve">4. </w:t>
      </w:r>
      <w:r w:rsidR="00A12AFD" w:rsidRPr="00676B6B">
        <w:rPr>
          <w:rFonts w:ascii="Arial" w:hAnsi="Arial" w:cs="Arial"/>
          <w:sz w:val="20"/>
          <w:szCs w:val="20"/>
        </w:rPr>
        <w:t>Projektowane zagospodarowanie terenu</w:t>
      </w:r>
      <w:bookmarkEnd w:id="15"/>
      <w:r w:rsidR="00A12AFD" w:rsidRPr="00676B6B">
        <w:rPr>
          <w:rFonts w:ascii="Arial" w:hAnsi="Arial" w:cs="Arial"/>
          <w:sz w:val="20"/>
          <w:szCs w:val="20"/>
        </w:rPr>
        <w:t>.</w:t>
      </w:r>
      <w:bookmarkEnd w:id="16"/>
    </w:p>
    <w:p w14:paraId="46672C38" w14:textId="1F1B87B3" w:rsidR="005A2D4B" w:rsidRPr="002E7BBB" w:rsidRDefault="005A2D4B" w:rsidP="002E7BBB">
      <w:pPr>
        <w:shd w:val="clear" w:color="auto" w:fill="FFFFFF"/>
        <w:spacing w:after="0" w:line="360" w:lineRule="auto"/>
        <w:jc w:val="both"/>
        <w:rPr>
          <w:rFonts w:ascii="Arial" w:hAnsi="Arial" w:cs="Arial"/>
          <w:color w:val="000000"/>
          <w:sz w:val="20"/>
          <w:szCs w:val="20"/>
        </w:rPr>
      </w:pPr>
      <w:r w:rsidRPr="002E7BBB">
        <w:rPr>
          <w:rFonts w:ascii="Arial" w:hAnsi="Arial" w:cs="Arial"/>
          <w:color w:val="000000"/>
          <w:sz w:val="20"/>
          <w:szCs w:val="20"/>
        </w:rPr>
        <w:t xml:space="preserve">Projektuje się </w:t>
      </w:r>
      <w:r w:rsidR="002C0798" w:rsidRPr="002E7BBB">
        <w:rPr>
          <w:rFonts w:ascii="Arial" w:hAnsi="Arial" w:cs="Arial"/>
          <w:color w:val="000000"/>
          <w:sz w:val="20"/>
          <w:szCs w:val="20"/>
        </w:rPr>
        <w:t xml:space="preserve">zmianę sposobu użytkowania </w:t>
      </w:r>
      <w:r w:rsidR="002C0798" w:rsidRPr="002C0798">
        <w:rPr>
          <w:rFonts w:ascii="Arial" w:hAnsi="Arial" w:cs="Arial"/>
          <w:color w:val="000000"/>
          <w:sz w:val="20"/>
          <w:szCs w:val="20"/>
        </w:rPr>
        <w:t>budynku GOK w zakresie przebudowy pomieszczeń z dostosowaniem na pracownie rehabilitacji w ramach programu SENIOR+ wraz z wykuciem nowych i poszerzenie istniejących otwor</w:t>
      </w:r>
      <w:r w:rsidR="002C0798" w:rsidRPr="002E7BBB">
        <w:rPr>
          <w:rFonts w:ascii="Arial" w:hAnsi="Arial" w:cs="Arial"/>
          <w:color w:val="000000"/>
          <w:sz w:val="20"/>
          <w:szCs w:val="20"/>
        </w:rPr>
        <w:t>ó</w:t>
      </w:r>
      <w:r w:rsidR="002C0798" w:rsidRPr="002C0798">
        <w:rPr>
          <w:rFonts w:ascii="Arial" w:hAnsi="Arial" w:cs="Arial"/>
          <w:color w:val="000000"/>
          <w:sz w:val="20"/>
          <w:szCs w:val="20"/>
        </w:rPr>
        <w:t>w drzwiowych oraz dobudową windy zewnętrznej dla os</w:t>
      </w:r>
      <w:r w:rsidR="002C0798" w:rsidRPr="002E7BBB">
        <w:rPr>
          <w:rFonts w:ascii="Arial" w:hAnsi="Arial" w:cs="Arial"/>
          <w:color w:val="000000"/>
          <w:sz w:val="20"/>
          <w:szCs w:val="20"/>
        </w:rPr>
        <w:t>ó</w:t>
      </w:r>
      <w:r w:rsidR="002C0798" w:rsidRPr="002C0798">
        <w:rPr>
          <w:rFonts w:ascii="Arial" w:hAnsi="Arial" w:cs="Arial"/>
          <w:color w:val="000000"/>
          <w:sz w:val="20"/>
          <w:szCs w:val="20"/>
        </w:rPr>
        <w:t>b niepełnosprawnych</w:t>
      </w:r>
      <w:r w:rsidR="002C0798" w:rsidRPr="002E7BBB">
        <w:rPr>
          <w:rFonts w:ascii="Arial" w:hAnsi="Arial" w:cs="Arial"/>
          <w:color w:val="000000"/>
          <w:sz w:val="20"/>
          <w:szCs w:val="20"/>
        </w:rPr>
        <w:t>.</w:t>
      </w:r>
    </w:p>
    <w:p w14:paraId="5AA3C52B" w14:textId="77777777" w:rsidR="000A1FA6" w:rsidRPr="00676B6B" w:rsidRDefault="000A1FA6" w:rsidP="009A25E5">
      <w:pPr>
        <w:numPr>
          <w:ilvl w:val="0"/>
          <w:numId w:val="1"/>
        </w:numPr>
        <w:tabs>
          <w:tab w:val="clear" w:pos="0"/>
        </w:tabs>
        <w:spacing w:before="120" w:after="120" w:line="360" w:lineRule="auto"/>
        <w:ind w:left="284" w:firstLine="0"/>
        <w:jc w:val="both"/>
        <w:rPr>
          <w:rFonts w:ascii="Arial" w:hAnsi="Arial" w:cs="Arial"/>
          <w:b/>
          <w:bCs/>
          <w:sz w:val="20"/>
          <w:szCs w:val="20"/>
        </w:rPr>
      </w:pPr>
      <w:r w:rsidRPr="00676B6B">
        <w:rPr>
          <w:rFonts w:ascii="Arial" w:hAnsi="Arial" w:cs="Arial"/>
          <w:b/>
          <w:bCs/>
          <w:sz w:val="20"/>
          <w:szCs w:val="20"/>
        </w:rPr>
        <w:t>4.1. Urządzenia budowlane związane z obiektami budowlanymi:</w:t>
      </w:r>
    </w:p>
    <w:p w14:paraId="4B349540" w14:textId="77777777" w:rsidR="002C0798" w:rsidRPr="002E7BBB" w:rsidRDefault="002C0798"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Zapotrzebowanie w wodę – istniejące przyłącze.</w:t>
      </w:r>
    </w:p>
    <w:p w14:paraId="3B4E826E" w14:textId="7510B88D" w:rsidR="002C0798" w:rsidRPr="002E7BBB" w:rsidRDefault="002C0798"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Zapotrzebowanie w energię elektryczną – istniejące przyłącze.</w:t>
      </w:r>
    </w:p>
    <w:p w14:paraId="4DEE890E" w14:textId="259C7D94" w:rsidR="002C0798" w:rsidRPr="002E7BBB" w:rsidRDefault="002C0798"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Zapotrzebowanie w energię cieplną – kotłownia własna gazowa ze zbiornikiem LPG.</w:t>
      </w:r>
    </w:p>
    <w:p w14:paraId="79FA6FA5" w14:textId="01ED3E6E" w:rsidR="005A2D4B" w:rsidRPr="002E7BBB" w:rsidRDefault="005A2D4B"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 xml:space="preserve">Odpady stałe – utylizacja odpadów stałych do pojemników usytuowanych na terenie zamierzenia inwestycyjnego (dz. nr </w:t>
      </w:r>
      <w:r w:rsidR="00435F9F" w:rsidRPr="002E7BBB">
        <w:rPr>
          <w:rFonts w:ascii="Arial" w:hAnsi="Arial" w:cs="Arial"/>
          <w:color w:val="000000"/>
          <w:sz w:val="20"/>
          <w:szCs w:val="20"/>
        </w:rPr>
        <w:t>248/3</w:t>
      </w:r>
      <w:r w:rsidRPr="002E7BBB">
        <w:rPr>
          <w:rFonts w:ascii="Arial" w:hAnsi="Arial" w:cs="Arial"/>
          <w:color w:val="000000"/>
          <w:sz w:val="20"/>
          <w:szCs w:val="20"/>
        </w:rPr>
        <w:t>).</w:t>
      </w:r>
    </w:p>
    <w:p w14:paraId="179A0F8B" w14:textId="4466EF8B" w:rsidR="005A2D4B" w:rsidRPr="002E7BBB" w:rsidRDefault="005A2D4B"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 xml:space="preserve">Odprowadzenie wód deszczowych jako wody opadowe czyste, powierzchniowo na teren zamierzenia inwestycyjnego (dz. nr </w:t>
      </w:r>
      <w:r w:rsidR="00435F9F" w:rsidRPr="002E7BBB">
        <w:rPr>
          <w:rFonts w:ascii="Arial" w:hAnsi="Arial" w:cs="Arial"/>
          <w:color w:val="000000"/>
          <w:sz w:val="20"/>
          <w:szCs w:val="20"/>
        </w:rPr>
        <w:t>248/3</w:t>
      </w:r>
      <w:r w:rsidRPr="002E7BBB">
        <w:rPr>
          <w:rFonts w:ascii="Arial" w:hAnsi="Arial" w:cs="Arial"/>
          <w:color w:val="000000"/>
          <w:sz w:val="20"/>
          <w:szCs w:val="20"/>
        </w:rPr>
        <w:t>).</w:t>
      </w:r>
    </w:p>
    <w:p w14:paraId="2479E79A" w14:textId="77777777" w:rsidR="009E1A86" w:rsidRPr="00676B6B" w:rsidRDefault="009E1A86" w:rsidP="009A25E5">
      <w:pPr>
        <w:numPr>
          <w:ilvl w:val="0"/>
          <w:numId w:val="1"/>
        </w:numPr>
        <w:tabs>
          <w:tab w:val="clear" w:pos="0"/>
        </w:tabs>
        <w:spacing w:before="120" w:after="120" w:line="360" w:lineRule="auto"/>
        <w:ind w:left="284" w:firstLine="0"/>
        <w:jc w:val="both"/>
        <w:rPr>
          <w:rFonts w:ascii="Arial" w:hAnsi="Arial" w:cs="Arial"/>
          <w:b/>
          <w:bCs/>
          <w:sz w:val="20"/>
          <w:szCs w:val="20"/>
        </w:rPr>
      </w:pPr>
      <w:r w:rsidRPr="00676B6B">
        <w:rPr>
          <w:rFonts w:ascii="Arial" w:hAnsi="Arial" w:cs="Arial"/>
          <w:b/>
          <w:bCs/>
          <w:sz w:val="20"/>
          <w:szCs w:val="20"/>
        </w:rPr>
        <w:t>4.2. Sposób odprowadzenia lub oczyszczania ścieków:</w:t>
      </w:r>
    </w:p>
    <w:p w14:paraId="3F6B44EE" w14:textId="55596E67" w:rsidR="005A2D4B" w:rsidRDefault="005A2D4B" w:rsidP="002E7BBB">
      <w:pPr>
        <w:shd w:val="clear" w:color="auto" w:fill="FFFFFF"/>
        <w:spacing w:after="0" w:line="360" w:lineRule="auto"/>
        <w:ind w:left="426"/>
        <w:jc w:val="both"/>
        <w:rPr>
          <w:rFonts w:ascii="Arial" w:hAnsi="Arial" w:cs="Arial"/>
          <w:color w:val="000000"/>
          <w:sz w:val="20"/>
          <w:szCs w:val="20"/>
        </w:rPr>
      </w:pPr>
      <w:bookmarkStart w:id="17" w:name="_Toc68169848"/>
      <w:r w:rsidRPr="002E7BBB">
        <w:rPr>
          <w:rFonts w:ascii="Arial" w:hAnsi="Arial" w:cs="Arial"/>
          <w:color w:val="000000"/>
          <w:sz w:val="20"/>
          <w:szCs w:val="20"/>
        </w:rPr>
        <w:t xml:space="preserve">Odprowadzenie ścieków – </w:t>
      </w:r>
      <w:r w:rsidR="00435F9F" w:rsidRPr="002E7BBB">
        <w:rPr>
          <w:rFonts w:ascii="Arial" w:hAnsi="Arial" w:cs="Arial"/>
          <w:color w:val="000000"/>
          <w:sz w:val="20"/>
          <w:szCs w:val="20"/>
        </w:rPr>
        <w:t>istniejące przyłącze kanalizacji sanitarnej do sieci gminnej</w:t>
      </w:r>
      <w:r w:rsidRPr="002E7BBB">
        <w:rPr>
          <w:rFonts w:ascii="Arial" w:hAnsi="Arial" w:cs="Arial"/>
          <w:color w:val="000000"/>
          <w:sz w:val="20"/>
          <w:szCs w:val="20"/>
        </w:rPr>
        <w:t>.</w:t>
      </w:r>
    </w:p>
    <w:p w14:paraId="62ED597B" w14:textId="219EF4BB" w:rsidR="002E7BBB" w:rsidRDefault="002E7BBB" w:rsidP="002E7BBB">
      <w:pPr>
        <w:shd w:val="clear" w:color="auto" w:fill="FFFFFF"/>
        <w:spacing w:after="0" w:line="360" w:lineRule="auto"/>
        <w:ind w:left="426"/>
        <w:jc w:val="both"/>
        <w:rPr>
          <w:rFonts w:ascii="Arial" w:hAnsi="Arial" w:cs="Arial"/>
          <w:color w:val="000000"/>
          <w:sz w:val="20"/>
          <w:szCs w:val="20"/>
        </w:rPr>
      </w:pPr>
    </w:p>
    <w:p w14:paraId="6A1F765C" w14:textId="77777777" w:rsidR="002E7BBB" w:rsidRPr="00D24983" w:rsidRDefault="002E7BBB" w:rsidP="002E7BBB">
      <w:pPr>
        <w:shd w:val="clear" w:color="auto" w:fill="FFFFFF"/>
        <w:spacing w:after="0" w:line="360" w:lineRule="auto"/>
        <w:ind w:left="426"/>
        <w:jc w:val="both"/>
        <w:rPr>
          <w:rFonts w:ascii="Arial" w:hAnsi="Arial" w:cs="Arial"/>
          <w:sz w:val="20"/>
          <w:szCs w:val="20"/>
        </w:rPr>
      </w:pPr>
    </w:p>
    <w:bookmarkEnd w:id="17"/>
    <w:p w14:paraId="2EF4FCD4" w14:textId="77777777" w:rsidR="009E1A86" w:rsidRPr="00676B6B" w:rsidRDefault="009E1A86" w:rsidP="009A25E5">
      <w:pPr>
        <w:numPr>
          <w:ilvl w:val="0"/>
          <w:numId w:val="1"/>
        </w:numPr>
        <w:tabs>
          <w:tab w:val="clear" w:pos="0"/>
        </w:tabs>
        <w:spacing w:before="120" w:after="120" w:line="360" w:lineRule="auto"/>
        <w:ind w:left="284" w:firstLine="0"/>
        <w:jc w:val="both"/>
        <w:rPr>
          <w:rFonts w:ascii="Arial" w:hAnsi="Arial" w:cs="Arial"/>
          <w:b/>
          <w:bCs/>
          <w:sz w:val="20"/>
          <w:szCs w:val="20"/>
        </w:rPr>
      </w:pPr>
      <w:r w:rsidRPr="00676B6B">
        <w:rPr>
          <w:rFonts w:ascii="Arial" w:hAnsi="Arial" w:cs="Arial"/>
          <w:b/>
          <w:bCs/>
          <w:sz w:val="20"/>
          <w:szCs w:val="20"/>
        </w:rPr>
        <w:lastRenderedPageBreak/>
        <w:t>4.3. Układ komunikacyjny:</w:t>
      </w:r>
    </w:p>
    <w:p w14:paraId="16519BA4" w14:textId="18ADFCCB" w:rsidR="00435F9F" w:rsidRPr="002E7BBB" w:rsidRDefault="00435F9F"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Na działce, prócz istniejących utwardzeń, projektuje się dojścia jako utwardzenia z kostki betonowej prefabrykowanej. Szczegółowo przedstawiono w projekcie technicznym.</w:t>
      </w:r>
    </w:p>
    <w:p w14:paraId="53CCB107" w14:textId="65C7BDF4" w:rsidR="00435F9F" w:rsidRPr="002E7BBB" w:rsidRDefault="00435F9F"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Projektowane zamierzenie korzystać będzie z istniejących miejsc postojowych zlokalizowanych na dz.nr 248/3 przy budynku Gminnego Ośrodka Kultury.</w:t>
      </w:r>
    </w:p>
    <w:p w14:paraId="5651B25D" w14:textId="1943308F" w:rsidR="009E1A86" w:rsidRPr="00676B6B" w:rsidRDefault="009E1A86" w:rsidP="009A25E5">
      <w:pPr>
        <w:numPr>
          <w:ilvl w:val="0"/>
          <w:numId w:val="1"/>
        </w:numPr>
        <w:tabs>
          <w:tab w:val="clear" w:pos="0"/>
        </w:tabs>
        <w:spacing w:before="120" w:after="120" w:line="360" w:lineRule="auto"/>
        <w:ind w:left="284" w:firstLine="0"/>
        <w:jc w:val="both"/>
        <w:rPr>
          <w:rFonts w:ascii="Arial" w:hAnsi="Arial" w:cs="Arial"/>
          <w:b/>
          <w:bCs/>
          <w:sz w:val="20"/>
          <w:szCs w:val="20"/>
        </w:rPr>
      </w:pPr>
      <w:r w:rsidRPr="00676B6B">
        <w:rPr>
          <w:rFonts w:ascii="Arial" w:hAnsi="Arial" w:cs="Arial"/>
          <w:b/>
          <w:bCs/>
          <w:sz w:val="20"/>
          <w:szCs w:val="20"/>
        </w:rPr>
        <w:t xml:space="preserve">4.4. </w:t>
      </w:r>
      <w:r w:rsidR="0063667A" w:rsidRPr="00676B6B">
        <w:rPr>
          <w:rFonts w:ascii="Arial" w:hAnsi="Arial" w:cs="Arial"/>
          <w:b/>
          <w:bCs/>
          <w:sz w:val="20"/>
          <w:szCs w:val="20"/>
        </w:rPr>
        <w:t>Sposób dostępu do drogi publicznej</w:t>
      </w:r>
      <w:r w:rsidRPr="00676B6B">
        <w:rPr>
          <w:rFonts w:ascii="Arial" w:hAnsi="Arial" w:cs="Arial"/>
          <w:b/>
          <w:bCs/>
          <w:sz w:val="20"/>
          <w:szCs w:val="20"/>
        </w:rPr>
        <w:t>:</w:t>
      </w:r>
    </w:p>
    <w:p w14:paraId="7CC4407C" w14:textId="77777777" w:rsidR="00435F9F" w:rsidRPr="002E7BBB" w:rsidRDefault="00435F9F"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Dostęp do drogi publicznej bezpośredni, działka zamierzenia budowlanego przyległa od strony zachodniej do drogi powiatowej nr 2909C, dz. nr 115, ul. Szkolna.</w:t>
      </w:r>
    </w:p>
    <w:p w14:paraId="5504D31C" w14:textId="771BC9A9" w:rsidR="006A75EA" w:rsidRPr="00676B6B" w:rsidRDefault="006A75EA" w:rsidP="009A25E5">
      <w:pPr>
        <w:numPr>
          <w:ilvl w:val="0"/>
          <w:numId w:val="1"/>
        </w:numPr>
        <w:tabs>
          <w:tab w:val="clear" w:pos="0"/>
        </w:tabs>
        <w:spacing w:before="120" w:after="120" w:line="360" w:lineRule="auto"/>
        <w:ind w:left="284" w:firstLine="0"/>
        <w:jc w:val="both"/>
        <w:rPr>
          <w:rFonts w:ascii="Arial" w:hAnsi="Arial" w:cs="Arial"/>
          <w:b/>
          <w:bCs/>
          <w:sz w:val="20"/>
          <w:szCs w:val="20"/>
        </w:rPr>
      </w:pPr>
      <w:r w:rsidRPr="00676B6B">
        <w:rPr>
          <w:rFonts w:ascii="Arial" w:hAnsi="Arial" w:cs="Arial"/>
          <w:b/>
          <w:bCs/>
          <w:sz w:val="20"/>
          <w:szCs w:val="20"/>
        </w:rPr>
        <w:t>4.5. Parametry techniczne sieci i urządzeń uzbrojenia terenu:</w:t>
      </w:r>
    </w:p>
    <w:p w14:paraId="5EE12218" w14:textId="77777777" w:rsidR="00435F9F" w:rsidRPr="002E7BBB" w:rsidRDefault="00435F9F"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Instalacja wody pitnej do przebudowy wg projektu technicznego. Istniejące przyłącze pozostaje bez zmian.</w:t>
      </w:r>
    </w:p>
    <w:p w14:paraId="7DE5DE50" w14:textId="47DFD66B" w:rsidR="00435F9F" w:rsidRPr="002E7BBB" w:rsidRDefault="00435F9F"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Przyłącze prądu – istniejące.</w:t>
      </w:r>
    </w:p>
    <w:p w14:paraId="768E9CF8" w14:textId="77777777" w:rsidR="00435F9F" w:rsidRPr="002E7BBB" w:rsidRDefault="00435F9F" w:rsidP="002E7BBB">
      <w:pPr>
        <w:shd w:val="clear" w:color="auto" w:fill="FFFFFF"/>
        <w:spacing w:after="120" w:line="360" w:lineRule="auto"/>
        <w:ind w:left="425"/>
        <w:jc w:val="both"/>
        <w:rPr>
          <w:rFonts w:ascii="Arial" w:hAnsi="Arial" w:cs="Arial"/>
          <w:color w:val="000000"/>
          <w:sz w:val="20"/>
          <w:szCs w:val="20"/>
        </w:rPr>
      </w:pPr>
      <w:r w:rsidRPr="002E7BBB">
        <w:rPr>
          <w:rFonts w:ascii="Arial" w:hAnsi="Arial" w:cs="Arial"/>
          <w:color w:val="000000"/>
          <w:sz w:val="20"/>
          <w:szCs w:val="20"/>
        </w:rPr>
        <w:t>Instalacja kanalizacji sanitarnej do rozbudowy wg projektu technicznego. Istniejące przyłącze kanalizacji sanitarnej pozostaje bez zmian.</w:t>
      </w:r>
    </w:p>
    <w:p w14:paraId="6AE038B6" w14:textId="54EB0499" w:rsidR="00A83DBA" w:rsidRPr="002E7BBB" w:rsidRDefault="00A83DBA" w:rsidP="002E7BBB">
      <w:pPr>
        <w:shd w:val="clear" w:color="auto" w:fill="FFFFFF"/>
        <w:spacing w:after="0" w:line="360" w:lineRule="auto"/>
        <w:ind w:left="284"/>
        <w:jc w:val="both"/>
        <w:rPr>
          <w:rFonts w:ascii="Arial" w:hAnsi="Arial" w:cs="Arial"/>
          <w:b/>
          <w:bCs/>
          <w:sz w:val="20"/>
          <w:szCs w:val="20"/>
        </w:rPr>
      </w:pPr>
      <w:r w:rsidRPr="00676B6B">
        <w:rPr>
          <w:rFonts w:ascii="Arial" w:hAnsi="Arial" w:cs="Arial"/>
          <w:b/>
          <w:bCs/>
          <w:sz w:val="20"/>
          <w:szCs w:val="20"/>
        </w:rPr>
        <w:t>4.</w:t>
      </w:r>
      <w:r w:rsidR="00906D07">
        <w:rPr>
          <w:rFonts w:ascii="Arial" w:hAnsi="Arial" w:cs="Arial"/>
          <w:b/>
          <w:bCs/>
          <w:sz w:val="20"/>
          <w:szCs w:val="20"/>
        </w:rPr>
        <w:t>6</w:t>
      </w:r>
      <w:r w:rsidRPr="00676B6B">
        <w:rPr>
          <w:rFonts w:ascii="Arial" w:hAnsi="Arial" w:cs="Arial"/>
          <w:b/>
          <w:bCs/>
          <w:sz w:val="20"/>
          <w:szCs w:val="20"/>
        </w:rPr>
        <w:t>. Ukształtowanie terenu i układu zieleni, w zakresie niezbędnym do uzupełnieni</w:t>
      </w:r>
      <w:r w:rsidR="007B565B">
        <w:rPr>
          <w:rFonts w:ascii="Arial" w:hAnsi="Arial" w:cs="Arial"/>
          <w:b/>
          <w:bCs/>
          <w:sz w:val="20"/>
          <w:szCs w:val="20"/>
        </w:rPr>
        <w:t>a</w:t>
      </w:r>
      <w:r w:rsidRPr="00676B6B">
        <w:rPr>
          <w:rFonts w:ascii="Arial" w:hAnsi="Arial" w:cs="Arial"/>
          <w:b/>
          <w:bCs/>
          <w:sz w:val="20"/>
          <w:szCs w:val="20"/>
        </w:rPr>
        <w:t xml:space="preserve"> części </w:t>
      </w:r>
      <w:r w:rsidRPr="002E7BBB">
        <w:rPr>
          <w:rFonts w:ascii="Arial" w:hAnsi="Arial" w:cs="Arial"/>
          <w:b/>
          <w:bCs/>
          <w:sz w:val="20"/>
          <w:szCs w:val="20"/>
        </w:rPr>
        <w:t>rysunkowej projektu zagospodarowania terenu:</w:t>
      </w:r>
    </w:p>
    <w:p w14:paraId="4EE45184" w14:textId="5DE2EE37" w:rsidR="00435F9F" w:rsidRPr="002E7BBB" w:rsidRDefault="00435F9F" w:rsidP="002E7BBB">
      <w:pPr>
        <w:shd w:val="clear" w:color="auto" w:fill="FFFFFF"/>
        <w:spacing w:after="0" w:line="360" w:lineRule="auto"/>
        <w:ind w:left="426"/>
        <w:jc w:val="both"/>
        <w:rPr>
          <w:rFonts w:ascii="Arial" w:hAnsi="Arial" w:cs="Arial"/>
          <w:color w:val="000000"/>
          <w:sz w:val="20"/>
          <w:szCs w:val="20"/>
        </w:rPr>
      </w:pPr>
      <w:bookmarkStart w:id="18" w:name="_Toc61596609"/>
      <w:bookmarkStart w:id="19" w:name="_Toc72413240"/>
      <w:r w:rsidRPr="002E7BBB">
        <w:rPr>
          <w:rFonts w:ascii="Arial" w:hAnsi="Arial" w:cs="Arial"/>
          <w:color w:val="000000"/>
          <w:sz w:val="20"/>
          <w:szCs w:val="20"/>
        </w:rPr>
        <w:t>Rzędne działki w obrębie projektowanej rozbudowy zawierają się w granicach 88,20 – 88,27mnpm.</w:t>
      </w:r>
    </w:p>
    <w:p w14:paraId="28181D2E" w14:textId="7CF1CC21" w:rsidR="00435F9F" w:rsidRPr="002E7BBB" w:rsidRDefault="00435F9F" w:rsidP="002E7BBB">
      <w:pPr>
        <w:shd w:val="clear" w:color="auto" w:fill="FFFFFF"/>
        <w:spacing w:after="0" w:line="360" w:lineRule="auto"/>
        <w:ind w:left="426"/>
        <w:jc w:val="both"/>
        <w:rPr>
          <w:rFonts w:ascii="Arial" w:hAnsi="Arial" w:cs="Arial"/>
          <w:color w:val="000000"/>
          <w:sz w:val="20"/>
          <w:szCs w:val="20"/>
        </w:rPr>
      </w:pPr>
      <w:r w:rsidRPr="002E7BBB">
        <w:rPr>
          <w:rFonts w:ascii="Arial" w:hAnsi="Arial" w:cs="Arial"/>
          <w:color w:val="000000"/>
          <w:sz w:val="20"/>
          <w:szCs w:val="20"/>
        </w:rPr>
        <w:t xml:space="preserve">Istniejące tereny biologicznie czynne w bezpośrednim sąsiedztwie istniejącej zabudowy to zieleń niska – trawniki z </w:t>
      </w:r>
      <w:proofErr w:type="spellStart"/>
      <w:r w:rsidRPr="002E7BBB">
        <w:rPr>
          <w:rFonts w:ascii="Arial" w:hAnsi="Arial" w:cs="Arial"/>
          <w:color w:val="000000"/>
          <w:sz w:val="20"/>
          <w:szCs w:val="20"/>
        </w:rPr>
        <w:t>nasadzeniami</w:t>
      </w:r>
      <w:proofErr w:type="spellEnd"/>
      <w:r w:rsidRPr="002E7BBB">
        <w:rPr>
          <w:rFonts w:ascii="Arial" w:hAnsi="Arial" w:cs="Arial"/>
          <w:color w:val="000000"/>
          <w:sz w:val="20"/>
          <w:szCs w:val="20"/>
        </w:rPr>
        <w:t xml:space="preserve"> ozdobnymi. </w:t>
      </w:r>
    </w:p>
    <w:p w14:paraId="489F5A26" w14:textId="3FB7E412" w:rsidR="00EE4ABA" w:rsidRDefault="000717F8" w:rsidP="00561C55">
      <w:pPr>
        <w:pStyle w:val="Nagwek1"/>
        <w:spacing w:before="120" w:after="120" w:line="360" w:lineRule="auto"/>
        <w:ind w:left="431" w:hanging="431"/>
        <w:jc w:val="both"/>
        <w:rPr>
          <w:rFonts w:ascii="Arial" w:hAnsi="Arial" w:cs="Arial"/>
          <w:sz w:val="20"/>
          <w:szCs w:val="20"/>
        </w:rPr>
      </w:pPr>
      <w:r w:rsidRPr="00676B6B">
        <w:rPr>
          <w:rFonts w:ascii="Arial" w:hAnsi="Arial" w:cs="Arial"/>
          <w:sz w:val="20"/>
          <w:szCs w:val="20"/>
        </w:rPr>
        <w:t>5</w:t>
      </w:r>
      <w:r w:rsidR="00DA3132" w:rsidRPr="00676B6B">
        <w:rPr>
          <w:rFonts w:ascii="Arial" w:hAnsi="Arial" w:cs="Arial"/>
          <w:sz w:val="20"/>
          <w:szCs w:val="20"/>
        </w:rPr>
        <w:t>. Zestawienie powierzchni</w:t>
      </w:r>
      <w:bookmarkEnd w:id="18"/>
      <w:r w:rsidR="00DA3132" w:rsidRPr="00676B6B">
        <w:rPr>
          <w:rFonts w:ascii="Arial" w:hAnsi="Arial" w:cs="Arial"/>
          <w:sz w:val="20"/>
          <w:szCs w:val="20"/>
        </w:rPr>
        <w:t>.</w:t>
      </w:r>
      <w:bookmarkEnd w:id="19"/>
    </w:p>
    <w:tbl>
      <w:tblPr>
        <w:tblW w:w="8926" w:type="dxa"/>
        <w:jc w:val="center"/>
        <w:tblCellMar>
          <w:top w:w="15" w:type="dxa"/>
          <w:left w:w="5" w:type="dxa"/>
          <w:right w:w="10" w:type="dxa"/>
        </w:tblCellMar>
        <w:tblLook w:val="04A0" w:firstRow="1" w:lastRow="0" w:firstColumn="1" w:lastColumn="0" w:noHBand="0" w:noVBand="1"/>
      </w:tblPr>
      <w:tblGrid>
        <w:gridCol w:w="999"/>
        <w:gridCol w:w="4099"/>
        <w:gridCol w:w="1560"/>
        <w:gridCol w:w="2268"/>
      </w:tblGrid>
      <w:tr w:rsidR="005A2D4B" w:rsidRPr="007C4E2C" w14:paraId="2E6970CA" w14:textId="77777777" w:rsidTr="002E7BBB">
        <w:trPr>
          <w:trHeight w:val="600"/>
          <w:jc w:val="center"/>
        </w:trPr>
        <w:tc>
          <w:tcPr>
            <w:tcW w:w="999"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4E3753D" w14:textId="77777777" w:rsidR="005A2D4B" w:rsidRPr="007C4E2C" w:rsidRDefault="005A2D4B" w:rsidP="008845A9">
            <w:pPr>
              <w:numPr>
                <w:ilvl w:val="0"/>
                <w:numId w:val="1"/>
              </w:numPr>
              <w:spacing w:after="0"/>
              <w:jc w:val="center"/>
              <w:rPr>
                <w:rFonts w:ascii="Arial" w:hAnsi="Arial" w:cs="Arial"/>
                <w:b/>
                <w:bCs/>
                <w:sz w:val="18"/>
                <w:szCs w:val="18"/>
              </w:rPr>
            </w:pPr>
            <w:r w:rsidRPr="007C4E2C">
              <w:rPr>
                <w:rFonts w:ascii="Arial" w:hAnsi="Arial" w:cs="Arial"/>
                <w:b/>
                <w:bCs/>
                <w:sz w:val="18"/>
                <w:szCs w:val="18"/>
              </w:rPr>
              <w:t>Nr działki</w:t>
            </w:r>
          </w:p>
        </w:tc>
        <w:tc>
          <w:tcPr>
            <w:tcW w:w="4099" w:type="dxa"/>
            <w:tcBorders>
              <w:top w:val="single" w:sz="4" w:space="0" w:color="00000A"/>
              <w:left w:val="single" w:sz="4" w:space="0" w:color="00000A"/>
              <w:bottom w:val="single" w:sz="4" w:space="0" w:color="00000A"/>
              <w:right w:val="single" w:sz="4" w:space="0" w:color="00000A"/>
            </w:tcBorders>
            <w:shd w:val="clear" w:color="auto" w:fill="D9D9D9"/>
            <w:tcMar>
              <w:left w:w="0" w:type="dxa"/>
            </w:tcMar>
            <w:vAlign w:val="center"/>
          </w:tcPr>
          <w:p w14:paraId="65157628" w14:textId="77777777" w:rsidR="005A2D4B" w:rsidRPr="007C4E2C" w:rsidRDefault="005A2D4B" w:rsidP="008845A9">
            <w:pPr>
              <w:spacing w:after="0"/>
              <w:jc w:val="center"/>
              <w:rPr>
                <w:rFonts w:ascii="Arial" w:hAnsi="Arial" w:cs="Arial"/>
                <w:b/>
                <w:bCs/>
                <w:sz w:val="18"/>
                <w:szCs w:val="18"/>
              </w:rPr>
            </w:pPr>
            <w:r w:rsidRPr="007C4E2C">
              <w:rPr>
                <w:rFonts w:ascii="Arial" w:hAnsi="Arial" w:cs="Arial"/>
                <w:b/>
                <w:bCs/>
                <w:sz w:val="18"/>
                <w:szCs w:val="18"/>
              </w:rPr>
              <w:t>Rodzaj zagospodarowania powierzchni</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cMar>
              <w:left w:w="0" w:type="dxa"/>
            </w:tcMar>
            <w:vAlign w:val="center"/>
          </w:tcPr>
          <w:p w14:paraId="0362C3F0" w14:textId="77777777" w:rsidR="005A2D4B" w:rsidRPr="007C4E2C" w:rsidRDefault="005A2D4B" w:rsidP="008845A9">
            <w:pPr>
              <w:spacing w:after="0"/>
              <w:jc w:val="center"/>
              <w:rPr>
                <w:rFonts w:ascii="Arial" w:hAnsi="Arial" w:cs="Arial"/>
                <w:b/>
                <w:bCs/>
                <w:sz w:val="18"/>
                <w:szCs w:val="18"/>
              </w:rPr>
            </w:pPr>
            <w:r w:rsidRPr="007C4E2C">
              <w:rPr>
                <w:rFonts w:ascii="Arial" w:hAnsi="Arial" w:cs="Arial"/>
                <w:b/>
                <w:bCs/>
                <w:sz w:val="18"/>
                <w:szCs w:val="18"/>
              </w:rPr>
              <w:t>Powierzchnia</w:t>
            </w:r>
          </w:p>
          <w:p w14:paraId="7F0374C6" w14:textId="77777777" w:rsidR="005A2D4B" w:rsidRPr="007C4E2C" w:rsidRDefault="005A2D4B" w:rsidP="008845A9">
            <w:pPr>
              <w:spacing w:after="0"/>
              <w:jc w:val="center"/>
              <w:rPr>
                <w:rFonts w:ascii="Arial" w:hAnsi="Arial" w:cs="Arial"/>
                <w:b/>
                <w:bCs/>
                <w:sz w:val="18"/>
                <w:szCs w:val="18"/>
              </w:rPr>
            </w:pPr>
            <w:r w:rsidRPr="007C4E2C">
              <w:rPr>
                <w:rFonts w:ascii="Arial" w:hAnsi="Arial" w:cs="Arial"/>
                <w:b/>
                <w:bCs/>
                <w:sz w:val="18"/>
                <w:szCs w:val="18"/>
              </w:rPr>
              <w:t>[m</w:t>
            </w:r>
            <w:r w:rsidRPr="007C4E2C">
              <w:rPr>
                <w:rFonts w:ascii="Arial" w:hAnsi="Arial" w:cs="Arial"/>
                <w:b/>
                <w:bCs/>
                <w:sz w:val="18"/>
                <w:szCs w:val="18"/>
                <w:vertAlign w:val="superscript"/>
              </w:rPr>
              <w:t>2</w:t>
            </w:r>
            <w:r w:rsidRPr="007C4E2C">
              <w:rPr>
                <w:rFonts w:ascii="Arial" w:hAnsi="Arial" w:cs="Arial"/>
                <w:b/>
                <w:bCs/>
                <w:sz w:val="18"/>
                <w:szCs w:val="18"/>
              </w:rPr>
              <w:t>]</w:t>
            </w:r>
          </w:p>
        </w:tc>
        <w:tc>
          <w:tcPr>
            <w:tcW w:w="2268" w:type="dxa"/>
            <w:tcBorders>
              <w:top w:val="single" w:sz="4" w:space="0" w:color="00000A"/>
              <w:left w:val="single" w:sz="4" w:space="0" w:color="00000A"/>
              <w:bottom w:val="single" w:sz="4" w:space="0" w:color="00000A"/>
              <w:right w:val="single" w:sz="4" w:space="0" w:color="00000A"/>
            </w:tcBorders>
            <w:shd w:val="clear" w:color="auto" w:fill="D9D9D9"/>
            <w:tcMar>
              <w:left w:w="0" w:type="dxa"/>
            </w:tcMar>
            <w:vAlign w:val="center"/>
          </w:tcPr>
          <w:p w14:paraId="42A3BEAD" w14:textId="77777777" w:rsidR="005A2D4B" w:rsidRPr="007C4E2C" w:rsidRDefault="005A2D4B" w:rsidP="008845A9">
            <w:pPr>
              <w:spacing w:after="0"/>
              <w:jc w:val="center"/>
              <w:rPr>
                <w:rFonts w:ascii="Arial" w:hAnsi="Arial" w:cs="Arial"/>
                <w:b/>
                <w:bCs/>
                <w:sz w:val="18"/>
                <w:szCs w:val="18"/>
              </w:rPr>
            </w:pPr>
            <w:r w:rsidRPr="007C4E2C">
              <w:rPr>
                <w:rFonts w:ascii="Arial" w:hAnsi="Arial" w:cs="Arial"/>
                <w:b/>
                <w:bCs/>
                <w:sz w:val="18"/>
                <w:szCs w:val="18"/>
              </w:rPr>
              <w:t>Zajęcie w stosunku do powierzchni całkowitej</w:t>
            </w:r>
          </w:p>
          <w:p w14:paraId="1ED6B84F" w14:textId="77777777" w:rsidR="005A2D4B" w:rsidRPr="007C4E2C" w:rsidRDefault="005A2D4B" w:rsidP="008845A9">
            <w:pPr>
              <w:spacing w:after="0"/>
              <w:jc w:val="center"/>
              <w:rPr>
                <w:rFonts w:ascii="Arial" w:hAnsi="Arial" w:cs="Arial"/>
                <w:b/>
                <w:bCs/>
                <w:sz w:val="18"/>
                <w:szCs w:val="18"/>
              </w:rPr>
            </w:pPr>
            <w:r w:rsidRPr="007C4E2C">
              <w:rPr>
                <w:rFonts w:ascii="Arial" w:hAnsi="Arial" w:cs="Arial"/>
                <w:b/>
                <w:bCs/>
                <w:sz w:val="18"/>
                <w:szCs w:val="18"/>
              </w:rPr>
              <w:t>[%]</w:t>
            </w:r>
          </w:p>
        </w:tc>
      </w:tr>
      <w:tr w:rsidR="005A2D4B" w:rsidRPr="007C4E2C" w14:paraId="067FDB6D" w14:textId="77777777" w:rsidTr="002E7BBB">
        <w:trPr>
          <w:trHeight w:val="164"/>
          <w:jc w:val="center"/>
        </w:trPr>
        <w:tc>
          <w:tcPr>
            <w:tcW w:w="999"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E18B0CE" w14:textId="3E3EA547" w:rsidR="005A2D4B" w:rsidRPr="007C4E2C" w:rsidRDefault="00435F9F" w:rsidP="008845A9">
            <w:pPr>
              <w:spacing w:after="0"/>
              <w:jc w:val="center"/>
              <w:rPr>
                <w:rFonts w:ascii="Arial" w:hAnsi="Arial" w:cs="Arial"/>
                <w:sz w:val="18"/>
                <w:szCs w:val="18"/>
              </w:rPr>
            </w:pPr>
            <w:r>
              <w:rPr>
                <w:rFonts w:ascii="Arial" w:hAnsi="Arial" w:cs="Arial"/>
                <w:color w:val="000000"/>
                <w:sz w:val="18"/>
                <w:szCs w:val="18"/>
              </w:rPr>
              <w:t>248/3</w:t>
            </w:r>
          </w:p>
        </w:tc>
        <w:tc>
          <w:tcPr>
            <w:tcW w:w="4099"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344383E3" w14:textId="01BEA100" w:rsidR="005A2D4B" w:rsidRPr="007C4E2C" w:rsidRDefault="002E7BBB" w:rsidP="008845A9">
            <w:pPr>
              <w:spacing w:after="0"/>
              <w:jc w:val="center"/>
              <w:rPr>
                <w:rFonts w:ascii="Arial" w:hAnsi="Arial" w:cs="Arial"/>
                <w:sz w:val="18"/>
                <w:szCs w:val="18"/>
              </w:rPr>
            </w:pPr>
            <w:r>
              <w:rPr>
                <w:rFonts w:ascii="Arial" w:hAnsi="Arial" w:cs="Arial"/>
                <w:color w:val="000000"/>
                <w:sz w:val="18"/>
                <w:szCs w:val="18"/>
              </w:rPr>
              <w:t>Istniejący</w:t>
            </w:r>
            <w:r w:rsidR="005A2D4B" w:rsidRPr="007C4E2C">
              <w:rPr>
                <w:rFonts w:ascii="Arial" w:hAnsi="Arial" w:cs="Arial"/>
                <w:color w:val="000000"/>
                <w:sz w:val="18"/>
                <w:szCs w:val="18"/>
              </w:rPr>
              <w:t xml:space="preserve"> budynek </w:t>
            </w:r>
            <w:r>
              <w:rPr>
                <w:rFonts w:ascii="Arial" w:hAnsi="Arial" w:cs="Arial"/>
                <w:color w:val="000000"/>
                <w:sz w:val="18"/>
                <w:szCs w:val="18"/>
              </w:rPr>
              <w:t>wraz z windą zewnętrzną</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1D276605" w14:textId="3E93BD20" w:rsidR="005A2D4B" w:rsidRPr="007C4E2C" w:rsidRDefault="002E7BBB" w:rsidP="008845A9">
            <w:pPr>
              <w:spacing w:after="0"/>
              <w:jc w:val="center"/>
              <w:rPr>
                <w:rFonts w:ascii="Arial" w:hAnsi="Arial" w:cs="Arial"/>
                <w:sz w:val="18"/>
                <w:szCs w:val="18"/>
              </w:rPr>
            </w:pPr>
            <w:r>
              <w:rPr>
                <w:rFonts w:ascii="Arial" w:hAnsi="Arial" w:cs="Arial"/>
                <w:color w:val="000000"/>
                <w:sz w:val="18"/>
                <w:szCs w:val="18"/>
              </w:rPr>
              <w:t>344,00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0B819D65" w14:textId="1DD5A9B4" w:rsidR="005A2D4B" w:rsidRPr="007C4E2C" w:rsidRDefault="002E7BBB" w:rsidP="008845A9">
            <w:pPr>
              <w:spacing w:after="0"/>
              <w:jc w:val="center"/>
              <w:rPr>
                <w:rFonts w:ascii="Arial" w:hAnsi="Arial" w:cs="Arial"/>
                <w:sz w:val="18"/>
                <w:szCs w:val="18"/>
              </w:rPr>
            </w:pPr>
            <w:r>
              <w:rPr>
                <w:rFonts w:ascii="Arial" w:hAnsi="Arial" w:cs="Arial"/>
                <w:sz w:val="18"/>
                <w:szCs w:val="18"/>
              </w:rPr>
              <w:t>26,8</w:t>
            </w:r>
            <w:r w:rsidR="00F525FB">
              <w:rPr>
                <w:rFonts w:ascii="Arial" w:hAnsi="Arial" w:cs="Arial"/>
                <w:sz w:val="18"/>
                <w:szCs w:val="18"/>
              </w:rPr>
              <w:t>1</w:t>
            </w:r>
            <w:r w:rsidR="005A2D4B">
              <w:rPr>
                <w:rFonts w:ascii="Arial" w:hAnsi="Arial" w:cs="Arial"/>
                <w:sz w:val="18"/>
                <w:szCs w:val="18"/>
              </w:rPr>
              <w:t>%</w:t>
            </w:r>
          </w:p>
        </w:tc>
      </w:tr>
      <w:tr w:rsidR="005A2D4B" w:rsidRPr="00A67B1B" w14:paraId="2E287C62" w14:textId="77777777" w:rsidTr="002E7BBB">
        <w:trPr>
          <w:trHeight w:val="254"/>
          <w:jc w:val="center"/>
        </w:trPr>
        <w:tc>
          <w:tcPr>
            <w:tcW w:w="99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72118CC2" w14:textId="77777777" w:rsidR="005A2D4B" w:rsidRPr="007C4E2C" w:rsidRDefault="005A2D4B" w:rsidP="008845A9">
            <w:pPr>
              <w:spacing w:after="0"/>
              <w:jc w:val="center"/>
              <w:rPr>
                <w:rFonts w:ascii="Arial" w:hAnsi="Arial" w:cs="Arial"/>
                <w:color w:val="000000"/>
                <w:sz w:val="18"/>
                <w:szCs w:val="18"/>
              </w:rPr>
            </w:pPr>
          </w:p>
        </w:tc>
        <w:tc>
          <w:tcPr>
            <w:tcW w:w="4099"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2651D61B" w14:textId="67A2E459" w:rsidR="005A2D4B" w:rsidRPr="007C4E2C" w:rsidRDefault="005A2D4B" w:rsidP="008845A9">
            <w:pPr>
              <w:spacing w:after="0"/>
              <w:jc w:val="center"/>
              <w:rPr>
                <w:rFonts w:ascii="Arial" w:hAnsi="Arial" w:cs="Arial"/>
                <w:sz w:val="18"/>
                <w:szCs w:val="18"/>
              </w:rPr>
            </w:pPr>
            <w:r w:rsidRPr="007C4E2C">
              <w:rPr>
                <w:rFonts w:ascii="Arial" w:hAnsi="Arial" w:cs="Arial"/>
                <w:color w:val="000000"/>
                <w:sz w:val="18"/>
                <w:szCs w:val="18"/>
              </w:rPr>
              <w:t xml:space="preserve">Schody </w:t>
            </w:r>
            <w:r w:rsidR="002E7BBB">
              <w:rPr>
                <w:rFonts w:ascii="Arial" w:hAnsi="Arial" w:cs="Arial"/>
                <w:color w:val="000000"/>
                <w:sz w:val="18"/>
                <w:szCs w:val="18"/>
              </w:rPr>
              <w:t>zewnętrzne</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2C8F8561" w14:textId="4A60FE93" w:rsidR="005A2D4B" w:rsidRPr="00671DF4" w:rsidRDefault="002E7BBB" w:rsidP="008845A9">
            <w:pPr>
              <w:spacing w:after="0"/>
              <w:jc w:val="center"/>
              <w:rPr>
                <w:rFonts w:ascii="Arial" w:hAnsi="Arial" w:cs="Arial"/>
                <w:color w:val="FF0000"/>
                <w:sz w:val="18"/>
                <w:szCs w:val="18"/>
              </w:rPr>
            </w:pPr>
            <w:r>
              <w:rPr>
                <w:rFonts w:ascii="Arial" w:hAnsi="Arial" w:cs="Arial"/>
                <w:sz w:val="18"/>
                <w:szCs w:val="18"/>
              </w:rPr>
              <w:t>6,50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18FC9D3A" w14:textId="02318E88" w:rsidR="005A2D4B" w:rsidRPr="00A67B1B" w:rsidRDefault="005A2D4B" w:rsidP="008845A9">
            <w:pPr>
              <w:spacing w:after="0"/>
              <w:jc w:val="center"/>
              <w:rPr>
                <w:rFonts w:ascii="Arial" w:hAnsi="Arial" w:cs="Arial"/>
                <w:sz w:val="18"/>
                <w:szCs w:val="18"/>
              </w:rPr>
            </w:pPr>
            <w:r>
              <w:rPr>
                <w:rFonts w:ascii="Arial" w:hAnsi="Arial" w:cs="Arial"/>
                <w:sz w:val="18"/>
                <w:szCs w:val="18"/>
              </w:rPr>
              <w:t>0,</w:t>
            </w:r>
            <w:r w:rsidR="002E7BBB">
              <w:rPr>
                <w:rFonts w:ascii="Arial" w:hAnsi="Arial" w:cs="Arial"/>
                <w:sz w:val="18"/>
                <w:szCs w:val="18"/>
              </w:rPr>
              <w:t>5</w:t>
            </w:r>
            <w:r w:rsidR="00F525FB">
              <w:rPr>
                <w:rFonts w:ascii="Arial" w:hAnsi="Arial" w:cs="Arial"/>
                <w:sz w:val="18"/>
                <w:szCs w:val="18"/>
              </w:rPr>
              <w:t>1</w:t>
            </w:r>
            <w:r>
              <w:rPr>
                <w:rFonts w:ascii="Arial" w:hAnsi="Arial" w:cs="Arial"/>
                <w:sz w:val="18"/>
                <w:szCs w:val="18"/>
              </w:rPr>
              <w:t>%</w:t>
            </w:r>
          </w:p>
        </w:tc>
      </w:tr>
      <w:tr w:rsidR="005A2D4B" w:rsidRPr="00671DF4" w14:paraId="497BEF17" w14:textId="77777777" w:rsidTr="002E7BBB">
        <w:trPr>
          <w:trHeight w:val="284"/>
          <w:jc w:val="center"/>
        </w:trPr>
        <w:tc>
          <w:tcPr>
            <w:tcW w:w="999" w:type="dxa"/>
            <w:vMerge/>
            <w:tcBorders>
              <w:left w:val="single" w:sz="4" w:space="0" w:color="00000A"/>
              <w:bottom w:val="single" w:sz="4" w:space="0" w:color="00000A"/>
              <w:right w:val="single" w:sz="4" w:space="0" w:color="00000A"/>
            </w:tcBorders>
            <w:shd w:val="clear" w:color="auto" w:fill="auto"/>
            <w:vAlign w:val="center"/>
          </w:tcPr>
          <w:p w14:paraId="62388BEC" w14:textId="77777777" w:rsidR="005A2D4B" w:rsidRPr="007C4E2C" w:rsidRDefault="005A2D4B" w:rsidP="008845A9">
            <w:pPr>
              <w:spacing w:after="0"/>
              <w:jc w:val="center"/>
              <w:rPr>
                <w:rFonts w:ascii="Arial" w:hAnsi="Arial" w:cs="Arial"/>
                <w:color w:val="000000"/>
                <w:sz w:val="18"/>
                <w:szCs w:val="18"/>
              </w:rPr>
            </w:pPr>
          </w:p>
        </w:tc>
        <w:tc>
          <w:tcPr>
            <w:tcW w:w="4099" w:type="dxa"/>
            <w:tcBorders>
              <w:left w:val="single" w:sz="4" w:space="0" w:color="00000A"/>
              <w:bottom w:val="single" w:sz="4" w:space="0" w:color="00000A"/>
              <w:right w:val="single" w:sz="4" w:space="0" w:color="00000A"/>
            </w:tcBorders>
            <w:shd w:val="clear" w:color="auto" w:fill="auto"/>
            <w:tcMar>
              <w:left w:w="0" w:type="dxa"/>
            </w:tcMar>
            <w:vAlign w:val="center"/>
          </w:tcPr>
          <w:p w14:paraId="2E5CD226" w14:textId="77777777" w:rsidR="005A2D4B" w:rsidRPr="007C4E2C" w:rsidRDefault="005A2D4B" w:rsidP="008845A9">
            <w:pPr>
              <w:spacing w:after="0"/>
              <w:jc w:val="center"/>
              <w:rPr>
                <w:rFonts w:ascii="Arial" w:hAnsi="Arial" w:cs="Arial"/>
                <w:sz w:val="18"/>
                <w:szCs w:val="18"/>
              </w:rPr>
            </w:pPr>
            <w:r w:rsidRPr="007C4E2C">
              <w:rPr>
                <w:rFonts w:ascii="Arial" w:hAnsi="Arial" w:cs="Arial"/>
                <w:sz w:val="18"/>
                <w:szCs w:val="18"/>
              </w:rPr>
              <w:t>Tereny utwardzone</w:t>
            </w:r>
          </w:p>
        </w:tc>
        <w:tc>
          <w:tcPr>
            <w:tcW w:w="1560" w:type="dxa"/>
            <w:tcBorders>
              <w:left w:val="single" w:sz="4" w:space="0" w:color="00000A"/>
              <w:bottom w:val="single" w:sz="4" w:space="0" w:color="00000A"/>
              <w:right w:val="single" w:sz="4" w:space="0" w:color="00000A"/>
            </w:tcBorders>
            <w:shd w:val="clear" w:color="auto" w:fill="auto"/>
            <w:tcMar>
              <w:left w:w="0" w:type="dxa"/>
            </w:tcMar>
            <w:vAlign w:val="center"/>
          </w:tcPr>
          <w:p w14:paraId="39F6C77C" w14:textId="696F1B1C" w:rsidR="005A2D4B" w:rsidRPr="00671DF4" w:rsidRDefault="002E7BBB" w:rsidP="008845A9">
            <w:pPr>
              <w:spacing w:after="0"/>
              <w:jc w:val="center"/>
              <w:rPr>
                <w:rFonts w:ascii="Arial" w:hAnsi="Arial" w:cs="Arial"/>
                <w:color w:val="FF0000"/>
                <w:sz w:val="18"/>
                <w:szCs w:val="18"/>
              </w:rPr>
            </w:pPr>
            <w:r>
              <w:rPr>
                <w:rFonts w:ascii="Arial" w:hAnsi="Arial" w:cs="Arial"/>
                <w:sz w:val="18"/>
                <w:szCs w:val="18"/>
              </w:rPr>
              <w:t>361,50</w:t>
            </w:r>
          </w:p>
        </w:tc>
        <w:tc>
          <w:tcPr>
            <w:tcW w:w="2268" w:type="dxa"/>
            <w:tcBorders>
              <w:left w:val="single" w:sz="4" w:space="0" w:color="00000A"/>
              <w:bottom w:val="single" w:sz="4" w:space="0" w:color="00000A"/>
              <w:right w:val="single" w:sz="4" w:space="0" w:color="00000A"/>
            </w:tcBorders>
            <w:shd w:val="clear" w:color="auto" w:fill="auto"/>
            <w:tcMar>
              <w:left w:w="0" w:type="dxa"/>
            </w:tcMar>
            <w:vAlign w:val="center"/>
          </w:tcPr>
          <w:p w14:paraId="4B4FA50E" w14:textId="2110FCC1" w:rsidR="005A2D4B" w:rsidRPr="00671DF4" w:rsidRDefault="002E7BBB" w:rsidP="008845A9">
            <w:pPr>
              <w:spacing w:after="0"/>
              <w:jc w:val="center"/>
              <w:rPr>
                <w:rFonts w:ascii="Arial" w:hAnsi="Arial" w:cs="Arial"/>
                <w:color w:val="FF0000"/>
                <w:sz w:val="18"/>
                <w:szCs w:val="18"/>
              </w:rPr>
            </w:pPr>
            <w:r>
              <w:rPr>
                <w:rFonts w:ascii="Arial" w:hAnsi="Arial" w:cs="Arial"/>
                <w:sz w:val="18"/>
                <w:szCs w:val="18"/>
              </w:rPr>
              <w:t>28,17</w:t>
            </w:r>
            <w:r w:rsidR="005A2D4B" w:rsidRPr="0089123C">
              <w:rPr>
                <w:rFonts w:ascii="Arial" w:hAnsi="Arial" w:cs="Arial"/>
                <w:sz w:val="18"/>
                <w:szCs w:val="18"/>
              </w:rPr>
              <w:t>%</w:t>
            </w:r>
          </w:p>
        </w:tc>
      </w:tr>
      <w:tr w:rsidR="005A2D4B" w:rsidRPr="00671DF4" w14:paraId="6B51B17A" w14:textId="77777777" w:rsidTr="002E7BBB">
        <w:trPr>
          <w:trHeight w:val="500"/>
          <w:jc w:val="center"/>
        </w:trPr>
        <w:tc>
          <w:tcPr>
            <w:tcW w:w="999" w:type="dxa"/>
            <w:vMerge/>
            <w:tcBorders>
              <w:top w:val="single" w:sz="4" w:space="0" w:color="00000A"/>
              <w:left w:val="single" w:sz="4" w:space="0" w:color="00000A"/>
              <w:bottom w:val="single" w:sz="4" w:space="0" w:color="00000A"/>
              <w:right w:val="single" w:sz="4" w:space="0" w:color="00000A"/>
            </w:tcBorders>
            <w:shd w:val="clear" w:color="auto" w:fill="auto"/>
            <w:tcMar>
              <w:top w:w="0" w:type="dxa"/>
              <w:right w:w="0" w:type="dxa"/>
            </w:tcMar>
            <w:vAlign w:val="center"/>
          </w:tcPr>
          <w:p w14:paraId="32901980" w14:textId="77777777" w:rsidR="005A2D4B" w:rsidRPr="007C4E2C" w:rsidRDefault="005A2D4B" w:rsidP="008845A9">
            <w:pPr>
              <w:spacing w:after="0"/>
              <w:rPr>
                <w:rFonts w:ascii="Arial" w:hAnsi="Arial" w:cs="Arial"/>
                <w:color w:val="000000"/>
                <w:sz w:val="18"/>
                <w:szCs w:val="18"/>
              </w:rPr>
            </w:pPr>
          </w:p>
        </w:tc>
        <w:tc>
          <w:tcPr>
            <w:tcW w:w="4099"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5D2F1CAA" w14:textId="77777777" w:rsidR="005A2D4B" w:rsidRPr="007C4E2C" w:rsidRDefault="005A2D4B" w:rsidP="008845A9">
            <w:pPr>
              <w:spacing w:after="0"/>
              <w:jc w:val="center"/>
              <w:rPr>
                <w:rFonts w:ascii="Arial" w:hAnsi="Arial" w:cs="Arial"/>
                <w:sz w:val="18"/>
                <w:szCs w:val="18"/>
              </w:rPr>
            </w:pPr>
            <w:r w:rsidRPr="007C4E2C">
              <w:rPr>
                <w:rFonts w:ascii="Arial" w:hAnsi="Arial" w:cs="Arial"/>
                <w:color w:val="000000"/>
                <w:sz w:val="18"/>
                <w:szCs w:val="18"/>
              </w:rPr>
              <w:t>Tereny biologicznie czynne,</w:t>
            </w:r>
          </w:p>
          <w:p w14:paraId="736B8570" w14:textId="77777777" w:rsidR="005A2D4B" w:rsidRPr="007C4E2C" w:rsidRDefault="005A2D4B" w:rsidP="008845A9">
            <w:pPr>
              <w:spacing w:after="0"/>
              <w:jc w:val="center"/>
              <w:rPr>
                <w:rFonts w:ascii="Arial" w:hAnsi="Arial" w:cs="Arial"/>
                <w:sz w:val="18"/>
                <w:szCs w:val="18"/>
              </w:rPr>
            </w:pPr>
            <w:r w:rsidRPr="007C4E2C">
              <w:rPr>
                <w:rFonts w:ascii="Arial" w:hAnsi="Arial" w:cs="Arial"/>
                <w:color w:val="000000"/>
                <w:sz w:val="18"/>
                <w:szCs w:val="18"/>
              </w:rPr>
              <w:t>zieleń niska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7EEB182A" w14:textId="56D9C711" w:rsidR="005A2D4B" w:rsidRPr="00671DF4" w:rsidRDefault="002E7BBB" w:rsidP="008845A9">
            <w:pPr>
              <w:spacing w:after="0"/>
              <w:jc w:val="center"/>
              <w:rPr>
                <w:rFonts w:ascii="Arial" w:hAnsi="Arial" w:cs="Arial"/>
                <w:color w:val="FF0000"/>
                <w:sz w:val="18"/>
                <w:szCs w:val="18"/>
              </w:rPr>
            </w:pPr>
            <w:r>
              <w:rPr>
                <w:rFonts w:ascii="Arial" w:hAnsi="Arial" w:cs="Arial"/>
                <w:sz w:val="18"/>
                <w:szCs w:val="18"/>
              </w:rPr>
              <w:t>571,00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1C0AF47A" w14:textId="204CA4CD" w:rsidR="005A2D4B" w:rsidRPr="00671DF4" w:rsidRDefault="002E7BBB" w:rsidP="008845A9">
            <w:pPr>
              <w:spacing w:after="0"/>
              <w:jc w:val="center"/>
              <w:rPr>
                <w:rFonts w:ascii="Arial" w:hAnsi="Arial" w:cs="Arial"/>
                <w:color w:val="FF0000"/>
                <w:sz w:val="18"/>
                <w:szCs w:val="18"/>
              </w:rPr>
            </w:pPr>
            <w:r>
              <w:rPr>
                <w:rFonts w:ascii="Arial" w:hAnsi="Arial" w:cs="Arial"/>
                <w:sz w:val="18"/>
                <w:szCs w:val="18"/>
              </w:rPr>
              <w:t>44,5</w:t>
            </w:r>
            <w:r w:rsidR="00F525FB">
              <w:rPr>
                <w:rFonts w:ascii="Arial" w:hAnsi="Arial" w:cs="Arial"/>
                <w:sz w:val="18"/>
                <w:szCs w:val="18"/>
              </w:rPr>
              <w:t>1</w:t>
            </w:r>
            <w:r w:rsidR="005A2D4B" w:rsidRPr="0089123C">
              <w:rPr>
                <w:rFonts w:ascii="Arial" w:hAnsi="Arial" w:cs="Arial"/>
                <w:sz w:val="18"/>
                <w:szCs w:val="18"/>
              </w:rPr>
              <w:t>%</w:t>
            </w:r>
          </w:p>
        </w:tc>
      </w:tr>
      <w:tr w:rsidR="005A2D4B" w:rsidRPr="00FC3892" w14:paraId="56CD0331" w14:textId="77777777" w:rsidTr="002E7BBB">
        <w:trPr>
          <w:trHeight w:val="292"/>
          <w:jc w:val="center"/>
        </w:trPr>
        <w:tc>
          <w:tcPr>
            <w:tcW w:w="999" w:type="dxa"/>
            <w:vMerge/>
            <w:tcBorders>
              <w:top w:val="single" w:sz="4" w:space="0" w:color="00000A"/>
              <w:left w:val="single" w:sz="4" w:space="0" w:color="00000A"/>
              <w:bottom w:val="single" w:sz="4" w:space="0" w:color="00000A"/>
              <w:right w:val="single" w:sz="4" w:space="0" w:color="00000A"/>
            </w:tcBorders>
            <w:shd w:val="clear" w:color="auto" w:fill="auto"/>
            <w:tcMar>
              <w:top w:w="0" w:type="dxa"/>
              <w:right w:w="0" w:type="dxa"/>
            </w:tcMar>
            <w:vAlign w:val="center"/>
          </w:tcPr>
          <w:p w14:paraId="38128843" w14:textId="77777777" w:rsidR="005A2D4B" w:rsidRPr="007C4E2C" w:rsidRDefault="005A2D4B" w:rsidP="008845A9">
            <w:pPr>
              <w:spacing w:after="0"/>
              <w:rPr>
                <w:rFonts w:ascii="Arial" w:hAnsi="Arial" w:cs="Arial"/>
                <w:color w:val="000000"/>
                <w:sz w:val="18"/>
                <w:szCs w:val="18"/>
              </w:rPr>
            </w:pPr>
          </w:p>
        </w:tc>
        <w:tc>
          <w:tcPr>
            <w:tcW w:w="4099"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3A023E65" w14:textId="77777777" w:rsidR="005A2D4B" w:rsidRPr="007C4E2C" w:rsidRDefault="005A2D4B" w:rsidP="008845A9">
            <w:pPr>
              <w:spacing w:after="0"/>
              <w:rPr>
                <w:rFonts w:ascii="Arial" w:hAnsi="Arial" w:cs="Arial"/>
                <w:sz w:val="18"/>
                <w:szCs w:val="18"/>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03206A2F" w14:textId="780C46D2" w:rsidR="005A2D4B" w:rsidRPr="00FC3892" w:rsidRDefault="005A2D4B" w:rsidP="008845A9">
            <w:pPr>
              <w:spacing w:after="0"/>
              <w:jc w:val="center"/>
              <w:rPr>
                <w:rFonts w:ascii="Arial" w:hAnsi="Arial" w:cs="Arial"/>
                <w:b/>
                <w:bCs/>
                <w:sz w:val="18"/>
                <w:szCs w:val="18"/>
              </w:rPr>
            </w:pPr>
            <w:r w:rsidRPr="009C0114">
              <w:rPr>
                <w:rFonts w:ascii="Arial" w:hAnsi="Arial" w:cs="Arial"/>
                <w:b/>
                <w:bCs/>
                <w:sz w:val="18"/>
                <w:szCs w:val="18"/>
              </w:rPr>
              <w:t xml:space="preserve">Σ </w:t>
            </w:r>
            <w:r w:rsidR="002E7BBB">
              <w:rPr>
                <w:rFonts w:ascii="Arial" w:hAnsi="Arial" w:cs="Arial"/>
                <w:b/>
                <w:bCs/>
                <w:sz w:val="18"/>
                <w:szCs w:val="18"/>
              </w:rPr>
              <w:t>1283,00</w:t>
            </w:r>
            <w:r w:rsidRPr="009C0114">
              <w:rPr>
                <w:rFonts w:ascii="Arial" w:hAnsi="Arial" w:cs="Arial"/>
                <w:b/>
                <w:bCs/>
                <w:sz w:val="18"/>
                <w:szCs w:val="18"/>
              </w:rPr>
              <w:t>m</w:t>
            </w:r>
            <w:r w:rsidRPr="009C0114">
              <w:rPr>
                <w:rFonts w:ascii="Arial" w:hAnsi="Arial" w:cs="Arial"/>
                <w:b/>
                <w:bCs/>
                <w:sz w:val="18"/>
                <w:szCs w:val="18"/>
                <w:vertAlign w:val="superscript"/>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0" w:type="dxa"/>
            </w:tcMar>
            <w:vAlign w:val="center"/>
          </w:tcPr>
          <w:p w14:paraId="0D96371D" w14:textId="77777777" w:rsidR="005A2D4B" w:rsidRPr="00FC3892" w:rsidRDefault="005A2D4B" w:rsidP="008845A9">
            <w:pPr>
              <w:spacing w:after="0"/>
              <w:jc w:val="center"/>
              <w:rPr>
                <w:rFonts w:ascii="Arial" w:hAnsi="Arial" w:cs="Arial"/>
                <w:b/>
                <w:bCs/>
                <w:sz w:val="18"/>
                <w:szCs w:val="18"/>
              </w:rPr>
            </w:pPr>
            <w:r w:rsidRPr="00FC3892">
              <w:rPr>
                <w:rFonts w:ascii="Arial" w:hAnsi="Arial" w:cs="Arial"/>
                <w:b/>
                <w:bCs/>
                <w:color w:val="000000"/>
                <w:sz w:val="18"/>
                <w:szCs w:val="18"/>
              </w:rPr>
              <w:t>Σ100</w:t>
            </w:r>
          </w:p>
        </w:tc>
      </w:tr>
    </w:tbl>
    <w:p w14:paraId="7EE6CAD2" w14:textId="5921BB49" w:rsidR="006E2DCA" w:rsidRDefault="000717F8" w:rsidP="00095873">
      <w:pPr>
        <w:pStyle w:val="Nagwek1"/>
        <w:spacing w:before="200" w:after="120" w:line="360" w:lineRule="auto"/>
        <w:ind w:left="431" w:hanging="431"/>
        <w:jc w:val="both"/>
        <w:rPr>
          <w:rFonts w:ascii="Arial" w:hAnsi="Arial" w:cs="Arial"/>
          <w:sz w:val="20"/>
          <w:szCs w:val="20"/>
        </w:rPr>
      </w:pPr>
      <w:bookmarkStart w:id="20" w:name="_Toc61596610"/>
      <w:bookmarkStart w:id="21" w:name="_Toc72413241"/>
      <w:r w:rsidRPr="00676B6B">
        <w:rPr>
          <w:rFonts w:ascii="Arial" w:hAnsi="Arial" w:cs="Arial"/>
          <w:sz w:val="20"/>
          <w:szCs w:val="20"/>
        </w:rPr>
        <w:t xml:space="preserve">6. </w:t>
      </w:r>
      <w:r w:rsidR="00676B6B" w:rsidRPr="00676B6B">
        <w:rPr>
          <w:rFonts w:ascii="Arial" w:hAnsi="Arial" w:cs="Arial"/>
          <w:sz w:val="20"/>
          <w:szCs w:val="20"/>
        </w:rPr>
        <w:t xml:space="preserve">Wymagania stawiane </w:t>
      </w:r>
      <w:bookmarkEnd w:id="20"/>
      <w:bookmarkEnd w:id="21"/>
      <w:r w:rsidR="00435F9F">
        <w:rPr>
          <w:rFonts w:ascii="Arial" w:hAnsi="Arial" w:cs="Arial"/>
          <w:sz w:val="20"/>
          <w:szCs w:val="20"/>
        </w:rPr>
        <w:t>w decyzji o ustaleniu lokalizacji celu publicznego.</w:t>
      </w:r>
    </w:p>
    <w:tbl>
      <w:tblPr>
        <w:tblW w:w="835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0"/>
        <w:gridCol w:w="2126"/>
      </w:tblGrid>
      <w:tr w:rsidR="00435F9F" w14:paraId="392DE3A0"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6CD2EC4" w14:textId="77777777" w:rsidR="00435F9F" w:rsidRDefault="00435F9F" w:rsidP="00435F9F">
            <w:pPr>
              <w:spacing w:after="0"/>
              <w:ind w:left="-113" w:right="-96"/>
              <w:jc w:val="center"/>
              <w:rPr>
                <w:rFonts w:ascii="Arial" w:hAnsi="Arial" w:cs="Arial"/>
                <w:bCs/>
                <w:sz w:val="20"/>
                <w:szCs w:val="20"/>
              </w:rPr>
            </w:pPr>
            <w:r>
              <w:rPr>
                <w:rFonts w:ascii="Arial" w:hAnsi="Arial" w:cs="Arial"/>
                <w:bCs/>
                <w:sz w:val="20"/>
                <w:szCs w:val="20"/>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87F890" w14:textId="0D644C33" w:rsidR="00435F9F" w:rsidRPr="00611FC2" w:rsidRDefault="00435F9F" w:rsidP="00435F9F">
            <w:pPr>
              <w:spacing w:before="120" w:after="0"/>
              <w:jc w:val="both"/>
              <w:rPr>
                <w:rFonts w:ascii="Arial" w:hAnsi="Arial" w:cs="Arial"/>
                <w:bCs/>
                <w:sz w:val="20"/>
                <w:szCs w:val="20"/>
              </w:rPr>
            </w:pPr>
            <w:r w:rsidRPr="00611FC2">
              <w:rPr>
                <w:rFonts w:ascii="Arial" w:hAnsi="Arial" w:cs="Arial"/>
                <w:bCs/>
                <w:sz w:val="20"/>
                <w:szCs w:val="20"/>
              </w:rPr>
              <w:t xml:space="preserve">Powierzchnia zabudowy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575A3F" w14:textId="5C5F9F17" w:rsidR="00435F9F" w:rsidRPr="00611FC2" w:rsidRDefault="00435F9F" w:rsidP="00435F9F">
            <w:pPr>
              <w:spacing w:before="120" w:after="0"/>
              <w:rPr>
                <w:rFonts w:ascii="Arial" w:hAnsi="Arial" w:cs="Arial"/>
                <w:bCs/>
                <w:sz w:val="20"/>
                <w:szCs w:val="20"/>
                <w:vertAlign w:val="superscript"/>
              </w:rPr>
            </w:pPr>
            <w:r w:rsidRPr="00611FC2">
              <w:rPr>
                <w:rFonts w:ascii="Arial" w:hAnsi="Arial" w:cs="Arial"/>
                <w:bCs/>
                <w:sz w:val="20"/>
                <w:szCs w:val="20"/>
              </w:rPr>
              <w:t>- 34</w:t>
            </w:r>
            <w:r w:rsidR="00F525FB" w:rsidRPr="00611FC2">
              <w:rPr>
                <w:rFonts w:ascii="Arial" w:hAnsi="Arial" w:cs="Arial"/>
                <w:bCs/>
                <w:sz w:val="20"/>
                <w:szCs w:val="20"/>
              </w:rPr>
              <w:t>2</w:t>
            </w:r>
            <w:r w:rsidRPr="00611FC2">
              <w:rPr>
                <w:rFonts w:ascii="Arial" w:hAnsi="Arial" w:cs="Arial"/>
                <w:bCs/>
                <w:sz w:val="20"/>
                <w:szCs w:val="20"/>
              </w:rPr>
              <w:t xml:space="preserve"> m</w:t>
            </w:r>
            <w:r w:rsidRPr="00611FC2">
              <w:rPr>
                <w:rFonts w:ascii="Arial" w:hAnsi="Arial" w:cs="Arial"/>
                <w:bCs/>
                <w:sz w:val="20"/>
                <w:szCs w:val="20"/>
                <w:vertAlign w:val="superscript"/>
              </w:rPr>
              <w:t>2</w:t>
            </w:r>
          </w:p>
        </w:tc>
      </w:tr>
      <w:tr w:rsidR="00435F9F" w14:paraId="0754A3F1"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0824891" w14:textId="77777777" w:rsidR="00435F9F" w:rsidRDefault="00435F9F" w:rsidP="00435F9F">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126BB8B" w14:textId="2BFB5D01" w:rsidR="00435F9F" w:rsidRPr="00611FC2" w:rsidRDefault="00435F9F" w:rsidP="00435F9F">
            <w:pPr>
              <w:spacing w:before="120" w:after="0"/>
              <w:jc w:val="both"/>
              <w:rPr>
                <w:rFonts w:ascii="Arial" w:hAnsi="Arial" w:cs="Arial"/>
                <w:bCs/>
                <w:i/>
                <w:iCs/>
                <w:sz w:val="20"/>
                <w:szCs w:val="20"/>
              </w:rPr>
            </w:pPr>
            <w:r w:rsidRPr="00611FC2">
              <w:rPr>
                <w:rFonts w:ascii="Arial" w:hAnsi="Arial" w:cs="Arial"/>
                <w:bCs/>
                <w:i/>
                <w:iCs/>
                <w:sz w:val="20"/>
                <w:szCs w:val="20"/>
              </w:rPr>
              <w:t>Powierzchnia zabudowy</w:t>
            </w:r>
            <w:r w:rsidR="00611FC2" w:rsidRPr="00611FC2">
              <w:rPr>
                <w:rFonts w:ascii="Arial" w:hAnsi="Arial" w:cs="Arial"/>
                <w:bCs/>
                <w:i/>
                <w:iCs/>
                <w:sz w:val="20"/>
                <w:szCs w:val="20"/>
              </w:rPr>
              <w:t xml:space="preserve"> po zmianie sposobu użytkowania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F5874F" w14:textId="70C798D9" w:rsidR="00435F9F" w:rsidRPr="00611FC2" w:rsidRDefault="00435F9F" w:rsidP="00435F9F">
            <w:pPr>
              <w:spacing w:before="120" w:after="0"/>
              <w:rPr>
                <w:rFonts w:ascii="Arial" w:hAnsi="Arial" w:cs="Arial"/>
                <w:bCs/>
                <w:i/>
                <w:iCs/>
                <w:sz w:val="20"/>
                <w:szCs w:val="20"/>
              </w:rPr>
            </w:pPr>
            <w:r w:rsidRPr="00611FC2">
              <w:rPr>
                <w:rFonts w:ascii="Arial" w:hAnsi="Arial" w:cs="Arial"/>
                <w:bCs/>
                <w:i/>
                <w:iCs/>
                <w:sz w:val="20"/>
                <w:szCs w:val="20"/>
              </w:rPr>
              <w:t>- 34</w:t>
            </w:r>
            <w:r w:rsidR="00611FC2" w:rsidRPr="00611FC2">
              <w:rPr>
                <w:rFonts w:ascii="Arial" w:hAnsi="Arial" w:cs="Arial"/>
                <w:bCs/>
                <w:i/>
                <w:iCs/>
                <w:sz w:val="20"/>
                <w:szCs w:val="20"/>
              </w:rPr>
              <w:t>2</w:t>
            </w:r>
            <w:r w:rsidRPr="00611FC2">
              <w:rPr>
                <w:rFonts w:ascii="Arial" w:hAnsi="Arial" w:cs="Arial"/>
                <w:bCs/>
                <w:i/>
                <w:iCs/>
                <w:sz w:val="20"/>
                <w:szCs w:val="20"/>
              </w:rPr>
              <w:t xml:space="preserve"> m</w:t>
            </w:r>
            <w:r w:rsidRPr="00611FC2">
              <w:rPr>
                <w:rFonts w:ascii="Arial" w:hAnsi="Arial" w:cs="Arial"/>
                <w:bCs/>
                <w:i/>
                <w:iCs/>
                <w:sz w:val="20"/>
                <w:szCs w:val="20"/>
                <w:vertAlign w:val="superscript"/>
              </w:rPr>
              <w:t>2</w:t>
            </w:r>
            <w:r w:rsidR="00611FC2">
              <w:rPr>
                <w:rFonts w:ascii="Arial" w:hAnsi="Arial" w:cs="Arial"/>
                <w:bCs/>
                <w:i/>
                <w:iCs/>
                <w:sz w:val="20"/>
                <w:szCs w:val="20"/>
              </w:rPr>
              <w:t xml:space="preserve"> bez zmian</w:t>
            </w:r>
          </w:p>
        </w:tc>
      </w:tr>
      <w:tr w:rsidR="00435F9F" w14:paraId="324CEF21"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521F78B" w14:textId="77777777" w:rsidR="00435F9F" w:rsidRDefault="00435F9F" w:rsidP="00435F9F">
            <w:pPr>
              <w:spacing w:after="0"/>
              <w:ind w:left="-113" w:right="-96"/>
              <w:jc w:val="center"/>
              <w:rPr>
                <w:rFonts w:ascii="Arial" w:hAnsi="Arial" w:cs="Arial"/>
                <w:bCs/>
                <w:sz w:val="20"/>
                <w:szCs w:val="20"/>
              </w:rPr>
            </w:pPr>
            <w:r>
              <w:rPr>
                <w:rFonts w:ascii="Arial" w:hAnsi="Arial" w:cs="Arial"/>
                <w:bCs/>
                <w:sz w:val="20"/>
                <w:szCs w:val="20"/>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32262AB" w14:textId="77777777" w:rsidR="00435F9F" w:rsidRDefault="00435F9F" w:rsidP="00435F9F">
            <w:pPr>
              <w:spacing w:before="120" w:after="0"/>
              <w:jc w:val="both"/>
              <w:rPr>
                <w:rFonts w:ascii="Arial" w:hAnsi="Arial" w:cs="Arial"/>
                <w:bCs/>
                <w:sz w:val="20"/>
                <w:szCs w:val="20"/>
              </w:rPr>
            </w:pPr>
            <w:r>
              <w:rPr>
                <w:rFonts w:ascii="Arial" w:hAnsi="Arial" w:cs="Arial"/>
                <w:bCs/>
                <w:sz w:val="20"/>
                <w:szCs w:val="20"/>
              </w:rPr>
              <w:t>Szerokość elewacji frontowej</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930056D" w14:textId="4346B3F3" w:rsidR="00435F9F" w:rsidRDefault="00435F9F" w:rsidP="00435F9F">
            <w:pPr>
              <w:spacing w:before="120" w:after="0"/>
              <w:rPr>
                <w:rFonts w:ascii="Arial" w:hAnsi="Arial" w:cs="Arial"/>
                <w:bCs/>
                <w:sz w:val="20"/>
                <w:szCs w:val="20"/>
              </w:rPr>
            </w:pPr>
            <w:r>
              <w:rPr>
                <w:rFonts w:ascii="Arial" w:hAnsi="Arial" w:cs="Arial"/>
                <w:bCs/>
                <w:sz w:val="20"/>
                <w:szCs w:val="20"/>
              </w:rPr>
              <w:t xml:space="preserve">- </w:t>
            </w:r>
            <w:r w:rsidR="00F525FB">
              <w:rPr>
                <w:rFonts w:ascii="Arial" w:hAnsi="Arial" w:cs="Arial"/>
                <w:bCs/>
                <w:sz w:val="20"/>
                <w:szCs w:val="20"/>
              </w:rPr>
              <w:t>około 28</w:t>
            </w:r>
            <w:r>
              <w:rPr>
                <w:rFonts w:ascii="Arial" w:hAnsi="Arial" w:cs="Arial"/>
                <w:bCs/>
                <w:sz w:val="20"/>
                <w:szCs w:val="20"/>
              </w:rPr>
              <w:t>m</w:t>
            </w:r>
          </w:p>
        </w:tc>
      </w:tr>
      <w:tr w:rsidR="00435F9F" w14:paraId="773C63E5"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C7E983C" w14:textId="77777777" w:rsidR="00435F9F" w:rsidRDefault="00435F9F" w:rsidP="00435F9F">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FA30812" w14:textId="5BCBF786" w:rsidR="00435F9F" w:rsidRPr="00F525FB" w:rsidRDefault="00435F9F" w:rsidP="00435F9F">
            <w:pPr>
              <w:spacing w:before="120" w:after="0"/>
              <w:jc w:val="both"/>
              <w:rPr>
                <w:rFonts w:ascii="Arial" w:hAnsi="Arial" w:cs="Arial"/>
                <w:bCs/>
                <w:i/>
                <w:iCs/>
                <w:sz w:val="20"/>
                <w:szCs w:val="20"/>
              </w:rPr>
            </w:pPr>
            <w:r w:rsidRPr="00F525FB">
              <w:rPr>
                <w:rFonts w:ascii="Arial" w:hAnsi="Arial" w:cs="Arial"/>
                <w:bCs/>
                <w:i/>
                <w:iCs/>
                <w:sz w:val="20"/>
                <w:szCs w:val="20"/>
              </w:rPr>
              <w:t xml:space="preserve">Szerokość elewacji frontowej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795EF3" w14:textId="049D9909" w:rsidR="00435F9F" w:rsidRPr="00F525FB" w:rsidRDefault="00435F9F" w:rsidP="00435F9F">
            <w:pPr>
              <w:spacing w:before="120" w:after="0"/>
              <w:rPr>
                <w:rFonts w:ascii="Arial" w:hAnsi="Arial" w:cs="Arial"/>
                <w:bCs/>
                <w:i/>
                <w:iCs/>
                <w:sz w:val="20"/>
                <w:szCs w:val="20"/>
              </w:rPr>
            </w:pPr>
            <w:r w:rsidRPr="00F525FB">
              <w:rPr>
                <w:rFonts w:ascii="Arial" w:hAnsi="Arial" w:cs="Arial"/>
                <w:bCs/>
                <w:i/>
                <w:iCs/>
                <w:sz w:val="20"/>
                <w:szCs w:val="20"/>
              </w:rPr>
              <w:t xml:space="preserve">- </w:t>
            </w:r>
            <w:r w:rsidR="00F525FB" w:rsidRPr="00F525FB">
              <w:rPr>
                <w:rFonts w:ascii="Arial" w:hAnsi="Arial" w:cs="Arial"/>
                <w:bCs/>
                <w:i/>
                <w:iCs/>
                <w:sz w:val="20"/>
                <w:szCs w:val="20"/>
              </w:rPr>
              <w:t>27,97</w:t>
            </w:r>
            <w:r w:rsidRPr="00F525FB">
              <w:rPr>
                <w:rFonts w:ascii="Arial" w:hAnsi="Arial" w:cs="Arial"/>
                <w:bCs/>
                <w:i/>
                <w:iCs/>
                <w:sz w:val="20"/>
                <w:szCs w:val="20"/>
              </w:rPr>
              <w:t>m</w:t>
            </w:r>
            <w:r w:rsidR="00F525FB" w:rsidRPr="00F525FB">
              <w:rPr>
                <w:rFonts w:ascii="Arial" w:hAnsi="Arial" w:cs="Arial"/>
                <w:bCs/>
                <w:i/>
                <w:iCs/>
                <w:sz w:val="20"/>
                <w:szCs w:val="20"/>
              </w:rPr>
              <w:t>, bez zmian</w:t>
            </w:r>
          </w:p>
        </w:tc>
      </w:tr>
      <w:tr w:rsidR="00435F9F" w14:paraId="32399975"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2D13D4D" w14:textId="77777777" w:rsidR="00435F9F" w:rsidRDefault="00435F9F" w:rsidP="00435F9F">
            <w:pPr>
              <w:spacing w:after="0"/>
              <w:ind w:left="-113" w:right="-96"/>
              <w:jc w:val="center"/>
              <w:rPr>
                <w:rFonts w:ascii="Arial" w:hAnsi="Arial" w:cs="Arial"/>
                <w:bCs/>
                <w:sz w:val="20"/>
                <w:szCs w:val="20"/>
              </w:rPr>
            </w:pPr>
            <w:r>
              <w:rPr>
                <w:rFonts w:ascii="Arial" w:hAnsi="Arial" w:cs="Arial"/>
                <w:bCs/>
                <w:sz w:val="20"/>
                <w:szCs w:val="20"/>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029AF95" w14:textId="28037931" w:rsidR="00435F9F" w:rsidRDefault="00F525FB" w:rsidP="00435F9F">
            <w:pPr>
              <w:spacing w:before="120" w:after="0"/>
              <w:jc w:val="both"/>
              <w:rPr>
                <w:rFonts w:ascii="Arial" w:hAnsi="Arial" w:cs="Arial"/>
                <w:bCs/>
                <w:sz w:val="20"/>
                <w:szCs w:val="20"/>
              </w:rPr>
            </w:pPr>
            <w:r>
              <w:rPr>
                <w:rFonts w:ascii="Arial" w:hAnsi="Arial" w:cs="Arial"/>
                <w:bCs/>
                <w:sz w:val="20"/>
                <w:szCs w:val="20"/>
              </w:rPr>
              <w:t>Wysokość górnej krawędzi elewacji frontowej</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A419D3B" w14:textId="5A973B05" w:rsidR="00435F9F" w:rsidRDefault="00435F9F" w:rsidP="00435F9F">
            <w:pPr>
              <w:spacing w:before="120" w:after="0"/>
              <w:rPr>
                <w:rFonts w:ascii="Arial" w:hAnsi="Arial" w:cs="Arial"/>
                <w:bCs/>
                <w:sz w:val="20"/>
                <w:szCs w:val="20"/>
              </w:rPr>
            </w:pPr>
            <w:r>
              <w:rPr>
                <w:rFonts w:ascii="Arial" w:hAnsi="Arial" w:cs="Arial"/>
                <w:bCs/>
                <w:sz w:val="20"/>
                <w:szCs w:val="20"/>
              </w:rPr>
              <w:t xml:space="preserve">- </w:t>
            </w:r>
            <w:r w:rsidR="00F525FB">
              <w:rPr>
                <w:rFonts w:ascii="Arial" w:hAnsi="Arial" w:cs="Arial"/>
                <w:bCs/>
                <w:sz w:val="20"/>
                <w:szCs w:val="20"/>
              </w:rPr>
              <w:t>bez zmian</w:t>
            </w:r>
          </w:p>
        </w:tc>
      </w:tr>
      <w:tr w:rsidR="00F525FB" w14:paraId="7FF71039"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6C0D9BF" w14:textId="77777777" w:rsidR="00F525FB" w:rsidRDefault="00F525FB" w:rsidP="00F525FB">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F6E4FBA" w14:textId="745D8CC5" w:rsidR="00F525FB" w:rsidRPr="00F525FB" w:rsidRDefault="00F525FB" w:rsidP="00F525FB">
            <w:pPr>
              <w:spacing w:before="120" w:after="0"/>
              <w:jc w:val="both"/>
              <w:rPr>
                <w:rFonts w:ascii="Arial" w:hAnsi="Arial" w:cs="Arial"/>
                <w:bCs/>
                <w:i/>
                <w:iCs/>
                <w:sz w:val="20"/>
                <w:szCs w:val="20"/>
              </w:rPr>
            </w:pPr>
            <w:r w:rsidRPr="00F525FB">
              <w:rPr>
                <w:rFonts w:ascii="Arial" w:hAnsi="Arial" w:cs="Arial"/>
                <w:bCs/>
                <w:i/>
                <w:iCs/>
                <w:sz w:val="20"/>
                <w:szCs w:val="20"/>
              </w:rPr>
              <w:t>Wysokość górnej krawędzi elewacji frontowej</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F55629" w14:textId="2D04A079" w:rsidR="00F525FB" w:rsidRPr="00F525FB" w:rsidRDefault="00F525FB" w:rsidP="00F525FB">
            <w:pPr>
              <w:spacing w:before="120" w:after="0"/>
              <w:rPr>
                <w:rFonts w:ascii="Arial" w:hAnsi="Arial" w:cs="Arial"/>
                <w:bCs/>
                <w:i/>
                <w:iCs/>
                <w:sz w:val="20"/>
                <w:szCs w:val="20"/>
              </w:rPr>
            </w:pPr>
            <w:r w:rsidRPr="00F525FB">
              <w:rPr>
                <w:rFonts w:ascii="Arial" w:hAnsi="Arial" w:cs="Arial"/>
                <w:bCs/>
                <w:i/>
                <w:iCs/>
                <w:sz w:val="20"/>
                <w:szCs w:val="20"/>
              </w:rPr>
              <w:t xml:space="preserve">- </w:t>
            </w:r>
            <w:r>
              <w:rPr>
                <w:rFonts w:ascii="Arial" w:hAnsi="Arial" w:cs="Arial"/>
                <w:bCs/>
                <w:i/>
                <w:iCs/>
                <w:sz w:val="20"/>
                <w:szCs w:val="20"/>
              </w:rPr>
              <w:t>8,83</w:t>
            </w:r>
            <w:r w:rsidRPr="00F525FB">
              <w:rPr>
                <w:rFonts w:ascii="Arial" w:hAnsi="Arial" w:cs="Arial"/>
                <w:bCs/>
                <w:i/>
                <w:iCs/>
                <w:sz w:val="20"/>
                <w:szCs w:val="20"/>
              </w:rPr>
              <w:t>m</w:t>
            </w:r>
            <w:r>
              <w:rPr>
                <w:rFonts w:ascii="Arial" w:hAnsi="Arial" w:cs="Arial"/>
                <w:bCs/>
                <w:i/>
                <w:iCs/>
                <w:sz w:val="20"/>
                <w:szCs w:val="20"/>
              </w:rPr>
              <w:t>, bez zmian</w:t>
            </w:r>
          </w:p>
        </w:tc>
      </w:tr>
      <w:tr w:rsidR="00435F9F" w14:paraId="46E8CF26"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43656CA" w14:textId="77777777" w:rsidR="00435F9F" w:rsidRDefault="00435F9F" w:rsidP="00435F9F">
            <w:pPr>
              <w:spacing w:after="0"/>
              <w:ind w:left="-113" w:right="-96"/>
              <w:jc w:val="center"/>
              <w:rPr>
                <w:rFonts w:ascii="Arial" w:hAnsi="Arial" w:cs="Arial"/>
                <w:bCs/>
                <w:sz w:val="20"/>
                <w:szCs w:val="20"/>
              </w:rPr>
            </w:pPr>
            <w:r>
              <w:rPr>
                <w:rFonts w:ascii="Arial" w:hAnsi="Arial" w:cs="Arial"/>
                <w:bCs/>
                <w:sz w:val="20"/>
                <w:szCs w:val="20"/>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AC556D" w14:textId="6EA41D2C" w:rsidR="00435F9F" w:rsidRDefault="00F525FB" w:rsidP="00435F9F">
            <w:pPr>
              <w:spacing w:before="120" w:after="0"/>
              <w:jc w:val="both"/>
              <w:rPr>
                <w:rFonts w:ascii="Arial" w:hAnsi="Arial" w:cs="Arial"/>
                <w:bCs/>
                <w:sz w:val="20"/>
                <w:szCs w:val="20"/>
              </w:rPr>
            </w:pPr>
            <w:r>
              <w:rPr>
                <w:rFonts w:ascii="Arial" w:hAnsi="Arial" w:cs="Arial"/>
                <w:bCs/>
                <w:sz w:val="20"/>
                <w:szCs w:val="20"/>
              </w:rPr>
              <w:t>Wysokość kalenicy</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55632D4" w14:textId="1A951CBA" w:rsidR="00435F9F" w:rsidRDefault="00435F9F" w:rsidP="00435F9F">
            <w:pPr>
              <w:spacing w:before="120" w:after="0"/>
              <w:rPr>
                <w:rFonts w:ascii="Arial" w:hAnsi="Arial" w:cs="Arial"/>
                <w:bCs/>
                <w:sz w:val="20"/>
                <w:szCs w:val="20"/>
              </w:rPr>
            </w:pPr>
            <w:r>
              <w:rPr>
                <w:rFonts w:ascii="Arial" w:hAnsi="Arial" w:cs="Arial"/>
                <w:bCs/>
                <w:sz w:val="20"/>
                <w:szCs w:val="20"/>
              </w:rPr>
              <w:t xml:space="preserve">- </w:t>
            </w:r>
            <w:r w:rsidR="00F525FB">
              <w:rPr>
                <w:rFonts w:ascii="Arial" w:hAnsi="Arial" w:cs="Arial"/>
                <w:bCs/>
                <w:sz w:val="20"/>
                <w:szCs w:val="20"/>
              </w:rPr>
              <w:t>bez zmian</w:t>
            </w:r>
          </w:p>
        </w:tc>
      </w:tr>
      <w:tr w:rsidR="00435F9F" w14:paraId="6AD9F15B"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C5FC05D" w14:textId="77777777" w:rsidR="00435F9F" w:rsidRDefault="00435F9F" w:rsidP="00435F9F">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063AEA4" w14:textId="71C9E16F" w:rsidR="00435F9F" w:rsidRPr="00F525FB" w:rsidRDefault="00F525FB" w:rsidP="00435F9F">
            <w:pPr>
              <w:spacing w:before="120" w:after="0"/>
              <w:jc w:val="both"/>
              <w:rPr>
                <w:rFonts w:ascii="Arial" w:hAnsi="Arial" w:cs="Arial"/>
                <w:bCs/>
                <w:i/>
                <w:iCs/>
                <w:sz w:val="20"/>
                <w:szCs w:val="20"/>
              </w:rPr>
            </w:pPr>
            <w:r>
              <w:rPr>
                <w:rFonts w:ascii="Arial" w:hAnsi="Arial" w:cs="Arial"/>
                <w:bCs/>
                <w:i/>
                <w:iCs/>
                <w:sz w:val="20"/>
                <w:szCs w:val="20"/>
              </w:rPr>
              <w:t>Wysokość kalenicy</w:t>
            </w:r>
            <w:r w:rsidR="00435F9F" w:rsidRPr="00F525FB">
              <w:rPr>
                <w:rFonts w:ascii="Arial" w:hAnsi="Arial" w:cs="Arial"/>
                <w:bCs/>
                <w:i/>
                <w:i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2F90FB" w14:textId="12ABA6C1" w:rsidR="00435F9F" w:rsidRPr="00F525FB" w:rsidRDefault="00435F9F" w:rsidP="00435F9F">
            <w:pPr>
              <w:spacing w:before="120" w:after="0"/>
              <w:rPr>
                <w:rFonts w:ascii="Arial" w:hAnsi="Arial" w:cs="Arial"/>
                <w:bCs/>
                <w:i/>
                <w:iCs/>
                <w:sz w:val="20"/>
                <w:szCs w:val="20"/>
              </w:rPr>
            </w:pPr>
            <w:r w:rsidRPr="00F525FB">
              <w:rPr>
                <w:rFonts w:ascii="Arial" w:hAnsi="Arial" w:cs="Arial"/>
                <w:bCs/>
                <w:i/>
                <w:iCs/>
                <w:sz w:val="20"/>
                <w:szCs w:val="20"/>
              </w:rPr>
              <w:t xml:space="preserve">- </w:t>
            </w:r>
            <w:r w:rsidR="00F525FB">
              <w:rPr>
                <w:rFonts w:ascii="Arial" w:hAnsi="Arial" w:cs="Arial"/>
                <w:bCs/>
                <w:i/>
                <w:iCs/>
                <w:sz w:val="20"/>
                <w:szCs w:val="20"/>
              </w:rPr>
              <w:t>8,53m, bez zmian</w:t>
            </w:r>
          </w:p>
        </w:tc>
      </w:tr>
      <w:tr w:rsidR="00435F9F" w14:paraId="5F166F29"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1E7EA14" w14:textId="66BBE2A9" w:rsidR="00435F9F" w:rsidRDefault="00F525FB" w:rsidP="00435F9F">
            <w:pPr>
              <w:spacing w:after="0"/>
              <w:ind w:left="-113" w:right="-96"/>
              <w:jc w:val="center"/>
              <w:rPr>
                <w:rFonts w:ascii="Arial" w:hAnsi="Arial" w:cs="Arial"/>
                <w:bCs/>
                <w:sz w:val="20"/>
                <w:szCs w:val="20"/>
              </w:rPr>
            </w:pPr>
            <w:r>
              <w:rPr>
                <w:rFonts w:ascii="Arial" w:hAnsi="Arial" w:cs="Arial"/>
                <w:bCs/>
                <w:sz w:val="20"/>
                <w:szCs w:val="20"/>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90BD0C4" w14:textId="6169F258" w:rsidR="00435F9F" w:rsidRDefault="00F525FB" w:rsidP="00435F9F">
            <w:pPr>
              <w:spacing w:before="120" w:after="0"/>
              <w:jc w:val="both"/>
              <w:rPr>
                <w:rFonts w:ascii="Arial" w:hAnsi="Arial" w:cs="Arial"/>
                <w:bCs/>
                <w:sz w:val="20"/>
                <w:szCs w:val="20"/>
              </w:rPr>
            </w:pPr>
            <w:r>
              <w:rPr>
                <w:rFonts w:ascii="Arial" w:hAnsi="Arial" w:cs="Arial"/>
                <w:bCs/>
                <w:sz w:val="20"/>
                <w:szCs w:val="20"/>
              </w:rPr>
              <w:t>Geometria</w:t>
            </w:r>
            <w:r w:rsidR="00435F9F">
              <w:rPr>
                <w:rFonts w:ascii="Arial" w:hAnsi="Arial" w:cs="Arial"/>
                <w:bCs/>
                <w:sz w:val="20"/>
                <w:szCs w:val="20"/>
              </w:rPr>
              <w:t xml:space="preserve"> dachu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54BE54" w14:textId="7BBA41AF" w:rsidR="00435F9F" w:rsidRDefault="00435F9F" w:rsidP="00435F9F">
            <w:pPr>
              <w:spacing w:before="120" w:after="0"/>
              <w:rPr>
                <w:rFonts w:ascii="Arial" w:hAnsi="Arial" w:cs="Arial"/>
                <w:bCs/>
                <w:sz w:val="20"/>
                <w:szCs w:val="20"/>
              </w:rPr>
            </w:pPr>
            <w:r>
              <w:rPr>
                <w:rFonts w:ascii="Arial" w:hAnsi="Arial" w:cs="Arial"/>
                <w:bCs/>
                <w:sz w:val="20"/>
                <w:szCs w:val="20"/>
              </w:rPr>
              <w:t xml:space="preserve">- </w:t>
            </w:r>
            <w:r w:rsidR="00F525FB">
              <w:rPr>
                <w:rFonts w:ascii="Arial" w:hAnsi="Arial" w:cs="Arial"/>
                <w:bCs/>
                <w:sz w:val="20"/>
                <w:szCs w:val="20"/>
              </w:rPr>
              <w:t xml:space="preserve">płaski </w:t>
            </w:r>
            <w:r>
              <w:rPr>
                <w:rFonts w:ascii="Arial" w:hAnsi="Arial" w:cs="Arial"/>
                <w:bCs/>
                <w:sz w:val="20"/>
                <w:szCs w:val="20"/>
              </w:rPr>
              <w:t>do 10°</w:t>
            </w:r>
          </w:p>
        </w:tc>
      </w:tr>
      <w:tr w:rsidR="00435F9F" w14:paraId="4FDBA870"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AB35F24" w14:textId="77777777" w:rsidR="00435F9F" w:rsidRDefault="00435F9F" w:rsidP="00435F9F">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E55F3D2" w14:textId="08BBDA5E" w:rsidR="00435F9F" w:rsidRPr="00F525FB" w:rsidRDefault="00F525FB" w:rsidP="00435F9F">
            <w:pPr>
              <w:spacing w:before="120" w:after="0"/>
              <w:jc w:val="both"/>
              <w:rPr>
                <w:rFonts w:ascii="Arial" w:hAnsi="Arial" w:cs="Arial"/>
                <w:bCs/>
                <w:i/>
                <w:iCs/>
                <w:sz w:val="20"/>
                <w:szCs w:val="20"/>
              </w:rPr>
            </w:pPr>
            <w:r w:rsidRPr="00F525FB">
              <w:rPr>
                <w:rFonts w:ascii="Arial" w:hAnsi="Arial" w:cs="Arial"/>
                <w:bCs/>
                <w:i/>
                <w:iCs/>
                <w:sz w:val="20"/>
                <w:szCs w:val="20"/>
              </w:rPr>
              <w:t>Geometria dachu</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2778FFC" w14:textId="5572FC60" w:rsidR="00435F9F" w:rsidRPr="003A0792" w:rsidRDefault="00435F9F" w:rsidP="00435F9F">
            <w:pPr>
              <w:spacing w:before="120" w:after="0"/>
              <w:rPr>
                <w:rFonts w:ascii="Arial" w:hAnsi="Arial" w:cs="Arial"/>
                <w:bCs/>
                <w:i/>
                <w:iCs/>
                <w:sz w:val="20"/>
                <w:szCs w:val="20"/>
              </w:rPr>
            </w:pPr>
            <w:r w:rsidRPr="003A0792">
              <w:rPr>
                <w:rFonts w:ascii="Arial" w:hAnsi="Arial" w:cs="Arial"/>
                <w:bCs/>
                <w:i/>
                <w:iCs/>
                <w:sz w:val="20"/>
                <w:szCs w:val="20"/>
              </w:rPr>
              <w:t xml:space="preserve">- </w:t>
            </w:r>
            <w:r w:rsidR="00F525FB" w:rsidRPr="003A0792">
              <w:rPr>
                <w:rFonts w:ascii="Arial" w:hAnsi="Arial" w:cs="Arial"/>
                <w:bCs/>
                <w:i/>
                <w:iCs/>
                <w:sz w:val="20"/>
                <w:szCs w:val="20"/>
              </w:rPr>
              <w:t>płaski do 3°</w:t>
            </w:r>
          </w:p>
        </w:tc>
      </w:tr>
      <w:tr w:rsidR="00435F9F" w14:paraId="7F3B11F7"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8D9AE20" w14:textId="203FD7A0" w:rsidR="00435F9F" w:rsidRDefault="00F525FB" w:rsidP="00435F9F">
            <w:pPr>
              <w:spacing w:after="0"/>
              <w:ind w:left="-113" w:right="-96"/>
              <w:jc w:val="center"/>
              <w:rPr>
                <w:rFonts w:ascii="Arial" w:hAnsi="Arial" w:cs="Arial"/>
                <w:bCs/>
                <w:sz w:val="20"/>
                <w:szCs w:val="20"/>
              </w:rPr>
            </w:pPr>
            <w:r>
              <w:rPr>
                <w:rFonts w:ascii="Arial" w:hAnsi="Arial" w:cs="Arial"/>
                <w:bCs/>
                <w:sz w:val="20"/>
                <w:szCs w:val="20"/>
              </w:rPr>
              <w:t>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1F9C883" w14:textId="4BA43B77" w:rsidR="00435F9F" w:rsidRPr="00611FC2" w:rsidRDefault="003A0792" w:rsidP="00435F9F">
            <w:pPr>
              <w:spacing w:before="120" w:after="0"/>
              <w:jc w:val="both"/>
              <w:rPr>
                <w:rFonts w:ascii="Arial" w:hAnsi="Arial" w:cs="Arial"/>
                <w:bCs/>
                <w:sz w:val="20"/>
                <w:szCs w:val="20"/>
              </w:rPr>
            </w:pPr>
            <w:r w:rsidRPr="00611FC2">
              <w:rPr>
                <w:rFonts w:ascii="Arial" w:hAnsi="Arial" w:cs="Arial"/>
                <w:bCs/>
                <w:sz w:val="20"/>
                <w:szCs w:val="20"/>
              </w:rPr>
              <w:t>Wskaźnik powierzchni zabudowy</w:t>
            </w:r>
            <w:r w:rsidR="00435F9F" w:rsidRPr="00611FC2">
              <w:rPr>
                <w:rFonts w:ascii="Arial" w:hAnsi="Arial" w:cs="Arial"/>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68DF69F" w14:textId="743D5170" w:rsidR="00435F9F" w:rsidRPr="00611FC2" w:rsidRDefault="00435F9F" w:rsidP="00435F9F">
            <w:pPr>
              <w:spacing w:before="120" w:after="0"/>
              <w:rPr>
                <w:rFonts w:ascii="Arial" w:hAnsi="Arial" w:cs="Arial"/>
                <w:bCs/>
                <w:sz w:val="20"/>
                <w:szCs w:val="20"/>
              </w:rPr>
            </w:pPr>
            <w:r w:rsidRPr="00611FC2">
              <w:rPr>
                <w:rFonts w:ascii="Arial" w:hAnsi="Arial" w:cs="Arial"/>
                <w:bCs/>
                <w:sz w:val="20"/>
                <w:szCs w:val="20"/>
              </w:rPr>
              <w:t xml:space="preserve">- </w:t>
            </w:r>
            <w:r w:rsidR="003A0792" w:rsidRPr="00611FC2">
              <w:rPr>
                <w:rFonts w:ascii="Arial" w:hAnsi="Arial" w:cs="Arial"/>
                <w:bCs/>
                <w:sz w:val="20"/>
                <w:szCs w:val="20"/>
              </w:rPr>
              <w:t>26,7%</w:t>
            </w:r>
          </w:p>
        </w:tc>
      </w:tr>
      <w:tr w:rsidR="00435F9F" w14:paraId="1321A9AF"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82D39A1" w14:textId="77777777" w:rsidR="00435F9F" w:rsidRDefault="00435F9F" w:rsidP="00435F9F">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A088392" w14:textId="670991AE" w:rsidR="00435F9F" w:rsidRPr="00611FC2" w:rsidRDefault="003A0792" w:rsidP="00435F9F">
            <w:pPr>
              <w:spacing w:before="120" w:after="0"/>
              <w:jc w:val="both"/>
              <w:rPr>
                <w:rFonts w:ascii="Arial" w:hAnsi="Arial" w:cs="Arial"/>
                <w:bCs/>
                <w:i/>
                <w:iCs/>
                <w:sz w:val="20"/>
                <w:szCs w:val="20"/>
              </w:rPr>
            </w:pPr>
            <w:r w:rsidRPr="00611FC2">
              <w:rPr>
                <w:rFonts w:ascii="Arial" w:hAnsi="Arial" w:cs="Arial"/>
                <w:bCs/>
                <w:i/>
                <w:iCs/>
                <w:sz w:val="20"/>
                <w:szCs w:val="20"/>
              </w:rPr>
              <w:t>Wskaźnik powierzchni zabudowy</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AC46B7" w14:textId="74D83535" w:rsidR="00435F9F" w:rsidRPr="00611FC2" w:rsidRDefault="003A0792" w:rsidP="00435F9F">
            <w:pPr>
              <w:spacing w:before="120" w:after="0"/>
              <w:rPr>
                <w:rFonts w:ascii="Arial" w:hAnsi="Arial" w:cs="Arial"/>
                <w:bCs/>
                <w:i/>
                <w:iCs/>
                <w:sz w:val="20"/>
                <w:szCs w:val="20"/>
              </w:rPr>
            </w:pPr>
            <w:r w:rsidRPr="00611FC2">
              <w:rPr>
                <w:rFonts w:ascii="Arial" w:hAnsi="Arial" w:cs="Arial"/>
                <w:bCs/>
                <w:i/>
                <w:iCs/>
                <w:sz w:val="20"/>
                <w:szCs w:val="20"/>
              </w:rPr>
              <w:t>- 26,</w:t>
            </w:r>
            <w:r w:rsidR="00611FC2" w:rsidRPr="00611FC2">
              <w:rPr>
                <w:rFonts w:ascii="Arial" w:hAnsi="Arial" w:cs="Arial"/>
                <w:bCs/>
                <w:i/>
                <w:iCs/>
                <w:sz w:val="20"/>
                <w:szCs w:val="20"/>
              </w:rPr>
              <w:t>7</w:t>
            </w:r>
            <w:r w:rsidRPr="00611FC2">
              <w:rPr>
                <w:rFonts w:ascii="Arial" w:hAnsi="Arial" w:cs="Arial"/>
                <w:bCs/>
                <w:i/>
                <w:iCs/>
                <w:sz w:val="20"/>
                <w:szCs w:val="20"/>
              </w:rPr>
              <w:t>%</w:t>
            </w:r>
            <w:r w:rsidR="00611FC2" w:rsidRPr="00611FC2">
              <w:rPr>
                <w:rFonts w:ascii="Arial" w:hAnsi="Arial" w:cs="Arial"/>
                <w:bCs/>
                <w:i/>
                <w:iCs/>
                <w:sz w:val="20"/>
                <w:szCs w:val="20"/>
              </w:rPr>
              <w:t>, bez zmian</w:t>
            </w:r>
          </w:p>
        </w:tc>
      </w:tr>
      <w:tr w:rsidR="00435F9F" w14:paraId="046E0D40"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D7751D4" w14:textId="4997643C" w:rsidR="00435F9F" w:rsidRDefault="00F525FB" w:rsidP="00435F9F">
            <w:pPr>
              <w:spacing w:after="0"/>
              <w:ind w:left="-113" w:right="-96"/>
              <w:jc w:val="center"/>
              <w:rPr>
                <w:rFonts w:ascii="Arial" w:hAnsi="Arial" w:cs="Arial"/>
                <w:bCs/>
                <w:sz w:val="20"/>
                <w:szCs w:val="20"/>
              </w:rPr>
            </w:pPr>
            <w:r>
              <w:rPr>
                <w:rFonts w:ascii="Arial" w:hAnsi="Arial" w:cs="Arial"/>
                <w:bCs/>
                <w:sz w:val="20"/>
                <w:szCs w:val="20"/>
              </w:rPr>
              <w:t>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58AEEC9" w14:textId="77777777" w:rsidR="00435F9F" w:rsidRDefault="00435F9F" w:rsidP="00435F9F">
            <w:pPr>
              <w:spacing w:before="120" w:after="0"/>
              <w:jc w:val="both"/>
              <w:rPr>
                <w:rFonts w:ascii="Arial" w:hAnsi="Arial" w:cs="Arial"/>
                <w:bCs/>
                <w:sz w:val="20"/>
                <w:szCs w:val="20"/>
              </w:rPr>
            </w:pPr>
            <w:r>
              <w:rPr>
                <w:rFonts w:ascii="Arial" w:hAnsi="Arial" w:cs="Arial"/>
                <w:bCs/>
                <w:sz w:val="20"/>
                <w:szCs w:val="20"/>
              </w:rPr>
              <w:t>Wymagany wskaźnik powierzchni biologicznie czynnej</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F75469" w14:textId="77777777" w:rsidR="00435F9F" w:rsidRDefault="00435F9F" w:rsidP="00435F9F">
            <w:pPr>
              <w:spacing w:before="120" w:after="0"/>
              <w:rPr>
                <w:rFonts w:ascii="Arial" w:hAnsi="Arial" w:cs="Arial"/>
                <w:bCs/>
                <w:sz w:val="20"/>
                <w:szCs w:val="20"/>
              </w:rPr>
            </w:pPr>
            <w:r>
              <w:rPr>
                <w:rFonts w:ascii="Arial" w:hAnsi="Arial" w:cs="Arial"/>
                <w:bCs/>
                <w:sz w:val="20"/>
                <w:szCs w:val="20"/>
              </w:rPr>
              <w:t>- powyżej 30%</w:t>
            </w:r>
          </w:p>
        </w:tc>
      </w:tr>
      <w:tr w:rsidR="00435F9F" w14:paraId="015CE4B5" w14:textId="77777777" w:rsidTr="00435F9F">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FF0035" w14:textId="77777777" w:rsidR="00435F9F" w:rsidRDefault="00435F9F" w:rsidP="00435F9F">
            <w:pPr>
              <w:spacing w:after="0"/>
              <w:ind w:left="-113" w:right="-96"/>
              <w:jc w:val="center"/>
              <w:rPr>
                <w:rFonts w:ascii="Arial" w:hAnsi="Arial" w:cs="Arial"/>
                <w:bCs/>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DB7AE52" w14:textId="29B50A33" w:rsidR="00435F9F" w:rsidRPr="00F525FB" w:rsidRDefault="00435F9F" w:rsidP="00435F9F">
            <w:pPr>
              <w:spacing w:before="120" w:after="0"/>
              <w:jc w:val="both"/>
              <w:rPr>
                <w:rFonts w:ascii="Arial" w:hAnsi="Arial" w:cs="Arial"/>
                <w:bCs/>
                <w:i/>
                <w:iCs/>
                <w:sz w:val="20"/>
                <w:szCs w:val="20"/>
              </w:rPr>
            </w:pPr>
            <w:r w:rsidRPr="00F525FB">
              <w:rPr>
                <w:rFonts w:ascii="Arial" w:hAnsi="Arial" w:cs="Arial"/>
                <w:bCs/>
                <w:i/>
                <w:iCs/>
                <w:sz w:val="20"/>
                <w:szCs w:val="20"/>
              </w:rPr>
              <w:t xml:space="preserve">Wskaźnik powierzchni biologicznie czynnej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A75B0C" w14:textId="3F78CDDC" w:rsidR="00435F9F" w:rsidRPr="00F525FB" w:rsidRDefault="00435F9F" w:rsidP="00435F9F">
            <w:pPr>
              <w:spacing w:before="120" w:after="0"/>
              <w:rPr>
                <w:rFonts w:ascii="Arial" w:hAnsi="Arial" w:cs="Arial"/>
                <w:bCs/>
                <w:i/>
                <w:iCs/>
                <w:sz w:val="20"/>
                <w:szCs w:val="20"/>
              </w:rPr>
            </w:pPr>
            <w:r w:rsidRPr="00F525FB">
              <w:rPr>
                <w:rFonts w:ascii="Arial" w:hAnsi="Arial" w:cs="Arial"/>
                <w:bCs/>
                <w:i/>
                <w:iCs/>
                <w:sz w:val="20"/>
                <w:szCs w:val="20"/>
              </w:rPr>
              <w:t xml:space="preserve">- </w:t>
            </w:r>
            <w:r w:rsidR="00F525FB">
              <w:rPr>
                <w:rFonts w:ascii="Arial" w:hAnsi="Arial" w:cs="Arial"/>
                <w:bCs/>
                <w:i/>
                <w:iCs/>
                <w:sz w:val="20"/>
                <w:szCs w:val="20"/>
              </w:rPr>
              <w:t>44,51</w:t>
            </w:r>
            <w:r w:rsidRPr="00F525FB">
              <w:rPr>
                <w:rFonts w:ascii="Arial" w:hAnsi="Arial" w:cs="Arial"/>
                <w:bCs/>
                <w:i/>
                <w:iCs/>
                <w:sz w:val="20"/>
                <w:szCs w:val="20"/>
              </w:rPr>
              <w:t>%</w:t>
            </w:r>
          </w:p>
        </w:tc>
      </w:tr>
    </w:tbl>
    <w:p w14:paraId="50D162B7" w14:textId="11AA1DBF" w:rsidR="008507DD" w:rsidRPr="00676B6B" w:rsidRDefault="008507DD" w:rsidP="00561C55">
      <w:pPr>
        <w:pStyle w:val="Nagwek1"/>
        <w:spacing w:before="120" w:after="120" w:line="360" w:lineRule="auto"/>
        <w:ind w:left="431" w:hanging="431"/>
        <w:jc w:val="both"/>
        <w:rPr>
          <w:rFonts w:ascii="Arial" w:hAnsi="Arial" w:cs="Arial"/>
          <w:sz w:val="20"/>
          <w:szCs w:val="20"/>
        </w:rPr>
      </w:pPr>
      <w:bookmarkStart w:id="22" w:name="_Toc61596611"/>
      <w:bookmarkStart w:id="23" w:name="_Toc72413242"/>
      <w:r w:rsidRPr="00676B6B">
        <w:rPr>
          <w:rFonts w:ascii="Arial" w:hAnsi="Arial" w:cs="Arial"/>
          <w:sz w:val="20"/>
          <w:szCs w:val="20"/>
        </w:rPr>
        <w:t xml:space="preserve">7. </w:t>
      </w:r>
      <w:r w:rsidR="00676B6B" w:rsidRPr="00676B6B">
        <w:rPr>
          <w:rFonts w:ascii="Arial" w:hAnsi="Arial" w:cs="Arial"/>
          <w:sz w:val="20"/>
          <w:szCs w:val="20"/>
        </w:rPr>
        <w:t>Informacja o ograniczeniach i zakazach w zabudowie i zagospodarowaniu terenu</w:t>
      </w:r>
      <w:bookmarkEnd w:id="22"/>
      <w:r w:rsidR="00676B6B" w:rsidRPr="00676B6B">
        <w:rPr>
          <w:rFonts w:ascii="Arial" w:hAnsi="Arial" w:cs="Arial"/>
          <w:sz w:val="20"/>
          <w:szCs w:val="20"/>
        </w:rPr>
        <w:t>.</w:t>
      </w:r>
      <w:bookmarkEnd w:id="23"/>
    </w:p>
    <w:p w14:paraId="06AD233D" w14:textId="77777777" w:rsidR="00435F9F" w:rsidRDefault="00435F9F" w:rsidP="00435F9F">
      <w:pPr>
        <w:spacing w:after="0" w:line="360" w:lineRule="auto"/>
        <w:ind w:left="284"/>
        <w:jc w:val="both"/>
        <w:rPr>
          <w:rFonts w:ascii="Arial" w:hAnsi="Arial" w:cs="Arial"/>
          <w:sz w:val="20"/>
          <w:szCs w:val="20"/>
        </w:rPr>
      </w:pPr>
      <w:bookmarkStart w:id="24" w:name="_Toc61596612"/>
      <w:bookmarkStart w:id="25" w:name="_Toc72413243"/>
      <w:r>
        <w:rPr>
          <w:rFonts w:ascii="Arial" w:hAnsi="Arial" w:cs="Arial"/>
          <w:sz w:val="20"/>
          <w:szCs w:val="20"/>
        </w:rPr>
        <w:t>Decyzja o ustaleniu lokalizacji celu publicznego dla przedmiotowej inwestycji nie nakłada dodatkowych ograniczeń i zakazów poza wynikającymi z przepisów Prawa Budowlanego i Warunków technicznych jakim odpowiadają budynki i ich usytuowanie.</w:t>
      </w:r>
    </w:p>
    <w:p w14:paraId="3B2D7C5B" w14:textId="004A7EB2" w:rsidR="00435F9F" w:rsidRDefault="00435F9F" w:rsidP="00435F9F">
      <w:pPr>
        <w:spacing w:after="0" w:line="360" w:lineRule="auto"/>
        <w:ind w:left="284"/>
        <w:jc w:val="both"/>
        <w:rPr>
          <w:rFonts w:ascii="Arial" w:hAnsi="Arial" w:cs="Arial"/>
          <w:sz w:val="20"/>
          <w:szCs w:val="20"/>
        </w:rPr>
      </w:pPr>
      <w:r>
        <w:rPr>
          <w:rFonts w:ascii="Arial" w:hAnsi="Arial" w:cs="Arial"/>
          <w:sz w:val="20"/>
          <w:szCs w:val="20"/>
        </w:rPr>
        <w:t>Projektowana zmiana sposobu użytkowania znajduje się w zasięgu powierzchni ograniczających przeszkody dla lotniska kruszyn k/Włocławka. Wysokość istn</w:t>
      </w:r>
      <w:r w:rsidR="003A0792">
        <w:rPr>
          <w:rFonts w:ascii="Arial" w:hAnsi="Arial" w:cs="Arial"/>
          <w:sz w:val="20"/>
          <w:szCs w:val="20"/>
        </w:rPr>
        <w:t>ie</w:t>
      </w:r>
      <w:r>
        <w:rPr>
          <w:rFonts w:ascii="Arial" w:hAnsi="Arial" w:cs="Arial"/>
          <w:sz w:val="20"/>
          <w:szCs w:val="20"/>
        </w:rPr>
        <w:t>jącego budynku nie spowoduje ograniczeń dla niniejszego lotniska.</w:t>
      </w:r>
    </w:p>
    <w:p w14:paraId="2545C666" w14:textId="5DEBD273" w:rsidR="002F44E6" w:rsidRPr="00676B6B" w:rsidRDefault="008507DD" w:rsidP="00561C55">
      <w:pPr>
        <w:pStyle w:val="Nagwek1"/>
        <w:spacing w:before="120" w:after="120" w:line="360" w:lineRule="auto"/>
        <w:ind w:left="431" w:hanging="431"/>
        <w:jc w:val="both"/>
        <w:rPr>
          <w:rFonts w:ascii="Arial" w:hAnsi="Arial" w:cs="Arial"/>
          <w:sz w:val="20"/>
          <w:szCs w:val="20"/>
        </w:rPr>
      </w:pPr>
      <w:r w:rsidRPr="00676B6B">
        <w:rPr>
          <w:rFonts w:ascii="Arial" w:hAnsi="Arial" w:cs="Arial"/>
          <w:sz w:val="20"/>
          <w:szCs w:val="20"/>
        </w:rPr>
        <w:t>8</w:t>
      </w:r>
      <w:r w:rsidR="00676B6B" w:rsidRPr="00676B6B">
        <w:rPr>
          <w:rFonts w:ascii="Arial" w:hAnsi="Arial" w:cs="Arial"/>
          <w:sz w:val="20"/>
          <w:szCs w:val="20"/>
        </w:rPr>
        <w:t>. Ochrona zabytków</w:t>
      </w:r>
      <w:bookmarkEnd w:id="24"/>
      <w:r w:rsidR="00676B6B" w:rsidRPr="00676B6B">
        <w:rPr>
          <w:rFonts w:ascii="Arial" w:hAnsi="Arial" w:cs="Arial"/>
          <w:sz w:val="20"/>
          <w:szCs w:val="20"/>
        </w:rPr>
        <w:t>.</w:t>
      </w:r>
      <w:bookmarkEnd w:id="25"/>
    </w:p>
    <w:p w14:paraId="0D6A2533" w14:textId="77777777" w:rsidR="009E5655" w:rsidRPr="00676B6B" w:rsidRDefault="009E5655" w:rsidP="003A0792">
      <w:pPr>
        <w:spacing w:after="0" w:line="360" w:lineRule="auto"/>
        <w:ind w:left="284"/>
        <w:jc w:val="both"/>
        <w:rPr>
          <w:rFonts w:ascii="Arial" w:hAnsi="Arial" w:cs="Arial"/>
          <w:sz w:val="20"/>
          <w:szCs w:val="20"/>
        </w:rPr>
      </w:pPr>
      <w:bookmarkStart w:id="26" w:name="_Toc61596613"/>
      <w:r w:rsidRPr="00676B6B">
        <w:rPr>
          <w:rFonts w:ascii="Arial" w:hAnsi="Arial" w:cs="Arial"/>
          <w:sz w:val="20"/>
          <w:szCs w:val="20"/>
        </w:rPr>
        <w:t>Teren działk</w:t>
      </w:r>
      <w:r>
        <w:rPr>
          <w:rFonts w:ascii="Arial" w:hAnsi="Arial" w:cs="Arial"/>
          <w:sz w:val="20"/>
          <w:szCs w:val="20"/>
        </w:rPr>
        <w:t>i</w:t>
      </w:r>
      <w:r w:rsidRPr="00676B6B">
        <w:rPr>
          <w:rFonts w:ascii="Arial" w:hAnsi="Arial" w:cs="Arial"/>
          <w:sz w:val="20"/>
          <w:szCs w:val="20"/>
        </w:rPr>
        <w:t xml:space="preserve"> objęt</w:t>
      </w:r>
      <w:r>
        <w:rPr>
          <w:rFonts w:ascii="Arial" w:hAnsi="Arial" w:cs="Arial"/>
          <w:sz w:val="20"/>
          <w:szCs w:val="20"/>
        </w:rPr>
        <w:t>ej</w:t>
      </w:r>
      <w:r w:rsidRPr="00676B6B">
        <w:rPr>
          <w:rFonts w:ascii="Arial" w:hAnsi="Arial" w:cs="Arial"/>
          <w:sz w:val="20"/>
          <w:szCs w:val="20"/>
        </w:rPr>
        <w:t xml:space="preserve"> inwestycją nie jest wpisany do rejestru zabytków, ani nie znajduje się w strefie ochrony zewidencjonowanych stanowisk archeologicznych, ujętych w ewidencji Kujawsko-Pomorskiego Konserwatora Zabytków, będących pod ochroną konserwatorską. Inwestycja umieszczona jest poza obszarem mającym znaczenie historyczne, kulturowe lub archeologiczne.</w:t>
      </w:r>
    </w:p>
    <w:p w14:paraId="1E08E54D" w14:textId="19E3AC47" w:rsidR="00EE4ABA" w:rsidRPr="00676B6B" w:rsidRDefault="008507DD" w:rsidP="00561C55">
      <w:pPr>
        <w:pStyle w:val="Nagwek1"/>
        <w:spacing w:before="120" w:after="120" w:line="360" w:lineRule="auto"/>
        <w:ind w:left="431" w:hanging="431"/>
        <w:jc w:val="both"/>
        <w:rPr>
          <w:rFonts w:ascii="Arial" w:hAnsi="Arial" w:cs="Arial"/>
          <w:sz w:val="20"/>
          <w:szCs w:val="20"/>
        </w:rPr>
      </w:pPr>
      <w:bookmarkStart w:id="27" w:name="_Toc72413244"/>
      <w:r w:rsidRPr="00676B6B">
        <w:rPr>
          <w:rFonts w:ascii="Arial" w:hAnsi="Arial" w:cs="Arial"/>
          <w:sz w:val="20"/>
          <w:szCs w:val="20"/>
        </w:rPr>
        <w:t>9</w:t>
      </w:r>
      <w:r w:rsidR="00561C55" w:rsidRPr="00676B6B">
        <w:rPr>
          <w:rFonts w:ascii="Arial" w:hAnsi="Arial" w:cs="Arial"/>
          <w:sz w:val="20"/>
          <w:szCs w:val="20"/>
        </w:rPr>
        <w:t xml:space="preserve">. </w:t>
      </w:r>
      <w:r w:rsidR="00561C55">
        <w:rPr>
          <w:rFonts w:ascii="Arial" w:hAnsi="Arial" w:cs="Arial"/>
          <w:sz w:val="20"/>
          <w:szCs w:val="20"/>
        </w:rPr>
        <w:t>W</w:t>
      </w:r>
      <w:r w:rsidR="00561C55" w:rsidRPr="00676B6B">
        <w:rPr>
          <w:rFonts w:ascii="Arial" w:hAnsi="Arial" w:cs="Arial"/>
          <w:sz w:val="20"/>
          <w:szCs w:val="20"/>
        </w:rPr>
        <w:t>pływ eksploatacji górniczej na teren zamierzenia budowlanego</w:t>
      </w:r>
      <w:bookmarkEnd w:id="26"/>
      <w:r w:rsidR="00561C55">
        <w:rPr>
          <w:rFonts w:ascii="Arial" w:hAnsi="Arial" w:cs="Arial"/>
          <w:sz w:val="20"/>
          <w:szCs w:val="20"/>
        </w:rPr>
        <w:t>.</w:t>
      </w:r>
      <w:bookmarkEnd w:id="27"/>
    </w:p>
    <w:p w14:paraId="7AD86B98" w14:textId="2CCE1B66" w:rsidR="008041FB" w:rsidRPr="003A0792" w:rsidRDefault="002F44E6" w:rsidP="003A0792">
      <w:pPr>
        <w:spacing w:after="0" w:line="360" w:lineRule="auto"/>
        <w:ind w:left="284"/>
        <w:jc w:val="both"/>
        <w:rPr>
          <w:rFonts w:ascii="Arial" w:hAnsi="Arial" w:cs="Arial"/>
          <w:sz w:val="20"/>
          <w:szCs w:val="20"/>
        </w:rPr>
      </w:pPr>
      <w:r w:rsidRPr="003A0792">
        <w:rPr>
          <w:rFonts w:ascii="Arial" w:hAnsi="Arial" w:cs="Arial"/>
          <w:sz w:val="20"/>
          <w:szCs w:val="20"/>
        </w:rPr>
        <w:t>Działka nie jest zlokalizowana na szkodach górniczych</w:t>
      </w:r>
      <w:r w:rsidR="00136DCF" w:rsidRPr="003A0792">
        <w:rPr>
          <w:rFonts w:ascii="Arial" w:hAnsi="Arial" w:cs="Arial"/>
          <w:sz w:val="20"/>
          <w:szCs w:val="20"/>
        </w:rPr>
        <w:t>.</w:t>
      </w:r>
    </w:p>
    <w:p w14:paraId="121A5480" w14:textId="68F1ACF7" w:rsidR="00105923" w:rsidRPr="00676B6B" w:rsidRDefault="008507DD" w:rsidP="00561C55">
      <w:pPr>
        <w:pStyle w:val="Nagwek1"/>
        <w:spacing w:before="120" w:after="120" w:line="360" w:lineRule="auto"/>
        <w:ind w:left="431" w:hanging="431"/>
        <w:jc w:val="both"/>
        <w:rPr>
          <w:rFonts w:ascii="Arial" w:hAnsi="Arial" w:cs="Arial"/>
          <w:sz w:val="20"/>
          <w:szCs w:val="20"/>
        </w:rPr>
      </w:pPr>
      <w:bookmarkStart w:id="28" w:name="_Toc61596614"/>
      <w:bookmarkStart w:id="29" w:name="_Toc72413245"/>
      <w:r w:rsidRPr="00676B6B">
        <w:rPr>
          <w:rFonts w:ascii="Arial" w:hAnsi="Arial" w:cs="Arial"/>
          <w:sz w:val="20"/>
          <w:szCs w:val="20"/>
        </w:rPr>
        <w:t>10</w:t>
      </w:r>
      <w:r w:rsidR="00136DCF" w:rsidRPr="00676B6B">
        <w:rPr>
          <w:rFonts w:ascii="Arial" w:hAnsi="Arial" w:cs="Arial"/>
          <w:sz w:val="20"/>
          <w:szCs w:val="20"/>
        </w:rPr>
        <w:t xml:space="preserve">. </w:t>
      </w:r>
      <w:r w:rsidR="00561C55">
        <w:rPr>
          <w:rFonts w:ascii="Arial" w:hAnsi="Arial" w:cs="Arial"/>
          <w:sz w:val="20"/>
          <w:szCs w:val="20"/>
        </w:rPr>
        <w:t>W</w:t>
      </w:r>
      <w:r w:rsidR="00561C55" w:rsidRPr="00676B6B">
        <w:rPr>
          <w:rFonts w:ascii="Arial" w:hAnsi="Arial" w:cs="Arial"/>
          <w:sz w:val="20"/>
          <w:szCs w:val="20"/>
        </w:rPr>
        <w:t>pływ na środowisko oraz higienę i zdrowie użytkowników zamierzenia budowlanego</w:t>
      </w:r>
      <w:bookmarkEnd w:id="28"/>
      <w:r w:rsidR="00561C55">
        <w:rPr>
          <w:rFonts w:ascii="Arial" w:hAnsi="Arial" w:cs="Arial"/>
          <w:sz w:val="20"/>
          <w:szCs w:val="20"/>
        </w:rPr>
        <w:t>.</w:t>
      </w:r>
      <w:bookmarkEnd w:id="29"/>
    </w:p>
    <w:p w14:paraId="17285EDC" w14:textId="77777777" w:rsidR="00985ECA" w:rsidRPr="00676B6B" w:rsidRDefault="00985ECA" w:rsidP="008041FB">
      <w:pPr>
        <w:shd w:val="clear" w:color="auto" w:fill="FFFFFF"/>
        <w:spacing w:after="0" w:line="360" w:lineRule="auto"/>
        <w:ind w:left="284"/>
        <w:jc w:val="both"/>
        <w:rPr>
          <w:rFonts w:ascii="Arial" w:hAnsi="Arial" w:cs="Arial"/>
          <w:color w:val="000000"/>
          <w:sz w:val="20"/>
          <w:szCs w:val="20"/>
        </w:rPr>
      </w:pPr>
      <w:r w:rsidRPr="00676B6B">
        <w:rPr>
          <w:rFonts w:ascii="Arial" w:hAnsi="Arial" w:cs="Arial"/>
          <w:color w:val="000000"/>
          <w:sz w:val="20"/>
          <w:szCs w:val="20"/>
        </w:rPr>
        <w:t>Inwestycja nie oddziałuje negatywnie na środowisko naturalne, w tym także na świat zwierzęcy i roślinny. Procesy zachodzące w budynku nie emitują czynników szkodliwych dla środowiska, w związku z tym nie ma konieczności stosowania urządzeń chroniących środowisko.</w:t>
      </w:r>
    </w:p>
    <w:p w14:paraId="02CBE5C8" w14:textId="77777777" w:rsidR="00136DCF" w:rsidRPr="00676B6B" w:rsidRDefault="00985ECA" w:rsidP="008041FB">
      <w:pPr>
        <w:spacing w:after="0" w:line="360" w:lineRule="auto"/>
        <w:ind w:left="284"/>
        <w:jc w:val="both"/>
        <w:rPr>
          <w:rFonts w:ascii="Arial" w:hAnsi="Arial" w:cs="Arial"/>
          <w:sz w:val="20"/>
          <w:szCs w:val="20"/>
        </w:rPr>
      </w:pPr>
      <w:r w:rsidRPr="00676B6B">
        <w:rPr>
          <w:rFonts w:ascii="Arial" w:hAnsi="Arial" w:cs="Arial"/>
          <w:color w:val="000000"/>
          <w:sz w:val="20"/>
          <w:szCs w:val="20"/>
        </w:rPr>
        <w:t>Inwestycja nie będzie stwarzać zagrożenia dla środowiska oraz higieny i zdrowia jej użytkowników</w:t>
      </w:r>
      <w:r w:rsidR="00136DCF" w:rsidRPr="00676B6B">
        <w:rPr>
          <w:rFonts w:ascii="Arial" w:hAnsi="Arial" w:cs="Arial"/>
          <w:sz w:val="20"/>
          <w:szCs w:val="20"/>
        </w:rPr>
        <w:t xml:space="preserve"> jak i okolicznych mieszkańców.</w:t>
      </w:r>
    </w:p>
    <w:p w14:paraId="633AE48C" w14:textId="77777777" w:rsidR="00985ECA" w:rsidRPr="00676B6B" w:rsidRDefault="00136DCF" w:rsidP="008041FB">
      <w:pPr>
        <w:shd w:val="clear" w:color="auto" w:fill="FFFFFF"/>
        <w:spacing w:after="0" w:line="360" w:lineRule="auto"/>
        <w:ind w:left="284"/>
        <w:jc w:val="both"/>
        <w:rPr>
          <w:rFonts w:ascii="Arial" w:hAnsi="Arial" w:cs="Arial"/>
          <w:color w:val="000000"/>
          <w:sz w:val="20"/>
          <w:szCs w:val="20"/>
        </w:rPr>
      </w:pPr>
      <w:r w:rsidRPr="00676B6B">
        <w:rPr>
          <w:rFonts w:ascii="Arial" w:hAnsi="Arial" w:cs="Arial"/>
          <w:sz w:val="20"/>
          <w:szCs w:val="20"/>
        </w:rPr>
        <w:t>Teren objęty inwestycją znajduje się poza granicami obszarów chronionych Natura 2000</w:t>
      </w:r>
      <w:r w:rsidR="00985ECA" w:rsidRPr="00676B6B">
        <w:rPr>
          <w:rFonts w:ascii="Arial" w:hAnsi="Arial" w:cs="Arial"/>
          <w:color w:val="000000"/>
          <w:sz w:val="20"/>
          <w:szCs w:val="20"/>
        </w:rPr>
        <w:t>.</w:t>
      </w:r>
    </w:p>
    <w:p w14:paraId="7FE750BF" w14:textId="1C045EF2" w:rsidR="008507DD" w:rsidRPr="00F05D89" w:rsidRDefault="008041FB" w:rsidP="008041FB">
      <w:pPr>
        <w:pStyle w:val="Nagwek1"/>
        <w:spacing w:before="120" w:after="120" w:line="360" w:lineRule="auto"/>
        <w:ind w:left="431" w:hanging="431"/>
        <w:jc w:val="both"/>
        <w:rPr>
          <w:rFonts w:ascii="Arial" w:hAnsi="Arial" w:cs="Arial"/>
          <w:sz w:val="20"/>
          <w:szCs w:val="20"/>
        </w:rPr>
      </w:pPr>
      <w:bookmarkStart w:id="30" w:name="_Toc61596615"/>
      <w:bookmarkStart w:id="31" w:name="_Toc72413246"/>
      <w:r w:rsidRPr="00F05D89">
        <w:rPr>
          <w:rFonts w:ascii="Arial" w:hAnsi="Arial" w:cs="Arial"/>
          <w:sz w:val="20"/>
          <w:szCs w:val="20"/>
        </w:rPr>
        <w:t>11. Warunki ochrony przeciwpożarowej</w:t>
      </w:r>
      <w:bookmarkEnd w:id="30"/>
      <w:r w:rsidRPr="00F05D89">
        <w:rPr>
          <w:rFonts w:ascii="Arial" w:hAnsi="Arial" w:cs="Arial"/>
          <w:sz w:val="20"/>
          <w:szCs w:val="20"/>
        </w:rPr>
        <w:t>.</w:t>
      </w:r>
      <w:bookmarkEnd w:id="31"/>
    </w:p>
    <w:p w14:paraId="1A956354" w14:textId="77777777" w:rsidR="003A0792" w:rsidRPr="003A0792" w:rsidRDefault="003A0792" w:rsidP="003A0792">
      <w:pPr>
        <w:spacing w:after="0" w:line="360" w:lineRule="auto"/>
        <w:ind w:left="284"/>
        <w:jc w:val="both"/>
        <w:rPr>
          <w:rFonts w:ascii="Arial" w:hAnsi="Arial" w:cs="Arial"/>
          <w:sz w:val="20"/>
          <w:szCs w:val="20"/>
        </w:rPr>
      </w:pPr>
      <w:bookmarkStart w:id="32" w:name="_Toc61596616"/>
      <w:bookmarkStart w:id="33" w:name="_Toc72413247"/>
      <w:r w:rsidRPr="003A0792">
        <w:rPr>
          <w:rFonts w:ascii="Arial" w:hAnsi="Arial" w:cs="Arial"/>
          <w:sz w:val="20"/>
          <w:szCs w:val="20"/>
        </w:rPr>
        <w:t>Dla zamierzenia budowlanego objętego opracowaniem sporządzona została ekspertyza techniczna stanu zabezpieczenia przeciwpożarowego.</w:t>
      </w:r>
    </w:p>
    <w:p w14:paraId="70104453"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Informacje o obiekcie</w:t>
      </w:r>
    </w:p>
    <w:p w14:paraId="3B1A0C31"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Obiekt objęty opracowaniem, to budynek użyteczności publicznej.</w:t>
      </w:r>
    </w:p>
    <w:p w14:paraId="7152828C"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Budynek będzie dwukondygnacyjny, częściowo podpiwniczony.</w:t>
      </w:r>
    </w:p>
    <w:p w14:paraId="05673165"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Całkowita powierzchnia użytkowa obiektu – 646,96m2.</w:t>
      </w:r>
    </w:p>
    <w:p w14:paraId="49C73EC2" w14:textId="529CEFC7" w:rsidR="003A0792" w:rsidRPr="00081A30"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lastRenderedPageBreak/>
        <w:t>Wysokość obiektu – 8,83m (obiekt zaliczany do budynków niskich „N”).</w:t>
      </w:r>
    </w:p>
    <w:p w14:paraId="7BBF7815"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Odległość od obiektów sąsiadujących.</w:t>
      </w:r>
    </w:p>
    <w:p w14:paraId="7B6EB523"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Przedmiotowy budynek zlokalizowany jest na działce nr 248/3. Część północnej ściany tego budynku jest w granicy z działką budowlaną nr 248/4. Na działce nr 248/4 posadowiono niewielki (powierzchnia ok. 45m2), parterowy, stalowy kontenerowy budynek punktu pocztowego. Obie działki budowlane są własnością Gminy. Natomiast obiekty mają różnych zarządców. Elementem oddzielenia przeciwpożarowego tych budynków jest murowana ściana budynku GOK z otworami okiennymi bez klasy odporności ogniowej oraz z palnym dociepleniem styropianem.</w:t>
      </w:r>
    </w:p>
    <w:p w14:paraId="6127F520"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Poza tym obiekt jest wolno stojący. Granice sąsiednich działek są w odległości powyżej 4m. W odległości ok. 13m występuje budynek handlowy. Od frontu budynku w odległości ok. 11m przebiega ulica Szkolna.</w:t>
      </w:r>
    </w:p>
    <w:p w14:paraId="54F3BEBD"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Parametry pożarowe występujących substancji palnych.</w:t>
      </w:r>
    </w:p>
    <w:p w14:paraId="25E94B01"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W garażu OSP przewiduje się do 10 dm3 zapasu paliwa do sprzętu ratowniczego w kanistrze. Garaż na parterze nie jest przeznaczony do prac remontowych, a jedynie do okresowej obsługi pojazdów. W garażu OSP przechowywane są ubrania bojowe oraz sprzęt i środki ratownicze. </w:t>
      </w:r>
    </w:p>
    <w:p w14:paraId="01EF1FE3"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W piwnicy budynku znajduje się kotłownia z dwoma zbiornikami oleju opałowego. Każdy ze zbiorników z tworzywa sztucznego ma pojemność 1 m3. </w:t>
      </w:r>
    </w:p>
    <w:p w14:paraId="4DA6F59F"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 xml:space="preserve">W pozostałych pomieszczeniach w budynku jest typowe wyposażenie użytkowe, natomiast nie występują substancje palne niebezpieczne pożarowo. </w:t>
      </w:r>
    </w:p>
    <w:p w14:paraId="1929AA69"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Przewidywana gęstość obciążenia ogniowego</w:t>
      </w:r>
    </w:p>
    <w:p w14:paraId="6E7B39DC"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W części budynku ZL nie wyznacza się gęstości obciążenia ogniowego. Pomieszczenia garażowe na parterze oraz magazyny w piwnicy zakwalifikowane są do kategorii PM o gęstości obciążenia ogniowego do 500 MJ/m2.</w:t>
      </w:r>
    </w:p>
    <w:p w14:paraId="0867A436"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Kategoria zagrożenia ludzi, przewidywana liczba osób w pomieszczeniach.</w:t>
      </w:r>
    </w:p>
    <w:p w14:paraId="0B1365B1"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Parter obiektu poza garażami ma pomieszczenia zakwalifikowane do kategorii zagrożenia ludzi ZL III. Pomieszczenia na piętrze dla 30 seniorów, z uwagi na docelową funkcję, kwalifikują się do kategorii zagrożenia ludzi ZL II. Po przebudowie nie będzie pomieszczeń do gromadzenia powyżej 30 osób.</w:t>
      </w:r>
    </w:p>
    <w:p w14:paraId="0230E204"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Ocena zagrożenia wybuchem pomieszczeń oraz przestrzeni zewnętrznych.</w:t>
      </w:r>
    </w:p>
    <w:p w14:paraId="285B5519"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Zagrożenie wybuchem pomieszczeń oraz przestrzeni zewnętrznych nie występuje.</w:t>
      </w:r>
    </w:p>
    <w:p w14:paraId="52DC68EA"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Podział obiektu na strefy pożarowe.</w:t>
      </w:r>
    </w:p>
    <w:p w14:paraId="6CB1B8C4"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Obiekt podzielono na dwie strefy pożarowe: części kwalifikowaną do kategorii ZL oraz garaż Ochotniczej Straży Pożarnej. Murowane ściany oraz żelbetowy strop wsparty na żelbetowych słupach i murach z cegły nie budzą wątpliwości w zakresie wymaganej odporności REI 120. Przy czym stalowe wzmocnienie żelbetowych podciągów w garażu jest elementem wykonanym z uwagi na zwiększone obciążenie użytkowe w pomieszczeniu sali spotkań (po zmianie sposobu użytkowania piętra obciążenie użytkowe będzie zmniejszone). Dla sytuacji pożarowej stalowe dwuteowniki nie są konstrukcyjnym elementem nośnym, determinującym wytrzymałość stropu nad garażem. Nad wrotami garażu </w:t>
      </w:r>
      <w:r w:rsidRPr="003A0792">
        <w:rPr>
          <w:rFonts w:ascii="Arial" w:hAnsi="Arial" w:cs="Arial"/>
          <w:sz w:val="20"/>
          <w:szCs w:val="20"/>
        </w:rPr>
        <w:lastRenderedPageBreak/>
        <w:t xml:space="preserve">zachowano pas o szerokości co najmniej 1,5 m. Natomiast pasy </w:t>
      </w:r>
      <w:proofErr w:type="spellStart"/>
      <w:r w:rsidRPr="003A0792">
        <w:rPr>
          <w:rFonts w:ascii="Arial" w:hAnsi="Arial" w:cs="Arial"/>
          <w:sz w:val="20"/>
          <w:szCs w:val="20"/>
        </w:rPr>
        <w:t>międzykondygnacyjne</w:t>
      </w:r>
      <w:proofErr w:type="spellEnd"/>
      <w:r w:rsidRPr="003A0792">
        <w:rPr>
          <w:rFonts w:ascii="Arial" w:hAnsi="Arial" w:cs="Arial"/>
          <w:sz w:val="20"/>
          <w:szCs w:val="20"/>
        </w:rPr>
        <w:t xml:space="preserve"> oraz międzyokienne, stanowiące element oddzielenia przeciwpożarowego, zostały docieplone materiałem palnym - styropianem w systemie z siatką i tynkiem mineralnym. </w:t>
      </w:r>
    </w:p>
    <w:p w14:paraId="790A1649"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Piwnica w budynku została oddzielona od pozostałej części budynku żelbetowym stropem.  Natomiast magazyn oleju opałowego z dwoma zbiornikami o łącznej pojemności 2 m3 nie został oddzielone ścianami wewnętrznymi o klasie EI 120 od innych pomieszczeń. Kotłownia z kotłem o mocy cieplnej powyżej 30 kW została oddzielona od magazynów ścianami murowanymi z drzwiami bez klasy odporności ogniowej EI 30. Nie zabezpieczono przepustów instalacyjnych w przegrodach budowlanych o średnicy powyżej 0,04 m.</w:t>
      </w:r>
    </w:p>
    <w:p w14:paraId="1305DBB1"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Klasa odporności pożarowej budynku oraz klasa odporności ogniowej i stopień rozprzestrzeniania ognia elementów budowlanych</w:t>
      </w:r>
    </w:p>
    <w:p w14:paraId="62C9E1CD"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Dla budynków niskich, dwukondygnacyjnych, zakwalifikowanych do kategorii zagrożenia ludzi ZL II, wymagana jest klasa odporności pożarowej B.  Dopuszcza się obniżenie wymaganej klasy odporności pożarowej do klasy C w budynku dwukondygnacyjnym ZL II, gdy poziom stropu nad pierwszą kondygnacją nadziemną jest na wysokości nie większej niż 9 m nad poziomem terenu. Dla budynku PM niskiego, o gęstości obciążenia ogniowego do 500 MJ/m2 wymagana jest klasa odporności ogniowej D. Dla kondygnacji podziemnej klasa odporności pożarowej nie powinna być niższa niż C. </w:t>
      </w:r>
    </w:p>
    <w:p w14:paraId="75E860C4"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Zatem, budynek powinien być wykonany w klasie odporności pożarowej C, a więc dla poszczególnych jego elementów wymagane są następujące klasy odporności ogniowej:</w:t>
      </w:r>
    </w:p>
    <w:p w14:paraId="6ED54399"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główna konstrukcja nośna – R 60;</w:t>
      </w:r>
    </w:p>
    <w:p w14:paraId="068F434A"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stropy – REI 60;</w:t>
      </w:r>
    </w:p>
    <w:p w14:paraId="4115275A"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ściany wewnętrzne – EI 15;</w:t>
      </w:r>
    </w:p>
    <w:p w14:paraId="63938DBF"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ściany zewnętrzne  – EI 30;</w:t>
      </w:r>
    </w:p>
    <w:p w14:paraId="2EB1C15D"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konstrukcja dachu   – R 15;</w:t>
      </w:r>
    </w:p>
    <w:p w14:paraId="7453D29E" w14:textId="77777777" w:rsidR="003A0792" w:rsidRPr="003A0792" w:rsidRDefault="003A0792" w:rsidP="003A0792">
      <w:pPr>
        <w:spacing w:after="0" w:line="360" w:lineRule="auto"/>
        <w:ind w:left="284"/>
        <w:jc w:val="both"/>
        <w:rPr>
          <w:rFonts w:ascii="Arial" w:hAnsi="Arial" w:cs="Arial"/>
          <w:sz w:val="20"/>
          <w:szCs w:val="20"/>
        </w:rPr>
      </w:pPr>
      <w:proofErr w:type="spellStart"/>
      <w:r w:rsidRPr="003A0792">
        <w:rPr>
          <w:rFonts w:ascii="Arial" w:hAnsi="Arial" w:cs="Arial"/>
          <w:sz w:val="20"/>
          <w:szCs w:val="20"/>
        </w:rPr>
        <w:t>przekrycie</w:t>
      </w:r>
      <w:proofErr w:type="spellEnd"/>
      <w:r w:rsidRPr="003A0792">
        <w:rPr>
          <w:rFonts w:ascii="Arial" w:hAnsi="Arial" w:cs="Arial"/>
          <w:sz w:val="20"/>
          <w:szCs w:val="20"/>
        </w:rPr>
        <w:t xml:space="preserve"> dachu   – RE 15.</w:t>
      </w:r>
    </w:p>
    <w:p w14:paraId="4EC3DC54"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Elementy budynku powinny być nie rozprzestrzeniające ognia. </w:t>
      </w:r>
    </w:p>
    <w:p w14:paraId="4AE84FC4"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Mając na uwadze istniejący układ konstrukcyjny budynku, z murowanymi ścianami, żelbetowymi stropami oraz żelbetowym stropodachem, należy stwierdzić, że spełnia on wymagania klasy odporności pożarowej C.</w:t>
      </w:r>
    </w:p>
    <w:p w14:paraId="4D48F675"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Warunki ewakuacji, oświetlenie awaryjne(ewakuacyjne i zapasowe) oraz przeszkodowe</w:t>
      </w:r>
    </w:p>
    <w:p w14:paraId="0323C1B2"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W budynku znajduje się jedna żelbetowa klatka schodowa umożliwiająca ewakuację </w:t>
      </w:r>
      <w:r w:rsidRPr="003A0792">
        <w:rPr>
          <w:rFonts w:ascii="Arial" w:hAnsi="Arial" w:cs="Arial"/>
          <w:sz w:val="20"/>
          <w:szCs w:val="20"/>
        </w:rPr>
        <w:br/>
        <w:t xml:space="preserve">z pomieszczeń zlokalizowanych na piętrze. Klatka schodowa jest dwubiegowa, z biegami o szerokości od 95 cm do 110 cm w świetle oraz spocznikiem o szerokości  ok. 110 cm w świetle do balustrady. Stopnie mają wysokość 17,8 cm w dolnym biegu oraz 20,5 cm w biegu górnym. Szerokość stopni wynosi 28 cm. Klatka schodowa nie jest obudowana, nie jest zamykana drzwiami i nie jest  wyposażona w urządzenia zapobiegające zadymieniu lub służące do usuwania dymu. </w:t>
      </w:r>
    </w:p>
    <w:p w14:paraId="0DCA7F51"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Długość dojścia ewakuacyjnego mierzona od wyjścia z sali spotkań na piętrze </w:t>
      </w:r>
      <w:r w:rsidRPr="003A0792">
        <w:rPr>
          <w:rFonts w:ascii="Arial" w:hAnsi="Arial" w:cs="Arial"/>
          <w:sz w:val="20"/>
          <w:szCs w:val="20"/>
        </w:rPr>
        <w:br/>
        <w:t xml:space="preserve">do wyjścia ewakuacyjnego na parterze wynosi około 28 m, przy dopuszczalnej długości jednego dojścia do 10 m w strefie ZL II. Na parterze istnieje możliwość wyjścia na zewnątrz budynku za pomocą dwóch </w:t>
      </w:r>
      <w:r w:rsidRPr="003A0792">
        <w:rPr>
          <w:rFonts w:ascii="Arial" w:hAnsi="Arial" w:cs="Arial"/>
          <w:sz w:val="20"/>
          <w:szCs w:val="20"/>
        </w:rPr>
        <w:lastRenderedPageBreak/>
        <w:t xml:space="preserve">wyjść ewakuacyjnych zamykanych drzwiami jednoskrzydłowymi, otwieranymi zgodnie z kierunkiem ewakuacji o szerokości 90 cm, przy wymaganej szerokości 120 cm. </w:t>
      </w:r>
    </w:p>
    <w:p w14:paraId="2C82FC01"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Na drodze ewakuacyjnej na parterze stosowane są drzwi o szerokości 80 cm, przy wymaganej szerokości minimalnej 90 cm. Korytarze mają szerokość 150 cm. Drzwi z sali spotkań na parterze, przeznaczonej dla więcej niż 3 osób mają skrzydło o szerokości 80 cm.</w:t>
      </w:r>
    </w:p>
    <w:p w14:paraId="380A77F9"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Drzwi z pomieszczenia technicznego, sali spotkań, oraz magazynku pod schodami po pełnym otwarciu ograniczają wymaganą szerokość drogi ewakuacyjnej na parterze. </w:t>
      </w:r>
    </w:p>
    <w:p w14:paraId="04A95B7C"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Garaż OSP ma drzwi ewakuacyjne w bramie wjazdowej segmentowej. </w:t>
      </w:r>
    </w:p>
    <w:p w14:paraId="70275738"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W piwnicy nie ma pomieszczeń przeznaczonych na pobyt ludzi. Piwnica ma osobną komunikację schodami na zewnątrz budynku z wejściem do kotłowni.</w:t>
      </w:r>
    </w:p>
    <w:p w14:paraId="304A01DF"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Drogi ewakuacyjne oświetlone wyłącznie światłem sztucznym nie są wyposażone w awaryjne oświetlenie ewakuacyjne.</w:t>
      </w:r>
    </w:p>
    <w:p w14:paraId="22368BAD"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Sposoby zabezpieczenia przeciwpożarowego instalacji użytkowych, a w szczególności: wentylacyjnej, ogrzewczej, gazowej, elektroenergetycznej, odgromowej.</w:t>
      </w:r>
    </w:p>
    <w:p w14:paraId="21992026"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Murowane z cegły pełnej indywidualne kanały wentylacyjne nie wymagają dodatkowych zabezpieczeń. </w:t>
      </w:r>
    </w:p>
    <w:p w14:paraId="0A732368"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Budynek jest ogrzewany za pomocą centralnego ogrzewania wodnego zasilanego </w:t>
      </w:r>
      <w:r w:rsidRPr="003A0792">
        <w:rPr>
          <w:rFonts w:ascii="Arial" w:hAnsi="Arial" w:cs="Arial"/>
          <w:sz w:val="20"/>
          <w:szCs w:val="20"/>
        </w:rPr>
        <w:br/>
        <w:t xml:space="preserve">z kotłowni zasilanej olejem opałowym z kotłem o mocy 82 </w:t>
      </w:r>
      <w:proofErr w:type="spellStart"/>
      <w:r w:rsidRPr="003A0792">
        <w:rPr>
          <w:rFonts w:ascii="Arial" w:hAnsi="Arial" w:cs="Arial"/>
          <w:sz w:val="20"/>
          <w:szCs w:val="20"/>
        </w:rPr>
        <w:t>kW.</w:t>
      </w:r>
      <w:proofErr w:type="spellEnd"/>
      <w:r w:rsidRPr="003A0792">
        <w:rPr>
          <w:rFonts w:ascii="Arial" w:hAnsi="Arial" w:cs="Arial"/>
          <w:sz w:val="20"/>
          <w:szCs w:val="20"/>
        </w:rPr>
        <w:t xml:space="preserve"> Kotłownia o łącznej mocy cieplnej powyżej 30 kW, a także magazyn oleju opałowego nie zostały skutecznie wydzielone przeciwpożarowo. Magazyn oleju opałowego nie został wyposażony w okno lub półstałe urządzenie gaśnicze pianowe.</w:t>
      </w:r>
    </w:p>
    <w:p w14:paraId="7E21F8D6"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Obiekt jest wyposażony w instalację piorunochronną w wykonaniu podstawowym. </w:t>
      </w:r>
      <w:r w:rsidRPr="003A0792">
        <w:rPr>
          <w:rFonts w:ascii="Arial" w:hAnsi="Arial" w:cs="Arial"/>
          <w:sz w:val="20"/>
          <w:szCs w:val="20"/>
        </w:rPr>
        <w:br/>
        <w:t>Budynek jest wyposażony w instalację elektryczną z przeciwpożarowym wyłącznikiem prądu w szafce głównego złącza przy wejściu frontowym.</w:t>
      </w:r>
    </w:p>
    <w:p w14:paraId="78542273"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W obiekcie nie przewiduje się stosowania instalacji kontroli dostępu.</w:t>
      </w:r>
    </w:p>
    <w:p w14:paraId="4EBA8798"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Dobór urządzeń przeciwpożarowych w obiekcie, dostosowanych do wymagań wynikających z przepisów ochrony przeciwpożarowej i przyjętego scenariusza rozwoju zdarzeń w czasie pożaru.</w:t>
      </w:r>
    </w:p>
    <w:p w14:paraId="64F0A8C2"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W obiekcie nie są wymagane: stałe urządzenia gaśnicze, system sygnalizacji pożaru, dźwiękowy system ostrzegawczy, urządzenia i dźwigi dla ekip ratowniczych.</w:t>
      </w:r>
    </w:p>
    <w:p w14:paraId="7F8712CF"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W budynku brak wymaganej wewnętrznej sieci hydrantowej oraz oświetlenia awaryjnego na drogach ewakuacyjnych oświetlonych wyłącznie światłem sztucznym.</w:t>
      </w:r>
    </w:p>
    <w:p w14:paraId="7BE98475"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Klatka schodowa przeznaczona do ewakuacji ze strefy ZL II nie jest zamknięta drzwiami dymoszczelnymi i nie jest wyposażona w urządzenia zapobiegające zadymieniu, lub służące do usuwania dymu.</w:t>
      </w:r>
    </w:p>
    <w:p w14:paraId="488B870C" w14:textId="77777777" w:rsidR="003A0792" w:rsidRPr="00081A30" w:rsidRDefault="003A0792" w:rsidP="00081A30">
      <w:pPr>
        <w:spacing w:before="40" w:after="40" w:line="360" w:lineRule="auto"/>
        <w:ind w:left="284"/>
        <w:jc w:val="both"/>
        <w:rPr>
          <w:rFonts w:ascii="Arial" w:hAnsi="Arial" w:cs="Arial"/>
          <w:b/>
          <w:sz w:val="20"/>
          <w:szCs w:val="20"/>
        </w:rPr>
      </w:pPr>
      <w:r w:rsidRPr="00081A30">
        <w:rPr>
          <w:rFonts w:ascii="Arial" w:hAnsi="Arial" w:cs="Arial"/>
          <w:b/>
          <w:sz w:val="20"/>
          <w:szCs w:val="20"/>
        </w:rPr>
        <w:t>Wyposażenie w gaśnice</w:t>
      </w:r>
    </w:p>
    <w:p w14:paraId="2BC8ABA8"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Obiekt będzie wyposażony w gaśnice proszkowe w ilości co najmniej 2 kg na każde 100m2 strefy pożarowej budynku.</w:t>
      </w:r>
    </w:p>
    <w:p w14:paraId="4C6E0CC5" w14:textId="77777777" w:rsidR="003A0792" w:rsidRPr="003A0792" w:rsidRDefault="003A0792" w:rsidP="00081A30">
      <w:pPr>
        <w:spacing w:before="40" w:after="40" w:line="360" w:lineRule="auto"/>
        <w:ind w:left="284"/>
        <w:jc w:val="both"/>
        <w:rPr>
          <w:rFonts w:ascii="Arial" w:hAnsi="Arial" w:cs="Arial"/>
          <w:b/>
          <w:sz w:val="20"/>
          <w:szCs w:val="20"/>
        </w:rPr>
      </w:pPr>
      <w:r w:rsidRPr="003A0792">
        <w:rPr>
          <w:rFonts w:ascii="Arial" w:hAnsi="Arial" w:cs="Arial"/>
          <w:b/>
          <w:sz w:val="20"/>
          <w:szCs w:val="20"/>
        </w:rPr>
        <w:t>Zaopatrzenie w wodę do zewnętrznego gaszenia pożaru</w:t>
      </w:r>
    </w:p>
    <w:p w14:paraId="34ECB902" w14:textId="77777777" w:rsidR="003A0792" w:rsidRPr="003A0792" w:rsidRDefault="003A0792" w:rsidP="00081A30">
      <w:pPr>
        <w:spacing w:after="120" w:line="360" w:lineRule="auto"/>
        <w:ind w:left="284"/>
        <w:jc w:val="both"/>
        <w:rPr>
          <w:rFonts w:ascii="Arial" w:hAnsi="Arial" w:cs="Arial"/>
          <w:sz w:val="20"/>
          <w:szCs w:val="20"/>
        </w:rPr>
      </w:pPr>
      <w:r w:rsidRPr="003A0792">
        <w:rPr>
          <w:rFonts w:ascii="Arial" w:hAnsi="Arial" w:cs="Arial"/>
          <w:sz w:val="20"/>
          <w:szCs w:val="20"/>
        </w:rPr>
        <w:t>Wymagana ilość wody do zewnętrznego gaszenia pożaru wynosi 10 dm3/s. Woda jest zapewniona z gminnej sieci hydrantowej. Najbliższy hydrant nadziemny DN 80 znajduje się przed budynkiem w odległości ok. 19m.</w:t>
      </w:r>
    </w:p>
    <w:p w14:paraId="78825A97" w14:textId="77777777" w:rsidR="003A0792" w:rsidRPr="003A0792" w:rsidRDefault="003A0792" w:rsidP="00081A30">
      <w:pPr>
        <w:spacing w:before="40" w:after="40" w:line="360" w:lineRule="auto"/>
        <w:ind w:left="284"/>
        <w:jc w:val="both"/>
        <w:rPr>
          <w:rFonts w:ascii="Arial" w:hAnsi="Arial" w:cs="Arial"/>
          <w:b/>
          <w:sz w:val="20"/>
          <w:szCs w:val="20"/>
        </w:rPr>
      </w:pPr>
      <w:r w:rsidRPr="003A0792">
        <w:rPr>
          <w:rFonts w:ascii="Arial" w:hAnsi="Arial" w:cs="Arial"/>
          <w:b/>
          <w:sz w:val="20"/>
          <w:szCs w:val="20"/>
        </w:rPr>
        <w:lastRenderedPageBreak/>
        <w:t>Drogi pożarowe</w:t>
      </w:r>
    </w:p>
    <w:p w14:paraId="3BDA3D08" w14:textId="77777777" w:rsidR="003A0792" w:rsidRPr="003A0792" w:rsidRDefault="003A0792" w:rsidP="003A0792">
      <w:pPr>
        <w:spacing w:after="0" w:line="360" w:lineRule="auto"/>
        <w:ind w:left="284"/>
        <w:jc w:val="both"/>
        <w:rPr>
          <w:rFonts w:ascii="Arial" w:hAnsi="Arial" w:cs="Arial"/>
          <w:sz w:val="20"/>
          <w:szCs w:val="20"/>
        </w:rPr>
      </w:pPr>
      <w:r w:rsidRPr="003A0792">
        <w:rPr>
          <w:rFonts w:ascii="Arial" w:hAnsi="Arial" w:cs="Arial"/>
          <w:sz w:val="20"/>
          <w:szCs w:val="20"/>
        </w:rPr>
        <w:t xml:space="preserve">Budynek niski, ZL II wymaga doprowadzenia drogi pożarowej. Dojazd pożarowy </w:t>
      </w:r>
      <w:r w:rsidRPr="003A0792">
        <w:rPr>
          <w:rFonts w:ascii="Arial" w:hAnsi="Arial" w:cs="Arial"/>
          <w:sz w:val="20"/>
          <w:szCs w:val="20"/>
        </w:rPr>
        <w:br/>
        <w:t>do budynku stanowi droga publiczna, przebiegająca w odległości poniżej 15 m od frontowej elewacji. Cały teren do ulicy jest utwardzony. Istniejący dojazd spełnia wymagania dla drogi pożarowej.</w:t>
      </w:r>
    </w:p>
    <w:p w14:paraId="698D41F4" w14:textId="7D61B02B" w:rsidR="008B64A7" w:rsidRPr="00676B6B" w:rsidRDefault="008B64A7" w:rsidP="00A46631">
      <w:pPr>
        <w:pStyle w:val="Nagwek1"/>
        <w:spacing w:before="120" w:after="120" w:line="360" w:lineRule="auto"/>
        <w:ind w:left="431" w:hanging="431"/>
        <w:jc w:val="both"/>
        <w:rPr>
          <w:rFonts w:ascii="Arial" w:hAnsi="Arial" w:cs="Arial"/>
          <w:sz w:val="20"/>
          <w:szCs w:val="20"/>
        </w:rPr>
      </w:pPr>
      <w:r w:rsidRPr="00676B6B">
        <w:rPr>
          <w:rFonts w:ascii="Arial" w:hAnsi="Arial" w:cs="Arial"/>
          <w:sz w:val="20"/>
          <w:szCs w:val="20"/>
        </w:rPr>
        <w:t xml:space="preserve">12. </w:t>
      </w:r>
      <w:r w:rsidR="00A46631">
        <w:rPr>
          <w:rFonts w:ascii="Arial" w:hAnsi="Arial" w:cs="Arial"/>
          <w:sz w:val="20"/>
          <w:szCs w:val="20"/>
        </w:rPr>
        <w:t>I</w:t>
      </w:r>
      <w:r w:rsidR="00A46631" w:rsidRPr="00676B6B">
        <w:rPr>
          <w:rFonts w:ascii="Arial" w:hAnsi="Arial" w:cs="Arial"/>
          <w:sz w:val="20"/>
          <w:szCs w:val="20"/>
        </w:rPr>
        <w:t>nne niezbędne dane wynikające ze specyfiki, charakteru i stopnia skomplikowania obiektu budowlanego lub robót budowlanych</w:t>
      </w:r>
      <w:bookmarkEnd w:id="32"/>
      <w:r w:rsidR="00A46631">
        <w:rPr>
          <w:rFonts w:ascii="Arial" w:hAnsi="Arial" w:cs="Arial"/>
          <w:sz w:val="20"/>
          <w:szCs w:val="20"/>
        </w:rPr>
        <w:t>.</w:t>
      </w:r>
      <w:bookmarkEnd w:id="33"/>
    </w:p>
    <w:p w14:paraId="6B28121E" w14:textId="017543DD" w:rsidR="008B64A7" w:rsidRPr="00676B6B" w:rsidRDefault="009172D4" w:rsidP="003212B1">
      <w:pPr>
        <w:spacing w:after="0" w:line="360" w:lineRule="auto"/>
        <w:ind w:left="284"/>
        <w:jc w:val="both"/>
        <w:rPr>
          <w:rFonts w:ascii="Arial" w:hAnsi="Arial" w:cs="Arial"/>
          <w:sz w:val="20"/>
          <w:szCs w:val="20"/>
        </w:rPr>
      </w:pPr>
      <w:r>
        <w:rPr>
          <w:rFonts w:ascii="Arial" w:hAnsi="Arial" w:cs="Arial"/>
          <w:sz w:val="20"/>
          <w:szCs w:val="20"/>
        </w:rPr>
        <w:t>Obiekt</w:t>
      </w:r>
      <w:r w:rsidR="008B64A7" w:rsidRPr="00676B6B">
        <w:rPr>
          <w:rFonts w:ascii="Arial" w:hAnsi="Arial" w:cs="Arial"/>
          <w:sz w:val="20"/>
          <w:szCs w:val="20"/>
        </w:rPr>
        <w:t xml:space="preserve"> </w:t>
      </w:r>
      <w:r w:rsidR="00B641C1">
        <w:rPr>
          <w:rFonts w:ascii="Arial" w:hAnsi="Arial" w:cs="Arial"/>
          <w:sz w:val="20"/>
          <w:szCs w:val="20"/>
        </w:rPr>
        <w:t>istniejący wykonany jest</w:t>
      </w:r>
      <w:r w:rsidR="008B64A7" w:rsidRPr="00676B6B">
        <w:rPr>
          <w:rFonts w:ascii="Arial" w:hAnsi="Arial" w:cs="Arial"/>
          <w:sz w:val="20"/>
          <w:szCs w:val="20"/>
        </w:rPr>
        <w:t xml:space="preserve"> w technologii tradycyjnej, obiekt nie zalicza się </w:t>
      </w:r>
      <w:r w:rsidR="0049522B" w:rsidRPr="00676B6B">
        <w:rPr>
          <w:rFonts w:ascii="Arial" w:hAnsi="Arial" w:cs="Arial"/>
          <w:sz w:val="20"/>
          <w:szCs w:val="20"/>
        </w:rPr>
        <w:t>do obiektów skomplikowanych</w:t>
      </w:r>
      <w:r w:rsidR="00B47FA2" w:rsidRPr="00676B6B">
        <w:rPr>
          <w:rFonts w:ascii="Arial" w:hAnsi="Arial" w:cs="Arial"/>
          <w:sz w:val="20"/>
          <w:szCs w:val="20"/>
        </w:rPr>
        <w:t xml:space="preserve"> konstrukcyjnie</w:t>
      </w:r>
      <w:r w:rsidR="0049522B" w:rsidRPr="00676B6B">
        <w:rPr>
          <w:rFonts w:ascii="Arial" w:hAnsi="Arial" w:cs="Arial"/>
          <w:sz w:val="20"/>
          <w:szCs w:val="20"/>
        </w:rPr>
        <w:t>.</w:t>
      </w:r>
    </w:p>
    <w:p w14:paraId="7B4BF8FD" w14:textId="13AF8E7C" w:rsidR="008B64A7" w:rsidRPr="00676B6B" w:rsidRDefault="00A46631" w:rsidP="00A46631">
      <w:pPr>
        <w:pStyle w:val="Nagwek1"/>
        <w:spacing w:before="120" w:after="120" w:line="360" w:lineRule="auto"/>
        <w:ind w:left="431" w:hanging="431"/>
        <w:jc w:val="both"/>
        <w:rPr>
          <w:rFonts w:ascii="Arial" w:hAnsi="Arial" w:cs="Arial"/>
          <w:sz w:val="20"/>
          <w:szCs w:val="20"/>
        </w:rPr>
      </w:pPr>
      <w:bookmarkStart w:id="34" w:name="_Toc61596617"/>
      <w:bookmarkStart w:id="35" w:name="_Toc72413248"/>
      <w:r w:rsidRPr="00676B6B">
        <w:rPr>
          <w:rFonts w:ascii="Arial" w:hAnsi="Arial" w:cs="Arial"/>
          <w:sz w:val="20"/>
          <w:szCs w:val="20"/>
        </w:rPr>
        <w:t xml:space="preserve">13. </w:t>
      </w:r>
      <w:r>
        <w:rPr>
          <w:rFonts w:ascii="Arial" w:hAnsi="Arial" w:cs="Arial"/>
          <w:sz w:val="20"/>
          <w:szCs w:val="20"/>
        </w:rPr>
        <w:t>O</w:t>
      </w:r>
      <w:r w:rsidRPr="00676B6B">
        <w:rPr>
          <w:rFonts w:ascii="Arial" w:hAnsi="Arial" w:cs="Arial"/>
          <w:sz w:val="20"/>
          <w:szCs w:val="20"/>
        </w:rPr>
        <w:t>bszar oddziaływania obiektu</w:t>
      </w:r>
      <w:bookmarkEnd w:id="34"/>
      <w:r>
        <w:rPr>
          <w:rFonts w:ascii="Arial" w:hAnsi="Arial" w:cs="Arial"/>
          <w:sz w:val="20"/>
          <w:szCs w:val="20"/>
        </w:rPr>
        <w:t>.</w:t>
      </w:r>
      <w:bookmarkEnd w:id="35"/>
    </w:p>
    <w:p w14:paraId="1A76A206" w14:textId="462B8BCE" w:rsidR="009E5655" w:rsidRPr="003A0792" w:rsidRDefault="009E5655" w:rsidP="003A0792">
      <w:pPr>
        <w:shd w:val="clear" w:color="auto" w:fill="FFFFFF"/>
        <w:spacing w:after="120" w:line="360" w:lineRule="auto"/>
        <w:ind w:left="284"/>
        <w:jc w:val="both"/>
        <w:rPr>
          <w:rFonts w:ascii="Arial" w:hAnsi="Arial" w:cs="Arial"/>
          <w:sz w:val="20"/>
          <w:szCs w:val="20"/>
        </w:rPr>
      </w:pPr>
      <w:bookmarkStart w:id="36" w:name="_Toc61596618"/>
      <w:r w:rsidRPr="00676B6B">
        <w:rPr>
          <w:rFonts w:ascii="Arial" w:hAnsi="Arial" w:cs="Arial"/>
          <w:sz w:val="20"/>
          <w:szCs w:val="20"/>
        </w:rPr>
        <w:t xml:space="preserve">Obszar oddziaływania inwestycji został wyznaczony na podstawie §12 i §60 Rozporządzenia Ministra Infrastruktury z dnia 12 kwietnia 2002r. rozporządzenia w sprawie warunków technicznych, jakim powinny odpowiadać budynki i ich usytuowanie, z późniejszymi zmianami. Projektowana inwestycja oddziałuje na teren działki nr </w:t>
      </w:r>
      <w:r w:rsidR="00B641C1">
        <w:rPr>
          <w:rFonts w:ascii="Arial" w:hAnsi="Arial" w:cs="Arial"/>
          <w:sz w:val="20"/>
          <w:szCs w:val="20"/>
        </w:rPr>
        <w:t>248/3</w:t>
      </w:r>
      <w:r w:rsidR="003A0792">
        <w:rPr>
          <w:rFonts w:ascii="Arial" w:hAnsi="Arial" w:cs="Arial"/>
          <w:sz w:val="20"/>
          <w:szCs w:val="20"/>
        </w:rPr>
        <w:t xml:space="preserve"> oraz 248/4</w:t>
      </w:r>
      <w:r w:rsidRPr="000A1FA6">
        <w:rPr>
          <w:rFonts w:ascii="Arial" w:hAnsi="Arial" w:cs="Arial"/>
          <w:sz w:val="20"/>
          <w:szCs w:val="20"/>
        </w:rPr>
        <w:t xml:space="preserve">, </w:t>
      </w:r>
      <w:r w:rsidR="00B641C1">
        <w:rPr>
          <w:rFonts w:ascii="Arial" w:hAnsi="Arial" w:cs="Arial"/>
          <w:sz w:val="20"/>
          <w:szCs w:val="20"/>
        </w:rPr>
        <w:t>obręb ewidencyjny 0012 Kruszyn, gm. Włocławek</w:t>
      </w:r>
      <w:r w:rsidRPr="00676B6B">
        <w:rPr>
          <w:rFonts w:ascii="Arial" w:hAnsi="Arial" w:cs="Arial"/>
          <w:sz w:val="20"/>
          <w:szCs w:val="20"/>
        </w:rPr>
        <w:t>.</w:t>
      </w:r>
    </w:p>
    <w:p w14:paraId="7682F5DE" w14:textId="3FB32B5B" w:rsidR="00EE4ABA" w:rsidRPr="00676B6B" w:rsidRDefault="00A46631" w:rsidP="00A46631">
      <w:pPr>
        <w:pStyle w:val="Nagwek1"/>
        <w:spacing w:before="120" w:after="120" w:line="360" w:lineRule="auto"/>
        <w:ind w:left="431" w:hanging="431"/>
        <w:jc w:val="both"/>
        <w:rPr>
          <w:rFonts w:ascii="Arial" w:hAnsi="Arial" w:cs="Arial"/>
          <w:sz w:val="20"/>
          <w:szCs w:val="20"/>
        </w:rPr>
      </w:pPr>
      <w:bookmarkStart w:id="37" w:name="_Toc72413249"/>
      <w:r w:rsidRPr="00676B6B">
        <w:rPr>
          <w:rFonts w:ascii="Arial" w:hAnsi="Arial" w:cs="Arial"/>
          <w:sz w:val="20"/>
          <w:szCs w:val="20"/>
        </w:rPr>
        <w:t xml:space="preserve">14. </w:t>
      </w:r>
      <w:r>
        <w:rPr>
          <w:rFonts w:ascii="Arial" w:hAnsi="Arial" w:cs="Arial"/>
          <w:sz w:val="20"/>
          <w:szCs w:val="20"/>
        </w:rPr>
        <w:t>U</w:t>
      </w:r>
      <w:r w:rsidRPr="00676B6B">
        <w:rPr>
          <w:rFonts w:ascii="Arial" w:hAnsi="Arial" w:cs="Arial"/>
          <w:sz w:val="20"/>
          <w:szCs w:val="20"/>
        </w:rPr>
        <w:t>wagi końcowe</w:t>
      </w:r>
      <w:bookmarkEnd w:id="36"/>
      <w:r>
        <w:rPr>
          <w:rFonts w:ascii="Arial" w:hAnsi="Arial" w:cs="Arial"/>
          <w:sz w:val="20"/>
          <w:szCs w:val="20"/>
        </w:rPr>
        <w:t>.</w:t>
      </w:r>
      <w:bookmarkEnd w:id="37"/>
    </w:p>
    <w:p w14:paraId="191F3D63" w14:textId="77777777" w:rsidR="004F4F03" w:rsidRPr="00676B6B" w:rsidRDefault="00EE4ABA" w:rsidP="003212B1">
      <w:pPr>
        <w:shd w:val="clear" w:color="auto" w:fill="FFFFFF"/>
        <w:spacing w:after="0" w:line="360" w:lineRule="auto"/>
        <w:ind w:left="284"/>
        <w:jc w:val="both"/>
        <w:rPr>
          <w:rFonts w:ascii="Arial" w:hAnsi="Arial" w:cs="Arial"/>
          <w:sz w:val="20"/>
          <w:szCs w:val="20"/>
        </w:rPr>
      </w:pPr>
      <w:r w:rsidRPr="00676B6B">
        <w:rPr>
          <w:rFonts w:ascii="Arial" w:hAnsi="Arial" w:cs="Arial"/>
          <w:sz w:val="20"/>
          <w:szCs w:val="20"/>
        </w:rPr>
        <w:t>Planowana inwestycja nie stwarza zagrożenia dla użytkowników i otoczenia. Należy ją przeprowadzić zgodnie z projektem, przepisami i obowiązującymi Polskimi Normami oraz przepisami ppoż., bezpieczeństwa i higieny pracy. Do realizacji należy używać materiałów posiadających wymagane atesty. Roboty prowadzone muszą być przez osobę uprawnioną.</w:t>
      </w:r>
    </w:p>
    <w:p w14:paraId="5E82BCA1" w14:textId="0D44652C" w:rsidR="00EE4ABA" w:rsidRPr="00676B6B" w:rsidRDefault="00984A4F" w:rsidP="00A46631">
      <w:pPr>
        <w:pStyle w:val="Nagwek1"/>
        <w:spacing w:before="120" w:after="120" w:line="360" w:lineRule="auto"/>
        <w:ind w:left="431" w:hanging="431"/>
        <w:jc w:val="both"/>
        <w:rPr>
          <w:rFonts w:ascii="Arial" w:hAnsi="Arial" w:cs="Arial"/>
          <w:sz w:val="20"/>
          <w:szCs w:val="20"/>
        </w:rPr>
      </w:pPr>
      <w:bookmarkStart w:id="38" w:name="_Toc61596619"/>
      <w:bookmarkStart w:id="39" w:name="_Toc72413250"/>
      <w:r>
        <w:rPr>
          <w:rFonts w:ascii="Arial" w:hAnsi="Arial" w:cs="Arial"/>
          <w:sz w:val="20"/>
          <w:szCs w:val="20"/>
        </w:rPr>
        <w:t>1</w:t>
      </w:r>
      <w:r w:rsidR="008B64A7" w:rsidRPr="00676B6B">
        <w:rPr>
          <w:rFonts w:ascii="Arial" w:hAnsi="Arial" w:cs="Arial"/>
          <w:sz w:val="20"/>
          <w:szCs w:val="20"/>
        </w:rPr>
        <w:t>5</w:t>
      </w:r>
      <w:r w:rsidR="002D5099" w:rsidRPr="00676B6B">
        <w:rPr>
          <w:rFonts w:ascii="Arial" w:hAnsi="Arial" w:cs="Arial"/>
          <w:sz w:val="20"/>
          <w:szCs w:val="20"/>
        </w:rPr>
        <w:t xml:space="preserve">. </w:t>
      </w:r>
      <w:r w:rsidR="00A46631">
        <w:rPr>
          <w:rFonts w:ascii="Arial" w:hAnsi="Arial" w:cs="Arial"/>
          <w:sz w:val="20"/>
          <w:szCs w:val="20"/>
        </w:rPr>
        <w:t>I</w:t>
      </w:r>
      <w:r w:rsidR="00A46631" w:rsidRPr="00676B6B">
        <w:rPr>
          <w:rFonts w:ascii="Arial" w:hAnsi="Arial" w:cs="Arial"/>
          <w:sz w:val="20"/>
          <w:szCs w:val="20"/>
        </w:rPr>
        <w:t>nformacja dot</w:t>
      </w:r>
      <w:r w:rsidR="00A46631">
        <w:rPr>
          <w:rFonts w:ascii="Arial" w:hAnsi="Arial" w:cs="Arial"/>
          <w:sz w:val="20"/>
          <w:szCs w:val="20"/>
        </w:rPr>
        <w:t>yczące</w:t>
      </w:r>
      <w:r w:rsidR="00A46631" w:rsidRPr="00676B6B">
        <w:rPr>
          <w:rFonts w:ascii="Arial" w:hAnsi="Arial" w:cs="Arial"/>
          <w:sz w:val="20"/>
          <w:szCs w:val="20"/>
        </w:rPr>
        <w:t xml:space="preserve"> bezpieczeństwa i ochrony zdrowia „bioz”</w:t>
      </w:r>
      <w:bookmarkEnd w:id="38"/>
      <w:r w:rsidR="00A46631">
        <w:rPr>
          <w:rFonts w:ascii="Arial" w:hAnsi="Arial" w:cs="Arial"/>
          <w:sz w:val="20"/>
          <w:szCs w:val="20"/>
        </w:rPr>
        <w:t>.</w:t>
      </w:r>
      <w:bookmarkEnd w:id="39"/>
    </w:p>
    <w:p w14:paraId="588B5922" w14:textId="1421B447" w:rsidR="00EE4ABA" w:rsidRDefault="00EE4ABA" w:rsidP="003212B1">
      <w:pPr>
        <w:spacing w:after="0" w:line="360" w:lineRule="auto"/>
        <w:ind w:left="284"/>
        <w:jc w:val="both"/>
        <w:rPr>
          <w:rFonts w:ascii="Arial" w:hAnsi="Arial" w:cs="Arial"/>
          <w:sz w:val="20"/>
          <w:szCs w:val="20"/>
        </w:rPr>
      </w:pPr>
      <w:r w:rsidRPr="00676B6B">
        <w:rPr>
          <w:rFonts w:ascii="Arial" w:hAnsi="Arial" w:cs="Arial"/>
          <w:sz w:val="20"/>
          <w:szCs w:val="20"/>
        </w:rPr>
        <w:t xml:space="preserve">Podstawa prawna: Prawo Budowlane z dnia 7.07.1994 ze zmianami z 27 marca 2003 r. </w:t>
      </w:r>
      <w:r w:rsidR="002D5099" w:rsidRPr="00676B6B">
        <w:rPr>
          <w:rFonts w:ascii="Arial" w:hAnsi="Arial" w:cs="Arial"/>
          <w:sz w:val="20"/>
          <w:szCs w:val="20"/>
        </w:rPr>
        <w:t>a</w:t>
      </w:r>
      <w:r w:rsidRPr="00676B6B">
        <w:rPr>
          <w:rFonts w:ascii="Arial" w:hAnsi="Arial" w:cs="Arial"/>
          <w:sz w:val="20"/>
          <w:szCs w:val="20"/>
        </w:rPr>
        <w:t>rt.20</w:t>
      </w:r>
      <w:r w:rsidR="00FA5844" w:rsidRPr="00676B6B">
        <w:rPr>
          <w:rFonts w:ascii="Arial" w:hAnsi="Arial" w:cs="Arial"/>
          <w:sz w:val="20"/>
          <w:szCs w:val="20"/>
        </w:rPr>
        <w:t xml:space="preserve"> ust. 1 </w:t>
      </w:r>
      <w:r w:rsidRPr="00676B6B">
        <w:rPr>
          <w:rFonts w:ascii="Arial" w:hAnsi="Arial" w:cs="Arial"/>
          <w:sz w:val="20"/>
          <w:szCs w:val="20"/>
        </w:rPr>
        <w:t>pkt</w:t>
      </w:r>
      <w:r w:rsidR="00FA5844" w:rsidRPr="00676B6B">
        <w:rPr>
          <w:rFonts w:ascii="Arial" w:hAnsi="Arial" w:cs="Arial"/>
          <w:sz w:val="20"/>
          <w:szCs w:val="20"/>
        </w:rPr>
        <w:t xml:space="preserve"> 3;</w:t>
      </w:r>
      <w:r w:rsidRPr="00676B6B">
        <w:rPr>
          <w:rFonts w:ascii="Arial" w:hAnsi="Arial" w:cs="Arial"/>
          <w:sz w:val="20"/>
          <w:szCs w:val="20"/>
        </w:rPr>
        <w:t xml:space="preserve"> </w:t>
      </w:r>
      <w:proofErr w:type="spellStart"/>
      <w:r w:rsidRPr="00676B6B">
        <w:rPr>
          <w:rFonts w:ascii="Arial" w:hAnsi="Arial" w:cs="Arial"/>
          <w:sz w:val="20"/>
          <w:szCs w:val="20"/>
        </w:rPr>
        <w:t>Rozp</w:t>
      </w:r>
      <w:proofErr w:type="spellEnd"/>
      <w:r w:rsidRPr="00676B6B">
        <w:rPr>
          <w:rFonts w:ascii="Arial" w:hAnsi="Arial" w:cs="Arial"/>
          <w:sz w:val="20"/>
          <w:szCs w:val="20"/>
        </w:rPr>
        <w:t>. Min. Infrastruktury 1126 z 23.06.2003r. Dz.U.120 z 10.07.2003r. należy wykonywać plan „BIOZ”.</w:t>
      </w:r>
    </w:p>
    <w:p w14:paraId="688518D4" w14:textId="77777777" w:rsidR="009E5655" w:rsidRDefault="009E5655" w:rsidP="009E5655">
      <w:pPr>
        <w:spacing w:before="40" w:after="40" w:line="360" w:lineRule="auto"/>
        <w:jc w:val="both"/>
        <w:rPr>
          <w:rFonts w:ascii="Arial" w:hAnsi="Arial" w:cs="Arial"/>
          <w:b/>
          <w:sz w:val="20"/>
          <w:szCs w:val="20"/>
        </w:rPr>
      </w:pPr>
      <w:r w:rsidRPr="008041FB">
        <w:rPr>
          <w:rFonts w:ascii="Arial" w:hAnsi="Arial" w:cs="Arial"/>
          <w:b/>
          <w:sz w:val="20"/>
          <w:szCs w:val="20"/>
        </w:rPr>
        <w:t>Zakres całego zamierzenia budowlanego</w:t>
      </w:r>
      <w:r>
        <w:rPr>
          <w:rFonts w:ascii="Arial" w:hAnsi="Arial" w:cs="Arial"/>
          <w:b/>
          <w:sz w:val="20"/>
          <w:szCs w:val="20"/>
        </w:rPr>
        <w:t>.</w:t>
      </w:r>
    </w:p>
    <w:p w14:paraId="2161B389" w14:textId="77777777" w:rsidR="003A0792" w:rsidRPr="003A0792" w:rsidRDefault="003A0792" w:rsidP="003A0792">
      <w:pPr>
        <w:spacing w:after="0" w:line="360" w:lineRule="auto"/>
        <w:ind w:firstLine="708"/>
        <w:jc w:val="both"/>
        <w:rPr>
          <w:rFonts w:ascii="Arial" w:hAnsi="Arial" w:cs="Arial"/>
          <w:sz w:val="20"/>
          <w:szCs w:val="20"/>
        </w:rPr>
      </w:pPr>
      <w:r w:rsidRPr="002C0798">
        <w:rPr>
          <w:rFonts w:ascii="Arial" w:hAnsi="Arial" w:cs="Arial"/>
          <w:sz w:val="20"/>
          <w:szCs w:val="20"/>
        </w:rPr>
        <w:t xml:space="preserve">Przedmiotem opracowania jest projekt </w:t>
      </w:r>
      <w:r>
        <w:rPr>
          <w:rFonts w:ascii="Arial" w:hAnsi="Arial" w:cs="Arial"/>
          <w:sz w:val="20"/>
          <w:szCs w:val="20"/>
        </w:rPr>
        <w:t>z</w:t>
      </w:r>
      <w:r w:rsidRPr="003A0792">
        <w:rPr>
          <w:rFonts w:ascii="Arial" w:hAnsi="Arial" w:cs="Arial"/>
          <w:sz w:val="20"/>
          <w:szCs w:val="20"/>
        </w:rPr>
        <w:t>miany sposobu użytkowania budynku GOK w zakresie przebudowy pomieszczeń z dostosowaniem na pracownie rehabilitacji w ramach programu SENIOR+ wraz z wykuciem nowych i poszerzenie istniejących otworów drzwiowych oraz dobudową windy zewnętrznej dla osób niepełnosprawnych przewidzianej do realizacji na działce o nr ewidencyjnym 248/3 w miejscowości Kruszyn w obrębie ewidencyjnym 0012 Kruszyn – gmina Włocławek</w:t>
      </w:r>
      <w:r w:rsidRPr="002C0798">
        <w:rPr>
          <w:rFonts w:ascii="Arial" w:hAnsi="Arial" w:cs="Arial"/>
          <w:sz w:val="20"/>
          <w:szCs w:val="20"/>
        </w:rPr>
        <w:t>.</w:t>
      </w:r>
    </w:p>
    <w:p w14:paraId="56E08C47" w14:textId="77777777" w:rsidR="009E5655" w:rsidRDefault="009E5655" w:rsidP="009E5655">
      <w:pPr>
        <w:spacing w:before="40" w:after="40" w:line="360" w:lineRule="auto"/>
        <w:jc w:val="both"/>
        <w:rPr>
          <w:rFonts w:ascii="Arial" w:hAnsi="Arial" w:cs="Arial"/>
          <w:b/>
          <w:sz w:val="20"/>
          <w:szCs w:val="20"/>
        </w:rPr>
      </w:pPr>
      <w:r w:rsidRPr="00677444">
        <w:rPr>
          <w:rFonts w:ascii="Arial" w:hAnsi="Arial" w:cs="Arial"/>
          <w:b/>
          <w:sz w:val="20"/>
          <w:szCs w:val="20"/>
        </w:rPr>
        <w:t>Kolejność realizacji robót</w:t>
      </w:r>
      <w:r>
        <w:rPr>
          <w:rFonts w:ascii="Arial" w:hAnsi="Arial" w:cs="Arial"/>
          <w:b/>
          <w:sz w:val="20"/>
          <w:szCs w:val="20"/>
        </w:rPr>
        <w:t>.</w:t>
      </w:r>
    </w:p>
    <w:p w14:paraId="7F72701B" w14:textId="77777777" w:rsidR="009E5655" w:rsidRDefault="009E5655" w:rsidP="009E5655">
      <w:pPr>
        <w:spacing w:after="0" w:line="360" w:lineRule="auto"/>
        <w:ind w:firstLine="708"/>
        <w:jc w:val="both"/>
        <w:rPr>
          <w:rFonts w:ascii="Arial" w:hAnsi="Arial" w:cs="Arial"/>
          <w:sz w:val="20"/>
          <w:szCs w:val="20"/>
        </w:rPr>
      </w:pPr>
      <w:r w:rsidRPr="00676B6B">
        <w:rPr>
          <w:rFonts w:ascii="Arial" w:hAnsi="Arial" w:cs="Arial"/>
          <w:sz w:val="20"/>
          <w:szCs w:val="20"/>
        </w:rPr>
        <w:t>Zgodnie z opisem technologii robót w projekcie technicznym, stanowiącym element dokumentacji projektowej.</w:t>
      </w:r>
    </w:p>
    <w:p w14:paraId="6443C6B9" w14:textId="77777777" w:rsidR="009E5655" w:rsidRDefault="009E5655" w:rsidP="009E5655">
      <w:pPr>
        <w:spacing w:before="40" w:after="40" w:line="360" w:lineRule="auto"/>
        <w:jc w:val="both"/>
        <w:rPr>
          <w:rFonts w:ascii="Arial" w:hAnsi="Arial" w:cs="Arial"/>
          <w:b/>
          <w:sz w:val="20"/>
          <w:szCs w:val="20"/>
        </w:rPr>
      </w:pPr>
      <w:r w:rsidRPr="00677444">
        <w:rPr>
          <w:rFonts w:ascii="Arial" w:hAnsi="Arial" w:cs="Arial"/>
          <w:b/>
          <w:sz w:val="20"/>
          <w:szCs w:val="20"/>
        </w:rPr>
        <w:t>Technologia wykonania robót</w:t>
      </w:r>
      <w:r>
        <w:rPr>
          <w:rFonts w:ascii="Arial" w:hAnsi="Arial" w:cs="Arial"/>
          <w:b/>
          <w:sz w:val="20"/>
          <w:szCs w:val="20"/>
        </w:rPr>
        <w:t>.</w:t>
      </w:r>
    </w:p>
    <w:p w14:paraId="172B9E6C" w14:textId="77777777" w:rsidR="009E5655" w:rsidRDefault="009E5655" w:rsidP="009E5655">
      <w:pPr>
        <w:spacing w:after="0" w:line="360" w:lineRule="auto"/>
        <w:ind w:firstLine="708"/>
        <w:jc w:val="both"/>
        <w:rPr>
          <w:rFonts w:ascii="Arial" w:hAnsi="Arial" w:cs="Arial"/>
          <w:sz w:val="20"/>
          <w:szCs w:val="20"/>
        </w:rPr>
      </w:pPr>
      <w:r w:rsidRPr="00676B6B">
        <w:rPr>
          <w:rFonts w:ascii="Arial" w:hAnsi="Arial" w:cs="Arial"/>
          <w:sz w:val="20"/>
          <w:szCs w:val="20"/>
        </w:rPr>
        <w:t>Proponowana technologia wykonania robót zawarta zostanie w opisie projektu technicznego.</w:t>
      </w:r>
    </w:p>
    <w:p w14:paraId="7F694855" w14:textId="77777777" w:rsidR="009E5655" w:rsidRDefault="009E5655" w:rsidP="009E5655">
      <w:pPr>
        <w:spacing w:before="40" w:after="40" w:line="360" w:lineRule="auto"/>
        <w:jc w:val="both"/>
        <w:rPr>
          <w:rFonts w:ascii="Arial" w:hAnsi="Arial" w:cs="Arial"/>
          <w:b/>
          <w:sz w:val="20"/>
          <w:szCs w:val="20"/>
        </w:rPr>
      </w:pPr>
      <w:r w:rsidRPr="00677444">
        <w:rPr>
          <w:rFonts w:ascii="Arial" w:hAnsi="Arial" w:cs="Arial"/>
          <w:b/>
          <w:sz w:val="20"/>
          <w:szCs w:val="20"/>
        </w:rPr>
        <w:t>Elementy zagospodarowania terenu mogące stwarzać zagrożenie dla bezpieczeństwa i zdrowia ludzi</w:t>
      </w:r>
      <w:r>
        <w:rPr>
          <w:rFonts w:ascii="Arial" w:hAnsi="Arial" w:cs="Arial"/>
          <w:b/>
          <w:sz w:val="20"/>
          <w:szCs w:val="20"/>
        </w:rPr>
        <w:t>.</w:t>
      </w:r>
    </w:p>
    <w:p w14:paraId="0508E071" w14:textId="77777777" w:rsidR="009E5655" w:rsidRDefault="009E5655" w:rsidP="009E5655">
      <w:pPr>
        <w:spacing w:after="0" w:line="360" w:lineRule="auto"/>
        <w:ind w:firstLine="708"/>
        <w:jc w:val="both"/>
        <w:rPr>
          <w:rFonts w:ascii="Arial" w:hAnsi="Arial" w:cs="Arial"/>
          <w:sz w:val="20"/>
          <w:szCs w:val="20"/>
        </w:rPr>
      </w:pPr>
      <w:r w:rsidRPr="00677444">
        <w:rPr>
          <w:rFonts w:ascii="Arial" w:hAnsi="Arial" w:cs="Arial"/>
          <w:sz w:val="20"/>
          <w:szCs w:val="20"/>
        </w:rPr>
        <w:lastRenderedPageBreak/>
        <w:t>Przyjęte w projekcie budowlano - technicznym rozwiązania projektowe eliminują wszelkie możliwe zagrożenia dla bezpieczeństwa i zdrowia ludzi, jakie mogą wystąpić w czasie normalnej eksploatacji.</w:t>
      </w:r>
    </w:p>
    <w:p w14:paraId="4096F065" w14:textId="77777777" w:rsidR="009E5655" w:rsidRDefault="009E5655" w:rsidP="009E5655">
      <w:pPr>
        <w:spacing w:before="40" w:after="40" w:line="360" w:lineRule="auto"/>
        <w:jc w:val="both"/>
        <w:rPr>
          <w:rFonts w:ascii="Arial" w:hAnsi="Arial" w:cs="Arial"/>
          <w:b/>
          <w:sz w:val="20"/>
          <w:szCs w:val="20"/>
        </w:rPr>
      </w:pPr>
      <w:r w:rsidRPr="00677444">
        <w:rPr>
          <w:rFonts w:ascii="Arial" w:hAnsi="Arial" w:cs="Arial"/>
          <w:b/>
          <w:sz w:val="20"/>
          <w:szCs w:val="20"/>
        </w:rPr>
        <w:t>Zagrożenia mogące wystąpić w czasie realizacji robót miejsce i czas ich wystąpienia</w:t>
      </w:r>
      <w:r>
        <w:rPr>
          <w:rFonts w:ascii="Arial" w:hAnsi="Arial" w:cs="Arial"/>
          <w:b/>
          <w:sz w:val="20"/>
          <w:szCs w:val="20"/>
        </w:rPr>
        <w:t>.</w:t>
      </w:r>
    </w:p>
    <w:p w14:paraId="79912602" w14:textId="77777777" w:rsidR="009E5655" w:rsidRDefault="009E5655" w:rsidP="009E5655">
      <w:pPr>
        <w:spacing w:after="0" w:line="360" w:lineRule="auto"/>
        <w:ind w:left="426"/>
        <w:jc w:val="both"/>
        <w:rPr>
          <w:rFonts w:ascii="Arial" w:hAnsi="Arial" w:cs="Arial"/>
          <w:b/>
          <w:sz w:val="20"/>
          <w:szCs w:val="20"/>
        </w:rPr>
      </w:pPr>
      <w:r w:rsidRPr="00676B6B">
        <w:rPr>
          <w:rFonts w:ascii="Arial" w:hAnsi="Arial" w:cs="Arial"/>
          <w:sz w:val="20"/>
          <w:szCs w:val="20"/>
        </w:rPr>
        <w:t>Wykaz robót o szczególnym zagrożeniu bezpieczeństwa:</w:t>
      </w:r>
    </w:p>
    <w:p w14:paraId="506C1A54" w14:textId="77777777" w:rsidR="009E5655" w:rsidRPr="00677444" w:rsidRDefault="009E5655" w:rsidP="009E5655">
      <w:pPr>
        <w:pStyle w:val="Akapitzlist"/>
        <w:numPr>
          <w:ilvl w:val="0"/>
          <w:numId w:val="29"/>
        </w:numPr>
        <w:spacing w:after="0" w:line="360" w:lineRule="auto"/>
        <w:ind w:left="709" w:hanging="218"/>
        <w:jc w:val="both"/>
        <w:rPr>
          <w:rFonts w:ascii="Arial" w:hAnsi="Arial" w:cs="Arial"/>
          <w:b/>
          <w:sz w:val="20"/>
          <w:szCs w:val="20"/>
        </w:rPr>
      </w:pPr>
      <w:r w:rsidRPr="00677444">
        <w:rPr>
          <w:rFonts w:ascii="Arial" w:hAnsi="Arial" w:cs="Arial"/>
          <w:sz w:val="20"/>
          <w:szCs w:val="20"/>
        </w:rPr>
        <w:t>roboty ziemne,</w:t>
      </w:r>
    </w:p>
    <w:p w14:paraId="5E3AEF3E" w14:textId="77777777" w:rsidR="009E5655" w:rsidRPr="00677444" w:rsidRDefault="009E5655" w:rsidP="009E5655">
      <w:pPr>
        <w:pStyle w:val="Akapitzlist"/>
        <w:numPr>
          <w:ilvl w:val="0"/>
          <w:numId w:val="29"/>
        </w:numPr>
        <w:spacing w:after="0" w:line="360" w:lineRule="auto"/>
        <w:ind w:left="709" w:hanging="218"/>
        <w:jc w:val="both"/>
        <w:rPr>
          <w:rFonts w:ascii="Arial" w:hAnsi="Arial" w:cs="Arial"/>
          <w:b/>
          <w:sz w:val="20"/>
          <w:szCs w:val="20"/>
        </w:rPr>
      </w:pPr>
      <w:r w:rsidRPr="00677444">
        <w:rPr>
          <w:rFonts w:ascii="Arial" w:hAnsi="Arial" w:cs="Arial"/>
          <w:sz w:val="20"/>
          <w:szCs w:val="20"/>
        </w:rPr>
        <w:t>transport technologiczny pionowy i poziomy elementów,</w:t>
      </w:r>
    </w:p>
    <w:p w14:paraId="15F8F87D" w14:textId="77777777" w:rsidR="009E5655" w:rsidRPr="00677444" w:rsidRDefault="009E5655" w:rsidP="009E5655">
      <w:pPr>
        <w:pStyle w:val="Akapitzlist"/>
        <w:numPr>
          <w:ilvl w:val="0"/>
          <w:numId w:val="29"/>
        </w:numPr>
        <w:spacing w:after="0" w:line="360" w:lineRule="auto"/>
        <w:ind w:left="709" w:hanging="218"/>
        <w:jc w:val="both"/>
        <w:rPr>
          <w:rFonts w:ascii="Arial" w:hAnsi="Arial" w:cs="Arial"/>
          <w:b/>
          <w:sz w:val="20"/>
          <w:szCs w:val="20"/>
        </w:rPr>
      </w:pPr>
      <w:r w:rsidRPr="00677444">
        <w:rPr>
          <w:rFonts w:ascii="Arial" w:hAnsi="Arial" w:cs="Arial"/>
          <w:sz w:val="20"/>
          <w:szCs w:val="20"/>
        </w:rPr>
        <w:t>składowanie materiałów,</w:t>
      </w:r>
    </w:p>
    <w:p w14:paraId="0B619A85" w14:textId="77777777" w:rsidR="009E5655" w:rsidRPr="00677444" w:rsidRDefault="009E5655" w:rsidP="009E5655">
      <w:pPr>
        <w:pStyle w:val="Akapitzlist"/>
        <w:numPr>
          <w:ilvl w:val="0"/>
          <w:numId w:val="29"/>
        </w:numPr>
        <w:spacing w:after="0" w:line="360" w:lineRule="auto"/>
        <w:ind w:left="709" w:hanging="218"/>
        <w:jc w:val="both"/>
        <w:rPr>
          <w:rFonts w:ascii="Arial" w:hAnsi="Arial" w:cs="Arial"/>
          <w:b/>
          <w:sz w:val="20"/>
          <w:szCs w:val="20"/>
        </w:rPr>
      </w:pPr>
      <w:r w:rsidRPr="00677444">
        <w:rPr>
          <w:rFonts w:ascii="Arial" w:hAnsi="Arial" w:cs="Arial"/>
          <w:sz w:val="20"/>
          <w:szCs w:val="20"/>
        </w:rPr>
        <w:t>roboty zbrojarskie, ciesielskie i betoniarskie.</w:t>
      </w:r>
    </w:p>
    <w:p w14:paraId="3A71A241" w14:textId="77777777" w:rsidR="009E5655" w:rsidRDefault="009E5655" w:rsidP="009E5655">
      <w:pPr>
        <w:spacing w:before="40" w:after="40" w:line="360" w:lineRule="auto"/>
        <w:jc w:val="both"/>
        <w:rPr>
          <w:rFonts w:ascii="Arial" w:hAnsi="Arial" w:cs="Arial"/>
          <w:b/>
          <w:sz w:val="20"/>
          <w:szCs w:val="20"/>
        </w:rPr>
      </w:pPr>
      <w:r w:rsidRPr="00677444">
        <w:rPr>
          <w:rFonts w:ascii="Arial" w:hAnsi="Arial" w:cs="Arial"/>
          <w:b/>
          <w:sz w:val="20"/>
          <w:szCs w:val="20"/>
        </w:rPr>
        <w:t>Instruktaż pracowników przed przystąpieniem do realizacji robót szczególnie niebezpiecznych</w:t>
      </w:r>
      <w:r>
        <w:rPr>
          <w:rFonts w:ascii="Arial" w:hAnsi="Arial" w:cs="Arial"/>
          <w:b/>
          <w:sz w:val="20"/>
          <w:szCs w:val="20"/>
        </w:rPr>
        <w:t>.</w:t>
      </w:r>
    </w:p>
    <w:p w14:paraId="346A6B76" w14:textId="77777777" w:rsidR="009E5655" w:rsidRDefault="009E5655" w:rsidP="009E5655">
      <w:pPr>
        <w:spacing w:after="0" w:line="360" w:lineRule="auto"/>
        <w:ind w:left="491"/>
        <w:jc w:val="both"/>
        <w:rPr>
          <w:rFonts w:ascii="Arial" w:hAnsi="Arial" w:cs="Arial"/>
          <w:b/>
          <w:sz w:val="20"/>
          <w:szCs w:val="20"/>
        </w:rPr>
      </w:pPr>
      <w:r w:rsidRPr="00677444">
        <w:rPr>
          <w:rFonts w:ascii="Arial" w:hAnsi="Arial" w:cs="Arial"/>
          <w:sz w:val="20"/>
          <w:szCs w:val="20"/>
        </w:rPr>
        <w:t>Przed rozpoczęciem budowy i robót zapoznanie pracowników z:</w:t>
      </w:r>
    </w:p>
    <w:p w14:paraId="71A94B28"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projektem budowlanym, rozwiązaniami materiałowo – konstrukcyjnymi oraz organizacją budowy</w:t>
      </w:r>
      <w:r>
        <w:rPr>
          <w:rFonts w:ascii="Arial" w:hAnsi="Arial" w:cs="Arial"/>
          <w:sz w:val="20"/>
          <w:szCs w:val="20"/>
        </w:rPr>
        <w:t>,</w:t>
      </w:r>
    </w:p>
    <w:p w14:paraId="06B52DB4"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wykazem i rodzajem prac o szczególnym zagrożeniu</w:t>
      </w:r>
      <w:r>
        <w:rPr>
          <w:rFonts w:ascii="Arial" w:hAnsi="Arial" w:cs="Arial"/>
          <w:sz w:val="20"/>
          <w:szCs w:val="20"/>
        </w:rPr>
        <w:t>,</w:t>
      </w:r>
    </w:p>
    <w:p w14:paraId="6FA702B7"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zasadami bezpiecznej organizacji stanowisk pracy, ich zabezpieczenia, ładu i porządku</w:t>
      </w:r>
      <w:r>
        <w:rPr>
          <w:rFonts w:ascii="Arial" w:hAnsi="Arial" w:cs="Arial"/>
          <w:sz w:val="20"/>
          <w:szCs w:val="20"/>
        </w:rPr>
        <w:t>,</w:t>
      </w:r>
    </w:p>
    <w:p w14:paraId="75202CC0"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obowiązkiem stosowania środków ochrony osobistej</w:t>
      </w:r>
      <w:r>
        <w:rPr>
          <w:rFonts w:ascii="Arial" w:hAnsi="Arial" w:cs="Arial"/>
          <w:sz w:val="20"/>
          <w:szCs w:val="20"/>
        </w:rPr>
        <w:t>,</w:t>
      </w:r>
    </w:p>
    <w:p w14:paraId="6E61AEC5"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obowiązkiem dbałości o stan narzędzi, maszyn i urządzeń</w:t>
      </w:r>
      <w:r>
        <w:rPr>
          <w:rFonts w:ascii="Arial" w:hAnsi="Arial" w:cs="Arial"/>
          <w:sz w:val="20"/>
          <w:szCs w:val="20"/>
        </w:rPr>
        <w:t>,</w:t>
      </w:r>
    </w:p>
    <w:p w14:paraId="347AA07F"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obowiązkiem zabezpieczenia stanowisk pracy systemem sygnalizacji i telefonami alarmowymi</w:t>
      </w:r>
      <w:r>
        <w:rPr>
          <w:rFonts w:ascii="Arial" w:hAnsi="Arial" w:cs="Arial"/>
          <w:sz w:val="20"/>
          <w:szCs w:val="20"/>
        </w:rPr>
        <w:t>,</w:t>
      </w:r>
    </w:p>
    <w:p w14:paraId="5F6BF563"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zasadami bezpieczeństwa pracy w warunkach zimowych</w:t>
      </w:r>
      <w:r>
        <w:rPr>
          <w:rFonts w:ascii="Arial" w:hAnsi="Arial" w:cs="Arial"/>
          <w:sz w:val="20"/>
          <w:szCs w:val="20"/>
        </w:rPr>
        <w:t>,</w:t>
      </w:r>
    </w:p>
    <w:p w14:paraId="4BB1BB38"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zagrożeniami ppoż. dla sąsiednich obiektów</w:t>
      </w:r>
      <w:r>
        <w:rPr>
          <w:rFonts w:ascii="Arial" w:hAnsi="Arial" w:cs="Arial"/>
          <w:sz w:val="20"/>
          <w:szCs w:val="20"/>
        </w:rPr>
        <w:t>,</w:t>
      </w:r>
    </w:p>
    <w:p w14:paraId="7C682E87" w14:textId="77777777" w:rsidR="009E5655" w:rsidRPr="00677444" w:rsidRDefault="009E5655" w:rsidP="009E5655">
      <w:pPr>
        <w:pStyle w:val="Akapitzlist"/>
        <w:numPr>
          <w:ilvl w:val="0"/>
          <w:numId w:val="30"/>
        </w:numPr>
        <w:spacing w:after="0" w:line="360" w:lineRule="auto"/>
        <w:ind w:left="709" w:hanging="218"/>
        <w:jc w:val="both"/>
        <w:rPr>
          <w:rFonts w:ascii="Arial" w:hAnsi="Arial" w:cs="Arial"/>
          <w:b/>
          <w:sz w:val="20"/>
          <w:szCs w:val="20"/>
        </w:rPr>
      </w:pPr>
      <w:r w:rsidRPr="00677444">
        <w:rPr>
          <w:rFonts w:ascii="Arial" w:hAnsi="Arial" w:cs="Arial"/>
          <w:sz w:val="20"/>
          <w:szCs w:val="20"/>
        </w:rPr>
        <w:t>odpowiedzialnością pracownika za naruszenie przepisów bhp</w:t>
      </w:r>
      <w:r>
        <w:rPr>
          <w:rFonts w:ascii="Arial" w:hAnsi="Arial" w:cs="Arial"/>
          <w:sz w:val="20"/>
          <w:szCs w:val="20"/>
        </w:rPr>
        <w:t>.</w:t>
      </w:r>
    </w:p>
    <w:p w14:paraId="43CDF36B" w14:textId="77777777" w:rsidR="009E5655" w:rsidRPr="00677444" w:rsidRDefault="009E5655" w:rsidP="009E5655">
      <w:pPr>
        <w:spacing w:after="0" w:line="360" w:lineRule="auto"/>
        <w:ind w:left="491"/>
        <w:jc w:val="both"/>
        <w:rPr>
          <w:rFonts w:ascii="Arial" w:hAnsi="Arial" w:cs="Arial"/>
          <w:sz w:val="20"/>
          <w:szCs w:val="20"/>
        </w:rPr>
      </w:pPr>
      <w:r w:rsidRPr="00677444">
        <w:rPr>
          <w:rFonts w:ascii="Arial" w:hAnsi="Arial" w:cs="Arial"/>
          <w:sz w:val="20"/>
        </w:rPr>
        <w:t>W trakcie realizacji budowy</w:t>
      </w:r>
    </w:p>
    <w:p w14:paraId="4F002BCF" w14:textId="77777777" w:rsidR="009E5655" w:rsidRPr="00677444" w:rsidRDefault="009E5655" w:rsidP="009E5655">
      <w:pPr>
        <w:pStyle w:val="Akapitzlist"/>
        <w:numPr>
          <w:ilvl w:val="0"/>
          <w:numId w:val="31"/>
        </w:numPr>
        <w:spacing w:after="0" w:line="360" w:lineRule="auto"/>
        <w:ind w:left="709" w:hanging="218"/>
        <w:jc w:val="both"/>
        <w:rPr>
          <w:rFonts w:ascii="Arial" w:hAnsi="Arial" w:cs="Arial"/>
          <w:b/>
          <w:bCs/>
          <w:sz w:val="20"/>
          <w:szCs w:val="20"/>
        </w:rPr>
      </w:pPr>
      <w:r w:rsidRPr="00677444">
        <w:rPr>
          <w:rFonts w:ascii="Arial" w:hAnsi="Arial" w:cs="Arial"/>
          <w:sz w:val="20"/>
          <w:szCs w:val="20"/>
        </w:rPr>
        <w:t>prowadzenie bieżącego instruktażu stanowiskowego w dostosowaniu do etapów budowy i robót</w:t>
      </w:r>
    </w:p>
    <w:p w14:paraId="549D792B" w14:textId="77777777" w:rsidR="009E5655" w:rsidRPr="00677444" w:rsidRDefault="009E5655" w:rsidP="009E5655">
      <w:pPr>
        <w:pStyle w:val="Akapitzlist"/>
        <w:numPr>
          <w:ilvl w:val="0"/>
          <w:numId w:val="31"/>
        </w:numPr>
        <w:spacing w:after="0" w:line="360" w:lineRule="auto"/>
        <w:ind w:left="709" w:hanging="218"/>
        <w:jc w:val="both"/>
        <w:rPr>
          <w:rFonts w:ascii="Arial" w:hAnsi="Arial" w:cs="Arial"/>
          <w:b/>
          <w:bCs/>
          <w:sz w:val="20"/>
          <w:szCs w:val="20"/>
        </w:rPr>
      </w:pPr>
      <w:r w:rsidRPr="00677444">
        <w:rPr>
          <w:rFonts w:ascii="Arial" w:hAnsi="Arial" w:cs="Arial"/>
          <w:sz w:val="20"/>
          <w:szCs w:val="20"/>
        </w:rPr>
        <w:t>kontrola i zalecenia w zakresie stanu bhp</w:t>
      </w:r>
      <w:r>
        <w:rPr>
          <w:rFonts w:ascii="Arial" w:hAnsi="Arial" w:cs="Arial"/>
          <w:sz w:val="20"/>
          <w:szCs w:val="20"/>
        </w:rPr>
        <w:t>.</w:t>
      </w:r>
    </w:p>
    <w:p w14:paraId="383E3FB6" w14:textId="77777777" w:rsidR="009E5655" w:rsidRPr="00677444" w:rsidRDefault="009E5655" w:rsidP="009E5655">
      <w:pPr>
        <w:spacing w:before="40" w:after="40" w:line="360" w:lineRule="auto"/>
        <w:jc w:val="both"/>
        <w:rPr>
          <w:rFonts w:ascii="Arial" w:hAnsi="Arial" w:cs="Arial"/>
          <w:b/>
          <w:bCs/>
          <w:sz w:val="20"/>
          <w:szCs w:val="20"/>
        </w:rPr>
      </w:pPr>
      <w:r w:rsidRPr="00677444">
        <w:rPr>
          <w:rFonts w:ascii="Arial" w:hAnsi="Arial" w:cs="Arial"/>
          <w:b/>
          <w:bCs/>
          <w:sz w:val="20"/>
        </w:rPr>
        <w:t xml:space="preserve">Podstawowe obowiązki </w:t>
      </w:r>
      <w:r w:rsidRPr="000E3FAD">
        <w:rPr>
          <w:rFonts w:ascii="Arial" w:hAnsi="Arial" w:cs="Arial"/>
          <w:b/>
          <w:sz w:val="20"/>
          <w:szCs w:val="20"/>
        </w:rPr>
        <w:t>pracowników</w:t>
      </w:r>
      <w:r w:rsidRPr="00677444">
        <w:rPr>
          <w:rFonts w:ascii="Arial" w:hAnsi="Arial" w:cs="Arial"/>
          <w:b/>
          <w:bCs/>
          <w:sz w:val="20"/>
        </w:rPr>
        <w:t xml:space="preserve"> w zakresie bhp</w:t>
      </w:r>
      <w:r>
        <w:rPr>
          <w:rFonts w:ascii="Arial" w:hAnsi="Arial" w:cs="Arial"/>
          <w:b/>
          <w:bCs/>
          <w:sz w:val="20"/>
        </w:rPr>
        <w:t>.</w:t>
      </w:r>
    </w:p>
    <w:p w14:paraId="471F01D5" w14:textId="77777777" w:rsidR="009E5655" w:rsidRPr="00677444" w:rsidRDefault="009E5655" w:rsidP="009E5655">
      <w:pPr>
        <w:pStyle w:val="Akapitzlist"/>
        <w:numPr>
          <w:ilvl w:val="0"/>
          <w:numId w:val="32"/>
        </w:numPr>
        <w:spacing w:after="0" w:line="360" w:lineRule="auto"/>
        <w:ind w:left="709" w:hanging="218"/>
        <w:jc w:val="both"/>
        <w:rPr>
          <w:rFonts w:ascii="Arial" w:hAnsi="Arial" w:cs="Arial"/>
          <w:b/>
          <w:bCs/>
          <w:sz w:val="20"/>
          <w:szCs w:val="20"/>
        </w:rPr>
      </w:pPr>
      <w:r w:rsidRPr="00677444">
        <w:rPr>
          <w:rFonts w:ascii="Arial" w:hAnsi="Arial" w:cs="Arial"/>
          <w:sz w:val="20"/>
          <w:szCs w:val="20"/>
        </w:rPr>
        <w:t>przystąpienie do pracy w pełni zdrowia, w odzieży ochronnej</w:t>
      </w:r>
      <w:r>
        <w:rPr>
          <w:rFonts w:ascii="Arial" w:hAnsi="Arial" w:cs="Arial"/>
          <w:sz w:val="20"/>
          <w:szCs w:val="20"/>
        </w:rPr>
        <w:t>,</w:t>
      </w:r>
    </w:p>
    <w:p w14:paraId="0B96249F" w14:textId="77777777" w:rsidR="009E5655" w:rsidRPr="00677444" w:rsidRDefault="009E5655" w:rsidP="009E5655">
      <w:pPr>
        <w:pStyle w:val="Akapitzlist"/>
        <w:numPr>
          <w:ilvl w:val="0"/>
          <w:numId w:val="32"/>
        </w:numPr>
        <w:spacing w:after="0" w:line="360" w:lineRule="auto"/>
        <w:ind w:left="709" w:hanging="218"/>
        <w:jc w:val="both"/>
        <w:rPr>
          <w:rFonts w:ascii="Arial" w:hAnsi="Arial" w:cs="Arial"/>
          <w:b/>
          <w:bCs/>
          <w:sz w:val="20"/>
          <w:szCs w:val="20"/>
        </w:rPr>
      </w:pPr>
      <w:r w:rsidRPr="00677444">
        <w:rPr>
          <w:rFonts w:ascii="Arial" w:hAnsi="Arial" w:cs="Arial"/>
          <w:sz w:val="20"/>
          <w:szCs w:val="20"/>
        </w:rPr>
        <w:t>znajomość przepisów i zasad bezpiecznej pracy na budowie, rodzaju wykonywanej pracy</w:t>
      </w:r>
      <w:r>
        <w:rPr>
          <w:rFonts w:ascii="Arial" w:hAnsi="Arial" w:cs="Arial"/>
          <w:sz w:val="20"/>
          <w:szCs w:val="20"/>
        </w:rPr>
        <w:t>,</w:t>
      </w:r>
    </w:p>
    <w:p w14:paraId="1A078BE1" w14:textId="77777777" w:rsidR="009E5655" w:rsidRPr="00677444" w:rsidRDefault="009E5655" w:rsidP="009E5655">
      <w:pPr>
        <w:pStyle w:val="Akapitzlist"/>
        <w:numPr>
          <w:ilvl w:val="0"/>
          <w:numId w:val="32"/>
        </w:numPr>
        <w:spacing w:after="0" w:line="360" w:lineRule="auto"/>
        <w:ind w:left="709" w:hanging="218"/>
        <w:jc w:val="both"/>
        <w:rPr>
          <w:rFonts w:ascii="Arial" w:hAnsi="Arial" w:cs="Arial"/>
          <w:b/>
          <w:bCs/>
          <w:sz w:val="20"/>
          <w:szCs w:val="20"/>
        </w:rPr>
      </w:pPr>
      <w:r w:rsidRPr="00677444">
        <w:rPr>
          <w:rFonts w:ascii="Arial" w:hAnsi="Arial" w:cs="Arial"/>
          <w:sz w:val="20"/>
          <w:szCs w:val="20"/>
        </w:rPr>
        <w:t>właściwa organizacja, zabezpieczenia oraz utrzymanie ładu i porządku na stanowisku pracy</w:t>
      </w:r>
      <w:r>
        <w:rPr>
          <w:rFonts w:ascii="Arial" w:hAnsi="Arial" w:cs="Arial"/>
          <w:sz w:val="20"/>
          <w:szCs w:val="20"/>
        </w:rPr>
        <w:t>,</w:t>
      </w:r>
    </w:p>
    <w:p w14:paraId="2E8DFF58" w14:textId="77777777" w:rsidR="009E5655" w:rsidRPr="00677444" w:rsidRDefault="009E5655" w:rsidP="009E5655">
      <w:pPr>
        <w:pStyle w:val="Akapitzlist"/>
        <w:numPr>
          <w:ilvl w:val="0"/>
          <w:numId w:val="32"/>
        </w:numPr>
        <w:spacing w:after="0" w:line="360" w:lineRule="auto"/>
        <w:ind w:left="709" w:hanging="218"/>
        <w:jc w:val="both"/>
        <w:rPr>
          <w:rFonts w:ascii="Arial" w:hAnsi="Arial" w:cs="Arial"/>
          <w:b/>
          <w:bCs/>
          <w:sz w:val="20"/>
          <w:szCs w:val="20"/>
        </w:rPr>
      </w:pPr>
      <w:r w:rsidRPr="00677444">
        <w:rPr>
          <w:rFonts w:ascii="Arial" w:hAnsi="Arial" w:cs="Arial"/>
          <w:sz w:val="20"/>
          <w:szCs w:val="20"/>
        </w:rPr>
        <w:t>znajomość zasad i warunków bezpiecznej pracy z użyciem maszyn, urządzeń technicznych, sprzętu i narzędzi, kabli i urządzeń elektrycznych</w:t>
      </w:r>
      <w:r>
        <w:rPr>
          <w:rFonts w:ascii="Arial" w:hAnsi="Arial" w:cs="Arial"/>
          <w:sz w:val="20"/>
          <w:szCs w:val="20"/>
        </w:rPr>
        <w:t>,</w:t>
      </w:r>
    </w:p>
    <w:p w14:paraId="1889AD2F" w14:textId="77777777" w:rsidR="009E5655" w:rsidRPr="00677444" w:rsidRDefault="009E5655" w:rsidP="009E5655">
      <w:pPr>
        <w:pStyle w:val="Akapitzlist"/>
        <w:numPr>
          <w:ilvl w:val="0"/>
          <w:numId w:val="32"/>
        </w:numPr>
        <w:spacing w:after="0" w:line="360" w:lineRule="auto"/>
        <w:ind w:left="709" w:hanging="218"/>
        <w:jc w:val="both"/>
        <w:rPr>
          <w:rFonts w:ascii="Arial" w:hAnsi="Arial" w:cs="Arial"/>
          <w:b/>
          <w:bCs/>
          <w:sz w:val="20"/>
          <w:szCs w:val="20"/>
        </w:rPr>
      </w:pPr>
      <w:r w:rsidRPr="00677444">
        <w:rPr>
          <w:rFonts w:ascii="Arial" w:hAnsi="Arial" w:cs="Arial"/>
          <w:sz w:val="20"/>
          <w:szCs w:val="20"/>
        </w:rPr>
        <w:t>znajomość telefonów alarmowych</w:t>
      </w:r>
      <w:r>
        <w:rPr>
          <w:rFonts w:ascii="Arial" w:hAnsi="Arial" w:cs="Arial"/>
          <w:sz w:val="20"/>
          <w:szCs w:val="20"/>
        </w:rPr>
        <w:t>,</w:t>
      </w:r>
    </w:p>
    <w:p w14:paraId="74C5B239" w14:textId="77777777" w:rsidR="009E5655" w:rsidRPr="00F80D22" w:rsidRDefault="009E5655" w:rsidP="009E5655">
      <w:pPr>
        <w:pStyle w:val="Akapitzlist"/>
        <w:numPr>
          <w:ilvl w:val="0"/>
          <w:numId w:val="32"/>
        </w:numPr>
        <w:spacing w:after="0" w:line="360" w:lineRule="auto"/>
        <w:ind w:left="709" w:hanging="218"/>
        <w:jc w:val="both"/>
        <w:rPr>
          <w:rFonts w:ascii="Arial" w:hAnsi="Arial" w:cs="Arial"/>
          <w:b/>
          <w:bCs/>
          <w:sz w:val="20"/>
          <w:szCs w:val="20"/>
        </w:rPr>
      </w:pPr>
      <w:r w:rsidRPr="00677444">
        <w:rPr>
          <w:rFonts w:ascii="Arial" w:hAnsi="Arial" w:cs="Arial"/>
          <w:sz w:val="20"/>
          <w:szCs w:val="20"/>
        </w:rPr>
        <w:t xml:space="preserve">utrzymanie w czystości pomieszczeń </w:t>
      </w:r>
      <w:proofErr w:type="spellStart"/>
      <w:r w:rsidRPr="00677444">
        <w:rPr>
          <w:rFonts w:ascii="Arial" w:hAnsi="Arial" w:cs="Arial"/>
          <w:sz w:val="20"/>
          <w:szCs w:val="20"/>
        </w:rPr>
        <w:t>socjalno</w:t>
      </w:r>
      <w:proofErr w:type="spellEnd"/>
      <w:r w:rsidRPr="00677444">
        <w:rPr>
          <w:rFonts w:ascii="Arial" w:hAnsi="Arial" w:cs="Arial"/>
          <w:sz w:val="20"/>
          <w:szCs w:val="20"/>
        </w:rPr>
        <w:t xml:space="preserve"> – bytowych</w:t>
      </w:r>
      <w:r>
        <w:rPr>
          <w:rFonts w:ascii="Arial" w:hAnsi="Arial" w:cs="Arial"/>
          <w:sz w:val="20"/>
          <w:szCs w:val="20"/>
        </w:rPr>
        <w:t>.</w:t>
      </w:r>
    </w:p>
    <w:p w14:paraId="5F531FDA" w14:textId="77777777" w:rsidR="009E5655" w:rsidRDefault="009E5655" w:rsidP="009E5655">
      <w:pPr>
        <w:spacing w:before="40" w:after="40" w:line="360" w:lineRule="auto"/>
        <w:jc w:val="both"/>
        <w:rPr>
          <w:rFonts w:ascii="Arial" w:hAnsi="Arial" w:cs="Arial"/>
          <w:b/>
          <w:bCs/>
          <w:sz w:val="20"/>
          <w:szCs w:val="20"/>
        </w:rPr>
      </w:pPr>
      <w:r w:rsidRPr="00677444">
        <w:rPr>
          <w:rFonts w:ascii="Arial" w:hAnsi="Arial" w:cs="Arial"/>
          <w:b/>
          <w:bCs/>
          <w:sz w:val="20"/>
          <w:szCs w:val="20"/>
        </w:rPr>
        <w:t xml:space="preserve">Obostrzenia </w:t>
      </w:r>
      <w:r w:rsidRPr="000E3FAD">
        <w:rPr>
          <w:rFonts w:ascii="Arial" w:hAnsi="Arial" w:cs="Arial"/>
          <w:b/>
          <w:sz w:val="20"/>
          <w:szCs w:val="20"/>
        </w:rPr>
        <w:t>szczególne</w:t>
      </w:r>
      <w:r w:rsidRPr="00677444">
        <w:rPr>
          <w:rFonts w:ascii="Arial" w:hAnsi="Arial" w:cs="Arial"/>
          <w:b/>
          <w:bCs/>
          <w:sz w:val="20"/>
          <w:szCs w:val="20"/>
        </w:rPr>
        <w:t xml:space="preserve"> w postaci zakazu:</w:t>
      </w:r>
    </w:p>
    <w:p w14:paraId="12F9E4CF" w14:textId="77777777" w:rsidR="009E5655" w:rsidRPr="00677444" w:rsidRDefault="009E5655" w:rsidP="009E5655">
      <w:pPr>
        <w:pStyle w:val="Akapitzlist"/>
        <w:numPr>
          <w:ilvl w:val="0"/>
          <w:numId w:val="33"/>
        </w:numPr>
        <w:spacing w:after="0" w:line="360" w:lineRule="auto"/>
        <w:ind w:left="709" w:hanging="218"/>
        <w:jc w:val="both"/>
        <w:rPr>
          <w:rFonts w:ascii="Arial" w:hAnsi="Arial" w:cs="Arial"/>
          <w:b/>
          <w:bCs/>
          <w:sz w:val="20"/>
          <w:szCs w:val="20"/>
        </w:rPr>
      </w:pPr>
      <w:r w:rsidRPr="00677444">
        <w:rPr>
          <w:rFonts w:ascii="Arial" w:hAnsi="Arial" w:cs="Arial"/>
          <w:sz w:val="20"/>
          <w:szCs w:val="20"/>
        </w:rPr>
        <w:t>samowolnego opuszczania i zmiany stanowiska pracy</w:t>
      </w:r>
      <w:r>
        <w:rPr>
          <w:rFonts w:ascii="Arial" w:hAnsi="Arial" w:cs="Arial"/>
          <w:sz w:val="20"/>
          <w:szCs w:val="20"/>
        </w:rPr>
        <w:t>,</w:t>
      </w:r>
    </w:p>
    <w:p w14:paraId="17CBA148" w14:textId="77777777" w:rsidR="009E5655" w:rsidRPr="00677444" w:rsidRDefault="009E5655" w:rsidP="009E5655">
      <w:pPr>
        <w:pStyle w:val="Akapitzlist"/>
        <w:numPr>
          <w:ilvl w:val="0"/>
          <w:numId w:val="33"/>
        </w:numPr>
        <w:spacing w:after="0" w:line="360" w:lineRule="auto"/>
        <w:ind w:left="709" w:hanging="218"/>
        <w:jc w:val="both"/>
        <w:rPr>
          <w:rFonts w:ascii="Arial" w:hAnsi="Arial" w:cs="Arial"/>
          <w:b/>
          <w:bCs/>
          <w:sz w:val="20"/>
          <w:szCs w:val="20"/>
        </w:rPr>
      </w:pPr>
      <w:r w:rsidRPr="00677444">
        <w:rPr>
          <w:rFonts w:ascii="Arial" w:hAnsi="Arial" w:cs="Arial"/>
          <w:sz w:val="20"/>
          <w:szCs w:val="20"/>
        </w:rPr>
        <w:t>zasypywania wykopów bez dokonania odbioru robót zanikowych przez Inspektora Nadzoru Inwestorskiego</w:t>
      </w:r>
      <w:r>
        <w:rPr>
          <w:rFonts w:ascii="Arial" w:hAnsi="Arial" w:cs="Arial"/>
          <w:sz w:val="20"/>
          <w:szCs w:val="20"/>
        </w:rPr>
        <w:t>.</w:t>
      </w:r>
    </w:p>
    <w:p w14:paraId="79F716F4" w14:textId="77777777" w:rsidR="009E5655" w:rsidRDefault="009E5655" w:rsidP="009E5655">
      <w:pPr>
        <w:spacing w:before="40" w:after="40" w:line="360" w:lineRule="auto"/>
        <w:jc w:val="both"/>
        <w:rPr>
          <w:rFonts w:ascii="Arial" w:hAnsi="Arial" w:cs="Arial"/>
          <w:b/>
          <w:bCs/>
          <w:sz w:val="20"/>
          <w:szCs w:val="20"/>
        </w:rPr>
      </w:pPr>
      <w:r w:rsidRPr="00677444">
        <w:rPr>
          <w:rFonts w:ascii="Arial" w:hAnsi="Arial" w:cs="Arial"/>
          <w:b/>
          <w:bCs/>
          <w:sz w:val="20"/>
        </w:rPr>
        <w:t xml:space="preserve">System kontroli </w:t>
      </w:r>
      <w:r w:rsidRPr="000E3FAD">
        <w:rPr>
          <w:rFonts w:ascii="Arial" w:hAnsi="Arial" w:cs="Arial"/>
          <w:b/>
          <w:sz w:val="20"/>
          <w:szCs w:val="20"/>
        </w:rPr>
        <w:t>stanu</w:t>
      </w:r>
      <w:r w:rsidRPr="00677444">
        <w:rPr>
          <w:rFonts w:ascii="Arial" w:hAnsi="Arial" w:cs="Arial"/>
          <w:b/>
          <w:bCs/>
          <w:sz w:val="20"/>
        </w:rPr>
        <w:t xml:space="preserve"> bezpieczeństwa</w:t>
      </w:r>
      <w:r>
        <w:rPr>
          <w:rFonts w:ascii="Arial" w:hAnsi="Arial" w:cs="Arial"/>
          <w:b/>
          <w:bCs/>
          <w:sz w:val="20"/>
        </w:rPr>
        <w:t>.</w:t>
      </w:r>
    </w:p>
    <w:p w14:paraId="173879A4" w14:textId="77777777" w:rsidR="009E5655" w:rsidRDefault="009E5655" w:rsidP="009E5655">
      <w:pPr>
        <w:suppressAutoHyphens w:val="0"/>
        <w:spacing w:after="0" w:line="360" w:lineRule="auto"/>
        <w:ind w:left="491"/>
        <w:jc w:val="both"/>
        <w:rPr>
          <w:rFonts w:ascii="Arial" w:hAnsi="Arial" w:cs="Arial"/>
          <w:b/>
          <w:bCs/>
          <w:sz w:val="20"/>
          <w:szCs w:val="20"/>
        </w:rPr>
      </w:pPr>
      <w:r w:rsidRPr="00677444">
        <w:rPr>
          <w:rFonts w:ascii="Arial" w:hAnsi="Arial" w:cs="Arial"/>
          <w:sz w:val="20"/>
          <w:szCs w:val="20"/>
        </w:rPr>
        <w:t>Pracownik:</w:t>
      </w:r>
    </w:p>
    <w:p w14:paraId="6C9F4ABD" w14:textId="77777777" w:rsidR="009E5655" w:rsidRPr="00677444" w:rsidRDefault="009E5655" w:rsidP="009E5655">
      <w:pPr>
        <w:pStyle w:val="Akapitzlist"/>
        <w:numPr>
          <w:ilvl w:val="0"/>
          <w:numId w:val="34"/>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codzienna ocena stanu stanowisk pracy przed rozpoczęciem robót</w:t>
      </w:r>
      <w:r>
        <w:rPr>
          <w:rFonts w:ascii="Arial" w:hAnsi="Arial" w:cs="Arial"/>
          <w:sz w:val="20"/>
          <w:szCs w:val="20"/>
        </w:rPr>
        <w:t>,</w:t>
      </w:r>
    </w:p>
    <w:p w14:paraId="36031D69" w14:textId="77777777" w:rsidR="009E5655" w:rsidRPr="00677444" w:rsidRDefault="009E5655" w:rsidP="009E5655">
      <w:pPr>
        <w:pStyle w:val="Akapitzlist"/>
        <w:numPr>
          <w:ilvl w:val="0"/>
          <w:numId w:val="34"/>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przestrzeganie technologii robót i przepisów bhp</w:t>
      </w:r>
      <w:r>
        <w:rPr>
          <w:rFonts w:ascii="Arial" w:hAnsi="Arial" w:cs="Arial"/>
          <w:sz w:val="20"/>
          <w:szCs w:val="20"/>
        </w:rPr>
        <w:t>,</w:t>
      </w:r>
    </w:p>
    <w:p w14:paraId="308C1C96" w14:textId="77777777" w:rsidR="009E5655" w:rsidRPr="00677444" w:rsidRDefault="009E5655" w:rsidP="009E5655">
      <w:pPr>
        <w:pStyle w:val="Akapitzlist"/>
        <w:numPr>
          <w:ilvl w:val="0"/>
          <w:numId w:val="34"/>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lastRenderedPageBreak/>
        <w:t>zabezpieczenie stanowiska pracy po zakończeniu robót przed dostępem osób postronnych</w:t>
      </w:r>
      <w:r>
        <w:rPr>
          <w:rFonts w:ascii="Arial" w:hAnsi="Arial" w:cs="Arial"/>
          <w:sz w:val="20"/>
          <w:szCs w:val="20"/>
        </w:rPr>
        <w:t>.</w:t>
      </w:r>
    </w:p>
    <w:p w14:paraId="0A317F5C" w14:textId="77777777" w:rsidR="009E5655" w:rsidRDefault="009E5655" w:rsidP="009E5655">
      <w:pPr>
        <w:suppressAutoHyphens w:val="0"/>
        <w:spacing w:after="0" w:line="360" w:lineRule="auto"/>
        <w:ind w:left="491"/>
        <w:jc w:val="both"/>
        <w:rPr>
          <w:rFonts w:ascii="Arial" w:hAnsi="Arial" w:cs="Arial"/>
          <w:b/>
          <w:bCs/>
          <w:sz w:val="20"/>
          <w:szCs w:val="20"/>
        </w:rPr>
      </w:pPr>
      <w:r w:rsidRPr="00677444">
        <w:rPr>
          <w:rFonts w:ascii="Arial" w:hAnsi="Arial" w:cs="Arial"/>
          <w:sz w:val="20"/>
          <w:szCs w:val="20"/>
        </w:rPr>
        <w:t>Kierownik:</w:t>
      </w:r>
    </w:p>
    <w:p w14:paraId="27EFB03C" w14:textId="77777777" w:rsidR="009E5655" w:rsidRPr="00677444" w:rsidRDefault="009E5655" w:rsidP="009E5655">
      <w:pPr>
        <w:pStyle w:val="Akapitzlist"/>
        <w:numPr>
          <w:ilvl w:val="0"/>
          <w:numId w:val="35"/>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bieżąca i okresowa ocena stanu bhp na budowie</w:t>
      </w:r>
      <w:r>
        <w:rPr>
          <w:rFonts w:ascii="Arial" w:hAnsi="Arial" w:cs="Arial"/>
          <w:sz w:val="20"/>
          <w:szCs w:val="20"/>
        </w:rPr>
        <w:t>,</w:t>
      </w:r>
    </w:p>
    <w:p w14:paraId="3148B009" w14:textId="77777777" w:rsidR="009E5655" w:rsidRPr="00677444" w:rsidRDefault="009E5655" w:rsidP="009E5655">
      <w:pPr>
        <w:pStyle w:val="Akapitzlist"/>
        <w:numPr>
          <w:ilvl w:val="0"/>
          <w:numId w:val="35"/>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wydawanie poleceń i kontrola ich wykonania</w:t>
      </w:r>
      <w:r>
        <w:rPr>
          <w:rFonts w:ascii="Arial" w:hAnsi="Arial" w:cs="Arial"/>
          <w:sz w:val="20"/>
          <w:szCs w:val="20"/>
        </w:rPr>
        <w:t>,</w:t>
      </w:r>
    </w:p>
    <w:p w14:paraId="4C9612A0" w14:textId="77777777" w:rsidR="009E5655" w:rsidRPr="00677444" w:rsidRDefault="009E5655" w:rsidP="009E5655">
      <w:pPr>
        <w:pStyle w:val="Akapitzlist"/>
        <w:numPr>
          <w:ilvl w:val="0"/>
          <w:numId w:val="35"/>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koordynowanie działań w zakresie bhp wszystkich podwykonawców</w:t>
      </w:r>
      <w:r>
        <w:rPr>
          <w:rFonts w:ascii="Arial" w:hAnsi="Arial" w:cs="Arial"/>
          <w:sz w:val="20"/>
          <w:szCs w:val="20"/>
        </w:rPr>
        <w:t>,</w:t>
      </w:r>
    </w:p>
    <w:p w14:paraId="3455574C" w14:textId="77777777" w:rsidR="009E5655" w:rsidRPr="00677444" w:rsidRDefault="009E5655" w:rsidP="009E5655">
      <w:pPr>
        <w:pStyle w:val="Akapitzlist"/>
        <w:numPr>
          <w:ilvl w:val="0"/>
          <w:numId w:val="35"/>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informuje pracowników, że wszystkie przepisy, instrukcje, wytyczne, oceny ryzyka zawodowego itp. znajdują się do wglądu w biurze kierownika budowy</w:t>
      </w:r>
      <w:r>
        <w:rPr>
          <w:rFonts w:ascii="Arial" w:hAnsi="Arial" w:cs="Arial"/>
          <w:sz w:val="20"/>
          <w:szCs w:val="20"/>
        </w:rPr>
        <w:t>.</w:t>
      </w:r>
    </w:p>
    <w:p w14:paraId="4902C9E9" w14:textId="77777777" w:rsidR="009E5655" w:rsidRDefault="009E5655" w:rsidP="009E5655">
      <w:pPr>
        <w:spacing w:before="40" w:after="40" w:line="360" w:lineRule="auto"/>
        <w:jc w:val="both"/>
        <w:rPr>
          <w:rFonts w:ascii="Arial" w:hAnsi="Arial" w:cs="Arial"/>
          <w:b/>
          <w:bCs/>
          <w:sz w:val="20"/>
          <w:szCs w:val="20"/>
        </w:rPr>
      </w:pPr>
      <w:r w:rsidRPr="00677444">
        <w:rPr>
          <w:rFonts w:ascii="Arial" w:hAnsi="Arial" w:cs="Arial"/>
          <w:b/>
          <w:bCs/>
          <w:sz w:val="20"/>
          <w:szCs w:val="20"/>
        </w:rPr>
        <w:t xml:space="preserve">Środki techniczne i </w:t>
      </w:r>
      <w:r w:rsidRPr="000E3FAD">
        <w:rPr>
          <w:rFonts w:ascii="Arial" w:hAnsi="Arial" w:cs="Arial"/>
          <w:b/>
          <w:sz w:val="20"/>
          <w:szCs w:val="20"/>
        </w:rPr>
        <w:t>organizacyjne</w:t>
      </w:r>
      <w:r w:rsidRPr="00677444">
        <w:rPr>
          <w:rFonts w:ascii="Arial" w:hAnsi="Arial" w:cs="Arial"/>
          <w:b/>
          <w:bCs/>
          <w:sz w:val="20"/>
          <w:szCs w:val="20"/>
        </w:rPr>
        <w:t xml:space="preserve"> zapobiegające niebezpieczeństwom wynikającym z wykonywania robót</w:t>
      </w:r>
      <w:r>
        <w:rPr>
          <w:rFonts w:ascii="Arial" w:hAnsi="Arial" w:cs="Arial"/>
          <w:b/>
          <w:bCs/>
          <w:sz w:val="20"/>
          <w:szCs w:val="20"/>
        </w:rPr>
        <w:t>.</w:t>
      </w:r>
    </w:p>
    <w:p w14:paraId="0B08DE8B" w14:textId="77777777" w:rsidR="009E5655" w:rsidRDefault="009E5655" w:rsidP="009E5655">
      <w:pPr>
        <w:suppressAutoHyphens w:val="0"/>
        <w:spacing w:after="0" w:line="360" w:lineRule="auto"/>
        <w:ind w:left="491"/>
        <w:jc w:val="both"/>
        <w:rPr>
          <w:rFonts w:ascii="Arial" w:hAnsi="Arial" w:cs="Arial"/>
          <w:sz w:val="20"/>
          <w:szCs w:val="20"/>
        </w:rPr>
      </w:pPr>
      <w:r w:rsidRPr="00676B6B">
        <w:rPr>
          <w:rFonts w:ascii="Arial" w:hAnsi="Arial" w:cs="Arial"/>
          <w:sz w:val="20"/>
          <w:szCs w:val="20"/>
        </w:rPr>
        <w:t>Uwzględniając specyfikę robót niezbędne będzie zabezpieczenie budowy w następujące środki techniczne i organizacyjne:</w:t>
      </w:r>
    </w:p>
    <w:p w14:paraId="6E4E2760" w14:textId="77777777" w:rsidR="009E5655" w:rsidRPr="00677444" w:rsidRDefault="009E5655" w:rsidP="009E5655">
      <w:pPr>
        <w:pStyle w:val="Akapitzlist"/>
        <w:numPr>
          <w:ilvl w:val="0"/>
          <w:numId w:val="36"/>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Ciągły nadzór nad wykonywanymi robotami przez kierownika budowy</w:t>
      </w:r>
    </w:p>
    <w:p w14:paraId="47498682" w14:textId="77777777" w:rsidR="009E5655" w:rsidRDefault="009E5655" w:rsidP="009E5655">
      <w:pPr>
        <w:spacing w:before="40" w:after="40" w:line="360" w:lineRule="auto"/>
        <w:jc w:val="both"/>
        <w:rPr>
          <w:rFonts w:ascii="Arial" w:hAnsi="Arial" w:cs="Arial"/>
          <w:b/>
          <w:bCs/>
          <w:sz w:val="20"/>
          <w:szCs w:val="20"/>
        </w:rPr>
      </w:pPr>
      <w:r w:rsidRPr="00677444">
        <w:rPr>
          <w:rFonts w:ascii="Arial" w:hAnsi="Arial" w:cs="Arial"/>
          <w:b/>
          <w:bCs/>
          <w:sz w:val="20"/>
          <w:szCs w:val="20"/>
        </w:rPr>
        <w:t xml:space="preserve">Plan </w:t>
      </w:r>
      <w:r w:rsidRPr="000E3FAD">
        <w:rPr>
          <w:rFonts w:ascii="Arial" w:hAnsi="Arial" w:cs="Arial"/>
          <w:b/>
          <w:sz w:val="20"/>
          <w:szCs w:val="20"/>
        </w:rPr>
        <w:t>BIOZ</w:t>
      </w:r>
      <w:r>
        <w:rPr>
          <w:rFonts w:ascii="Arial" w:hAnsi="Arial" w:cs="Arial"/>
          <w:b/>
          <w:bCs/>
          <w:caps/>
          <w:sz w:val="20"/>
          <w:szCs w:val="20"/>
        </w:rPr>
        <w:t>.</w:t>
      </w:r>
    </w:p>
    <w:p w14:paraId="6ABA1426" w14:textId="77777777" w:rsidR="009E5655" w:rsidRDefault="009E5655" w:rsidP="009E5655">
      <w:pPr>
        <w:suppressAutoHyphens w:val="0"/>
        <w:spacing w:after="0" w:line="360" w:lineRule="auto"/>
        <w:ind w:left="491"/>
        <w:jc w:val="both"/>
        <w:rPr>
          <w:rFonts w:ascii="Arial" w:hAnsi="Arial" w:cs="Arial"/>
          <w:b/>
          <w:bCs/>
          <w:sz w:val="20"/>
          <w:szCs w:val="20"/>
        </w:rPr>
      </w:pPr>
      <w:r w:rsidRPr="00676B6B">
        <w:rPr>
          <w:rFonts w:ascii="Arial" w:hAnsi="Arial" w:cs="Arial"/>
          <w:sz w:val="20"/>
          <w:szCs w:val="20"/>
        </w:rPr>
        <w:t>Zgodnie z obowiązującymi przepisami prawnymi kierownik budowy zobowiązany jest do opracowania planu BIOZ oraz ogłoszenia zawierającego dane dotyczące bezpieczeństwa pracy i ochrony zdrowia. Ze szczegółowego przepisu Rozporządzenia Ministra Infrastruktury z dnia 26 czerwca 2002 r. w sprawie dziennika budowy, montażu i rozbiórki, tablicy informacyjnej oraz ogłoszenia zawierającego dane dotyczące bezpieczeństwa pracy i ochrony zdrowia (Dz.U. z 2002 r. nr 108, poz. 953), wynika, że ogłoszenie umieszcza się na terenie budowy w sposób trwały i zabezpiecza przed zniszczeniem.</w:t>
      </w:r>
    </w:p>
    <w:p w14:paraId="7FA3D75C" w14:textId="77777777" w:rsidR="009E5655" w:rsidRDefault="009E5655" w:rsidP="009E5655">
      <w:pPr>
        <w:suppressAutoHyphens w:val="0"/>
        <w:spacing w:after="0" w:line="360" w:lineRule="auto"/>
        <w:ind w:left="491"/>
        <w:jc w:val="both"/>
        <w:rPr>
          <w:rFonts w:ascii="Arial" w:hAnsi="Arial" w:cs="Arial"/>
          <w:b/>
          <w:bCs/>
          <w:sz w:val="20"/>
          <w:szCs w:val="20"/>
        </w:rPr>
      </w:pPr>
      <w:r w:rsidRPr="00676B6B">
        <w:rPr>
          <w:rFonts w:ascii="Arial" w:hAnsi="Arial" w:cs="Arial"/>
          <w:sz w:val="20"/>
          <w:szCs w:val="20"/>
        </w:rPr>
        <w:t>Ogłoszenie powinno zawierać:</w:t>
      </w:r>
    </w:p>
    <w:p w14:paraId="4B89D14B" w14:textId="77777777" w:rsidR="009E5655" w:rsidRPr="00677444" w:rsidRDefault="009E5655" w:rsidP="009E5655">
      <w:pPr>
        <w:pStyle w:val="Akapitzlist"/>
        <w:numPr>
          <w:ilvl w:val="0"/>
          <w:numId w:val="36"/>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przewidywane terminy rozpoczęcia i zakończenia robót,</w:t>
      </w:r>
    </w:p>
    <w:p w14:paraId="012F013E" w14:textId="77777777" w:rsidR="009E5655" w:rsidRPr="00677444" w:rsidRDefault="009E5655" w:rsidP="009E5655">
      <w:pPr>
        <w:pStyle w:val="Akapitzlist"/>
        <w:numPr>
          <w:ilvl w:val="0"/>
          <w:numId w:val="36"/>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maksymalną liczbę pracowników zatrudnionych w poszczególnych okresach,</w:t>
      </w:r>
    </w:p>
    <w:p w14:paraId="034F5695" w14:textId="77777777" w:rsidR="009E5655" w:rsidRPr="00677444" w:rsidRDefault="009E5655" w:rsidP="009E5655">
      <w:pPr>
        <w:pStyle w:val="Akapitzlist"/>
        <w:numPr>
          <w:ilvl w:val="0"/>
          <w:numId w:val="36"/>
        </w:numPr>
        <w:suppressAutoHyphens w:val="0"/>
        <w:spacing w:after="0" w:line="360" w:lineRule="auto"/>
        <w:ind w:left="709" w:hanging="218"/>
        <w:jc w:val="both"/>
        <w:rPr>
          <w:rFonts w:ascii="Arial" w:hAnsi="Arial" w:cs="Arial"/>
          <w:b/>
          <w:bCs/>
          <w:sz w:val="20"/>
          <w:szCs w:val="20"/>
        </w:rPr>
      </w:pPr>
      <w:r w:rsidRPr="00677444">
        <w:rPr>
          <w:rFonts w:ascii="Arial" w:hAnsi="Arial" w:cs="Arial"/>
          <w:sz w:val="20"/>
          <w:szCs w:val="20"/>
        </w:rPr>
        <w:t>informacje dotyczące planu bezpieczeństwa pracy i ochrony zdrowia.</w:t>
      </w:r>
    </w:p>
    <w:p w14:paraId="43B58BDC" w14:textId="77777777" w:rsidR="00677444" w:rsidRDefault="002D5099" w:rsidP="003212B1">
      <w:pPr>
        <w:spacing w:before="40" w:after="40" w:line="360" w:lineRule="auto"/>
        <w:ind w:left="284"/>
        <w:jc w:val="both"/>
        <w:rPr>
          <w:rFonts w:ascii="Arial" w:hAnsi="Arial" w:cs="Arial"/>
          <w:b/>
          <w:bCs/>
          <w:sz w:val="20"/>
          <w:szCs w:val="20"/>
        </w:rPr>
      </w:pPr>
      <w:r w:rsidRPr="00677444">
        <w:rPr>
          <w:rFonts w:ascii="Arial" w:hAnsi="Arial" w:cs="Arial"/>
          <w:b/>
          <w:bCs/>
          <w:sz w:val="20"/>
          <w:szCs w:val="20"/>
        </w:rPr>
        <w:t xml:space="preserve">Obostrzenia </w:t>
      </w:r>
      <w:r w:rsidRPr="000E3FAD">
        <w:rPr>
          <w:rFonts w:ascii="Arial" w:hAnsi="Arial" w:cs="Arial"/>
          <w:b/>
          <w:sz w:val="20"/>
          <w:szCs w:val="20"/>
        </w:rPr>
        <w:t>szczególne</w:t>
      </w:r>
      <w:r w:rsidRPr="00677444">
        <w:rPr>
          <w:rFonts w:ascii="Arial" w:hAnsi="Arial" w:cs="Arial"/>
          <w:b/>
          <w:bCs/>
          <w:sz w:val="20"/>
          <w:szCs w:val="20"/>
        </w:rPr>
        <w:t xml:space="preserve"> w postaci zakazu:</w:t>
      </w:r>
    </w:p>
    <w:p w14:paraId="6FF2F023" w14:textId="55F34EEC" w:rsidR="00677444" w:rsidRPr="00677444" w:rsidRDefault="002D5099" w:rsidP="003212B1">
      <w:pPr>
        <w:pStyle w:val="Akapitzlist"/>
        <w:numPr>
          <w:ilvl w:val="0"/>
          <w:numId w:val="33"/>
        </w:numPr>
        <w:spacing w:after="0" w:line="360" w:lineRule="auto"/>
        <w:ind w:left="567" w:hanging="218"/>
        <w:jc w:val="both"/>
        <w:rPr>
          <w:rFonts w:ascii="Arial" w:hAnsi="Arial" w:cs="Arial"/>
          <w:b/>
          <w:bCs/>
          <w:sz w:val="20"/>
          <w:szCs w:val="20"/>
        </w:rPr>
      </w:pPr>
      <w:r w:rsidRPr="00677444">
        <w:rPr>
          <w:rFonts w:ascii="Arial" w:hAnsi="Arial" w:cs="Arial"/>
          <w:sz w:val="20"/>
          <w:szCs w:val="20"/>
        </w:rPr>
        <w:t>samowolnego opuszczania i zmiany stanowiska pracy</w:t>
      </w:r>
      <w:r w:rsidR="00677444">
        <w:rPr>
          <w:rFonts w:ascii="Arial" w:hAnsi="Arial" w:cs="Arial"/>
          <w:sz w:val="20"/>
          <w:szCs w:val="20"/>
        </w:rPr>
        <w:t>,</w:t>
      </w:r>
    </w:p>
    <w:p w14:paraId="36CFD089" w14:textId="72279643" w:rsidR="00677444" w:rsidRPr="00677444" w:rsidRDefault="002D5099" w:rsidP="003212B1">
      <w:pPr>
        <w:pStyle w:val="Akapitzlist"/>
        <w:numPr>
          <w:ilvl w:val="0"/>
          <w:numId w:val="33"/>
        </w:numPr>
        <w:spacing w:after="0" w:line="360" w:lineRule="auto"/>
        <w:ind w:left="567" w:hanging="218"/>
        <w:jc w:val="both"/>
        <w:rPr>
          <w:rFonts w:ascii="Arial" w:hAnsi="Arial" w:cs="Arial"/>
          <w:b/>
          <w:bCs/>
          <w:sz w:val="20"/>
          <w:szCs w:val="20"/>
        </w:rPr>
      </w:pPr>
      <w:r w:rsidRPr="00677444">
        <w:rPr>
          <w:rFonts w:ascii="Arial" w:hAnsi="Arial" w:cs="Arial"/>
          <w:sz w:val="20"/>
          <w:szCs w:val="20"/>
        </w:rPr>
        <w:t>zasypywania wykopów bez dokonania odbioru robót zanikowych przez Inspektora Nadzoru Inwestorskiego</w:t>
      </w:r>
      <w:r w:rsidR="00677444">
        <w:rPr>
          <w:rFonts w:ascii="Arial" w:hAnsi="Arial" w:cs="Arial"/>
          <w:sz w:val="20"/>
          <w:szCs w:val="20"/>
        </w:rPr>
        <w:t>.</w:t>
      </w:r>
    </w:p>
    <w:p w14:paraId="0A50EED0" w14:textId="39DEDB12" w:rsidR="00677444" w:rsidRDefault="002D5099" w:rsidP="003212B1">
      <w:pPr>
        <w:spacing w:before="40" w:after="40" w:line="360" w:lineRule="auto"/>
        <w:ind w:left="284"/>
        <w:jc w:val="both"/>
        <w:rPr>
          <w:rFonts w:ascii="Arial" w:hAnsi="Arial" w:cs="Arial"/>
          <w:b/>
          <w:bCs/>
          <w:sz w:val="20"/>
          <w:szCs w:val="20"/>
        </w:rPr>
      </w:pPr>
      <w:r w:rsidRPr="00677444">
        <w:rPr>
          <w:rFonts w:ascii="Arial" w:hAnsi="Arial" w:cs="Arial"/>
          <w:b/>
          <w:bCs/>
          <w:sz w:val="20"/>
        </w:rPr>
        <w:t xml:space="preserve">System kontroli </w:t>
      </w:r>
      <w:r w:rsidRPr="000E3FAD">
        <w:rPr>
          <w:rFonts w:ascii="Arial" w:hAnsi="Arial" w:cs="Arial"/>
          <w:b/>
          <w:sz w:val="20"/>
          <w:szCs w:val="20"/>
        </w:rPr>
        <w:t>stanu</w:t>
      </w:r>
      <w:r w:rsidRPr="00677444">
        <w:rPr>
          <w:rFonts w:ascii="Arial" w:hAnsi="Arial" w:cs="Arial"/>
          <w:b/>
          <w:bCs/>
          <w:sz w:val="20"/>
        </w:rPr>
        <w:t xml:space="preserve"> bezpieczeństwa</w:t>
      </w:r>
      <w:r w:rsidR="00677444">
        <w:rPr>
          <w:rFonts w:ascii="Arial" w:hAnsi="Arial" w:cs="Arial"/>
          <w:b/>
          <w:bCs/>
          <w:sz w:val="20"/>
        </w:rPr>
        <w:t>.</w:t>
      </w:r>
    </w:p>
    <w:p w14:paraId="7C0B5C75" w14:textId="77777777" w:rsidR="00677444" w:rsidRDefault="002D5099" w:rsidP="003212B1">
      <w:pPr>
        <w:suppressAutoHyphens w:val="0"/>
        <w:spacing w:after="0" w:line="360" w:lineRule="auto"/>
        <w:ind w:left="284"/>
        <w:jc w:val="both"/>
        <w:rPr>
          <w:rFonts w:ascii="Arial" w:hAnsi="Arial" w:cs="Arial"/>
          <w:b/>
          <w:bCs/>
          <w:sz w:val="20"/>
          <w:szCs w:val="20"/>
        </w:rPr>
      </w:pPr>
      <w:r w:rsidRPr="00677444">
        <w:rPr>
          <w:rFonts w:ascii="Arial" w:hAnsi="Arial" w:cs="Arial"/>
          <w:sz w:val="20"/>
          <w:szCs w:val="20"/>
        </w:rPr>
        <w:t>Pracownik:</w:t>
      </w:r>
    </w:p>
    <w:p w14:paraId="12953200" w14:textId="216DFAAA" w:rsidR="00677444" w:rsidRPr="00677444" w:rsidRDefault="002D5099" w:rsidP="003212B1">
      <w:pPr>
        <w:pStyle w:val="Akapitzlist"/>
        <w:numPr>
          <w:ilvl w:val="0"/>
          <w:numId w:val="34"/>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codzienna ocena stanu stanowisk pracy przed rozpoczęciem robót</w:t>
      </w:r>
      <w:r w:rsidR="00677444">
        <w:rPr>
          <w:rFonts w:ascii="Arial" w:hAnsi="Arial" w:cs="Arial"/>
          <w:sz w:val="20"/>
          <w:szCs w:val="20"/>
        </w:rPr>
        <w:t>,</w:t>
      </w:r>
    </w:p>
    <w:p w14:paraId="2272A3EF" w14:textId="1335FF63" w:rsidR="00677444" w:rsidRPr="00677444" w:rsidRDefault="002D5099" w:rsidP="003212B1">
      <w:pPr>
        <w:pStyle w:val="Akapitzlist"/>
        <w:numPr>
          <w:ilvl w:val="0"/>
          <w:numId w:val="34"/>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przestrzeganie technologii robót i przepisów bhp</w:t>
      </w:r>
      <w:r w:rsidR="00677444">
        <w:rPr>
          <w:rFonts w:ascii="Arial" w:hAnsi="Arial" w:cs="Arial"/>
          <w:sz w:val="20"/>
          <w:szCs w:val="20"/>
        </w:rPr>
        <w:t>,</w:t>
      </w:r>
    </w:p>
    <w:p w14:paraId="6F17B88E" w14:textId="19933236" w:rsidR="00677444" w:rsidRPr="00677444" w:rsidRDefault="002D5099" w:rsidP="003212B1">
      <w:pPr>
        <w:pStyle w:val="Akapitzlist"/>
        <w:numPr>
          <w:ilvl w:val="0"/>
          <w:numId w:val="34"/>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zabezpieczenie stanowiska pracy po zakończeniu robót przed dostępem osób postronnych</w:t>
      </w:r>
      <w:r w:rsidR="00677444">
        <w:rPr>
          <w:rFonts w:ascii="Arial" w:hAnsi="Arial" w:cs="Arial"/>
          <w:sz w:val="20"/>
          <w:szCs w:val="20"/>
        </w:rPr>
        <w:t>.</w:t>
      </w:r>
    </w:p>
    <w:p w14:paraId="6EB930D8" w14:textId="77777777" w:rsidR="00677444" w:rsidRDefault="002D5099" w:rsidP="003212B1">
      <w:pPr>
        <w:suppressAutoHyphens w:val="0"/>
        <w:spacing w:after="0" w:line="360" w:lineRule="auto"/>
        <w:ind w:left="567"/>
        <w:jc w:val="both"/>
        <w:rPr>
          <w:rFonts w:ascii="Arial" w:hAnsi="Arial" w:cs="Arial"/>
          <w:b/>
          <w:bCs/>
          <w:sz w:val="20"/>
          <w:szCs w:val="20"/>
        </w:rPr>
      </w:pPr>
      <w:r w:rsidRPr="00677444">
        <w:rPr>
          <w:rFonts w:ascii="Arial" w:hAnsi="Arial" w:cs="Arial"/>
          <w:sz w:val="20"/>
          <w:szCs w:val="20"/>
        </w:rPr>
        <w:t>Kierownik:</w:t>
      </w:r>
    </w:p>
    <w:p w14:paraId="625BE315" w14:textId="32ABE30B" w:rsidR="00677444" w:rsidRPr="00677444" w:rsidRDefault="002D5099" w:rsidP="003212B1">
      <w:pPr>
        <w:pStyle w:val="Akapitzlist"/>
        <w:numPr>
          <w:ilvl w:val="0"/>
          <w:numId w:val="35"/>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bieżąca i okresowa ocena stanu bhp na budowie</w:t>
      </w:r>
      <w:r w:rsidR="00677444">
        <w:rPr>
          <w:rFonts w:ascii="Arial" w:hAnsi="Arial" w:cs="Arial"/>
          <w:sz w:val="20"/>
          <w:szCs w:val="20"/>
        </w:rPr>
        <w:t>,</w:t>
      </w:r>
    </w:p>
    <w:p w14:paraId="1113763E" w14:textId="0731F185" w:rsidR="00677444" w:rsidRPr="00677444" w:rsidRDefault="002D5099" w:rsidP="003212B1">
      <w:pPr>
        <w:pStyle w:val="Akapitzlist"/>
        <w:numPr>
          <w:ilvl w:val="0"/>
          <w:numId w:val="35"/>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wydawanie poleceń i kontrola ich wykonania</w:t>
      </w:r>
      <w:r w:rsidR="00677444">
        <w:rPr>
          <w:rFonts w:ascii="Arial" w:hAnsi="Arial" w:cs="Arial"/>
          <w:sz w:val="20"/>
          <w:szCs w:val="20"/>
        </w:rPr>
        <w:t>,</w:t>
      </w:r>
    </w:p>
    <w:p w14:paraId="3AE4AAB6" w14:textId="77777777" w:rsidR="00677444" w:rsidRPr="00677444" w:rsidRDefault="002D5099" w:rsidP="003212B1">
      <w:pPr>
        <w:pStyle w:val="Akapitzlist"/>
        <w:numPr>
          <w:ilvl w:val="0"/>
          <w:numId w:val="35"/>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koordynowanie działań w zakresie bhp wszystkich podwykonawców</w:t>
      </w:r>
      <w:r w:rsidR="00677444">
        <w:rPr>
          <w:rFonts w:ascii="Arial" w:hAnsi="Arial" w:cs="Arial"/>
          <w:sz w:val="20"/>
          <w:szCs w:val="20"/>
        </w:rPr>
        <w:t>,</w:t>
      </w:r>
    </w:p>
    <w:p w14:paraId="457822E9" w14:textId="77777777" w:rsidR="00677444" w:rsidRPr="00677444" w:rsidRDefault="002D5099" w:rsidP="003212B1">
      <w:pPr>
        <w:pStyle w:val="Akapitzlist"/>
        <w:numPr>
          <w:ilvl w:val="0"/>
          <w:numId w:val="35"/>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informuje pracowników, że wszystkie przepisy, instrukcje, wytyczne, oceny ryzyka zawodowego itp. znajdują się do wglądu w biurze kierownika budowy</w:t>
      </w:r>
      <w:r w:rsidR="00677444">
        <w:rPr>
          <w:rFonts w:ascii="Arial" w:hAnsi="Arial" w:cs="Arial"/>
          <w:sz w:val="20"/>
          <w:szCs w:val="20"/>
        </w:rPr>
        <w:t>.</w:t>
      </w:r>
      <w:bookmarkStart w:id="40" w:name="_Toc102956427"/>
      <w:bookmarkStart w:id="41" w:name="_Toc120084762"/>
      <w:bookmarkStart w:id="42" w:name="_Toc120084901"/>
      <w:bookmarkStart w:id="43" w:name="_Toc120085170"/>
      <w:bookmarkStart w:id="44" w:name="_Toc120316936"/>
      <w:bookmarkStart w:id="45" w:name="_Toc120316983"/>
      <w:bookmarkStart w:id="46" w:name="_Toc120317054"/>
      <w:bookmarkStart w:id="47" w:name="_Toc120317634"/>
      <w:bookmarkStart w:id="48" w:name="_Toc160246008"/>
      <w:bookmarkStart w:id="49" w:name="_Toc185146094"/>
      <w:bookmarkStart w:id="50" w:name="_Toc230760007"/>
      <w:bookmarkStart w:id="51" w:name="_Toc231025401"/>
      <w:bookmarkStart w:id="52" w:name="_Toc245272455"/>
      <w:bookmarkStart w:id="53" w:name="_Toc331762023"/>
      <w:bookmarkStart w:id="54" w:name="_Toc335115408"/>
      <w:bookmarkStart w:id="55" w:name="_Toc341266027"/>
      <w:bookmarkStart w:id="56" w:name="_Toc352139502"/>
      <w:bookmarkStart w:id="57" w:name="_Toc407713483"/>
      <w:bookmarkStart w:id="58" w:name="_Toc451336854"/>
      <w:bookmarkStart w:id="59" w:name="_Toc533073460"/>
      <w:bookmarkStart w:id="60" w:name="_Toc35845985"/>
      <w:bookmarkStart w:id="61" w:name="_Toc61596626"/>
    </w:p>
    <w:p w14:paraId="29D67758" w14:textId="77777777" w:rsidR="00677444" w:rsidRDefault="002D5099" w:rsidP="003212B1">
      <w:pPr>
        <w:spacing w:before="40" w:after="40" w:line="360" w:lineRule="auto"/>
        <w:ind w:left="284"/>
        <w:jc w:val="both"/>
        <w:rPr>
          <w:rFonts w:ascii="Arial" w:hAnsi="Arial" w:cs="Arial"/>
          <w:b/>
          <w:bCs/>
          <w:sz w:val="20"/>
          <w:szCs w:val="20"/>
        </w:rPr>
      </w:pPr>
      <w:r w:rsidRPr="00677444">
        <w:rPr>
          <w:rFonts w:ascii="Arial" w:hAnsi="Arial" w:cs="Arial"/>
          <w:b/>
          <w:bCs/>
          <w:sz w:val="20"/>
          <w:szCs w:val="20"/>
        </w:rPr>
        <w:lastRenderedPageBreak/>
        <w:t xml:space="preserve">Środki techniczne i </w:t>
      </w:r>
      <w:r w:rsidRPr="000E3FAD">
        <w:rPr>
          <w:rFonts w:ascii="Arial" w:hAnsi="Arial" w:cs="Arial"/>
          <w:b/>
          <w:sz w:val="20"/>
          <w:szCs w:val="20"/>
        </w:rPr>
        <w:t>organizacyjne</w:t>
      </w:r>
      <w:r w:rsidRPr="00677444">
        <w:rPr>
          <w:rFonts w:ascii="Arial" w:hAnsi="Arial" w:cs="Arial"/>
          <w:b/>
          <w:bCs/>
          <w:sz w:val="20"/>
          <w:szCs w:val="20"/>
        </w:rPr>
        <w:t xml:space="preserve"> zapobiegające niebezpieczeństwom wynikającym z wykonywania robót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677444">
        <w:rPr>
          <w:rFonts w:ascii="Arial" w:hAnsi="Arial" w:cs="Arial"/>
          <w:b/>
          <w:bCs/>
          <w:sz w:val="20"/>
          <w:szCs w:val="20"/>
        </w:rPr>
        <w:t>.</w:t>
      </w:r>
    </w:p>
    <w:p w14:paraId="0FBC7685" w14:textId="77777777" w:rsidR="00677444" w:rsidRDefault="002D5099" w:rsidP="003212B1">
      <w:pPr>
        <w:suppressAutoHyphens w:val="0"/>
        <w:spacing w:after="0" w:line="360" w:lineRule="auto"/>
        <w:ind w:left="284"/>
        <w:jc w:val="both"/>
        <w:rPr>
          <w:rFonts w:ascii="Arial" w:hAnsi="Arial" w:cs="Arial"/>
          <w:sz w:val="20"/>
          <w:szCs w:val="20"/>
        </w:rPr>
      </w:pPr>
      <w:r w:rsidRPr="00676B6B">
        <w:rPr>
          <w:rFonts w:ascii="Arial" w:hAnsi="Arial" w:cs="Arial"/>
          <w:sz w:val="20"/>
          <w:szCs w:val="20"/>
        </w:rPr>
        <w:t>Uwzględniając specyfikę robót niezbędne będzie zabezpieczenie budowy w następujące środki techniczne i organizacyjne:</w:t>
      </w:r>
    </w:p>
    <w:p w14:paraId="5889120E" w14:textId="77777777" w:rsidR="00677444" w:rsidRPr="00677444" w:rsidRDefault="002D5099" w:rsidP="003212B1">
      <w:pPr>
        <w:pStyle w:val="Akapitzlist"/>
        <w:numPr>
          <w:ilvl w:val="0"/>
          <w:numId w:val="36"/>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Ciągły nadzór nad wykonywanymi robotami przez kierownika budowy</w:t>
      </w:r>
      <w:bookmarkStart w:id="62" w:name="_Toc102956428"/>
      <w:bookmarkStart w:id="63" w:name="_Toc120084763"/>
      <w:bookmarkStart w:id="64" w:name="_Toc120084902"/>
      <w:bookmarkStart w:id="65" w:name="_Toc120085172"/>
      <w:bookmarkStart w:id="66" w:name="_Toc120316937"/>
      <w:bookmarkStart w:id="67" w:name="_Toc120316984"/>
      <w:bookmarkStart w:id="68" w:name="_Toc120317055"/>
      <w:bookmarkStart w:id="69" w:name="_Toc120317635"/>
      <w:bookmarkStart w:id="70" w:name="_Toc160246009"/>
      <w:bookmarkStart w:id="71" w:name="_Toc185146095"/>
      <w:bookmarkStart w:id="72" w:name="_Toc230760008"/>
      <w:bookmarkStart w:id="73" w:name="_Toc231025402"/>
      <w:bookmarkStart w:id="74" w:name="_Toc245272456"/>
      <w:bookmarkStart w:id="75" w:name="_Toc331762024"/>
      <w:bookmarkStart w:id="76" w:name="_Toc335115409"/>
      <w:bookmarkStart w:id="77" w:name="_Toc341266028"/>
      <w:bookmarkStart w:id="78" w:name="_Toc352139503"/>
      <w:bookmarkStart w:id="79" w:name="_Toc407713484"/>
      <w:bookmarkStart w:id="80" w:name="_Toc451336855"/>
      <w:bookmarkStart w:id="81" w:name="_Toc533073461"/>
      <w:bookmarkStart w:id="82" w:name="_Toc35845986"/>
      <w:bookmarkStart w:id="83" w:name="_Toc61596627"/>
    </w:p>
    <w:p w14:paraId="56858C98" w14:textId="77777777" w:rsidR="00677444" w:rsidRDefault="002D5099" w:rsidP="003212B1">
      <w:pPr>
        <w:spacing w:before="40" w:after="40" w:line="360" w:lineRule="auto"/>
        <w:ind w:left="284"/>
        <w:jc w:val="both"/>
        <w:rPr>
          <w:rFonts w:ascii="Arial" w:hAnsi="Arial" w:cs="Arial"/>
          <w:b/>
          <w:bCs/>
          <w:sz w:val="20"/>
          <w:szCs w:val="20"/>
        </w:rPr>
      </w:pPr>
      <w:r w:rsidRPr="00677444">
        <w:rPr>
          <w:rFonts w:ascii="Arial" w:hAnsi="Arial" w:cs="Arial"/>
          <w:b/>
          <w:bCs/>
          <w:sz w:val="20"/>
          <w:szCs w:val="20"/>
        </w:rPr>
        <w:t xml:space="preserve">Plan </w:t>
      </w:r>
      <w:r w:rsidRPr="000E3FAD">
        <w:rPr>
          <w:rFonts w:ascii="Arial" w:hAnsi="Arial" w:cs="Arial"/>
          <w:b/>
          <w:sz w:val="20"/>
          <w:szCs w:val="20"/>
        </w:rPr>
        <w:t>BIOZ</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677444">
        <w:rPr>
          <w:rFonts w:ascii="Arial" w:hAnsi="Arial" w:cs="Arial"/>
          <w:b/>
          <w:bCs/>
          <w:caps/>
          <w:sz w:val="20"/>
          <w:szCs w:val="20"/>
        </w:rPr>
        <w:t>.</w:t>
      </w:r>
    </w:p>
    <w:p w14:paraId="0E8C0622" w14:textId="77777777" w:rsidR="00677444" w:rsidRDefault="002D5099" w:rsidP="003212B1">
      <w:pPr>
        <w:suppressAutoHyphens w:val="0"/>
        <w:spacing w:after="0" w:line="360" w:lineRule="auto"/>
        <w:ind w:left="284"/>
        <w:jc w:val="both"/>
        <w:rPr>
          <w:rFonts w:ascii="Arial" w:hAnsi="Arial" w:cs="Arial"/>
          <w:b/>
          <w:bCs/>
          <w:sz w:val="20"/>
          <w:szCs w:val="20"/>
        </w:rPr>
      </w:pPr>
      <w:r w:rsidRPr="00676B6B">
        <w:rPr>
          <w:rFonts w:ascii="Arial" w:hAnsi="Arial" w:cs="Arial"/>
          <w:sz w:val="20"/>
          <w:szCs w:val="20"/>
        </w:rPr>
        <w:t>Zgodnie z obowiązującymi przepisami prawnymi kierownik budowy zobowiązany jest do opracowania planu BIOZ oraz ogłoszenia zawierającego dane dotyczące bezpieczeństwa pracy i ochrony zdrowia. Ze szczegółowego przepisu Rozporządzenia Ministra Infrastruktury z dnia 26 czerwca 2002 r. w sprawie dziennika budowy, montażu i rozbiórki, tablicy informacyjnej oraz ogłoszenia zawierającego dane dotyczące bezpieczeństwa pracy i ochrony zdrowia (Dz.U. z 2002 r. nr 108, poz. 953), wynika, że ogłoszenie umieszcza się na terenie budowy w sposób trwały i zabezpiecza przed zniszczeniem.</w:t>
      </w:r>
    </w:p>
    <w:p w14:paraId="61E5969E" w14:textId="77777777" w:rsidR="00677444" w:rsidRDefault="002D5099" w:rsidP="003212B1">
      <w:pPr>
        <w:suppressAutoHyphens w:val="0"/>
        <w:spacing w:after="0" w:line="360" w:lineRule="auto"/>
        <w:ind w:left="284"/>
        <w:jc w:val="both"/>
        <w:rPr>
          <w:rFonts w:ascii="Arial" w:hAnsi="Arial" w:cs="Arial"/>
          <w:b/>
          <w:bCs/>
          <w:sz w:val="20"/>
          <w:szCs w:val="20"/>
        </w:rPr>
      </w:pPr>
      <w:r w:rsidRPr="00676B6B">
        <w:rPr>
          <w:rFonts w:ascii="Arial" w:hAnsi="Arial" w:cs="Arial"/>
          <w:sz w:val="20"/>
          <w:szCs w:val="20"/>
        </w:rPr>
        <w:t>Ogłoszenie powinno zawierać:</w:t>
      </w:r>
    </w:p>
    <w:p w14:paraId="5FC23034" w14:textId="77777777" w:rsidR="00677444" w:rsidRPr="00677444" w:rsidRDefault="002D5099" w:rsidP="003212B1">
      <w:pPr>
        <w:pStyle w:val="Akapitzlist"/>
        <w:numPr>
          <w:ilvl w:val="0"/>
          <w:numId w:val="36"/>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przewidywane terminy rozpoczęcia i zakończenia robót,</w:t>
      </w:r>
    </w:p>
    <w:p w14:paraId="6E5DAED3" w14:textId="77777777" w:rsidR="00677444" w:rsidRPr="00677444" w:rsidRDefault="002D5099" w:rsidP="003212B1">
      <w:pPr>
        <w:pStyle w:val="Akapitzlist"/>
        <w:numPr>
          <w:ilvl w:val="0"/>
          <w:numId w:val="36"/>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maksymalną liczbę pracowników zatrudnionych w poszczególnych okresach,</w:t>
      </w:r>
    </w:p>
    <w:p w14:paraId="35952387" w14:textId="7D0CC7E6" w:rsidR="00EE4ABA" w:rsidRPr="00677444" w:rsidRDefault="002D5099" w:rsidP="003212B1">
      <w:pPr>
        <w:pStyle w:val="Akapitzlist"/>
        <w:numPr>
          <w:ilvl w:val="0"/>
          <w:numId w:val="36"/>
        </w:numPr>
        <w:suppressAutoHyphens w:val="0"/>
        <w:spacing w:after="0" w:line="360" w:lineRule="auto"/>
        <w:ind w:left="567" w:hanging="218"/>
        <w:jc w:val="both"/>
        <w:rPr>
          <w:rFonts w:ascii="Arial" w:hAnsi="Arial" w:cs="Arial"/>
          <w:b/>
          <w:bCs/>
          <w:sz w:val="20"/>
          <w:szCs w:val="20"/>
        </w:rPr>
      </w:pPr>
      <w:r w:rsidRPr="00677444">
        <w:rPr>
          <w:rFonts w:ascii="Arial" w:hAnsi="Arial" w:cs="Arial"/>
          <w:sz w:val="20"/>
          <w:szCs w:val="20"/>
        </w:rPr>
        <w:t>informacje dotyczące planu bezpieczeństwa pracy i ochrony zdrowia.</w:t>
      </w:r>
    </w:p>
    <w:sectPr w:rsidR="00EE4ABA" w:rsidRPr="00677444" w:rsidSect="002F44E6">
      <w:headerReference w:type="default" r:id="rId14"/>
      <w:footerReference w:type="default" r:id="rId15"/>
      <w:pgSz w:w="11906" w:h="16838"/>
      <w:pgMar w:top="795" w:right="991" w:bottom="993" w:left="1560" w:header="720" w:footer="680" w:gutter="0"/>
      <w:pgNumType w:start="2"/>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4A1A3" w14:textId="77777777" w:rsidR="00356639" w:rsidRDefault="00356639">
      <w:pPr>
        <w:spacing w:after="0" w:line="240" w:lineRule="auto"/>
      </w:pPr>
      <w:r>
        <w:separator/>
      </w:r>
    </w:p>
  </w:endnote>
  <w:endnote w:type="continuationSeparator" w:id="0">
    <w:p w14:paraId="4014AA99" w14:textId="77777777" w:rsidR="00356639" w:rsidRDefault="00356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OpenSymbol">
    <w:charset w:val="00"/>
    <w:family w:val="auto"/>
    <w:pitch w:val="variable"/>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77A2" w14:textId="77777777" w:rsidR="000848A2" w:rsidRDefault="000848A2">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FD083" w14:textId="77777777" w:rsidR="00356639" w:rsidRDefault="00356639">
      <w:pPr>
        <w:spacing w:after="0" w:line="240" w:lineRule="auto"/>
      </w:pPr>
      <w:r>
        <w:separator/>
      </w:r>
    </w:p>
  </w:footnote>
  <w:footnote w:type="continuationSeparator" w:id="0">
    <w:p w14:paraId="0F5DE730" w14:textId="77777777" w:rsidR="00356639" w:rsidRDefault="00356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0" w:type="dxa"/>
        <w:right w:w="70" w:type="dxa"/>
      </w:tblCellMar>
      <w:tblLook w:val="0000" w:firstRow="0" w:lastRow="0" w:firstColumn="0" w:lastColumn="0" w:noHBand="0" w:noVBand="0"/>
    </w:tblPr>
    <w:tblGrid>
      <w:gridCol w:w="2972"/>
      <w:gridCol w:w="4399"/>
      <w:gridCol w:w="1985"/>
    </w:tblGrid>
    <w:tr w:rsidR="000848A2" w:rsidRPr="00812866" w14:paraId="46EE91EC" w14:textId="77777777" w:rsidTr="006C6EAF">
      <w:trPr>
        <w:cantSplit/>
        <w:trHeight w:val="716"/>
      </w:trPr>
      <w:tc>
        <w:tcPr>
          <w:tcW w:w="2972" w:type="dxa"/>
        </w:tcPr>
        <w:p w14:paraId="7A1A8997" w14:textId="342B82B4" w:rsidR="000848A2" w:rsidRPr="00812866" w:rsidRDefault="009E5655" w:rsidP="00EC08DC">
          <w:pPr>
            <w:pStyle w:val="Nagwek"/>
            <w:rPr>
              <w:rFonts w:ascii="Arial" w:hAnsi="Arial" w:cs="Arial"/>
              <w:sz w:val="20"/>
              <w:szCs w:val="20"/>
            </w:rPr>
          </w:pPr>
          <w:r>
            <w:rPr>
              <w:rFonts w:ascii="Arial" w:hAnsi="Arial" w:cs="Arial"/>
              <w:noProof/>
            </w:rPr>
            <w:drawing>
              <wp:inline distT="0" distB="0" distL="0" distR="0" wp14:anchorId="0441F256" wp14:editId="70FA7088">
                <wp:extent cx="1762538" cy="337820"/>
                <wp:effectExtent l="0" t="0" r="9525"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 r="53889" b="63584"/>
                        <a:stretch/>
                      </pic:blipFill>
                      <pic:spPr bwMode="auto">
                        <a:xfrm>
                          <a:off x="0" y="0"/>
                          <a:ext cx="1856579" cy="355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9" w:type="dxa"/>
          <w:vAlign w:val="center"/>
        </w:tcPr>
        <w:p w14:paraId="671D6CB9" w14:textId="77777777" w:rsidR="000848A2" w:rsidRPr="0093140E" w:rsidRDefault="000848A2" w:rsidP="00EC08DC">
          <w:pPr>
            <w:pStyle w:val="Nagwek"/>
            <w:jc w:val="center"/>
            <w:rPr>
              <w:rFonts w:ascii="Arial" w:hAnsi="Arial" w:cs="Arial"/>
              <w:sz w:val="24"/>
              <w:szCs w:val="24"/>
            </w:rPr>
          </w:pPr>
        </w:p>
      </w:tc>
      <w:tc>
        <w:tcPr>
          <w:tcW w:w="1985" w:type="dxa"/>
          <w:vAlign w:val="bottom"/>
        </w:tcPr>
        <w:sdt>
          <w:sdtPr>
            <w:rPr>
              <w:rFonts w:ascii="Arial" w:hAnsi="Arial" w:cs="Arial"/>
              <w:sz w:val="20"/>
              <w:szCs w:val="20"/>
            </w:rPr>
            <w:id w:val="-2084057888"/>
            <w:docPartObj>
              <w:docPartGallery w:val="Page Numbers (Top of Page)"/>
              <w:docPartUnique/>
            </w:docPartObj>
          </w:sdtPr>
          <w:sdtEndPr/>
          <w:sdtContent>
            <w:p w14:paraId="6EE0F39C" w14:textId="22A4032F" w:rsidR="000848A2" w:rsidRPr="00812866" w:rsidRDefault="000848A2" w:rsidP="006C6EAF">
              <w:pPr>
                <w:pStyle w:val="Nagwek"/>
                <w:jc w:val="right"/>
                <w:rPr>
                  <w:rFonts w:ascii="Arial" w:hAnsi="Arial" w:cs="Arial"/>
                  <w:sz w:val="20"/>
                  <w:szCs w:val="20"/>
                </w:rPr>
              </w:pPr>
              <w:r w:rsidRPr="0093140E">
                <w:rPr>
                  <w:rFonts w:ascii="Arial" w:hAnsi="Arial" w:cs="Arial"/>
                  <w:sz w:val="16"/>
                  <w:szCs w:val="16"/>
                </w:rPr>
                <w:t xml:space="preserve">Strona </w:t>
              </w:r>
              <w:r w:rsidRPr="0093140E">
                <w:rPr>
                  <w:rFonts w:ascii="Arial" w:hAnsi="Arial" w:cs="Arial"/>
                  <w:sz w:val="16"/>
                  <w:szCs w:val="16"/>
                </w:rPr>
                <w:fldChar w:fldCharType="begin"/>
              </w:r>
              <w:r w:rsidRPr="0093140E">
                <w:rPr>
                  <w:rFonts w:ascii="Arial" w:hAnsi="Arial" w:cs="Arial"/>
                  <w:sz w:val="16"/>
                  <w:szCs w:val="16"/>
                </w:rPr>
                <w:instrText>PAGE</w:instrText>
              </w:r>
              <w:r w:rsidRPr="0093140E">
                <w:rPr>
                  <w:rFonts w:ascii="Arial" w:hAnsi="Arial" w:cs="Arial"/>
                  <w:sz w:val="16"/>
                  <w:szCs w:val="16"/>
                </w:rPr>
                <w:fldChar w:fldCharType="separate"/>
              </w:r>
              <w:r>
                <w:rPr>
                  <w:rFonts w:ascii="Arial" w:hAnsi="Arial" w:cs="Arial"/>
                  <w:sz w:val="16"/>
                  <w:szCs w:val="16"/>
                </w:rPr>
                <w:t>1</w:t>
              </w:r>
              <w:r w:rsidRPr="0093140E">
                <w:rPr>
                  <w:rFonts w:ascii="Arial" w:hAnsi="Arial" w:cs="Arial"/>
                  <w:sz w:val="16"/>
                  <w:szCs w:val="16"/>
                </w:rPr>
                <w:fldChar w:fldCharType="end"/>
              </w:r>
            </w:p>
          </w:sdtContent>
        </w:sdt>
      </w:tc>
    </w:tr>
    <w:tr w:rsidR="000848A2" w:rsidRPr="00812866" w14:paraId="22B54987" w14:textId="77777777" w:rsidTr="006C6EAF">
      <w:trPr>
        <w:cantSplit/>
        <w:trHeight w:val="141"/>
      </w:trPr>
      <w:tc>
        <w:tcPr>
          <w:tcW w:w="9356" w:type="dxa"/>
          <w:gridSpan w:val="3"/>
          <w:tcBorders>
            <w:bottom w:val="single" w:sz="4" w:space="0" w:color="auto"/>
          </w:tcBorders>
          <w:vAlign w:val="center"/>
        </w:tcPr>
        <w:p w14:paraId="4960D417" w14:textId="77777777" w:rsidR="000848A2" w:rsidRPr="00EC08DC" w:rsidRDefault="000848A2" w:rsidP="00EC08DC">
          <w:pPr>
            <w:pStyle w:val="Nagwek"/>
            <w:jc w:val="center"/>
            <w:rPr>
              <w:rFonts w:ascii="Arial" w:hAnsi="Arial" w:cs="Arial"/>
              <w:b/>
              <w:bCs/>
            </w:rPr>
          </w:pPr>
          <w:r w:rsidRPr="00EC08DC">
            <w:rPr>
              <w:rFonts w:ascii="Arial" w:hAnsi="Arial" w:cs="Arial"/>
              <w:b/>
              <w:bCs/>
              <w:sz w:val="24"/>
              <w:szCs w:val="24"/>
            </w:rPr>
            <w:t>PROJEKT ZAGOSPODAROWANIA TERENU</w:t>
          </w:r>
        </w:p>
      </w:tc>
    </w:tr>
  </w:tbl>
  <w:p w14:paraId="1FD28B59" w14:textId="77777777" w:rsidR="000848A2" w:rsidRDefault="000848A2" w:rsidP="00EC0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ascii="Symbol" w:hAnsi="Symbol" w:cs="Symbol" w:hint="default"/>
        <w:sz w:val="24"/>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3"/>
      <w:numFmt w:val="decimal"/>
      <w:lvlText w:val="%1"/>
      <w:lvlJc w:val="left"/>
      <w:pPr>
        <w:tabs>
          <w:tab w:val="num" w:pos="0"/>
        </w:tabs>
        <w:ind w:left="540" w:hanging="540"/>
      </w:pPr>
      <w:rPr>
        <w:rFonts w:ascii="Symbol" w:hAnsi="Symbol" w:cs="Symbol"/>
      </w:rPr>
    </w:lvl>
    <w:lvl w:ilvl="1">
      <w:start w:val="1"/>
      <w:numFmt w:val="decimal"/>
      <w:lvlText w:val="%1.%2"/>
      <w:lvlJc w:val="left"/>
      <w:pPr>
        <w:tabs>
          <w:tab w:val="num" w:pos="0"/>
        </w:tabs>
        <w:ind w:left="787" w:hanging="540"/>
      </w:pPr>
      <w:rPr>
        <w:rFonts w:ascii="Symbol" w:hAnsi="Symbol" w:cs="Symbol"/>
      </w:rPr>
    </w:lvl>
    <w:lvl w:ilvl="2">
      <w:start w:val="3"/>
      <w:numFmt w:val="decimal"/>
      <w:lvlText w:val="%1.%2.%3"/>
      <w:lvlJc w:val="left"/>
      <w:pPr>
        <w:tabs>
          <w:tab w:val="num" w:pos="0"/>
        </w:tabs>
        <w:ind w:left="1214" w:hanging="720"/>
      </w:pPr>
      <w:rPr>
        <w:rFonts w:ascii="Symbol" w:hAnsi="Symbol" w:cs="Symbol"/>
      </w:rPr>
    </w:lvl>
    <w:lvl w:ilvl="3">
      <w:start w:val="1"/>
      <w:numFmt w:val="decimal"/>
      <w:lvlText w:val="%1.%2.%3.%4"/>
      <w:lvlJc w:val="left"/>
      <w:pPr>
        <w:tabs>
          <w:tab w:val="num" w:pos="0"/>
        </w:tabs>
        <w:ind w:left="1821" w:hanging="1080"/>
      </w:pPr>
      <w:rPr>
        <w:rFonts w:ascii="Symbol" w:hAnsi="Symbol" w:cs="Symbol"/>
      </w:rPr>
    </w:lvl>
    <w:lvl w:ilvl="4">
      <w:start w:val="1"/>
      <w:numFmt w:val="decimal"/>
      <w:lvlText w:val="%1.%2.%3.%4.%5"/>
      <w:lvlJc w:val="left"/>
      <w:pPr>
        <w:tabs>
          <w:tab w:val="num" w:pos="0"/>
        </w:tabs>
        <w:ind w:left="2068" w:hanging="1080"/>
      </w:pPr>
      <w:rPr>
        <w:rFonts w:ascii="Symbol" w:hAnsi="Symbol" w:cs="Symbol"/>
      </w:rPr>
    </w:lvl>
    <w:lvl w:ilvl="5">
      <w:start w:val="1"/>
      <w:numFmt w:val="decimal"/>
      <w:lvlText w:val="%1.%2.%3.%4.%5.%6"/>
      <w:lvlJc w:val="left"/>
      <w:pPr>
        <w:tabs>
          <w:tab w:val="num" w:pos="0"/>
        </w:tabs>
        <w:ind w:left="2675" w:hanging="1440"/>
      </w:pPr>
      <w:rPr>
        <w:rFonts w:ascii="Symbol" w:hAnsi="Symbol" w:cs="Symbol"/>
      </w:rPr>
    </w:lvl>
    <w:lvl w:ilvl="6">
      <w:start w:val="1"/>
      <w:numFmt w:val="decimal"/>
      <w:lvlText w:val="%1.%2.%3.%4.%5.%6.%7"/>
      <w:lvlJc w:val="left"/>
      <w:pPr>
        <w:tabs>
          <w:tab w:val="num" w:pos="0"/>
        </w:tabs>
        <w:ind w:left="2922" w:hanging="1440"/>
      </w:pPr>
      <w:rPr>
        <w:rFonts w:ascii="Symbol" w:hAnsi="Symbol" w:cs="Symbol"/>
      </w:rPr>
    </w:lvl>
    <w:lvl w:ilvl="7">
      <w:start w:val="1"/>
      <w:numFmt w:val="decimal"/>
      <w:lvlText w:val="%1.%2.%3.%4.%5.%6.%7.%8"/>
      <w:lvlJc w:val="left"/>
      <w:pPr>
        <w:tabs>
          <w:tab w:val="num" w:pos="0"/>
        </w:tabs>
        <w:ind w:left="3529" w:hanging="1800"/>
      </w:pPr>
      <w:rPr>
        <w:rFonts w:ascii="Symbol" w:hAnsi="Symbol" w:cs="Symbol"/>
      </w:rPr>
    </w:lvl>
    <w:lvl w:ilvl="8">
      <w:start w:val="1"/>
      <w:numFmt w:val="decimal"/>
      <w:lvlText w:val="%1.%2.%3.%4.%5.%6.%7.%8.%9"/>
      <w:lvlJc w:val="left"/>
      <w:pPr>
        <w:tabs>
          <w:tab w:val="num" w:pos="0"/>
        </w:tabs>
        <w:ind w:left="4136" w:hanging="2160"/>
      </w:pPr>
      <w:rPr>
        <w:rFonts w:ascii="Symbol" w:hAnsi="Symbol" w:cs="Symbol"/>
      </w:rPr>
    </w:lvl>
  </w:abstractNum>
  <w:abstractNum w:abstractNumId="2" w15:restartNumberingAfterBreak="0">
    <w:nsid w:val="00000003"/>
    <w:multiLevelType w:val="multilevel"/>
    <w:tmpl w:val="4F70FFBE"/>
    <w:name w:val="WW8Num3"/>
    <w:lvl w:ilvl="0">
      <w:start w:val="1"/>
      <w:numFmt w:val="decimal"/>
      <w:lvlText w:val="%1."/>
      <w:lvlJc w:val="left"/>
      <w:pPr>
        <w:tabs>
          <w:tab w:val="num" w:pos="0"/>
        </w:tabs>
        <w:ind w:left="450" w:hanging="450"/>
      </w:pPr>
      <w:rPr>
        <w:rFonts w:ascii="Calibri" w:hAnsi="Calibri" w:cs="Symbol" w:hint="default"/>
        <w:b/>
        <w:bCs/>
        <w:position w:val="0"/>
        <w:sz w:val="24"/>
        <w:vertAlign w:val="baseline"/>
        <w:lang w:val="pl-PL"/>
      </w:rPr>
    </w:lvl>
    <w:lvl w:ilvl="1">
      <w:start w:val="1"/>
      <w:numFmt w:val="decimal"/>
      <w:lvlText w:val="%2."/>
      <w:lvlJc w:val="left"/>
      <w:pPr>
        <w:tabs>
          <w:tab w:val="num" w:pos="708"/>
        </w:tabs>
        <w:ind w:left="1146" w:hanging="720"/>
      </w:pPr>
      <w:rPr>
        <w:rFonts w:ascii="Calibri" w:hAnsi="Calibri" w:cs="Calibri" w:hint="default"/>
        <w:b/>
        <w:bCs/>
        <w:position w:val="0"/>
        <w:sz w:val="24"/>
        <w:vertAlign w:val="baseline"/>
        <w:lang w:val="pl-PL"/>
      </w:rPr>
    </w:lvl>
    <w:lvl w:ilvl="2">
      <w:start w:val="1"/>
      <w:numFmt w:val="decimal"/>
      <w:lvlText w:val="%1.%2.%3."/>
      <w:lvlJc w:val="left"/>
      <w:pPr>
        <w:tabs>
          <w:tab w:val="num" w:pos="1416"/>
        </w:tabs>
        <w:ind w:left="2138" w:hanging="720"/>
      </w:pPr>
      <w:rPr>
        <w:rFonts w:ascii="Calibri" w:hAnsi="Calibri" w:cs="Symbol" w:hint="default"/>
        <w:b/>
        <w:bCs/>
        <w:position w:val="0"/>
        <w:sz w:val="24"/>
        <w:vertAlign w:val="baseline"/>
        <w:lang w:val="pl-PL"/>
      </w:rPr>
    </w:lvl>
    <w:lvl w:ilvl="3">
      <w:start w:val="1"/>
      <w:numFmt w:val="decimal"/>
      <w:lvlText w:val="%1.%2.%3.%4."/>
      <w:lvlJc w:val="left"/>
      <w:pPr>
        <w:tabs>
          <w:tab w:val="num" w:pos="0"/>
        </w:tabs>
        <w:ind w:left="2358" w:hanging="1080"/>
      </w:pPr>
      <w:rPr>
        <w:rFonts w:ascii="Calibri" w:hAnsi="Calibri" w:cs="Symbol" w:hint="default"/>
        <w:b/>
        <w:bCs/>
        <w:position w:val="0"/>
        <w:sz w:val="24"/>
        <w:vertAlign w:val="baseline"/>
        <w:lang w:val="pl-PL"/>
      </w:rPr>
    </w:lvl>
    <w:lvl w:ilvl="4">
      <w:start w:val="1"/>
      <w:numFmt w:val="decimal"/>
      <w:lvlText w:val="%1.%2.%3.%4.%5."/>
      <w:lvlJc w:val="left"/>
      <w:pPr>
        <w:tabs>
          <w:tab w:val="num" w:pos="0"/>
        </w:tabs>
        <w:ind w:left="3144" w:hanging="1440"/>
      </w:pPr>
      <w:rPr>
        <w:rFonts w:ascii="Calibri" w:hAnsi="Calibri" w:cs="Symbol" w:hint="default"/>
        <w:b/>
        <w:bCs/>
        <w:position w:val="0"/>
        <w:sz w:val="24"/>
        <w:vertAlign w:val="baseline"/>
        <w:lang w:val="pl-PL"/>
      </w:rPr>
    </w:lvl>
    <w:lvl w:ilvl="5">
      <w:start w:val="1"/>
      <w:numFmt w:val="decimal"/>
      <w:lvlText w:val="%1.%2.%3.%4.%5.%6."/>
      <w:lvlJc w:val="left"/>
      <w:pPr>
        <w:tabs>
          <w:tab w:val="num" w:pos="0"/>
        </w:tabs>
        <w:ind w:left="3570" w:hanging="1440"/>
      </w:pPr>
      <w:rPr>
        <w:rFonts w:ascii="Calibri" w:hAnsi="Calibri" w:cs="Symbol" w:hint="default"/>
        <w:b/>
        <w:bCs/>
        <w:position w:val="0"/>
        <w:sz w:val="24"/>
        <w:vertAlign w:val="baseline"/>
        <w:lang w:val="pl-PL"/>
      </w:rPr>
    </w:lvl>
    <w:lvl w:ilvl="6">
      <w:start w:val="1"/>
      <w:numFmt w:val="decimal"/>
      <w:lvlText w:val="%1.%2.%3.%4.%5.%6.%7."/>
      <w:lvlJc w:val="left"/>
      <w:pPr>
        <w:tabs>
          <w:tab w:val="num" w:pos="0"/>
        </w:tabs>
        <w:ind w:left="4356" w:hanging="1800"/>
      </w:pPr>
      <w:rPr>
        <w:rFonts w:ascii="Calibri" w:hAnsi="Calibri" w:cs="Symbol" w:hint="default"/>
        <w:b/>
        <w:bCs/>
        <w:position w:val="0"/>
        <w:sz w:val="24"/>
        <w:vertAlign w:val="baseline"/>
        <w:lang w:val="pl-PL"/>
      </w:rPr>
    </w:lvl>
    <w:lvl w:ilvl="7">
      <w:start w:val="1"/>
      <w:numFmt w:val="decimal"/>
      <w:lvlText w:val="%1.%2.%3.%4.%5.%6.%7.%8."/>
      <w:lvlJc w:val="left"/>
      <w:pPr>
        <w:tabs>
          <w:tab w:val="num" w:pos="0"/>
        </w:tabs>
        <w:ind w:left="5142" w:hanging="2160"/>
      </w:pPr>
      <w:rPr>
        <w:rFonts w:ascii="Calibri" w:hAnsi="Calibri" w:cs="Symbol" w:hint="default"/>
        <w:b/>
        <w:bCs/>
        <w:position w:val="0"/>
        <w:sz w:val="24"/>
        <w:vertAlign w:val="baseline"/>
        <w:lang w:val="pl-PL"/>
      </w:rPr>
    </w:lvl>
    <w:lvl w:ilvl="8">
      <w:start w:val="1"/>
      <w:numFmt w:val="decimal"/>
      <w:lvlText w:val="%1.%2.%3.%4.%5.%6.%7.%8.%9."/>
      <w:lvlJc w:val="left"/>
      <w:pPr>
        <w:tabs>
          <w:tab w:val="num" w:pos="0"/>
        </w:tabs>
        <w:ind w:left="5568" w:hanging="2160"/>
      </w:pPr>
      <w:rPr>
        <w:rFonts w:ascii="Calibri" w:hAnsi="Calibri" w:cs="Symbol" w:hint="default"/>
        <w:b/>
        <w:bCs/>
        <w:position w:val="0"/>
        <w:sz w:val="24"/>
        <w:vertAlign w:val="baseline"/>
        <w:lang w:val="pl-PL"/>
      </w:rPr>
    </w:lvl>
  </w:abstractNum>
  <w:abstractNum w:abstractNumId="3" w15:restartNumberingAfterBreak="0">
    <w:nsid w:val="00000004"/>
    <w:multiLevelType w:val="multilevel"/>
    <w:tmpl w:val="00000004"/>
    <w:name w:val="WW8Num4"/>
    <w:lvl w:ilvl="0">
      <w:start w:val="3"/>
      <w:numFmt w:val="decimal"/>
      <w:lvlText w:val="%1."/>
      <w:lvlJc w:val="left"/>
      <w:pPr>
        <w:tabs>
          <w:tab w:val="num" w:pos="0"/>
        </w:tabs>
        <w:ind w:left="630" w:hanging="630"/>
      </w:pPr>
      <w:rPr>
        <w:rFonts w:ascii="Calibri" w:hAnsi="Calibri" w:cs="Symbol" w:hint="default"/>
        <w:b/>
        <w:bCs/>
        <w:position w:val="0"/>
        <w:sz w:val="24"/>
        <w:szCs w:val="24"/>
        <w:vertAlign w:val="baseline"/>
        <w:lang w:val="pl-PL"/>
      </w:rPr>
    </w:lvl>
    <w:lvl w:ilvl="1">
      <w:start w:val="1"/>
      <w:numFmt w:val="decimal"/>
      <w:lvlText w:val="%1.%2."/>
      <w:lvlJc w:val="left"/>
      <w:pPr>
        <w:tabs>
          <w:tab w:val="num" w:pos="0"/>
        </w:tabs>
        <w:ind w:left="720" w:hanging="720"/>
      </w:pPr>
      <w:rPr>
        <w:rFonts w:ascii="Courier New" w:hAnsi="Courier New" w:cs="Courier New" w:hint="default"/>
      </w:rPr>
    </w:lvl>
    <w:lvl w:ilvl="2">
      <w:start w:val="7"/>
      <w:numFmt w:val="bullet"/>
      <w:lvlText w:val=""/>
      <w:lvlJc w:val="left"/>
      <w:pPr>
        <w:tabs>
          <w:tab w:val="num" w:pos="0"/>
        </w:tabs>
        <w:ind w:left="966" w:hanging="720"/>
      </w:pPr>
      <w:rPr>
        <w:rFonts w:ascii="Symbol" w:hAnsi="Symbol" w:cs="Wingdings" w:hint="default"/>
        <w:lang w:val="pl"/>
      </w:rPr>
    </w:lvl>
    <w:lvl w:ilvl="3">
      <w:start w:val="1"/>
      <w:numFmt w:val="decimal"/>
      <w:lvlText w:val="%1.%2.%3.%4."/>
      <w:lvlJc w:val="left"/>
      <w:pPr>
        <w:tabs>
          <w:tab w:val="num" w:pos="0"/>
        </w:tabs>
        <w:ind w:left="1449" w:hanging="1080"/>
      </w:pPr>
      <w:rPr>
        <w:rFonts w:ascii="Calibri" w:hAnsi="Calibri" w:cs="Symbol" w:hint="default"/>
        <w:b/>
        <w:bCs/>
        <w:position w:val="0"/>
        <w:sz w:val="24"/>
        <w:szCs w:val="24"/>
        <w:vertAlign w:val="baseline"/>
        <w:lang w:val="pl-PL"/>
      </w:rPr>
    </w:lvl>
    <w:lvl w:ilvl="4">
      <w:start w:val="1"/>
      <w:numFmt w:val="decimal"/>
      <w:lvlText w:val="%1.%2.%3.%4.%5."/>
      <w:lvlJc w:val="left"/>
      <w:pPr>
        <w:tabs>
          <w:tab w:val="num" w:pos="0"/>
        </w:tabs>
        <w:ind w:left="1572" w:hanging="1080"/>
      </w:pPr>
      <w:rPr>
        <w:rFonts w:ascii="Calibri" w:hAnsi="Calibri" w:cs="Symbol" w:hint="default"/>
        <w:b/>
        <w:bCs/>
        <w:position w:val="0"/>
        <w:sz w:val="24"/>
        <w:szCs w:val="24"/>
        <w:vertAlign w:val="baseline"/>
        <w:lang w:val="pl-PL"/>
      </w:rPr>
    </w:lvl>
    <w:lvl w:ilvl="5">
      <w:start w:val="1"/>
      <w:numFmt w:val="decimal"/>
      <w:lvlText w:val="%1.%2.%3.%4.%5.%6."/>
      <w:lvlJc w:val="left"/>
      <w:pPr>
        <w:tabs>
          <w:tab w:val="num" w:pos="0"/>
        </w:tabs>
        <w:ind w:left="2055" w:hanging="1440"/>
      </w:pPr>
      <w:rPr>
        <w:rFonts w:ascii="Calibri" w:hAnsi="Calibri" w:cs="Symbol" w:hint="default"/>
        <w:b/>
        <w:bCs/>
        <w:position w:val="0"/>
        <w:sz w:val="24"/>
        <w:szCs w:val="24"/>
        <w:vertAlign w:val="baseline"/>
        <w:lang w:val="pl-PL"/>
      </w:rPr>
    </w:lvl>
    <w:lvl w:ilvl="6">
      <w:start w:val="1"/>
      <w:numFmt w:val="decimal"/>
      <w:lvlText w:val="%1.%2.%3.%4.%5.%6.%7."/>
      <w:lvlJc w:val="left"/>
      <w:pPr>
        <w:tabs>
          <w:tab w:val="num" w:pos="0"/>
        </w:tabs>
        <w:ind w:left="2538" w:hanging="1800"/>
      </w:pPr>
      <w:rPr>
        <w:rFonts w:ascii="Calibri" w:hAnsi="Calibri" w:cs="Symbol" w:hint="default"/>
        <w:b/>
        <w:bCs/>
        <w:position w:val="0"/>
        <w:sz w:val="24"/>
        <w:szCs w:val="24"/>
        <w:vertAlign w:val="baseline"/>
        <w:lang w:val="pl-PL"/>
      </w:rPr>
    </w:lvl>
    <w:lvl w:ilvl="7">
      <w:start w:val="1"/>
      <w:numFmt w:val="decimal"/>
      <w:lvlText w:val="%1.%2.%3.%4.%5.%6.%7.%8."/>
      <w:lvlJc w:val="left"/>
      <w:pPr>
        <w:tabs>
          <w:tab w:val="num" w:pos="0"/>
        </w:tabs>
        <w:ind w:left="2661" w:hanging="1800"/>
      </w:pPr>
      <w:rPr>
        <w:rFonts w:ascii="Calibri" w:hAnsi="Calibri" w:cs="Symbol" w:hint="default"/>
        <w:b/>
        <w:bCs/>
        <w:position w:val="0"/>
        <w:sz w:val="24"/>
        <w:szCs w:val="24"/>
        <w:vertAlign w:val="baseline"/>
        <w:lang w:val="pl-PL"/>
      </w:rPr>
    </w:lvl>
    <w:lvl w:ilvl="8">
      <w:start w:val="1"/>
      <w:numFmt w:val="decimal"/>
      <w:lvlText w:val="%1.%2.%3.%4.%5.%6.%7.%8.%9."/>
      <w:lvlJc w:val="left"/>
      <w:pPr>
        <w:tabs>
          <w:tab w:val="num" w:pos="0"/>
        </w:tabs>
        <w:ind w:left="3144" w:hanging="2160"/>
      </w:pPr>
      <w:rPr>
        <w:rFonts w:ascii="Calibri" w:hAnsi="Calibri" w:cs="Symbol" w:hint="default"/>
        <w:b/>
        <w:bCs/>
        <w:position w:val="0"/>
        <w:sz w:val="24"/>
        <w:szCs w:val="24"/>
        <w:vertAlign w:val="baseline"/>
        <w:lang w:val="pl-PL"/>
      </w:rPr>
    </w:lvl>
  </w:abstractNum>
  <w:abstractNum w:abstractNumId="4" w15:restartNumberingAfterBreak="0">
    <w:nsid w:val="00000005"/>
    <w:multiLevelType w:val="multilevel"/>
    <w:tmpl w:val="00000005"/>
    <w:name w:val="WW8Num5"/>
    <w:lvl w:ilvl="0">
      <w:start w:val="3"/>
      <w:numFmt w:val="decimal"/>
      <w:lvlText w:val="%1."/>
      <w:lvlJc w:val="left"/>
      <w:pPr>
        <w:tabs>
          <w:tab w:val="num" w:pos="0"/>
        </w:tabs>
        <w:ind w:left="855" w:hanging="360"/>
      </w:pPr>
      <w:rPr>
        <w:rFonts w:ascii="Calibri" w:hAnsi="Calibri" w:cs="Calibri Light" w:hint="default"/>
        <w:b/>
        <w:bCs/>
        <w:position w:val="0"/>
        <w:sz w:val="24"/>
        <w:vertAlign w:val="baseline"/>
        <w:lang w:val="pl-PL"/>
      </w:rPr>
    </w:lvl>
    <w:lvl w:ilvl="1">
      <w:start w:val="1"/>
      <w:numFmt w:val="decimal"/>
      <w:lvlText w:val="%1.%2."/>
      <w:lvlJc w:val="left"/>
      <w:pPr>
        <w:tabs>
          <w:tab w:val="num" w:pos="0"/>
        </w:tabs>
        <w:ind w:left="1215" w:hanging="720"/>
      </w:pPr>
      <w:rPr>
        <w:rFonts w:ascii="Calibri" w:hAnsi="Calibri" w:cs="Courier New" w:hint="default"/>
        <w:b/>
        <w:bCs/>
      </w:rPr>
    </w:lvl>
    <w:lvl w:ilvl="2">
      <w:start w:val="1"/>
      <w:numFmt w:val="decimal"/>
      <w:lvlText w:val="%1.%2.%3."/>
      <w:lvlJc w:val="left"/>
      <w:pPr>
        <w:tabs>
          <w:tab w:val="num" w:pos="0"/>
        </w:tabs>
        <w:ind w:left="1215" w:hanging="720"/>
      </w:pPr>
      <w:rPr>
        <w:rFonts w:ascii="Calibri" w:hAnsi="Calibri" w:cs="Courier New" w:hint="default"/>
        <w:b/>
        <w:bCs/>
      </w:rPr>
    </w:lvl>
    <w:lvl w:ilvl="3">
      <w:start w:val="1"/>
      <w:numFmt w:val="decimal"/>
      <w:lvlText w:val="%1.%2.%3.%4."/>
      <w:lvlJc w:val="left"/>
      <w:pPr>
        <w:tabs>
          <w:tab w:val="num" w:pos="0"/>
        </w:tabs>
        <w:ind w:left="1575" w:hanging="1080"/>
      </w:pPr>
      <w:rPr>
        <w:rFonts w:ascii="Calibri" w:hAnsi="Calibri" w:cs="Courier New" w:hint="default"/>
        <w:b/>
        <w:bCs/>
      </w:rPr>
    </w:lvl>
    <w:lvl w:ilvl="4">
      <w:start w:val="1"/>
      <w:numFmt w:val="decimal"/>
      <w:lvlText w:val="%1.%2.%3.%4.%5."/>
      <w:lvlJc w:val="left"/>
      <w:pPr>
        <w:tabs>
          <w:tab w:val="num" w:pos="0"/>
        </w:tabs>
        <w:ind w:left="1935" w:hanging="1440"/>
      </w:pPr>
      <w:rPr>
        <w:rFonts w:ascii="Calibri" w:hAnsi="Calibri" w:cs="Courier New" w:hint="default"/>
        <w:b/>
        <w:bCs/>
      </w:rPr>
    </w:lvl>
    <w:lvl w:ilvl="5">
      <w:start w:val="1"/>
      <w:numFmt w:val="decimal"/>
      <w:lvlText w:val="%1.%2.%3.%4.%5.%6."/>
      <w:lvlJc w:val="left"/>
      <w:pPr>
        <w:tabs>
          <w:tab w:val="num" w:pos="0"/>
        </w:tabs>
        <w:ind w:left="1935" w:hanging="1440"/>
      </w:pPr>
      <w:rPr>
        <w:rFonts w:ascii="Calibri" w:hAnsi="Calibri" w:cs="Courier New" w:hint="default"/>
        <w:b/>
        <w:bCs/>
      </w:rPr>
    </w:lvl>
    <w:lvl w:ilvl="6">
      <w:start w:val="1"/>
      <w:numFmt w:val="decimal"/>
      <w:lvlText w:val="%1.%2.%3.%4.%5.%6.%7."/>
      <w:lvlJc w:val="left"/>
      <w:pPr>
        <w:tabs>
          <w:tab w:val="num" w:pos="0"/>
        </w:tabs>
        <w:ind w:left="2295" w:hanging="1800"/>
      </w:pPr>
      <w:rPr>
        <w:rFonts w:ascii="Calibri" w:hAnsi="Calibri" w:cs="Courier New" w:hint="default"/>
        <w:b/>
        <w:bCs/>
      </w:rPr>
    </w:lvl>
    <w:lvl w:ilvl="7">
      <w:start w:val="1"/>
      <w:numFmt w:val="decimal"/>
      <w:lvlText w:val="%1.%2.%3.%4.%5.%6.%7.%8."/>
      <w:lvlJc w:val="left"/>
      <w:pPr>
        <w:tabs>
          <w:tab w:val="num" w:pos="0"/>
        </w:tabs>
        <w:ind w:left="2655" w:hanging="2160"/>
      </w:pPr>
      <w:rPr>
        <w:rFonts w:ascii="Calibri" w:hAnsi="Calibri" w:cs="Courier New" w:hint="default"/>
        <w:b/>
        <w:bCs/>
      </w:rPr>
    </w:lvl>
    <w:lvl w:ilvl="8">
      <w:start w:val="1"/>
      <w:numFmt w:val="decimal"/>
      <w:lvlText w:val="%1.%2.%3.%4.%5.%6.%7.%8.%9."/>
      <w:lvlJc w:val="left"/>
      <w:pPr>
        <w:tabs>
          <w:tab w:val="num" w:pos="0"/>
        </w:tabs>
        <w:ind w:left="2655" w:hanging="2160"/>
      </w:pPr>
      <w:rPr>
        <w:rFonts w:ascii="Calibri" w:hAnsi="Calibri" w:cs="Courier New" w:hint="default"/>
        <w:b/>
        <w:bCs/>
      </w:rPr>
    </w:lvl>
  </w:abstractNum>
  <w:abstractNum w:abstractNumId="5" w15:restartNumberingAfterBreak="0">
    <w:nsid w:val="00000006"/>
    <w:multiLevelType w:val="multilevel"/>
    <w:tmpl w:val="00000006"/>
    <w:name w:val="WW8Num6"/>
    <w:lvl w:ilvl="0">
      <w:start w:val="3"/>
      <w:numFmt w:val="decimal"/>
      <w:lvlText w:val="%1"/>
      <w:lvlJc w:val="left"/>
      <w:pPr>
        <w:tabs>
          <w:tab w:val="num" w:pos="0"/>
        </w:tabs>
        <w:ind w:left="540" w:hanging="540"/>
      </w:pPr>
      <w:rPr>
        <w:rFonts w:cs="Trebuchet MS" w:hint="default"/>
      </w:rPr>
    </w:lvl>
    <w:lvl w:ilvl="1">
      <w:start w:val="1"/>
      <w:numFmt w:val="decimal"/>
      <w:lvlText w:val="%1.%2"/>
      <w:lvlJc w:val="left"/>
      <w:pPr>
        <w:tabs>
          <w:tab w:val="num" w:pos="0"/>
        </w:tabs>
        <w:ind w:left="663" w:hanging="540"/>
      </w:pPr>
      <w:rPr>
        <w:rFonts w:cs="Trebuchet MS" w:hint="default"/>
      </w:rPr>
    </w:lvl>
    <w:lvl w:ilvl="2">
      <w:start w:val="6"/>
      <w:numFmt w:val="bullet"/>
      <w:lvlText w:val=""/>
      <w:lvlJc w:val="left"/>
      <w:pPr>
        <w:tabs>
          <w:tab w:val="num" w:pos="0"/>
        </w:tabs>
        <w:ind w:left="966" w:hanging="720"/>
      </w:pPr>
      <w:rPr>
        <w:rFonts w:ascii="Symbol" w:hAnsi="Symbol" w:cs="Calibri Light" w:hint="default"/>
        <w:b/>
      </w:rPr>
    </w:lvl>
    <w:lvl w:ilvl="3">
      <w:start w:val="1"/>
      <w:numFmt w:val="decimal"/>
      <w:lvlText w:val="%1.%2.%3.%4"/>
      <w:lvlJc w:val="left"/>
      <w:pPr>
        <w:tabs>
          <w:tab w:val="num" w:pos="0"/>
        </w:tabs>
        <w:ind w:left="1449" w:hanging="1080"/>
      </w:pPr>
      <w:rPr>
        <w:rFonts w:cs="Trebuchet MS" w:hint="default"/>
      </w:rPr>
    </w:lvl>
    <w:lvl w:ilvl="4">
      <w:start w:val="1"/>
      <w:numFmt w:val="decimal"/>
      <w:lvlText w:val="%1.%2.%3.%4.%5"/>
      <w:lvlJc w:val="left"/>
      <w:pPr>
        <w:tabs>
          <w:tab w:val="num" w:pos="0"/>
        </w:tabs>
        <w:ind w:left="1572" w:hanging="1080"/>
      </w:pPr>
      <w:rPr>
        <w:rFonts w:cs="Trebuchet MS" w:hint="default"/>
      </w:rPr>
    </w:lvl>
    <w:lvl w:ilvl="5">
      <w:start w:val="1"/>
      <w:numFmt w:val="decimal"/>
      <w:lvlText w:val="%1.%2.%3.%4.%5.%6"/>
      <w:lvlJc w:val="left"/>
      <w:pPr>
        <w:tabs>
          <w:tab w:val="num" w:pos="0"/>
        </w:tabs>
        <w:ind w:left="2055" w:hanging="1440"/>
      </w:pPr>
      <w:rPr>
        <w:rFonts w:cs="Trebuchet MS" w:hint="default"/>
      </w:rPr>
    </w:lvl>
    <w:lvl w:ilvl="6">
      <w:start w:val="1"/>
      <w:numFmt w:val="decimal"/>
      <w:lvlText w:val="%1.%2.%3.%4.%5.%6.%7"/>
      <w:lvlJc w:val="left"/>
      <w:pPr>
        <w:tabs>
          <w:tab w:val="num" w:pos="0"/>
        </w:tabs>
        <w:ind w:left="2178" w:hanging="1440"/>
      </w:pPr>
      <w:rPr>
        <w:rFonts w:cs="Trebuchet MS" w:hint="default"/>
      </w:rPr>
    </w:lvl>
    <w:lvl w:ilvl="7">
      <w:start w:val="1"/>
      <w:numFmt w:val="decimal"/>
      <w:lvlText w:val="%1.%2.%3.%4.%5.%6.%7.%8"/>
      <w:lvlJc w:val="left"/>
      <w:pPr>
        <w:tabs>
          <w:tab w:val="num" w:pos="0"/>
        </w:tabs>
        <w:ind w:left="2661" w:hanging="1800"/>
      </w:pPr>
      <w:rPr>
        <w:rFonts w:cs="Trebuchet MS" w:hint="default"/>
      </w:rPr>
    </w:lvl>
    <w:lvl w:ilvl="8">
      <w:start w:val="1"/>
      <w:numFmt w:val="decimal"/>
      <w:lvlText w:val="%1.%2.%3.%4.%5.%6.%7.%8.%9"/>
      <w:lvlJc w:val="left"/>
      <w:pPr>
        <w:tabs>
          <w:tab w:val="num" w:pos="0"/>
        </w:tabs>
        <w:ind w:left="3144" w:hanging="2160"/>
      </w:pPr>
      <w:rPr>
        <w:rFonts w:cs="Trebuchet MS" w:hint="default"/>
      </w:rPr>
    </w:lvl>
  </w:abstractNum>
  <w:abstractNum w:abstractNumId="6" w15:restartNumberingAfterBreak="0">
    <w:nsid w:val="00000007"/>
    <w:multiLevelType w:val="multilevel"/>
    <w:tmpl w:val="00000007"/>
    <w:name w:val="WW8Num7"/>
    <w:lvl w:ilvl="0">
      <w:start w:val="2"/>
      <w:numFmt w:val="bullet"/>
      <w:lvlText w:val=""/>
      <w:lvlJc w:val="left"/>
      <w:pPr>
        <w:tabs>
          <w:tab w:val="num" w:pos="720"/>
        </w:tabs>
        <w:ind w:left="720" w:hanging="360"/>
      </w:pPr>
      <w:rPr>
        <w:rFonts w:ascii="Symbol" w:hAnsi="Symbol" w:cs="Calibri Light" w:hint="default"/>
        <w:b/>
        <w:bCs/>
        <w:lang w:val="pl"/>
      </w:rPr>
    </w:lvl>
    <w:lvl w:ilvl="1">
      <w:start w:val="11"/>
      <w:numFmt w:val="bullet"/>
      <w:lvlText w:val=""/>
      <w:lvlJc w:val="left"/>
      <w:pPr>
        <w:tabs>
          <w:tab w:val="num" w:pos="1080"/>
        </w:tabs>
        <w:ind w:left="1080" w:hanging="360"/>
      </w:pPr>
      <w:rPr>
        <w:rFonts w:ascii="Wingdings" w:hAnsi="Wingdings" w:cs="Courier New" w:hint="default"/>
      </w:rPr>
    </w:lvl>
    <w:lvl w:ilvl="2">
      <w:start w:val="1"/>
      <w:numFmt w:val="bullet"/>
      <w:lvlText w:val=""/>
      <w:lvlJc w:val="left"/>
      <w:pPr>
        <w:tabs>
          <w:tab w:val="num" w:pos="1440"/>
        </w:tabs>
        <w:ind w:left="1440" w:hanging="360"/>
      </w:pPr>
      <w:rPr>
        <w:rFonts w:ascii="Wingdings" w:hAnsi="Wingdings"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b/>
        <w:bCs/>
        <w:lang w:val="pl"/>
      </w:rPr>
    </w:lvl>
    <w:lvl w:ilvl="1">
      <w:start w:val="1"/>
      <w:numFmt w:val="bullet"/>
      <w:lvlText w:val=""/>
      <w:lvlJc w:val="left"/>
      <w:pPr>
        <w:tabs>
          <w:tab w:val="num" w:pos="1080"/>
        </w:tabs>
        <w:ind w:left="1080" w:hanging="360"/>
      </w:pPr>
      <w:rPr>
        <w:rFonts w:ascii="Symbol" w:hAnsi="Symbol" w:cs="Symbol" w:hint="default"/>
        <w:b/>
        <w:bCs/>
        <w:lang w:val="pl"/>
      </w:rPr>
    </w:lvl>
    <w:lvl w:ilvl="2">
      <w:start w:val="1"/>
      <w:numFmt w:val="bullet"/>
      <w:lvlText w:val=""/>
      <w:lvlJc w:val="left"/>
      <w:pPr>
        <w:tabs>
          <w:tab w:val="num" w:pos="1440"/>
        </w:tabs>
        <w:ind w:left="1440" w:hanging="360"/>
      </w:pPr>
      <w:rPr>
        <w:rFonts w:ascii="Symbol" w:hAnsi="Symbol" w:cs="Symbol" w:hint="default"/>
        <w:b/>
        <w:bCs/>
        <w:lang w:val="pl"/>
      </w:rPr>
    </w:lvl>
    <w:lvl w:ilvl="3">
      <w:start w:val="1"/>
      <w:numFmt w:val="bullet"/>
      <w:lvlText w:val=""/>
      <w:lvlJc w:val="left"/>
      <w:pPr>
        <w:tabs>
          <w:tab w:val="num" w:pos="1800"/>
        </w:tabs>
        <w:ind w:left="1800" w:hanging="360"/>
      </w:pPr>
      <w:rPr>
        <w:rFonts w:ascii="Symbol" w:hAnsi="Symbol" w:cs="Symbol" w:hint="default"/>
        <w:b/>
        <w:bCs/>
        <w:lang w:val="pl"/>
      </w:rPr>
    </w:lvl>
    <w:lvl w:ilvl="4">
      <w:start w:val="1"/>
      <w:numFmt w:val="bullet"/>
      <w:lvlText w:val=""/>
      <w:lvlJc w:val="left"/>
      <w:pPr>
        <w:tabs>
          <w:tab w:val="num" w:pos="2160"/>
        </w:tabs>
        <w:ind w:left="2160" w:hanging="360"/>
      </w:pPr>
      <w:rPr>
        <w:rFonts w:ascii="Symbol" w:hAnsi="Symbol" w:cs="Symbol" w:hint="default"/>
        <w:b/>
        <w:bCs/>
        <w:lang w:val="pl"/>
      </w:rPr>
    </w:lvl>
    <w:lvl w:ilvl="5">
      <w:start w:val="1"/>
      <w:numFmt w:val="bullet"/>
      <w:lvlText w:val=""/>
      <w:lvlJc w:val="left"/>
      <w:pPr>
        <w:tabs>
          <w:tab w:val="num" w:pos="2520"/>
        </w:tabs>
        <w:ind w:left="2520" w:hanging="360"/>
      </w:pPr>
      <w:rPr>
        <w:rFonts w:ascii="Symbol" w:hAnsi="Symbol" w:cs="Symbol" w:hint="default"/>
        <w:b/>
        <w:bCs/>
        <w:lang w:val="pl"/>
      </w:rPr>
    </w:lvl>
    <w:lvl w:ilvl="6">
      <w:start w:val="1"/>
      <w:numFmt w:val="bullet"/>
      <w:lvlText w:val=""/>
      <w:lvlJc w:val="left"/>
      <w:pPr>
        <w:tabs>
          <w:tab w:val="num" w:pos="2880"/>
        </w:tabs>
        <w:ind w:left="2880" w:hanging="360"/>
      </w:pPr>
      <w:rPr>
        <w:rFonts w:ascii="Symbol" w:hAnsi="Symbol" w:cs="Symbol" w:hint="default"/>
        <w:b/>
        <w:bCs/>
        <w:lang w:val="pl"/>
      </w:rPr>
    </w:lvl>
    <w:lvl w:ilvl="7">
      <w:start w:val="1"/>
      <w:numFmt w:val="bullet"/>
      <w:lvlText w:val=""/>
      <w:lvlJc w:val="left"/>
      <w:pPr>
        <w:tabs>
          <w:tab w:val="num" w:pos="3240"/>
        </w:tabs>
        <w:ind w:left="3240" w:hanging="360"/>
      </w:pPr>
      <w:rPr>
        <w:rFonts w:ascii="Symbol" w:hAnsi="Symbol" w:cs="Symbol" w:hint="default"/>
        <w:b/>
        <w:bCs/>
        <w:lang w:val="pl"/>
      </w:rPr>
    </w:lvl>
    <w:lvl w:ilvl="8">
      <w:start w:val="1"/>
      <w:numFmt w:val="bullet"/>
      <w:lvlText w:val=""/>
      <w:lvlJc w:val="left"/>
      <w:pPr>
        <w:tabs>
          <w:tab w:val="num" w:pos="3600"/>
        </w:tabs>
        <w:ind w:left="3600" w:hanging="360"/>
      </w:pPr>
      <w:rPr>
        <w:rFonts w:ascii="Symbol" w:hAnsi="Symbol" w:cs="Symbol" w:hint="default"/>
        <w:b/>
        <w:bCs/>
        <w:lang w:val="pl"/>
      </w:rPr>
    </w:lvl>
  </w:abstractNum>
  <w:abstractNum w:abstractNumId="8" w15:restartNumberingAfterBreak="0">
    <w:nsid w:val="00000009"/>
    <w:multiLevelType w:val="multilevel"/>
    <w:tmpl w:val="00000009"/>
    <w:name w:val="WW8Num9"/>
    <w:lvl w:ilvl="0">
      <w:start w:val="4"/>
      <w:numFmt w:val="bullet"/>
      <w:lvlText w:val=""/>
      <w:lvlJc w:val="left"/>
      <w:pPr>
        <w:tabs>
          <w:tab w:val="num" w:pos="454"/>
        </w:tabs>
        <w:ind w:left="720" w:hanging="360"/>
      </w:pPr>
      <w:rPr>
        <w:rFonts w:ascii="Symbol" w:hAnsi="Symbol" w:cs="Trebuchet MS" w:hint="default"/>
        <w:b/>
        <w:bCs/>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hint="default"/>
      </w:rPr>
    </w:lvl>
    <w:lvl w:ilvl="1">
      <w:start w:val="8"/>
      <w:numFmt w:val="decimal"/>
      <w:lvlText w:val="%1.%2."/>
      <w:lvlJc w:val="left"/>
      <w:pPr>
        <w:tabs>
          <w:tab w:val="num" w:pos="1080"/>
        </w:tabs>
        <w:ind w:left="1080" w:hanging="360"/>
      </w:pPr>
      <w:rPr>
        <w:rFonts w:hint="default"/>
      </w:rPr>
    </w:lvl>
    <w:lvl w:ilvl="2">
      <w:start w:val="4"/>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1FE1546"/>
    <w:multiLevelType w:val="hybridMultilevel"/>
    <w:tmpl w:val="A2B48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EB3683"/>
    <w:multiLevelType w:val="hybridMultilevel"/>
    <w:tmpl w:val="0FB86588"/>
    <w:name w:val="WW8Num33"/>
    <w:lvl w:ilvl="0" w:tplc="BD1EDD6C">
      <w:start w:val="1"/>
      <w:numFmt w:val="ordinal"/>
      <w:lvlText w:val="4.%1"/>
      <w:lvlJc w:val="left"/>
      <w:pPr>
        <w:ind w:left="1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E1D2E0F"/>
    <w:multiLevelType w:val="hybridMultilevel"/>
    <w:tmpl w:val="0A444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B15C7D"/>
    <w:multiLevelType w:val="hybridMultilevel"/>
    <w:tmpl w:val="F27295EC"/>
    <w:lvl w:ilvl="0" w:tplc="3C04C13C">
      <w:start w:val="3"/>
      <w:numFmt w:val="bullet"/>
      <w:lvlText w:val="–"/>
      <w:lvlJc w:val="left"/>
      <w:pPr>
        <w:tabs>
          <w:tab w:val="num" w:pos="1260"/>
        </w:tabs>
        <w:ind w:left="1260" w:hanging="360"/>
      </w:pPr>
      <w:rPr>
        <w:rFonts w:ascii="Times New Roman" w:eastAsia="Times New Roman" w:hAnsi="Times New Roman" w:cs="Times New Roman"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E6961DA"/>
    <w:multiLevelType w:val="multilevel"/>
    <w:tmpl w:val="8638AEFA"/>
    <w:lvl w:ilvl="0">
      <w:start w:val="13"/>
      <w:numFmt w:val="decimal"/>
      <w:lvlText w:val="%1."/>
      <w:lvlJc w:val="left"/>
      <w:pPr>
        <w:ind w:left="480" w:hanging="480"/>
      </w:pPr>
      <w:rPr>
        <w:rFonts w:ascii="Calibri Light" w:hAnsi="Calibri Light" w:cs="Calibri Light" w:hint="default"/>
        <w:b w:val="0"/>
      </w:rPr>
    </w:lvl>
    <w:lvl w:ilvl="1">
      <w:start w:val="1"/>
      <w:numFmt w:val="decimal"/>
      <w:lvlText w:val="%1.%2."/>
      <w:lvlJc w:val="left"/>
      <w:pPr>
        <w:ind w:left="720" w:hanging="720"/>
      </w:pPr>
      <w:rPr>
        <w:rFonts w:ascii="Calibri" w:hAnsi="Calibri" w:cs="Calibri" w:hint="default"/>
        <w:b/>
        <w:bCs/>
      </w:rPr>
    </w:lvl>
    <w:lvl w:ilvl="2">
      <w:start w:val="1"/>
      <w:numFmt w:val="decimal"/>
      <w:lvlText w:val="%1.%2.%3."/>
      <w:lvlJc w:val="left"/>
      <w:pPr>
        <w:ind w:left="720" w:hanging="720"/>
      </w:pPr>
      <w:rPr>
        <w:rFonts w:ascii="Calibri Light" w:hAnsi="Calibri Light" w:cs="Calibri Light" w:hint="default"/>
        <w:b w:val="0"/>
      </w:rPr>
    </w:lvl>
    <w:lvl w:ilvl="3">
      <w:start w:val="1"/>
      <w:numFmt w:val="decimal"/>
      <w:lvlText w:val="%1.%2.%3.%4."/>
      <w:lvlJc w:val="left"/>
      <w:pPr>
        <w:ind w:left="1080" w:hanging="1080"/>
      </w:pPr>
      <w:rPr>
        <w:rFonts w:ascii="Calibri Light" w:hAnsi="Calibri Light" w:cs="Calibri Light" w:hint="default"/>
        <w:b w:val="0"/>
      </w:rPr>
    </w:lvl>
    <w:lvl w:ilvl="4">
      <w:start w:val="1"/>
      <w:numFmt w:val="decimal"/>
      <w:lvlText w:val="%1.%2.%3.%4.%5."/>
      <w:lvlJc w:val="left"/>
      <w:pPr>
        <w:ind w:left="1080" w:hanging="1080"/>
      </w:pPr>
      <w:rPr>
        <w:rFonts w:ascii="Calibri Light" w:hAnsi="Calibri Light" w:cs="Calibri Light" w:hint="default"/>
        <w:b w:val="0"/>
      </w:rPr>
    </w:lvl>
    <w:lvl w:ilvl="5">
      <w:start w:val="1"/>
      <w:numFmt w:val="decimal"/>
      <w:lvlText w:val="%1.%2.%3.%4.%5.%6."/>
      <w:lvlJc w:val="left"/>
      <w:pPr>
        <w:ind w:left="1440" w:hanging="1440"/>
      </w:pPr>
      <w:rPr>
        <w:rFonts w:ascii="Calibri Light" w:hAnsi="Calibri Light" w:cs="Calibri Light" w:hint="default"/>
        <w:b w:val="0"/>
      </w:rPr>
    </w:lvl>
    <w:lvl w:ilvl="6">
      <w:start w:val="1"/>
      <w:numFmt w:val="decimal"/>
      <w:lvlText w:val="%1.%2.%3.%4.%5.%6.%7."/>
      <w:lvlJc w:val="left"/>
      <w:pPr>
        <w:ind w:left="1440" w:hanging="1440"/>
      </w:pPr>
      <w:rPr>
        <w:rFonts w:ascii="Calibri Light" w:hAnsi="Calibri Light" w:cs="Calibri Light" w:hint="default"/>
        <w:b w:val="0"/>
      </w:rPr>
    </w:lvl>
    <w:lvl w:ilvl="7">
      <w:start w:val="1"/>
      <w:numFmt w:val="decimal"/>
      <w:lvlText w:val="%1.%2.%3.%4.%5.%6.%7.%8."/>
      <w:lvlJc w:val="left"/>
      <w:pPr>
        <w:ind w:left="1800" w:hanging="1800"/>
      </w:pPr>
      <w:rPr>
        <w:rFonts w:ascii="Calibri Light" w:hAnsi="Calibri Light" w:cs="Calibri Light" w:hint="default"/>
        <w:b w:val="0"/>
      </w:rPr>
    </w:lvl>
    <w:lvl w:ilvl="8">
      <w:start w:val="1"/>
      <w:numFmt w:val="decimal"/>
      <w:lvlText w:val="%1.%2.%3.%4.%5.%6.%7.%8.%9."/>
      <w:lvlJc w:val="left"/>
      <w:pPr>
        <w:ind w:left="1800" w:hanging="1800"/>
      </w:pPr>
      <w:rPr>
        <w:rFonts w:ascii="Calibri Light" w:hAnsi="Calibri Light" w:cs="Calibri Light" w:hint="default"/>
        <w:b w:val="0"/>
      </w:rPr>
    </w:lvl>
  </w:abstractNum>
  <w:abstractNum w:abstractNumId="16" w15:restartNumberingAfterBreak="0">
    <w:nsid w:val="21892F35"/>
    <w:multiLevelType w:val="hybridMultilevel"/>
    <w:tmpl w:val="4A0C28EA"/>
    <w:lvl w:ilvl="0" w:tplc="1C30B6AA">
      <w:start w:val="1"/>
      <w:numFmt w:val="bullet"/>
      <w:lvlText w:val=""/>
      <w:lvlJc w:val="left"/>
      <w:pPr>
        <w:tabs>
          <w:tab w:val="num" w:pos="1260"/>
        </w:tabs>
        <w:ind w:left="12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C32FFD"/>
    <w:multiLevelType w:val="hybridMultilevel"/>
    <w:tmpl w:val="6A825DBC"/>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28E76988"/>
    <w:multiLevelType w:val="multilevel"/>
    <w:tmpl w:val="00000003"/>
    <w:name w:val="WW8Num32"/>
    <w:lvl w:ilvl="0">
      <w:start w:val="1"/>
      <w:numFmt w:val="decimal"/>
      <w:lvlText w:val="%1."/>
      <w:lvlJc w:val="left"/>
      <w:pPr>
        <w:tabs>
          <w:tab w:val="num" w:pos="0"/>
        </w:tabs>
        <w:ind w:left="450" w:hanging="450"/>
      </w:pPr>
      <w:rPr>
        <w:rFonts w:ascii="Calibri" w:hAnsi="Calibri" w:cs="Symbol"/>
        <w:b/>
        <w:bCs/>
        <w:position w:val="0"/>
        <w:sz w:val="24"/>
        <w:vertAlign w:val="baseline"/>
        <w:lang w:val="pl-PL"/>
      </w:rPr>
    </w:lvl>
    <w:lvl w:ilvl="1">
      <w:start w:val="1"/>
      <w:numFmt w:val="decimal"/>
      <w:lvlText w:val="%1.%2."/>
      <w:lvlJc w:val="left"/>
      <w:pPr>
        <w:tabs>
          <w:tab w:val="num" w:pos="708"/>
        </w:tabs>
        <w:ind w:left="1146" w:hanging="720"/>
      </w:pPr>
      <w:rPr>
        <w:rFonts w:ascii="Calibri" w:hAnsi="Calibri" w:cs="Symbol"/>
        <w:b/>
        <w:bCs/>
        <w:position w:val="0"/>
        <w:sz w:val="24"/>
        <w:vertAlign w:val="baseline"/>
        <w:lang w:val="pl-PL"/>
      </w:rPr>
    </w:lvl>
    <w:lvl w:ilvl="2">
      <w:start w:val="1"/>
      <w:numFmt w:val="decimal"/>
      <w:lvlText w:val="%1.%2.%3."/>
      <w:lvlJc w:val="left"/>
      <w:pPr>
        <w:tabs>
          <w:tab w:val="num" w:pos="1416"/>
        </w:tabs>
        <w:ind w:left="2138" w:hanging="720"/>
      </w:pPr>
      <w:rPr>
        <w:rFonts w:ascii="Calibri" w:hAnsi="Calibri" w:cs="Symbol"/>
        <w:b/>
        <w:bCs/>
        <w:position w:val="0"/>
        <w:sz w:val="24"/>
        <w:vertAlign w:val="baseline"/>
        <w:lang w:val="pl-PL"/>
      </w:rPr>
    </w:lvl>
    <w:lvl w:ilvl="3">
      <w:start w:val="1"/>
      <w:numFmt w:val="decimal"/>
      <w:lvlText w:val="%1.%2.%3.%4."/>
      <w:lvlJc w:val="left"/>
      <w:pPr>
        <w:tabs>
          <w:tab w:val="num" w:pos="0"/>
        </w:tabs>
        <w:ind w:left="2358" w:hanging="1080"/>
      </w:pPr>
      <w:rPr>
        <w:rFonts w:ascii="Calibri" w:hAnsi="Calibri" w:cs="Symbol"/>
        <w:b/>
        <w:bCs/>
        <w:position w:val="0"/>
        <w:sz w:val="24"/>
        <w:vertAlign w:val="baseline"/>
        <w:lang w:val="pl-PL"/>
      </w:rPr>
    </w:lvl>
    <w:lvl w:ilvl="4">
      <w:start w:val="1"/>
      <w:numFmt w:val="decimal"/>
      <w:lvlText w:val="%1.%2.%3.%4.%5."/>
      <w:lvlJc w:val="left"/>
      <w:pPr>
        <w:tabs>
          <w:tab w:val="num" w:pos="0"/>
        </w:tabs>
        <w:ind w:left="3144" w:hanging="1440"/>
      </w:pPr>
      <w:rPr>
        <w:rFonts w:ascii="Calibri" w:hAnsi="Calibri" w:cs="Symbol"/>
        <w:b/>
        <w:bCs/>
        <w:position w:val="0"/>
        <w:sz w:val="24"/>
        <w:vertAlign w:val="baseline"/>
        <w:lang w:val="pl-PL"/>
      </w:rPr>
    </w:lvl>
    <w:lvl w:ilvl="5">
      <w:start w:val="1"/>
      <w:numFmt w:val="decimal"/>
      <w:lvlText w:val="%1.%2.%3.%4.%5.%6."/>
      <w:lvlJc w:val="left"/>
      <w:pPr>
        <w:tabs>
          <w:tab w:val="num" w:pos="0"/>
        </w:tabs>
        <w:ind w:left="3570" w:hanging="1440"/>
      </w:pPr>
      <w:rPr>
        <w:rFonts w:ascii="Calibri" w:hAnsi="Calibri" w:cs="Symbol"/>
        <w:b/>
        <w:bCs/>
        <w:position w:val="0"/>
        <w:sz w:val="24"/>
        <w:vertAlign w:val="baseline"/>
        <w:lang w:val="pl-PL"/>
      </w:rPr>
    </w:lvl>
    <w:lvl w:ilvl="6">
      <w:start w:val="1"/>
      <w:numFmt w:val="decimal"/>
      <w:lvlText w:val="%1.%2.%3.%4.%5.%6.%7."/>
      <w:lvlJc w:val="left"/>
      <w:pPr>
        <w:tabs>
          <w:tab w:val="num" w:pos="0"/>
        </w:tabs>
        <w:ind w:left="4356" w:hanging="1800"/>
      </w:pPr>
      <w:rPr>
        <w:rFonts w:ascii="Calibri" w:hAnsi="Calibri" w:cs="Symbol"/>
        <w:b/>
        <w:bCs/>
        <w:position w:val="0"/>
        <w:sz w:val="24"/>
        <w:vertAlign w:val="baseline"/>
        <w:lang w:val="pl-PL"/>
      </w:rPr>
    </w:lvl>
    <w:lvl w:ilvl="7">
      <w:start w:val="1"/>
      <w:numFmt w:val="decimal"/>
      <w:lvlText w:val="%1.%2.%3.%4.%5.%6.%7.%8."/>
      <w:lvlJc w:val="left"/>
      <w:pPr>
        <w:tabs>
          <w:tab w:val="num" w:pos="0"/>
        </w:tabs>
        <w:ind w:left="5142" w:hanging="2160"/>
      </w:pPr>
      <w:rPr>
        <w:rFonts w:ascii="Calibri" w:hAnsi="Calibri" w:cs="Symbol"/>
        <w:b/>
        <w:bCs/>
        <w:position w:val="0"/>
        <w:sz w:val="24"/>
        <w:vertAlign w:val="baseline"/>
        <w:lang w:val="pl-PL"/>
      </w:rPr>
    </w:lvl>
    <w:lvl w:ilvl="8">
      <w:start w:val="1"/>
      <w:numFmt w:val="decimal"/>
      <w:lvlText w:val="%1.%2.%3.%4.%5.%6.%7.%8.%9."/>
      <w:lvlJc w:val="left"/>
      <w:pPr>
        <w:tabs>
          <w:tab w:val="num" w:pos="0"/>
        </w:tabs>
        <w:ind w:left="5568" w:hanging="2160"/>
      </w:pPr>
      <w:rPr>
        <w:rFonts w:ascii="Calibri" w:hAnsi="Calibri" w:cs="Symbol"/>
        <w:b/>
        <w:bCs/>
        <w:position w:val="0"/>
        <w:sz w:val="24"/>
        <w:vertAlign w:val="baseline"/>
        <w:lang w:val="pl-PL"/>
      </w:rPr>
    </w:lvl>
  </w:abstractNum>
  <w:abstractNum w:abstractNumId="19" w15:restartNumberingAfterBreak="0">
    <w:nsid w:val="29252BBB"/>
    <w:multiLevelType w:val="hybridMultilevel"/>
    <w:tmpl w:val="BD10B600"/>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0" w15:restartNumberingAfterBreak="0">
    <w:nsid w:val="2CB306A8"/>
    <w:multiLevelType w:val="hybridMultilevel"/>
    <w:tmpl w:val="FD462A2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3AC43AD7"/>
    <w:multiLevelType w:val="hybridMultilevel"/>
    <w:tmpl w:val="0A444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C175FD"/>
    <w:multiLevelType w:val="multilevel"/>
    <w:tmpl w:val="00000003"/>
    <w:lvl w:ilvl="0">
      <w:start w:val="1"/>
      <w:numFmt w:val="decimal"/>
      <w:lvlText w:val="%1."/>
      <w:lvlJc w:val="left"/>
      <w:pPr>
        <w:tabs>
          <w:tab w:val="num" w:pos="0"/>
        </w:tabs>
        <w:ind w:left="450" w:hanging="450"/>
      </w:pPr>
      <w:rPr>
        <w:rFonts w:ascii="Calibri" w:hAnsi="Calibri" w:cs="Symbol"/>
        <w:b/>
        <w:bCs/>
        <w:position w:val="0"/>
        <w:sz w:val="24"/>
        <w:vertAlign w:val="baseline"/>
        <w:lang w:val="pl-PL"/>
      </w:rPr>
    </w:lvl>
    <w:lvl w:ilvl="1">
      <w:start w:val="1"/>
      <w:numFmt w:val="decimal"/>
      <w:lvlText w:val="%1.%2."/>
      <w:lvlJc w:val="left"/>
      <w:pPr>
        <w:tabs>
          <w:tab w:val="num" w:pos="708"/>
        </w:tabs>
        <w:ind w:left="1146" w:hanging="720"/>
      </w:pPr>
      <w:rPr>
        <w:rFonts w:ascii="Calibri" w:hAnsi="Calibri" w:cs="Symbol"/>
        <w:b/>
        <w:bCs/>
        <w:position w:val="0"/>
        <w:sz w:val="24"/>
        <w:vertAlign w:val="baseline"/>
        <w:lang w:val="pl-PL"/>
      </w:rPr>
    </w:lvl>
    <w:lvl w:ilvl="2">
      <w:start w:val="1"/>
      <w:numFmt w:val="decimal"/>
      <w:lvlText w:val="%1.%2.%3."/>
      <w:lvlJc w:val="left"/>
      <w:pPr>
        <w:tabs>
          <w:tab w:val="num" w:pos="708"/>
        </w:tabs>
        <w:ind w:left="1430" w:hanging="720"/>
      </w:pPr>
      <w:rPr>
        <w:rFonts w:ascii="Calibri" w:hAnsi="Calibri" w:cs="Symbol"/>
        <w:b/>
        <w:bCs/>
        <w:position w:val="0"/>
        <w:sz w:val="24"/>
        <w:vertAlign w:val="baseline"/>
        <w:lang w:val="pl-PL"/>
      </w:rPr>
    </w:lvl>
    <w:lvl w:ilvl="3">
      <w:start w:val="1"/>
      <w:numFmt w:val="decimal"/>
      <w:lvlText w:val="%1.%2.%3.%4."/>
      <w:lvlJc w:val="left"/>
      <w:pPr>
        <w:tabs>
          <w:tab w:val="num" w:pos="0"/>
        </w:tabs>
        <w:ind w:left="2358" w:hanging="1080"/>
      </w:pPr>
      <w:rPr>
        <w:rFonts w:ascii="Calibri" w:hAnsi="Calibri" w:cs="Symbol"/>
        <w:b/>
        <w:bCs/>
        <w:position w:val="0"/>
        <w:sz w:val="24"/>
        <w:vertAlign w:val="baseline"/>
        <w:lang w:val="pl-PL"/>
      </w:rPr>
    </w:lvl>
    <w:lvl w:ilvl="4">
      <w:start w:val="1"/>
      <w:numFmt w:val="decimal"/>
      <w:lvlText w:val="%1.%2.%3.%4.%5."/>
      <w:lvlJc w:val="left"/>
      <w:pPr>
        <w:tabs>
          <w:tab w:val="num" w:pos="0"/>
        </w:tabs>
        <w:ind w:left="3144" w:hanging="1440"/>
      </w:pPr>
      <w:rPr>
        <w:rFonts w:ascii="Calibri" w:hAnsi="Calibri" w:cs="Symbol"/>
        <w:b/>
        <w:bCs/>
        <w:position w:val="0"/>
        <w:sz w:val="24"/>
        <w:vertAlign w:val="baseline"/>
        <w:lang w:val="pl-PL"/>
      </w:rPr>
    </w:lvl>
    <w:lvl w:ilvl="5">
      <w:start w:val="1"/>
      <w:numFmt w:val="decimal"/>
      <w:lvlText w:val="%1.%2.%3.%4.%5.%6."/>
      <w:lvlJc w:val="left"/>
      <w:pPr>
        <w:tabs>
          <w:tab w:val="num" w:pos="0"/>
        </w:tabs>
        <w:ind w:left="3570" w:hanging="1440"/>
      </w:pPr>
      <w:rPr>
        <w:rFonts w:ascii="Calibri" w:hAnsi="Calibri" w:cs="Symbol"/>
        <w:b/>
        <w:bCs/>
        <w:position w:val="0"/>
        <w:sz w:val="24"/>
        <w:vertAlign w:val="baseline"/>
        <w:lang w:val="pl-PL"/>
      </w:rPr>
    </w:lvl>
    <w:lvl w:ilvl="6">
      <w:start w:val="1"/>
      <w:numFmt w:val="decimal"/>
      <w:lvlText w:val="%1.%2.%3.%4.%5.%6.%7."/>
      <w:lvlJc w:val="left"/>
      <w:pPr>
        <w:tabs>
          <w:tab w:val="num" w:pos="0"/>
        </w:tabs>
        <w:ind w:left="4356" w:hanging="1800"/>
      </w:pPr>
      <w:rPr>
        <w:rFonts w:ascii="Calibri" w:hAnsi="Calibri" w:cs="Symbol"/>
        <w:b/>
        <w:bCs/>
        <w:position w:val="0"/>
        <w:sz w:val="24"/>
        <w:vertAlign w:val="baseline"/>
        <w:lang w:val="pl-PL"/>
      </w:rPr>
    </w:lvl>
    <w:lvl w:ilvl="7">
      <w:start w:val="1"/>
      <w:numFmt w:val="decimal"/>
      <w:lvlText w:val="%1.%2.%3.%4.%5.%6.%7.%8."/>
      <w:lvlJc w:val="left"/>
      <w:pPr>
        <w:tabs>
          <w:tab w:val="num" w:pos="0"/>
        </w:tabs>
        <w:ind w:left="5142" w:hanging="2160"/>
      </w:pPr>
      <w:rPr>
        <w:rFonts w:ascii="Calibri" w:hAnsi="Calibri" w:cs="Symbol"/>
        <w:b/>
        <w:bCs/>
        <w:position w:val="0"/>
        <w:sz w:val="24"/>
        <w:vertAlign w:val="baseline"/>
        <w:lang w:val="pl-PL"/>
      </w:rPr>
    </w:lvl>
    <w:lvl w:ilvl="8">
      <w:start w:val="1"/>
      <w:numFmt w:val="decimal"/>
      <w:lvlText w:val="%1.%2.%3.%4.%5.%6.%7.%8.%9."/>
      <w:lvlJc w:val="left"/>
      <w:pPr>
        <w:tabs>
          <w:tab w:val="num" w:pos="0"/>
        </w:tabs>
        <w:ind w:left="5568" w:hanging="2160"/>
      </w:pPr>
      <w:rPr>
        <w:rFonts w:ascii="Calibri" w:hAnsi="Calibri" w:cs="Symbol"/>
        <w:b/>
        <w:bCs/>
        <w:position w:val="0"/>
        <w:sz w:val="24"/>
        <w:vertAlign w:val="baseline"/>
        <w:lang w:val="pl-PL"/>
      </w:rPr>
    </w:lvl>
  </w:abstractNum>
  <w:abstractNum w:abstractNumId="23" w15:restartNumberingAfterBreak="0">
    <w:nsid w:val="4C1A593E"/>
    <w:multiLevelType w:val="hybridMultilevel"/>
    <w:tmpl w:val="7F9E579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4" w15:restartNumberingAfterBreak="0">
    <w:nsid w:val="4CFB0636"/>
    <w:multiLevelType w:val="multilevel"/>
    <w:tmpl w:val="E0D4C626"/>
    <w:lvl w:ilvl="0">
      <w:start w:val="1"/>
      <w:numFmt w:val="bullet"/>
      <w:lvlText w:val=""/>
      <w:lvlJc w:val="left"/>
      <w:pPr>
        <w:ind w:left="1854" w:hanging="360"/>
      </w:pPr>
      <w:rPr>
        <w:rFonts w:ascii="Symbol" w:hAnsi="Symbol" w:cs="Symbol" w:hint="default"/>
        <w:sz w:val="20"/>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5" w15:restartNumberingAfterBreak="0">
    <w:nsid w:val="4F553911"/>
    <w:multiLevelType w:val="hybridMultilevel"/>
    <w:tmpl w:val="E42ACA40"/>
    <w:lvl w:ilvl="0" w:tplc="BFA47F7C">
      <w:start w:val="1"/>
      <w:numFmt w:val="bullet"/>
      <w:lvlText w:val=""/>
      <w:lvlJc w:val="left"/>
      <w:pPr>
        <w:tabs>
          <w:tab w:val="num" w:pos="2160"/>
        </w:tabs>
        <w:ind w:left="2160" w:hanging="360"/>
      </w:pPr>
      <w:rPr>
        <w:rFonts w:ascii="Symbol" w:hAnsi="Symbol"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32E80"/>
    <w:multiLevelType w:val="hybridMultilevel"/>
    <w:tmpl w:val="297A85DA"/>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7" w15:restartNumberingAfterBreak="0">
    <w:nsid w:val="572A1EBD"/>
    <w:multiLevelType w:val="multilevel"/>
    <w:tmpl w:val="4F70FFBE"/>
    <w:lvl w:ilvl="0">
      <w:start w:val="1"/>
      <w:numFmt w:val="decimal"/>
      <w:lvlText w:val="%1."/>
      <w:lvlJc w:val="left"/>
      <w:pPr>
        <w:tabs>
          <w:tab w:val="num" w:pos="0"/>
        </w:tabs>
        <w:ind w:left="450" w:hanging="450"/>
      </w:pPr>
      <w:rPr>
        <w:rFonts w:ascii="Calibri" w:hAnsi="Calibri" w:cs="Symbol" w:hint="default"/>
        <w:b/>
        <w:bCs/>
        <w:position w:val="0"/>
        <w:sz w:val="24"/>
        <w:vertAlign w:val="baseline"/>
        <w:lang w:val="pl-PL"/>
      </w:rPr>
    </w:lvl>
    <w:lvl w:ilvl="1">
      <w:start w:val="1"/>
      <w:numFmt w:val="decimal"/>
      <w:lvlText w:val="%2."/>
      <w:lvlJc w:val="left"/>
      <w:pPr>
        <w:tabs>
          <w:tab w:val="num" w:pos="708"/>
        </w:tabs>
        <w:ind w:left="1146" w:hanging="720"/>
      </w:pPr>
      <w:rPr>
        <w:rFonts w:ascii="Calibri" w:hAnsi="Calibri" w:cs="Calibri" w:hint="default"/>
        <w:b/>
        <w:bCs/>
        <w:position w:val="0"/>
        <w:sz w:val="24"/>
        <w:vertAlign w:val="baseline"/>
        <w:lang w:val="pl-PL"/>
      </w:rPr>
    </w:lvl>
    <w:lvl w:ilvl="2">
      <w:start w:val="1"/>
      <w:numFmt w:val="decimal"/>
      <w:lvlText w:val="%1.%2.%3."/>
      <w:lvlJc w:val="left"/>
      <w:pPr>
        <w:tabs>
          <w:tab w:val="num" w:pos="1416"/>
        </w:tabs>
        <w:ind w:left="2138" w:hanging="720"/>
      </w:pPr>
      <w:rPr>
        <w:rFonts w:ascii="Calibri" w:hAnsi="Calibri" w:cs="Symbol" w:hint="default"/>
        <w:b/>
        <w:bCs/>
        <w:position w:val="0"/>
        <w:sz w:val="24"/>
        <w:vertAlign w:val="baseline"/>
        <w:lang w:val="pl-PL"/>
      </w:rPr>
    </w:lvl>
    <w:lvl w:ilvl="3">
      <w:start w:val="1"/>
      <w:numFmt w:val="decimal"/>
      <w:lvlText w:val="%1.%2.%3.%4."/>
      <w:lvlJc w:val="left"/>
      <w:pPr>
        <w:tabs>
          <w:tab w:val="num" w:pos="0"/>
        </w:tabs>
        <w:ind w:left="2358" w:hanging="1080"/>
      </w:pPr>
      <w:rPr>
        <w:rFonts w:ascii="Calibri" w:hAnsi="Calibri" w:cs="Symbol" w:hint="default"/>
        <w:b/>
        <w:bCs/>
        <w:position w:val="0"/>
        <w:sz w:val="24"/>
        <w:vertAlign w:val="baseline"/>
        <w:lang w:val="pl-PL"/>
      </w:rPr>
    </w:lvl>
    <w:lvl w:ilvl="4">
      <w:start w:val="1"/>
      <w:numFmt w:val="decimal"/>
      <w:lvlText w:val="%1.%2.%3.%4.%5."/>
      <w:lvlJc w:val="left"/>
      <w:pPr>
        <w:tabs>
          <w:tab w:val="num" w:pos="0"/>
        </w:tabs>
        <w:ind w:left="3144" w:hanging="1440"/>
      </w:pPr>
      <w:rPr>
        <w:rFonts w:ascii="Calibri" w:hAnsi="Calibri" w:cs="Symbol" w:hint="default"/>
        <w:b/>
        <w:bCs/>
        <w:position w:val="0"/>
        <w:sz w:val="24"/>
        <w:vertAlign w:val="baseline"/>
        <w:lang w:val="pl-PL"/>
      </w:rPr>
    </w:lvl>
    <w:lvl w:ilvl="5">
      <w:start w:val="1"/>
      <w:numFmt w:val="decimal"/>
      <w:lvlText w:val="%1.%2.%3.%4.%5.%6."/>
      <w:lvlJc w:val="left"/>
      <w:pPr>
        <w:tabs>
          <w:tab w:val="num" w:pos="0"/>
        </w:tabs>
        <w:ind w:left="3570" w:hanging="1440"/>
      </w:pPr>
      <w:rPr>
        <w:rFonts w:ascii="Calibri" w:hAnsi="Calibri" w:cs="Symbol" w:hint="default"/>
        <w:b/>
        <w:bCs/>
        <w:position w:val="0"/>
        <w:sz w:val="24"/>
        <w:vertAlign w:val="baseline"/>
        <w:lang w:val="pl-PL"/>
      </w:rPr>
    </w:lvl>
    <w:lvl w:ilvl="6">
      <w:start w:val="1"/>
      <w:numFmt w:val="decimal"/>
      <w:lvlText w:val="%1.%2.%3.%4.%5.%6.%7."/>
      <w:lvlJc w:val="left"/>
      <w:pPr>
        <w:tabs>
          <w:tab w:val="num" w:pos="0"/>
        </w:tabs>
        <w:ind w:left="4356" w:hanging="1800"/>
      </w:pPr>
      <w:rPr>
        <w:rFonts w:ascii="Calibri" w:hAnsi="Calibri" w:cs="Symbol" w:hint="default"/>
        <w:b/>
        <w:bCs/>
        <w:position w:val="0"/>
        <w:sz w:val="24"/>
        <w:vertAlign w:val="baseline"/>
        <w:lang w:val="pl-PL"/>
      </w:rPr>
    </w:lvl>
    <w:lvl w:ilvl="7">
      <w:start w:val="1"/>
      <w:numFmt w:val="decimal"/>
      <w:lvlText w:val="%1.%2.%3.%4.%5.%6.%7.%8."/>
      <w:lvlJc w:val="left"/>
      <w:pPr>
        <w:tabs>
          <w:tab w:val="num" w:pos="0"/>
        </w:tabs>
        <w:ind w:left="5142" w:hanging="2160"/>
      </w:pPr>
      <w:rPr>
        <w:rFonts w:ascii="Calibri" w:hAnsi="Calibri" w:cs="Symbol" w:hint="default"/>
        <w:b/>
        <w:bCs/>
        <w:position w:val="0"/>
        <w:sz w:val="24"/>
        <w:vertAlign w:val="baseline"/>
        <w:lang w:val="pl-PL"/>
      </w:rPr>
    </w:lvl>
    <w:lvl w:ilvl="8">
      <w:start w:val="1"/>
      <w:numFmt w:val="decimal"/>
      <w:lvlText w:val="%1.%2.%3.%4.%5.%6.%7.%8.%9."/>
      <w:lvlJc w:val="left"/>
      <w:pPr>
        <w:tabs>
          <w:tab w:val="num" w:pos="0"/>
        </w:tabs>
        <w:ind w:left="5568" w:hanging="2160"/>
      </w:pPr>
      <w:rPr>
        <w:rFonts w:ascii="Calibri" w:hAnsi="Calibri" w:cs="Symbol" w:hint="default"/>
        <w:b/>
        <w:bCs/>
        <w:position w:val="0"/>
        <w:sz w:val="24"/>
        <w:vertAlign w:val="baseline"/>
        <w:lang w:val="pl-PL"/>
      </w:rPr>
    </w:lvl>
  </w:abstractNum>
  <w:abstractNum w:abstractNumId="28" w15:restartNumberingAfterBreak="0">
    <w:nsid w:val="57AB099B"/>
    <w:multiLevelType w:val="multilevel"/>
    <w:tmpl w:val="BBFE92E0"/>
    <w:lvl w:ilvl="0">
      <w:start w:val="1"/>
      <w:numFmt w:val="decimal"/>
      <w:lvlText w:val="%1."/>
      <w:lvlJc w:val="left"/>
      <w:pPr>
        <w:ind w:left="720" w:hanging="360"/>
      </w:pPr>
      <w:rPr>
        <w:rFonts w:hint="default"/>
      </w:rPr>
    </w:lvl>
    <w:lvl w:ilvl="1">
      <w:start w:val="1"/>
      <w:numFmt w:val="decimal"/>
      <w:isLgl/>
      <w:lvlText w:val="%1.%2."/>
      <w:lvlJc w:val="left"/>
      <w:pPr>
        <w:ind w:left="1075" w:hanging="540"/>
      </w:pPr>
      <w:rPr>
        <w:rFonts w:ascii="Calibri" w:hAnsi="Calibri" w:cs="Calibri" w:hint="default"/>
        <w:b/>
        <w:bCs/>
        <w:sz w:val="24"/>
        <w:szCs w:val="24"/>
      </w:rPr>
    </w:lvl>
    <w:lvl w:ilvl="2">
      <w:start w:val="1"/>
      <w:numFmt w:val="decimal"/>
      <w:isLgl/>
      <w:lvlText w:val="%1.%2.%3."/>
      <w:lvlJc w:val="left"/>
      <w:pPr>
        <w:ind w:left="1713" w:hanging="720"/>
      </w:pPr>
      <w:rPr>
        <w:rFonts w:ascii="Calibri" w:hAnsi="Calibri" w:cs="Calibri" w:hint="default"/>
        <w:b/>
        <w:bCs/>
        <w:sz w:val="24"/>
        <w:szCs w:val="24"/>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29" w15:restartNumberingAfterBreak="0">
    <w:nsid w:val="5A634C3A"/>
    <w:multiLevelType w:val="hybridMultilevel"/>
    <w:tmpl w:val="1488F48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AE66620"/>
    <w:multiLevelType w:val="hybridMultilevel"/>
    <w:tmpl w:val="6DBA17B6"/>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1" w15:restartNumberingAfterBreak="0">
    <w:nsid w:val="614434A3"/>
    <w:multiLevelType w:val="hybridMultilevel"/>
    <w:tmpl w:val="8EC81AD0"/>
    <w:lvl w:ilvl="0" w:tplc="3C04C13C">
      <w:start w:val="1"/>
      <w:numFmt w:val="decimal"/>
      <w:lvlText w:val="%1."/>
      <w:lvlJc w:val="left"/>
      <w:pPr>
        <w:tabs>
          <w:tab w:val="num" w:pos="791"/>
        </w:tabs>
        <w:ind w:left="791" w:hanging="360"/>
      </w:pPr>
    </w:lvl>
    <w:lvl w:ilvl="1" w:tplc="04150003">
      <w:start w:val="1"/>
      <w:numFmt w:val="bullet"/>
      <w:lvlText w:val=""/>
      <w:lvlJc w:val="left"/>
      <w:pPr>
        <w:tabs>
          <w:tab w:val="num" w:pos="1511"/>
        </w:tabs>
        <w:ind w:left="1511" w:hanging="360"/>
      </w:pPr>
      <w:rPr>
        <w:rFonts w:ascii="Symbol" w:hAnsi="Symbol" w:cs="Times New Roman" w:hint="default"/>
      </w:rPr>
    </w:lvl>
    <w:lvl w:ilvl="2" w:tplc="04150005" w:tentative="1">
      <w:start w:val="1"/>
      <w:numFmt w:val="lowerRoman"/>
      <w:lvlText w:val="%3."/>
      <w:lvlJc w:val="right"/>
      <w:pPr>
        <w:tabs>
          <w:tab w:val="num" w:pos="2231"/>
        </w:tabs>
        <w:ind w:left="2231" w:hanging="180"/>
      </w:pPr>
    </w:lvl>
    <w:lvl w:ilvl="3" w:tplc="04150001" w:tentative="1">
      <w:start w:val="1"/>
      <w:numFmt w:val="decimal"/>
      <w:lvlText w:val="%4."/>
      <w:lvlJc w:val="left"/>
      <w:pPr>
        <w:tabs>
          <w:tab w:val="num" w:pos="2951"/>
        </w:tabs>
        <w:ind w:left="2951" w:hanging="360"/>
      </w:pPr>
    </w:lvl>
    <w:lvl w:ilvl="4" w:tplc="04150003" w:tentative="1">
      <w:start w:val="1"/>
      <w:numFmt w:val="lowerLetter"/>
      <w:lvlText w:val="%5."/>
      <w:lvlJc w:val="left"/>
      <w:pPr>
        <w:tabs>
          <w:tab w:val="num" w:pos="3671"/>
        </w:tabs>
        <w:ind w:left="3671" w:hanging="360"/>
      </w:pPr>
    </w:lvl>
    <w:lvl w:ilvl="5" w:tplc="04150005" w:tentative="1">
      <w:start w:val="1"/>
      <w:numFmt w:val="lowerRoman"/>
      <w:lvlText w:val="%6."/>
      <w:lvlJc w:val="right"/>
      <w:pPr>
        <w:tabs>
          <w:tab w:val="num" w:pos="4391"/>
        </w:tabs>
        <w:ind w:left="4391" w:hanging="180"/>
      </w:pPr>
    </w:lvl>
    <w:lvl w:ilvl="6" w:tplc="04150001" w:tentative="1">
      <w:start w:val="1"/>
      <w:numFmt w:val="decimal"/>
      <w:lvlText w:val="%7."/>
      <w:lvlJc w:val="left"/>
      <w:pPr>
        <w:tabs>
          <w:tab w:val="num" w:pos="5111"/>
        </w:tabs>
        <w:ind w:left="5111" w:hanging="360"/>
      </w:pPr>
    </w:lvl>
    <w:lvl w:ilvl="7" w:tplc="04150003" w:tentative="1">
      <w:start w:val="1"/>
      <w:numFmt w:val="lowerLetter"/>
      <w:lvlText w:val="%8."/>
      <w:lvlJc w:val="left"/>
      <w:pPr>
        <w:tabs>
          <w:tab w:val="num" w:pos="5831"/>
        </w:tabs>
        <w:ind w:left="5831" w:hanging="360"/>
      </w:pPr>
    </w:lvl>
    <w:lvl w:ilvl="8" w:tplc="04150005" w:tentative="1">
      <w:start w:val="1"/>
      <w:numFmt w:val="lowerRoman"/>
      <w:lvlText w:val="%9."/>
      <w:lvlJc w:val="right"/>
      <w:pPr>
        <w:tabs>
          <w:tab w:val="num" w:pos="6551"/>
        </w:tabs>
        <w:ind w:left="6551" w:hanging="180"/>
      </w:pPr>
    </w:lvl>
  </w:abstractNum>
  <w:abstractNum w:abstractNumId="32" w15:restartNumberingAfterBreak="0">
    <w:nsid w:val="630E6989"/>
    <w:multiLevelType w:val="hybridMultilevel"/>
    <w:tmpl w:val="EEBA0C24"/>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3" w15:restartNumberingAfterBreak="0">
    <w:nsid w:val="6CDC7FC2"/>
    <w:multiLevelType w:val="hybridMultilevel"/>
    <w:tmpl w:val="031456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727042"/>
    <w:multiLevelType w:val="multilevel"/>
    <w:tmpl w:val="CBEA8ED6"/>
    <w:lvl w:ilvl="0">
      <w:start w:val="1"/>
      <w:numFmt w:val="decimal"/>
      <w:lvlText w:val="%1."/>
      <w:lvlJc w:val="left"/>
      <w:pPr>
        <w:ind w:left="482" w:hanging="340"/>
      </w:pPr>
      <w:rPr>
        <w:b/>
        <w:sz w:val="20"/>
      </w:rPr>
    </w:lvl>
    <w:lvl w:ilvl="1">
      <w:start w:val="8"/>
      <w:numFmt w:val="decimal"/>
      <w:lvlText w:val="%1.%2."/>
      <w:lvlJc w:val="left"/>
      <w:pPr>
        <w:ind w:left="907" w:hanging="510"/>
      </w:pPr>
    </w:lvl>
    <w:lvl w:ilvl="2">
      <w:start w:val="1"/>
      <w:numFmt w:val="decimal"/>
      <w:lvlText w:val="%1.%2.%3."/>
      <w:lvlJc w:val="left"/>
      <w:pPr>
        <w:ind w:left="1304" w:hanging="510"/>
      </w:pPr>
    </w:lvl>
    <w:lvl w:ilvl="3">
      <w:start w:val="1"/>
      <w:numFmt w:val="decimal"/>
      <w:lvlText w:val="%1.%2.%3.%4."/>
      <w:lvlJc w:val="left"/>
      <w:pPr>
        <w:ind w:left="1701" w:hanging="510"/>
      </w:pPr>
    </w:lvl>
    <w:lvl w:ilvl="4">
      <w:start w:val="1"/>
      <w:numFmt w:val="decimal"/>
      <w:lvlText w:val="%1.%2.%3.%4.%5."/>
      <w:lvlJc w:val="left"/>
      <w:pPr>
        <w:ind w:left="2098" w:hanging="510"/>
      </w:pPr>
    </w:lvl>
    <w:lvl w:ilvl="5">
      <w:start w:val="1"/>
      <w:numFmt w:val="decimal"/>
      <w:lvlText w:val="%1.%2.%3.%4.%5.%6."/>
      <w:lvlJc w:val="left"/>
      <w:pPr>
        <w:ind w:left="2495" w:hanging="510"/>
      </w:pPr>
    </w:lvl>
    <w:lvl w:ilvl="6">
      <w:start w:val="1"/>
      <w:numFmt w:val="decimal"/>
      <w:lvlText w:val="%1.%2.%3.%4.%5.%6.%7."/>
      <w:lvlJc w:val="left"/>
      <w:pPr>
        <w:ind w:left="2892" w:hanging="510"/>
      </w:pPr>
    </w:lvl>
    <w:lvl w:ilvl="7">
      <w:start w:val="1"/>
      <w:numFmt w:val="decimal"/>
      <w:lvlText w:val="%1.%2.%3.%4.%5.%6.%7.%8."/>
      <w:lvlJc w:val="left"/>
      <w:pPr>
        <w:ind w:left="3289" w:hanging="510"/>
      </w:pPr>
    </w:lvl>
    <w:lvl w:ilvl="8">
      <w:start w:val="1"/>
      <w:numFmt w:val="decimal"/>
      <w:lvlText w:val="%1.%2.%3.%4.%5.%6.%7.%8.%9."/>
      <w:lvlJc w:val="left"/>
      <w:pPr>
        <w:ind w:left="3686" w:hanging="510"/>
      </w:pPr>
    </w:lvl>
  </w:abstractNum>
  <w:abstractNum w:abstractNumId="35" w15:restartNumberingAfterBreak="0">
    <w:nsid w:val="6E4E7AD9"/>
    <w:multiLevelType w:val="hybridMultilevel"/>
    <w:tmpl w:val="145A264C"/>
    <w:lvl w:ilvl="0" w:tplc="FFFFFFFF">
      <w:start w:val="1"/>
      <w:numFmt w:val="bullet"/>
      <w:lvlText w:val=""/>
      <w:lvlJc w:val="left"/>
      <w:pPr>
        <w:tabs>
          <w:tab w:val="num" w:pos="791"/>
        </w:tabs>
        <w:ind w:left="791" w:hanging="360"/>
      </w:pPr>
      <w:rPr>
        <w:rFonts w:ascii="Symbol" w:hAnsi="Symbol" w:hint="default"/>
      </w:rPr>
    </w:lvl>
    <w:lvl w:ilvl="1" w:tplc="FFFFFFFF">
      <w:start w:val="1"/>
      <w:numFmt w:val="decimal"/>
      <w:lvlText w:val="%2."/>
      <w:lvlJc w:val="left"/>
      <w:pPr>
        <w:tabs>
          <w:tab w:val="num" w:pos="1511"/>
        </w:tabs>
        <w:ind w:left="1511" w:hanging="360"/>
      </w:pPr>
      <w:rPr>
        <w:rFonts w:hint="default"/>
      </w:rPr>
    </w:lvl>
    <w:lvl w:ilvl="2" w:tplc="FFFFFFFF" w:tentative="1">
      <w:start w:val="1"/>
      <w:numFmt w:val="lowerRoman"/>
      <w:lvlText w:val="%3."/>
      <w:lvlJc w:val="right"/>
      <w:pPr>
        <w:tabs>
          <w:tab w:val="num" w:pos="2231"/>
        </w:tabs>
        <w:ind w:left="2231" w:hanging="180"/>
      </w:pPr>
    </w:lvl>
    <w:lvl w:ilvl="3" w:tplc="FFFFFFFF" w:tentative="1">
      <w:start w:val="1"/>
      <w:numFmt w:val="decimal"/>
      <w:lvlText w:val="%4."/>
      <w:lvlJc w:val="left"/>
      <w:pPr>
        <w:tabs>
          <w:tab w:val="num" w:pos="2951"/>
        </w:tabs>
        <w:ind w:left="2951" w:hanging="360"/>
      </w:pPr>
    </w:lvl>
    <w:lvl w:ilvl="4" w:tplc="FFFFFFFF" w:tentative="1">
      <w:start w:val="1"/>
      <w:numFmt w:val="lowerLetter"/>
      <w:lvlText w:val="%5."/>
      <w:lvlJc w:val="left"/>
      <w:pPr>
        <w:tabs>
          <w:tab w:val="num" w:pos="3671"/>
        </w:tabs>
        <w:ind w:left="3671" w:hanging="360"/>
      </w:pPr>
    </w:lvl>
    <w:lvl w:ilvl="5" w:tplc="FFFFFFFF" w:tentative="1">
      <w:start w:val="1"/>
      <w:numFmt w:val="lowerRoman"/>
      <w:lvlText w:val="%6."/>
      <w:lvlJc w:val="right"/>
      <w:pPr>
        <w:tabs>
          <w:tab w:val="num" w:pos="4391"/>
        </w:tabs>
        <w:ind w:left="4391" w:hanging="180"/>
      </w:pPr>
    </w:lvl>
    <w:lvl w:ilvl="6" w:tplc="FFFFFFFF" w:tentative="1">
      <w:start w:val="1"/>
      <w:numFmt w:val="decimal"/>
      <w:lvlText w:val="%7."/>
      <w:lvlJc w:val="left"/>
      <w:pPr>
        <w:tabs>
          <w:tab w:val="num" w:pos="5111"/>
        </w:tabs>
        <w:ind w:left="5111" w:hanging="360"/>
      </w:pPr>
    </w:lvl>
    <w:lvl w:ilvl="7" w:tplc="FFFFFFFF" w:tentative="1">
      <w:start w:val="1"/>
      <w:numFmt w:val="lowerLetter"/>
      <w:lvlText w:val="%8."/>
      <w:lvlJc w:val="left"/>
      <w:pPr>
        <w:tabs>
          <w:tab w:val="num" w:pos="5831"/>
        </w:tabs>
        <w:ind w:left="5831" w:hanging="360"/>
      </w:pPr>
    </w:lvl>
    <w:lvl w:ilvl="8" w:tplc="FFFFFFFF" w:tentative="1">
      <w:start w:val="1"/>
      <w:numFmt w:val="lowerRoman"/>
      <w:lvlText w:val="%9."/>
      <w:lvlJc w:val="right"/>
      <w:pPr>
        <w:tabs>
          <w:tab w:val="num" w:pos="6551"/>
        </w:tabs>
        <w:ind w:left="6551" w:hanging="180"/>
      </w:pPr>
    </w:lvl>
  </w:abstractNum>
  <w:abstractNum w:abstractNumId="36" w15:restartNumberingAfterBreak="0">
    <w:nsid w:val="6EB14CE7"/>
    <w:multiLevelType w:val="hybridMultilevel"/>
    <w:tmpl w:val="E90AE2C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7" w15:restartNumberingAfterBreak="0">
    <w:nsid w:val="70F524FE"/>
    <w:multiLevelType w:val="hybridMultilevel"/>
    <w:tmpl w:val="D9C031A2"/>
    <w:lvl w:ilvl="0" w:tplc="C1624236">
      <w:start w:val="1"/>
      <w:numFmt w:val="bullet"/>
      <w:lvlText w:val=""/>
      <w:lvlJc w:val="left"/>
      <w:pPr>
        <w:tabs>
          <w:tab w:val="num" w:pos="2160"/>
        </w:tabs>
        <w:ind w:left="2160" w:hanging="360"/>
      </w:pPr>
      <w:rPr>
        <w:rFonts w:ascii="Symbol" w:hAnsi="Symbol" w:cs="Times New Roman"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687AF6"/>
    <w:multiLevelType w:val="hybridMultilevel"/>
    <w:tmpl w:val="0A444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994AAD"/>
    <w:multiLevelType w:val="hybridMultilevel"/>
    <w:tmpl w:val="4AEEEC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15:restartNumberingAfterBreak="0">
    <w:nsid w:val="7B217CD0"/>
    <w:multiLevelType w:val="hybridMultilevel"/>
    <w:tmpl w:val="0A444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8E41F3"/>
    <w:multiLevelType w:val="hybridMultilevel"/>
    <w:tmpl w:val="0A444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10365E"/>
    <w:multiLevelType w:val="hybridMultilevel"/>
    <w:tmpl w:val="8578B732"/>
    <w:lvl w:ilvl="0" w:tplc="52B6A3C4">
      <w:start w:val="1"/>
      <w:numFmt w:val="bullet"/>
      <w:lvlText w:val=""/>
      <w:lvlJc w:val="left"/>
      <w:pPr>
        <w:tabs>
          <w:tab w:val="num" w:pos="2869"/>
        </w:tabs>
        <w:ind w:left="2869" w:hanging="360"/>
      </w:pPr>
      <w:rPr>
        <w:rFonts w:ascii="Symbol" w:hAnsi="Symbol" w:cs="Times New Roman"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7DEA4B43"/>
    <w:multiLevelType w:val="multilevel"/>
    <w:tmpl w:val="00000003"/>
    <w:lvl w:ilvl="0">
      <w:start w:val="1"/>
      <w:numFmt w:val="decimal"/>
      <w:lvlText w:val="%1."/>
      <w:lvlJc w:val="left"/>
      <w:pPr>
        <w:tabs>
          <w:tab w:val="num" w:pos="0"/>
        </w:tabs>
        <w:ind w:left="450" w:hanging="450"/>
      </w:pPr>
      <w:rPr>
        <w:rFonts w:ascii="Calibri" w:hAnsi="Calibri" w:cs="Symbol"/>
        <w:b/>
        <w:bCs/>
        <w:position w:val="0"/>
        <w:sz w:val="24"/>
        <w:vertAlign w:val="baseline"/>
        <w:lang w:val="pl-PL"/>
      </w:rPr>
    </w:lvl>
    <w:lvl w:ilvl="1">
      <w:start w:val="1"/>
      <w:numFmt w:val="decimal"/>
      <w:lvlText w:val="%1.%2."/>
      <w:lvlJc w:val="left"/>
      <w:pPr>
        <w:tabs>
          <w:tab w:val="num" w:pos="708"/>
        </w:tabs>
        <w:ind w:left="1146" w:hanging="720"/>
      </w:pPr>
      <w:rPr>
        <w:rFonts w:ascii="Calibri" w:hAnsi="Calibri" w:cs="Symbol"/>
        <w:b/>
        <w:bCs/>
        <w:position w:val="0"/>
        <w:sz w:val="24"/>
        <w:vertAlign w:val="baseline"/>
        <w:lang w:val="pl-PL"/>
      </w:rPr>
    </w:lvl>
    <w:lvl w:ilvl="2">
      <w:start w:val="1"/>
      <w:numFmt w:val="decimal"/>
      <w:lvlText w:val="%1.%2.%3."/>
      <w:lvlJc w:val="left"/>
      <w:pPr>
        <w:tabs>
          <w:tab w:val="num" w:pos="708"/>
        </w:tabs>
        <w:ind w:left="1430" w:hanging="720"/>
      </w:pPr>
      <w:rPr>
        <w:rFonts w:ascii="Calibri" w:hAnsi="Calibri" w:cs="Symbol"/>
        <w:b/>
        <w:bCs/>
        <w:position w:val="0"/>
        <w:sz w:val="24"/>
        <w:vertAlign w:val="baseline"/>
        <w:lang w:val="pl-PL"/>
      </w:rPr>
    </w:lvl>
    <w:lvl w:ilvl="3">
      <w:start w:val="1"/>
      <w:numFmt w:val="decimal"/>
      <w:lvlText w:val="%1.%2.%3.%4."/>
      <w:lvlJc w:val="left"/>
      <w:pPr>
        <w:tabs>
          <w:tab w:val="num" w:pos="0"/>
        </w:tabs>
        <w:ind w:left="2358" w:hanging="1080"/>
      </w:pPr>
      <w:rPr>
        <w:rFonts w:ascii="Calibri" w:hAnsi="Calibri" w:cs="Symbol"/>
        <w:b/>
        <w:bCs/>
        <w:position w:val="0"/>
        <w:sz w:val="24"/>
        <w:vertAlign w:val="baseline"/>
        <w:lang w:val="pl-PL"/>
      </w:rPr>
    </w:lvl>
    <w:lvl w:ilvl="4">
      <w:start w:val="1"/>
      <w:numFmt w:val="decimal"/>
      <w:lvlText w:val="%1.%2.%3.%4.%5."/>
      <w:lvlJc w:val="left"/>
      <w:pPr>
        <w:tabs>
          <w:tab w:val="num" w:pos="0"/>
        </w:tabs>
        <w:ind w:left="3144" w:hanging="1440"/>
      </w:pPr>
      <w:rPr>
        <w:rFonts w:ascii="Calibri" w:hAnsi="Calibri" w:cs="Symbol"/>
        <w:b/>
        <w:bCs/>
        <w:position w:val="0"/>
        <w:sz w:val="24"/>
        <w:vertAlign w:val="baseline"/>
        <w:lang w:val="pl-PL"/>
      </w:rPr>
    </w:lvl>
    <w:lvl w:ilvl="5">
      <w:start w:val="1"/>
      <w:numFmt w:val="decimal"/>
      <w:lvlText w:val="%1.%2.%3.%4.%5.%6."/>
      <w:lvlJc w:val="left"/>
      <w:pPr>
        <w:tabs>
          <w:tab w:val="num" w:pos="0"/>
        </w:tabs>
        <w:ind w:left="3570" w:hanging="1440"/>
      </w:pPr>
      <w:rPr>
        <w:rFonts w:ascii="Calibri" w:hAnsi="Calibri" w:cs="Symbol"/>
        <w:b/>
        <w:bCs/>
        <w:position w:val="0"/>
        <w:sz w:val="24"/>
        <w:vertAlign w:val="baseline"/>
        <w:lang w:val="pl-PL"/>
      </w:rPr>
    </w:lvl>
    <w:lvl w:ilvl="6">
      <w:start w:val="1"/>
      <w:numFmt w:val="decimal"/>
      <w:lvlText w:val="%1.%2.%3.%4.%5.%6.%7."/>
      <w:lvlJc w:val="left"/>
      <w:pPr>
        <w:tabs>
          <w:tab w:val="num" w:pos="0"/>
        </w:tabs>
        <w:ind w:left="4356" w:hanging="1800"/>
      </w:pPr>
      <w:rPr>
        <w:rFonts w:ascii="Calibri" w:hAnsi="Calibri" w:cs="Symbol"/>
        <w:b/>
        <w:bCs/>
        <w:position w:val="0"/>
        <w:sz w:val="24"/>
        <w:vertAlign w:val="baseline"/>
        <w:lang w:val="pl-PL"/>
      </w:rPr>
    </w:lvl>
    <w:lvl w:ilvl="7">
      <w:start w:val="1"/>
      <w:numFmt w:val="decimal"/>
      <w:lvlText w:val="%1.%2.%3.%4.%5.%6.%7.%8."/>
      <w:lvlJc w:val="left"/>
      <w:pPr>
        <w:tabs>
          <w:tab w:val="num" w:pos="0"/>
        </w:tabs>
        <w:ind w:left="5142" w:hanging="2160"/>
      </w:pPr>
      <w:rPr>
        <w:rFonts w:ascii="Calibri" w:hAnsi="Calibri" w:cs="Symbol"/>
        <w:b/>
        <w:bCs/>
        <w:position w:val="0"/>
        <w:sz w:val="24"/>
        <w:vertAlign w:val="baseline"/>
        <w:lang w:val="pl-PL"/>
      </w:rPr>
    </w:lvl>
    <w:lvl w:ilvl="8">
      <w:start w:val="1"/>
      <w:numFmt w:val="decimal"/>
      <w:lvlText w:val="%1.%2.%3.%4.%5.%6.%7.%8.%9."/>
      <w:lvlJc w:val="left"/>
      <w:pPr>
        <w:tabs>
          <w:tab w:val="num" w:pos="0"/>
        </w:tabs>
        <w:ind w:left="5568" w:hanging="2160"/>
      </w:pPr>
      <w:rPr>
        <w:rFonts w:ascii="Calibri" w:hAnsi="Calibri" w:cs="Symbol"/>
        <w:b/>
        <w:bCs/>
        <w:position w:val="0"/>
        <w:sz w:val="24"/>
        <w:vertAlign w:val="baseline"/>
        <w:lang w:val="pl-P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8"/>
  </w:num>
  <w:num w:numId="11">
    <w:abstractNumId w:val="43"/>
  </w:num>
  <w:num w:numId="12">
    <w:abstractNumId w:val="9"/>
  </w:num>
  <w:num w:numId="13">
    <w:abstractNumId w:val="10"/>
  </w:num>
  <w:num w:numId="14">
    <w:abstractNumId w:val="39"/>
  </w:num>
  <w:num w:numId="15">
    <w:abstractNumId w:val="22"/>
  </w:num>
  <w:num w:numId="16">
    <w:abstractNumId w:val="18"/>
  </w:num>
  <w:num w:numId="17">
    <w:abstractNumId w:val="12"/>
  </w:num>
  <w:num w:numId="18">
    <w:abstractNumId w:val="27"/>
  </w:num>
  <w:num w:numId="19">
    <w:abstractNumId w:val="15"/>
  </w:num>
  <w:num w:numId="20">
    <w:abstractNumId w:val="34"/>
  </w:num>
  <w:num w:numId="21">
    <w:abstractNumId w:val="14"/>
  </w:num>
  <w:num w:numId="22">
    <w:abstractNumId w:val="42"/>
  </w:num>
  <w:num w:numId="23">
    <w:abstractNumId w:val="16"/>
  </w:num>
  <w:num w:numId="24">
    <w:abstractNumId w:val="31"/>
  </w:num>
  <w:num w:numId="25">
    <w:abstractNumId w:val="35"/>
  </w:num>
  <w:num w:numId="26">
    <w:abstractNumId w:val="37"/>
  </w:num>
  <w:num w:numId="27">
    <w:abstractNumId w:val="25"/>
  </w:num>
  <w:num w:numId="28">
    <w:abstractNumId w:val="24"/>
  </w:num>
  <w:num w:numId="29">
    <w:abstractNumId w:val="20"/>
  </w:num>
  <w:num w:numId="30">
    <w:abstractNumId w:val="19"/>
  </w:num>
  <w:num w:numId="31">
    <w:abstractNumId w:val="36"/>
  </w:num>
  <w:num w:numId="32">
    <w:abstractNumId w:val="32"/>
  </w:num>
  <w:num w:numId="33">
    <w:abstractNumId w:val="17"/>
  </w:num>
  <w:num w:numId="34">
    <w:abstractNumId w:val="30"/>
  </w:num>
  <w:num w:numId="35">
    <w:abstractNumId w:val="26"/>
  </w:num>
  <w:num w:numId="36">
    <w:abstractNumId w:val="23"/>
  </w:num>
  <w:num w:numId="37">
    <w:abstractNumId w:val="38"/>
  </w:num>
  <w:num w:numId="38">
    <w:abstractNumId w:val="41"/>
  </w:num>
  <w:num w:numId="39">
    <w:abstractNumId w:val="13"/>
  </w:num>
  <w:num w:numId="40">
    <w:abstractNumId w:val="40"/>
  </w:num>
  <w:num w:numId="41">
    <w:abstractNumId w:val="21"/>
  </w:num>
  <w:num w:numId="42">
    <w:abstractNumId w:val="33"/>
  </w:num>
  <w:num w:numId="43">
    <w:abstractNumId w:val="11"/>
  </w:num>
  <w:num w:numId="44">
    <w:abstractNumId w:val="29"/>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E6F"/>
    <w:rsid w:val="00002407"/>
    <w:rsid w:val="00040F4A"/>
    <w:rsid w:val="000425CD"/>
    <w:rsid w:val="00047291"/>
    <w:rsid w:val="000717F8"/>
    <w:rsid w:val="00081A30"/>
    <w:rsid w:val="000848A2"/>
    <w:rsid w:val="00085F23"/>
    <w:rsid w:val="00093F1F"/>
    <w:rsid w:val="000949D0"/>
    <w:rsid w:val="00095873"/>
    <w:rsid w:val="000A1FA6"/>
    <w:rsid w:val="000A4690"/>
    <w:rsid w:val="000D5E1E"/>
    <w:rsid w:val="000E3FAD"/>
    <w:rsid w:val="000E4C7D"/>
    <w:rsid w:val="000F3E72"/>
    <w:rsid w:val="00105923"/>
    <w:rsid w:val="0010633C"/>
    <w:rsid w:val="001348CD"/>
    <w:rsid w:val="00136DCF"/>
    <w:rsid w:val="001543B5"/>
    <w:rsid w:val="00162958"/>
    <w:rsid w:val="00166EFA"/>
    <w:rsid w:val="001729D1"/>
    <w:rsid w:val="001852D6"/>
    <w:rsid w:val="00191449"/>
    <w:rsid w:val="0019337C"/>
    <w:rsid w:val="00193F8B"/>
    <w:rsid w:val="001A332B"/>
    <w:rsid w:val="001A4101"/>
    <w:rsid w:val="001A547B"/>
    <w:rsid w:val="001A5705"/>
    <w:rsid w:val="001A5FBF"/>
    <w:rsid w:val="001A61D5"/>
    <w:rsid w:val="001C6373"/>
    <w:rsid w:val="001E298C"/>
    <w:rsid w:val="00202C9D"/>
    <w:rsid w:val="00212BE1"/>
    <w:rsid w:val="00214E20"/>
    <w:rsid w:val="00232A26"/>
    <w:rsid w:val="002506A0"/>
    <w:rsid w:val="00250CC8"/>
    <w:rsid w:val="002517E3"/>
    <w:rsid w:val="00254033"/>
    <w:rsid w:val="00264E88"/>
    <w:rsid w:val="002657AC"/>
    <w:rsid w:val="00267873"/>
    <w:rsid w:val="002721AB"/>
    <w:rsid w:val="002731E8"/>
    <w:rsid w:val="00275587"/>
    <w:rsid w:val="0027742B"/>
    <w:rsid w:val="00280832"/>
    <w:rsid w:val="002B3DA2"/>
    <w:rsid w:val="002B404F"/>
    <w:rsid w:val="002B53FE"/>
    <w:rsid w:val="002C064F"/>
    <w:rsid w:val="002C0798"/>
    <w:rsid w:val="002D2B1B"/>
    <w:rsid w:val="002D5099"/>
    <w:rsid w:val="002D5A5C"/>
    <w:rsid w:val="002D7BD3"/>
    <w:rsid w:val="002E55B8"/>
    <w:rsid w:val="002E7BBB"/>
    <w:rsid w:val="002F44E6"/>
    <w:rsid w:val="002F7B37"/>
    <w:rsid w:val="003017AA"/>
    <w:rsid w:val="003061F1"/>
    <w:rsid w:val="003151B1"/>
    <w:rsid w:val="003212B1"/>
    <w:rsid w:val="00333AFF"/>
    <w:rsid w:val="00334870"/>
    <w:rsid w:val="00353190"/>
    <w:rsid w:val="00355C14"/>
    <w:rsid w:val="00356639"/>
    <w:rsid w:val="00365318"/>
    <w:rsid w:val="00372B34"/>
    <w:rsid w:val="00373506"/>
    <w:rsid w:val="00390398"/>
    <w:rsid w:val="00390802"/>
    <w:rsid w:val="00397FD4"/>
    <w:rsid w:val="003A0792"/>
    <w:rsid w:val="003A15C7"/>
    <w:rsid w:val="003A1C7D"/>
    <w:rsid w:val="003A3E07"/>
    <w:rsid w:val="003A7F59"/>
    <w:rsid w:val="003B58FD"/>
    <w:rsid w:val="003C0CE5"/>
    <w:rsid w:val="003D346D"/>
    <w:rsid w:val="003E5B40"/>
    <w:rsid w:val="003F5FF9"/>
    <w:rsid w:val="00403AB6"/>
    <w:rsid w:val="004077D7"/>
    <w:rsid w:val="0042278B"/>
    <w:rsid w:val="00431897"/>
    <w:rsid w:val="00435F9F"/>
    <w:rsid w:val="00453EC6"/>
    <w:rsid w:val="00460034"/>
    <w:rsid w:val="004662A0"/>
    <w:rsid w:val="004760AB"/>
    <w:rsid w:val="0047630D"/>
    <w:rsid w:val="00476904"/>
    <w:rsid w:val="00493F98"/>
    <w:rsid w:val="0049522B"/>
    <w:rsid w:val="00496D7C"/>
    <w:rsid w:val="004A5DAD"/>
    <w:rsid w:val="004B089A"/>
    <w:rsid w:val="004B61B6"/>
    <w:rsid w:val="004C3ED7"/>
    <w:rsid w:val="004D15D8"/>
    <w:rsid w:val="004E09B8"/>
    <w:rsid w:val="004E75F8"/>
    <w:rsid w:val="004F3320"/>
    <w:rsid w:val="004F4F03"/>
    <w:rsid w:val="00500580"/>
    <w:rsid w:val="005023BC"/>
    <w:rsid w:val="00506FAE"/>
    <w:rsid w:val="00507532"/>
    <w:rsid w:val="00515158"/>
    <w:rsid w:val="0051640F"/>
    <w:rsid w:val="00522330"/>
    <w:rsid w:val="00526A12"/>
    <w:rsid w:val="005313FE"/>
    <w:rsid w:val="00542D80"/>
    <w:rsid w:val="00543A24"/>
    <w:rsid w:val="005614F0"/>
    <w:rsid w:val="00561C55"/>
    <w:rsid w:val="00566179"/>
    <w:rsid w:val="0057043D"/>
    <w:rsid w:val="00576AC6"/>
    <w:rsid w:val="00577C20"/>
    <w:rsid w:val="00582B57"/>
    <w:rsid w:val="005A2D4B"/>
    <w:rsid w:val="005A339C"/>
    <w:rsid w:val="005A72A4"/>
    <w:rsid w:val="005B1FC8"/>
    <w:rsid w:val="005B3132"/>
    <w:rsid w:val="005C2208"/>
    <w:rsid w:val="005E5B5B"/>
    <w:rsid w:val="006077DE"/>
    <w:rsid w:val="00611FC2"/>
    <w:rsid w:val="00614547"/>
    <w:rsid w:val="00614BBA"/>
    <w:rsid w:val="0062341F"/>
    <w:rsid w:val="00633B9C"/>
    <w:rsid w:val="0063667A"/>
    <w:rsid w:val="00647C9B"/>
    <w:rsid w:val="00657B7C"/>
    <w:rsid w:val="00661D90"/>
    <w:rsid w:val="00670DB7"/>
    <w:rsid w:val="006747A8"/>
    <w:rsid w:val="00676B6B"/>
    <w:rsid w:val="00677444"/>
    <w:rsid w:val="006A75EA"/>
    <w:rsid w:val="006C51F7"/>
    <w:rsid w:val="006C6EAF"/>
    <w:rsid w:val="006D49FF"/>
    <w:rsid w:val="006E2DCA"/>
    <w:rsid w:val="006F270A"/>
    <w:rsid w:val="006F3ECC"/>
    <w:rsid w:val="0070221D"/>
    <w:rsid w:val="0070768D"/>
    <w:rsid w:val="00717E41"/>
    <w:rsid w:val="00725AF3"/>
    <w:rsid w:val="00735292"/>
    <w:rsid w:val="0073746A"/>
    <w:rsid w:val="00742AF5"/>
    <w:rsid w:val="0076097D"/>
    <w:rsid w:val="00762580"/>
    <w:rsid w:val="00771CAE"/>
    <w:rsid w:val="00772325"/>
    <w:rsid w:val="00775134"/>
    <w:rsid w:val="00780604"/>
    <w:rsid w:val="0078533F"/>
    <w:rsid w:val="00796A81"/>
    <w:rsid w:val="007A531D"/>
    <w:rsid w:val="007B008E"/>
    <w:rsid w:val="007B565B"/>
    <w:rsid w:val="007D4D02"/>
    <w:rsid w:val="007D75B0"/>
    <w:rsid w:val="007F07DF"/>
    <w:rsid w:val="0080083D"/>
    <w:rsid w:val="00802BEC"/>
    <w:rsid w:val="00803C2F"/>
    <w:rsid w:val="008041FB"/>
    <w:rsid w:val="0080548C"/>
    <w:rsid w:val="008058C8"/>
    <w:rsid w:val="0082425B"/>
    <w:rsid w:val="00824924"/>
    <w:rsid w:val="00827E6F"/>
    <w:rsid w:val="008328C3"/>
    <w:rsid w:val="008507DD"/>
    <w:rsid w:val="00863725"/>
    <w:rsid w:val="0086561A"/>
    <w:rsid w:val="00867208"/>
    <w:rsid w:val="00891AD8"/>
    <w:rsid w:val="008A734A"/>
    <w:rsid w:val="008B64A7"/>
    <w:rsid w:val="008C43BC"/>
    <w:rsid w:val="008E6B2B"/>
    <w:rsid w:val="008F22DA"/>
    <w:rsid w:val="008F3B36"/>
    <w:rsid w:val="008F3B3D"/>
    <w:rsid w:val="00906D07"/>
    <w:rsid w:val="009073DF"/>
    <w:rsid w:val="009102B1"/>
    <w:rsid w:val="009172D4"/>
    <w:rsid w:val="009219F0"/>
    <w:rsid w:val="00926F9C"/>
    <w:rsid w:val="009352F7"/>
    <w:rsid w:val="009474D9"/>
    <w:rsid w:val="009639FF"/>
    <w:rsid w:val="00967D30"/>
    <w:rsid w:val="00980924"/>
    <w:rsid w:val="00984A4F"/>
    <w:rsid w:val="00984FD7"/>
    <w:rsid w:val="00985ECA"/>
    <w:rsid w:val="009869DA"/>
    <w:rsid w:val="00986A2A"/>
    <w:rsid w:val="009A25E5"/>
    <w:rsid w:val="009B01D5"/>
    <w:rsid w:val="009B77E7"/>
    <w:rsid w:val="009C5E70"/>
    <w:rsid w:val="009E0E7F"/>
    <w:rsid w:val="009E1A86"/>
    <w:rsid w:val="009E5655"/>
    <w:rsid w:val="00A03FD1"/>
    <w:rsid w:val="00A06C19"/>
    <w:rsid w:val="00A12AFD"/>
    <w:rsid w:val="00A13CB3"/>
    <w:rsid w:val="00A33A77"/>
    <w:rsid w:val="00A431B7"/>
    <w:rsid w:val="00A46631"/>
    <w:rsid w:val="00A52890"/>
    <w:rsid w:val="00A55F38"/>
    <w:rsid w:val="00A64A0A"/>
    <w:rsid w:val="00A80F20"/>
    <w:rsid w:val="00A83DBA"/>
    <w:rsid w:val="00AB58C8"/>
    <w:rsid w:val="00AC154F"/>
    <w:rsid w:val="00AD166E"/>
    <w:rsid w:val="00AD2940"/>
    <w:rsid w:val="00AD5102"/>
    <w:rsid w:val="00B05504"/>
    <w:rsid w:val="00B159C2"/>
    <w:rsid w:val="00B2184E"/>
    <w:rsid w:val="00B247F2"/>
    <w:rsid w:val="00B27E11"/>
    <w:rsid w:val="00B4539B"/>
    <w:rsid w:val="00B47FA2"/>
    <w:rsid w:val="00B641C1"/>
    <w:rsid w:val="00B7701E"/>
    <w:rsid w:val="00B96B85"/>
    <w:rsid w:val="00BA56DE"/>
    <w:rsid w:val="00BA61D8"/>
    <w:rsid w:val="00BB7D9F"/>
    <w:rsid w:val="00BD45E7"/>
    <w:rsid w:val="00BD4E7A"/>
    <w:rsid w:val="00BD73E8"/>
    <w:rsid w:val="00BE07D0"/>
    <w:rsid w:val="00BF0B5F"/>
    <w:rsid w:val="00BF42D4"/>
    <w:rsid w:val="00BF71C1"/>
    <w:rsid w:val="00C02F4C"/>
    <w:rsid w:val="00C169EE"/>
    <w:rsid w:val="00C20BD8"/>
    <w:rsid w:val="00C23125"/>
    <w:rsid w:val="00C2504D"/>
    <w:rsid w:val="00C27B57"/>
    <w:rsid w:val="00C45DA6"/>
    <w:rsid w:val="00C468E7"/>
    <w:rsid w:val="00C51C6A"/>
    <w:rsid w:val="00C52B4F"/>
    <w:rsid w:val="00C64073"/>
    <w:rsid w:val="00C813D0"/>
    <w:rsid w:val="00C916D9"/>
    <w:rsid w:val="00C97838"/>
    <w:rsid w:val="00CA4F2E"/>
    <w:rsid w:val="00CB50DF"/>
    <w:rsid w:val="00CB6A5E"/>
    <w:rsid w:val="00CD1A0C"/>
    <w:rsid w:val="00CE164A"/>
    <w:rsid w:val="00CE5856"/>
    <w:rsid w:val="00CF4F7B"/>
    <w:rsid w:val="00D077DB"/>
    <w:rsid w:val="00D10804"/>
    <w:rsid w:val="00D3567C"/>
    <w:rsid w:val="00D36C03"/>
    <w:rsid w:val="00D41547"/>
    <w:rsid w:val="00D50896"/>
    <w:rsid w:val="00D57AF7"/>
    <w:rsid w:val="00D6195E"/>
    <w:rsid w:val="00D85231"/>
    <w:rsid w:val="00D9095C"/>
    <w:rsid w:val="00D91606"/>
    <w:rsid w:val="00D94E61"/>
    <w:rsid w:val="00DA0006"/>
    <w:rsid w:val="00DA3132"/>
    <w:rsid w:val="00DA3767"/>
    <w:rsid w:val="00DB5859"/>
    <w:rsid w:val="00DC23E6"/>
    <w:rsid w:val="00DE052A"/>
    <w:rsid w:val="00E0142A"/>
    <w:rsid w:val="00E14FF0"/>
    <w:rsid w:val="00E45418"/>
    <w:rsid w:val="00E6312C"/>
    <w:rsid w:val="00E8204E"/>
    <w:rsid w:val="00E951E0"/>
    <w:rsid w:val="00EA2868"/>
    <w:rsid w:val="00EB5E28"/>
    <w:rsid w:val="00EC08DC"/>
    <w:rsid w:val="00EC1510"/>
    <w:rsid w:val="00EC25D0"/>
    <w:rsid w:val="00EC269B"/>
    <w:rsid w:val="00ED190F"/>
    <w:rsid w:val="00ED7540"/>
    <w:rsid w:val="00EE0E8D"/>
    <w:rsid w:val="00EE4ABA"/>
    <w:rsid w:val="00EE6823"/>
    <w:rsid w:val="00F00F61"/>
    <w:rsid w:val="00F05D89"/>
    <w:rsid w:val="00F07F92"/>
    <w:rsid w:val="00F42555"/>
    <w:rsid w:val="00F477DB"/>
    <w:rsid w:val="00F525FB"/>
    <w:rsid w:val="00F62DB8"/>
    <w:rsid w:val="00F649DB"/>
    <w:rsid w:val="00F80D22"/>
    <w:rsid w:val="00F81BF6"/>
    <w:rsid w:val="00F82921"/>
    <w:rsid w:val="00F85FE0"/>
    <w:rsid w:val="00F94402"/>
    <w:rsid w:val="00FA4300"/>
    <w:rsid w:val="00FA4EB9"/>
    <w:rsid w:val="00FA5844"/>
    <w:rsid w:val="00FA6788"/>
    <w:rsid w:val="00FB1AA8"/>
    <w:rsid w:val="00FB4BF9"/>
    <w:rsid w:val="00FD1C78"/>
    <w:rsid w:val="00FE6784"/>
    <w:rsid w:val="00FE6EA8"/>
    <w:rsid w:val="00FF3B39"/>
    <w:rsid w:val="00FF4E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31EA6FE"/>
  <w15:chartTrackingRefBased/>
  <w15:docId w15:val="{7EBB5C7F-2264-43ED-88E5-AA36FB2E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Calibri" w:eastAsia="Calibri" w:hAnsi="Calibri"/>
      <w:sz w:val="22"/>
      <w:szCs w:val="22"/>
      <w:lang w:eastAsia="ar-SA"/>
    </w:rPr>
  </w:style>
  <w:style w:type="paragraph" w:styleId="Nagwek1">
    <w:name w:val="heading 1"/>
    <w:basedOn w:val="Normalny"/>
    <w:next w:val="Normalny"/>
    <w:qFormat/>
    <w:pPr>
      <w:keepNext/>
      <w:numPr>
        <w:numId w:val="1"/>
      </w:numPr>
      <w:spacing w:before="240" w:after="60"/>
      <w:outlineLvl w:val="0"/>
    </w:pPr>
    <w:rPr>
      <w:rFonts w:ascii="Cambria" w:eastAsia="Times New Roman" w:hAnsi="Cambria"/>
      <w:b/>
      <w:bCs/>
      <w:kern w:val="1"/>
      <w:sz w:val="32"/>
      <w:szCs w:val="32"/>
    </w:rPr>
  </w:style>
  <w:style w:type="paragraph" w:styleId="Nagwek2">
    <w:name w:val="heading 2"/>
    <w:basedOn w:val="Normalny"/>
    <w:next w:val="Normalny"/>
    <w:qFormat/>
    <w:pPr>
      <w:keepNext/>
      <w:numPr>
        <w:ilvl w:val="1"/>
        <w:numId w:val="1"/>
      </w:numPr>
      <w:spacing w:before="240" w:after="60"/>
      <w:outlineLvl w:val="1"/>
    </w:pPr>
    <w:rPr>
      <w:rFonts w:ascii="Cambria" w:eastAsia="Times New Roman" w:hAnsi="Cambria"/>
      <w:b/>
      <w:bCs/>
      <w:i/>
      <w:iCs/>
      <w:sz w:val="28"/>
      <w:szCs w:val="28"/>
    </w:rPr>
  </w:style>
  <w:style w:type="paragraph" w:styleId="Nagwek3">
    <w:name w:val="heading 3"/>
    <w:basedOn w:val="Normalny"/>
    <w:next w:val="Normalny"/>
    <w:qFormat/>
    <w:pPr>
      <w:keepNext/>
      <w:numPr>
        <w:ilvl w:val="2"/>
        <w:numId w:val="1"/>
      </w:numPr>
      <w:spacing w:before="240" w:after="60"/>
      <w:outlineLvl w:val="2"/>
    </w:pPr>
    <w:rPr>
      <w:rFonts w:ascii="Cambria" w:eastAsia="Times New Roman" w:hAnsi="Cambria"/>
      <w:b/>
      <w:bCs/>
      <w:sz w:val="26"/>
      <w:szCs w:val="26"/>
    </w:rPr>
  </w:style>
  <w:style w:type="paragraph" w:styleId="Nagwek4">
    <w:name w:val="heading 4"/>
    <w:basedOn w:val="Nagwek10"/>
    <w:next w:val="Tekstpodstawowy"/>
    <w:qFormat/>
    <w:pPr>
      <w:numPr>
        <w:ilvl w:val="3"/>
        <w:numId w:val="1"/>
      </w:numPr>
      <w:outlineLvl w:val="3"/>
    </w:pPr>
    <w:rPr>
      <w:rFonts w:ascii="Times New Roman" w:eastAsia="SimSun" w:hAnsi="Times New Roman"/>
      <w:b/>
      <w:bCs/>
      <w:sz w:val="24"/>
      <w:szCs w:val="24"/>
    </w:rPr>
  </w:style>
  <w:style w:type="paragraph" w:styleId="Nagwek6">
    <w:name w:val="heading 6"/>
    <w:basedOn w:val="Normalny"/>
    <w:next w:val="Normalny"/>
    <w:qFormat/>
    <w:pPr>
      <w:numPr>
        <w:ilvl w:val="5"/>
        <w:numId w:val="1"/>
      </w:numPr>
      <w:spacing w:before="240" w:after="60" w:line="240" w:lineRule="auto"/>
      <w:outlineLvl w:val="5"/>
    </w:pPr>
    <w:rPr>
      <w:rFonts w:ascii="Times New Roman" w:eastAsia="Times New Roma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Symbol" w:hint="default"/>
      <w:sz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Calibri" w:hAnsi="Calibri" w:cs="Symbol"/>
      <w:b/>
      <w:bCs/>
      <w:position w:val="0"/>
      <w:sz w:val="24"/>
      <w:vertAlign w:val="baseline"/>
      <w:lang w:val="pl-PL"/>
    </w:rPr>
  </w:style>
  <w:style w:type="character" w:customStyle="1" w:styleId="WW8Num4z0">
    <w:name w:val="WW8Num4z0"/>
    <w:rPr>
      <w:rFonts w:ascii="Calibri" w:hAnsi="Calibri" w:cs="Symbol" w:hint="default"/>
      <w:b/>
      <w:bCs/>
      <w:position w:val="0"/>
      <w:sz w:val="24"/>
      <w:szCs w:val="24"/>
      <w:vertAlign w:val="baseline"/>
      <w:lang w:val="pl-PL"/>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lang w:val="pl"/>
    </w:rPr>
  </w:style>
  <w:style w:type="character" w:customStyle="1" w:styleId="WW8Num5z0">
    <w:name w:val="WW8Num5z0"/>
    <w:rPr>
      <w:rFonts w:ascii="Calibri" w:hAnsi="Calibri" w:cs="Calibri Light" w:hint="default"/>
      <w:b/>
      <w:bCs/>
      <w:position w:val="0"/>
      <w:sz w:val="24"/>
      <w:vertAlign w:val="baseline"/>
      <w:lang w:val="pl-PL"/>
    </w:rPr>
  </w:style>
  <w:style w:type="character" w:customStyle="1" w:styleId="WW8Num5z1">
    <w:name w:val="WW8Num5z1"/>
    <w:rPr>
      <w:rFonts w:ascii="Calibri" w:hAnsi="Calibri" w:cs="Courier New" w:hint="default"/>
      <w:b/>
      <w:bCs/>
    </w:rPr>
  </w:style>
  <w:style w:type="character" w:customStyle="1" w:styleId="WW8Num6z0">
    <w:name w:val="WW8Num6z0"/>
    <w:rPr>
      <w:rFonts w:cs="Trebuchet MS" w:hint="default"/>
    </w:rPr>
  </w:style>
  <w:style w:type="character" w:customStyle="1" w:styleId="WW8Num6z2">
    <w:name w:val="WW8Num6z2"/>
    <w:rPr>
      <w:rFonts w:cs="Calibri Light" w:hint="default"/>
      <w:b/>
    </w:rPr>
  </w:style>
  <w:style w:type="character" w:customStyle="1" w:styleId="WW8Num7z0">
    <w:name w:val="WW8Num7z0"/>
    <w:rPr>
      <w:rFonts w:ascii="Calibri" w:hAnsi="Calibri" w:cs="Calibri Light" w:hint="default"/>
      <w:b/>
      <w:bCs/>
      <w:lang w:val="pl"/>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0">
    <w:name w:val="WW8Num8z0"/>
    <w:rPr>
      <w:rFonts w:ascii="Calibri" w:hAnsi="Calibri" w:cs="Symbol" w:hint="default"/>
      <w:b/>
      <w:bCs/>
      <w:lang w:val="pl"/>
    </w:rPr>
  </w:style>
  <w:style w:type="character" w:customStyle="1" w:styleId="WW8Num9z0">
    <w:name w:val="WW8Num9z0"/>
    <w:rPr>
      <w:rFonts w:ascii="Calibri Light" w:hAnsi="Calibri Light" w:cs="Trebuchet MS" w:hint="default"/>
      <w:b/>
      <w:bCs/>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10z0">
    <w:name w:val="WW8Num10z0"/>
    <w:rPr>
      <w:rFonts w:ascii="Symbol" w:hAnsi="Symbol" w:cs="Symbol" w:hint="default"/>
      <w:sz w:val="24"/>
      <w:szCs w:val="24"/>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cs="Calibri Light" w:hint="default"/>
      <w:lang w:val="pl"/>
    </w:rPr>
  </w:style>
  <w:style w:type="character" w:customStyle="1" w:styleId="WW8Num6z1">
    <w:name w:val="WW8Num6z1"/>
    <w:rPr>
      <w:rFonts w:ascii="Courier New" w:hAnsi="Courier New" w:cs="Courier New" w:hint="default"/>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Light" w:hAnsi="Calibri Light" w:cs="Symbol" w:hint="default"/>
      <w:b/>
      <w:bCs/>
      <w:lang w:val="pl"/>
    </w:rPr>
  </w:style>
  <w:style w:type="character" w:customStyle="1" w:styleId="WW8Num12z1">
    <w:name w:val="WW8Num12z1"/>
    <w:rPr>
      <w:rFonts w:ascii="Calibri Light" w:hAnsi="Calibri Light" w:cs="Courier New" w:hint="default"/>
      <w:b/>
      <w:bCs/>
    </w:rPr>
  </w:style>
  <w:style w:type="character" w:customStyle="1" w:styleId="WW8Num12z2">
    <w:name w:val="WW8Num12z2"/>
    <w:rPr>
      <w:rFonts w:ascii="Wingdings" w:hAnsi="Wingdings" w:cs="Wingdings" w:hint="default"/>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Calibri Light" w:hAnsi="Calibri Light" w:cs="Trebuchet MS" w:hint="default"/>
      <w:b/>
      <w:sz w:val="24"/>
      <w:szCs w:val="24"/>
      <w:lang w:val="pl"/>
    </w:rPr>
  </w:style>
  <w:style w:type="character" w:customStyle="1" w:styleId="WW8Num13z1">
    <w:name w:val="WW8Num13z1"/>
  </w:style>
  <w:style w:type="character" w:customStyle="1" w:styleId="WW8Num13z2">
    <w:name w:val="WW8Num13z2"/>
    <w:rPr>
      <w:rFonts w:ascii="Trebuchet MS" w:hAnsi="Trebuchet MS" w:cs="Trebuchet MS" w:hint="default"/>
      <w:b/>
      <w:sz w:val="24"/>
      <w:szCs w:val="24"/>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Trebuchet MS" w:hint="default"/>
      <w:caps w:val="0"/>
      <w:smallCaps w:val="0"/>
      <w:lang w:val="pl-PL"/>
    </w:rPr>
  </w:style>
  <w:style w:type="character" w:customStyle="1" w:styleId="WW8Num14z1">
    <w:name w:val="WW8Num14z1"/>
    <w:rPr>
      <w:rFonts w:hint="default"/>
      <w:i w:val="0"/>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Light" w:hAnsi="Calibri Light" w:cs="Symbol" w:hint="default"/>
      <w:lang w:val="pl"/>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7z2">
    <w:name w:val="WW8Num7z2"/>
    <w:rPr>
      <w:rFonts w:hint="default"/>
      <w:b/>
    </w:rPr>
  </w:style>
  <w:style w:type="character" w:customStyle="1" w:styleId="WW8Num8z2">
    <w:name w:val="WW8Num8z2"/>
    <w:rPr>
      <w:rFonts w:ascii="Wingdings" w:hAnsi="Wingdings" w:cs="Wingdings"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hint="default"/>
      <w:b/>
    </w:rPr>
  </w:style>
  <w:style w:type="character" w:customStyle="1" w:styleId="WW8Num17z1">
    <w:name w:val="WW8Num17z1"/>
    <w:rPr>
      <w:rFonts w:hint="default"/>
      <w:i w:val="0"/>
    </w:rPr>
  </w:style>
  <w:style w:type="character" w:customStyle="1" w:styleId="WW8Num18z0">
    <w:name w:val="WW8Num18z0"/>
    <w:rPr>
      <w:rFonts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Domylnaczcionkaakapitu1">
    <w:name w:val="Domyślna czcionka akapitu1"/>
  </w:style>
  <w:style w:type="character" w:customStyle="1" w:styleId="NagwekZnak">
    <w:name w:val="Nagłówek Znak"/>
    <w:basedOn w:val="Domylnaczcionkaakapitu1"/>
    <w:uiPriority w:val="99"/>
    <w:qFormat/>
  </w:style>
  <w:style w:type="character" w:customStyle="1" w:styleId="StopkaZnak">
    <w:name w:val="Stopka Znak"/>
    <w:basedOn w:val="Domylnaczcionkaakapitu1"/>
    <w:uiPriority w:val="99"/>
  </w:style>
  <w:style w:type="character" w:styleId="Numerstrony">
    <w:name w:val="page number"/>
    <w:basedOn w:val="Domylnaczcionkaakapitu1"/>
  </w:style>
  <w:style w:type="character" w:customStyle="1" w:styleId="TekstpodstawowyZnak">
    <w:name w:val="Tekst podstawowy Znak"/>
    <w:rPr>
      <w:rFonts w:ascii="Times New Roman" w:eastAsia="Times New Roman" w:hAnsi="Times New Roman" w:cs="Times New Roman"/>
      <w:sz w:val="28"/>
      <w:szCs w:val="24"/>
    </w:rPr>
  </w:style>
  <w:style w:type="character" w:customStyle="1" w:styleId="TekstprzypisukocowegoZnak">
    <w:name w:val="Tekst przypisu końcowego Znak"/>
    <w:basedOn w:val="Domylnaczcionkaakapitu1"/>
  </w:style>
  <w:style w:type="character" w:customStyle="1" w:styleId="Znakiprzypiswkocowych">
    <w:name w:val="Znaki przypisów końcowych"/>
    <w:rPr>
      <w:vertAlign w:val="superscript"/>
    </w:rPr>
  </w:style>
  <w:style w:type="character" w:customStyle="1" w:styleId="TekstdymkaZnak">
    <w:name w:val="Tekst dymka Znak"/>
    <w:rPr>
      <w:rFonts w:ascii="Tahoma" w:hAnsi="Tahoma" w:cs="Tahoma"/>
      <w:sz w:val="16"/>
      <w:szCs w:val="16"/>
    </w:rPr>
  </w:style>
  <w:style w:type="character" w:customStyle="1" w:styleId="Nagwek6Znak">
    <w:name w:val="Nagłówek 6 Znak"/>
    <w:rPr>
      <w:rFonts w:ascii="Times New Roman" w:eastAsia="Times New Roman" w:hAnsi="Times New Roman" w:cs="Times New Roman"/>
      <w:b/>
      <w:bCs/>
      <w:sz w:val="22"/>
      <w:szCs w:val="22"/>
    </w:rPr>
  </w:style>
  <w:style w:type="character" w:customStyle="1" w:styleId="TekstpodstawowywcityZnak">
    <w:name w:val="Tekst podstawowy wcięty Znak"/>
    <w:rPr>
      <w:sz w:val="22"/>
      <w:szCs w:val="22"/>
    </w:rPr>
  </w:style>
  <w:style w:type="character" w:customStyle="1" w:styleId="TekstprzypisudolnegoZnak">
    <w:name w:val="Tekst przypisu dolnego Znak"/>
    <w:rPr>
      <w:rFonts w:ascii="Times New Roman" w:eastAsia="Times New Roman" w:hAnsi="Times New Roman" w:cs="Times New Roman"/>
    </w:rPr>
  </w:style>
  <w:style w:type="character" w:customStyle="1" w:styleId="Tekstpodstawowywcity2Znak">
    <w:name w:val="Tekst podstawowy wcięty 2 Znak"/>
    <w:rPr>
      <w:rFonts w:ascii="Times New Roman" w:eastAsia="Times New Roman" w:hAnsi="Times New Roman" w:cs="Times New Roman"/>
    </w:rPr>
  </w:style>
  <w:style w:type="character" w:customStyle="1" w:styleId="eltit1">
    <w:name w:val="eltit1"/>
    <w:rPr>
      <w:rFonts w:ascii="Verdana" w:hAnsi="Verdana" w:cs="Verdana" w:hint="default"/>
      <w:color w:val="333366"/>
      <w:sz w:val="20"/>
      <w:szCs w:val="20"/>
    </w:rPr>
  </w:style>
  <w:style w:type="character" w:customStyle="1" w:styleId="Nagwek1Znak">
    <w:name w:val="Nagłówek 1 Znak"/>
    <w:rPr>
      <w:rFonts w:ascii="Cambria" w:eastAsia="Times New Roman" w:hAnsi="Cambria" w:cs="Times New Roman"/>
      <w:b/>
      <w:bCs/>
      <w:kern w:val="1"/>
      <w:sz w:val="32"/>
      <w:szCs w:val="32"/>
    </w:rPr>
  </w:style>
  <w:style w:type="character" w:customStyle="1" w:styleId="Nagwek2Znak">
    <w:name w:val="Nagłówek 2 Znak"/>
    <w:rPr>
      <w:rFonts w:ascii="Cambria" w:eastAsia="Times New Roman" w:hAnsi="Cambria" w:cs="Times New Roman"/>
      <w:b/>
      <w:bCs/>
      <w:i/>
      <w:iCs/>
      <w:sz w:val="28"/>
      <w:szCs w:val="28"/>
    </w:rPr>
  </w:style>
  <w:style w:type="character" w:customStyle="1" w:styleId="Nagwek3Znak">
    <w:name w:val="Nagłówek 3 Znak"/>
    <w:rPr>
      <w:rFonts w:ascii="Cambria" w:eastAsia="Times New Roman" w:hAnsi="Cambria" w:cs="Times New Roman"/>
      <w:b/>
      <w:bCs/>
      <w:sz w:val="26"/>
      <w:szCs w:val="26"/>
    </w:rPr>
  </w:style>
  <w:style w:type="character" w:customStyle="1" w:styleId="Symbolewypunktowania">
    <w:name w:val="Symbole wypunktowania"/>
    <w:rPr>
      <w:rFonts w:ascii="OpenSymbol" w:eastAsia="OpenSymbol" w:hAnsi="OpenSymbol" w:cs="OpenSymbol"/>
    </w:rPr>
  </w:style>
  <w:style w:type="character" w:styleId="Pogrubienie">
    <w:name w:val="Strong"/>
    <w:qFormat/>
    <w:rPr>
      <w:b/>
      <w:bCs/>
    </w:rPr>
  </w:style>
  <w:style w:type="character" w:styleId="Uwydatnienie">
    <w:name w:val="Emphasis"/>
    <w:qFormat/>
    <w:rPr>
      <w:i/>
      <w:iCs/>
    </w:rPr>
  </w:style>
  <w:style w:type="character" w:customStyle="1" w:styleId="Znakinumeracji">
    <w:name w:val="Znaki numeracji"/>
  </w:style>
  <w:style w:type="character" w:customStyle="1" w:styleId="WW8Num29z0">
    <w:name w:val="WW8Num29z0"/>
    <w:rPr>
      <w:rFonts w:ascii="Trebuchet MS" w:hAnsi="Trebuchet MS" w:cs="Trebuchet MS" w:hint="default"/>
      <w:sz w:val="24"/>
      <w:szCs w:val="24"/>
    </w:rPr>
  </w:style>
  <w:style w:type="character" w:customStyle="1" w:styleId="RTFNum21">
    <w:name w:val="RTF_Num 2 1"/>
    <w:rPr>
      <w:rFonts w:ascii="Symbol" w:hAnsi="Symbol" w:cs="Symbol"/>
    </w:rPr>
  </w:style>
  <w:style w:type="character" w:customStyle="1" w:styleId="RTFNum31">
    <w:name w:val="RTF_Num 3 1"/>
    <w:rPr>
      <w:rFonts w:ascii="Symbol" w:hAnsi="Symbol" w:cs="Symbol"/>
    </w:rPr>
  </w:style>
  <w:style w:type="paragraph" w:customStyle="1" w:styleId="Nagwek10">
    <w:name w:val="Nagłówek1"/>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tabs>
        <w:tab w:val="left" w:pos="3420"/>
      </w:tabs>
      <w:spacing w:after="0" w:line="360" w:lineRule="auto"/>
    </w:pPr>
    <w:rPr>
      <w:rFonts w:ascii="Times New Roman" w:eastAsia="Times New Roman" w:hAnsi="Times New Roman"/>
      <w:sz w:val="28"/>
      <w:szCs w:val="24"/>
    </w:rPr>
  </w:style>
  <w:style w:type="paragraph" w:styleId="Lista">
    <w:name w:val="List"/>
    <w:basedOn w:val="Tekstpodstawowy"/>
    <w:rPr>
      <w:rFonts w:cs="Arial"/>
    </w:rPr>
  </w:style>
  <w:style w:type="paragraph" w:customStyle="1" w:styleId="Podpis1">
    <w:name w:val="Podpis1"/>
    <w:basedOn w:val="Normalny"/>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styleId="Akapitzlist">
    <w:name w:val="List Paragraph"/>
    <w:basedOn w:val="Normalny"/>
    <w:qFormat/>
    <w:pPr>
      <w:ind w:left="720"/>
    </w:pPr>
  </w:style>
  <w:style w:type="paragraph" w:styleId="Nagwek">
    <w:name w:val="header"/>
    <w:basedOn w:val="Normalny"/>
    <w:uiPriority w:val="99"/>
    <w:pPr>
      <w:spacing w:after="0" w:line="240" w:lineRule="auto"/>
    </w:pPr>
  </w:style>
  <w:style w:type="paragraph" w:styleId="Stopka">
    <w:name w:val="footer"/>
    <w:basedOn w:val="Normalny"/>
    <w:uiPriority w:val="99"/>
    <w:pPr>
      <w:spacing w:after="0" w:line="240" w:lineRule="auto"/>
    </w:pPr>
  </w:style>
  <w:style w:type="paragraph" w:styleId="Tekstprzypisukocowego">
    <w:name w:val="endnote text"/>
    <w:basedOn w:val="Normalny"/>
    <w:rPr>
      <w:sz w:val="20"/>
      <w:szCs w:val="20"/>
    </w:rPr>
  </w:style>
  <w:style w:type="paragraph" w:styleId="Tekstdymka">
    <w:name w:val="Balloon Text"/>
    <w:basedOn w:val="Normalny"/>
    <w:pPr>
      <w:spacing w:after="0" w:line="240" w:lineRule="auto"/>
    </w:pPr>
    <w:rPr>
      <w:rFonts w:ascii="Tahoma" w:hAnsi="Tahoma" w:cs="Tahoma"/>
      <w:sz w:val="16"/>
      <w:szCs w:val="16"/>
    </w:rPr>
  </w:style>
  <w:style w:type="paragraph" w:styleId="Tekstpodstawowywcity">
    <w:name w:val="Body Text Indent"/>
    <w:basedOn w:val="Normalny"/>
    <w:pPr>
      <w:spacing w:after="120"/>
      <w:ind w:left="283"/>
    </w:pPr>
  </w:style>
  <w:style w:type="paragraph" w:customStyle="1" w:styleId="BodyText21">
    <w:name w:val="Body Text 21"/>
    <w:basedOn w:val="Normalny"/>
    <w:pPr>
      <w:spacing w:after="0" w:line="360" w:lineRule="auto"/>
      <w:ind w:firstLine="567"/>
    </w:pPr>
    <w:rPr>
      <w:rFonts w:ascii="Times New Roman" w:eastAsia="Times New Roman" w:hAnsi="Times New Roman"/>
      <w:sz w:val="28"/>
      <w:szCs w:val="20"/>
    </w:rPr>
  </w:style>
  <w:style w:type="paragraph" w:styleId="Tekstprzypisudolnego">
    <w:name w:val="footnote text"/>
    <w:basedOn w:val="Normalny"/>
    <w:pPr>
      <w:spacing w:after="0" w:line="240" w:lineRule="auto"/>
    </w:pPr>
    <w:rPr>
      <w:rFonts w:ascii="Times New Roman" w:eastAsia="Times New Roman" w:hAnsi="Times New Roman"/>
      <w:sz w:val="20"/>
      <w:szCs w:val="20"/>
    </w:rPr>
  </w:style>
  <w:style w:type="paragraph" w:customStyle="1" w:styleId="BodyTextIndent21">
    <w:name w:val="Body Text Indent 21"/>
    <w:basedOn w:val="Normalny"/>
    <w:pPr>
      <w:spacing w:after="0" w:line="360" w:lineRule="auto"/>
      <w:ind w:left="851" w:hanging="284"/>
    </w:pPr>
    <w:rPr>
      <w:rFonts w:ascii="Times New Roman" w:eastAsia="Times New Roman" w:hAnsi="Times New Roman"/>
      <w:sz w:val="28"/>
      <w:szCs w:val="20"/>
    </w:rPr>
  </w:style>
  <w:style w:type="paragraph" w:customStyle="1" w:styleId="Tekstpodstawowywcity21">
    <w:name w:val="Tekst podstawowy wcięty 21"/>
    <w:basedOn w:val="Normalny"/>
    <w:pPr>
      <w:spacing w:after="120" w:line="480" w:lineRule="auto"/>
      <w:ind w:left="283"/>
    </w:pPr>
    <w:rPr>
      <w:rFonts w:ascii="Times New Roman" w:eastAsia="Times New Roman" w:hAnsi="Times New Roman"/>
      <w:sz w:val="20"/>
      <w:szCs w:val="20"/>
    </w:rPr>
  </w:style>
  <w:style w:type="paragraph" w:styleId="NormalnyWeb">
    <w:name w:val="Normal (Web)"/>
    <w:basedOn w:val="Normalny"/>
    <w:pPr>
      <w:spacing w:before="100" w:after="119" w:line="240" w:lineRule="auto"/>
    </w:pPr>
    <w:rPr>
      <w:rFonts w:ascii="Times New Roman" w:eastAsia="Times New Roman" w:hAnsi="Times New Roman"/>
      <w:sz w:val="24"/>
      <w:szCs w:val="24"/>
    </w:rPr>
  </w:style>
  <w:style w:type="paragraph" w:customStyle="1" w:styleId="Akapitzlist1">
    <w:name w:val="Akapit z listą1"/>
    <w:basedOn w:val="Normalny"/>
    <w:pPr>
      <w:widowControl w:val="0"/>
      <w:spacing w:after="0" w:line="240" w:lineRule="auto"/>
      <w:ind w:left="720"/>
    </w:pPr>
    <w:rPr>
      <w:rFonts w:ascii="Times New Roman" w:eastAsia="Times New Roman" w:hAnsi="Times New Roman"/>
      <w:sz w:val="24"/>
      <w:szCs w:val="24"/>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Default">
    <w:name w:val="Default"/>
    <w:basedOn w:val="Normalny"/>
    <w:pPr>
      <w:autoSpaceDE w:val="0"/>
      <w:spacing w:after="0" w:line="200" w:lineRule="atLeast"/>
    </w:pPr>
    <w:rPr>
      <w:rFonts w:ascii="Arial" w:eastAsia="Arial" w:hAnsi="Arial" w:cs="Arial"/>
      <w:color w:val="000000"/>
      <w:sz w:val="24"/>
      <w:szCs w:val="24"/>
      <w:lang w:eastAsia="hi-IN" w:bidi="hi-IN"/>
    </w:rPr>
  </w:style>
  <w:style w:type="table" w:styleId="Tabela-Siatka">
    <w:name w:val="Table Grid"/>
    <w:basedOn w:val="Standardowy"/>
    <w:uiPriority w:val="39"/>
    <w:rsid w:val="003C0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62341F"/>
    <w:pPr>
      <w:keepLines/>
      <w:numPr>
        <w:numId w:val="0"/>
      </w:numPr>
      <w:suppressAutoHyphens w:val="0"/>
      <w:spacing w:after="0" w:line="259" w:lineRule="auto"/>
      <w:outlineLvl w:val="9"/>
    </w:pPr>
    <w:rPr>
      <w:rFonts w:ascii="Calibri Light" w:hAnsi="Calibri Light"/>
      <w:b w:val="0"/>
      <w:bCs w:val="0"/>
      <w:color w:val="2F5496"/>
      <w:kern w:val="0"/>
      <w:lang w:eastAsia="pl-PL"/>
    </w:rPr>
  </w:style>
  <w:style w:type="character" w:customStyle="1" w:styleId="Tekstpodstawowy2Znak">
    <w:name w:val="Tekst podstawowy 2 Znak"/>
    <w:basedOn w:val="Domylnaczcionkaakapitu"/>
    <w:link w:val="Tekstpodstawowy2"/>
    <w:semiHidden/>
    <w:qFormat/>
    <w:rsid w:val="002D5099"/>
  </w:style>
  <w:style w:type="paragraph" w:styleId="Tekstpodstawowy2">
    <w:name w:val="Body Text 2"/>
    <w:basedOn w:val="Normalny"/>
    <w:link w:val="Tekstpodstawowy2Znak"/>
    <w:semiHidden/>
    <w:unhideWhenUsed/>
    <w:qFormat/>
    <w:rsid w:val="002D5099"/>
    <w:pPr>
      <w:suppressAutoHyphens w:val="0"/>
      <w:spacing w:after="120" w:line="480" w:lineRule="auto"/>
    </w:pPr>
    <w:rPr>
      <w:rFonts w:ascii="Times New Roman" w:eastAsia="Times New Roman" w:hAnsi="Times New Roman"/>
      <w:sz w:val="20"/>
      <w:szCs w:val="20"/>
      <w:lang w:eastAsia="pl-PL"/>
    </w:rPr>
  </w:style>
  <w:style w:type="character" w:customStyle="1" w:styleId="Tekstpodstawowy2Znak1">
    <w:name w:val="Tekst podstawowy 2 Znak1"/>
    <w:uiPriority w:val="99"/>
    <w:semiHidden/>
    <w:rsid w:val="002D5099"/>
    <w:rPr>
      <w:rFonts w:ascii="Calibri" w:eastAsia="Calibri" w:hAnsi="Calibri"/>
      <w:sz w:val="22"/>
      <w:szCs w:val="22"/>
      <w:lang w:eastAsia="ar-SA"/>
    </w:rPr>
  </w:style>
  <w:style w:type="paragraph" w:customStyle="1" w:styleId="NAG2">
    <w:name w:val="NAG2"/>
    <w:basedOn w:val="Tekstpodstawowy"/>
    <w:qFormat/>
    <w:rsid w:val="002D5099"/>
    <w:pPr>
      <w:tabs>
        <w:tab w:val="clear" w:pos="3420"/>
      </w:tabs>
      <w:spacing w:after="120"/>
      <w:ind w:firstLine="567"/>
      <w:jc w:val="both"/>
    </w:pPr>
    <w:rPr>
      <w:color w:val="00000A"/>
      <w:sz w:val="24"/>
      <w:szCs w:val="20"/>
      <w:lang w:eastAsia="pl-PL"/>
    </w:rPr>
  </w:style>
  <w:style w:type="paragraph" w:styleId="Spistreci1">
    <w:name w:val="toc 1"/>
    <w:basedOn w:val="Normalny"/>
    <w:next w:val="Normalny"/>
    <w:autoRedefine/>
    <w:uiPriority w:val="39"/>
    <w:unhideWhenUsed/>
    <w:rsid w:val="00C52B4F"/>
    <w:pPr>
      <w:tabs>
        <w:tab w:val="right" w:leader="dot" w:pos="9345"/>
      </w:tabs>
      <w:spacing w:line="240" w:lineRule="auto"/>
      <w:ind w:left="170"/>
    </w:pPr>
    <w:rPr>
      <w:rFonts w:ascii="Arial" w:hAnsi="Arial"/>
      <w:sz w:val="20"/>
    </w:rPr>
  </w:style>
  <w:style w:type="paragraph" w:styleId="Spistreci2">
    <w:name w:val="toc 2"/>
    <w:basedOn w:val="Normalny"/>
    <w:next w:val="Normalny"/>
    <w:autoRedefine/>
    <w:uiPriority w:val="39"/>
    <w:unhideWhenUsed/>
    <w:rsid w:val="00B159C2"/>
    <w:pPr>
      <w:spacing w:before="240" w:after="120" w:line="360" w:lineRule="auto"/>
    </w:pPr>
    <w:rPr>
      <w:rFonts w:ascii="Arial" w:hAnsi="Arial" w:cs="Arial"/>
      <w:b/>
      <w:noProof/>
      <w:sz w:val="20"/>
      <w:szCs w:val="20"/>
    </w:rPr>
  </w:style>
  <w:style w:type="character" w:styleId="Hipercze">
    <w:name w:val="Hyperlink"/>
    <w:uiPriority w:val="99"/>
    <w:unhideWhenUsed/>
    <w:rsid w:val="00542D80"/>
    <w:rPr>
      <w:color w:val="0563C1"/>
      <w:u w:val="single"/>
    </w:rPr>
  </w:style>
  <w:style w:type="paragraph" w:styleId="Spistreci5">
    <w:name w:val="toc 5"/>
    <w:basedOn w:val="Normalny"/>
    <w:next w:val="Normalny"/>
    <w:autoRedefine/>
    <w:uiPriority w:val="39"/>
    <w:semiHidden/>
    <w:unhideWhenUsed/>
    <w:rsid w:val="006077DE"/>
    <w:pPr>
      <w:spacing w:after="100"/>
      <w:ind w:left="880"/>
    </w:pPr>
  </w:style>
  <w:style w:type="paragraph" w:styleId="Spistreci6">
    <w:name w:val="toc 6"/>
    <w:basedOn w:val="Normalny"/>
    <w:next w:val="Normalny"/>
    <w:autoRedefine/>
    <w:uiPriority w:val="39"/>
    <w:unhideWhenUsed/>
    <w:rsid w:val="00B05504"/>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6545">
      <w:bodyDiv w:val="1"/>
      <w:marLeft w:val="0"/>
      <w:marRight w:val="0"/>
      <w:marTop w:val="0"/>
      <w:marBottom w:val="0"/>
      <w:divBdr>
        <w:top w:val="none" w:sz="0" w:space="0" w:color="auto"/>
        <w:left w:val="none" w:sz="0" w:space="0" w:color="auto"/>
        <w:bottom w:val="none" w:sz="0" w:space="0" w:color="auto"/>
        <w:right w:val="none" w:sz="0" w:space="0" w:color="auto"/>
      </w:divBdr>
    </w:div>
    <w:div w:id="115607320">
      <w:bodyDiv w:val="1"/>
      <w:marLeft w:val="0"/>
      <w:marRight w:val="0"/>
      <w:marTop w:val="0"/>
      <w:marBottom w:val="0"/>
      <w:divBdr>
        <w:top w:val="none" w:sz="0" w:space="0" w:color="auto"/>
        <w:left w:val="none" w:sz="0" w:space="0" w:color="auto"/>
        <w:bottom w:val="none" w:sz="0" w:space="0" w:color="auto"/>
        <w:right w:val="none" w:sz="0" w:space="0" w:color="auto"/>
      </w:divBdr>
    </w:div>
    <w:div w:id="187792353">
      <w:bodyDiv w:val="1"/>
      <w:marLeft w:val="0"/>
      <w:marRight w:val="0"/>
      <w:marTop w:val="0"/>
      <w:marBottom w:val="0"/>
      <w:divBdr>
        <w:top w:val="none" w:sz="0" w:space="0" w:color="auto"/>
        <w:left w:val="none" w:sz="0" w:space="0" w:color="auto"/>
        <w:bottom w:val="none" w:sz="0" w:space="0" w:color="auto"/>
        <w:right w:val="none" w:sz="0" w:space="0" w:color="auto"/>
      </w:divBdr>
    </w:div>
    <w:div w:id="566503260">
      <w:bodyDiv w:val="1"/>
      <w:marLeft w:val="0"/>
      <w:marRight w:val="0"/>
      <w:marTop w:val="0"/>
      <w:marBottom w:val="0"/>
      <w:divBdr>
        <w:top w:val="none" w:sz="0" w:space="0" w:color="auto"/>
        <w:left w:val="none" w:sz="0" w:space="0" w:color="auto"/>
        <w:bottom w:val="none" w:sz="0" w:space="0" w:color="auto"/>
        <w:right w:val="none" w:sz="0" w:space="0" w:color="auto"/>
      </w:divBdr>
    </w:div>
    <w:div w:id="1177158271">
      <w:bodyDiv w:val="1"/>
      <w:marLeft w:val="0"/>
      <w:marRight w:val="0"/>
      <w:marTop w:val="0"/>
      <w:marBottom w:val="0"/>
      <w:divBdr>
        <w:top w:val="none" w:sz="0" w:space="0" w:color="auto"/>
        <w:left w:val="none" w:sz="0" w:space="0" w:color="auto"/>
        <w:bottom w:val="none" w:sz="0" w:space="0" w:color="auto"/>
        <w:right w:val="none" w:sz="0" w:space="0" w:color="auto"/>
      </w:divBdr>
    </w:div>
    <w:div w:id="1552811167">
      <w:bodyDiv w:val="1"/>
      <w:marLeft w:val="0"/>
      <w:marRight w:val="0"/>
      <w:marTop w:val="0"/>
      <w:marBottom w:val="0"/>
      <w:divBdr>
        <w:top w:val="none" w:sz="0" w:space="0" w:color="auto"/>
        <w:left w:val="none" w:sz="0" w:space="0" w:color="auto"/>
        <w:bottom w:val="none" w:sz="0" w:space="0" w:color="auto"/>
        <w:right w:val="none" w:sz="0" w:space="0" w:color="auto"/>
      </w:divBdr>
    </w:div>
    <w:div w:id="1710177407">
      <w:bodyDiv w:val="1"/>
      <w:marLeft w:val="0"/>
      <w:marRight w:val="0"/>
      <w:marTop w:val="0"/>
      <w:marBottom w:val="0"/>
      <w:divBdr>
        <w:top w:val="none" w:sz="0" w:space="0" w:color="auto"/>
        <w:left w:val="none" w:sz="0" w:space="0" w:color="auto"/>
        <w:bottom w:val="none" w:sz="0" w:space="0" w:color="auto"/>
        <w:right w:val="none" w:sz="0" w:space="0" w:color="auto"/>
      </w:divBdr>
    </w:div>
    <w:div w:id="1800875545">
      <w:bodyDiv w:val="1"/>
      <w:marLeft w:val="0"/>
      <w:marRight w:val="0"/>
      <w:marTop w:val="0"/>
      <w:marBottom w:val="0"/>
      <w:divBdr>
        <w:top w:val="none" w:sz="0" w:space="0" w:color="auto"/>
        <w:left w:val="none" w:sz="0" w:space="0" w:color="auto"/>
        <w:bottom w:val="none" w:sz="0" w:space="0" w:color="auto"/>
        <w:right w:val="none" w:sz="0" w:space="0" w:color="auto"/>
      </w:divBdr>
    </w:div>
    <w:div w:id="2021926187">
      <w:bodyDiv w:val="1"/>
      <w:marLeft w:val="0"/>
      <w:marRight w:val="0"/>
      <w:marTop w:val="0"/>
      <w:marBottom w:val="0"/>
      <w:divBdr>
        <w:top w:val="none" w:sz="0" w:space="0" w:color="auto"/>
        <w:left w:val="none" w:sz="0" w:space="0" w:color="auto"/>
        <w:bottom w:val="none" w:sz="0" w:space="0" w:color="auto"/>
        <w:right w:val="none" w:sz="0" w:space="0" w:color="auto"/>
      </w:divBdr>
    </w:div>
    <w:div w:id="204308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AFF89-DB57-4199-8507-33F04B1B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3876</Words>
  <Characters>23259</Characters>
  <Application>Microsoft Office Word</Application>
  <DocSecurity>0</DocSecurity>
  <Lines>193</Lines>
  <Paragraphs>54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PZT</vt:lpstr>
      <vt:lpstr>PENSJONAT</vt:lpstr>
    </vt:vector>
  </TitlesOfParts>
  <Company>Grizli777</Company>
  <LinksUpToDate>false</LinksUpToDate>
  <CharactersWithSpaces>27081</CharactersWithSpaces>
  <SharedDoc>false</SharedDoc>
  <HLinks>
    <vt:vector size="138" baseType="variant">
      <vt:variant>
        <vt:i4>1966135</vt:i4>
      </vt:variant>
      <vt:variant>
        <vt:i4>134</vt:i4>
      </vt:variant>
      <vt:variant>
        <vt:i4>0</vt:i4>
      </vt:variant>
      <vt:variant>
        <vt:i4>5</vt:i4>
      </vt:variant>
      <vt:variant>
        <vt:lpwstr/>
      </vt:variant>
      <vt:variant>
        <vt:lpwstr>_Toc61596627</vt:lpwstr>
      </vt:variant>
      <vt:variant>
        <vt:i4>2031671</vt:i4>
      </vt:variant>
      <vt:variant>
        <vt:i4>128</vt:i4>
      </vt:variant>
      <vt:variant>
        <vt:i4>0</vt:i4>
      </vt:variant>
      <vt:variant>
        <vt:i4>5</vt:i4>
      </vt:variant>
      <vt:variant>
        <vt:lpwstr/>
      </vt:variant>
      <vt:variant>
        <vt:lpwstr>_Toc61596626</vt:lpwstr>
      </vt:variant>
      <vt:variant>
        <vt:i4>1835063</vt:i4>
      </vt:variant>
      <vt:variant>
        <vt:i4>122</vt:i4>
      </vt:variant>
      <vt:variant>
        <vt:i4>0</vt:i4>
      </vt:variant>
      <vt:variant>
        <vt:i4>5</vt:i4>
      </vt:variant>
      <vt:variant>
        <vt:lpwstr/>
      </vt:variant>
      <vt:variant>
        <vt:lpwstr>_Toc61596625</vt:lpwstr>
      </vt:variant>
      <vt:variant>
        <vt:i4>1900599</vt:i4>
      </vt:variant>
      <vt:variant>
        <vt:i4>116</vt:i4>
      </vt:variant>
      <vt:variant>
        <vt:i4>0</vt:i4>
      </vt:variant>
      <vt:variant>
        <vt:i4>5</vt:i4>
      </vt:variant>
      <vt:variant>
        <vt:lpwstr/>
      </vt:variant>
      <vt:variant>
        <vt:lpwstr>_Toc61596624</vt:lpwstr>
      </vt:variant>
      <vt:variant>
        <vt:i4>1703991</vt:i4>
      </vt:variant>
      <vt:variant>
        <vt:i4>110</vt:i4>
      </vt:variant>
      <vt:variant>
        <vt:i4>0</vt:i4>
      </vt:variant>
      <vt:variant>
        <vt:i4>5</vt:i4>
      </vt:variant>
      <vt:variant>
        <vt:lpwstr/>
      </vt:variant>
      <vt:variant>
        <vt:lpwstr>_Toc61596623</vt:lpwstr>
      </vt:variant>
      <vt:variant>
        <vt:i4>1769527</vt:i4>
      </vt:variant>
      <vt:variant>
        <vt:i4>104</vt:i4>
      </vt:variant>
      <vt:variant>
        <vt:i4>0</vt:i4>
      </vt:variant>
      <vt:variant>
        <vt:i4>5</vt:i4>
      </vt:variant>
      <vt:variant>
        <vt:lpwstr/>
      </vt:variant>
      <vt:variant>
        <vt:lpwstr>_Toc61596622</vt:lpwstr>
      </vt:variant>
      <vt:variant>
        <vt:i4>1572919</vt:i4>
      </vt:variant>
      <vt:variant>
        <vt:i4>98</vt:i4>
      </vt:variant>
      <vt:variant>
        <vt:i4>0</vt:i4>
      </vt:variant>
      <vt:variant>
        <vt:i4>5</vt:i4>
      </vt:variant>
      <vt:variant>
        <vt:lpwstr/>
      </vt:variant>
      <vt:variant>
        <vt:lpwstr>_Toc61596621</vt:lpwstr>
      </vt:variant>
      <vt:variant>
        <vt:i4>1638455</vt:i4>
      </vt:variant>
      <vt:variant>
        <vt:i4>92</vt:i4>
      </vt:variant>
      <vt:variant>
        <vt:i4>0</vt:i4>
      </vt:variant>
      <vt:variant>
        <vt:i4>5</vt:i4>
      </vt:variant>
      <vt:variant>
        <vt:lpwstr/>
      </vt:variant>
      <vt:variant>
        <vt:lpwstr>_Toc61596620</vt:lpwstr>
      </vt:variant>
      <vt:variant>
        <vt:i4>1048628</vt:i4>
      </vt:variant>
      <vt:variant>
        <vt:i4>86</vt:i4>
      </vt:variant>
      <vt:variant>
        <vt:i4>0</vt:i4>
      </vt:variant>
      <vt:variant>
        <vt:i4>5</vt:i4>
      </vt:variant>
      <vt:variant>
        <vt:lpwstr/>
      </vt:variant>
      <vt:variant>
        <vt:lpwstr>_Toc61596619</vt:lpwstr>
      </vt:variant>
      <vt:variant>
        <vt:i4>1114164</vt:i4>
      </vt:variant>
      <vt:variant>
        <vt:i4>80</vt:i4>
      </vt:variant>
      <vt:variant>
        <vt:i4>0</vt:i4>
      </vt:variant>
      <vt:variant>
        <vt:i4>5</vt:i4>
      </vt:variant>
      <vt:variant>
        <vt:lpwstr/>
      </vt:variant>
      <vt:variant>
        <vt:lpwstr>_Toc61596618</vt:lpwstr>
      </vt:variant>
      <vt:variant>
        <vt:i4>1966132</vt:i4>
      </vt:variant>
      <vt:variant>
        <vt:i4>74</vt:i4>
      </vt:variant>
      <vt:variant>
        <vt:i4>0</vt:i4>
      </vt:variant>
      <vt:variant>
        <vt:i4>5</vt:i4>
      </vt:variant>
      <vt:variant>
        <vt:lpwstr/>
      </vt:variant>
      <vt:variant>
        <vt:lpwstr>_Toc61596617</vt:lpwstr>
      </vt:variant>
      <vt:variant>
        <vt:i4>2031668</vt:i4>
      </vt:variant>
      <vt:variant>
        <vt:i4>68</vt:i4>
      </vt:variant>
      <vt:variant>
        <vt:i4>0</vt:i4>
      </vt:variant>
      <vt:variant>
        <vt:i4>5</vt:i4>
      </vt:variant>
      <vt:variant>
        <vt:lpwstr/>
      </vt:variant>
      <vt:variant>
        <vt:lpwstr>_Toc61596616</vt:lpwstr>
      </vt:variant>
      <vt:variant>
        <vt:i4>1835060</vt:i4>
      </vt:variant>
      <vt:variant>
        <vt:i4>62</vt:i4>
      </vt:variant>
      <vt:variant>
        <vt:i4>0</vt:i4>
      </vt:variant>
      <vt:variant>
        <vt:i4>5</vt:i4>
      </vt:variant>
      <vt:variant>
        <vt:lpwstr/>
      </vt:variant>
      <vt:variant>
        <vt:lpwstr>_Toc61596615</vt:lpwstr>
      </vt:variant>
      <vt:variant>
        <vt:i4>1900596</vt:i4>
      </vt:variant>
      <vt:variant>
        <vt:i4>56</vt:i4>
      </vt:variant>
      <vt:variant>
        <vt:i4>0</vt:i4>
      </vt:variant>
      <vt:variant>
        <vt:i4>5</vt:i4>
      </vt:variant>
      <vt:variant>
        <vt:lpwstr/>
      </vt:variant>
      <vt:variant>
        <vt:lpwstr>_Toc61596614</vt:lpwstr>
      </vt:variant>
      <vt:variant>
        <vt:i4>1703988</vt:i4>
      </vt:variant>
      <vt:variant>
        <vt:i4>50</vt:i4>
      </vt:variant>
      <vt:variant>
        <vt:i4>0</vt:i4>
      </vt:variant>
      <vt:variant>
        <vt:i4>5</vt:i4>
      </vt:variant>
      <vt:variant>
        <vt:lpwstr/>
      </vt:variant>
      <vt:variant>
        <vt:lpwstr>_Toc61596613</vt:lpwstr>
      </vt:variant>
      <vt:variant>
        <vt:i4>1769524</vt:i4>
      </vt:variant>
      <vt:variant>
        <vt:i4>44</vt:i4>
      </vt:variant>
      <vt:variant>
        <vt:i4>0</vt:i4>
      </vt:variant>
      <vt:variant>
        <vt:i4>5</vt:i4>
      </vt:variant>
      <vt:variant>
        <vt:lpwstr/>
      </vt:variant>
      <vt:variant>
        <vt:lpwstr>_Toc61596612</vt:lpwstr>
      </vt:variant>
      <vt:variant>
        <vt:i4>1572916</vt:i4>
      </vt:variant>
      <vt:variant>
        <vt:i4>38</vt:i4>
      </vt:variant>
      <vt:variant>
        <vt:i4>0</vt:i4>
      </vt:variant>
      <vt:variant>
        <vt:i4>5</vt:i4>
      </vt:variant>
      <vt:variant>
        <vt:lpwstr/>
      </vt:variant>
      <vt:variant>
        <vt:lpwstr>_Toc61596611</vt:lpwstr>
      </vt:variant>
      <vt:variant>
        <vt:i4>1638452</vt:i4>
      </vt:variant>
      <vt:variant>
        <vt:i4>32</vt:i4>
      </vt:variant>
      <vt:variant>
        <vt:i4>0</vt:i4>
      </vt:variant>
      <vt:variant>
        <vt:i4>5</vt:i4>
      </vt:variant>
      <vt:variant>
        <vt:lpwstr/>
      </vt:variant>
      <vt:variant>
        <vt:lpwstr>_Toc61596610</vt:lpwstr>
      </vt:variant>
      <vt:variant>
        <vt:i4>1048629</vt:i4>
      </vt:variant>
      <vt:variant>
        <vt:i4>26</vt:i4>
      </vt:variant>
      <vt:variant>
        <vt:i4>0</vt:i4>
      </vt:variant>
      <vt:variant>
        <vt:i4>5</vt:i4>
      </vt:variant>
      <vt:variant>
        <vt:lpwstr/>
      </vt:variant>
      <vt:variant>
        <vt:lpwstr>_Toc61596609</vt:lpwstr>
      </vt:variant>
      <vt:variant>
        <vt:i4>1114165</vt:i4>
      </vt:variant>
      <vt:variant>
        <vt:i4>20</vt:i4>
      </vt:variant>
      <vt:variant>
        <vt:i4>0</vt:i4>
      </vt:variant>
      <vt:variant>
        <vt:i4>5</vt:i4>
      </vt:variant>
      <vt:variant>
        <vt:lpwstr/>
      </vt:variant>
      <vt:variant>
        <vt:lpwstr>_Toc61596608</vt:lpwstr>
      </vt:variant>
      <vt:variant>
        <vt:i4>1966133</vt:i4>
      </vt:variant>
      <vt:variant>
        <vt:i4>14</vt:i4>
      </vt:variant>
      <vt:variant>
        <vt:i4>0</vt:i4>
      </vt:variant>
      <vt:variant>
        <vt:i4>5</vt:i4>
      </vt:variant>
      <vt:variant>
        <vt:lpwstr/>
      </vt:variant>
      <vt:variant>
        <vt:lpwstr>_Toc61596607</vt:lpwstr>
      </vt:variant>
      <vt:variant>
        <vt:i4>2031669</vt:i4>
      </vt:variant>
      <vt:variant>
        <vt:i4>8</vt:i4>
      </vt:variant>
      <vt:variant>
        <vt:i4>0</vt:i4>
      </vt:variant>
      <vt:variant>
        <vt:i4>5</vt:i4>
      </vt:variant>
      <vt:variant>
        <vt:lpwstr/>
      </vt:variant>
      <vt:variant>
        <vt:lpwstr>_Toc61596606</vt:lpwstr>
      </vt:variant>
      <vt:variant>
        <vt:i4>1835061</vt:i4>
      </vt:variant>
      <vt:variant>
        <vt:i4>2</vt:i4>
      </vt:variant>
      <vt:variant>
        <vt:i4>0</vt:i4>
      </vt:variant>
      <vt:variant>
        <vt:i4>5</vt:i4>
      </vt:variant>
      <vt:variant>
        <vt:lpwstr/>
      </vt:variant>
      <vt:variant>
        <vt:lpwstr>_Toc61596605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PZT</dc:title>
  <dc:subject/>
  <dc:creator>Xxx</dc:creator>
  <cp:keywords/>
  <cp:lastModifiedBy>Zofia Baranowska</cp:lastModifiedBy>
  <cp:revision>2</cp:revision>
  <cp:lastPrinted>2021-09-02T06:07:00Z</cp:lastPrinted>
  <dcterms:created xsi:type="dcterms:W3CDTF">2021-09-02T10:02:00Z</dcterms:created>
  <dcterms:modified xsi:type="dcterms:W3CDTF">2021-09-02T10:02:00Z</dcterms:modified>
</cp:coreProperties>
</file>