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4211A91E" w14:textId="77777777" w:rsidR="00955EF3" w:rsidRDefault="00955EF3" w:rsidP="003A3BE9">
      <w:pPr>
        <w:pBdr>
          <w:bottom w:val="thinThickSmallGap" w:sz="12" w:space="1" w:color="943634" w:themeColor="accent2" w:themeShade="BF"/>
        </w:pBdr>
        <w:spacing w:before="400" w:after="200" w:line="271" w:lineRule="auto"/>
        <w:outlineLvl w:val="0"/>
        <w:rPr>
          <w:rFonts w:ascii="Arial" w:eastAsiaTheme="majorEastAsia" w:hAnsi="Arial" w:cs="Arial"/>
          <w:caps/>
          <w:color w:val="632423" w:themeColor="accent2" w:themeShade="80"/>
          <w:spacing w:val="20"/>
          <w:sz w:val="22"/>
          <w:szCs w:val="22"/>
          <w:lang w:eastAsia="en-US"/>
        </w:rPr>
      </w:pPr>
    </w:p>
    <w:p w14:paraId="4C6015C1" w14:textId="14701AC2"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083C54">
        <w:rPr>
          <w:rFonts w:ascii="Arial" w:eastAsiaTheme="majorEastAsia" w:hAnsi="Arial" w:cs="Arial"/>
          <w:caps/>
          <w:color w:val="632423" w:themeColor="accent2" w:themeShade="80"/>
          <w:spacing w:val="20"/>
          <w:sz w:val="22"/>
          <w:szCs w:val="22"/>
          <w:lang w:eastAsia="en-US"/>
        </w:rPr>
        <w:t>W</w:t>
      </w:r>
      <w:r w:rsidR="00913783">
        <w:rPr>
          <w:rFonts w:ascii="Arial" w:eastAsiaTheme="majorEastAsia" w:hAnsi="Arial" w:cs="Arial"/>
          <w:caps/>
          <w:color w:val="632423" w:themeColor="accent2" w:themeShade="80"/>
          <w:spacing w:val="20"/>
          <w:sz w:val="22"/>
          <w:szCs w:val="22"/>
          <w:lang w:eastAsia="en-US"/>
        </w:rPr>
        <w:t>ZP.272.</w:t>
      </w:r>
      <w:r w:rsidR="00C91AEF">
        <w:rPr>
          <w:rFonts w:ascii="Arial" w:eastAsiaTheme="majorEastAsia" w:hAnsi="Arial" w:cs="Arial"/>
          <w:caps/>
          <w:color w:val="632423" w:themeColor="accent2" w:themeShade="80"/>
          <w:spacing w:val="20"/>
          <w:sz w:val="22"/>
          <w:szCs w:val="22"/>
          <w:lang w:eastAsia="en-US"/>
        </w:rPr>
        <w:t>5</w:t>
      </w:r>
      <w:r w:rsidR="003F4074">
        <w:rPr>
          <w:rFonts w:ascii="Arial" w:eastAsiaTheme="majorEastAsia" w:hAnsi="Arial" w:cs="Arial"/>
          <w:caps/>
          <w:color w:val="632423" w:themeColor="accent2" w:themeShade="80"/>
          <w:spacing w:val="20"/>
          <w:sz w:val="22"/>
          <w:szCs w:val="22"/>
          <w:lang w:eastAsia="en-US"/>
        </w:rPr>
        <w:t>3</w:t>
      </w:r>
      <w:r w:rsidR="003A3BE9">
        <w:rPr>
          <w:rFonts w:ascii="Arial" w:eastAsiaTheme="majorEastAsia" w:hAnsi="Arial" w:cs="Arial"/>
          <w:caps/>
          <w:color w:val="632423" w:themeColor="accent2" w:themeShade="80"/>
          <w:spacing w:val="20"/>
          <w:sz w:val="22"/>
          <w:szCs w:val="22"/>
          <w:lang w:eastAsia="en-US"/>
        </w:rPr>
        <w:t>.2025</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4B99C5DA" w14:textId="77777777" w:rsidR="00C91AEF" w:rsidRPr="00C91AEF" w:rsidRDefault="00C91AEF" w:rsidP="00C91AEF">
      <w:pPr>
        <w:spacing w:line="271" w:lineRule="auto"/>
        <w:jc w:val="center"/>
        <w:rPr>
          <w:rFonts w:ascii="Arial" w:hAnsi="Arial" w:cs="Arial"/>
          <w:b/>
          <w:bCs/>
          <w:sz w:val="22"/>
          <w:szCs w:val="22"/>
        </w:rPr>
      </w:pPr>
      <w:r w:rsidRPr="00C91AEF">
        <w:rPr>
          <w:rFonts w:ascii="Arial" w:hAnsi="Arial" w:cs="Arial"/>
          <w:b/>
          <w:bCs/>
          <w:sz w:val="22"/>
          <w:szCs w:val="22"/>
        </w:rPr>
        <w:t>Wykonanie robót budowlanych w ramach zadania inwestycyjnego</w:t>
      </w:r>
    </w:p>
    <w:p w14:paraId="004FA457" w14:textId="1E03AE81" w:rsidR="00C91AEF" w:rsidRDefault="00BA1A79" w:rsidP="00C91AEF">
      <w:pPr>
        <w:spacing w:line="271" w:lineRule="auto"/>
        <w:jc w:val="center"/>
        <w:rPr>
          <w:rFonts w:ascii="Arial" w:hAnsi="Arial" w:cs="Arial"/>
          <w:b/>
          <w:bCs/>
          <w:sz w:val="22"/>
          <w:szCs w:val="22"/>
        </w:rPr>
      </w:pPr>
      <w:r>
        <w:rPr>
          <w:rFonts w:ascii="Arial" w:hAnsi="Arial" w:cs="Arial"/>
          <w:b/>
          <w:bCs/>
          <w:sz w:val="22"/>
          <w:szCs w:val="22"/>
        </w:rPr>
        <w:t>„</w:t>
      </w:r>
      <w:r w:rsidR="00C91AEF" w:rsidRPr="00C91AEF">
        <w:rPr>
          <w:rFonts w:ascii="Arial" w:hAnsi="Arial" w:cs="Arial"/>
          <w:b/>
          <w:bCs/>
          <w:sz w:val="22"/>
          <w:szCs w:val="22"/>
        </w:rPr>
        <w:t xml:space="preserve">Przebudowa sygnalizacji świetlnej na skrzyżowaniu DP nr 4354W ul. Fabrycznej </w:t>
      </w:r>
    </w:p>
    <w:p w14:paraId="0074BAAE" w14:textId="6107B8F6" w:rsidR="006009FC" w:rsidRDefault="00C91AEF" w:rsidP="00C91AEF">
      <w:pPr>
        <w:spacing w:line="271" w:lineRule="auto"/>
        <w:jc w:val="center"/>
        <w:rPr>
          <w:rFonts w:ascii="Arial" w:hAnsi="Arial" w:cs="Arial"/>
          <w:b/>
          <w:bCs/>
          <w:sz w:val="22"/>
          <w:szCs w:val="22"/>
        </w:rPr>
      </w:pPr>
      <w:r w:rsidRPr="00C91AEF">
        <w:rPr>
          <w:rFonts w:ascii="Arial" w:hAnsi="Arial" w:cs="Arial"/>
          <w:b/>
          <w:bCs/>
          <w:sz w:val="22"/>
          <w:szCs w:val="22"/>
        </w:rPr>
        <w:t>z ul. Ząbkowską w Markach gm. Marki”</w:t>
      </w:r>
    </w:p>
    <w:p w14:paraId="06B07F9A" w14:textId="77777777" w:rsidR="006009FC" w:rsidRDefault="006009FC" w:rsidP="00C7273D">
      <w:pPr>
        <w:spacing w:line="271" w:lineRule="auto"/>
        <w:jc w:val="both"/>
        <w:rPr>
          <w:rFonts w:ascii="Arial" w:eastAsiaTheme="majorEastAsia" w:hAnsi="Arial" w:cs="Arial"/>
          <w:bCs/>
          <w:sz w:val="22"/>
          <w:szCs w:val="22"/>
          <w:lang w:eastAsia="en-US"/>
        </w:rPr>
      </w:pPr>
    </w:p>
    <w:p w14:paraId="0ED2ED8F" w14:textId="77777777" w:rsidR="00636E08" w:rsidRDefault="00636E08" w:rsidP="00C7273D">
      <w:pPr>
        <w:spacing w:line="271" w:lineRule="auto"/>
        <w:jc w:val="both"/>
        <w:rPr>
          <w:rFonts w:ascii="Arial" w:eastAsiaTheme="majorEastAsia" w:hAnsi="Arial" w:cs="Arial"/>
          <w:bCs/>
          <w:sz w:val="22"/>
          <w:szCs w:val="22"/>
          <w:lang w:eastAsia="en-US"/>
        </w:rPr>
      </w:pPr>
    </w:p>
    <w:p w14:paraId="3AAFEEB9" w14:textId="77777777" w:rsidR="00636E08" w:rsidRDefault="00636E08" w:rsidP="00C7273D">
      <w:pPr>
        <w:spacing w:line="271" w:lineRule="auto"/>
        <w:jc w:val="both"/>
        <w:rPr>
          <w:rFonts w:ascii="Arial" w:eastAsiaTheme="majorEastAsia" w:hAnsi="Arial" w:cs="Arial"/>
          <w:bCs/>
          <w:sz w:val="22"/>
          <w:szCs w:val="22"/>
          <w:lang w:eastAsia="en-US"/>
        </w:rPr>
      </w:pPr>
    </w:p>
    <w:p w14:paraId="056D9A71" w14:textId="77777777" w:rsidR="00636E08" w:rsidRDefault="00636E08" w:rsidP="00C7273D">
      <w:pPr>
        <w:spacing w:line="271" w:lineRule="auto"/>
        <w:jc w:val="both"/>
        <w:rPr>
          <w:rFonts w:ascii="Arial" w:eastAsiaTheme="majorEastAsia" w:hAnsi="Arial" w:cs="Arial"/>
          <w:bCs/>
          <w:sz w:val="22"/>
          <w:szCs w:val="22"/>
          <w:lang w:eastAsia="en-US"/>
        </w:rPr>
      </w:pPr>
    </w:p>
    <w:p w14:paraId="712C1422" w14:textId="77777777" w:rsidR="00636E08" w:rsidRDefault="00636E08" w:rsidP="00C7273D">
      <w:pPr>
        <w:spacing w:line="271" w:lineRule="auto"/>
        <w:jc w:val="both"/>
        <w:rPr>
          <w:rFonts w:ascii="Arial" w:eastAsiaTheme="majorEastAsia" w:hAnsi="Arial" w:cs="Arial"/>
          <w:bCs/>
          <w:sz w:val="22"/>
          <w:szCs w:val="22"/>
          <w:lang w:eastAsia="en-US"/>
        </w:rPr>
      </w:pPr>
    </w:p>
    <w:p w14:paraId="5FE20231" w14:textId="26C0D207"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80892">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680892">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DE1E3F6" w14:textId="77777777" w:rsidR="007E7A5C" w:rsidRDefault="007E7A5C" w:rsidP="0037251C">
      <w:pPr>
        <w:spacing w:after="200" w:line="271" w:lineRule="auto"/>
        <w:rPr>
          <w:rFonts w:ascii="Arial" w:eastAsiaTheme="majorEastAsia" w:hAnsi="Arial" w:cs="Arial"/>
          <w:b/>
          <w:sz w:val="22"/>
          <w:szCs w:val="22"/>
          <w:lang w:eastAsia="en-US"/>
        </w:rPr>
      </w:pPr>
    </w:p>
    <w:p w14:paraId="75A9875D" w14:textId="77777777" w:rsidR="00CC44E4" w:rsidRDefault="00CC44E4" w:rsidP="0037251C">
      <w:pPr>
        <w:spacing w:after="200" w:line="271" w:lineRule="auto"/>
        <w:rPr>
          <w:rFonts w:ascii="Arial" w:eastAsiaTheme="majorEastAsia" w:hAnsi="Arial" w:cs="Arial"/>
          <w:b/>
          <w:sz w:val="22"/>
          <w:szCs w:val="22"/>
          <w:lang w:eastAsia="en-US"/>
        </w:rPr>
      </w:pPr>
    </w:p>
    <w:p w14:paraId="4410C977" w14:textId="77777777" w:rsidR="00CC44E4" w:rsidRDefault="00CC44E4" w:rsidP="0037251C">
      <w:pPr>
        <w:spacing w:after="200" w:line="271" w:lineRule="auto"/>
        <w:rPr>
          <w:rFonts w:ascii="Arial" w:eastAsiaTheme="majorEastAsia" w:hAnsi="Arial" w:cs="Arial"/>
          <w:b/>
          <w:sz w:val="22"/>
          <w:szCs w:val="22"/>
          <w:lang w:eastAsia="en-US"/>
        </w:rPr>
      </w:pPr>
    </w:p>
    <w:p w14:paraId="2C21C3A8" w14:textId="77777777" w:rsidR="00C91AEF" w:rsidRPr="003A65B1" w:rsidRDefault="00C91AEF"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9F034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9F034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9F034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9F034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9F034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9F034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9F034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9F034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9F034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9F034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9F034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9F034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9F0343">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22F7991B" w:rsidR="007B6AA5" w:rsidRPr="00683B8A" w:rsidRDefault="007B6AA5" w:rsidP="009F0343">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683B8A">
        <w:rPr>
          <w:rFonts w:ascii="Arial" w:hAnsi="Arial" w:cs="Arial"/>
          <w:b/>
          <w:sz w:val="22"/>
          <w:szCs w:val="22"/>
          <w:lang w:eastAsia="en-US"/>
        </w:rPr>
        <w:t>. Termin otwarcia ofert</w:t>
      </w:r>
    </w:p>
    <w:p w14:paraId="5783D094" w14:textId="77777777" w:rsidR="007B6AA5" w:rsidRPr="003A65B1" w:rsidRDefault="007B6AA5" w:rsidP="009F0343">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9F0343">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9F0343">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9F0343">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9F0343">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9F0343">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0A6EC191"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80892">
        <w:rPr>
          <w:rFonts w:ascii="Arial" w:eastAsiaTheme="majorEastAsia" w:hAnsi="Arial" w:cs="Arial"/>
          <w:sz w:val="22"/>
          <w:szCs w:val="22"/>
          <w:lang w:eastAsia="en-US"/>
        </w:rPr>
        <w:t>4</w:t>
      </w:r>
      <w:r w:rsidR="00871273">
        <w:rPr>
          <w:rFonts w:ascii="Arial" w:eastAsiaTheme="majorEastAsia" w:hAnsi="Arial" w:cs="Arial"/>
          <w:sz w:val="22"/>
          <w:szCs w:val="22"/>
          <w:lang w:eastAsia="en-US"/>
        </w:rPr>
        <w:t xml:space="preserve">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680892">
        <w:rPr>
          <w:rFonts w:ascii="Arial" w:eastAsiaTheme="majorEastAsia" w:hAnsi="Arial" w:cs="Arial"/>
          <w:sz w:val="22"/>
          <w:szCs w:val="22"/>
          <w:lang w:eastAsia="en-US"/>
        </w:rPr>
        <w:t>1320</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9F0343">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5C777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5C777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5C777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4DDE96CC" w14:textId="310710E2" w:rsidR="00282787" w:rsidRDefault="00BA1A79" w:rsidP="003A65B1">
      <w:pPr>
        <w:spacing w:after="200" w:line="271" w:lineRule="auto"/>
        <w:contextualSpacing/>
        <w:jc w:val="both"/>
        <w:rPr>
          <w:rFonts w:ascii="Arial" w:eastAsiaTheme="majorEastAsia" w:hAnsi="Arial" w:cs="Arial"/>
          <w:sz w:val="22"/>
          <w:szCs w:val="22"/>
          <w:lang w:eastAsia="en-US"/>
        </w:rPr>
      </w:pPr>
      <w:r w:rsidRPr="00BA1A79">
        <w:rPr>
          <w:rFonts w:ascii="Arial" w:eastAsiaTheme="majorEastAsia" w:hAnsi="Arial" w:cs="Arial"/>
          <w:sz w:val="22"/>
          <w:szCs w:val="22"/>
          <w:lang w:eastAsia="en-US"/>
        </w:rPr>
        <w:t>Zamawiający nie zastrzega obowiązku osobistego wykonania przez wykonawcę kluczowych zadań.</w:t>
      </w:r>
    </w:p>
    <w:p w14:paraId="0BE925AE" w14:textId="77777777" w:rsidR="00BA1A79" w:rsidRPr="003A65B1" w:rsidRDefault="00BA1A79"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9F0343">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9F0343">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E7DDA26" w14:textId="58D2C144" w:rsidR="0093777A" w:rsidRDefault="00636E08" w:rsidP="003A65B1">
      <w:pPr>
        <w:spacing w:after="200" w:line="271" w:lineRule="auto"/>
        <w:contextualSpacing/>
        <w:jc w:val="both"/>
        <w:rPr>
          <w:rFonts w:ascii="Arial" w:eastAsiaTheme="majorEastAsia" w:hAnsi="Arial" w:cs="Arial"/>
          <w:sz w:val="22"/>
          <w:szCs w:val="22"/>
          <w:lang w:eastAsia="en-US"/>
        </w:rPr>
      </w:pPr>
      <w:r w:rsidRPr="00636E08">
        <w:rPr>
          <w:rFonts w:ascii="Arial" w:eastAsiaTheme="majorEastAsia" w:hAnsi="Arial" w:cs="Arial"/>
          <w:sz w:val="22"/>
          <w:szCs w:val="22"/>
          <w:lang w:eastAsia="en-US"/>
        </w:rPr>
        <w:t xml:space="preserve">Przed złożeniem oferty Zamawiający wymaga dokonania wizji lokalnej terenu w celu sprawdzenia zgodności załączonej do SWZ dokumentacji projektowej tj. projektu budowlanego i wykonawczego z faktycznym stanem i warunkami terenowymi. </w:t>
      </w:r>
      <w:r w:rsidR="00BA1A79" w:rsidRPr="00BA1A79">
        <w:rPr>
          <w:rFonts w:ascii="Arial" w:eastAsiaTheme="majorEastAsia" w:hAnsi="Arial" w:cs="Arial"/>
          <w:sz w:val="22"/>
          <w:szCs w:val="22"/>
          <w:lang w:eastAsia="en-US"/>
        </w:rPr>
        <w:t>Przedmiary robót stanowią jedynie pomoc w wycenie robót budowlanych</w:t>
      </w:r>
      <w:r w:rsidR="00BA1A79">
        <w:rPr>
          <w:rFonts w:ascii="Arial" w:eastAsiaTheme="majorEastAsia" w:hAnsi="Arial" w:cs="Arial"/>
          <w:sz w:val="22"/>
          <w:szCs w:val="22"/>
          <w:lang w:eastAsia="en-US"/>
        </w:rPr>
        <w:t>.</w:t>
      </w:r>
      <w:r w:rsidR="00BA1A79" w:rsidRPr="00BA1A79">
        <w:rPr>
          <w:rFonts w:ascii="Arial" w:eastAsiaTheme="majorEastAsia" w:hAnsi="Arial" w:cs="Arial"/>
          <w:sz w:val="22"/>
          <w:szCs w:val="22"/>
          <w:lang w:eastAsia="en-US"/>
        </w:rPr>
        <w:t xml:space="preserve"> </w:t>
      </w:r>
      <w:r w:rsidRPr="00636E08">
        <w:rPr>
          <w:rFonts w:ascii="Arial" w:eastAsiaTheme="majorEastAsia" w:hAnsi="Arial" w:cs="Arial"/>
          <w:sz w:val="22"/>
          <w:szCs w:val="22"/>
          <w:lang w:eastAsia="en-US"/>
        </w:rPr>
        <w:t>Określenie ilości materiałów budowlanych potrzebnych do zrealizowania tego zadania, jak również pracy niezbędnej do jego wykonania należy do Wykonawcy</w:t>
      </w:r>
      <w:r w:rsidR="006009FC" w:rsidRPr="006009FC">
        <w:rPr>
          <w:rFonts w:ascii="Arial" w:eastAsiaTheme="majorEastAsia" w:hAnsi="Arial" w:cs="Arial"/>
          <w:sz w:val="22"/>
          <w:szCs w:val="22"/>
          <w:lang w:eastAsia="en-US"/>
        </w:rPr>
        <w:t>.</w:t>
      </w:r>
    </w:p>
    <w:p w14:paraId="4BD264D5" w14:textId="77777777" w:rsidR="006009FC" w:rsidRPr="003A65B1" w:rsidRDefault="006009FC"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9F0343">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9F0343">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9F0343">
      <w:pPr>
        <w:numPr>
          <w:ilvl w:val="0"/>
          <w:numId w:val="18"/>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9F0343">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9F0343">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9F0343">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51C722CE" w14:textId="39E81832" w:rsidR="00324D72" w:rsidRDefault="00E23415" w:rsidP="00E23415">
      <w:pPr>
        <w:spacing w:after="200" w:line="271" w:lineRule="auto"/>
        <w:contextualSpacing/>
        <w:jc w:val="both"/>
        <w:rPr>
          <w:rFonts w:ascii="Arial" w:eastAsiaTheme="majorEastAsia" w:hAnsi="Arial" w:cs="Arial"/>
          <w:sz w:val="22"/>
          <w:szCs w:val="22"/>
          <w:lang w:eastAsia="en-US"/>
        </w:rPr>
      </w:pPr>
      <w:r w:rsidRPr="00E23415">
        <w:rPr>
          <w:rFonts w:ascii="Arial" w:eastAsiaTheme="majorEastAsia" w:hAnsi="Arial" w:cs="Arial"/>
          <w:sz w:val="22"/>
          <w:szCs w:val="22"/>
          <w:lang w:eastAsia="en-US"/>
        </w:rPr>
        <w:t xml:space="preserve">Zamawiający, zgodnie z art. 214 ust. 1 pkt 7 ustawy Prawo Zamówień publicznych, przewiduje rozszerzenie przedmiotu poprzez wykonanie robót polegających na powtórzeniu podobnych </w:t>
      </w:r>
      <w:r w:rsidRPr="00E23415">
        <w:rPr>
          <w:rFonts w:ascii="Arial" w:eastAsiaTheme="majorEastAsia" w:hAnsi="Arial" w:cs="Arial"/>
          <w:sz w:val="22"/>
          <w:szCs w:val="22"/>
          <w:lang w:eastAsia="en-US"/>
        </w:rPr>
        <w:lastRenderedPageBreak/>
        <w:t xml:space="preserve">robót budowlanych zgodnych z przedmiotem zamówienia podstawowego, </w:t>
      </w:r>
      <w:r w:rsidR="00BA1A79" w:rsidRPr="00BA1A79">
        <w:rPr>
          <w:rFonts w:ascii="Arial" w:eastAsiaTheme="majorEastAsia" w:hAnsi="Arial" w:cs="Arial"/>
          <w:sz w:val="22"/>
          <w:szCs w:val="22"/>
          <w:lang w:eastAsia="en-US"/>
        </w:rPr>
        <w:t>w szczególności w przypadku stwierdzenia potrzeby przeprowadzenia dodatkowych prac</w:t>
      </w:r>
      <w:r w:rsidRPr="00E23415">
        <w:rPr>
          <w:rFonts w:ascii="Arial" w:eastAsiaTheme="majorEastAsia" w:hAnsi="Arial" w:cs="Arial"/>
          <w:sz w:val="22"/>
          <w:szCs w:val="22"/>
          <w:lang w:eastAsia="en-US"/>
        </w:rPr>
        <w:t>.</w:t>
      </w:r>
    </w:p>
    <w:p w14:paraId="2A0E3D68" w14:textId="77777777" w:rsidR="00E23415" w:rsidRPr="003A65B1" w:rsidRDefault="00E23415" w:rsidP="00E23415">
      <w:pPr>
        <w:spacing w:after="200" w:line="271" w:lineRule="auto"/>
        <w:contextualSpacing/>
        <w:jc w:val="both"/>
        <w:rPr>
          <w:rFonts w:ascii="Arial" w:eastAsiaTheme="majorEastAsia" w:hAnsi="Arial" w:cs="Arial"/>
          <w:sz w:val="22"/>
          <w:szCs w:val="22"/>
          <w:lang w:eastAsia="en-US"/>
        </w:rPr>
      </w:pPr>
    </w:p>
    <w:p w14:paraId="329DBEE6" w14:textId="0ECF95C6" w:rsidR="00FE361A" w:rsidRPr="003A65B1" w:rsidRDefault="00B63974" w:rsidP="009F0343">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9F0343">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9F0343">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9F0343">
      <w:pPr>
        <w:numPr>
          <w:ilvl w:val="0"/>
          <w:numId w:val="18"/>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9F0343">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9F0343">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9F0343">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1BAD36B" w14:textId="4F3378FE" w:rsidR="00CC44E4" w:rsidRPr="00447CCB" w:rsidRDefault="00587F52" w:rsidP="00C91AEF">
      <w:pPr>
        <w:spacing w:before="120" w:after="240"/>
        <w:ind w:left="357"/>
        <w:jc w:val="both"/>
        <w:rPr>
          <w:rFonts w:ascii="Arial" w:hAnsi="Arial" w:cs="Arial"/>
          <w:sz w:val="22"/>
          <w:szCs w:val="22"/>
          <w:u w:val="single"/>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 xml:space="preserve">w celu związanym z przedmiotowym postępowaniem o udzielenie zamówienia publicznego pn. </w:t>
      </w:r>
      <w:r w:rsidR="00C91AEF" w:rsidRPr="00C91AEF">
        <w:rPr>
          <w:rFonts w:ascii="Arial" w:hAnsi="Arial" w:cs="Arial"/>
          <w:sz w:val="22"/>
          <w:szCs w:val="22"/>
          <w:u w:val="single"/>
        </w:rPr>
        <w:t>Wykonanie robót budowlanych w ramach zadania inwestycyjnego</w:t>
      </w:r>
      <w:r w:rsidR="00C91AEF">
        <w:rPr>
          <w:rFonts w:ascii="Arial" w:hAnsi="Arial" w:cs="Arial"/>
          <w:sz w:val="22"/>
          <w:szCs w:val="22"/>
          <w:u w:val="single"/>
        </w:rPr>
        <w:t xml:space="preserve"> </w:t>
      </w:r>
      <w:r w:rsidR="00BA1A79">
        <w:rPr>
          <w:rFonts w:ascii="Arial" w:hAnsi="Arial" w:cs="Arial"/>
          <w:sz w:val="22"/>
          <w:szCs w:val="22"/>
          <w:u w:val="single"/>
        </w:rPr>
        <w:t>„</w:t>
      </w:r>
      <w:r w:rsidR="00C91AEF" w:rsidRPr="00C91AEF">
        <w:rPr>
          <w:rFonts w:ascii="Arial" w:hAnsi="Arial" w:cs="Arial"/>
          <w:sz w:val="22"/>
          <w:szCs w:val="22"/>
          <w:u w:val="single"/>
        </w:rPr>
        <w:t>Przebudowa sygnalizacji świetlnej na skrzyżowaniu DP nr 4354W ul. Fabrycznej z ul. Ząbkowską w Markach gm. Marki</w:t>
      </w:r>
      <w:r w:rsidR="00447CCB" w:rsidRPr="00447CCB">
        <w:rPr>
          <w:rFonts w:ascii="Arial" w:hAnsi="Arial" w:cs="Arial"/>
          <w:sz w:val="22"/>
          <w:szCs w:val="22"/>
          <w:u w:val="single"/>
        </w:rPr>
        <w:t>”</w:t>
      </w:r>
    </w:p>
    <w:p w14:paraId="2D06D68E" w14:textId="174D62E6" w:rsidR="00587F52" w:rsidRPr="00A82C5E" w:rsidRDefault="00587F52" w:rsidP="009F0343">
      <w:pPr>
        <w:pStyle w:val="Tekstpodstawowy"/>
        <w:numPr>
          <w:ilvl w:val="0"/>
          <w:numId w:val="15"/>
        </w:numPr>
        <w:spacing w:after="200" w:line="271" w:lineRule="auto"/>
        <w:contextualSpacing/>
        <w:jc w:val="both"/>
        <w:rPr>
          <w:rFonts w:ascii="Arial" w:hAnsi="Arial" w:cs="Arial"/>
          <w:sz w:val="22"/>
          <w:szCs w:val="22"/>
        </w:rPr>
      </w:pPr>
      <w:r w:rsidRPr="00A82C5E">
        <w:rPr>
          <w:rFonts w:ascii="Arial" w:eastAsiaTheme="majorEastAsia" w:hAnsi="Arial" w:cs="Arial"/>
          <w:sz w:val="22"/>
          <w:szCs w:val="22"/>
          <w:lang w:eastAsia="en-US"/>
        </w:rPr>
        <w:t xml:space="preserve">Odbiorcami przekazanych przez </w:t>
      </w:r>
      <w:r w:rsidR="00962CBB" w:rsidRPr="00A82C5E">
        <w:rPr>
          <w:rFonts w:ascii="Arial" w:eastAsiaTheme="majorEastAsia" w:hAnsi="Arial" w:cs="Arial"/>
          <w:sz w:val="22"/>
          <w:szCs w:val="22"/>
          <w:lang w:eastAsia="en-US"/>
        </w:rPr>
        <w:t>w</w:t>
      </w:r>
      <w:r w:rsidRPr="00A82C5E">
        <w:rPr>
          <w:rFonts w:ascii="Arial" w:eastAsiaTheme="majorEastAsia" w:hAnsi="Arial" w:cs="Arial"/>
          <w:sz w:val="22"/>
          <w:szCs w:val="22"/>
          <w:lang w:eastAsia="en-US"/>
        </w:rPr>
        <w:t xml:space="preserve">ykonawcę danych osobowych będą osoby lub podmioty, którym </w:t>
      </w:r>
      <w:r w:rsidR="00962CBB" w:rsidRPr="00A82C5E">
        <w:rPr>
          <w:rFonts w:ascii="Arial" w:eastAsiaTheme="majorEastAsia" w:hAnsi="Arial" w:cs="Arial"/>
          <w:sz w:val="22"/>
          <w:szCs w:val="22"/>
          <w:lang w:eastAsia="en-US"/>
        </w:rPr>
        <w:t xml:space="preserve">zostanie </w:t>
      </w:r>
      <w:r w:rsidRPr="00A82C5E">
        <w:rPr>
          <w:rFonts w:ascii="Arial" w:eastAsiaTheme="majorEastAsia" w:hAnsi="Arial" w:cs="Arial"/>
          <w:sz w:val="22"/>
          <w:szCs w:val="22"/>
          <w:lang w:eastAsia="en-US"/>
        </w:rPr>
        <w:t xml:space="preserve">udostępniona dokumentacja postępowania </w:t>
      </w:r>
      <w:r w:rsidR="00962CBB" w:rsidRPr="00A82C5E">
        <w:rPr>
          <w:rFonts w:ascii="Arial" w:eastAsiaTheme="majorEastAsia" w:hAnsi="Arial" w:cs="Arial"/>
          <w:sz w:val="22"/>
          <w:szCs w:val="22"/>
          <w:lang w:eastAsia="en-US"/>
        </w:rPr>
        <w:t>zgodnie z</w:t>
      </w:r>
      <w:r w:rsidRPr="00A82C5E">
        <w:rPr>
          <w:rFonts w:ascii="Arial" w:eastAsiaTheme="majorEastAsia" w:hAnsi="Arial" w:cs="Arial"/>
          <w:sz w:val="22"/>
          <w:szCs w:val="22"/>
          <w:lang w:eastAsia="en-US"/>
        </w:rPr>
        <w:t xml:space="preserve"> art. 8 oraz art. 96 ust. 3 ustawy </w:t>
      </w:r>
      <w:proofErr w:type="spellStart"/>
      <w:r w:rsidRPr="00A82C5E">
        <w:rPr>
          <w:rFonts w:ascii="Arial" w:eastAsiaTheme="majorEastAsia" w:hAnsi="Arial" w:cs="Arial"/>
          <w:sz w:val="22"/>
          <w:szCs w:val="22"/>
          <w:lang w:eastAsia="en-US"/>
        </w:rPr>
        <w:t>Pzp</w:t>
      </w:r>
      <w:proofErr w:type="spellEnd"/>
      <w:r w:rsidRPr="00A82C5E">
        <w:rPr>
          <w:rFonts w:ascii="Arial" w:eastAsiaTheme="majorEastAsia" w:hAnsi="Arial" w:cs="Arial"/>
          <w:sz w:val="22"/>
          <w:szCs w:val="22"/>
          <w:lang w:eastAsia="en-US"/>
        </w:rPr>
        <w:t>, a także art. 6 ustawy z 6 września 2001 r</w:t>
      </w:r>
      <w:r w:rsidR="00962CBB" w:rsidRPr="00A82C5E">
        <w:rPr>
          <w:rFonts w:ascii="Arial" w:eastAsiaTheme="majorEastAsia" w:hAnsi="Arial" w:cs="Arial"/>
          <w:sz w:val="22"/>
          <w:szCs w:val="22"/>
          <w:lang w:eastAsia="en-US"/>
        </w:rPr>
        <w:t xml:space="preserve">. </w:t>
      </w:r>
      <w:r w:rsidRPr="00A82C5E">
        <w:rPr>
          <w:rFonts w:ascii="Arial" w:eastAsiaTheme="majorEastAsia" w:hAnsi="Arial" w:cs="Arial"/>
          <w:sz w:val="22"/>
          <w:szCs w:val="22"/>
          <w:lang w:eastAsia="en-US"/>
        </w:rPr>
        <w:t>o dostępie do informacji publicznej.</w:t>
      </w:r>
    </w:p>
    <w:p w14:paraId="273707EE" w14:textId="2C4A257B" w:rsidR="00352806" w:rsidRPr="003A65B1" w:rsidRDefault="00587F52" w:rsidP="009F0343">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9F0343">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9F0343">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t>
      </w:r>
      <w:r w:rsidRPr="003A65B1">
        <w:rPr>
          <w:rFonts w:ascii="Arial" w:eastAsiaTheme="majorEastAsia" w:hAnsi="Arial" w:cs="Arial"/>
          <w:sz w:val="22"/>
          <w:szCs w:val="22"/>
          <w:lang w:eastAsia="en-US"/>
        </w:rPr>
        <w:lastRenderedPageBreak/>
        <w:t xml:space="preserve">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9F0343">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9F0343">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9F0343">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7ECE7686"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w:t>
      </w:r>
      <w:r w:rsidR="006009FC">
        <w:rPr>
          <w:rFonts w:ascii="Arial" w:hAnsi="Arial" w:cs="Arial"/>
          <w:b/>
          <w:sz w:val="22"/>
          <w:szCs w:val="22"/>
          <w:highlight w:val="lightGray"/>
          <w:lang w:eastAsia="en-US"/>
        </w:rPr>
        <w:t xml:space="preserve">z 2024 r., </w:t>
      </w:r>
      <w:r w:rsidRPr="003A65B1">
        <w:rPr>
          <w:rFonts w:ascii="Arial" w:hAnsi="Arial" w:cs="Arial"/>
          <w:b/>
          <w:sz w:val="22"/>
          <w:szCs w:val="22"/>
          <w:highlight w:val="lightGray"/>
          <w:lang w:eastAsia="en-US"/>
        </w:rPr>
        <w:t xml:space="preserve">poz. </w:t>
      </w:r>
      <w:r w:rsidR="00680892">
        <w:rPr>
          <w:rFonts w:ascii="Arial" w:hAnsi="Arial" w:cs="Arial"/>
          <w:b/>
          <w:sz w:val="22"/>
          <w:szCs w:val="22"/>
          <w:highlight w:val="lightGray"/>
          <w:lang w:eastAsia="en-US"/>
        </w:rPr>
        <w:t>1320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9F0343">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A982D6B" w14:textId="70B95D4A" w:rsidR="00C91AEF" w:rsidRDefault="00F24A9C" w:rsidP="00C91AEF">
      <w:pPr>
        <w:spacing w:before="120" w:after="240"/>
        <w:jc w:val="both"/>
        <w:rPr>
          <w:rFonts w:ascii="Arial" w:hAnsi="Arial" w:cs="Arial"/>
          <w:b/>
          <w:bCs/>
          <w:sz w:val="22"/>
          <w:szCs w:val="22"/>
        </w:rPr>
      </w:pPr>
      <w:r w:rsidRPr="00F24A9C">
        <w:rPr>
          <w:rFonts w:ascii="Arial" w:hAnsi="Arial" w:cs="Arial"/>
          <w:sz w:val="22"/>
          <w:szCs w:val="22"/>
        </w:rPr>
        <w:t>1.</w:t>
      </w:r>
      <w:r>
        <w:rPr>
          <w:rFonts w:ascii="Arial" w:hAnsi="Arial" w:cs="Arial"/>
          <w:b/>
          <w:bCs/>
          <w:sz w:val="22"/>
          <w:szCs w:val="22"/>
        </w:rPr>
        <w:t xml:space="preserve"> </w:t>
      </w:r>
      <w:r w:rsidR="00C91AEF" w:rsidRPr="00C91AEF">
        <w:rPr>
          <w:rFonts w:ascii="Arial" w:hAnsi="Arial" w:cs="Arial"/>
          <w:b/>
          <w:bCs/>
          <w:sz w:val="22"/>
          <w:szCs w:val="22"/>
        </w:rPr>
        <w:t>Wykonanie robót budowlanych w ramach zadania inwestycyjnego</w:t>
      </w:r>
      <w:r w:rsidR="00BA1A79">
        <w:rPr>
          <w:rFonts w:ascii="Arial" w:hAnsi="Arial" w:cs="Arial"/>
          <w:b/>
          <w:bCs/>
          <w:sz w:val="22"/>
          <w:szCs w:val="22"/>
        </w:rPr>
        <w:t xml:space="preserve"> „</w:t>
      </w:r>
      <w:r w:rsidR="00C91AEF" w:rsidRPr="00C91AEF">
        <w:rPr>
          <w:rFonts w:ascii="Arial" w:hAnsi="Arial" w:cs="Arial"/>
          <w:b/>
          <w:bCs/>
          <w:sz w:val="22"/>
          <w:szCs w:val="22"/>
        </w:rPr>
        <w:t>Przebudowa sygnalizacji świetlnej na skrzyżowaniu DP nr 4354W ul. Fabrycznej z ul. Ząbkowską w Markach gm. Marki</w:t>
      </w:r>
      <w:r w:rsidR="00447CCB" w:rsidRPr="00447CCB">
        <w:rPr>
          <w:rFonts w:ascii="Arial" w:hAnsi="Arial" w:cs="Arial"/>
          <w:b/>
          <w:bCs/>
          <w:sz w:val="22"/>
          <w:szCs w:val="22"/>
        </w:rPr>
        <w:t>”</w:t>
      </w:r>
    </w:p>
    <w:p w14:paraId="222125FF" w14:textId="7058D2B4" w:rsidR="00F24A9C" w:rsidRPr="00F24A9C" w:rsidRDefault="00F24A9C" w:rsidP="005E6862">
      <w:pPr>
        <w:jc w:val="both"/>
        <w:rPr>
          <w:rFonts w:ascii="Arial" w:hAnsi="Arial" w:cs="Arial"/>
          <w:b/>
          <w:bCs/>
          <w:sz w:val="22"/>
          <w:szCs w:val="22"/>
        </w:rPr>
      </w:pPr>
      <w:r w:rsidRPr="00F24A9C">
        <w:rPr>
          <w:rFonts w:ascii="Arial" w:hAnsi="Arial" w:cs="Arial"/>
          <w:b/>
          <w:bCs/>
          <w:sz w:val="22"/>
          <w:szCs w:val="22"/>
          <w:lang w:eastAsia="ar-SA"/>
        </w:rPr>
        <w:t>Kod CPV:</w:t>
      </w:r>
    </w:p>
    <w:p w14:paraId="55AFE55D" w14:textId="2579DFF7" w:rsidR="00BA1A79" w:rsidRPr="00BA1A79" w:rsidRDefault="00BA1A79" w:rsidP="005E6862">
      <w:pPr>
        <w:jc w:val="both"/>
        <w:rPr>
          <w:rFonts w:ascii="Arial" w:hAnsi="Arial" w:cs="Arial"/>
          <w:sz w:val="22"/>
          <w:szCs w:val="22"/>
          <w:lang w:eastAsia="ar-SA"/>
        </w:rPr>
      </w:pPr>
      <w:r w:rsidRPr="00BA1A79">
        <w:rPr>
          <w:rFonts w:ascii="Arial" w:hAnsi="Arial" w:cs="Arial"/>
          <w:sz w:val="22"/>
          <w:szCs w:val="22"/>
          <w:lang w:eastAsia="ar-SA"/>
        </w:rPr>
        <w:t>71320000-7 – Usługi inżynieryjne w zakresie projektowania</w:t>
      </w:r>
    </w:p>
    <w:p w14:paraId="57FF0C4E" w14:textId="3C9BC285" w:rsidR="00BA1A79" w:rsidRPr="00BA1A79" w:rsidRDefault="00BA1A79" w:rsidP="005E6862">
      <w:pPr>
        <w:jc w:val="both"/>
        <w:rPr>
          <w:rFonts w:ascii="Arial" w:hAnsi="Arial" w:cs="Arial"/>
          <w:sz w:val="22"/>
          <w:szCs w:val="22"/>
          <w:lang w:eastAsia="ar-SA"/>
        </w:rPr>
      </w:pPr>
      <w:r w:rsidRPr="00BA1A79">
        <w:rPr>
          <w:rFonts w:ascii="Arial" w:hAnsi="Arial" w:cs="Arial"/>
          <w:sz w:val="22"/>
          <w:szCs w:val="22"/>
          <w:lang w:eastAsia="ar-SA"/>
        </w:rPr>
        <w:t>45233120-6 – Roboty w zakresie budowy dróg</w:t>
      </w:r>
    </w:p>
    <w:p w14:paraId="6E87FF46" w14:textId="31A01F04" w:rsidR="00BA1A79" w:rsidRPr="00BA1A79" w:rsidRDefault="00BA1A79" w:rsidP="005E6862">
      <w:pPr>
        <w:jc w:val="both"/>
        <w:rPr>
          <w:rFonts w:ascii="Arial" w:hAnsi="Arial" w:cs="Arial"/>
          <w:sz w:val="22"/>
          <w:szCs w:val="22"/>
          <w:lang w:eastAsia="ar-SA"/>
        </w:rPr>
      </w:pPr>
      <w:r w:rsidRPr="00BA1A79">
        <w:rPr>
          <w:rFonts w:ascii="Arial" w:hAnsi="Arial" w:cs="Arial"/>
          <w:sz w:val="22"/>
          <w:szCs w:val="22"/>
          <w:lang w:eastAsia="ar-SA"/>
        </w:rPr>
        <w:t>45111000-8 – Roboty w zakresie burzenia, roboty ziemne</w:t>
      </w:r>
    </w:p>
    <w:p w14:paraId="312FEB11" w14:textId="7BD7D1D8" w:rsidR="00E23415" w:rsidRDefault="00BA1A79" w:rsidP="005E6862">
      <w:pPr>
        <w:jc w:val="both"/>
        <w:rPr>
          <w:rFonts w:ascii="Arial" w:hAnsi="Arial" w:cs="Arial"/>
          <w:sz w:val="22"/>
          <w:szCs w:val="22"/>
          <w:lang w:eastAsia="ar-SA"/>
        </w:rPr>
      </w:pPr>
      <w:r w:rsidRPr="00BA1A79">
        <w:rPr>
          <w:rFonts w:ascii="Arial" w:hAnsi="Arial" w:cs="Arial"/>
          <w:sz w:val="22"/>
          <w:szCs w:val="22"/>
          <w:lang w:eastAsia="ar-SA"/>
        </w:rPr>
        <w:t>45233294-6 - Instalowanie sygnalizacji drogowej</w:t>
      </w:r>
    </w:p>
    <w:p w14:paraId="47F73B9E" w14:textId="77777777" w:rsidR="00BA1A79" w:rsidRPr="00BA1A79" w:rsidRDefault="00BA1A79" w:rsidP="005E6862">
      <w:pPr>
        <w:jc w:val="both"/>
        <w:rPr>
          <w:rFonts w:cstheme="minorHAnsi"/>
          <w:lang w:eastAsia="ar-SA"/>
        </w:rPr>
      </w:pPr>
    </w:p>
    <w:p w14:paraId="366DE6EF" w14:textId="70AA482F" w:rsidR="00783E78" w:rsidRPr="00F24A9C" w:rsidRDefault="00783E78" w:rsidP="009F0343">
      <w:pPr>
        <w:pStyle w:val="Akapitzlist"/>
        <w:numPr>
          <w:ilvl w:val="0"/>
          <w:numId w:val="21"/>
        </w:numPr>
        <w:suppressAutoHyphens/>
        <w:spacing w:before="120"/>
        <w:jc w:val="both"/>
        <w:rPr>
          <w:rFonts w:ascii="Arial" w:hAnsi="Arial" w:cs="Arial"/>
          <w:b/>
          <w:bCs/>
          <w:color w:val="000000" w:themeColor="text1"/>
          <w:sz w:val="22"/>
          <w:szCs w:val="22"/>
          <w:lang w:eastAsia="ar-SA"/>
        </w:rPr>
      </w:pPr>
      <w:r w:rsidRPr="00F24A9C">
        <w:rPr>
          <w:rFonts w:ascii="Arial" w:hAnsi="Arial" w:cs="Arial"/>
          <w:b/>
          <w:bCs/>
          <w:color w:val="000000" w:themeColor="text1"/>
          <w:sz w:val="22"/>
          <w:szCs w:val="22"/>
          <w:lang w:eastAsia="ar-SA"/>
        </w:rPr>
        <w:t>Szczegółowy opis przedmiotu zamówienia:</w:t>
      </w:r>
    </w:p>
    <w:p w14:paraId="6BEA0B6C" w14:textId="77777777" w:rsidR="00E23415" w:rsidRDefault="00E23415" w:rsidP="003A65B1">
      <w:pPr>
        <w:spacing w:after="200" w:line="271" w:lineRule="auto"/>
        <w:contextualSpacing/>
        <w:jc w:val="both"/>
        <w:rPr>
          <w:rFonts w:ascii="Arial" w:hAnsi="Arial" w:cs="Arial"/>
          <w:sz w:val="22"/>
          <w:szCs w:val="22"/>
        </w:rPr>
      </w:pPr>
    </w:p>
    <w:p w14:paraId="243A3955" w14:textId="77777777" w:rsidR="00BA1A79" w:rsidRPr="00BA1A79" w:rsidRDefault="00BA1A79" w:rsidP="00BA1A79">
      <w:pPr>
        <w:jc w:val="both"/>
        <w:rPr>
          <w:rFonts w:ascii="Arial" w:eastAsiaTheme="majorEastAsia" w:hAnsi="Arial" w:cs="Arial"/>
          <w:bCs/>
          <w:iCs/>
          <w:sz w:val="22"/>
          <w:szCs w:val="22"/>
          <w:lang w:eastAsia="ar-SA"/>
        </w:rPr>
      </w:pPr>
      <w:r w:rsidRPr="00BA1A79">
        <w:rPr>
          <w:rFonts w:ascii="Arial" w:eastAsiaTheme="majorEastAsia" w:hAnsi="Arial" w:cs="Arial"/>
          <w:bCs/>
          <w:iCs/>
          <w:sz w:val="22"/>
          <w:szCs w:val="22"/>
          <w:lang w:eastAsia="ar-SA"/>
        </w:rPr>
        <w:t xml:space="preserve">Zamawiający powierza, a Wykonawca zobowiązuje się do wykonania na rzecz Zamawiającego budowy sygnalizacji świetlnej wraz z infrastrukturą na skrzyżowaniu drogi powiatowej nr 4354W - ul. Fabryczna z ul. Ząbkowską w miejscowości Marki gm. Marki zgodnie z dokumentacją projektową jak i założeniami organizacji ruchu dla której zaprojektowano sygnalizację świetlną. W stanie projektowanym na skrzyżowaniu utrzymano strukturę kierunkową pasów ruchu jak w stanie istniejącym. Na wlotach południowym, wschodnim i zachodnim w stanie projektowanym utrzymano lokalizację przejść dla pieszych do rozwiązań geometrycznych i nawierzchniowych. </w:t>
      </w:r>
    </w:p>
    <w:p w14:paraId="68B64400" w14:textId="77777777" w:rsidR="00BA1A79" w:rsidRPr="00BA1A79" w:rsidRDefault="00BA1A79" w:rsidP="00BA1A79">
      <w:pPr>
        <w:rPr>
          <w:rFonts w:ascii="Arial" w:eastAsiaTheme="majorEastAsia" w:hAnsi="Arial" w:cs="Arial"/>
          <w:bCs/>
          <w:iCs/>
          <w:sz w:val="22"/>
          <w:szCs w:val="22"/>
          <w:lang w:eastAsia="ar-SA"/>
        </w:rPr>
      </w:pPr>
    </w:p>
    <w:p w14:paraId="335B90D6" w14:textId="77777777" w:rsidR="00BA1A79" w:rsidRPr="00BA1A79" w:rsidRDefault="00BA1A79" w:rsidP="005E6862">
      <w:pPr>
        <w:jc w:val="both"/>
        <w:rPr>
          <w:rFonts w:ascii="Arial" w:eastAsiaTheme="majorEastAsia" w:hAnsi="Arial" w:cs="Arial"/>
          <w:bCs/>
          <w:iCs/>
          <w:sz w:val="22"/>
          <w:szCs w:val="22"/>
          <w:lang w:eastAsia="ar-SA"/>
        </w:rPr>
      </w:pPr>
      <w:r w:rsidRPr="00BA1A79">
        <w:rPr>
          <w:rFonts w:ascii="Arial" w:eastAsiaTheme="majorEastAsia" w:hAnsi="Arial" w:cs="Arial"/>
          <w:bCs/>
          <w:iCs/>
          <w:sz w:val="22"/>
          <w:szCs w:val="22"/>
          <w:lang w:eastAsia="ar-SA"/>
        </w:rPr>
        <w:t xml:space="preserve">Podstawowym celem zadania jest poprawa warunków ruchu na skrzyżowaniu ulic Fabryczna i Ząbkowska w Markach gdzie dochodzi częstych awarii przestarzałej sygnalizacji świetlnej co doprowadza do zatorów i kolizji drogowych. Doposażenie nowej sygnalizacji w detekcję pieszą i kołową przez dedykowane kamery termowizyjne usprawni przepustowość przedmiotowego skrzyżowania tj. znacząco zmniejszy utrudnione już włączenie do drogi powiatowej nr 4354W. </w:t>
      </w:r>
    </w:p>
    <w:p w14:paraId="5AD03D9A" w14:textId="77777777" w:rsidR="00BA1A79" w:rsidRPr="00BA1A79" w:rsidRDefault="00BA1A79" w:rsidP="00BA1A79">
      <w:pPr>
        <w:jc w:val="both"/>
        <w:rPr>
          <w:rFonts w:ascii="Arial" w:eastAsiaTheme="majorEastAsia" w:hAnsi="Arial" w:cs="Arial"/>
          <w:bCs/>
          <w:iCs/>
          <w:sz w:val="22"/>
          <w:szCs w:val="22"/>
          <w:lang w:eastAsia="ar-SA"/>
        </w:rPr>
      </w:pPr>
    </w:p>
    <w:p w14:paraId="5DE880E9" w14:textId="6A3406E1" w:rsidR="00BA1A79" w:rsidRPr="005E6862" w:rsidRDefault="00BA1A79" w:rsidP="00BA1A79">
      <w:pPr>
        <w:jc w:val="both"/>
        <w:rPr>
          <w:rFonts w:ascii="Arial" w:eastAsiaTheme="majorEastAsia" w:hAnsi="Arial" w:cs="Arial"/>
          <w:b/>
          <w:iCs/>
          <w:sz w:val="22"/>
          <w:szCs w:val="22"/>
          <w:lang w:eastAsia="ar-SA"/>
        </w:rPr>
      </w:pPr>
      <w:r w:rsidRPr="00BA1A79">
        <w:rPr>
          <w:rFonts w:ascii="Arial" w:eastAsiaTheme="majorEastAsia" w:hAnsi="Arial" w:cs="Arial"/>
          <w:b/>
          <w:iCs/>
          <w:sz w:val="22"/>
          <w:szCs w:val="22"/>
          <w:lang w:eastAsia="ar-SA"/>
        </w:rPr>
        <w:t xml:space="preserve">Zakres prac przedmiotu zamówienia: </w:t>
      </w:r>
    </w:p>
    <w:p w14:paraId="3BA642FD" w14:textId="1F3F0536"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zamontowanie kabli sygnalizacyjnych, akomodacyjnych oraz zasilających metodą napowietrzną;</w:t>
      </w:r>
    </w:p>
    <w:p w14:paraId="7464B44E" w14:textId="135DD234"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ustawienie prefabrykowanych fundamentów betonowych;</w:t>
      </w:r>
    </w:p>
    <w:p w14:paraId="566610B7" w14:textId="2BEE44A9"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osadzenie na fundamentach stalowych, ocynkowanych masztów sygnalizacyjnych prostych oraz wysięgnikowych;</w:t>
      </w:r>
    </w:p>
    <w:p w14:paraId="249C2A67" w14:textId="43A0F14F"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montaż na masztach latarń sygnalizacyjnych;</w:t>
      </w:r>
    </w:p>
    <w:p w14:paraId="161376CE" w14:textId="15A3A035"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demontaż słupów MS/MSŁ;</w:t>
      </w:r>
    </w:p>
    <w:p w14:paraId="03C177F5" w14:textId="042D665D"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demontaż latarni sygnalizacji;</w:t>
      </w:r>
    </w:p>
    <w:p w14:paraId="3023B18B" w14:textId="0A245B8D"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lastRenderedPageBreak/>
        <w:t xml:space="preserve">● </w:t>
      </w:r>
      <w:r w:rsidR="00BA1A79" w:rsidRPr="005E6862">
        <w:rPr>
          <w:rFonts w:ascii="Arial" w:eastAsiaTheme="majorEastAsia" w:hAnsi="Arial" w:cs="Arial"/>
          <w:bCs/>
          <w:iCs/>
          <w:sz w:val="22"/>
          <w:szCs w:val="22"/>
          <w:lang w:eastAsia="ar-SA"/>
        </w:rPr>
        <w:t xml:space="preserve">demontaż urządzeń detekcji pieszych; </w:t>
      </w:r>
    </w:p>
    <w:p w14:paraId="645EFC88" w14:textId="234B2BCA"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demontaż istniejącego okablowania sygnalizacji świetlnej;</w:t>
      </w:r>
    </w:p>
    <w:p w14:paraId="2B0AE1D9" w14:textId="112EC675"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wykonanie oznakowania pionowego oraz poziomego montaż sterownika;</w:t>
      </w:r>
    </w:p>
    <w:p w14:paraId="5B86FFA6" w14:textId="56856C9E"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uruchomienie sygnalizacji;</w:t>
      </w:r>
    </w:p>
    <w:p w14:paraId="650A5786" w14:textId="7D638956"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zamontowanie kamer detekcji ruchu.</w:t>
      </w:r>
    </w:p>
    <w:p w14:paraId="58CC8FD0" w14:textId="77777777" w:rsidR="00BA1A79" w:rsidRPr="00BA1A79" w:rsidRDefault="00BA1A79" w:rsidP="00BA1A79">
      <w:pPr>
        <w:jc w:val="both"/>
        <w:rPr>
          <w:rFonts w:ascii="Arial" w:eastAsiaTheme="majorEastAsia" w:hAnsi="Arial" w:cs="Arial"/>
          <w:bCs/>
          <w:iCs/>
          <w:sz w:val="22"/>
          <w:szCs w:val="22"/>
          <w:lang w:eastAsia="ar-SA"/>
        </w:rPr>
      </w:pPr>
    </w:p>
    <w:p w14:paraId="3AB5FA20" w14:textId="77777777" w:rsidR="00BA1A79" w:rsidRPr="00BA1A79" w:rsidRDefault="00BA1A79" w:rsidP="00BA1A79">
      <w:pPr>
        <w:jc w:val="both"/>
        <w:rPr>
          <w:rFonts w:ascii="Arial" w:eastAsiaTheme="majorEastAsia" w:hAnsi="Arial" w:cs="Arial"/>
          <w:b/>
          <w:iCs/>
          <w:sz w:val="22"/>
          <w:szCs w:val="22"/>
          <w:lang w:eastAsia="ar-SA"/>
        </w:rPr>
      </w:pPr>
      <w:r w:rsidRPr="00BA1A79">
        <w:rPr>
          <w:rFonts w:ascii="Arial" w:eastAsiaTheme="majorEastAsia" w:hAnsi="Arial" w:cs="Arial"/>
          <w:b/>
          <w:iCs/>
          <w:sz w:val="22"/>
          <w:szCs w:val="22"/>
          <w:lang w:eastAsia="ar-SA"/>
        </w:rPr>
        <w:t>Wymagania techniczne:</w:t>
      </w:r>
    </w:p>
    <w:p w14:paraId="7249761D" w14:textId="77777777" w:rsidR="00BA1A79" w:rsidRPr="00BA1A79" w:rsidRDefault="00BA1A79" w:rsidP="00BA1A79">
      <w:pPr>
        <w:jc w:val="both"/>
        <w:rPr>
          <w:rFonts w:ascii="Arial" w:eastAsiaTheme="majorEastAsia" w:hAnsi="Arial" w:cs="Arial"/>
          <w:bCs/>
          <w:iCs/>
          <w:sz w:val="22"/>
          <w:szCs w:val="22"/>
          <w:lang w:eastAsia="ar-SA"/>
        </w:rPr>
      </w:pPr>
    </w:p>
    <w:p w14:paraId="028BC248" w14:textId="68F8DDFF" w:rsidR="00BA1A79" w:rsidRPr="005E6862" w:rsidRDefault="00BA1A79" w:rsidP="00BA1A79">
      <w:pPr>
        <w:jc w:val="both"/>
        <w:rPr>
          <w:rFonts w:ascii="Arial" w:eastAsiaTheme="majorEastAsia" w:hAnsi="Arial" w:cs="Arial"/>
          <w:b/>
          <w:iCs/>
          <w:sz w:val="22"/>
          <w:szCs w:val="22"/>
          <w:lang w:eastAsia="ar-SA"/>
        </w:rPr>
      </w:pPr>
      <w:r w:rsidRPr="00BA1A79">
        <w:rPr>
          <w:rFonts w:ascii="Arial" w:eastAsiaTheme="majorEastAsia" w:hAnsi="Arial" w:cs="Arial"/>
          <w:b/>
          <w:iCs/>
          <w:sz w:val="22"/>
          <w:szCs w:val="22"/>
          <w:lang w:eastAsia="ar-SA"/>
        </w:rPr>
        <w:t xml:space="preserve">Sterownik sygnalizacji świetlnej : </w:t>
      </w:r>
    </w:p>
    <w:p w14:paraId="46A8E546" w14:textId="7A37677B"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sterownik sygnalizacyjny na napięcie 40/42V;</w:t>
      </w:r>
    </w:p>
    <w:p w14:paraId="58709336" w14:textId="4FF1446A"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możliwości diagnostyki pracy urządzenia lub awarii poprzez wbudowany wyświetlacz LCD oraz klawiaturę;</w:t>
      </w:r>
    </w:p>
    <w:p w14:paraId="71CC54DB" w14:textId="59D60CC5"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 xml:space="preserve">wyposażony w układ kontrolno-zabezpieczający wykrywania braku sygnałów zielonych lub kolizji oraz naruszenia  minimalnych  czasów  </w:t>
      </w:r>
      <w:proofErr w:type="spellStart"/>
      <w:r w:rsidR="00BA1A79" w:rsidRPr="005E6862">
        <w:rPr>
          <w:rFonts w:ascii="Arial" w:eastAsiaTheme="majorEastAsia" w:hAnsi="Arial" w:cs="Arial"/>
          <w:bCs/>
          <w:iCs/>
          <w:sz w:val="22"/>
          <w:szCs w:val="22"/>
          <w:lang w:eastAsia="ar-SA"/>
        </w:rPr>
        <w:t>międzyzielonych</w:t>
      </w:r>
      <w:proofErr w:type="spellEnd"/>
      <w:r w:rsidR="00BA1A79" w:rsidRPr="005E6862">
        <w:rPr>
          <w:rFonts w:ascii="Arial" w:eastAsiaTheme="majorEastAsia" w:hAnsi="Arial" w:cs="Arial"/>
          <w:bCs/>
          <w:iCs/>
          <w:sz w:val="22"/>
          <w:szCs w:val="22"/>
          <w:lang w:eastAsia="ar-SA"/>
        </w:rPr>
        <w:t xml:space="preserve"> w  grupach;</w:t>
      </w:r>
    </w:p>
    <w:p w14:paraId="46E05862" w14:textId="7EE83A86"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eliminacja stanów sygnalizacji niebezpiecznych dla ruchu winna następować w czasie ≤ 0,3s powodując całkowite wyłączenie zasilania sygnalizatorów;</w:t>
      </w:r>
    </w:p>
    <w:p w14:paraId="27AB8723" w14:textId="40320B33"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układy nadzoru napięcia zasilania, nadzoru detektorów, nadzoru długości cyklu;</w:t>
      </w:r>
    </w:p>
    <w:p w14:paraId="7A6C13E4" w14:textId="5578A0CE"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nadzór pracy zdalnej oraz realizacja planów sygnalizacji przez pozostałe sterowniki w ciągu koordynacji z potwierdzeniem prawidłowego ich wyboru;</w:t>
      </w:r>
    </w:p>
    <w:p w14:paraId="1F440B4A" w14:textId="2B695EDB"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dwa kanały nadzorowania sygnału czerwonego w grupie sygnalizacyjnej;</w:t>
      </w:r>
    </w:p>
    <w:p w14:paraId="1071DA4C" w14:textId="56A4F076"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obudowa wykonana z materiałów odpornych na korozję posiadającą 5-letnią gwarancję na jej trwałość;</w:t>
      </w:r>
    </w:p>
    <w:p w14:paraId="7AD042DD" w14:textId="3C36DA69"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wyposażenie sterownika w rezerwowe 2 grupy wykonawcze lub odpowiednio kanały sygnałowe.</w:t>
      </w:r>
    </w:p>
    <w:p w14:paraId="22A20D66" w14:textId="77777777" w:rsidR="00BA1A79" w:rsidRPr="00BA1A79" w:rsidRDefault="00BA1A79" w:rsidP="00BA1A79">
      <w:pPr>
        <w:jc w:val="both"/>
        <w:rPr>
          <w:rFonts w:ascii="Arial" w:eastAsiaTheme="majorEastAsia" w:hAnsi="Arial" w:cs="Arial"/>
          <w:bCs/>
          <w:iCs/>
          <w:sz w:val="22"/>
          <w:szCs w:val="22"/>
          <w:lang w:eastAsia="ar-SA"/>
        </w:rPr>
      </w:pPr>
    </w:p>
    <w:p w14:paraId="28BEB813" w14:textId="2E696DEF" w:rsidR="00BA1A79" w:rsidRPr="005E6862" w:rsidRDefault="00BA1A79" w:rsidP="00BA1A79">
      <w:pPr>
        <w:jc w:val="both"/>
        <w:rPr>
          <w:rFonts w:ascii="Arial" w:eastAsiaTheme="majorEastAsia" w:hAnsi="Arial" w:cs="Arial"/>
          <w:b/>
          <w:iCs/>
          <w:sz w:val="22"/>
          <w:szCs w:val="22"/>
          <w:lang w:eastAsia="ar-SA"/>
        </w:rPr>
      </w:pPr>
      <w:r w:rsidRPr="00BA1A79">
        <w:rPr>
          <w:rFonts w:ascii="Arial" w:eastAsiaTheme="majorEastAsia" w:hAnsi="Arial" w:cs="Arial"/>
          <w:b/>
          <w:iCs/>
          <w:sz w:val="22"/>
          <w:szCs w:val="22"/>
          <w:lang w:eastAsia="ar-SA"/>
        </w:rPr>
        <w:t>Latarnie sygnalizacji świetlnej:</w:t>
      </w:r>
    </w:p>
    <w:p w14:paraId="37A869EC" w14:textId="5EE082DD"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wkłady LED 40/42V o rozproszonym świetle z aktualnymi certyfikatami;</w:t>
      </w:r>
    </w:p>
    <w:p w14:paraId="52F46557" w14:textId="77B8AA12"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wkłady z białymi soczewkami;</w:t>
      </w:r>
    </w:p>
    <w:p w14:paraId="04E095F2" w14:textId="437899E0"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latarnie na wysięgnikach wyposażyć w ażurowe tła kontrastowe.</w:t>
      </w:r>
    </w:p>
    <w:p w14:paraId="36E52880" w14:textId="77777777" w:rsidR="00BA1A79" w:rsidRPr="00BA1A79" w:rsidRDefault="00BA1A79" w:rsidP="00BA1A79">
      <w:pPr>
        <w:jc w:val="both"/>
        <w:rPr>
          <w:rFonts w:ascii="Arial" w:eastAsiaTheme="majorEastAsia" w:hAnsi="Arial" w:cs="Arial"/>
          <w:bCs/>
          <w:iCs/>
          <w:sz w:val="22"/>
          <w:szCs w:val="22"/>
          <w:lang w:eastAsia="ar-SA"/>
        </w:rPr>
      </w:pPr>
    </w:p>
    <w:p w14:paraId="567575E2" w14:textId="1DAB2BB0" w:rsidR="00BA1A79" w:rsidRPr="00BA1A79" w:rsidRDefault="00BA1A79" w:rsidP="00BA1A79">
      <w:pPr>
        <w:jc w:val="both"/>
        <w:rPr>
          <w:rFonts w:ascii="Arial" w:eastAsiaTheme="majorEastAsia" w:hAnsi="Arial" w:cs="Arial"/>
          <w:b/>
          <w:iCs/>
          <w:sz w:val="22"/>
          <w:szCs w:val="22"/>
          <w:lang w:eastAsia="ar-SA"/>
        </w:rPr>
      </w:pPr>
      <w:r w:rsidRPr="00BA1A79">
        <w:rPr>
          <w:rFonts w:ascii="Arial" w:eastAsiaTheme="majorEastAsia" w:hAnsi="Arial" w:cs="Arial"/>
          <w:b/>
          <w:iCs/>
          <w:sz w:val="22"/>
          <w:szCs w:val="22"/>
          <w:lang w:eastAsia="ar-SA"/>
        </w:rPr>
        <w:t>Konstrukcje wsporcze:</w:t>
      </w:r>
    </w:p>
    <w:p w14:paraId="73383125" w14:textId="46AD7B06"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 xml:space="preserve">maszty stalowe, ocynkowane, malowane proszkowo w kolorze RAL 9006 z powłoką ochronną </w:t>
      </w:r>
      <w:proofErr w:type="spellStart"/>
      <w:r w:rsidR="00BA1A79" w:rsidRPr="005E6862">
        <w:rPr>
          <w:rFonts w:ascii="Arial" w:eastAsiaTheme="majorEastAsia" w:hAnsi="Arial" w:cs="Arial"/>
          <w:bCs/>
          <w:iCs/>
          <w:sz w:val="22"/>
          <w:szCs w:val="22"/>
          <w:lang w:eastAsia="ar-SA"/>
        </w:rPr>
        <w:t>antyplakat</w:t>
      </w:r>
      <w:proofErr w:type="spellEnd"/>
      <w:r w:rsidR="00BA1A79" w:rsidRPr="005E6862">
        <w:rPr>
          <w:rFonts w:ascii="Arial" w:eastAsiaTheme="majorEastAsia" w:hAnsi="Arial" w:cs="Arial"/>
          <w:bCs/>
          <w:iCs/>
          <w:sz w:val="22"/>
          <w:szCs w:val="22"/>
          <w:lang w:eastAsia="ar-SA"/>
        </w:rPr>
        <w:t>, gwarancja 5 lat;</w:t>
      </w:r>
    </w:p>
    <w:p w14:paraId="4DC254AC" w14:textId="7685B3D0"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maszty sygnalizacyjne proste;</w:t>
      </w:r>
    </w:p>
    <w:p w14:paraId="33372A9E" w14:textId="39F8D9F6"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maszt sygnalizacyjny wysięgnikowy;</w:t>
      </w:r>
    </w:p>
    <w:p w14:paraId="666ACAF5" w14:textId="0C77CA82" w:rsidR="00BA1A79" w:rsidRPr="005E6862" w:rsidRDefault="005E6862" w:rsidP="005E6862">
      <w:pPr>
        <w:ind w:left="357"/>
        <w:contextualSpacing/>
        <w:jc w:val="both"/>
        <w:rPr>
          <w:rFonts w:ascii="Arial" w:eastAsiaTheme="majorEastAsia" w:hAnsi="Arial" w:cs="Arial"/>
          <w:bCs/>
          <w:iCs/>
          <w:sz w:val="22"/>
          <w:szCs w:val="22"/>
          <w:lang w:eastAsia="ar-SA"/>
        </w:rPr>
      </w:pPr>
      <w:r>
        <w:rPr>
          <w:rFonts w:ascii="Arial" w:eastAsiaTheme="majorEastAsia" w:hAnsi="Arial" w:cs="Arial"/>
          <w:bCs/>
          <w:iCs/>
          <w:sz w:val="22"/>
          <w:szCs w:val="22"/>
          <w:lang w:eastAsia="ar-SA"/>
        </w:rPr>
        <w:t xml:space="preserve">● </w:t>
      </w:r>
      <w:r w:rsidR="00BA1A79" w:rsidRPr="005E6862">
        <w:rPr>
          <w:rFonts w:ascii="Arial" w:eastAsiaTheme="majorEastAsia" w:hAnsi="Arial" w:cs="Arial"/>
          <w:bCs/>
          <w:iCs/>
          <w:sz w:val="22"/>
          <w:szCs w:val="22"/>
          <w:lang w:eastAsia="ar-SA"/>
        </w:rPr>
        <w:t>maszty montować na dedykowanych prefabrykowanych fundamentach.</w:t>
      </w:r>
    </w:p>
    <w:p w14:paraId="29F917DC" w14:textId="77777777" w:rsidR="00BA1A79" w:rsidRPr="00BA1A79" w:rsidRDefault="00BA1A79" w:rsidP="00BA1A79">
      <w:pPr>
        <w:jc w:val="both"/>
        <w:rPr>
          <w:rFonts w:ascii="Arial" w:eastAsiaTheme="majorEastAsia" w:hAnsi="Arial" w:cs="Arial"/>
          <w:bCs/>
          <w:iCs/>
          <w:sz w:val="22"/>
          <w:szCs w:val="22"/>
          <w:lang w:eastAsia="ar-SA"/>
        </w:rPr>
      </w:pPr>
    </w:p>
    <w:p w14:paraId="54151A41" w14:textId="77777777" w:rsidR="00BA1A79" w:rsidRPr="00BA1A79" w:rsidRDefault="00BA1A79" w:rsidP="00BA1A79">
      <w:pPr>
        <w:jc w:val="both"/>
        <w:rPr>
          <w:rFonts w:ascii="Arial" w:eastAsiaTheme="majorEastAsia" w:hAnsi="Arial" w:cs="Arial"/>
          <w:b/>
          <w:iCs/>
          <w:sz w:val="22"/>
          <w:szCs w:val="22"/>
          <w:lang w:eastAsia="ar-SA"/>
        </w:rPr>
      </w:pPr>
      <w:r w:rsidRPr="00BA1A79">
        <w:rPr>
          <w:rFonts w:ascii="Arial" w:eastAsiaTheme="majorEastAsia" w:hAnsi="Arial" w:cs="Arial"/>
          <w:b/>
          <w:iCs/>
          <w:sz w:val="22"/>
          <w:szCs w:val="22"/>
          <w:lang w:eastAsia="ar-SA"/>
        </w:rPr>
        <w:t>Detekcja kołowa:</w:t>
      </w:r>
    </w:p>
    <w:p w14:paraId="489D0674" w14:textId="77777777" w:rsidR="00BA1A79" w:rsidRPr="00BA1A79" w:rsidRDefault="00BA1A79" w:rsidP="009F0343">
      <w:pPr>
        <w:pStyle w:val="Akapitzlist"/>
        <w:numPr>
          <w:ilvl w:val="0"/>
          <w:numId w:val="36"/>
        </w:numPr>
        <w:contextualSpacing/>
        <w:jc w:val="both"/>
        <w:rPr>
          <w:rFonts w:ascii="Arial" w:eastAsiaTheme="majorEastAsia" w:hAnsi="Arial" w:cs="Arial"/>
          <w:bCs/>
          <w:iCs/>
          <w:sz w:val="22"/>
          <w:szCs w:val="22"/>
          <w:lang w:eastAsia="ar-SA"/>
        </w:rPr>
      </w:pPr>
      <w:r w:rsidRPr="00BA1A79">
        <w:rPr>
          <w:rFonts w:ascii="Arial" w:eastAsiaTheme="majorEastAsia" w:hAnsi="Arial" w:cs="Arial"/>
          <w:bCs/>
          <w:iCs/>
          <w:sz w:val="22"/>
          <w:szCs w:val="22"/>
          <w:lang w:eastAsia="ar-SA"/>
        </w:rPr>
        <w:t xml:space="preserve">realizowana przez dedykowane kamery termowizyjne. </w:t>
      </w:r>
    </w:p>
    <w:p w14:paraId="4B0D7DFC" w14:textId="77777777" w:rsidR="00BA1A79" w:rsidRPr="00BA1A79" w:rsidRDefault="00BA1A79" w:rsidP="00BA1A79">
      <w:pPr>
        <w:jc w:val="both"/>
        <w:rPr>
          <w:rFonts w:ascii="Arial" w:eastAsiaTheme="majorEastAsia" w:hAnsi="Arial" w:cs="Arial"/>
          <w:bCs/>
          <w:iCs/>
          <w:sz w:val="22"/>
          <w:szCs w:val="22"/>
          <w:lang w:eastAsia="ar-SA"/>
        </w:rPr>
      </w:pPr>
    </w:p>
    <w:p w14:paraId="5FA71153" w14:textId="77777777" w:rsidR="00BA1A79" w:rsidRPr="00BA1A79" w:rsidRDefault="00BA1A79" w:rsidP="00BA1A79">
      <w:pPr>
        <w:jc w:val="both"/>
        <w:rPr>
          <w:rFonts w:ascii="Arial" w:eastAsiaTheme="majorEastAsia" w:hAnsi="Arial" w:cs="Arial"/>
          <w:b/>
          <w:iCs/>
          <w:sz w:val="22"/>
          <w:szCs w:val="22"/>
          <w:lang w:eastAsia="ar-SA"/>
        </w:rPr>
      </w:pPr>
      <w:r w:rsidRPr="00BA1A79">
        <w:rPr>
          <w:rFonts w:ascii="Arial" w:eastAsiaTheme="majorEastAsia" w:hAnsi="Arial" w:cs="Arial"/>
          <w:b/>
          <w:iCs/>
          <w:sz w:val="22"/>
          <w:szCs w:val="22"/>
          <w:lang w:eastAsia="ar-SA"/>
        </w:rPr>
        <w:t>Przyciski dla pieszych:</w:t>
      </w:r>
    </w:p>
    <w:p w14:paraId="275082C2" w14:textId="77777777" w:rsidR="00BA1A79" w:rsidRPr="00BA1A79" w:rsidRDefault="00BA1A79" w:rsidP="009F0343">
      <w:pPr>
        <w:pStyle w:val="Akapitzlist"/>
        <w:numPr>
          <w:ilvl w:val="0"/>
          <w:numId w:val="36"/>
        </w:numPr>
        <w:contextualSpacing/>
        <w:jc w:val="both"/>
        <w:rPr>
          <w:rFonts w:ascii="Arial" w:eastAsiaTheme="majorEastAsia" w:hAnsi="Arial" w:cs="Arial"/>
          <w:bCs/>
          <w:iCs/>
          <w:sz w:val="22"/>
          <w:szCs w:val="22"/>
          <w:lang w:eastAsia="ar-SA"/>
        </w:rPr>
      </w:pPr>
      <w:r w:rsidRPr="00BA1A79">
        <w:rPr>
          <w:rFonts w:ascii="Arial" w:eastAsiaTheme="majorEastAsia" w:hAnsi="Arial" w:cs="Arial"/>
          <w:bCs/>
          <w:iCs/>
          <w:sz w:val="22"/>
          <w:szCs w:val="22"/>
          <w:lang w:eastAsia="ar-SA"/>
        </w:rPr>
        <w:t>kasety przyciskowe wykonane z poliwęglanu odporne na działania zewnętrzne (wandalizm) z możliwością zaprogramowania napięć zasilania w zakresie 21-230V, uruchomiane wielko powierzchniowym zestykiem sensorowym (reagujące na dotyk) w układzie styków normalnie zwartych z podświetlanym potwierdzeniem przyjęcia zgłoszenia ze sterownika.</w:t>
      </w:r>
    </w:p>
    <w:p w14:paraId="56B50BA4" w14:textId="77777777" w:rsidR="00BA1A79" w:rsidRPr="00BA1A79" w:rsidRDefault="00BA1A79" w:rsidP="00BA1A79">
      <w:pPr>
        <w:pStyle w:val="Akapitzlist"/>
        <w:jc w:val="both"/>
        <w:rPr>
          <w:rFonts w:ascii="Arial" w:eastAsiaTheme="majorEastAsia" w:hAnsi="Arial" w:cs="Arial"/>
          <w:bCs/>
          <w:iCs/>
          <w:sz w:val="22"/>
          <w:szCs w:val="22"/>
          <w:lang w:eastAsia="ar-SA"/>
        </w:rPr>
      </w:pPr>
    </w:p>
    <w:p w14:paraId="78DD2E64" w14:textId="7A7B0590" w:rsidR="00BA1A79" w:rsidRPr="005E6862" w:rsidRDefault="00BA1A79" w:rsidP="00BA1A79">
      <w:pPr>
        <w:jc w:val="both"/>
        <w:rPr>
          <w:rFonts w:ascii="Arial" w:eastAsiaTheme="majorEastAsia" w:hAnsi="Arial" w:cs="Arial"/>
          <w:b/>
          <w:iCs/>
          <w:sz w:val="22"/>
          <w:szCs w:val="22"/>
          <w:lang w:eastAsia="ar-SA"/>
        </w:rPr>
      </w:pPr>
      <w:r w:rsidRPr="00BA1A79">
        <w:rPr>
          <w:rFonts w:ascii="Arial" w:eastAsiaTheme="majorEastAsia" w:hAnsi="Arial" w:cs="Arial"/>
          <w:b/>
          <w:iCs/>
          <w:sz w:val="22"/>
          <w:szCs w:val="22"/>
          <w:lang w:eastAsia="ar-SA"/>
        </w:rPr>
        <w:t>Studnie kablowe:</w:t>
      </w:r>
    </w:p>
    <w:p w14:paraId="75045807" w14:textId="6FE4CDE2" w:rsidR="00E23415" w:rsidRPr="005E6862" w:rsidRDefault="00BA1A79" w:rsidP="009F0343">
      <w:pPr>
        <w:pStyle w:val="Akapitzlist"/>
        <w:numPr>
          <w:ilvl w:val="0"/>
          <w:numId w:val="36"/>
        </w:numPr>
        <w:contextualSpacing/>
        <w:jc w:val="both"/>
        <w:rPr>
          <w:rFonts w:ascii="Arial" w:eastAsiaTheme="majorEastAsia" w:hAnsi="Arial" w:cs="Arial"/>
          <w:bCs/>
          <w:iCs/>
          <w:sz w:val="22"/>
          <w:szCs w:val="22"/>
          <w:lang w:eastAsia="ar-SA"/>
        </w:rPr>
      </w:pPr>
      <w:r w:rsidRPr="00BA1A79">
        <w:rPr>
          <w:rFonts w:ascii="Arial" w:eastAsiaTheme="majorEastAsia" w:hAnsi="Arial" w:cs="Arial"/>
          <w:bCs/>
          <w:iCs/>
          <w:sz w:val="22"/>
          <w:szCs w:val="22"/>
          <w:lang w:eastAsia="ar-SA"/>
        </w:rPr>
        <w:t xml:space="preserve">Należy stosować studnie modułowe z poliwęglanu, charakteryzujące się dużą odpornością mechaniczną oraz termiczną przy niskim ciężarze własnym, odporne na działania benzyny, smarów, węglowodorów alkalicznych, nie odkształcające się w trakcie użytkowania i nie podtrzymujące płomienia-samogasnące. Studnie kablowe, z poliwęglanu o spienionej strukturze z ożebrowanym korpusem zapewniające trwałe połączenie z gruntem oraz dno studni z kanałami do odprowadzenia wody. Studnie powinny posiadać miejsca pocieniane na wprowadzenie rur dla uniknięcia zbędnych </w:t>
      </w:r>
      <w:r w:rsidRPr="00BA1A79">
        <w:rPr>
          <w:rFonts w:ascii="Arial" w:eastAsiaTheme="majorEastAsia" w:hAnsi="Arial" w:cs="Arial"/>
          <w:bCs/>
          <w:iCs/>
          <w:sz w:val="22"/>
          <w:szCs w:val="22"/>
          <w:lang w:eastAsia="ar-SA"/>
        </w:rPr>
        <w:lastRenderedPageBreak/>
        <w:t xml:space="preserve">wierceń. Rama stalowa ocynkowana ogniowo z uszczelką zapobiegającą przemarzaniu i klekotaniu pokrywy. Moduły studni połączone trwale dla zapewnienia stabilności konstrukcji. Pokrywy studni zamykane dodatkowo kluczem </w:t>
      </w:r>
      <w:proofErr w:type="spellStart"/>
      <w:r w:rsidRPr="00BA1A79">
        <w:rPr>
          <w:rFonts w:ascii="Arial" w:eastAsiaTheme="majorEastAsia" w:hAnsi="Arial" w:cs="Arial"/>
          <w:bCs/>
          <w:iCs/>
          <w:sz w:val="22"/>
          <w:szCs w:val="22"/>
          <w:lang w:eastAsia="ar-SA"/>
        </w:rPr>
        <w:t>imbusowym</w:t>
      </w:r>
      <w:proofErr w:type="spellEnd"/>
      <w:r w:rsidRPr="00BA1A79">
        <w:rPr>
          <w:rFonts w:ascii="Arial" w:eastAsiaTheme="majorEastAsia" w:hAnsi="Arial" w:cs="Arial"/>
          <w:bCs/>
          <w:iCs/>
          <w:sz w:val="22"/>
          <w:szCs w:val="22"/>
          <w:lang w:eastAsia="ar-SA"/>
        </w:rPr>
        <w:t xml:space="preserve"> z elementem do płynnej regulacji poziomu do 70 mm. Pokrywa wybetonowana klasy B125 lub D400. W studni zastosować dławice czopowe dla uszczelnia rur ochronnych stosowanych przy budowie kanalizacji kablowej.</w:t>
      </w:r>
    </w:p>
    <w:p w14:paraId="5E798449" w14:textId="77777777" w:rsidR="00BA1A79" w:rsidRDefault="00BA1A79" w:rsidP="003A65B1">
      <w:pPr>
        <w:spacing w:after="200" w:line="271" w:lineRule="auto"/>
        <w:contextualSpacing/>
        <w:jc w:val="both"/>
        <w:rPr>
          <w:rFonts w:ascii="Arial" w:hAnsi="Arial" w:cs="Arial"/>
          <w:sz w:val="22"/>
          <w:szCs w:val="22"/>
        </w:rPr>
      </w:pPr>
    </w:p>
    <w:p w14:paraId="6C6D67B6" w14:textId="7B6BE385" w:rsid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F1306">
        <w:rPr>
          <w:rFonts w:ascii="Arial" w:hAnsi="Arial" w:cs="Arial"/>
          <w:sz w:val="22"/>
          <w:szCs w:val="22"/>
        </w:rPr>
        <w:t>Pzp</w:t>
      </w:r>
      <w:proofErr w:type="spellEnd"/>
      <w:r w:rsidRPr="002F1306">
        <w:rPr>
          <w:rFonts w:ascii="Arial" w:hAnsi="Arial" w:cs="Arial"/>
          <w:sz w:val="22"/>
          <w:szCs w:val="22"/>
        </w:rPr>
        <w:t>.</w:t>
      </w:r>
    </w:p>
    <w:p w14:paraId="41A8482B" w14:textId="77777777" w:rsidR="003849AF" w:rsidRPr="000D4525" w:rsidRDefault="003849AF" w:rsidP="003A65B1">
      <w:pPr>
        <w:spacing w:after="200" w:line="271" w:lineRule="auto"/>
        <w:contextualSpacing/>
        <w:jc w:val="both"/>
        <w:rPr>
          <w:rFonts w:ascii="Arial" w:hAnsi="Arial" w:cs="Arial"/>
          <w:sz w:val="22"/>
          <w:szCs w:val="22"/>
        </w:rPr>
      </w:pPr>
    </w:p>
    <w:p w14:paraId="103EF0F4" w14:textId="0476E839" w:rsidR="00AA4F20" w:rsidRPr="003A65B1" w:rsidRDefault="00F24A9C" w:rsidP="002D225B">
      <w:pPr>
        <w:spacing w:after="200" w:line="271" w:lineRule="auto"/>
        <w:contextualSpacing/>
        <w:jc w:val="both"/>
        <w:rPr>
          <w:rFonts w:ascii="Arial" w:eastAsiaTheme="majorEastAsia" w:hAnsi="Arial" w:cs="Arial"/>
          <w:b/>
          <w:sz w:val="22"/>
          <w:szCs w:val="22"/>
          <w:lang w:eastAsia="en-US"/>
        </w:rPr>
      </w:pPr>
      <w:r>
        <w:rPr>
          <w:rFonts w:ascii="Arial" w:eastAsiaTheme="majorEastAsia" w:hAnsi="Arial" w:cs="Arial"/>
          <w:bCs/>
          <w:sz w:val="22"/>
          <w:szCs w:val="22"/>
          <w:lang w:eastAsia="en-US"/>
        </w:rPr>
        <w:t>3</w:t>
      </w:r>
      <w:r w:rsidR="002D225B" w:rsidRPr="002D225B">
        <w:rPr>
          <w:rFonts w:ascii="Arial" w:eastAsiaTheme="majorEastAsia" w:hAnsi="Arial" w:cs="Arial"/>
          <w:bCs/>
          <w:sz w:val="22"/>
          <w:szCs w:val="22"/>
          <w:lang w:eastAsia="en-US"/>
        </w:rPr>
        <w:t>.</w:t>
      </w:r>
      <w:r w:rsidR="002D225B">
        <w:rPr>
          <w:rFonts w:ascii="Arial" w:eastAsiaTheme="majorEastAsia" w:hAnsi="Arial" w:cs="Arial"/>
          <w:b/>
          <w:sz w:val="22"/>
          <w:szCs w:val="22"/>
          <w:lang w:eastAsia="en-US"/>
        </w:rPr>
        <w:t xml:space="preserve"> </w:t>
      </w:r>
      <w:r w:rsidR="00EC45FB" w:rsidRPr="003A65B1">
        <w:rPr>
          <w:rFonts w:ascii="Arial" w:eastAsiaTheme="majorEastAsia" w:hAnsi="Arial" w:cs="Arial"/>
          <w:b/>
          <w:sz w:val="22"/>
          <w:szCs w:val="22"/>
          <w:lang w:eastAsia="en-US"/>
        </w:rPr>
        <w:t>Gwarancja i rękojmia</w:t>
      </w:r>
    </w:p>
    <w:p w14:paraId="1AA52612" w14:textId="42E027C4" w:rsidR="0035453D" w:rsidRDefault="0035453D" w:rsidP="004F6A36">
      <w:pPr>
        <w:spacing w:line="271" w:lineRule="auto"/>
        <w:jc w:val="both"/>
        <w:rPr>
          <w:rFonts w:ascii="Arial" w:eastAsiaTheme="majorEastAsia" w:hAnsi="Arial" w:cs="Arial"/>
          <w:sz w:val="22"/>
          <w:szCs w:val="22"/>
          <w:lang w:eastAsia="en-US"/>
        </w:rPr>
      </w:pPr>
      <w:r w:rsidRPr="0035453D">
        <w:rPr>
          <w:rFonts w:ascii="Arial" w:eastAsiaTheme="majorEastAsia" w:hAnsi="Arial" w:cs="Arial"/>
          <w:sz w:val="22"/>
          <w:szCs w:val="22"/>
          <w:lang w:eastAsia="en-US"/>
        </w:rPr>
        <w:t>Okres gwarancji – stanowi kryterium oceny ofert.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0D20DCD2" w14:textId="77777777" w:rsidR="006009FC" w:rsidRPr="000D4525" w:rsidRDefault="006009FC" w:rsidP="004F6A36">
      <w:pPr>
        <w:spacing w:line="271" w:lineRule="auto"/>
        <w:jc w:val="both"/>
        <w:rPr>
          <w:rFonts w:ascii="Arial" w:eastAsiaTheme="majorEastAsia" w:hAnsi="Arial" w:cs="Arial"/>
          <w:sz w:val="22"/>
          <w:szCs w:val="22"/>
          <w:lang w:eastAsia="en-US"/>
        </w:rPr>
      </w:pPr>
    </w:p>
    <w:p w14:paraId="33BC7802" w14:textId="617F99E2" w:rsidR="00447382" w:rsidRPr="003A65B1" w:rsidRDefault="00643FA1" w:rsidP="00643FA1">
      <w:pPr>
        <w:shd w:val="clear" w:color="auto" w:fill="B2A1C7" w:themeFill="accent4" w:themeFillTint="99"/>
        <w:spacing w:after="200" w:line="271" w:lineRule="auto"/>
        <w:contextualSpacing/>
        <w:jc w:val="both"/>
        <w:rPr>
          <w:rFonts w:ascii="Arial" w:hAnsi="Arial" w:cs="Arial"/>
          <w:b/>
          <w:sz w:val="22"/>
          <w:szCs w:val="22"/>
          <w:lang w:eastAsia="en-US"/>
        </w:rPr>
      </w:pPr>
      <w:r w:rsidRPr="00643FA1">
        <w:rPr>
          <w:rFonts w:ascii="Arial" w:hAnsi="Arial" w:cs="Arial"/>
          <w:bCs/>
          <w:sz w:val="22"/>
          <w:szCs w:val="22"/>
          <w:lang w:eastAsia="en-US"/>
        </w:rPr>
        <w:t>2.</w:t>
      </w:r>
      <w:r>
        <w:rPr>
          <w:rFonts w:ascii="Arial" w:hAnsi="Arial" w:cs="Arial"/>
          <w:b/>
          <w:sz w:val="22"/>
          <w:szCs w:val="22"/>
          <w:lang w:eastAsia="en-US"/>
        </w:rPr>
        <w:t xml:space="preserve"> </w:t>
      </w:r>
      <w:r w:rsidR="00447382" w:rsidRPr="003A65B1">
        <w:rPr>
          <w:rFonts w:ascii="Arial" w:hAnsi="Arial" w:cs="Arial"/>
          <w:b/>
          <w:sz w:val="22"/>
          <w:szCs w:val="22"/>
          <w:lang w:eastAsia="en-US"/>
        </w:rPr>
        <w:t xml:space="preserve">Rozwiązania równoważne </w:t>
      </w:r>
    </w:p>
    <w:p w14:paraId="52190508" w14:textId="2C6265D8" w:rsidR="006374A7"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1B761FCA" w14:textId="77777777" w:rsidR="003849AF" w:rsidRPr="003A65B1" w:rsidRDefault="003849AF"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5C7777" w:rsidRDefault="0089169E" w:rsidP="009F0343">
      <w:pPr>
        <w:numPr>
          <w:ilvl w:val="0"/>
          <w:numId w:val="21"/>
        </w:numPr>
        <w:shd w:val="clear" w:color="auto" w:fill="B2A1C7" w:themeFill="accent4" w:themeFillTint="99"/>
        <w:spacing w:after="200" w:line="271" w:lineRule="auto"/>
        <w:contextualSpacing/>
        <w:jc w:val="both"/>
        <w:rPr>
          <w:rFonts w:ascii="Arial" w:hAnsi="Arial" w:cs="Arial"/>
          <w:b/>
          <w:color w:val="000000" w:themeColor="text1"/>
          <w:sz w:val="22"/>
          <w:szCs w:val="22"/>
          <w:lang w:eastAsia="en-US"/>
        </w:rPr>
      </w:pPr>
      <w:r w:rsidRPr="005C7777">
        <w:rPr>
          <w:rFonts w:ascii="Arial" w:hAnsi="Arial" w:cs="Arial"/>
          <w:b/>
          <w:color w:val="000000" w:themeColor="text1"/>
          <w:sz w:val="22"/>
          <w:szCs w:val="22"/>
          <w:lang w:eastAsia="en-US"/>
        </w:rPr>
        <w:t>W</w:t>
      </w:r>
      <w:r w:rsidR="007C0085" w:rsidRPr="005C7777">
        <w:rPr>
          <w:rFonts w:ascii="Arial" w:hAnsi="Arial" w:cs="Arial"/>
          <w:b/>
          <w:color w:val="000000" w:themeColor="text1"/>
          <w:sz w:val="22"/>
          <w:szCs w:val="22"/>
          <w:lang w:eastAsia="en-US"/>
        </w:rPr>
        <w:t xml:space="preserve">ymagania w zakresie </w:t>
      </w:r>
      <w:r w:rsidRPr="005C7777">
        <w:rPr>
          <w:rFonts w:ascii="Arial" w:hAnsi="Arial" w:cs="Arial"/>
          <w:b/>
          <w:color w:val="000000" w:themeColor="text1"/>
          <w:sz w:val="22"/>
          <w:szCs w:val="22"/>
          <w:lang w:eastAsia="en-US"/>
        </w:rPr>
        <w:t>zatrudniania przez wykonawcę lub podwykonawcę osób na podstawie stosunku pracy</w:t>
      </w:r>
    </w:p>
    <w:p w14:paraId="16B6F36A" w14:textId="508ED72E" w:rsidR="00E23415" w:rsidRPr="007218C2"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1)</w:t>
      </w:r>
      <w:r w:rsidRPr="00E23415">
        <w:rPr>
          <w:rFonts w:ascii="Arial" w:hAnsi="Arial" w:cs="Arial"/>
          <w:sz w:val="22"/>
          <w:szCs w:val="22"/>
          <w:lang w:eastAsia="ar-SA"/>
        </w:rPr>
        <w:tab/>
        <w:t xml:space="preserve">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w:t>
      </w:r>
      <w:r w:rsidR="007218C2">
        <w:rPr>
          <w:rFonts w:ascii="Arial" w:hAnsi="Arial" w:cs="Arial"/>
          <w:sz w:val="22"/>
          <w:szCs w:val="22"/>
          <w:lang w:eastAsia="ar-SA"/>
        </w:rPr>
        <w:t xml:space="preserve">tzw. </w:t>
      </w:r>
      <w:r w:rsidR="007218C2" w:rsidRPr="007218C2">
        <w:rPr>
          <w:rFonts w:ascii="Arial" w:hAnsi="Arial" w:cs="Arial"/>
          <w:sz w:val="22"/>
          <w:szCs w:val="22"/>
          <w:lang w:eastAsia="ar-SA"/>
        </w:rPr>
        <w:t>pracowników fizycznych, operatorów maszyn i urządzeń, kierowców (obowiązek w tym zakresie dotyczy także podwykonawców i dalszych podwykonawców)</w:t>
      </w:r>
      <w:r w:rsidRPr="007218C2">
        <w:rPr>
          <w:rFonts w:ascii="Arial" w:hAnsi="Arial" w:cs="Arial"/>
          <w:sz w:val="22"/>
          <w:szCs w:val="22"/>
          <w:lang w:eastAsia="ar-SA"/>
        </w:rPr>
        <w:t>.</w:t>
      </w:r>
    </w:p>
    <w:p w14:paraId="03A4D4E5"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2)</w:t>
      </w:r>
      <w:r w:rsidRPr="00E23415">
        <w:rPr>
          <w:rFonts w:ascii="Arial" w:hAnsi="Arial" w:cs="Arial"/>
          <w:sz w:val="22"/>
          <w:szCs w:val="22"/>
          <w:lang w:eastAsia="ar-SA"/>
        </w:rPr>
        <w:tab/>
        <w:t>W trakcie realizacji zamówienia Zamawiający uprawniony jest do wykonywania czynności kontrolnych wobec Wykonawcy odnośnie spełniania przez Wykonawcę wymogu zatrudnienia na podstawie umowy o pracę. Zamawiający uprawniony jest w szczególności do:</w:t>
      </w:r>
    </w:p>
    <w:p w14:paraId="65880F2F"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a)</w:t>
      </w:r>
      <w:r w:rsidRPr="00E23415">
        <w:rPr>
          <w:rFonts w:ascii="Arial" w:hAnsi="Arial" w:cs="Arial"/>
          <w:sz w:val="22"/>
          <w:szCs w:val="22"/>
          <w:lang w:eastAsia="ar-SA"/>
        </w:rPr>
        <w:tab/>
        <w:t xml:space="preserve">żądania wyjaśnień w przypadku wątpliwości w zakresie potwierdzenia spełniania ww. wymogów, </w:t>
      </w:r>
    </w:p>
    <w:p w14:paraId="2FBB6E8B"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b)</w:t>
      </w:r>
      <w:r w:rsidRPr="00E23415">
        <w:rPr>
          <w:rFonts w:ascii="Arial" w:hAnsi="Arial" w:cs="Arial"/>
          <w:sz w:val="22"/>
          <w:szCs w:val="22"/>
          <w:lang w:eastAsia="ar-SA"/>
        </w:rPr>
        <w:tab/>
        <w:t>przeprowadzania kontroli na miejscu wykonywania świadczenia,</w:t>
      </w:r>
    </w:p>
    <w:p w14:paraId="448C96A0"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c)</w:t>
      </w:r>
      <w:r w:rsidRPr="00E23415">
        <w:rPr>
          <w:rFonts w:ascii="Arial" w:hAnsi="Arial" w:cs="Arial"/>
          <w:sz w:val="22"/>
          <w:szCs w:val="22"/>
          <w:lang w:eastAsia="ar-SA"/>
        </w:rPr>
        <w:tab/>
        <w:t>żądania oświadczeń i dokumentów w zakresie potwierdzenia spełniania ww. wymogów i ich oceny.</w:t>
      </w:r>
    </w:p>
    <w:p w14:paraId="607B4094"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3)</w:t>
      </w:r>
      <w:r w:rsidRPr="00E23415">
        <w:rPr>
          <w:rFonts w:ascii="Arial" w:hAnsi="Arial" w:cs="Arial"/>
          <w:sz w:val="22"/>
          <w:szCs w:val="22"/>
          <w:lang w:eastAsia="ar-SA"/>
        </w:rPr>
        <w:tab/>
        <w:t>W trakcie realizacji zamówienia na każde wezwanie Zamawiającego w wyznaczonym w tym wezwaniu terminie Wykonawca przedłoży Zamawiającemu dokumenty zawierających informacje, w tym dane osobowe, niezbędne do weryfikacji zatrudnienia na podstawie umowy o pracę, w szczególności imię i nazwisko zatrudnionego pracownika, datę zawarcia umowy o pracę, rodzaj umowy o pracę i zakres obowiązków pracownika w celu potwierdzenia spełnienia wymogu zatrudnienia na podstawie umowy o pracę osób wykonujących wskazane w pkt 1 czynności. Zamawiający może żądać w szczególności:</w:t>
      </w:r>
    </w:p>
    <w:p w14:paraId="73696067"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a)</w:t>
      </w:r>
      <w:r w:rsidRPr="00E23415">
        <w:rPr>
          <w:rFonts w:ascii="Arial" w:hAnsi="Arial" w:cs="Arial"/>
          <w:sz w:val="22"/>
          <w:szCs w:val="22"/>
          <w:lang w:eastAsia="ar-SA"/>
        </w:rPr>
        <w:tab/>
        <w:t>oświadczenia zatrudnionego pracownika,</w:t>
      </w:r>
    </w:p>
    <w:p w14:paraId="2CA44C2D"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lastRenderedPageBreak/>
        <w:t>b)</w:t>
      </w:r>
      <w:r w:rsidRPr="00E23415">
        <w:rPr>
          <w:rFonts w:ascii="Arial" w:hAnsi="Arial" w:cs="Arial"/>
          <w:sz w:val="22"/>
          <w:szCs w:val="22"/>
          <w:lang w:eastAsia="ar-SA"/>
        </w:rPr>
        <w:tab/>
        <w:t>oświadczenia Wykonawcy lub podwykonawcy o zatrudnieniu pracownika na podstawie umowy o pracę,</w:t>
      </w:r>
    </w:p>
    <w:p w14:paraId="360B1E75"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c)</w:t>
      </w:r>
      <w:r w:rsidRPr="00E23415">
        <w:rPr>
          <w:rFonts w:ascii="Arial" w:hAnsi="Arial" w:cs="Arial"/>
          <w:sz w:val="22"/>
          <w:szCs w:val="22"/>
          <w:lang w:eastAsia="ar-SA"/>
        </w:rPr>
        <w:tab/>
        <w:t>poświadczonej za zgodność z oryginałem odpowiednio kopię umowy/umów o pracę osób wykonujących w trakcie realizacji zamówienia czynności, których dotyczy ww. oświadczenie (wraz z dokumentem regulującym zakres obowiązków, jeżeli został sporządzony),</w:t>
      </w:r>
    </w:p>
    <w:p w14:paraId="639C4C9D"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d)</w:t>
      </w:r>
      <w:r w:rsidRPr="00E23415">
        <w:rPr>
          <w:rFonts w:ascii="Arial" w:hAnsi="Arial" w:cs="Arial"/>
          <w:sz w:val="22"/>
          <w:szCs w:val="22"/>
          <w:lang w:eastAsia="ar-SA"/>
        </w:rPr>
        <w:tab/>
        <w:t>zaświadczenie właściwego oddziału ZUS, potwierdzające opłacanie  przez Wykonawcę składek na ubezpieczenia społeczne i zdrowotne z tytułu zatrudnienia na podstawie umów o pracę za wskazany przez Zamawiającego okres rozliczeniowy,</w:t>
      </w:r>
    </w:p>
    <w:p w14:paraId="7ECD2E81" w14:textId="2C47E5BD" w:rsidR="003849AF"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e)</w:t>
      </w:r>
      <w:r w:rsidRPr="00E23415">
        <w:rPr>
          <w:rFonts w:ascii="Arial" w:hAnsi="Arial" w:cs="Arial"/>
          <w:sz w:val="22"/>
          <w:szCs w:val="22"/>
          <w:lang w:eastAsia="ar-SA"/>
        </w:rPr>
        <w:tab/>
        <w:t>poświadczoną za zgodność z oryginałem kopię dowodu potwierdzającego zgłoszenie pracownika przez pracodawcę do ubezpieczeń.</w:t>
      </w:r>
    </w:p>
    <w:p w14:paraId="44DC7A51" w14:textId="77777777" w:rsidR="00E23415" w:rsidRPr="00783E78" w:rsidRDefault="00E23415" w:rsidP="00E23415">
      <w:pPr>
        <w:spacing w:line="271" w:lineRule="auto"/>
        <w:jc w:val="both"/>
        <w:rPr>
          <w:rFonts w:ascii="Arial" w:hAnsi="Arial" w:cs="Arial"/>
          <w:sz w:val="22"/>
          <w:szCs w:val="22"/>
        </w:rPr>
      </w:pPr>
    </w:p>
    <w:p w14:paraId="4ADABCF9" w14:textId="1B95E7CB" w:rsidR="007C0085" w:rsidRPr="0000552B" w:rsidRDefault="0089169E" w:rsidP="009F0343">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36269F5C" w14:textId="1F71D072" w:rsidR="00F04C1F" w:rsidRDefault="0000552B" w:rsidP="003A65B1">
      <w:pPr>
        <w:spacing w:line="271" w:lineRule="auto"/>
        <w:jc w:val="both"/>
        <w:rPr>
          <w:rFonts w:ascii="Arial" w:hAnsi="Arial" w:cs="Arial"/>
          <w:bCs/>
          <w:sz w:val="22"/>
          <w:szCs w:val="22"/>
        </w:rPr>
      </w:pPr>
      <w:r w:rsidRPr="0000552B">
        <w:rPr>
          <w:rFonts w:ascii="Arial" w:hAnsi="Arial" w:cs="Arial"/>
          <w:bCs/>
          <w:sz w:val="22"/>
          <w:szCs w:val="22"/>
        </w:rPr>
        <w:t>Nie dotyczy.</w:t>
      </w:r>
    </w:p>
    <w:p w14:paraId="6B7ACDFB" w14:textId="77777777" w:rsidR="003849AF" w:rsidRPr="000D4525" w:rsidRDefault="003849AF" w:rsidP="003A65B1">
      <w:pPr>
        <w:spacing w:line="271" w:lineRule="auto"/>
        <w:jc w:val="both"/>
        <w:rPr>
          <w:rFonts w:ascii="Arial" w:hAnsi="Arial" w:cs="Arial"/>
          <w:bCs/>
          <w:sz w:val="22"/>
          <w:szCs w:val="22"/>
        </w:rPr>
      </w:pPr>
    </w:p>
    <w:p w14:paraId="75966903" w14:textId="2B4CFC4D" w:rsidR="00F04C1F" w:rsidRPr="0000552B" w:rsidRDefault="00F04C1F" w:rsidP="009F0343">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4F8E1397" w14:textId="23545CF5" w:rsidR="00EC45FB" w:rsidRDefault="0000552B" w:rsidP="003A65B1">
      <w:pPr>
        <w:spacing w:line="271" w:lineRule="auto"/>
        <w:jc w:val="both"/>
        <w:rPr>
          <w:rFonts w:ascii="Arial" w:hAnsi="Arial" w:cs="Arial"/>
          <w:bCs/>
          <w:sz w:val="22"/>
          <w:szCs w:val="22"/>
        </w:rPr>
      </w:pPr>
      <w:r w:rsidRPr="0000552B">
        <w:rPr>
          <w:rFonts w:ascii="Arial" w:hAnsi="Arial" w:cs="Arial"/>
          <w:bCs/>
          <w:sz w:val="22"/>
          <w:szCs w:val="22"/>
        </w:rPr>
        <w:t>Nie dotyczy.</w:t>
      </w:r>
    </w:p>
    <w:p w14:paraId="6EBA2B04" w14:textId="77777777" w:rsidR="003849AF" w:rsidRPr="000D4525" w:rsidRDefault="003849AF" w:rsidP="003A65B1">
      <w:pPr>
        <w:spacing w:line="271" w:lineRule="auto"/>
        <w:jc w:val="both"/>
        <w:rPr>
          <w:rFonts w:ascii="Arial" w:hAnsi="Arial" w:cs="Arial"/>
          <w:bCs/>
          <w:sz w:val="22"/>
          <w:szCs w:val="22"/>
        </w:rPr>
      </w:pPr>
    </w:p>
    <w:p w14:paraId="58D6252B" w14:textId="311AC1A8" w:rsidR="000F0283" w:rsidRPr="006C0A57" w:rsidRDefault="00EC45FB" w:rsidP="009F0343">
      <w:pPr>
        <w:numPr>
          <w:ilvl w:val="0"/>
          <w:numId w:val="21"/>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2C71E85C" w14:textId="696BF655" w:rsidR="00680892" w:rsidRPr="00783E78" w:rsidRDefault="00635DC8" w:rsidP="00E720AC">
      <w:pPr>
        <w:spacing w:line="271" w:lineRule="auto"/>
        <w:jc w:val="both"/>
        <w:rPr>
          <w:rFonts w:ascii="Arial" w:hAnsi="Arial" w:cs="Arial"/>
          <w:color w:val="000000" w:themeColor="text1"/>
          <w:sz w:val="22"/>
          <w:szCs w:val="22"/>
          <w:lang w:eastAsia="ar-SA"/>
        </w:rPr>
      </w:pPr>
      <w:r>
        <w:rPr>
          <w:rFonts w:ascii="Arial" w:hAnsi="Arial" w:cs="Arial"/>
          <w:sz w:val="22"/>
          <w:szCs w:val="22"/>
          <w:lang w:eastAsia="ar-SA"/>
        </w:rPr>
        <w:t>4</w:t>
      </w:r>
      <w:r w:rsidR="00F51AEC" w:rsidRPr="00F51AEC">
        <w:rPr>
          <w:rFonts w:ascii="Arial" w:hAnsi="Arial" w:cs="Arial"/>
          <w:sz w:val="22"/>
          <w:szCs w:val="22"/>
          <w:lang w:eastAsia="ar-SA"/>
        </w:rPr>
        <w:t xml:space="preserve"> miesi</w:t>
      </w:r>
      <w:r>
        <w:rPr>
          <w:rFonts w:ascii="Arial" w:hAnsi="Arial" w:cs="Arial"/>
          <w:sz w:val="22"/>
          <w:szCs w:val="22"/>
          <w:lang w:eastAsia="ar-SA"/>
        </w:rPr>
        <w:t>ą</w:t>
      </w:r>
      <w:r w:rsidR="00F51AEC" w:rsidRPr="00F51AEC">
        <w:rPr>
          <w:rFonts w:ascii="Arial" w:hAnsi="Arial" w:cs="Arial"/>
          <w:sz w:val="22"/>
          <w:szCs w:val="22"/>
          <w:lang w:eastAsia="ar-SA"/>
        </w:rPr>
        <w:t>c</w:t>
      </w:r>
      <w:r>
        <w:rPr>
          <w:rFonts w:ascii="Arial" w:hAnsi="Arial" w:cs="Arial"/>
          <w:sz w:val="22"/>
          <w:szCs w:val="22"/>
          <w:lang w:eastAsia="ar-SA"/>
        </w:rPr>
        <w:t>e</w:t>
      </w:r>
      <w:r w:rsidR="00F51AEC" w:rsidRPr="00F51AEC">
        <w:rPr>
          <w:rFonts w:ascii="Arial" w:hAnsi="Arial" w:cs="Arial"/>
          <w:sz w:val="22"/>
          <w:szCs w:val="22"/>
          <w:lang w:eastAsia="ar-SA"/>
        </w:rPr>
        <w:t xml:space="preserve"> od podpisania umowy</w:t>
      </w:r>
      <w:r w:rsidR="00783E78" w:rsidRPr="00783E78">
        <w:rPr>
          <w:rFonts w:ascii="Arial" w:hAnsi="Arial" w:cs="Arial"/>
          <w:sz w:val="22"/>
          <w:szCs w:val="22"/>
          <w:lang w:eastAsia="ar-SA"/>
        </w:rPr>
        <w:t>.</w:t>
      </w:r>
    </w:p>
    <w:p w14:paraId="03CC157D" w14:textId="77777777" w:rsidR="003849AF" w:rsidRPr="000D4525" w:rsidRDefault="003849AF" w:rsidP="00E720AC">
      <w:pPr>
        <w:spacing w:line="271" w:lineRule="auto"/>
        <w:jc w:val="both"/>
        <w:rPr>
          <w:rFonts w:ascii="Arial" w:hAnsi="Arial" w:cs="Arial"/>
          <w:color w:val="000000" w:themeColor="text1"/>
          <w:sz w:val="22"/>
          <w:szCs w:val="22"/>
          <w:lang w:eastAsia="ar-SA"/>
        </w:rPr>
      </w:pPr>
    </w:p>
    <w:p w14:paraId="2F0FC1BB" w14:textId="0717051F" w:rsidR="000F0283" w:rsidRPr="006C0A57" w:rsidRDefault="00F04C1F" w:rsidP="009F0343">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77AAF1EC" w14:textId="77777777" w:rsidR="00B92B72" w:rsidRDefault="00B92B72" w:rsidP="003A65B1">
      <w:pPr>
        <w:spacing w:line="271" w:lineRule="auto"/>
        <w:jc w:val="both"/>
        <w:rPr>
          <w:rFonts w:ascii="Arial" w:eastAsiaTheme="majorEastAsia" w:hAnsi="Arial" w:cs="Arial"/>
          <w:sz w:val="22"/>
          <w:szCs w:val="22"/>
          <w:lang w:eastAsia="en-US"/>
        </w:rPr>
      </w:pPr>
    </w:p>
    <w:p w14:paraId="350A663B" w14:textId="6DD5FF81" w:rsidR="00B92B72"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p w14:paraId="12BFFFC2" w14:textId="77777777" w:rsidR="00B92B72" w:rsidRPr="006C0A57" w:rsidRDefault="00B92B72" w:rsidP="003A65B1">
      <w:pPr>
        <w:spacing w:line="271" w:lineRule="auto"/>
        <w:jc w:val="both"/>
        <w:rPr>
          <w:rFonts w:ascii="Arial" w:eastAsiaTheme="majorEastAsia" w:hAnsi="Arial" w:cs="Arial"/>
          <w:b/>
          <w:sz w:val="22"/>
          <w:szCs w:val="22"/>
          <w:lang w:eastAsia="en-US"/>
        </w:rPr>
      </w:pP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7FC673F5" w14:textId="77777777" w:rsidR="006C0A57" w:rsidRDefault="006C0A57" w:rsidP="006C0A57">
            <w:pPr>
              <w:widowControl w:val="0"/>
              <w:suppressLineNumbers/>
              <w:suppressAutoHyphens/>
              <w:spacing w:line="271" w:lineRule="auto"/>
              <w:ind w:right="111"/>
              <w:jc w:val="both"/>
              <w:rPr>
                <w:rFonts w:ascii="Arial" w:eastAsiaTheme="majorEastAsia" w:hAnsi="Arial" w:cs="Arial"/>
                <w:b/>
                <w:sz w:val="22"/>
                <w:szCs w:val="22"/>
                <w:lang w:eastAsia="en-US"/>
              </w:rPr>
            </w:pPr>
            <w:r w:rsidRPr="006C0A57">
              <w:rPr>
                <w:rFonts w:ascii="Arial" w:eastAsiaTheme="majorEastAsia" w:hAnsi="Arial" w:cs="Arial"/>
                <w:b/>
                <w:sz w:val="22"/>
                <w:szCs w:val="22"/>
                <w:lang w:eastAsia="en-US"/>
              </w:rPr>
              <w:t xml:space="preserve">sytuacji ekonomicznej </w:t>
            </w:r>
            <w:r w:rsidRPr="006C0A57">
              <w:rPr>
                <w:rFonts w:ascii="Arial" w:eastAsiaTheme="majorEastAsia" w:hAnsi="Arial" w:cs="Arial"/>
                <w:b/>
                <w:sz w:val="22"/>
                <w:szCs w:val="22"/>
                <w:lang w:eastAsia="en-US"/>
              </w:rPr>
              <w:lastRenderedPageBreak/>
              <w:t>lub finansowej</w:t>
            </w:r>
          </w:p>
          <w:p w14:paraId="1C498937" w14:textId="5B4C1C6B" w:rsidR="00F060C0" w:rsidRPr="006C0A57" w:rsidRDefault="00F060C0" w:rsidP="006C0A57">
            <w:pPr>
              <w:widowControl w:val="0"/>
              <w:suppressLineNumbers/>
              <w:suppressAutoHyphens/>
              <w:spacing w:line="271" w:lineRule="auto"/>
              <w:ind w:right="111"/>
              <w:jc w:val="both"/>
              <w:rPr>
                <w:rFonts w:ascii="Arial" w:eastAsia="Lucida Sans Unicode" w:hAnsi="Arial" w:cs="Arial"/>
                <w:i/>
                <w:iCs/>
                <w:kern w:val="1"/>
                <w:sz w:val="22"/>
                <w:szCs w:val="22"/>
              </w:rPr>
            </w:pPr>
          </w:p>
        </w:tc>
        <w:tc>
          <w:tcPr>
            <w:tcW w:w="3099" w:type="dxa"/>
            <w:tcBorders>
              <w:left w:val="single" w:sz="1" w:space="0" w:color="000000"/>
              <w:bottom w:val="single" w:sz="1" w:space="0" w:color="000000"/>
            </w:tcBorders>
            <w:shd w:val="clear" w:color="auto" w:fill="auto"/>
          </w:tcPr>
          <w:p w14:paraId="46E55B35" w14:textId="76BEF934" w:rsidR="006C0A57" w:rsidRPr="00783E78" w:rsidRDefault="00635DC8" w:rsidP="00635DC8">
            <w:pPr>
              <w:pStyle w:val="Bezodstpw"/>
              <w:suppressAutoHyphens w:val="0"/>
              <w:spacing w:before="120"/>
              <w:jc w:val="both"/>
            </w:pPr>
            <w:r w:rsidRPr="00635DC8">
              <w:rPr>
                <w:rFonts w:ascii="Arial" w:hAnsi="Arial" w:cs="Arial"/>
                <w:sz w:val="22"/>
                <w:szCs w:val="22"/>
              </w:rPr>
              <w:lastRenderedPageBreak/>
              <w:t xml:space="preserve">Wykonawca przedłoży opłaconą polisę w wysokości </w:t>
            </w:r>
            <w:r w:rsidRPr="00635DC8">
              <w:rPr>
                <w:rFonts w:ascii="Arial" w:hAnsi="Arial" w:cs="Arial"/>
                <w:sz w:val="22"/>
                <w:szCs w:val="22"/>
              </w:rPr>
              <w:lastRenderedPageBreak/>
              <w:t>co najmniej 200.000,00PLN, a w przypadku jej braku, innego dokumentu potwierdzającego, że Wykonawca jest ubezpieczony od odpowiedzialności cywilnej w zakresie prowadzonej działalności związanej z przedmiotem zamówienia</w:t>
            </w:r>
            <w:r>
              <w:rPr>
                <w:rFonts w:ascii="Arial" w:hAnsi="Arial" w:cs="Arial"/>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5007483A" w:rsidR="006C0A57" w:rsidRPr="006C0A57" w:rsidRDefault="00635DC8" w:rsidP="00635DC8">
            <w:pPr>
              <w:widowControl w:val="0"/>
              <w:suppressAutoHyphens/>
              <w:autoSpaceDE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lastRenderedPageBreak/>
              <w:t xml:space="preserve">- </w:t>
            </w:r>
            <w:r w:rsidRPr="00635DC8">
              <w:rPr>
                <w:rFonts w:ascii="Arial" w:eastAsia="SimSun" w:hAnsi="Arial" w:cs="Arial"/>
                <w:kern w:val="1"/>
                <w:sz w:val="22"/>
                <w:szCs w:val="22"/>
                <w:lang w:eastAsia="hi-IN" w:bidi="hi-IN"/>
              </w:rPr>
              <w:t xml:space="preserve">dokumenty potwierdzające, że wykonawca jest ubezpieczony od </w:t>
            </w:r>
            <w:r w:rsidRPr="00635DC8">
              <w:rPr>
                <w:rFonts w:ascii="Arial" w:eastAsia="SimSun" w:hAnsi="Arial" w:cs="Arial"/>
                <w:kern w:val="1"/>
                <w:sz w:val="22"/>
                <w:szCs w:val="22"/>
                <w:lang w:eastAsia="hi-IN" w:bidi="hi-IN"/>
              </w:rPr>
              <w:lastRenderedPageBreak/>
              <w:t>odpowiedzialności cywilnej w zakresie prowadzonej działalności związanej z przedmiotem zamówienia ze wskazaniem sumy gwarancyjnej tego ubezpieczenia</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lastRenderedPageBreak/>
              <w:t>zdolności technicznej lub zawodowej</w:t>
            </w:r>
          </w:p>
        </w:tc>
        <w:tc>
          <w:tcPr>
            <w:tcW w:w="3099" w:type="dxa"/>
            <w:tcBorders>
              <w:left w:val="single" w:sz="1" w:space="0" w:color="000000"/>
              <w:bottom w:val="single" w:sz="1" w:space="0" w:color="000000"/>
            </w:tcBorders>
            <w:shd w:val="clear" w:color="auto" w:fill="auto"/>
          </w:tcPr>
          <w:p w14:paraId="09D228F4" w14:textId="77777777" w:rsidR="00635DC8" w:rsidRPr="00635DC8" w:rsidRDefault="00635DC8" w:rsidP="00635DC8">
            <w:pPr>
              <w:jc w:val="both"/>
              <w:rPr>
                <w:rFonts w:ascii="Arial" w:hAnsi="Arial" w:cs="Arial"/>
                <w:sz w:val="22"/>
                <w:szCs w:val="22"/>
              </w:rPr>
            </w:pPr>
            <w:r w:rsidRPr="00635DC8">
              <w:rPr>
                <w:rFonts w:ascii="Arial" w:hAnsi="Arial" w:cs="Arial"/>
                <w:sz w:val="22"/>
                <w:szCs w:val="22"/>
              </w:rPr>
              <w:t xml:space="preserve">Zamawiający zaprasza do udziału w postępowaniu tych Wykonawców, którzy spełniają łącznie poniższe wymagania: </w:t>
            </w:r>
          </w:p>
          <w:p w14:paraId="5E79C42C" w14:textId="51E4BF2D" w:rsidR="00635DC8" w:rsidRPr="00635DC8" w:rsidRDefault="00635DC8" w:rsidP="00635DC8">
            <w:pPr>
              <w:ind w:firstLine="208"/>
              <w:jc w:val="both"/>
              <w:rPr>
                <w:rFonts w:ascii="Arial" w:hAnsi="Arial" w:cs="Arial"/>
                <w:sz w:val="22"/>
                <w:szCs w:val="22"/>
              </w:rPr>
            </w:pPr>
            <w:r w:rsidRPr="00635DC8">
              <w:rPr>
                <w:rFonts w:ascii="Arial" w:hAnsi="Arial" w:cs="Arial"/>
                <w:sz w:val="22"/>
                <w:szCs w:val="22"/>
              </w:rPr>
              <w:t>a)</w:t>
            </w:r>
            <w:r w:rsidRPr="00635DC8">
              <w:rPr>
                <w:rFonts w:ascii="Arial" w:hAnsi="Arial" w:cs="Arial"/>
                <w:sz w:val="22"/>
                <w:szCs w:val="22"/>
              </w:rPr>
              <w:tab/>
              <w:t>w okresie ostatnich pięciu lat przed upływem terminu składania ofert wykonali należycie co najmniej dwa podobne zadania, polegające na przebudowie lub rozbudowie sygnalizacji świetlnej na przejściach dla pieszych lub skrzyżowaniu drogi klasy min. G i wartości min. 300</w:t>
            </w:r>
            <w:r>
              <w:rPr>
                <w:rFonts w:ascii="Arial" w:hAnsi="Arial" w:cs="Arial"/>
                <w:sz w:val="22"/>
                <w:szCs w:val="22"/>
              </w:rPr>
              <w:t>.</w:t>
            </w:r>
            <w:r w:rsidRPr="00635DC8">
              <w:rPr>
                <w:rFonts w:ascii="Arial" w:hAnsi="Arial" w:cs="Arial"/>
                <w:sz w:val="22"/>
                <w:szCs w:val="22"/>
              </w:rPr>
              <w:t xml:space="preserve">000,00 zł brutto każda. Jeżeli okres prowadzenia działalności jest krótszy niż trzy lata, to powyższe wymagania dotyczą tego okresu. </w:t>
            </w:r>
          </w:p>
          <w:p w14:paraId="2C274EB9" w14:textId="61C92F8A" w:rsidR="006C0A57" w:rsidRPr="00B92B72" w:rsidRDefault="00635DC8" w:rsidP="00635DC8">
            <w:pPr>
              <w:suppressAutoHyphens/>
              <w:snapToGrid w:val="0"/>
              <w:spacing w:before="120"/>
              <w:jc w:val="both"/>
              <w:rPr>
                <w:rFonts w:ascii="Arial" w:eastAsia="Calibri" w:hAnsi="Arial" w:cs="Arial"/>
                <w:sz w:val="22"/>
                <w:szCs w:val="22"/>
                <w:shd w:val="clear" w:color="auto" w:fill="FFFFFF"/>
              </w:rPr>
            </w:pPr>
            <w:r w:rsidRPr="00635DC8">
              <w:rPr>
                <w:rFonts w:ascii="Arial" w:hAnsi="Arial" w:cs="Arial"/>
                <w:sz w:val="22"/>
                <w:szCs w:val="22"/>
              </w:rPr>
              <w:t>b)</w:t>
            </w:r>
            <w:r w:rsidRPr="00635DC8">
              <w:rPr>
                <w:rFonts w:ascii="Arial" w:hAnsi="Arial" w:cs="Arial"/>
                <w:sz w:val="22"/>
                <w:szCs w:val="22"/>
              </w:rPr>
              <w:tab/>
              <w:t xml:space="preserve">dysponują osobami  do realizacji zamówienia  w szczególności posiadające właściwe kwalifikacje zawodowe, uprawnienia, doświadczenie i wykształcenie niezbędne do wykonania zamówienia publicznego tj. co najmniej: – 1 osobą posiadającą uprawnienia do kierowania robotami budowlanymi w specjalności instalacyjnej w zakresie sieci, instalacji i urządzeń elektrycznych i elektroenergetycznych. Wyżej wymieniona osoba powinna wykazać się doświadczeniem w kierowaniu co najmniej 2 budowami lub 2 robotami budowlanymi polegającymi na przebudowie, rozbudowie sygnalizacji świetlnej na drogach publicznych o </w:t>
            </w:r>
            <w:r w:rsidRPr="00635DC8">
              <w:rPr>
                <w:rFonts w:ascii="Arial" w:hAnsi="Arial" w:cs="Arial"/>
                <w:sz w:val="22"/>
                <w:szCs w:val="22"/>
              </w:rPr>
              <w:lastRenderedPageBreak/>
              <w:t>wartości robót nie mniejszej niż 200</w:t>
            </w:r>
            <w:r>
              <w:rPr>
                <w:rFonts w:ascii="Arial" w:hAnsi="Arial" w:cs="Arial"/>
                <w:sz w:val="22"/>
                <w:szCs w:val="22"/>
              </w:rPr>
              <w:t>.</w:t>
            </w:r>
            <w:r w:rsidRPr="00635DC8">
              <w:rPr>
                <w:rFonts w:ascii="Arial" w:hAnsi="Arial" w:cs="Arial"/>
                <w:sz w:val="22"/>
                <w:szCs w:val="22"/>
              </w:rPr>
              <w:t xml:space="preserve">000,00 zł brutto każda. </w:t>
            </w:r>
          </w:p>
        </w:tc>
        <w:tc>
          <w:tcPr>
            <w:tcW w:w="4113" w:type="dxa"/>
            <w:tcBorders>
              <w:left w:val="single" w:sz="1" w:space="0" w:color="000000"/>
              <w:bottom w:val="single" w:sz="1" w:space="0" w:color="000000"/>
              <w:right w:val="single" w:sz="1" w:space="0" w:color="000000"/>
            </w:tcBorders>
            <w:shd w:val="clear" w:color="auto" w:fill="auto"/>
          </w:tcPr>
          <w:p w14:paraId="5F18AD6B" w14:textId="77777777" w:rsidR="005E2C2F" w:rsidRDefault="005E2C2F" w:rsidP="00CD300C">
            <w:pPr>
              <w:widowControl w:val="0"/>
              <w:suppressLineNumbers/>
              <w:suppressAutoHyphens/>
              <w:snapToGrid w:val="0"/>
              <w:spacing w:line="271" w:lineRule="auto"/>
              <w:jc w:val="both"/>
              <w:rPr>
                <w:rFonts w:ascii="Arial" w:hAnsi="Arial" w:cs="Arial"/>
                <w:sz w:val="22"/>
                <w:szCs w:val="22"/>
              </w:rPr>
            </w:pPr>
            <w:r w:rsidRPr="005E2C2F">
              <w:rPr>
                <w:rFonts w:ascii="Arial" w:hAnsi="Arial" w:cs="Arial"/>
                <w:sz w:val="22"/>
                <w:szCs w:val="22"/>
              </w:rPr>
              <w:lastRenderedPageBreak/>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6E4DCA7" w14:textId="77777777" w:rsidR="00F51AEC" w:rsidRDefault="00F51AEC" w:rsidP="00CD300C">
            <w:pPr>
              <w:widowControl w:val="0"/>
              <w:suppressLineNumbers/>
              <w:suppressAutoHyphens/>
              <w:snapToGrid w:val="0"/>
              <w:spacing w:line="271" w:lineRule="auto"/>
              <w:jc w:val="both"/>
              <w:rPr>
                <w:rFonts w:ascii="Arial" w:hAnsi="Arial" w:cs="Arial"/>
                <w:sz w:val="22"/>
                <w:szCs w:val="22"/>
              </w:rPr>
            </w:pPr>
          </w:p>
          <w:p w14:paraId="7B03CE4B" w14:textId="36225B63" w:rsidR="006C0A57" w:rsidRPr="006C0A57" w:rsidRDefault="005D5D28" w:rsidP="00CD300C">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AD1008">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16ED601A" w14:textId="70CE123E" w:rsidR="00E720AC"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9F0343">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9F0343">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6A4802">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9F0343">
      <w:pPr>
        <w:numPr>
          <w:ilvl w:val="0"/>
          <w:numId w:val="23"/>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9F0343">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9F0343">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9F0343">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lastRenderedPageBreak/>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4D48E249" w:rsidR="000C0411" w:rsidRPr="003A65B1" w:rsidRDefault="00514BAF" w:rsidP="009F0343">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w:t>
      </w:r>
      <w:r w:rsidR="006009FC">
        <w:rPr>
          <w:rFonts w:ascii="Arial" w:hAnsi="Arial" w:cs="Arial"/>
          <w:sz w:val="22"/>
          <w:szCs w:val="22"/>
        </w:rPr>
        <w:t>4 i 7</w:t>
      </w:r>
      <w:r w:rsidR="000C0411" w:rsidRPr="003A65B1">
        <w:rPr>
          <w:rFonts w:ascii="Arial" w:hAnsi="Arial" w:cs="Arial"/>
          <w:sz w:val="22"/>
          <w:szCs w:val="22"/>
        </w:rPr>
        <w:t xml:space="preserve">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9F0343">
      <w:pPr>
        <w:numPr>
          <w:ilvl w:val="0"/>
          <w:numId w:val="23"/>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9F0343">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6A480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6A480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w:t>
      </w:r>
      <w:r w:rsidRPr="003A65B1">
        <w:rPr>
          <w:rFonts w:ascii="Arial" w:hAnsi="Arial" w:cs="Arial"/>
          <w:sz w:val="22"/>
          <w:szCs w:val="22"/>
        </w:rPr>
        <w:lastRenderedPageBreak/>
        <w:t xml:space="preserve">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9F0343">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6A4802">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6A4802">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9F0343">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6A4802">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9F0343">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9F0343">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9F0343">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DB1D76A" w:rsidR="00887365" w:rsidRPr="0093777A"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 xml:space="preserve">w formie elektronicznej lub w postaci elektronicznej opatrzonej podpisem zaufanym, lub podpisem osobistym osoby upoważnionej do </w:t>
      </w:r>
      <w:r w:rsidR="00887365" w:rsidRPr="003A65B1">
        <w:rPr>
          <w:rFonts w:ascii="Arial" w:hAnsi="Arial" w:cs="Arial"/>
          <w:sz w:val="22"/>
          <w:szCs w:val="22"/>
        </w:rPr>
        <w:lastRenderedPageBreak/>
        <w:t>reprezentowania wykonawców zgodnie z formą reprezentacji określoną w dokumencie rejestrowym właściwym dla formy organizacyjnej lub innym dokumencie.</w:t>
      </w:r>
    </w:p>
    <w:p w14:paraId="2022AC63" w14:textId="637C3A3A" w:rsidR="004835A1" w:rsidRPr="003A65B1" w:rsidRDefault="004835A1" w:rsidP="009F0343">
      <w:pPr>
        <w:numPr>
          <w:ilvl w:val="0"/>
          <w:numId w:val="24"/>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9F0343">
      <w:pPr>
        <w:numPr>
          <w:ilvl w:val="0"/>
          <w:numId w:val="24"/>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7879379" w14:textId="77777777" w:rsidR="004D1949" w:rsidRPr="003A65B1" w:rsidRDefault="004D194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26A655" w14:textId="1FFC7EE5" w:rsidR="001E74FA" w:rsidRDefault="00DC6E39"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4F58D79" w14:textId="77777777" w:rsidR="004D1949" w:rsidRDefault="004D1949" w:rsidP="00AD7D53">
      <w:pPr>
        <w:pStyle w:val="Tekstpodstawowy"/>
        <w:spacing w:after="0" w:line="271" w:lineRule="auto"/>
        <w:ind w:right="20"/>
        <w:jc w:val="both"/>
        <w:rPr>
          <w:rFonts w:ascii="Arial" w:hAnsi="Arial" w:cs="Arial"/>
          <w:sz w:val="22"/>
          <w:szCs w:val="22"/>
        </w:rPr>
      </w:pPr>
    </w:p>
    <w:p w14:paraId="7CE73AEF" w14:textId="42BA8D57" w:rsidR="004D1949" w:rsidRPr="00204713" w:rsidRDefault="001E74FA" w:rsidP="009F0343">
      <w:pPr>
        <w:pStyle w:val="Tekstpodstawowy"/>
        <w:numPr>
          <w:ilvl w:val="0"/>
          <w:numId w:val="24"/>
        </w:numPr>
        <w:spacing w:after="0" w:line="271" w:lineRule="auto"/>
        <w:ind w:right="20"/>
        <w:jc w:val="both"/>
        <w:rPr>
          <w:rFonts w:ascii="Arial" w:hAnsi="Arial" w:cs="Arial"/>
          <w:b/>
          <w:bCs/>
          <w:sz w:val="22"/>
          <w:szCs w:val="22"/>
        </w:rPr>
      </w:pPr>
      <w:r w:rsidRPr="001E74FA">
        <w:rPr>
          <w:rFonts w:ascii="Arial" w:hAnsi="Arial" w:cs="Arial"/>
          <w:b/>
          <w:bCs/>
          <w:sz w:val="22"/>
          <w:szCs w:val="22"/>
        </w:rPr>
        <w:t>Wadium</w:t>
      </w:r>
    </w:p>
    <w:p w14:paraId="5E0AE8A5" w14:textId="77777777" w:rsidR="001E74FA" w:rsidRPr="001E74FA" w:rsidRDefault="001E74FA" w:rsidP="001E74FA">
      <w:pPr>
        <w:pStyle w:val="Tekstpodstawowy"/>
        <w:spacing w:line="271" w:lineRule="auto"/>
        <w:ind w:right="20"/>
        <w:jc w:val="both"/>
        <w:rPr>
          <w:rFonts w:ascii="Arial" w:hAnsi="Arial" w:cs="Arial"/>
          <w:b/>
          <w:bCs/>
          <w:sz w:val="22"/>
          <w:szCs w:val="22"/>
        </w:rPr>
      </w:pPr>
      <w:r w:rsidRPr="001E74FA">
        <w:rPr>
          <w:rFonts w:ascii="Arial" w:hAnsi="Arial" w:cs="Arial"/>
          <w:b/>
          <w:bCs/>
          <w:sz w:val="22"/>
          <w:szCs w:val="22"/>
        </w:rPr>
        <w:t>Wymagana forma:</w:t>
      </w:r>
    </w:p>
    <w:p w14:paraId="638BEF8F" w14:textId="77777777" w:rsidR="001E74FA" w:rsidRPr="001E74FA" w:rsidRDefault="001E74FA" w:rsidP="001E74FA">
      <w:pPr>
        <w:pStyle w:val="Tekstpodstawowy"/>
        <w:spacing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6066E1F" w14:textId="7E4EEF8E" w:rsidR="004D1949" w:rsidRDefault="001E74FA" w:rsidP="001E74FA">
      <w:pPr>
        <w:pStyle w:val="Tekstpodstawowy"/>
        <w:spacing w:after="0"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Zamawiający zaleca załączenie do oferty dokumentu potwierdzającego wniesienie wadium w pieniądzu na rachunek bankowy zamawiającego.</w:t>
      </w:r>
    </w:p>
    <w:p w14:paraId="58231FB8" w14:textId="77777777" w:rsidR="00150AE4" w:rsidRDefault="00150AE4" w:rsidP="001E74FA">
      <w:pPr>
        <w:pStyle w:val="Tekstpodstawowy"/>
        <w:spacing w:after="0" w:line="271" w:lineRule="auto"/>
        <w:ind w:right="20"/>
        <w:jc w:val="both"/>
        <w:rPr>
          <w:rFonts w:ascii="Arial" w:hAnsi="Arial" w:cs="Arial"/>
          <w:sz w:val="22"/>
          <w:szCs w:val="22"/>
        </w:rPr>
      </w:pP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40F87882" w14:textId="1D8485F0" w:rsidR="00A25032" w:rsidRPr="00634C3B" w:rsidRDefault="00587F52" w:rsidP="009F0343">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C62CADF" w14:textId="0D80E90C" w:rsidR="001E74FA" w:rsidRPr="001E74FA" w:rsidRDefault="005F4411"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 xml:space="preserve">1) </w:t>
      </w:r>
      <w:r w:rsidR="001E74FA" w:rsidRPr="001E74FA">
        <w:rPr>
          <w:rFonts w:ascii="Arial" w:hAnsi="Arial" w:cs="Arial"/>
          <w:bCs/>
          <w:sz w:val="22"/>
          <w:szCs w:val="22"/>
        </w:rPr>
        <w:t xml:space="preserve">Wykonawca przystępujący do postępowania jest zobowiązany, przed upływem terminu składania ofert,  wnieść wadium w kwocie: </w:t>
      </w:r>
      <w:r w:rsidR="0071773B">
        <w:rPr>
          <w:rFonts w:ascii="Arial" w:hAnsi="Arial" w:cs="Arial"/>
          <w:bCs/>
          <w:sz w:val="22"/>
          <w:szCs w:val="22"/>
        </w:rPr>
        <w:t>5.</w:t>
      </w:r>
      <w:r w:rsidR="005E2C2F">
        <w:rPr>
          <w:rFonts w:ascii="Arial" w:hAnsi="Arial" w:cs="Arial"/>
          <w:bCs/>
          <w:sz w:val="22"/>
          <w:szCs w:val="22"/>
        </w:rPr>
        <w:t>000</w:t>
      </w:r>
      <w:r w:rsidR="001E74FA" w:rsidRPr="001E74FA">
        <w:rPr>
          <w:rFonts w:ascii="Arial" w:hAnsi="Arial" w:cs="Arial"/>
          <w:bCs/>
          <w:sz w:val="22"/>
          <w:szCs w:val="22"/>
        </w:rPr>
        <w:t xml:space="preserve">,00 zł (słownie: </w:t>
      </w:r>
      <w:r w:rsidR="0071773B">
        <w:rPr>
          <w:rFonts w:ascii="Arial" w:hAnsi="Arial" w:cs="Arial"/>
          <w:bCs/>
          <w:sz w:val="22"/>
          <w:szCs w:val="22"/>
        </w:rPr>
        <w:t>pięć</w:t>
      </w:r>
      <w:r w:rsidR="005E2C2F">
        <w:rPr>
          <w:rFonts w:ascii="Arial" w:hAnsi="Arial" w:cs="Arial"/>
          <w:bCs/>
          <w:sz w:val="22"/>
          <w:szCs w:val="22"/>
        </w:rPr>
        <w:t xml:space="preserve"> tysi</w:t>
      </w:r>
      <w:r w:rsidR="00E720AC">
        <w:rPr>
          <w:rFonts w:ascii="Arial" w:hAnsi="Arial" w:cs="Arial"/>
          <w:bCs/>
          <w:sz w:val="22"/>
          <w:szCs w:val="22"/>
        </w:rPr>
        <w:t>ę</w:t>
      </w:r>
      <w:r w:rsidR="00634C3B">
        <w:rPr>
          <w:rFonts w:ascii="Arial" w:hAnsi="Arial" w:cs="Arial"/>
          <w:bCs/>
          <w:sz w:val="22"/>
          <w:szCs w:val="22"/>
        </w:rPr>
        <w:t>c</w:t>
      </w:r>
      <w:r w:rsidR="00E720AC">
        <w:rPr>
          <w:rFonts w:ascii="Arial" w:hAnsi="Arial" w:cs="Arial"/>
          <w:bCs/>
          <w:sz w:val="22"/>
          <w:szCs w:val="22"/>
        </w:rPr>
        <w:t>y</w:t>
      </w:r>
      <w:r w:rsidR="00973962">
        <w:rPr>
          <w:rFonts w:ascii="Arial" w:hAnsi="Arial" w:cs="Arial"/>
          <w:bCs/>
          <w:sz w:val="22"/>
          <w:szCs w:val="22"/>
        </w:rPr>
        <w:t xml:space="preserve"> </w:t>
      </w:r>
      <w:r w:rsidR="001E74FA" w:rsidRPr="001E74FA">
        <w:rPr>
          <w:rFonts w:ascii="Arial" w:hAnsi="Arial" w:cs="Arial"/>
          <w:bCs/>
          <w:sz w:val="22"/>
          <w:szCs w:val="22"/>
        </w:rPr>
        <w:t>złotych).</w:t>
      </w:r>
    </w:p>
    <w:p w14:paraId="450D7626" w14:textId="527D66E7" w:rsidR="001E74FA" w:rsidRPr="00150AE4" w:rsidRDefault="001E74FA" w:rsidP="001E74FA">
      <w:pPr>
        <w:autoSpaceDE w:val="0"/>
        <w:autoSpaceDN w:val="0"/>
        <w:spacing w:before="120" w:after="120" w:line="271" w:lineRule="auto"/>
        <w:jc w:val="both"/>
        <w:rPr>
          <w:rFonts w:ascii="Arial" w:hAnsi="Arial" w:cs="Arial"/>
          <w:b/>
          <w:sz w:val="22"/>
          <w:szCs w:val="22"/>
        </w:rPr>
      </w:pPr>
      <w:r w:rsidRPr="001E74FA">
        <w:rPr>
          <w:rFonts w:ascii="Arial" w:hAnsi="Arial" w:cs="Arial"/>
          <w:bCs/>
          <w:sz w:val="22"/>
          <w:szCs w:val="22"/>
        </w:rPr>
        <w:t>2)</w:t>
      </w:r>
      <w:r w:rsidRPr="001E74FA">
        <w:rPr>
          <w:rFonts w:ascii="Arial" w:hAnsi="Arial" w:cs="Arial"/>
          <w:bCs/>
          <w:sz w:val="22"/>
          <w:szCs w:val="22"/>
        </w:rPr>
        <w:tab/>
        <w:t xml:space="preserve">Wadium musi obejmować pełen okres związania ofertą tj. </w:t>
      </w:r>
      <w:r w:rsidRPr="00150AE4">
        <w:rPr>
          <w:rFonts w:ascii="Arial" w:hAnsi="Arial" w:cs="Arial"/>
          <w:b/>
          <w:sz w:val="22"/>
          <w:szCs w:val="22"/>
        </w:rPr>
        <w:t xml:space="preserve">do dnia </w:t>
      </w:r>
      <w:r w:rsidR="0071773B">
        <w:rPr>
          <w:rFonts w:ascii="Arial" w:hAnsi="Arial" w:cs="Arial"/>
          <w:b/>
          <w:sz w:val="22"/>
          <w:szCs w:val="22"/>
        </w:rPr>
        <w:t>2</w:t>
      </w:r>
      <w:r w:rsidR="006A38B0">
        <w:rPr>
          <w:rFonts w:ascii="Arial" w:hAnsi="Arial" w:cs="Arial"/>
          <w:b/>
          <w:sz w:val="22"/>
          <w:szCs w:val="22"/>
        </w:rPr>
        <w:t>7</w:t>
      </w:r>
      <w:r w:rsidR="00783E78" w:rsidRPr="00150AE4">
        <w:rPr>
          <w:rFonts w:ascii="Arial" w:hAnsi="Arial" w:cs="Arial"/>
          <w:b/>
          <w:sz w:val="22"/>
          <w:szCs w:val="22"/>
        </w:rPr>
        <w:t>.0</w:t>
      </w:r>
      <w:r w:rsidR="0071773B">
        <w:rPr>
          <w:rFonts w:ascii="Arial" w:hAnsi="Arial" w:cs="Arial"/>
          <w:b/>
          <w:sz w:val="22"/>
          <w:szCs w:val="22"/>
        </w:rPr>
        <w:t>6</w:t>
      </w:r>
      <w:r w:rsidR="005E2C2F" w:rsidRPr="00150AE4">
        <w:rPr>
          <w:rFonts w:ascii="Arial" w:hAnsi="Arial" w:cs="Arial"/>
          <w:b/>
          <w:sz w:val="22"/>
          <w:szCs w:val="22"/>
        </w:rPr>
        <w:t>.202</w:t>
      </w:r>
      <w:r w:rsidR="005C5B5F" w:rsidRPr="00150AE4">
        <w:rPr>
          <w:rFonts w:ascii="Arial" w:hAnsi="Arial" w:cs="Arial"/>
          <w:b/>
          <w:sz w:val="22"/>
          <w:szCs w:val="22"/>
        </w:rPr>
        <w:t>5</w:t>
      </w:r>
      <w:r w:rsidRPr="00150AE4">
        <w:rPr>
          <w:rFonts w:ascii="Arial" w:hAnsi="Arial" w:cs="Arial"/>
          <w:b/>
          <w:sz w:val="22"/>
          <w:szCs w:val="22"/>
        </w:rPr>
        <w:t xml:space="preserve"> </w:t>
      </w:r>
      <w:r w:rsidR="00634C3B" w:rsidRPr="00150AE4">
        <w:rPr>
          <w:rFonts w:ascii="Arial" w:hAnsi="Arial" w:cs="Arial"/>
          <w:b/>
          <w:sz w:val="22"/>
          <w:szCs w:val="22"/>
        </w:rPr>
        <w:t>r.</w:t>
      </w:r>
    </w:p>
    <w:p w14:paraId="307A5EE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3)</w:t>
      </w:r>
      <w:r w:rsidRPr="001E74FA">
        <w:rPr>
          <w:rFonts w:ascii="Arial" w:hAnsi="Arial" w:cs="Arial"/>
          <w:bCs/>
          <w:sz w:val="22"/>
          <w:szCs w:val="22"/>
        </w:rPr>
        <w:tab/>
        <w:t xml:space="preserve">Wadium może być wniesione w jednej lub kilku formach wskazanych w art. 97 ust. 7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6198A31B"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4)</w:t>
      </w:r>
      <w:r w:rsidRPr="001E74FA">
        <w:rPr>
          <w:rFonts w:ascii="Arial" w:hAnsi="Arial" w:cs="Arial"/>
          <w:bCs/>
          <w:sz w:val="22"/>
          <w:szCs w:val="22"/>
        </w:rPr>
        <w:tab/>
        <w:t>Wadium wnoszone w pieniądzu należy wpłacić przelewem na rachunek bankowy w banku PKO BP numer rachunku: 24 1020 1042 0000 8102 0016 6942. Wadium musi wpłynąć na wskazany rachunek bankowy zamawiającego najpóźniej przed upływem terminu składania ofert (decyduje data wpływu na rachunek bankowy zamawiającego).</w:t>
      </w:r>
    </w:p>
    <w:p w14:paraId="37B62A10"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lastRenderedPageBreak/>
        <w:t>5)</w:t>
      </w:r>
      <w:r w:rsidRPr="001E74FA">
        <w:rPr>
          <w:rFonts w:ascii="Arial" w:hAnsi="Arial" w:cs="Arial"/>
          <w:bCs/>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627866D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nazwę dającego zlecenie (wykonawcy), beneficjenta gwarancji (zamawiającego), gwaranta/poręczyciela oraz wskazanie ich siedzib. Beneficjentem wskazanym w gwarancji lub poręczeniu musi być Powiat Wołomiński</w:t>
      </w:r>
    </w:p>
    <w:p w14:paraId="400DA3A4"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określenie wierzytelności, która ma być zabezpieczona gwarancją/poręczeniem,</w:t>
      </w:r>
    </w:p>
    <w:p w14:paraId="664B8F2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kwotę gwarancji/poręczenia,</w:t>
      </w:r>
    </w:p>
    <w:p w14:paraId="7BBF134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termin ważności gwarancji/poręczenia,</w:t>
      </w:r>
    </w:p>
    <w:p w14:paraId="62F4BAC6" w14:textId="6B999AA8" w:rsidR="00A25032"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 xml:space="preserve">zobowiązanie gwaranta do zapłacenia kwoty gwarancji/poręczenia bezwarunkowo, na pierwsze pisemne żądanie zamawiającego, w sytuacjach określonych w art. 98 ust. 6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4DA3102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6)</w:t>
      </w:r>
      <w:r w:rsidRPr="001E74FA">
        <w:rPr>
          <w:rFonts w:ascii="Arial" w:hAnsi="Arial" w:cs="Arial"/>
          <w:bCs/>
          <w:sz w:val="22"/>
          <w:szCs w:val="22"/>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1E74FA">
        <w:rPr>
          <w:rFonts w:ascii="Arial" w:hAnsi="Arial" w:cs="Arial"/>
          <w:bCs/>
          <w:sz w:val="22"/>
          <w:szCs w:val="22"/>
        </w:rPr>
        <w:t>Pzp</w:t>
      </w:r>
      <w:proofErr w:type="spellEnd"/>
      <w:r w:rsidRPr="001E74FA">
        <w:rPr>
          <w:rFonts w:ascii="Arial" w:hAnsi="Arial" w:cs="Arial"/>
          <w:bCs/>
          <w:sz w:val="22"/>
          <w:szCs w:val="22"/>
        </w:rPr>
        <w:t xml:space="preserve">, zamawiający odrzuci ofertę na podstawie art. 226 ust. 1 pkt 14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03B08A3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7)</w:t>
      </w:r>
      <w:r w:rsidRPr="001E74FA">
        <w:rPr>
          <w:rFonts w:ascii="Arial" w:hAnsi="Arial" w:cs="Arial"/>
          <w:bCs/>
          <w:sz w:val="22"/>
          <w:szCs w:val="22"/>
        </w:rPr>
        <w:tab/>
        <w:t xml:space="preserve">Zamawiający dokona zwrotu wadium na zasadach określonych w art. 98 ust. 1–5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6D1AEC64" w14:textId="26B2D066" w:rsid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8)</w:t>
      </w:r>
      <w:r w:rsidRPr="001E74FA">
        <w:rPr>
          <w:rFonts w:ascii="Arial" w:hAnsi="Arial" w:cs="Arial"/>
          <w:bCs/>
          <w:sz w:val="22"/>
          <w:szCs w:val="22"/>
        </w:rPr>
        <w:tab/>
        <w:t xml:space="preserve">Zamawiający zatrzymuje wadium wraz z odsetkami na podstawie art. 98 ust. 6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3CA7A788" w14:textId="77777777" w:rsidR="00A25032" w:rsidRPr="003A65B1" w:rsidRDefault="00A25032" w:rsidP="001E74FA">
      <w:pPr>
        <w:autoSpaceDE w:val="0"/>
        <w:autoSpaceDN w:val="0"/>
        <w:spacing w:before="120" w:after="120" w:line="271" w:lineRule="auto"/>
        <w:jc w:val="both"/>
        <w:rPr>
          <w:rFonts w:ascii="Arial" w:hAnsi="Arial" w:cs="Arial"/>
          <w:bCs/>
          <w:sz w:val="22"/>
          <w:szCs w:val="22"/>
        </w:rPr>
      </w:pPr>
    </w:p>
    <w:p w14:paraId="177D7ABA" w14:textId="7946B2A5" w:rsidR="00884A69" w:rsidRPr="003A65B1" w:rsidRDefault="00DA5BE2" w:rsidP="009F0343">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9F0343">
      <w:pPr>
        <w:numPr>
          <w:ilvl w:val="0"/>
          <w:numId w:val="26"/>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w:t>
      </w:r>
      <w:r w:rsidRPr="004E4915">
        <w:rPr>
          <w:rFonts w:ascii="Arial" w:eastAsia="Calibri" w:hAnsi="Arial" w:cs="Arial"/>
          <w:sz w:val="22"/>
          <w:szCs w:val="22"/>
        </w:rPr>
        <w:lastRenderedPageBreak/>
        <w:t xml:space="preserve">elektronicznym lub podpisem zaufanym lub podpisem osobistym przez osobę/osoby upoważnioną/upoważnione. </w:t>
      </w:r>
    </w:p>
    <w:p w14:paraId="71B7796A"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9F0343">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9F0343">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9F0343">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6">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9F0343">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9F0343">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9F0343">
      <w:pPr>
        <w:pStyle w:val="Akapitzlist"/>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9F034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9F0343">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9F0343">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9F0343">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9F0343">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9F0343">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9F0343">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9F0343">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9F0343">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4D0B18C3" w:rsidR="00EB7EB9" w:rsidRDefault="00FF5F28" w:rsidP="009F0343">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w:t>
      </w:r>
      <w:r w:rsidR="000778FB" w:rsidRPr="003A65B1">
        <w:rPr>
          <w:rFonts w:ascii="Arial" w:eastAsiaTheme="majorEastAsia" w:hAnsi="Arial" w:cs="Arial"/>
          <w:sz w:val="22"/>
          <w:szCs w:val="22"/>
          <w:lang w:eastAsia="en-US"/>
        </w:rPr>
        <w:t>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0" w:name="bookmark28"/>
    </w:p>
    <w:p w14:paraId="33947B64" w14:textId="77777777" w:rsidR="0093777A" w:rsidRPr="003A65B1" w:rsidRDefault="0093777A" w:rsidP="0093777A">
      <w:pPr>
        <w:spacing w:after="200" w:line="271" w:lineRule="auto"/>
        <w:ind w:left="284"/>
        <w:contextualSpacing/>
        <w:jc w:val="both"/>
        <w:rPr>
          <w:rFonts w:ascii="Arial" w:eastAsiaTheme="majorEastAsia" w:hAnsi="Arial" w:cs="Arial"/>
          <w:sz w:val="22"/>
          <w:szCs w:val="22"/>
          <w:lang w:eastAsia="en-US"/>
        </w:rPr>
      </w:pPr>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0"/>
    <w:p w14:paraId="7C47370C" w14:textId="058E5B17" w:rsidR="00EC45FB" w:rsidRPr="003A65B1" w:rsidRDefault="008E78B9" w:rsidP="008E78B9">
      <w:p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jc w:val="both"/>
        <w:rPr>
          <w:rFonts w:ascii="Arial" w:eastAsiaTheme="majorEastAsia" w:hAnsi="Arial" w:cs="Arial"/>
          <w:b/>
          <w:sz w:val="22"/>
          <w:szCs w:val="22"/>
          <w:lang w:eastAsia="en-US"/>
        </w:rPr>
      </w:pPr>
      <w:r>
        <w:rPr>
          <w:rFonts w:ascii="Arial" w:eastAsiaTheme="majorEastAsia" w:hAnsi="Arial" w:cs="Arial"/>
          <w:b/>
          <w:sz w:val="22"/>
          <w:szCs w:val="22"/>
          <w:lang w:eastAsia="en-US"/>
        </w:rPr>
        <w:t xml:space="preserve">III </w:t>
      </w:r>
      <w:r w:rsidR="00EB7EB9"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9F0343">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9F0343">
      <w:pPr>
        <w:numPr>
          <w:ilvl w:val="0"/>
          <w:numId w:val="28"/>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7AA8868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C91AEF">
        <w:rPr>
          <w:rFonts w:ascii="Arial" w:eastAsia="Calibri" w:hAnsi="Arial" w:cs="Arial"/>
          <w:sz w:val="22"/>
          <w:szCs w:val="22"/>
        </w:rPr>
        <w:t>Wioleta Rolek</w:t>
      </w:r>
      <w:r w:rsidR="00125D0C">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lastRenderedPageBreak/>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8E78B9">
      <w:pPr>
        <w:spacing w:line="271" w:lineRule="auto"/>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62763442" w:rsidR="003A14B9" w:rsidRPr="004E4915" w:rsidRDefault="00150AE4" w:rsidP="00150AE4">
      <w:pPr>
        <w:spacing w:line="271" w:lineRule="auto"/>
        <w:jc w:val="both"/>
        <w:rPr>
          <w:rFonts w:ascii="Arial" w:eastAsia="Calibri" w:hAnsi="Arial" w:cs="Arial"/>
          <w:sz w:val="22"/>
          <w:szCs w:val="22"/>
        </w:rPr>
      </w:pPr>
      <w:r>
        <w:rPr>
          <w:rFonts w:ascii="Arial" w:eastAsia="Calibri" w:hAnsi="Arial" w:cs="Arial"/>
          <w:sz w:val="22"/>
          <w:szCs w:val="22"/>
        </w:rPr>
        <w:t xml:space="preserve">4) </w:t>
      </w:r>
      <w:r w:rsidR="003A14B9" w:rsidRPr="004E4915">
        <w:rPr>
          <w:rFonts w:ascii="Arial" w:eastAsia="Calibri" w:hAnsi="Arial" w:cs="Arial"/>
          <w:sz w:val="22"/>
          <w:szCs w:val="22"/>
        </w:rPr>
        <w:t xml:space="preserve">Zamawiający będzie przekazywał wykonawcom informacje w formie elektronicznej za pośrednictwem </w:t>
      </w:r>
      <w:hyperlink r:id="rId22">
        <w:r w:rsidR="003A14B9" w:rsidRPr="004E4915">
          <w:rPr>
            <w:rFonts w:ascii="Arial" w:eastAsia="Calibri" w:hAnsi="Arial" w:cs="Arial"/>
            <w:color w:val="1155CC"/>
            <w:sz w:val="22"/>
            <w:szCs w:val="22"/>
            <w:u w:val="single"/>
          </w:rPr>
          <w:t>platformazakupowa.pl</w:t>
        </w:r>
      </w:hyperlink>
      <w:r w:rsidR="003A14B9"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003A14B9" w:rsidRPr="004E4915">
          <w:rPr>
            <w:rFonts w:ascii="Arial" w:eastAsia="Calibri" w:hAnsi="Arial" w:cs="Arial"/>
            <w:color w:val="1155CC"/>
            <w:sz w:val="22"/>
            <w:szCs w:val="22"/>
            <w:u w:val="single"/>
          </w:rPr>
          <w:t>platformazakupowa.pl</w:t>
        </w:r>
      </w:hyperlink>
      <w:r w:rsidR="003A14B9" w:rsidRPr="004E4915">
        <w:rPr>
          <w:rFonts w:ascii="Arial" w:eastAsia="Calibri" w:hAnsi="Arial" w:cs="Arial"/>
          <w:sz w:val="22"/>
          <w:szCs w:val="22"/>
        </w:rPr>
        <w:t xml:space="preserve"> do konkretnego wykonawcy.</w:t>
      </w:r>
    </w:p>
    <w:p w14:paraId="4E9262D6" w14:textId="4324E223" w:rsidR="003A14B9" w:rsidRPr="004E4915" w:rsidRDefault="00150AE4" w:rsidP="00150AE4">
      <w:pPr>
        <w:spacing w:line="271" w:lineRule="auto"/>
        <w:jc w:val="both"/>
        <w:rPr>
          <w:rFonts w:ascii="Arial" w:eastAsia="Calibri" w:hAnsi="Arial" w:cs="Arial"/>
          <w:sz w:val="22"/>
          <w:szCs w:val="22"/>
        </w:rPr>
      </w:pPr>
      <w:r>
        <w:rPr>
          <w:rFonts w:ascii="Arial" w:eastAsia="Calibri" w:hAnsi="Arial" w:cs="Arial"/>
          <w:sz w:val="22"/>
          <w:szCs w:val="22"/>
        </w:rPr>
        <w:t xml:space="preserve">5) </w:t>
      </w:r>
      <w:r w:rsidR="003A14B9"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38C7D24A" w:rsidR="003A14B9" w:rsidRPr="004E4915" w:rsidRDefault="00150AE4" w:rsidP="00150AE4">
      <w:pPr>
        <w:spacing w:line="271" w:lineRule="auto"/>
        <w:jc w:val="both"/>
        <w:rPr>
          <w:rFonts w:ascii="Arial" w:eastAsia="Calibri" w:hAnsi="Arial" w:cs="Arial"/>
          <w:sz w:val="22"/>
          <w:szCs w:val="22"/>
        </w:rPr>
      </w:pPr>
      <w:r>
        <w:rPr>
          <w:rFonts w:ascii="Arial" w:eastAsia="Calibri" w:hAnsi="Arial" w:cs="Arial"/>
          <w:sz w:val="22"/>
          <w:szCs w:val="22"/>
        </w:rPr>
        <w:t xml:space="preserve">6) </w:t>
      </w:r>
      <w:r w:rsidR="003A14B9" w:rsidRPr="004E4915">
        <w:rPr>
          <w:rFonts w:ascii="Arial" w:eastAsia="Calibri" w:hAnsi="Arial" w:cs="Arial"/>
          <w:sz w:val="22"/>
          <w:szCs w:val="22"/>
        </w:rPr>
        <w:t xml:space="preserve">Zamawiający, zgodnie z Rozporządzeniem </w:t>
      </w:r>
      <w:r w:rsidR="003A14B9"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003A14B9" w:rsidRPr="004E4915">
        <w:rPr>
          <w:rFonts w:ascii="Arial" w:eastAsia="Calibri" w:hAnsi="Arial" w:cs="Arial"/>
          <w:sz w:val="22"/>
          <w:szCs w:val="22"/>
        </w:rPr>
        <w:t xml:space="preserve">, określa niezbędne wymagania sprzętowo - aplikacyjne umożliwiające pracę na </w:t>
      </w:r>
      <w:hyperlink r:id="rId24">
        <w:r w:rsidR="003A14B9" w:rsidRPr="004E4915">
          <w:rPr>
            <w:rFonts w:ascii="Arial" w:eastAsia="Calibri" w:hAnsi="Arial" w:cs="Arial"/>
            <w:color w:val="1155CC"/>
            <w:sz w:val="22"/>
            <w:szCs w:val="22"/>
            <w:u w:val="single"/>
          </w:rPr>
          <w:t>platformazakupowa.pl</w:t>
        </w:r>
      </w:hyperlink>
      <w:r w:rsidR="003A14B9" w:rsidRPr="004E4915">
        <w:rPr>
          <w:rFonts w:ascii="Arial" w:eastAsia="Calibri" w:hAnsi="Arial" w:cs="Arial"/>
          <w:sz w:val="22"/>
          <w:szCs w:val="22"/>
        </w:rPr>
        <w:t>, tj.:</w:t>
      </w:r>
    </w:p>
    <w:p w14:paraId="081AE5BC" w14:textId="77777777" w:rsidR="003A14B9" w:rsidRPr="004E4915" w:rsidRDefault="003A14B9" w:rsidP="009F0343">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9F0343">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9F0343">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9F0343">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9F0343">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9F0343">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9F0343">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474D37CF" w:rsidR="003A14B9" w:rsidRPr="00150AE4" w:rsidRDefault="003A14B9" w:rsidP="009F0343">
      <w:pPr>
        <w:pStyle w:val="Akapitzlist"/>
        <w:numPr>
          <w:ilvl w:val="0"/>
          <w:numId w:val="35"/>
        </w:numPr>
        <w:spacing w:line="271" w:lineRule="auto"/>
        <w:ind w:left="357" w:hanging="357"/>
        <w:jc w:val="both"/>
        <w:rPr>
          <w:rFonts w:ascii="Arial" w:eastAsia="Calibri" w:hAnsi="Arial" w:cs="Arial"/>
          <w:sz w:val="22"/>
          <w:szCs w:val="22"/>
        </w:rPr>
      </w:pPr>
      <w:r w:rsidRPr="00150AE4">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9F0343">
      <w:pPr>
        <w:numPr>
          <w:ilvl w:val="1"/>
          <w:numId w:val="35"/>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9F0343">
      <w:pPr>
        <w:numPr>
          <w:ilvl w:val="1"/>
          <w:numId w:val="35"/>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9F0343">
      <w:pPr>
        <w:numPr>
          <w:ilvl w:val="0"/>
          <w:numId w:val="35"/>
        </w:numPr>
        <w:spacing w:line="271" w:lineRule="auto"/>
        <w:ind w:left="357" w:hanging="357"/>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w:t>
      </w:r>
      <w:r w:rsidRPr="004E4915">
        <w:rPr>
          <w:rFonts w:ascii="Arial" w:eastAsia="Calibri" w:hAnsi="Arial" w:cs="Arial"/>
          <w:sz w:val="22"/>
          <w:szCs w:val="22"/>
        </w:rPr>
        <w:lastRenderedPageBreak/>
        <w:t xml:space="preserve">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9F0343">
      <w:pPr>
        <w:numPr>
          <w:ilvl w:val="0"/>
          <w:numId w:val="35"/>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9F0343">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08B75DA3" w:rsidR="006929D6" w:rsidRPr="00AC0EAC" w:rsidRDefault="00135E48"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71773B">
        <w:rPr>
          <w:rFonts w:ascii="Arial" w:hAnsi="Arial" w:cs="Arial"/>
          <w:b/>
          <w:bCs/>
          <w:sz w:val="22"/>
          <w:szCs w:val="22"/>
        </w:rPr>
        <w:t>2</w:t>
      </w:r>
      <w:r w:rsidR="006A38B0">
        <w:rPr>
          <w:rFonts w:ascii="Arial" w:hAnsi="Arial" w:cs="Arial"/>
          <w:b/>
          <w:bCs/>
          <w:sz w:val="22"/>
          <w:szCs w:val="22"/>
        </w:rPr>
        <w:t>9</w:t>
      </w:r>
      <w:r w:rsidR="00783E78">
        <w:rPr>
          <w:rFonts w:ascii="Arial" w:hAnsi="Arial" w:cs="Arial"/>
          <w:b/>
          <w:bCs/>
          <w:sz w:val="22"/>
          <w:szCs w:val="22"/>
        </w:rPr>
        <w:t>.0</w:t>
      </w:r>
      <w:r w:rsidR="0071773B">
        <w:rPr>
          <w:rFonts w:ascii="Arial" w:hAnsi="Arial" w:cs="Arial"/>
          <w:b/>
          <w:bCs/>
          <w:sz w:val="22"/>
          <w:szCs w:val="22"/>
        </w:rPr>
        <w:t>5</w:t>
      </w:r>
      <w:r w:rsidR="005C5B5F">
        <w:rPr>
          <w:rFonts w:ascii="Arial" w:hAnsi="Arial" w:cs="Arial"/>
          <w:b/>
          <w:bCs/>
          <w:sz w:val="22"/>
          <w:szCs w:val="22"/>
        </w:rPr>
        <w:t>.2025</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9F034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15301B09" w:rsidR="00135E48" w:rsidRPr="003A65B1" w:rsidRDefault="00135E48"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71773B">
        <w:rPr>
          <w:rFonts w:ascii="Arial" w:hAnsi="Arial" w:cs="Arial"/>
          <w:b/>
          <w:bCs/>
          <w:sz w:val="22"/>
          <w:szCs w:val="22"/>
        </w:rPr>
        <w:t>2</w:t>
      </w:r>
      <w:r w:rsidR="006A38B0">
        <w:rPr>
          <w:rFonts w:ascii="Arial" w:hAnsi="Arial" w:cs="Arial"/>
          <w:b/>
          <w:bCs/>
          <w:sz w:val="22"/>
          <w:szCs w:val="22"/>
        </w:rPr>
        <w:t>9</w:t>
      </w:r>
      <w:r w:rsidR="00783E78">
        <w:rPr>
          <w:rFonts w:ascii="Arial" w:hAnsi="Arial" w:cs="Arial"/>
          <w:b/>
          <w:bCs/>
          <w:sz w:val="22"/>
          <w:szCs w:val="22"/>
        </w:rPr>
        <w:t>.0</w:t>
      </w:r>
      <w:r w:rsidR="0071773B">
        <w:rPr>
          <w:rFonts w:ascii="Arial" w:hAnsi="Arial" w:cs="Arial"/>
          <w:b/>
          <w:bCs/>
          <w:sz w:val="22"/>
          <w:szCs w:val="22"/>
        </w:rPr>
        <w:t>5</w:t>
      </w:r>
      <w:r w:rsidR="005C5B5F">
        <w:rPr>
          <w:rFonts w:ascii="Arial" w:hAnsi="Arial" w:cs="Arial"/>
          <w:b/>
          <w:bCs/>
          <w:sz w:val="22"/>
          <w:szCs w:val="22"/>
        </w:rPr>
        <w:t>.2025</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6A4802">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6A4802">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40B41B56" w14:textId="77777777" w:rsidR="006A2699" w:rsidRDefault="006A2699" w:rsidP="00020BA1">
      <w:pPr>
        <w:spacing w:line="271" w:lineRule="auto"/>
        <w:ind w:right="-108"/>
        <w:jc w:val="both"/>
        <w:rPr>
          <w:rFonts w:ascii="Arial" w:hAnsi="Arial" w:cs="Arial"/>
          <w:iCs/>
          <w:sz w:val="22"/>
          <w:szCs w:val="22"/>
        </w:rPr>
      </w:pPr>
    </w:p>
    <w:p w14:paraId="30E986A1" w14:textId="77777777" w:rsidR="006A2699" w:rsidRPr="00F63ED3" w:rsidRDefault="006A2699" w:rsidP="00F63ED3">
      <w:pPr>
        <w:spacing w:line="271" w:lineRule="auto"/>
        <w:ind w:left="432" w:right="-108"/>
        <w:jc w:val="both"/>
        <w:rPr>
          <w:rFonts w:ascii="Arial" w:hAnsi="Arial" w:cs="Arial"/>
          <w:iCs/>
          <w:sz w:val="22"/>
          <w:szCs w:val="22"/>
        </w:rPr>
      </w:pPr>
    </w:p>
    <w:p w14:paraId="24930077" w14:textId="77777777" w:rsidR="00DB1A25" w:rsidRPr="003A65B1" w:rsidRDefault="00DB1A25" w:rsidP="009F0343">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0B90497B"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71773B">
        <w:rPr>
          <w:rFonts w:ascii="Arial" w:hAnsi="Arial" w:cs="Arial"/>
          <w:b/>
          <w:bCs/>
          <w:sz w:val="22"/>
          <w:szCs w:val="22"/>
        </w:rPr>
        <w:t>26</w:t>
      </w:r>
      <w:r w:rsidR="005C5B5F">
        <w:rPr>
          <w:rFonts w:ascii="Arial" w:hAnsi="Arial" w:cs="Arial"/>
          <w:b/>
          <w:bCs/>
          <w:sz w:val="22"/>
          <w:szCs w:val="22"/>
        </w:rPr>
        <w:t>.0</w:t>
      </w:r>
      <w:r w:rsidR="0071773B">
        <w:rPr>
          <w:rFonts w:ascii="Arial" w:hAnsi="Arial" w:cs="Arial"/>
          <w:b/>
          <w:bCs/>
          <w:sz w:val="22"/>
          <w:szCs w:val="22"/>
        </w:rPr>
        <w:t>6</w:t>
      </w:r>
      <w:r w:rsidR="005C5B5F">
        <w:rPr>
          <w:rFonts w:ascii="Arial" w:hAnsi="Arial" w:cs="Arial"/>
          <w:b/>
          <w:bCs/>
          <w:sz w:val="22"/>
          <w:szCs w:val="22"/>
        </w:rPr>
        <w:t>.2025</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9F0343">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3AD313E2" w14:textId="50D77BB7" w:rsidR="006A2699"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4207E571" w:rsidR="00B06915" w:rsidRPr="003A65B1" w:rsidRDefault="00DE7FE4" w:rsidP="003A65B1">
            <w:pPr>
              <w:spacing w:line="271" w:lineRule="auto"/>
              <w:jc w:val="center"/>
              <w:rPr>
                <w:rFonts w:ascii="Arial" w:hAnsi="Arial" w:cs="Arial"/>
                <w:sz w:val="22"/>
                <w:szCs w:val="22"/>
              </w:rPr>
            </w:pPr>
            <w:r>
              <w:rPr>
                <w:rFonts w:ascii="Arial" w:hAnsi="Arial" w:cs="Arial"/>
                <w:sz w:val="22"/>
                <w:szCs w:val="22"/>
              </w:rPr>
              <w:t>2</w:t>
            </w:r>
            <w:r w:rsidR="00B06915">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61634336" w14:textId="6F9B1580" w:rsidR="00B06915" w:rsidRPr="00B06915" w:rsidRDefault="005E2C2F"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4C5FB224" w14:textId="77777777" w:rsidR="0093777A" w:rsidRPr="00150AE4" w:rsidRDefault="0093777A" w:rsidP="003A65B1">
      <w:pPr>
        <w:spacing w:line="271" w:lineRule="auto"/>
        <w:ind w:right="-108"/>
        <w:jc w:val="both"/>
        <w:rPr>
          <w:rFonts w:ascii="Arial" w:eastAsiaTheme="majorEastAsia" w:hAnsi="Arial" w:cs="Arial"/>
          <w:bCs/>
          <w:i/>
          <w:color w:val="002060"/>
          <w:sz w:val="22"/>
          <w:szCs w:val="22"/>
          <w:lang w:eastAsia="en-US"/>
        </w:rPr>
      </w:pPr>
    </w:p>
    <w:p w14:paraId="7B883F20" w14:textId="0C06AA75" w:rsidR="00150AE4" w:rsidRDefault="00150AE4" w:rsidP="00150AE4">
      <w:pPr>
        <w:jc w:val="center"/>
        <w:rPr>
          <w:rFonts w:ascii="Arial" w:hAnsi="Arial" w:cs="Arial"/>
          <w:b/>
          <w:sz w:val="22"/>
          <w:szCs w:val="22"/>
        </w:rPr>
      </w:pPr>
      <w:r w:rsidRPr="00150AE4">
        <w:rPr>
          <w:rFonts w:ascii="Arial" w:hAnsi="Arial" w:cs="Arial"/>
          <w:b/>
          <w:sz w:val="22"/>
          <w:szCs w:val="22"/>
        </w:rPr>
        <w:t>I kryterium: Cena za wykonanie zadania – 60 punktów</w:t>
      </w:r>
    </w:p>
    <w:p w14:paraId="228E104D" w14:textId="77777777" w:rsidR="00150AE4" w:rsidRPr="00150AE4" w:rsidRDefault="00150AE4" w:rsidP="00150AE4">
      <w:pPr>
        <w:jc w:val="center"/>
        <w:rPr>
          <w:rFonts w:ascii="Arial" w:hAnsi="Arial" w:cs="Arial"/>
          <w:b/>
          <w:sz w:val="22"/>
          <w:szCs w:val="22"/>
        </w:rPr>
      </w:pPr>
    </w:p>
    <w:p w14:paraId="34EAA2EB" w14:textId="77777777" w:rsidR="00150AE4" w:rsidRPr="00150AE4" w:rsidRDefault="00150AE4" w:rsidP="00150AE4">
      <w:pPr>
        <w:jc w:val="both"/>
        <w:rPr>
          <w:rFonts w:ascii="Arial" w:hAnsi="Arial" w:cs="Arial"/>
          <w:bCs/>
          <w:sz w:val="22"/>
          <w:szCs w:val="22"/>
        </w:rPr>
      </w:pPr>
      <w:r w:rsidRPr="00150AE4">
        <w:rPr>
          <w:rFonts w:ascii="Arial" w:hAnsi="Arial" w:cs="Arial"/>
          <w:bCs/>
          <w:sz w:val="22"/>
          <w:szCs w:val="22"/>
        </w:rPr>
        <w:t xml:space="preserve">Cenę należy ustalić, jako cenę brutto w oparciu o przedstawiony formularz ofertowy. </w:t>
      </w:r>
    </w:p>
    <w:p w14:paraId="2878D854" w14:textId="77777777" w:rsidR="00150AE4" w:rsidRDefault="00150AE4" w:rsidP="00150AE4">
      <w:pPr>
        <w:jc w:val="both"/>
        <w:rPr>
          <w:rFonts w:ascii="Arial" w:hAnsi="Arial" w:cs="Arial"/>
          <w:bCs/>
          <w:sz w:val="22"/>
          <w:szCs w:val="22"/>
        </w:rPr>
      </w:pPr>
      <w:r w:rsidRPr="00150AE4">
        <w:rPr>
          <w:rFonts w:ascii="Arial" w:hAnsi="Arial" w:cs="Arial"/>
          <w:bCs/>
          <w:sz w:val="22"/>
          <w:szCs w:val="22"/>
        </w:rPr>
        <w:lastRenderedPageBreak/>
        <w:t>Zamawiający ofercie o najniżej cenie przyzna 60 punktów, a każdej następnej zostanie przyporządkowana liczba punktów proporcjonalnie mniejsza, według wzoru:</w:t>
      </w:r>
    </w:p>
    <w:p w14:paraId="5CA89296" w14:textId="77777777" w:rsidR="00150AE4" w:rsidRPr="00AD4EA8" w:rsidRDefault="00150AE4" w:rsidP="00150AE4">
      <w:pPr>
        <w:jc w:val="both"/>
        <w:rPr>
          <w:rFonts w:ascii="Arial" w:hAnsi="Arial" w:cs="Arial"/>
          <w:bCs/>
          <w:sz w:val="22"/>
          <w:szCs w:val="22"/>
        </w:rPr>
      </w:pPr>
    </w:p>
    <w:p w14:paraId="1DBA51DB" w14:textId="100B9021" w:rsidR="0071773B" w:rsidRPr="00AD4EA8" w:rsidRDefault="0071773B" w:rsidP="0071773B">
      <w:pPr>
        <w:tabs>
          <w:tab w:val="left" w:pos="426"/>
          <w:tab w:val="left" w:pos="710"/>
        </w:tabs>
        <w:spacing w:line="276" w:lineRule="auto"/>
        <w:ind w:left="567"/>
        <w:jc w:val="both"/>
        <w:rPr>
          <w:rFonts w:ascii="Arial" w:hAnsi="Arial" w:cs="Arial"/>
          <w:sz w:val="22"/>
          <w:szCs w:val="22"/>
        </w:rPr>
      </w:pPr>
      <w:r w:rsidRPr="00AD4EA8">
        <w:rPr>
          <w:rFonts w:ascii="Arial" w:hAnsi="Arial" w:cs="Arial"/>
          <w:sz w:val="22"/>
          <w:szCs w:val="22"/>
        </w:rPr>
        <w:t xml:space="preserve">             Najniższa cena oferty</w:t>
      </w:r>
    </w:p>
    <w:p w14:paraId="0FE31015" w14:textId="12DA22FC" w:rsidR="0071773B" w:rsidRPr="00AD4EA8" w:rsidRDefault="0071773B" w:rsidP="0071773B">
      <w:pPr>
        <w:tabs>
          <w:tab w:val="left" w:pos="426"/>
          <w:tab w:val="left" w:pos="710"/>
        </w:tabs>
        <w:spacing w:line="276" w:lineRule="auto"/>
        <w:ind w:left="567"/>
        <w:jc w:val="both"/>
        <w:rPr>
          <w:rFonts w:ascii="Arial" w:hAnsi="Arial" w:cs="Arial"/>
          <w:sz w:val="22"/>
          <w:szCs w:val="22"/>
        </w:rPr>
      </w:pPr>
      <w:bookmarkStart w:id="1" w:name="_Hlk523146696"/>
      <w:r w:rsidRPr="00AD4EA8">
        <w:rPr>
          <w:rFonts w:ascii="Arial" w:hAnsi="Arial" w:cs="Arial"/>
          <w:sz w:val="22"/>
          <w:szCs w:val="22"/>
        </w:rPr>
        <w:t>P</w:t>
      </w:r>
      <w:r w:rsidRPr="00AD4EA8">
        <w:rPr>
          <w:rFonts w:ascii="Arial" w:hAnsi="Arial" w:cs="Arial"/>
          <w:sz w:val="22"/>
          <w:szCs w:val="22"/>
          <w:vertAlign w:val="subscript"/>
        </w:rPr>
        <w:t>C</w:t>
      </w:r>
      <w:r w:rsidRPr="00AD4EA8" w:rsidDel="00E7561B">
        <w:rPr>
          <w:rFonts w:ascii="Arial" w:hAnsi="Arial" w:cs="Arial"/>
          <w:sz w:val="22"/>
          <w:szCs w:val="22"/>
        </w:rPr>
        <w:t xml:space="preserve"> </w:t>
      </w:r>
      <w:bookmarkEnd w:id="1"/>
      <w:r w:rsidRPr="00AD4EA8">
        <w:rPr>
          <w:rFonts w:ascii="Arial" w:hAnsi="Arial" w:cs="Arial"/>
          <w:sz w:val="22"/>
          <w:szCs w:val="22"/>
        </w:rPr>
        <w:t xml:space="preserve"> = --------------------------------------- x 60 % x 100</w:t>
      </w:r>
    </w:p>
    <w:p w14:paraId="14ECC116" w14:textId="77777777" w:rsidR="0071773B" w:rsidRPr="00AD4EA8" w:rsidRDefault="0071773B" w:rsidP="0071773B">
      <w:pPr>
        <w:tabs>
          <w:tab w:val="left" w:pos="426"/>
          <w:tab w:val="left" w:pos="710"/>
        </w:tabs>
        <w:spacing w:line="276" w:lineRule="auto"/>
        <w:ind w:left="567"/>
        <w:jc w:val="both"/>
        <w:rPr>
          <w:rFonts w:ascii="Arial" w:hAnsi="Arial" w:cs="Arial"/>
          <w:sz w:val="22"/>
          <w:szCs w:val="22"/>
        </w:rPr>
      </w:pPr>
      <w:r w:rsidRPr="00AD4EA8">
        <w:rPr>
          <w:rFonts w:ascii="Arial" w:hAnsi="Arial" w:cs="Arial"/>
          <w:sz w:val="22"/>
          <w:szCs w:val="22"/>
        </w:rPr>
        <w:tab/>
      </w:r>
      <w:r w:rsidRPr="00AD4EA8">
        <w:rPr>
          <w:rFonts w:ascii="Arial" w:hAnsi="Arial" w:cs="Arial"/>
          <w:sz w:val="22"/>
          <w:szCs w:val="22"/>
        </w:rPr>
        <w:tab/>
        <w:t>Cena badanej oferty</w:t>
      </w:r>
    </w:p>
    <w:p w14:paraId="19FDAD48" w14:textId="77777777" w:rsidR="006A2699" w:rsidRDefault="006A2699" w:rsidP="00150AE4">
      <w:pPr>
        <w:jc w:val="center"/>
        <w:rPr>
          <w:rFonts w:ascii="Arial" w:hAnsi="Arial" w:cs="Arial"/>
          <w:b/>
          <w:sz w:val="22"/>
          <w:szCs w:val="22"/>
        </w:rPr>
      </w:pPr>
    </w:p>
    <w:p w14:paraId="3EAF108F" w14:textId="4EAE9101" w:rsidR="00150AE4" w:rsidRDefault="00150AE4" w:rsidP="00150AE4">
      <w:pPr>
        <w:jc w:val="center"/>
        <w:rPr>
          <w:rFonts w:ascii="Arial" w:hAnsi="Arial" w:cs="Arial"/>
          <w:b/>
          <w:sz w:val="22"/>
          <w:szCs w:val="22"/>
        </w:rPr>
      </w:pPr>
      <w:r w:rsidRPr="00150AE4">
        <w:rPr>
          <w:rFonts w:ascii="Arial" w:hAnsi="Arial" w:cs="Arial"/>
          <w:b/>
          <w:sz w:val="22"/>
          <w:szCs w:val="22"/>
        </w:rPr>
        <w:t>II kryterium: Gwarancja – 40 punktów</w:t>
      </w:r>
    </w:p>
    <w:p w14:paraId="0103F30E" w14:textId="77777777" w:rsidR="00150AE4" w:rsidRPr="00150AE4" w:rsidRDefault="00150AE4" w:rsidP="00150AE4">
      <w:pPr>
        <w:jc w:val="center"/>
        <w:rPr>
          <w:rFonts w:ascii="Arial" w:hAnsi="Arial" w:cs="Arial"/>
          <w:b/>
          <w:sz w:val="22"/>
          <w:szCs w:val="22"/>
        </w:rPr>
      </w:pPr>
    </w:p>
    <w:p w14:paraId="630D0A22" w14:textId="0EC1DB00" w:rsidR="0071773B" w:rsidRPr="0071773B" w:rsidRDefault="0071773B" w:rsidP="0071773B">
      <w:pPr>
        <w:jc w:val="both"/>
        <w:rPr>
          <w:rFonts w:ascii="Arial" w:hAnsi="Arial" w:cs="Arial"/>
          <w:sz w:val="22"/>
          <w:szCs w:val="22"/>
        </w:rPr>
      </w:pPr>
      <w:r w:rsidRPr="0071773B">
        <w:rPr>
          <w:rFonts w:ascii="Arial" w:hAnsi="Arial" w:cs="Arial"/>
          <w:sz w:val="22"/>
          <w:szCs w:val="22"/>
        </w:rPr>
        <w:t xml:space="preserve">Kryterium „Okres gwarancji” będzie rozpatrywane na podstawie udzielonego okresu gwarancji podanego w latach – zadeklarowanego przez Wykonawcę w formularzu </w:t>
      </w:r>
      <w:r w:rsidR="005E5FE4">
        <w:rPr>
          <w:rFonts w:ascii="Arial" w:hAnsi="Arial" w:cs="Arial"/>
          <w:sz w:val="22"/>
          <w:szCs w:val="22"/>
        </w:rPr>
        <w:t>ofertowym</w:t>
      </w:r>
      <w:r w:rsidRPr="0071773B">
        <w:rPr>
          <w:rFonts w:ascii="Arial" w:hAnsi="Arial" w:cs="Arial"/>
          <w:sz w:val="22"/>
          <w:szCs w:val="22"/>
        </w:rPr>
        <w:t>.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37223784" w14:textId="77777777" w:rsidR="0071773B" w:rsidRDefault="0071773B" w:rsidP="0071773B">
      <w:pPr>
        <w:jc w:val="both"/>
        <w:rPr>
          <w:rFonts w:ascii="Arial" w:hAnsi="Arial" w:cs="Arial"/>
          <w:sz w:val="22"/>
          <w:szCs w:val="22"/>
        </w:rPr>
      </w:pPr>
    </w:p>
    <w:p w14:paraId="064AB636" w14:textId="0908F16A" w:rsidR="0071773B" w:rsidRPr="0071773B" w:rsidRDefault="0071773B" w:rsidP="0071773B">
      <w:pPr>
        <w:jc w:val="both"/>
        <w:rPr>
          <w:rFonts w:ascii="Arial" w:hAnsi="Arial" w:cs="Arial"/>
          <w:sz w:val="22"/>
          <w:szCs w:val="22"/>
        </w:rPr>
      </w:pPr>
      <w:r w:rsidRPr="0071773B">
        <w:rPr>
          <w:rFonts w:ascii="Arial" w:hAnsi="Arial" w:cs="Arial"/>
          <w:sz w:val="22"/>
          <w:szCs w:val="22"/>
        </w:rPr>
        <w:t>Wykonawca może zaproponować okres gwarancji jakości w latach tj. 3 lub 4 lub 5 lat.</w:t>
      </w:r>
    </w:p>
    <w:tbl>
      <w:tblPr>
        <w:tblW w:w="4191" w:type="dxa"/>
        <w:tblInd w:w="2496" w:type="dxa"/>
        <w:tblCellMar>
          <w:left w:w="70" w:type="dxa"/>
          <w:right w:w="70" w:type="dxa"/>
        </w:tblCellMar>
        <w:tblLook w:val="04A0" w:firstRow="1" w:lastRow="0" w:firstColumn="1" w:lastColumn="0" w:noHBand="0" w:noVBand="1"/>
      </w:tblPr>
      <w:tblGrid>
        <w:gridCol w:w="477"/>
        <w:gridCol w:w="2126"/>
        <w:gridCol w:w="1588"/>
      </w:tblGrid>
      <w:tr w:rsidR="0071773B" w:rsidRPr="0071773B" w14:paraId="6C39DEB5" w14:textId="77777777" w:rsidTr="00122469">
        <w:trPr>
          <w:trHeight w:val="233"/>
        </w:trPr>
        <w:tc>
          <w:tcPr>
            <w:tcW w:w="4191" w:type="dxa"/>
            <w:gridSpan w:val="3"/>
            <w:tcBorders>
              <w:top w:val="nil"/>
              <w:left w:val="nil"/>
              <w:bottom w:val="nil"/>
              <w:right w:val="nil"/>
            </w:tcBorders>
            <w:shd w:val="clear" w:color="auto" w:fill="auto"/>
            <w:noWrap/>
            <w:vAlign w:val="bottom"/>
            <w:hideMark/>
          </w:tcPr>
          <w:p w14:paraId="7B3CF2C1" w14:textId="77777777" w:rsidR="0071773B" w:rsidRPr="0071773B" w:rsidRDefault="0071773B" w:rsidP="00122469">
            <w:pPr>
              <w:jc w:val="center"/>
              <w:rPr>
                <w:rFonts w:ascii="Arial" w:hAnsi="Arial" w:cs="Arial"/>
                <w:b/>
                <w:bCs/>
                <w:color w:val="000000"/>
                <w:sz w:val="22"/>
                <w:szCs w:val="22"/>
              </w:rPr>
            </w:pPr>
          </w:p>
        </w:tc>
      </w:tr>
      <w:tr w:rsidR="0071773B" w:rsidRPr="0071773B" w14:paraId="2357E841" w14:textId="77777777" w:rsidTr="00122469">
        <w:trPr>
          <w:trHeight w:val="456"/>
        </w:trPr>
        <w:tc>
          <w:tcPr>
            <w:tcW w:w="477"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0321A4B1" w14:textId="77777777" w:rsidR="0071773B" w:rsidRPr="0071773B" w:rsidRDefault="0071773B" w:rsidP="00122469">
            <w:pPr>
              <w:jc w:val="center"/>
              <w:rPr>
                <w:rFonts w:ascii="Arial" w:hAnsi="Arial" w:cs="Arial"/>
                <w:sz w:val="22"/>
                <w:szCs w:val="22"/>
              </w:rPr>
            </w:pPr>
            <w:r w:rsidRPr="0071773B">
              <w:rPr>
                <w:rFonts w:ascii="Arial" w:hAnsi="Arial" w:cs="Arial"/>
                <w:sz w:val="22"/>
                <w:szCs w:val="22"/>
              </w:rPr>
              <w:t>Lp.</w:t>
            </w:r>
          </w:p>
        </w:tc>
        <w:tc>
          <w:tcPr>
            <w:tcW w:w="2126" w:type="dxa"/>
            <w:tcBorders>
              <w:top w:val="single" w:sz="8" w:space="0" w:color="auto"/>
              <w:left w:val="nil"/>
              <w:bottom w:val="single" w:sz="8" w:space="0" w:color="auto"/>
              <w:right w:val="single" w:sz="4" w:space="0" w:color="auto"/>
            </w:tcBorders>
            <w:shd w:val="clear" w:color="000000" w:fill="D9D9D9"/>
            <w:noWrap/>
            <w:vAlign w:val="center"/>
            <w:hideMark/>
          </w:tcPr>
          <w:p w14:paraId="3CB7D32C" w14:textId="77777777" w:rsidR="0071773B" w:rsidRPr="0071773B" w:rsidRDefault="0071773B" w:rsidP="00122469">
            <w:pPr>
              <w:jc w:val="center"/>
              <w:rPr>
                <w:rFonts w:ascii="Arial" w:hAnsi="Arial" w:cs="Arial"/>
                <w:sz w:val="22"/>
                <w:szCs w:val="22"/>
              </w:rPr>
            </w:pPr>
            <w:r w:rsidRPr="0071773B">
              <w:rPr>
                <w:rFonts w:ascii="Arial" w:hAnsi="Arial" w:cs="Arial"/>
                <w:sz w:val="22"/>
                <w:szCs w:val="22"/>
              </w:rPr>
              <w:t>Czas trwania gwarancji</w:t>
            </w:r>
          </w:p>
        </w:tc>
        <w:tc>
          <w:tcPr>
            <w:tcW w:w="1588" w:type="dxa"/>
            <w:tcBorders>
              <w:top w:val="single" w:sz="8" w:space="0" w:color="auto"/>
              <w:left w:val="nil"/>
              <w:bottom w:val="single" w:sz="8" w:space="0" w:color="auto"/>
              <w:right w:val="single" w:sz="8" w:space="0" w:color="auto"/>
            </w:tcBorders>
            <w:shd w:val="clear" w:color="000000" w:fill="D9D9D9"/>
            <w:vAlign w:val="bottom"/>
            <w:hideMark/>
          </w:tcPr>
          <w:p w14:paraId="732D13A7" w14:textId="77777777" w:rsidR="0071773B" w:rsidRPr="0071773B" w:rsidRDefault="0071773B" w:rsidP="00122469">
            <w:pPr>
              <w:jc w:val="center"/>
              <w:rPr>
                <w:rFonts w:ascii="Arial" w:hAnsi="Arial" w:cs="Arial"/>
                <w:sz w:val="22"/>
                <w:szCs w:val="22"/>
              </w:rPr>
            </w:pPr>
            <w:r w:rsidRPr="0071773B">
              <w:rPr>
                <w:rFonts w:ascii="Arial" w:hAnsi="Arial" w:cs="Arial"/>
                <w:sz w:val="22"/>
                <w:szCs w:val="22"/>
              </w:rPr>
              <w:t>Przyznawana ilość punktów</w:t>
            </w:r>
          </w:p>
        </w:tc>
      </w:tr>
      <w:tr w:rsidR="0071773B" w:rsidRPr="0071773B" w14:paraId="7E18E1D2" w14:textId="77777777" w:rsidTr="00122469">
        <w:trPr>
          <w:trHeight w:val="223"/>
        </w:trPr>
        <w:tc>
          <w:tcPr>
            <w:tcW w:w="477" w:type="dxa"/>
            <w:tcBorders>
              <w:top w:val="nil"/>
              <w:left w:val="single" w:sz="8" w:space="0" w:color="auto"/>
              <w:bottom w:val="single" w:sz="4" w:space="0" w:color="auto"/>
              <w:right w:val="single" w:sz="4" w:space="0" w:color="auto"/>
            </w:tcBorders>
            <w:shd w:val="clear" w:color="auto" w:fill="auto"/>
            <w:noWrap/>
            <w:vAlign w:val="center"/>
            <w:hideMark/>
          </w:tcPr>
          <w:p w14:paraId="7E75BF61" w14:textId="77777777" w:rsidR="0071773B" w:rsidRPr="0071773B" w:rsidRDefault="0071773B" w:rsidP="00122469">
            <w:pPr>
              <w:jc w:val="center"/>
              <w:rPr>
                <w:rFonts w:ascii="Arial" w:hAnsi="Arial" w:cs="Arial"/>
                <w:sz w:val="22"/>
                <w:szCs w:val="22"/>
              </w:rPr>
            </w:pPr>
            <w:r w:rsidRPr="0071773B">
              <w:rPr>
                <w:rFonts w:ascii="Arial" w:hAnsi="Arial" w:cs="Arial"/>
                <w:sz w:val="22"/>
                <w:szCs w:val="22"/>
              </w:rPr>
              <w:t>1.</w:t>
            </w:r>
          </w:p>
        </w:tc>
        <w:tc>
          <w:tcPr>
            <w:tcW w:w="2126" w:type="dxa"/>
            <w:tcBorders>
              <w:top w:val="nil"/>
              <w:left w:val="nil"/>
              <w:bottom w:val="single" w:sz="4" w:space="0" w:color="auto"/>
              <w:right w:val="single" w:sz="4" w:space="0" w:color="auto"/>
            </w:tcBorders>
            <w:shd w:val="clear" w:color="auto" w:fill="auto"/>
            <w:noWrap/>
            <w:vAlign w:val="bottom"/>
            <w:hideMark/>
          </w:tcPr>
          <w:p w14:paraId="063BEE2B" w14:textId="77777777" w:rsidR="0071773B" w:rsidRPr="0071773B" w:rsidRDefault="0071773B" w:rsidP="00122469">
            <w:pPr>
              <w:jc w:val="center"/>
              <w:rPr>
                <w:rFonts w:ascii="Arial" w:hAnsi="Arial" w:cs="Arial"/>
                <w:sz w:val="22"/>
                <w:szCs w:val="22"/>
              </w:rPr>
            </w:pPr>
            <w:r w:rsidRPr="0071773B">
              <w:rPr>
                <w:rFonts w:ascii="Arial" w:hAnsi="Arial" w:cs="Arial"/>
                <w:sz w:val="22"/>
                <w:szCs w:val="22"/>
              </w:rPr>
              <w:t>3 lata</w:t>
            </w:r>
          </w:p>
        </w:tc>
        <w:tc>
          <w:tcPr>
            <w:tcW w:w="1588" w:type="dxa"/>
            <w:tcBorders>
              <w:top w:val="nil"/>
              <w:left w:val="nil"/>
              <w:bottom w:val="single" w:sz="4" w:space="0" w:color="auto"/>
              <w:right w:val="single" w:sz="8" w:space="0" w:color="auto"/>
            </w:tcBorders>
            <w:shd w:val="clear" w:color="auto" w:fill="auto"/>
            <w:noWrap/>
            <w:vAlign w:val="center"/>
            <w:hideMark/>
          </w:tcPr>
          <w:p w14:paraId="442C99E6" w14:textId="77777777" w:rsidR="0071773B" w:rsidRPr="0071773B" w:rsidRDefault="0071773B" w:rsidP="00122469">
            <w:pPr>
              <w:jc w:val="center"/>
              <w:rPr>
                <w:rFonts w:ascii="Arial" w:hAnsi="Arial" w:cs="Arial"/>
                <w:sz w:val="22"/>
                <w:szCs w:val="22"/>
              </w:rPr>
            </w:pPr>
            <w:r w:rsidRPr="0071773B">
              <w:rPr>
                <w:rFonts w:ascii="Arial" w:hAnsi="Arial" w:cs="Arial"/>
                <w:sz w:val="22"/>
                <w:szCs w:val="22"/>
              </w:rPr>
              <w:t>10</w:t>
            </w:r>
          </w:p>
        </w:tc>
      </w:tr>
      <w:tr w:rsidR="0071773B" w:rsidRPr="0071773B" w14:paraId="686E2289" w14:textId="77777777" w:rsidTr="00122469">
        <w:trPr>
          <w:trHeight w:val="223"/>
        </w:trPr>
        <w:tc>
          <w:tcPr>
            <w:tcW w:w="477" w:type="dxa"/>
            <w:tcBorders>
              <w:top w:val="nil"/>
              <w:left w:val="single" w:sz="8" w:space="0" w:color="auto"/>
              <w:bottom w:val="single" w:sz="4" w:space="0" w:color="auto"/>
              <w:right w:val="single" w:sz="4" w:space="0" w:color="auto"/>
            </w:tcBorders>
            <w:shd w:val="clear" w:color="auto" w:fill="auto"/>
            <w:noWrap/>
            <w:vAlign w:val="center"/>
            <w:hideMark/>
          </w:tcPr>
          <w:p w14:paraId="1B9C2A41" w14:textId="77777777" w:rsidR="0071773B" w:rsidRPr="0071773B" w:rsidRDefault="0071773B" w:rsidP="00122469">
            <w:pPr>
              <w:jc w:val="center"/>
              <w:rPr>
                <w:rFonts w:ascii="Arial" w:hAnsi="Arial" w:cs="Arial"/>
                <w:sz w:val="22"/>
                <w:szCs w:val="22"/>
              </w:rPr>
            </w:pPr>
            <w:r w:rsidRPr="0071773B">
              <w:rPr>
                <w:rFonts w:ascii="Arial" w:hAnsi="Arial" w:cs="Arial"/>
                <w:sz w:val="22"/>
                <w:szCs w:val="22"/>
              </w:rPr>
              <w:t>2.</w:t>
            </w:r>
          </w:p>
        </w:tc>
        <w:tc>
          <w:tcPr>
            <w:tcW w:w="2126" w:type="dxa"/>
            <w:tcBorders>
              <w:top w:val="nil"/>
              <w:left w:val="nil"/>
              <w:bottom w:val="single" w:sz="4" w:space="0" w:color="auto"/>
              <w:right w:val="single" w:sz="4" w:space="0" w:color="auto"/>
            </w:tcBorders>
            <w:shd w:val="clear" w:color="auto" w:fill="auto"/>
            <w:noWrap/>
            <w:vAlign w:val="bottom"/>
            <w:hideMark/>
          </w:tcPr>
          <w:p w14:paraId="510DC7EB" w14:textId="77777777" w:rsidR="0071773B" w:rsidRPr="0071773B" w:rsidRDefault="0071773B" w:rsidP="00122469">
            <w:pPr>
              <w:jc w:val="center"/>
              <w:rPr>
                <w:rFonts w:ascii="Arial" w:hAnsi="Arial" w:cs="Arial"/>
                <w:sz w:val="22"/>
                <w:szCs w:val="22"/>
              </w:rPr>
            </w:pPr>
            <w:r w:rsidRPr="0071773B">
              <w:rPr>
                <w:rFonts w:ascii="Arial" w:hAnsi="Arial" w:cs="Arial"/>
                <w:sz w:val="22"/>
                <w:szCs w:val="22"/>
              </w:rPr>
              <w:t>4 lata</w:t>
            </w:r>
          </w:p>
        </w:tc>
        <w:tc>
          <w:tcPr>
            <w:tcW w:w="1588" w:type="dxa"/>
            <w:tcBorders>
              <w:top w:val="nil"/>
              <w:left w:val="nil"/>
              <w:bottom w:val="single" w:sz="4" w:space="0" w:color="auto"/>
              <w:right w:val="single" w:sz="8" w:space="0" w:color="auto"/>
            </w:tcBorders>
            <w:shd w:val="clear" w:color="auto" w:fill="auto"/>
            <w:noWrap/>
            <w:vAlign w:val="center"/>
            <w:hideMark/>
          </w:tcPr>
          <w:p w14:paraId="18BB6714" w14:textId="77777777" w:rsidR="0071773B" w:rsidRPr="0071773B" w:rsidRDefault="0071773B" w:rsidP="00122469">
            <w:pPr>
              <w:jc w:val="center"/>
              <w:rPr>
                <w:rFonts w:ascii="Arial" w:hAnsi="Arial" w:cs="Arial"/>
                <w:sz w:val="22"/>
                <w:szCs w:val="22"/>
              </w:rPr>
            </w:pPr>
            <w:r w:rsidRPr="0071773B">
              <w:rPr>
                <w:rFonts w:ascii="Arial" w:hAnsi="Arial" w:cs="Arial"/>
                <w:sz w:val="22"/>
                <w:szCs w:val="22"/>
              </w:rPr>
              <w:t>20</w:t>
            </w:r>
          </w:p>
        </w:tc>
      </w:tr>
      <w:tr w:rsidR="0071773B" w:rsidRPr="0071773B" w14:paraId="3F27E06E" w14:textId="77777777" w:rsidTr="00122469">
        <w:trPr>
          <w:trHeight w:val="223"/>
        </w:trPr>
        <w:tc>
          <w:tcPr>
            <w:tcW w:w="477" w:type="dxa"/>
            <w:tcBorders>
              <w:top w:val="nil"/>
              <w:left w:val="single" w:sz="8" w:space="0" w:color="auto"/>
              <w:bottom w:val="single" w:sz="4" w:space="0" w:color="auto"/>
              <w:right w:val="single" w:sz="4" w:space="0" w:color="auto"/>
            </w:tcBorders>
            <w:shd w:val="clear" w:color="auto" w:fill="auto"/>
            <w:noWrap/>
            <w:vAlign w:val="center"/>
          </w:tcPr>
          <w:p w14:paraId="642FCB6B" w14:textId="77777777" w:rsidR="0071773B" w:rsidRPr="0071773B" w:rsidRDefault="0071773B" w:rsidP="00122469">
            <w:pPr>
              <w:jc w:val="center"/>
              <w:rPr>
                <w:rFonts w:ascii="Arial" w:hAnsi="Arial" w:cs="Arial"/>
                <w:sz w:val="22"/>
                <w:szCs w:val="22"/>
              </w:rPr>
            </w:pPr>
            <w:r w:rsidRPr="0071773B">
              <w:rPr>
                <w:rFonts w:ascii="Arial" w:hAnsi="Arial" w:cs="Arial"/>
                <w:sz w:val="22"/>
                <w:szCs w:val="22"/>
              </w:rPr>
              <w:t>3.</w:t>
            </w:r>
          </w:p>
        </w:tc>
        <w:tc>
          <w:tcPr>
            <w:tcW w:w="2126" w:type="dxa"/>
            <w:tcBorders>
              <w:top w:val="nil"/>
              <w:left w:val="nil"/>
              <w:bottom w:val="single" w:sz="4" w:space="0" w:color="auto"/>
              <w:right w:val="single" w:sz="4" w:space="0" w:color="auto"/>
            </w:tcBorders>
            <w:shd w:val="clear" w:color="auto" w:fill="auto"/>
            <w:noWrap/>
            <w:vAlign w:val="bottom"/>
          </w:tcPr>
          <w:p w14:paraId="189BA60F" w14:textId="77777777" w:rsidR="0071773B" w:rsidRPr="0071773B" w:rsidRDefault="0071773B" w:rsidP="00122469">
            <w:pPr>
              <w:jc w:val="center"/>
              <w:rPr>
                <w:rFonts w:ascii="Arial" w:hAnsi="Arial" w:cs="Arial"/>
                <w:sz w:val="22"/>
                <w:szCs w:val="22"/>
              </w:rPr>
            </w:pPr>
            <w:r w:rsidRPr="0071773B">
              <w:rPr>
                <w:rFonts w:ascii="Arial" w:hAnsi="Arial" w:cs="Arial"/>
                <w:sz w:val="22"/>
                <w:szCs w:val="22"/>
              </w:rPr>
              <w:t xml:space="preserve">5 lat </w:t>
            </w:r>
          </w:p>
        </w:tc>
        <w:tc>
          <w:tcPr>
            <w:tcW w:w="1588" w:type="dxa"/>
            <w:tcBorders>
              <w:top w:val="nil"/>
              <w:left w:val="nil"/>
              <w:bottom w:val="single" w:sz="4" w:space="0" w:color="auto"/>
              <w:right w:val="single" w:sz="8" w:space="0" w:color="auto"/>
            </w:tcBorders>
            <w:shd w:val="clear" w:color="auto" w:fill="auto"/>
            <w:noWrap/>
            <w:vAlign w:val="center"/>
          </w:tcPr>
          <w:p w14:paraId="263E4D4A" w14:textId="77777777" w:rsidR="0071773B" w:rsidRPr="0071773B" w:rsidRDefault="0071773B" w:rsidP="00122469">
            <w:pPr>
              <w:jc w:val="center"/>
              <w:rPr>
                <w:rFonts w:ascii="Arial" w:hAnsi="Arial" w:cs="Arial"/>
                <w:sz w:val="22"/>
                <w:szCs w:val="22"/>
              </w:rPr>
            </w:pPr>
            <w:r w:rsidRPr="0071773B">
              <w:rPr>
                <w:rFonts w:ascii="Arial" w:hAnsi="Arial" w:cs="Arial"/>
                <w:sz w:val="22"/>
                <w:szCs w:val="22"/>
              </w:rPr>
              <w:t>40</w:t>
            </w:r>
          </w:p>
        </w:tc>
      </w:tr>
    </w:tbl>
    <w:p w14:paraId="103F7986" w14:textId="77777777" w:rsidR="006A2699" w:rsidRDefault="006A2699" w:rsidP="00150AE4">
      <w:pPr>
        <w:jc w:val="both"/>
        <w:rPr>
          <w:rFonts w:ascii="Arial" w:hAnsi="Arial" w:cs="Arial"/>
          <w:sz w:val="22"/>
          <w:szCs w:val="22"/>
        </w:rPr>
      </w:pPr>
    </w:p>
    <w:p w14:paraId="1CCEE20C" w14:textId="3C9A8DD2" w:rsidR="00AD7D53" w:rsidRPr="00AD7D53" w:rsidRDefault="00AD7D53" w:rsidP="00150AE4">
      <w:pPr>
        <w:jc w:val="both"/>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47D756FE" w:rsidR="00AD7D53" w:rsidRPr="00AD7D53" w:rsidRDefault="00AD7D53" w:rsidP="00150AE4">
      <w:pPr>
        <w:jc w:val="both"/>
        <w:rPr>
          <w:rFonts w:ascii="Arial" w:hAnsi="Arial" w:cs="Arial"/>
          <w:sz w:val="22"/>
          <w:szCs w:val="22"/>
        </w:rPr>
      </w:pPr>
      <w:r w:rsidRPr="00AD7D53">
        <w:rPr>
          <w:rFonts w:ascii="Arial" w:hAnsi="Arial" w:cs="Arial"/>
          <w:sz w:val="22"/>
          <w:szCs w:val="22"/>
        </w:rPr>
        <w:t>P = PC + P</w:t>
      </w:r>
      <w:r w:rsidR="005E2C2F">
        <w:rPr>
          <w:rFonts w:ascii="Arial" w:hAnsi="Arial" w:cs="Arial"/>
          <w:sz w:val="22"/>
          <w:szCs w:val="22"/>
        </w:rPr>
        <w:t>G</w:t>
      </w:r>
    </w:p>
    <w:p w14:paraId="110A279B" w14:textId="77777777" w:rsidR="00AD7D53" w:rsidRPr="00AD7D53" w:rsidRDefault="00AD7D53" w:rsidP="00150AE4">
      <w:pPr>
        <w:jc w:val="both"/>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150AE4">
      <w:pPr>
        <w:jc w:val="both"/>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17A614AB" w:rsidR="00AD7D53" w:rsidRPr="00AD7D53" w:rsidRDefault="00AD7D53" w:rsidP="00150AE4">
      <w:pPr>
        <w:jc w:val="both"/>
        <w:rPr>
          <w:rFonts w:ascii="Arial" w:hAnsi="Arial" w:cs="Arial"/>
          <w:sz w:val="22"/>
          <w:szCs w:val="22"/>
        </w:rPr>
      </w:pPr>
      <w:r w:rsidRPr="00AD7D53">
        <w:rPr>
          <w:rFonts w:ascii="Arial" w:hAnsi="Arial" w:cs="Arial"/>
          <w:sz w:val="22"/>
          <w:szCs w:val="22"/>
        </w:rPr>
        <w:t>P</w:t>
      </w:r>
      <w:r w:rsidR="005E2C2F">
        <w:rPr>
          <w:rFonts w:ascii="Arial" w:hAnsi="Arial" w:cs="Arial"/>
          <w:sz w:val="22"/>
          <w:szCs w:val="22"/>
        </w:rPr>
        <w:t>G</w:t>
      </w:r>
      <w:r w:rsidRPr="00AD7D53">
        <w:rPr>
          <w:rFonts w:ascii="Arial" w:hAnsi="Arial" w:cs="Arial"/>
          <w:sz w:val="22"/>
          <w:szCs w:val="22"/>
        </w:rPr>
        <w:t xml:space="preserve"> - liczba punktów przyznana ofercie ocenianej w kryterium „</w:t>
      </w:r>
      <w:r w:rsidR="005E2C2F">
        <w:rPr>
          <w:rFonts w:ascii="Arial" w:hAnsi="Arial" w:cs="Arial"/>
          <w:sz w:val="22"/>
          <w:szCs w:val="22"/>
        </w:rPr>
        <w:t>Gwarancja</w:t>
      </w:r>
      <w:r w:rsidRPr="00AD7D53">
        <w:rPr>
          <w:rFonts w:ascii="Arial" w:hAnsi="Arial" w:cs="Arial"/>
          <w:sz w:val="22"/>
          <w:szCs w:val="22"/>
        </w:rPr>
        <w:t>”</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9F0343">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3248E30D" w14:textId="77777777" w:rsidR="005F5D93" w:rsidRDefault="005F5D93" w:rsidP="003A65B1">
      <w:pPr>
        <w:spacing w:line="271" w:lineRule="auto"/>
        <w:ind w:right="-108"/>
        <w:jc w:val="both"/>
        <w:rPr>
          <w:rFonts w:ascii="Arial" w:hAnsi="Arial" w:cs="Arial"/>
          <w:sz w:val="22"/>
          <w:szCs w:val="22"/>
        </w:rPr>
      </w:pPr>
    </w:p>
    <w:p w14:paraId="555B6718" w14:textId="15E5F731"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9F0343">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6F27BA2" w14:textId="154CE2F7" w:rsidR="005F5D93" w:rsidRPr="00AD4EA8" w:rsidRDefault="00AD4EA8" w:rsidP="00AD4EA8">
      <w:pPr>
        <w:spacing w:line="271" w:lineRule="auto"/>
        <w:ind w:right="-108"/>
        <w:jc w:val="both"/>
        <w:rPr>
          <w:rFonts w:ascii="Arial" w:hAnsi="Arial" w:cs="Arial"/>
          <w:b/>
          <w:bCs/>
          <w:iCs/>
          <w:sz w:val="22"/>
          <w:szCs w:val="22"/>
        </w:rPr>
      </w:pPr>
      <w:r w:rsidRPr="00AD4EA8">
        <w:rPr>
          <w:rFonts w:ascii="Arial" w:hAnsi="Arial" w:cs="Arial"/>
          <w:b/>
          <w:bCs/>
          <w:iCs/>
          <w:sz w:val="22"/>
          <w:szCs w:val="22"/>
        </w:rPr>
        <w:t>Nie dotyczy</w:t>
      </w:r>
    </w:p>
    <w:p w14:paraId="63B2A794" w14:textId="77777777" w:rsidR="005F5D93" w:rsidRPr="003A65B1" w:rsidRDefault="005F5D93" w:rsidP="003A65B1">
      <w:pPr>
        <w:spacing w:line="271" w:lineRule="auto"/>
        <w:ind w:right="-108"/>
        <w:jc w:val="both"/>
        <w:rPr>
          <w:rFonts w:ascii="Arial" w:hAnsi="Arial" w:cs="Arial"/>
          <w:sz w:val="22"/>
          <w:szCs w:val="22"/>
        </w:rPr>
      </w:pPr>
    </w:p>
    <w:p w14:paraId="0B45D72B" w14:textId="1E12874B" w:rsidR="009615B1" w:rsidRPr="003A65B1" w:rsidRDefault="002C37E6" w:rsidP="009F0343">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6A4802">
      <w:pPr>
        <w:numPr>
          <w:ilvl w:val="0"/>
          <w:numId w:val="14"/>
        </w:numPr>
        <w:spacing w:line="276"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2" w:name="_Toc42045493"/>
    </w:p>
    <w:p w14:paraId="11C18AE9" w14:textId="77777777" w:rsidR="00DB1A25" w:rsidRPr="003A65B1" w:rsidRDefault="00DB1A25" w:rsidP="006A4802">
      <w:pPr>
        <w:numPr>
          <w:ilvl w:val="0"/>
          <w:numId w:val="14"/>
        </w:numPr>
        <w:spacing w:line="276"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5F5D93">
      <w:pPr>
        <w:spacing w:line="276"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 xml:space="preserve">eżeli zostanie wybrana oferta wykonawców wspólnie ubiegających się o udzielenie zamówienia, zamawiający będzie żądał przed zawarciem umowy w sprawie zamówienia </w:t>
      </w:r>
      <w:r w:rsidR="00A23B70" w:rsidRPr="003A65B1">
        <w:rPr>
          <w:rFonts w:ascii="Arial" w:hAnsi="Arial" w:cs="Arial"/>
          <w:sz w:val="22"/>
          <w:szCs w:val="22"/>
        </w:rPr>
        <w:lastRenderedPageBreak/>
        <w:t>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2"/>
    </w:p>
    <w:p w14:paraId="284C13BD" w14:textId="77777777" w:rsidR="00DB1A25" w:rsidRPr="003A65B1" w:rsidRDefault="00DB1A25" w:rsidP="005F5D93">
      <w:pPr>
        <w:spacing w:line="276" w:lineRule="auto"/>
        <w:ind w:right="-108"/>
        <w:jc w:val="both"/>
        <w:rPr>
          <w:rFonts w:ascii="Arial" w:hAnsi="Arial" w:cs="Arial"/>
          <w:b/>
          <w:sz w:val="22"/>
          <w:szCs w:val="22"/>
        </w:rPr>
      </w:pPr>
    </w:p>
    <w:p w14:paraId="60FD0647" w14:textId="3EE72536" w:rsidR="00DB1A25" w:rsidRPr="003A65B1" w:rsidRDefault="00DB1A25" w:rsidP="005F5D93">
      <w:pPr>
        <w:spacing w:line="276"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0E3BAB" w:rsidRDefault="008A4795" w:rsidP="005F5D93">
      <w:pPr>
        <w:widowControl w:val="0"/>
        <w:snapToGrid w:val="0"/>
        <w:spacing w:after="120" w:line="271" w:lineRule="auto"/>
        <w:jc w:val="both"/>
        <w:rPr>
          <w:rFonts w:ascii="Arial" w:hAnsi="Arial" w:cs="Arial"/>
          <w:b/>
          <w:color w:val="000000" w:themeColor="text1"/>
          <w:sz w:val="22"/>
          <w:szCs w:val="22"/>
        </w:rPr>
      </w:pPr>
      <w:r w:rsidRPr="000E3BAB">
        <w:rPr>
          <w:rFonts w:ascii="Arial" w:hAnsi="Arial" w:cs="Arial"/>
          <w:b/>
          <w:color w:val="000000" w:themeColor="text1"/>
          <w:sz w:val="22"/>
          <w:szCs w:val="22"/>
        </w:rPr>
        <w:t>Ewentualne zmiany umowy:</w:t>
      </w:r>
    </w:p>
    <w:p w14:paraId="122ABB38" w14:textId="77777777" w:rsidR="00AD4EA8" w:rsidRPr="00AD4EA8" w:rsidRDefault="00AD4EA8" w:rsidP="00AD4EA8">
      <w:pPr>
        <w:tabs>
          <w:tab w:val="left" w:pos="284"/>
        </w:tabs>
        <w:jc w:val="both"/>
        <w:rPr>
          <w:rFonts w:ascii="Arial" w:hAnsi="Arial" w:cs="Arial"/>
          <w:sz w:val="22"/>
          <w:szCs w:val="22"/>
        </w:rPr>
      </w:pPr>
      <w:r w:rsidRPr="00AD4EA8">
        <w:rPr>
          <w:rFonts w:ascii="Arial" w:hAnsi="Arial" w:cs="Arial"/>
          <w:sz w:val="22"/>
          <w:szCs w:val="22"/>
        </w:rPr>
        <w:t>1.</w:t>
      </w:r>
      <w:r w:rsidRPr="00AD4EA8">
        <w:rPr>
          <w:rFonts w:ascii="Arial" w:hAnsi="Arial" w:cs="Arial"/>
          <w:sz w:val="22"/>
          <w:szCs w:val="22"/>
        </w:rPr>
        <w:tab/>
        <w:t xml:space="preserve">Zmiana postanowień Umowy w stosunku do treści złożonej oferty na podstawie której, dokonano wyboru Wykonawcy jest możliwa w przypadku zaistnienia okoliczności określonych w art. 455 ustawy </w:t>
      </w:r>
      <w:proofErr w:type="spellStart"/>
      <w:r w:rsidRPr="00AD4EA8">
        <w:rPr>
          <w:rFonts w:ascii="Arial" w:hAnsi="Arial" w:cs="Arial"/>
          <w:sz w:val="22"/>
          <w:szCs w:val="22"/>
        </w:rPr>
        <w:t>Pzp</w:t>
      </w:r>
      <w:proofErr w:type="spellEnd"/>
      <w:r w:rsidRPr="00AD4EA8">
        <w:rPr>
          <w:rFonts w:ascii="Arial" w:hAnsi="Arial" w:cs="Arial"/>
          <w:sz w:val="22"/>
          <w:szCs w:val="22"/>
        </w:rPr>
        <w:t xml:space="preserve"> i przewidzianych w SWZ. </w:t>
      </w:r>
    </w:p>
    <w:p w14:paraId="0C5D076C" w14:textId="77777777" w:rsidR="00AD4EA8" w:rsidRPr="00AD4EA8" w:rsidRDefault="00AD4EA8" w:rsidP="00AD4EA8">
      <w:pPr>
        <w:tabs>
          <w:tab w:val="left" w:pos="284"/>
        </w:tabs>
        <w:jc w:val="both"/>
        <w:rPr>
          <w:rFonts w:ascii="Arial" w:hAnsi="Arial" w:cs="Arial"/>
          <w:sz w:val="22"/>
          <w:szCs w:val="22"/>
        </w:rPr>
      </w:pPr>
      <w:r w:rsidRPr="00AD4EA8">
        <w:rPr>
          <w:rFonts w:ascii="Arial" w:hAnsi="Arial" w:cs="Arial"/>
          <w:sz w:val="22"/>
          <w:szCs w:val="22"/>
        </w:rPr>
        <w:t xml:space="preserve">Dopuszczalne są również zmiany umowy bez przeprowadzenia nowego postępowania o udzielenie zamówienia, do  15% wartości pierwotnej umowy, a zmiany te nie powodują zmiany ogólnego charakteru umowy. </w:t>
      </w:r>
    </w:p>
    <w:p w14:paraId="67F276ED" w14:textId="77777777" w:rsidR="00AD4EA8" w:rsidRPr="00AD4EA8" w:rsidRDefault="00AD4EA8" w:rsidP="00AD4EA8">
      <w:pPr>
        <w:tabs>
          <w:tab w:val="left" w:pos="284"/>
        </w:tabs>
        <w:jc w:val="both"/>
        <w:rPr>
          <w:rFonts w:ascii="Arial" w:hAnsi="Arial" w:cs="Arial"/>
          <w:sz w:val="22"/>
          <w:szCs w:val="22"/>
        </w:rPr>
      </w:pPr>
      <w:r w:rsidRPr="00AD4EA8">
        <w:rPr>
          <w:rFonts w:ascii="Arial" w:hAnsi="Arial" w:cs="Arial"/>
          <w:sz w:val="22"/>
          <w:szCs w:val="22"/>
        </w:rPr>
        <w:t>2. W przypadku rezygnacji przez Zamawiającego z części robót budowlanych składających się na przedmiot umowy, wynagrodzenie Wykonawcy zostanie odpowiednio obniżone o wartość tych robót na podstawie załączonej oferty do umowy. Maksymalna wartość zmiany wynagrodzenia w związku z rezygnacją z części robót budowlanych przez Zamawiającego nie może przekroczyć 20% wynagrodzenia brutto, o którym mowa w §7 ust. 1.</w:t>
      </w:r>
    </w:p>
    <w:p w14:paraId="5BC940E1" w14:textId="77777777" w:rsidR="00AD4EA8" w:rsidRPr="00AD4EA8" w:rsidRDefault="00AD4EA8" w:rsidP="00AD4EA8">
      <w:pPr>
        <w:tabs>
          <w:tab w:val="left" w:pos="284"/>
        </w:tabs>
        <w:jc w:val="both"/>
        <w:rPr>
          <w:rFonts w:ascii="Arial" w:hAnsi="Arial" w:cs="Arial"/>
          <w:sz w:val="22"/>
          <w:szCs w:val="22"/>
        </w:rPr>
      </w:pPr>
      <w:r w:rsidRPr="00AD4EA8">
        <w:rPr>
          <w:rFonts w:ascii="Arial" w:hAnsi="Arial" w:cs="Arial"/>
          <w:sz w:val="22"/>
          <w:szCs w:val="22"/>
        </w:rPr>
        <w:t>3.</w:t>
      </w:r>
      <w:r w:rsidRPr="00AD4EA8">
        <w:rPr>
          <w:rFonts w:ascii="Arial" w:hAnsi="Arial" w:cs="Arial"/>
          <w:sz w:val="22"/>
          <w:szCs w:val="22"/>
        </w:rPr>
        <w:tab/>
        <w:t xml:space="preserve">Wszelkie zmiany niniejszej Umowy i jej załączniki wymagają formy pisemnej w postaci aneksu do Umowy, pod rygorem nieważności, z wyjątkiem przypadków wprost wskazanych w umowie. </w:t>
      </w:r>
    </w:p>
    <w:p w14:paraId="67FB4E06" w14:textId="77777777" w:rsidR="00796EFA" w:rsidRPr="00796EFA" w:rsidRDefault="00796EFA" w:rsidP="005F5D93">
      <w:pPr>
        <w:pStyle w:val="Akapitzlist"/>
        <w:suppressAutoHyphens/>
        <w:spacing w:after="120" w:line="271" w:lineRule="auto"/>
        <w:ind w:left="0"/>
        <w:contextualSpacing/>
        <w:jc w:val="both"/>
        <w:rPr>
          <w:rFonts w:cstheme="minorHAnsi"/>
          <w:color w:val="000000" w:themeColor="text1"/>
          <w:lang w:eastAsia="ar-SA"/>
        </w:rPr>
      </w:pP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427D8898" w14:textId="77777777" w:rsidR="005F5D93" w:rsidRDefault="005F5D93"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0E3BAB">
      <w:pPr>
        <w:pStyle w:val="pkt"/>
        <w:spacing w:before="0" w:after="0" w:line="271" w:lineRule="auto"/>
        <w:ind w:left="0" w:firstLine="0"/>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5F9F841E" w14:textId="77777777" w:rsidR="005A1B2D" w:rsidRDefault="005A1B2D" w:rsidP="003A65B1">
      <w:pPr>
        <w:pStyle w:val="pkt"/>
        <w:spacing w:before="0" w:after="0" w:line="271" w:lineRule="auto"/>
        <w:ind w:left="0" w:firstLine="0"/>
        <w:rPr>
          <w:rFonts w:ascii="Arial" w:hAnsi="Arial" w:cs="Arial"/>
          <w:sz w:val="22"/>
          <w:szCs w:val="22"/>
        </w:rPr>
      </w:pPr>
    </w:p>
    <w:p w14:paraId="1754ADD8" w14:textId="77777777" w:rsidR="009974D5" w:rsidRDefault="009974D5" w:rsidP="008A4795">
      <w:pPr>
        <w:widowControl w:val="0"/>
        <w:tabs>
          <w:tab w:val="left" w:pos="708"/>
        </w:tabs>
        <w:spacing w:line="271" w:lineRule="auto"/>
        <w:ind w:left="57" w:right="-530"/>
        <w:jc w:val="right"/>
        <w:rPr>
          <w:rFonts w:ascii="Arial" w:hAnsi="Arial" w:cs="Arial"/>
          <w:sz w:val="22"/>
          <w:szCs w:val="22"/>
        </w:rPr>
      </w:pPr>
    </w:p>
    <w:p w14:paraId="4BB198F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9EC4703"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63F3469C" w14:textId="77777777" w:rsidR="00AD4EA8" w:rsidRDefault="00AD4EA8" w:rsidP="008A4795">
      <w:pPr>
        <w:widowControl w:val="0"/>
        <w:tabs>
          <w:tab w:val="left" w:pos="708"/>
        </w:tabs>
        <w:spacing w:line="271" w:lineRule="auto"/>
        <w:ind w:left="57" w:right="-530"/>
        <w:jc w:val="right"/>
        <w:rPr>
          <w:rFonts w:ascii="Arial" w:hAnsi="Arial" w:cs="Arial"/>
          <w:sz w:val="22"/>
          <w:szCs w:val="22"/>
        </w:rPr>
      </w:pPr>
    </w:p>
    <w:p w14:paraId="2C273B1E" w14:textId="77777777" w:rsidR="00AD4EA8" w:rsidRDefault="00AD4EA8" w:rsidP="008A4795">
      <w:pPr>
        <w:widowControl w:val="0"/>
        <w:tabs>
          <w:tab w:val="left" w:pos="708"/>
        </w:tabs>
        <w:spacing w:line="271" w:lineRule="auto"/>
        <w:ind w:left="57" w:right="-530"/>
        <w:jc w:val="right"/>
        <w:rPr>
          <w:rFonts w:ascii="Arial" w:hAnsi="Arial" w:cs="Arial"/>
          <w:sz w:val="22"/>
          <w:szCs w:val="22"/>
        </w:rPr>
      </w:pPr>
    </w:p>
    <w:p w14:paraId="283342BC" w14:textId="77777777" w:rsidR="00AD4EA8" w:rsidRDefault="00AD4EA8" w:rsidP="008A4795">
      <w:pPr>
        <w:widowControl w:val="0"/>
        <w:tabs>
          <w:tab w:val="left" w:pos="708"/>
        </w:tabs>
        <w:spacing w:line="271" w:lineRule="auto"/>
        <w:ind w:left="57" w:right="-530"/>
        <w:jc w:val="right"/>
        <w:rPr>
          <w:rFonts w:ascii="Arial" w:hAnsi="Arial" w:cs="Arial"/>
          <w:sz w:val="22"/>
          <w:szCs w:val="22"/>
        </w:rPr>
      </w:pPr>
    </w:p>
    <w:p w14:paraId="30ABCBE1" w14:textId="77777777" w:rsidR="00AD4EA8" w:rsidRDefault="00AD4EA8" w:rsidP="008A4795">
      <w:pPr>
        <w:widowControl w:val="0"/>
        <w:tabs>
          <w:tab w:val="left" w:pos="708"/>
        </w:tabs>
        <w:spacing w:line="271" w:lineRule="auto"/>
        <w:ind w:left="57" w:right="-530"/>
        <w:jc w:val="right"/>
        <w:rPr>
          <w:rFonts w:ascii="Arial" w:hAnsi="Arial" w:cs="Arial"/>
          <w:sz w:val="22"/>
          <w:szCs w:val="22"/>
        </w:rPr>
      </w:pPr>
    </w:p>
    <w:p w14:paraId="61E57702" w14:textId="77777777" w:rsidR="00AD4EA8" w:rsidRDefault="00AD4EA8" w:rsidP="008A4795">
      <w:pPr>
        <w:widowControl w:val="0"/>
        <w:tabs>
          <w:tab w:val="left" w:pos="708"/>
        </w:tabs>
        <w:spacing w:line="271" w:lineRule="auto"/>
        <w:ind w:left="57" w:right="-530"/>
        <w:jc w:val="right"/>
        <w:rPr>
          <w:rFonts w:ascii="Arial" w:hAnsi="Arial" w:cs="Arial"/>
          <w:sz w:val="22"/>
          <w:szCs w:val="22"/>
        </w:rPr>
      </w:pPr>
    </w:p>
    <w:p w14:paraId="76839071" w14:textId="77777777" w:rsidR="00AD4EA8" w:rsidRDefault="00AD4EA8" w:rsidP="008A4795">
      <w:pPr>
        <w:widowControl w:val="0"/>
        <w:tabs>
          <w:tab w:val="left" w:pos="708"/>
        </w:tabs>
        <w:spacing w:line="271" w:lineRule="auto"/>
        <w:ind w:left="57" w:right="-530"/>
        <w:jc w:val="right"/>
        <w:rPr>
          <w:rFonts w:ascii="Arial" w:hAnsi="Arial" w:cs="Arial"/>
          <w:sz w:val="22"/>
          <w:szCs w:val="22"/>
        </w:rPr>
      </w:pPr>
    </w:p>
    <w:p w14:paraId="037444BA" w14:textId="77777777" w:rsidR="00AD4EA8" w:rsidRDefault="00AD4EA8" w:rsidP="008A4795">
      <w:pPr>
        <w:widowControl w:val="0"/>
        <w:tabs>
          <w:tab w:val="left" w:pos="708"/>
        </w:tabs>
        <w:spacing w:line="271" w:lineRule="auto"/>
        <w:ind w:left="57" w:right="-530"/>
        <w:jc w:val="right"/>
        <w:rPr>
          <w:rFonts w:ascii="Arial" w:hAnsi="Arial" w:cs="Arial"/>
          <w:sz w:val="22"/>
          <w:szCs w:val="22"/>
        </w:rPr>
      </w:pPr>
    </w:p>
    <w:p w14:paraId="498B2CF8" w14:textId="77777777" w:rsidR="00AD4EA8" w:rsidRDefault="00AD4EA8" w:rsidP="008A4795">
      <w:pPr>
        <w:widowControl w:val="0"/>
        <w:tabs>
          <w:tab w:val="left" w:pos="708"/>
        </w:tabs>
        <w:spacing w:line="271" w:lineRule="auto"/>
        <w:ind w:left="57" w:right="-530"/>
        <w:jc w:val="right"/>
        <w:rPr>
          <w:rFonts w:ascii="Arial" w:hAnsi="Arial" w:cs="Arial"/>
          <w:sz w:val="22"/>
          <w:szCs w:val="22"/>
        </w:rPr>
      </w:pPr>
    </w:p>
    <w:p w14:paraId="38B4FAD6" w14:textId="77777777" w:rsidR="00AD4EA8" w:rsidRDefault="00AD4EA8" w:rsidP="008A4795">
      <w:pPr>
        <w:widowControl w:val="0"/>
        <w:tabs>
          <w:tab w:val="left" w:pos="708"/>
        </w:tabs>
        <w:spacing w:line="271" w:lineRule="auto"/>
        <w:ind w:left="57" w:right="-530"/>
        <w:jc w:val="right"/>
        <w:rPr>
          <w:rFonts w:ascii="Arial" w:hAnsi="Arial" w:cs="Arial"/>
          <w:sz w:val="22"/>
          <w:szCs w:val="22"/>
        </w:rPr>
      </w:pPr>
    </w:p>
    <w:p w14:paraId="4C5D21AF" w14:textId="77777777" w:rsidR="00AD4EA8" w:rsidRDefault="00AD4EA8" w:rsidP="008A4795">
      <w:pPr>
        <w:widowControl w:val="0"/>
        <w:tabs>
          <w:tab w:val="left" w:pos="708"/>
        </w:tabs>
        <w:spacing w:line="271" w:lineRule="auto"/>
        <w:ind w:left="57" w:right="-530"/>
        <w:jc w:val="right"/>
        <w:rPr>
          <w:rFonts w:ascii="Arial" w:hAnsi="Arial" w:cs="Arial"/>
          <w:sz w:val="22"/>
          <w:szCs w:val="22"/>
        </w:rPr>
      </w:pPr>
    </w:p>
    <w:p w14:paraId="18B999E9" w14:textId="77777777" w:rsidR="00AD4EA8" w:rsidRDefault="00AD4EA8" w:rsidP="008A4795">
      <w:pPr>
        <w:widowControl w:val="0"/>
        <w:tabs>
          <w:tab w:val="left" w:pos="708"/>
        </w:tabs>
        <w:spacing w:line="271" w:lineRule="auto"/>
        <w:ind w:left="57" w:right="-530"/>
        <w:jc w:val="right"/>
        <w:rPr>
          <w:rFonts w:ascii="Arial" w:hAnsi="Arial" w:cs="Arial"/>
          <w:sz w:val="22"/>
          <w:szCs w:val="22"/>
        </w:rPr>
      </w:pPr>
    </w:p>
    <w:p w14:paraId="23B3BB9C" w14:textId="77777777" w:rsidR="00AD4EA8" w:rsidRDefault="00AD4EA8" w:rsidP="008A4795">
      <w:pPr>
        <w:widowControl w:val="0"/>
        <w:tabs>
          <w:tab w:val="left" w:pos="708"/>
        </w:tabs>
        <w:spacing w:line="271" w:lineRule="auto"/>
        <w:ind w:left="57" w:right="-530"/>
        <w:jc w:val="right"/>
        <w:rPr>
          <w:rFonts w:ascii="Arial" w:hAnsi="Arial" w:cs="Arial"/>
          <w:sz w:val="22"/>
          <w:szCs w:val="22"/>
        </w:rPr>
      </w:pPr>
    </w:p>
    <w:p w14:paraId="10A316DC" w14:textId="77777777" w:rsidR="00AD4EA8" w:rsidRDefault="00AD4EA8" w:rsidP="008A4795">
      <w:pPr>
        <w:widowControl w:val="0"/>
        <w:tabs>
          <w:tab w:val="left" w:pos="708"/>
        </w:tabs>
        <w:spacing w:line="271" w:lineRule="auto"/>
        <w:ind w:left="57" w:right="-530"/>
        <w:jc w:val="right"/>
        <w:rPr>
          <w:rFonts w:ascii="Arial" w:hAnsi="Arial" w:cs="Arial"/>
          <w:sz w:val="22"/>
          <w:szCs w:val="22"/>
        </w:rPr>
      </w:pPr>
    </w:p>
    <w:p w14:paraId="2342C106" w14:textId="77777777" w:rsidR="00AD4EA8" w:rsidRDefault="00AD4EA8" w:rsidP="008A4795">
      <w:pPr>
        <w:widowControl w:val="0"/>
        <w:tabs>
          <w:tab w:val="left" w:pos="708"/>
        </w:tabs>
        <w:spacing w:line="271" w:lineRule="auto"/>
        <w:ind w:left="57" w:right="-530"/>
        <w:jc w:val="right"/>
        <w:rPr>
          <w:rFonts w:ascii="Arial" w:hAnsi="Arial" w:cs="Arial"/>
          <w:sz w:val="22"/>
          <w:szCs w:val="22"/>
        </w:rPr>
      </w:pPr>
    </w:p>
    <w:p w14:paraId="34AE51DC" w14:textId="77777777" w:rsidR="008633F2" w:rsidRDefault="008633F2" w:rsidP="001F7FF8">
      <w:pPr>
        <w:widowControl w:val="0"/>
        <w:tabs>
          <w:tab w:val="left" w:pos="708"/>
        </w:tabs>
        <w:spacing w:line="271" w:lineRule="auto"/>
        <w:ind w:right="-530"/>
        <w:rPr>
          <w:rFonts w:ascii="Arial" w:hAnsi="Arial" w:cs="Arial"/>
          <w:sz w:val="22"/>
          <w:szCs w:val="22"/>
        </w:rPr>
      </w:pPr>
    </w:p>
    <w:p w14:paraId="09F275EA" w14:textId="378CE829"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16BFEC55" w:rsidR="008A4795" w:rsidRPr="00122CDC" w:rsidRDefault="00C04D07"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WZP</w:t>
      </w:r>
      <w:r w:rsidR="008A4795" w:rsidRPr="00122CDC">
        <w:rPr>
          <w:rFonts w:ascii="Arial" w:hAnsi="Arial" w:cs="Arial"/>
          <w:sz w:val="22"/>
          <w:szCs w:val="22"/>
        </w:rPr>
        <w:t>.272.</w:t>
      </w:r>
      <w:r w:rsidR="00C91AEF">
        <w:rPr>
          <w:rFonts w:ascii="Arial" w:hAnsi="Arial" w:cs="Arial"/>
          <w:sz w:val="22"/>
          <w:szCs w:val="22"/>
        </w:rPr>
        <w:t>5</w:t>
      </w:r>
      <w:r w:rsidR="001448AF">
        <w:rPr>
          <w:rFonts w:ascii="Arial" w:hAnsi="Arial" w:cs="Arial"/>
          <w:sz w:val="22"/>
          <w:szCs w:val="22"/>
        </w:rPr>
        <w:t>3</w:t>
      </w:r>
      <w:r w:rsidR="008633F2">
        <w:rPr>
          <w:rFonts w:ascii="Arial" w:hAnsi="Arial" w:cs="Arial"/>
          <w:sz w:val="22"/>
          <w:szCs w:val="22"/>
        </w:rPr>
        <w:t>.2025</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42B7F277" w14:textId="2BE603D6" w:rsidR="00C91AEF" w:rsidRDefault="008A4795" w:rsidP="00C91AEF">
      <w:pPr>
        <w:spacing w:before="120" w:after="240"/>
        <w:jc w:val="both"/>
        <w:rPr>
          <w:rFonts w:ascii="Arial" w:hAnsi="Arial" w:cs="Arial"/>
          <w:b/>
          <w:bCs/>
          <w:sz w:val="22"/>
          <w:szCs w:val="22"/>
        </w:rPr>
      </w:pPr>
      <w:r w:rsidRPr="005A1B2D">
        <w:rPr>
          <w:rFonts w:ascii="Arial" w:hAnsi="Arial" w:cs="Arial"/>
          <w:bCs/>
          <w:sz w:val="22"/>
          <w:szCs w:val="22"/>
        </w:rPr>
        <w:t xml:space="preserve">Nawiązując do ogłoszenia o zamówieniu w postępowaniu prowadzonym w trybie podstawowym na: </w:t>
      </w:r>
      <w:r w:rsidR="00C91AEF" w:rsidRPr="00C91AEF">
        <w:rPr>
          <w:rFonts w:ascii="Arial" w:hAnsi="Arial" w:cs="Arial"/>
          <w:b/>
          <w:bCs/>
          <w:sz w:val="22"/>
          <w:szCs w:val="22"/>
        </w:rPr>
        <w:t>Wykonanie robót budowlanych w ramach zadania inwestycyjnego</w:t>
      </w:r>
      <w:r w:rsidR="00C91AEF">
        <w:rPr>
          <w:rFonts w:ascii="Arial" w:hAnsi="Arial" w:cs="Arial"/>
          <w:b/>
          <w:bCs/>
          <w:sz w:val="22"/>
          <w:szCs w:val="22"/>
        </w:rPr>
        <w:t xml:space="preserve"> ”</w:t>
      </w:r>
      <w:r w:rsidR="00C91AEF" w:rsidRPr="00C91AEF">
        <w:rPr>
          <w:rFonts w:ascii="Arial" w:hAnsi="Arial" w:cs="Arial"/>
          <w:b/>
          <w:bCs/>
          <w:sz w:val="22"/>
          <w:szCs w:val="22"/>
        </w:rPr>
        <w:t>Przebudowa sygnalizacji świetlnej na skrzyżowaniu DP nr 4354W ul. Fabrycznej z ul. Ząbkowską w Markach gm. Marki”</w:t>
      </w:r>
    </w:p>
    <w:p w14:paraId="49EB3AAC" w14:textId="1FFCDD06" w:rsidR="008A4795" w:rsidRPr="00FF097A" w:rsidRDefault="008A4795" w:rsidP="00C91AEF">
      <w:pPr>
        <w:spacing w:before="120" w:after="240"/>
        <w:jc w:val="both"/>
        <w:rPr>
          <w:rFonts w:ascii="Arial" w:hAnsi="Arial" w:cs="Arial"/>
          <w:b/>
          <w:bCs/>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1194919F" w:rsidR="008A4795" w:rsidRDefault="0067745C" w:rsidP="0067745C">
      <w:pPr>
        <w:tabs>
          <w:tab w:val="num" w:pos="1080"/>
        </w:tabs>
        <w:spacing w:line="271" w:lineRule="auto"/>
        <w:jc w:val="both"/>
        <w:rPr>
          <w:rFonts w:ascii="Arial" w:hAnsi="Arial" w:cs="Arial"/>
          <w:b/>
          <w:sz w:val="22"/>
          <w:szCs w:val="22"/>
        </w:rPr>
      </w:pPr>
      <w:r w:rsidRPr="0067745C">
        <w:rPr>
          <w:rFonts w:ascii="Arial" w:hAnsi="Arial" w:cs="Arial"/>
          <w:bCs/>
          <w:sz w:val="22"/>
          <w:szCs w:val="22"/>
        </w:rPr>
        <w:t>1.</w:t>
      </w:r>
      <w:r>
        <w:rPr>
          <w:rFonts w:ascii="Arial" w:hAnsi="Arial" w:cs="Arial"/>
          <w:b/>
          <w:sz w:val="22"/>
          <w:szCs w:val="22"/>
        </w:rPr>
        <w:t xml:space="preserve"> </w:t>
      </w:r>
      <w:r w:rsidR="008A4795"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D5546C9" w14:textId="77777777" w:rsidR="005A1B2D" w:rsidRPr="00122CDC" w:rsidRDefault="005A1B2D" w:rsidP="005A1B2D">
      <w:pPr>
        <w:tabs>
          <w:tab w:val="left" w:pos="360"/>
        </w:tabs>
        <w:suppressAutoHyphens/>
        <w:spacing w:line="271" w:lineRule="auto"/>
        <w:jc w:val="both"/>
        <w:rPr>
          <w:rFonts w:ascii="Arial" w:hAnsi="Arial" w:cs="Arial"/>
          <w:i/>
          <w:sz w:val="22"/>
          <w:szCs w:val="22"/>
          <w:lang w:eastAsia="ar-SA"/>
        </w:rPr>
      </w:pPr>
    </w:p>
    <w:p w14:paraId="44973F33" w14:textId="0282C7F4" w:rsidR="00DF6E06" w:rsidRPr="0067745C" w:rsidRDefault="008A4795" w:rsidP="0067745C">
      <w:pPr>
        <w:pStyle w:val="Akapitzlist"/>
        <w:numPr>
          <w:ilvl w:val="0"/>
          <w:numId w:val="13"/>
        </w:numPr>
        <w:suppressAutoHyphens/>
        <w:spacing w:line="271" w:lineRule="auto"/>
        <w:jc w:val="both"/>
        <w:rPr>
          <w:rFonts w:ascii="Arial" w:hAnsi="Arial" w:cs="Arial"/>
          <w:sz w:val="22"/>
          <w:szCs w:val="22"/>
          <w:lang w:eastAsia="ar-SA"/>
        </w:rPr>
      </w:pPr>
      <w:r w:rsidRPr="0067745C">
        <w:rPr>
          <w:rFonts w:ascii="Arial" w:hAnsi="Arial" w:cs="Arial"/>
          <w:sz w:val="22"/>
          <w:szCs w:val="22"/>
          <w:lang w:eastAsia="ar-SA"/>
        </w:rPr>
        <w:t xml:space="preserve">Oświadczamy, że </w:t>
      </w:r>
      <w:r w:rsidR="00226DBE" w:rsidRPr="0067745C">
        <w:rPr>
          <w:rFonts w:ascii="Arial" w:hAnsi="Arial" w:cs="Arial"/>
          <w:sz w:val="22"/>
          <w:szCs w:val="22"/>
          <w:lang w:eastAsia="ar-SA"/>
        </w:rPr>
        <w:t>zobowiązujemy się do</w:t>
      </w:r>
      <w:r w:rsidR="00010718" w:rsidRPr="0067745C">
        <w:rPr>
          <w:rFonts w:ascii="Arial" w:hAnsi="Arial" w:cs="Arial"/>
          <w:sz w:val="22"/>
          <w:szCs w:val="22"/>
          <w:lang w:eastAsia="ar-SA"/>
        </w:rPr>
        <w:t xml:space="preserve"> wykonania przedmiotu zamówienia w terminie </w:t>
      </w:r>
      <w:r w:rsidR="00E71EC1" w:rsidRPr="0067745C">
        <w:rPr>
          <w:rFonts w:ascii="Arial" w:hAnsi="Arial" w:cs="Arial"/>
          <w:sz w:val="22"/>
          <w:szCs w:val="22"/>
          <w:lang w:eastAsia="ar-SA"/>
        </w:rPr>
        <w:t>określonym w SWZ.</w:t>
      </w:r>
    </w:p>
    <w:p w14:paraId="70287648" w14:textId="77777777" w:rsidR="00010718" w:rsidRDefault="00010718" w:rsidP="00010718">
      <w:pPr>
        <w:suppressAutoHyphens/>
        <w:contextualSpacing/>
        <w:jc w:val="both"/>
        <w:rPr>
          <w:rFonts w:ascii="Arial" w:hAnsi="Arial" w:cs="Arial"/>
          <w:color w:val="00B050"/>
          <w:sz w:val="22"/>
          <w:szCs w:val="22"/>
        </w:rPr>
      </w:pPr>
    </w:p>
    <w:p w14:paraId="507E0A00" w14:textId="22C48B1C" w:rsidR="009974D5" w:rsidRPr="009974D5" w:rsidRDefault="009974D5" w:rsidP="009974D5">
      <w:pPr>
        <w:suppressAutoHyphens/>
        <w:contextualSpacing/>
        <w:jc w:val="both"/>
        <w:rPr>
          <w:rFonts w:ascii="Arial" w:hAnsi="Arial" w:cs="Arial"/>
          <w:color w:val="00B050"/>
          <w:sz w:val="22"/>
          <w:szCs w:val="22"/>
        </w:rPr>
      </w:pPr>
      <w:r w:rsidRPr="0067745C">
        <w:rPr>
          <w:rFonts w:ascii="Arial" w:hAnsi="Arial" w:cs="Arial"/>
          <w:color w:val="000000" w:themeColor="text1"/>
          <w:sz w:val="22"/>
          <w:szCs w:val="22"/>
        </w:rPr>
        <w:t>3.</w:t>
      </w:r>
      <w:r w:rsidRPr="009974D5">
        <w:rPr>
          <w:rFonts w:ascii="Arial" w:hAnsi="Arial" w:cs="Arial"/>
          <w:color w:val="00B050"/>
          <w:sz w:val="22"/>
          <w:szCs w:val="22"/>
        </w:rPr>
        <w:tab/>
        <w:t>Oświadczamy, że udzielamy …………….* lat gwarancji na przedmiot zamówienia.</w:t>
      </w:r>
    </w:p>
    <w:p w14:paraId="10CC7298" w14:textId="28042278" w:rsidR="008A4795" w:rsidRPr="009974D5" w:rsidRDefault="009974D5" w:rsidP="009974D5">
      <w:pPr>
        <w:suppressAutoHyphens/>
        <w:contextualSpacing/>
        <w:jc w:val="both"/>
        <w:rPr>
          <w:rFonts w:ascii="Arial" w:hAnsi="Arial" w:cs="Arial"/>
          <w:bCs/>
          <w:sz w:val="20"/>
          <w:szCs w:val="20"/>
        </w:rPr>
      </w:pPr>
      <w:r w:rsidRPr="009974D5">
        <w:rPr>
          <w:rFonts w:ascii="Arial" w:hAnsi="Arial" w:cs="Arial"/>
          <w:sz w:val="20"/>
          <w:szCs w:val="20"/>
        </w:rPr>
        <w:t>*Zamawiający wymaga wskazania 3,4 lub 5 lat gwarancji. W przypadku nie wskazania okresu Zamawiający uzna, że wynosi on 3 lat</w:t>
      </w:r>
      <w:r>
        <w:rPr>
          <w:rFonts w:ascii="Arial" w:hAnsi="Arial" w:cs="Arial"/>
          <w:sz w:val="20"/>
          <w:szCs w:val="20"/>
        </w:rPr>
        <w:t>a</w:t>
      </w:r>
      <w:r w:rsidRPr="009974D5">
        <w:rPr>
          <w:rFonts w:ascii="Arial" w:hAnsi="Arial" w:cs="Arial"/>
          <w:sz w:val="20"/>
          <w:szCs w:val="20"/>
        </w:rPr>
        <w:t>.</w:t>
      </w:r>
    </w:p>
    <w:p w14:paraId="0E54F87B" w14:textId="67249E1A" w:rsidR="008A4795" w:rsidRPr="00DF6E06" w:rsidRDefault="008A4795" w:rsidP="009F0343">
      <w:pPr>
        <w:pStyle w:val="Akapitzlist"/>
        <w:numPr>
          <w:ilvl w:val="0"/>
          <w:numId w:val="34"/>
        </w:numPr>
        <w:suppressAutoHyphens/>
        <w:spacing w:before="180" w:line="271" w:lineRule="auto"/>
        <w:ind w:left="357" w:hanging="357"/>
        <w:contextualSpacing/>
        <w:jc w:val="both"/>
        <w:rPr>
          <w:rFonts w:ascii="Arial" w:hAnsi="Arial" w:cs="Arial"/>
          <w:sz w:val="22"/>
          <w:szCs w:val="22"/>
          <w:lang w:eastAsia="ar-SA"/>
        </w:rPr>
      </w:pPr>
      <w:r w:rsidRPr="00DF6E0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Default="008A4795" w:rsidP="009F0343">
      <w:pPr>
        <w:pStyle w:val="Akapitzlist"/>
        <w:numPr>
          <w:ilvl w:val="0"/>
          <w:numId w:val="34"/>
        </w:numPr>
        <w:tabs>
          <w:tab w:val="left" w:leader="dot" w:pos="142"/>
        </w:tabs>
        <w:suppressAutoHyphens/>
        <w:spacing w:before="180" w:line="271" w:lineRule="auto"/>
        <w:ind w:left="0" w:firstLine="0"/>
        <w:jc w:val="both"/>
        <w:rPr>
          <w:rFonts w:ascii="Arial" w:hAnsi="Arial" w:cs="Arial"/>
          <w:sz w:val="22"/>
          <w:szCs w:val="22"/>
          <w:lang w:eastAsia="ar-SA"/>
        </w:rPr>
      </w:pPr>
      <w:r w:rsidRPr="00C77D1B">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33902032" w14:textId="079EB308" w:rsidR="00636E08" w:rsidRPr="00636E08" w:rsidRDefault="00636E08" w:rsidP="009F0343">
      <w:pPr>
        <w:pStyle w:val="Akapitzlist"/>
        <w:numPr>
          <w:ilvl w:val="0"/>
          <w:numId w:val="34"/>
        </w:numPr>
        <w:tabs>
          <w:tab w:val="left" w:leader="dot" w:pos="142"/>
        </w:tabs>
        <w:suppressAutoHyphens/>
        <w:spacing w:before="180" w:line="271" w:lineRule="auto"/>
        <w:ind w:left="0" w:firstLine="0"/>
        <w:jc w:val="both"/>
        <w:rPr>
          <w:rFonts w:ascii="Arial" w:hAnsi="Arial" w:cs="Arial"/>
          <w:b/>
          <w:bCs/>
          <w:sz w:val="22"/>
          <w:szCs w:val="22"/>
          <w:lang w:eastAsia="ar-SA"/>
        </w:rPr>
      </w:pPr>
      <w:r w:rsidRPr="00636E08">
        <w:rPr>
          <w:rFonts w:ascii="Arial" w:hAnsi="Arial" w:cs="Arial"/>
          <w:b/>
          <w:bCs/>
          <w:sz w:val="22"/>
          <w:szCs w:val="22"/>
          <w:lang w:eastAsia="ar-SA"/>
        </w:rPr>
        <w:t>Oświadczamy, że odbyliśmy wizję lokalną w celu zapoznania się z przedmiotem zamówienia objętym niniejszym postępowaniem.</w:t>
      </w:r>
    </w:p>
    <w:p w14:paraId="16BEB9C5" w14:textId="77777777" w:rsidR="008A4795" w:rsidRDefault="008A4795" w:rsidP="009F0343">
      <w:pPr>
        <w:numPr>
          <w:ilvl w:val="0"/>
          <w:numId w:val="34"/>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D076B5C" w14:textId="3D2E3B48" w:rsidR="00473186" w:rsidRPr="00473186" w:rsidRDefault="00473186" w:rsidP="009F0343">
      <w:pPr>
        <w:numPr>
          <w:ilvl w:val="0"/>
          <w:numId w:val="34"/>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lastRenderedPageBreak/>
        <w:t xml:space="preserve">Oświadczamy,  że wadium o wartości </w:t>
      </w:r>
      <w:r w:rsidR="00AD4EA8">
        <w:rPr>
          <w:rFonts w:ascii="Arial" w:hAnsi="Arial" w:cs="Arial"/>
          <w:sz w:val="22"/>
          <w:szCs w:val="22"/>
          <w:lang w:eastAsia="ar-SA"/>
        </w:rPr>
        <w:t>5</w:t>
      </w:r>
      <w:r w:rsidR="009974D5">
        <w:rPr>
          <w:rFonts w:ascii="Arial" w:hAnsi="Arial" w:cs="Arial"/>
          <w:sz w:val="22"/>
          <w:szCs w:val="22"/>
          <w:lang w:eastAsia="ar-SA"/>
        </w:rPr>
        <w:t>.000</w:t>
      </w:r>
      <w:r w:rsidRPr="00473186">
        <w:rPr>
          <w:rFonts w:ascii="Arial" w:hAnsi="Arial" w:cs="Arial"/>
          <w:sz w:val="22"/>
          <w:szCs w:val="22"/>
          <w:lang w:eastAsia="ar-SA"/>
        </w:rPr>
        <w:t>,00 PLN wnieśliśmy w dniu............................. w formie ...........................................................................</w:t>
      </w:r>
    </w:p>
    <w:p w14:paraId="70AE64BD" w14:textId="3188D551" w:rsidR="00473186" w:rsidRPr="0067745C" w:rsidRDefault="00473186" w:rsidP="009F0343">
      <w:pPr>
        <w:pStyle w:val="Akapitzlist"/>
        <w:numPr>
          <w:ilvl w:val="0"/>
          <w:numId w:val="34"/>
        </w:numPr>
        <w:suppressAutoHyphens/>
        <w:spacing w:before="180" w:line="271" w:lineRule="auto"/>
        <w:ind w:left="357" w:hanging="357"/>
        <w:jc w:val="both"/>
        <w:rPr>
          <w:rFonts w:ascii="Arial" w:hAnsi="Arial" w:cs="Arial"/>
          <w:sz w:val="22"/>
          <w:szCs w:val="22"/>
          <w:lang w:eastAsia="ar-SA"/>
        </w:rPr>
      </w:pPr>
      <w:r w:rsidRPr="0067745C">
        <w:rPr>
          <w:rFonts w:ascii="Arial" w:hAnsi="Arial" w:cs="Arial"/>
          <w:sz w:val="22"/>
          <w:szCs w:val="22"/>
          <w:lang w:eastAsia="ar-SA"/>
        </w:rPr>
        <w:t xml:space="preserve">Prosimy o zwrot wadium (wniesionego w pieniądzu), na zasadach określonych w art. 46 ustawy </w:t>
      </w:r>
      <w:proofErr w:type="spellStart"/>
      <w:r w:rsidRPr="0067745C">
        <w:rPr>
          <w:rFonts w:ascii="Arial" w:hAnsi="Arial" w:cs="Arial"/>
          <w:sz w:val="22"/>
          <w:szCs w:val="22"/>
          <w:lang w:eastAsia="ar-SA"/>
        </w:rPr>
        <w:t>Pzp</w:t>
      </w:r>
      <w:proofErr w:type="spellEnd"/>
      <w:r w:rsidRPr="0067745C">
        <w:rPr>
          <w:rFonts w:ascii="Arial" w:hAnsi="Arial" w:cs="Arial"/>
          <w:sz w:val="22"/>
          <w:szCs w:val="22"/>
          <w:lang w:eastAsia="ar-SA"/>
        </w:rPr>
        <w:t>, na następujący rachunek: ………………………………………………………………………………………………</w:t>
      </w:r>
    </w:p>
    <w:p w14:paraId="64343EF9" w14:textId="7A4B99EC" w:rsidR="00473186" w:rsidRPr="00473186" w:rsidRDefault="00473186" w:rsidP="009F0343">
      <w:pPr>
        <w:numPr>
          <w:ilvl w:val="0"/>
          <w:numId w:val="34"/>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W przypadku złożenia wadium w formie elektronicznej, oświadczenie o zwolnieniu wadium należy przesłać na adres e-mail: ……………………………………………….</w:t>
      </w:r>
    </w:p>
    <w:p w14:paraId="78C06FCA" w14:textId="1747DA56" w:rsidR="008A4795" w:rsidRPr="00FF097A" w:rsidRDefault="008A4795" w:rsidP="009F0343">
      <w:pPr>
        <w:numPr>
          <w:ilvl w:val="0"/>
          <w:numId w:val="34"/>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44EF35B8" w14:textId="2E241376" w:rsidR="00FF097A" w:rsidRPr="00E84A5E"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73E02A08" w14:textId="24E7D189" w:rsidR="008A4795" w:rsidRPr="001A1D18" w:rsidRDefault="00FF097A" w:rsidP="00FF097A">
      <w:pPr>
        <w:pStyle w:val="Akapitzlist"/>
        <w:tabs>
          <w:tab w:val="left" w:pos="142"/>
          <w:tab w:val="left" w:leader="dot" w:pos="9072"/>
        </w:tabs>
        <w:spacing w:line="271" w:lineRule="auto"/>
        <w:ind w:left="0"/>
        <w:jc w:val="both"/>
        <w:rPr>
          <w:rFonts w:ascii="Arial" w:hAnsi="Arial" w:cs="Arial"/>
          <w:sz w:val="22"/>
          <w:szCs w:val="22"/>
        </w:rPr>
      </w:pPr>
      <w:r>
        <w:rPr>
          <w:rFonts w:ascii="Arial" w:hAnsi="Arial" w:cs="Arial"/>
          <w:sz w:val="22"/>
          <w:szCs w:val="22"/>
        </w:rPr>
        <w:t>1</w:t>
      </w:r>
      <w:r w:rsidR="00AD4EA8">
        <w:rPr>
          <w:rFonts w:ascii="Arial" w:hAnsi="Arial" w:cs="Arial"/>
          <w:sz w:val="22"/>
          <w:szCs w:val="22"/>
        </w:rPr>
        <w:t>2</w:t>
      </w:r>
      <w:r w:rsidR="0067745C">
        <w:rPr>
          <w:rFonts w:ascii="Arial" w:hAnsi="Arial" w:cs="Arial"/>
          <w:sz w:val="22"/>
          <w:szCs w:val="22"/>
        </w:rPr>
        <w:t xml:space="preserve">. </w:t>
      </w:r>
      <w:r w:rsidR="008A4795"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17E478F3" w14:textId="18AFDFA9" w:rsidR="006A2699" w:rsidRPr="00AD4EA8" w:rsidRDefault="000E3BAB" w:rsidP="000E3BAB">
      <w:pPr>
        <w:suppressAutoHyphens/>
        <w:spacing w:before="180" w:line="271" w:lineRule="auto"/>
        <w:jc w:val="both"/>
        <w:rPr>
          <w:rFonts w:ascii="Arial" w:hAnsi="Arial" w:cs="Arial"/>
          <w:bCs/>
          <w:sz w:val="22"/>
          <w:szCs w:val="22"/>
          <w:lang w:eastAsia="ar-SA"/>
        </w:rPr>
      </w:pPr>
      <w:r>
        <w:rPr>
          <w:rFonts w:ascii="Arial" w:hAnsi="Arial" w:cs="Arial"/>
          <w:bCs/>
          <w:sz w:val="22"/>
          <w:szCs w:val="22"/>
          <w:lang w:eastAsia="ar-SA"/>
        </w:rPr>
        <w:t>1</w:t>
      </w:r>
      <w:r w:rsidR="00AD4EA8">
        <w:rPr>
          <w:rFonts w:ascii="Arial" w:hAnsi="Arial" w:cs="Arial"/>
          <w:bCs/>
          <w:sz w:val="22"/>
          <w:szCs w:val="22"/>
          <w:lang w:eastAsia="ar-SA"/>
        </w:rPr>
        <w:t>3</w:t>
      </w:r>
      <w:r>
        <w:rPr>
          <w:rFonts w:ascii="Arial" w:hAnsi="Arial" w:cs="Arial"/>
          <w:bCs/>
          <w:sz w:val="22"/>
          <w:szCs w:val="22"/>
          <w:lang w:eastAsia="ar-SA"/>
        </w:rPr>
        <w:t xml:space="preserve">. </w:t>
      </w:r>
      <w:r w:rsidR="008A4795" w:rsidRPr="000E3BAB">
        <w:rPr>
          <w:rFonts w:ascii="Arial" w:hAnsi="Arial" w:cs="Arial"/>
          <w:bCs/>
          <w:sz w:val="22"/>
          <w:szCs w:val="22"/>
          <w:lang w:eastAsia="ar-SA"/>
        </w:rPr>
        <w:t xml:space="preserve">Akceptujemy </w:t>
      </w:r>
      <w:r w:rsidR="008A4795" w:rsidRPr="000E3BAB">
        <w:rPr>
          <w:rFonts w:ascii="Arial" w:hAnsi="Arial" w:cs="Arial"/>
          <w:sz w:val="22"/>
          <w:szCs w:val="22"/>
          <w:lang w:eastAsia="ar-SA"/>
        </w:rPr>
        <w:t xml:space="preserve">warunki płatności </w:t>
      </w:r>
      <w:r w:rsidR="008A4795" w:rsidRPr="000E3BAB">
        <w:rPr>
          <w:rFonts w:ascii="Arial" w:hAnsi="Arial" w:cs="Arial"/>
          <w:bCs/>
          <w:sz w:val="22"/>
          <w:szCs w:val="22"/>
          <w:lang w:eastAsia="ar-SA"/>
        </w:rPr>
        <w:t>30 dni od daty dostarczenia prawidłowo wystawionej faktury do siedziby Zamawiającego.</w:t>
      </w:r>
    </w:p>
    <w:p w14:paraId="3C7A8819" w14:textId="668F0B42" w:rsidR="006A2699" w:rsidRPr="00365A64"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1</w:t>
      </w:r>
      <w:r w:rsidR="00AD4EA8">
        <w:rPr>
          <w:rFonts w:ascii="Arial" w:hAnsi="Arial" w:cs="Arial"/>
          <w:sz w:val="22"/>
          <w:szCs w:val="22"/>
          <w:lang w:eastAsia="ar-SA"/>
        </w:rPr>
        <w:t>4</w:t>
      </w:r>
      <w:r>
        <w:rPr>
          <w:rFonts w:ascii="Arial" w:hAnsi="Arial" w:cs="Arial"/>
          <w:sz w:val="22"/>
          <w:szCs w:val="22"/>
          <w:lang w:eastAsia="ar-SA"/>
        </w:rPr>
        <w:t xml:space="preserve">. </w:t>
      </w:r>
      <w:r w:rsidR="008A4795"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008A4795" w:rsidRPr="00365A64">
        <w:rPr>
          <w:rFonts w:ascii="Arial" w:hAnsi="Arial" w:cs="Arial"/>
          <w:sz w:val="22"/>
          <w:szCs w:val="22"/>
          <w:lang w:eastAsia="ar-SA"/>
        </w:rPr>
        <w:tab/>
      </w:r>
    </w:p>
    <w:p w14:paraId="4FCC01C5" w14:textId="088A9F44" w:rsidR="006A2699" w:rsidRPr="00AD4EA8" w:rsidRDefault="000E3BAB" w:rsidP="000E3BAB">
      <w:pPr>
        <w:spacing w:line="271" w:lineRule="auto"/>
        <w:jc w:val="both"/>
        <w:rPr>
          <w:rFonts w:ascii="Arial" w:hAnsi="Arial" w:cs="Arial"/>
          <w:sz w:val="22"/>
          <w:szCs w:val="22"/>
        </w:rPr>
      </w:pPr>
      <w:r>
        <w:rPr>
          <w:rFonts w:ascii="Arial" w:hAnsi="Arial" w:cs="Arial"/>
          <w:color w:val="000000"/>
          <w:sz w:val="22"/>
          <w:szCs w:val="22"/>
        </w:rPr>
        <w:t>1</w:t>
      </w:r>
      <w:r w:rsidR="00AD4EA8">
        <w:rPr>
          <w:rFonts w:ascii="Arial" w:hAnsi="Arial" w:cs="Arial"/>
          <w:color w:val="000000"/>
          <w:sz w:val="22"/>
          <w:szCs w:val="22"/>
        </w:rPr>
        <w:t>5</w:t>
      </w:r>
      <w:r>
        <w:rPr>
          <w:rFonts w:ascii="Arial" w:hAnsi="Arial" w:cs="Arial"/>
          <w:color w:val="000000"/>
          <w:sz w:val="22"/>
          <w:szCs w:val="22"/>
        </w:rPr>
        <w:t xml:space="preserve">. </w:t>
      </w:r>
      <w:r w:rsidR="008A4795" w:rsidRPr="000E3BAB">
        <w:rPr>
          <w:rFonts w:ascii="Arial" w:hAnsi="Arial" w:cs="Arial"/>
          <w:color w:val="000000"/>
          <w:sz w:val="22"/>
          <w:szCs w:val="22"/>
        </w:rPr>
        <w:t>Oświadczam, że wypełniłem obowiązki informacyjne przewidziane w art. 13 lub art. 14 RODO</w:t>
      </w:r>
      <w:r w:rsidR="008A4795" w:rsidRPr="000E3BAB">
        <w:rPr>
          <w:rFonts w:ascii="Arial" w:hAnsi="Arial" w:cs="Arial"/>
          <w:color w:val="000000"/>
          <w:sz w:val="22"/>
          <w:szCs w:val="22"/>
          <w:vertAlign w:val="superscript"/>
        </w:rPr>
        <w:t>1)</w:t>
      </w:r>
      <w:r w:rsidR="008A4795" w:rsidRPr="000E3BAB">
        <w:rPr>
          <w:rFonts w:ascii="Arial" w:hAnsi="Arial" w:cs="Arial"/>
          <w:color w:val="000000"/>
          <w:sz w:val="22"/>
          <w:szCs w:val="22"/>
        </w:rPr>
        <w:t xml:space="preserve"> wobec osób fizycznych, </w:t>
      </w:r>
      <w:r w:rsidR="008A4795" w:rsidRPr="000E3BAB">
        <w:rPr>
          <w:rFonts w:ascii="Arial" w:hAnsi="Arial" w:cs="Arial"/>
          <w:sz w:val="22"/>
          <w:szCs w:val="22"/>
        </w:rPr>
        <w:t>od których dane osobowe bezpośrednio lub pośrednio pozyskałem</w:t>
      </w:r>
      <w:r w:rsidR="008A4795" w:rsidRPr="000E3BAB">
        <w:rPr>
          <w:rFonts w:ascii="Arial" w:hAnsi="Arial" w:cs="Arial"/>
          <w:color w:val="000000"/>
          <w:sz w:val="22"/>
          <w:szCs w:val="22"/>
        </w:rPr>
        <w:t xml:space="preserve"> w celu ubiegania się o udzielenie zamówienia publicznego w niniejszym postępowaniu</w:t>
      </w:r>
      <w:r w:rsidR="008A4795" w:rsidRPr="000E3BAB">
        <w:rPr>
          <w:rFonts w:ascii="Arial" w:hAnsi="Arial" w:cs="Arial"/>
          <w:sz w:val="22"/>
          <w:szCs w:val="22"/>
        </w:rPr>
        <w:t>.*</w:t>
      </w:r>
    </w:p>
    <w:p w14:paraId="0BB519D4" w14:textId="733A27BA" w:rsidR="008A4795" w:rsidRPr="00722C15" w:rsidRDefault="000E3BAB" w:rsidP="000E3BAB">
      <w:pPr>
        <w:spacing w:line="271" w:lineRule="auto"/>
        <w:jc w:val="both"/>
        <w:rPr>
          <w:rFonts w:ascii="Arial" w:hAnsi="Arial" w:cs="Arial"/>
          <w:sz w:val="22"/>
          <w:szCs w:val="22"/>
        </w:rPr>
      </w:pPr>
      <w:r>
        <w:rPr>
          <w:rFonts w:ascii="Arial" w:hAnsi="Arial" w:cs="Arial"/>
          <w:sz w:val="22"/>
          <w:szCs w:val="22"/>
        </w:rPr>
        <w:t>1</w:t>
      </w:r>
      <w:r w:rsidR="00AD4EA8">
        <w:rPr>
          <w:rFonts w:ascii="Arial" w:hAnsi="Arial" w:cs="Arial"/>
          <w:sz w:val="22"/>
          <w:szCs w:val="22"/>
        </w:rPr>
        <w:t>6</w:t>
      </w:r>
      <w:r>
        <w:rPr>
          <w:rFonts w:ascii="Arial" w:hAnsi="Arial" w:cs="Arial"/>
          <w:sz w:val="22"/>
          <w:szCs w:val="22"/>
        </w:rPr>
        <w:t xml:space="preserve">. </w:t>
      </w:r>
      <w:r w:rsidR="008A4795"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01219ECD" w14:textId="77777777" w:rsidR="006A2699" w:rsidRDefault="006A2699" w:rsidP="000E3BAB">
      <w:pPr>
        <w:tabs>
          <w:tab w:val="left" w:leader="dot" w:pos="9072"/>
        </w:tabs>
        <w:suppressAutoHyphens/>
        <w:spacing w:line="271" w:lineRule="auto"/>
        <w:jc w:val="both"/>
        <w:rPr>
          <w:rFonts w:ascii="Arial" w:hAnsi="Arial" w:cs="Arial"/>
          <w:sz w:val="22"/>
          <w:szCs w:val="22"/>
          <w:lang w:eastAsia="ar-SA"/>
        </w:rPr>
      </w:pPr>
    </w:p>
    <w:p w14:paraId="7EE48A55" w14:textId="0A6BC170" w:rsidR="008A4795" w:rsidRPr="00122CDC"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1</w:t>
      </w:r>
      <w:r w:rsidR="00AD4EA8">
        <w:rPr>
          <w:rFonts w:ascii="Arial" w:hAnsi="Arial" w:cs="Arial"/>
          <w:sz w:val="22"/>
          <w:szCs w:val="22"/>
          <w:lang w:eastAsia="ar-SA"/>
        </w:rPr>
        <w:t>7</w:t>
      </w:r>
      <w:r>
        <w:rPr>
          <w:rFonts w:ascii="Arial" w:hAnsi="Arial" w:cs="Arial"/>
          <w:sz w:val="22"/>
          <w:szCs w:val="22"/>
          <w:lang w:eastAsia="ar-SA"/>
        </w:rPr>
        <w:t xml:space="preserve">. </w:t>
      </w:r>
      <w:r w:rsidR="008A4795" w:rsidRPr="00122CDC">
        <w:rPr>
          <w:rFonts w:ascii="Arial" w:hAnsi="Arial" w:cs="Arial"/>
          <w:sz w:val="22"/>
          <w:szCs w:val="22"/>
          <w:lang w:eastAsia="ar-SA"/>
        </w:rPr>
        <w:t>Osobą upoważnioną do kontaktów z Zamawiającym w sprawach dotyczących realizacji umowy jest: ……………………………………………………………………</w:t>
      </w:r>
      <w:r w:rsidR="008A4795">
        <w:rPr>
          <w:rFonts w:ascii="Arial" w:hAnsi="Arial" w:cs="Arial"/>
          <w:sz w:val="22"/>
          <w:szCs w:val="22"/>
          <w:lang w:eastAsia="ar-SA"/>
        </w:rPr>
        <w:t>……………………</w:t>
      </w:r>
    </w:p>
    <w:p w14:paraId="38E650D7" w14:textId="3E6374F5" w:rsidR="006A2699" w:rsidRDefault="008A4795" w:rsidP="00AD4EA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0ED5E29E" w:rsidR="008A4795" w:rsidRPr="00122CDC" w:rsidRDefault="0067745C" w:rsidP="0067745C">
      <w:pPr>
        <w:suppressAutoHyphens/>
        <w:spacing w:before="180" w:line="271" w:lineRule="auto"/>
        <w:jc w:val="both"/>
        <w:rPr>
          <w:rFonts w:ascii="Arial" w:hAnsi="Arial" w:cs="Arial"/>
          <w:sz w:val="22"/>
          <w:szCs w:val="22"/>
          <w:lang w:eastAsia="ar-SA"/>
        </w:rPr>
      </w:pPr>
      <w:r>
        <w:rPr>
          <w:rFonts w:ascii="Arial" w:hAnsi="Arial" w:cs="Arial"/>
          <w:sz w:val="22"/>
          <w:szCs w:val="22"/>
          <w:lang w:eastAsia="ar-SA"/>
        </w:rPr>
        <w:t>1</w:t>
      </w:r>
      <w:r w:rsidR="00AD4EA8">
        <w:rPr>
          <w:rFonts w:ascii="Arial" w:hAnsi="Arial" w:cs="Arial"/>
          <w:sz w:val="22"/>
          <w:szCs w:val="22"/>
          <w:lang w:eastAsia="ar-SA"/>
        </w:rPr>
        <w:t>8</w:t>
      </w:r>
      <w:r>
        <w:rPr>
          <w:rFonts w:ascii="Arial" w:hAnsi="Arial" w:cs="Arial"/>
          <w:sz w:val="22"/>
          <w:szCs w:val="22"/>
          <w:lang w:eastAsia="ar-SA"/>
        </w:rPr>
        <w:t xml:space="preserve">. </w:t>
      </w:r>
      <w:r w:rsidR="008A4795"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9F0343">
      <w:pPr>
        <w:numPr>
          <w:ilvl w:val="0"/>
          <w:numId w:val="30"/>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9F0343">
      <w:pPr>
        <w:numPr>
          <w:ilvl w:val="0"/>
          <w:numId w:val="30"/>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12393E47" w14:textId="77777777" w:rsidR="006A2699" w:rsidRDefault="006A2699" w:rsidP="008A4795">
      <w:pPr>
        <w:suppressAutoHyphens/>
        <w:spacing w:line="271" w:lineRule="auto"/>
        <w:rPr>
          <w:rFonts w:ascii="Arial" w:hAnsi="Arial" w:cs="Arial"/>
          <w:sz w:val="22"/>
          <w:szCs w:val="22"/>
          <w:lang w:eastAsia="ar-SA"/>
        </w:rPr>
      </w:pPr>
    </w:p>
    <w:p w14:paraId="40B44964" w14:textId="77777777" w:rsidR="006A2699" w:rsidRDefault="006A2699" w:rsidP="008A4795">
      <w:pPr>
        <w:suppressAutoHyphens/>
        <w:spacing w:line="271" w:lineRule="auto"/>
        <w:rPr>
          <w:rFonts w:ascii="Arial" w:hAnsi="Arial" w:cs="Arial"/>
          <w:sz w:val="22"/>
          <w:szCs w:val="22"/>
          <w:lang w:eastAsia="ar-SA"/>
        </w:rPr>
      </w:pPr>
    </w:p>
    <w:p w14:paraId="625716F9" w14:textId="3916F4A6"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12760C2F" w14:textId="390B7121" w:rsidR="006A2699" w:rsidRPr="00AD4EA8" w:rsidRDefault="008A4795" w:rsidP="00AD4EA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7A74B4BA" w14:textId="77777777" w:rsidR="006A2699" w:rsidRDefault="006A2699" w:rsidP="00010718">
      <w:pPr>
        <w:tabs>
          <w:tab w:val="left" w:pos="708"/>
        </w:tabs>
        <w:spacing w:line="271" w:lineRule="auto"/>
        <w:jc w:val="right"/>
        <w:rPr>
          <w:rFonts w:ascii="Arial" w:hAnsi="Arial" w:cs="Arial"/>
          <w:sz w:val="22"/>
          <w:szCs w:val="22"/>
        </w:rPr>
      </w:pPr>
    </w:p>
    <w:p w14:paraId="2632B83E" w14:textId="55BE23EA"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7ED68DE4" w:rsidR="00DA7B0D" w:rsidRPr="00DA7B0D" w:rsidRDefault="009A023D" w:rsidP="00DA7B0D">
      <w:pPr>
        <w:tabs>
          <w:tab w:val="left" w:pos="708"/>
        </w:tabs>
        <w:spacing w:line="271" w:lineRule="auto"/>
        <w:rPr>
          <w:rFonts w:ascii="Arial" w:hAnsi="Arial" w:cs="Arial"/>
          <w:sz w:val="22"/>
          <w:szCs w:val="22"/>
        </w:rPr>
      </w:pPr>
      <w:r>
        <w:rPr>
          <w:rFonts w:ascii="Arial" w:hAnsi="Arial" w:cs="Arial"/>
          <w:sz w:val="22"/>
          <w:szCs w:val="22"/>
        </w:rPr>
        <w:t>WZP.272.</w:t>
      </w:r>
      <w:r w:rsidR="00C91AEF">
        <w:rPr>
          <w:rFonts w:ascii="Arial" w:hAnsi="Arial" w:cs="Arial"/>
          <w:sz w:val="22"/>
          <w:szCs w:val="22"/>
        </w:rPr>
        <w:t>5</w:t>
      </w:r>
      <w:r w:rsidR="00F7082F">
        <w:rPr>
          <w:rFonts w:ascii="Arial" w:hAnsi="Arial" w:cs="Arial"/>
          <w:sz w:val="22"/>
          <w:szCs w:val="22"/>
        </w:rPr>
        <w:t>3</w:t>
      </w:r>
      <w:r w:rsidR="008633F2">
        <w:rPr>
          <w:rFonts w:ascii="Arial" w:hAnsi="Arial" w:cs="Arial"/>
          <w:sz w:val="22"/>
          <w:szCs w:val="22"/>
        </w:rPr>
        <w:t>.2025</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257F84A5" w:rsidR="00DA7B0D" w:rsidRPr="00DD0CB5" w:rsidRDefault="00DA7B0D" w:rsidP="00F7082F">
      <w:pPr>
        <w:spacing w:before="120" w:after="240"/>
        <w:ind w:left="357"/>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C91AEF" w:rsidRPr="00C91AEF">
        <w:rPr>
          <w:rFonts w:ascii="Arial" w:hAnsi="Arial" w:cs="Arial"/>
          <w:b/>
          <w:bCs/>
          <w:sz w:val="22"/>
          <w:szCs w:val="22"/>
        </w:rPr>
        <w:t>Wykonanie robót budowlanych w ramach zadania inwestycyjnego ”Przebudowa sygnalizacji świetlnej na skrzyżowaniu DP nr 4354W ul. Fabrycznej z ul. Ząbkowską w Markach gm. Marki</w:t>
      </w:r>
      <w:r w:rsidR="00F7082F" w:rsidRPr="00F7082F">
        <w:rPr>
          <w:rFonts w:ascii="Arial" w:hAnsi="Arial" w:cs="Arial"/>
          <w:b/>
          <w:bCs/>
          <w:sz w:val="22"/>
          <w:szCs w:val="22"/>
        </w:rPr>
        <w:t>”</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6A4802">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6A4802">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24D9F437" w14:textId="274382B1" w:rsidR="00DA7B0D" w:rsidRDefault="00DA7B0D" w:rsidP="006A4802">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5C241C0E" w14:textId="15830064" w:rsidR="00514D61" w:rsidRPr="000E3BAB" w:rsidRDefault="00DA7B0D" w:rsidP="000E3BAB">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FF097A">
        <w:rPr>
          <w:rFonts w:ascii="Arial" w:hAnsi="Arial" w:cs="Arial"/>
          <w:i/>
          <w:sz w:val="22"/>
          <w:szCs w:val="22"/>
        </w:rPr>
        <w:t>)</w:t>
      </w:r>
    </w:p>
    <w:p w14:paraId="32F44002" w14:textId="77777777" w:rsidR="003A43E9" w:rsidRPr="00AD4EA8" w:rsidRDefault="003A43E9" w:rsidP="00497977">
      <w:pPr>
        <w:tabs>
          <w:tab w:val="left" w:pos="708"/>
        </w:tabs>
        <w:spacing w:line="271" w:lineRule="auto"/>
        <w:jc w:val="right"/>
        <w:rPr>
          <w:rFonts w:ascii="Arial" w:hAnsi="Arial" w:cs="Arial"/>
          <w:sz w:val="22"/>
          <w:szCs w:val="22"/>
        </w:rPr>
      </w:pPr>
    </w:p>
    <w:p w14:paraId="0393F45D" w14:textId="77777777" w:rsidR="00CF6FFF" w:rsidRPr="00AD4EA8" w:rsidRDefault="00CF6FFF" w:rsidP="005F5D93">
      <w:pPr>
        <w:tabs>
          <w:tab w:val="left" w:pos="708"/>
        </w:tabs>
        <w:spacing w:line="271" w:lineRule="auto"/>
        <w:rPr>
          <w:rFonts w:ascii="Arial" w:hAnsi="Arial" w:cs="Arial"/>
          <w:color w:val="000000" w:themeColor="text1"/>
          <w:sz w:val="22"/>
          <w:szCs w:val="22"/>
        </w:rPr>
      </w:pPr>
    </w:p>
    <w:p w14:paraId="4AF03CF7" w14:textId="044ECB7E" w:rsidR="00497977" w:rsidRPr="00AD4EA8" w:rsidRDefault="009A023D" w:rsidP="00497977">
      <w:pPr>
        <w:tabs>
          <w:tab w:val="left" w:pos="708"/>
        </w:tabs>
        <w:spacing w:line="271" w:lineRule="auto"/>
        <w:rPr>
          <w:rFonts w:ascii="Arial" w:hAnsi="Arial" w:cs="Arial"/>
          <w:color w:val="000000" w:themeColor="text1"/>
          <w:sz w:val="22"/>
          <w:szCs w:val="22"/>
        </w:rPr>
      </w:pPr>
      <w:r w:rsidRPr="00AD4EA8">
        <w:rPr>
          <w:rFonts w:ascii="Arial" w:hAnsi="Arial" w:cs="Arial"/>
          <w:color w:val="000000" w:themeColor="text1"/>
          <w:sz w:val="22"/>
          <w:szCs w:val="22"/>
        </w:rPr>
        <w:t>WZP.272.</w:t>
      </w:r>
      <w:r w:rsidR="00C91AEF" w:rsidRPr="00AD4EA8">
        <w:rPr>
          <w:rFonts w:ascii="Arial" w:hAnsi="Arial" w:cs="Arial"/>
          <w:color w:val="000000" w:themeColor="text1"/>
          <w:sz w:val="22"/>
          <w:szCs w:val="22"/>
        </w:rPr>
        <w:t>5</w:t>
      </w:r>
      <w:r w:rsidR="00F7082F" w:rsidRPr="00AD4EA8">
        <w:rPr>
          <w:rFonts w:ascii="Arial" w:hAnsi="Arial" w:cs="Arial"/>
          <w:color w:val="000000" w:themeColor="text1"/>
          <w:sz w:val="22"/>
          <w:szCs w:val="22"/>
        </w:rPr>
        <w:t>3</w:t>
      </w:r>
      <w:r w:rsidR="008633F2" w:rsidRPr="00AD4EA8">
        <w:rPr>
          <w:rFonts w:ascii="Arial" w:hAnsi="Arial" w:cs="Arial"/>
          <w:color w:val="000000" w:themeColor="text1"/>
          <w:sz w:val="22"/>
          <w:szCs w:val="22"/>
        </w:rPr>
        <w:t>.2025</w:t>
      </w:r>
      <w:r w:rsidR="00935264" w:rsidRPr="00AD4EA8">
        <w:rPr>
          <w:rFonts w:ascii="Arial" w:hAnsi="Arial" w:cs="Arial"/>
          <w:color w:val="000000" w:themeColor="text1"/>
          <w:sz w:val="22"/>
          <w:szCs w:val="22"/>
        </w:rPr>
        <w:tab/>
      </w:r>
      <w:r w:rsidR="00935264" w:rsidRPr="00AD4EA8">
        <w:rPr>
          <w:rFonts w:ascii="Arial" w:hAnsi="Arial" w:cs="Arial"/>
          <w:color w:val="000000" w:themeColor="text1"/>
          <w:sz w:val="22"/>
          <w:szCs w:val="22"/>
        </w:rPr>
        <w:tab/>
      </w:r>
      <w:r w:rsidR="00935264" w:rsidRPr="00AD4EA8">
        <w:rPr>
          <w:rFonts w:ascii="Arial" w:hAnsi="Arial" w:cs="Arial"/>
          <w:color w:val="000000" w:themeColor="text1"/>
          <w:sz w:val="22"/>
          <w:szCs w:val="22"/>
        </w:rPr>
        <w:tab/>
      </w:r>
      <w:r w:rsidR="00935264" w:rsidRPr="00AD4EA8">
        <w:rPr>
          <w:rFonts w:ascii="Arial" w:hAnsi="Arial" w:cs="Arial"/>
          <w:color w:val="000000" w:themeColor="text1"/>
          <w:sz w:val="22"/>
          <w:szCs w:val="22"/>
        </w:rPr>
        <w:tab/>
      </w:r>
      <w:r w:rsidR="00935264" w:rsidRPr="00AD4EA8">
        <w:rPr>
          <w:rFonts w:ascii="Arial" w:hAnsi="Arial" w:cs="Arial"/>
          <w:color w:val="000000" w:themeColor="text1"/>
          <w:sz w:val="22"/>
          <w:szCs w:val="22"/>
        </w:rPr>
        <w:tab/>
      </w:r>
      <w:r w:rsidR="00935264" w:rsidRPr="00AD4EA8">
        <w:rPr>
          <w:rFonts w:ascii="Arial" w:hAnsi="Arial" w:cs="Arial"/>
          <w:color w:val="000000" w:themeColor="text1"/>
          <w:sz w:val="22"/>
          <w:szCs w:val="22"/>
        </w:rPr>
        <w:tab/>
      </w:r>
      <w:r w:rsidR="00935264" w:rsidRPr="00AD4EA8">
        <w:rPr>
          <w:rFonts w:ascii="Arial" w:hAnsi="Arial" w:cs="Arial"/>
          <w:color w:val="000000" w:themeColor="text1"/>
          <w:sz w:val="22"/>
          <w:szCs w:val="22"/>
        </w:rPr>
        <w:tab/>
      </w:r>
      <w:r w:rsidR="00935264" w:rsidRPr="00AD4EA8">
        <w:rPr>
          <w:rFonts w:ascii="Arial" w:hAnsi="Arial" w:cs="Arial"/>
          <w:color w:val="000000" w:themeColor="text1"/>
          <w:sz w:val="22"/>
          <w:szCs w:val="22"/>
        </w:rPr>
        <w:tab/>
      </w:r>
      <w:r w:rsidR="00AD4EA8" w:rsidRPr="00AD4EA8">
        <w:rPr>
          <w:rFonts w:ascii="Arial" w:hAnsi="Arial" w:cs="Arial"/>
          <w:color w:val="000000" w:themeColor="text1"/>
          <w:sz w:val="22"/>
          <w:szCs w:val="22"/>
        </w:rPr>
        <w:t xml:space="preserve">        </w:t>
      </w:r>
      <w:r w:rsidR="00935264" w:rsidRPr="00AD4EA8">
        <w:rPr>
          <w:rFonts w:ascii="Arial" w:hAnsi="Arial" w:cs="Arial"/>
          <w:color w:val="000000" w:themeColor="text1"/>
          <w:sz w:val="22"/>
          <w:szCs w:val="22"/>
        </w:rPr>
        <w:t>Załącznik Nr 3</w:t>
      </w:r>
    </w:p>
    <w:p w14:paraId="7A8BA9D8" w14:textId="77777777" w:rsidR="00FF097A" w:rsidRPr="00AD4EA8" w:rsidRDefault="00FF097A" w:rsidP="00FF097A">
      <w:pPr>
        <w:jc w:val="center"/>
        <w:rPr>
          <w:rFonts w:ascii="Arial" w:hAnsi="Arial" w:cs="Arial"/>
          <w:b/>
          <w:sz w:val="22"/>
          <w:szCs w:val="22"/>
        </w:rPr>
      </w:pPr>
    </w:p>
    <w:p w14:paraId="34E62EBD" w14:textId="77777777" w:rsidR="00AD4EA8" w:rsidRPr="00AD4EA8" w:rsidRDefault="00AD4EA8" w:rsidP="00AD4EA8">
      <w:pPr>
        <w:tabs>
          <w:tab w:val="left" w:pos="708"/>
        </w:tabs>
        <w:jc w:val="center"/>
        <w:outlineLvl w:val="0"/>
        <w:rPr>
          <w:rFonts w:ascii="Arial" w:hAnsi="Arial" w:cs="Arial"/>
          <w:b/>
          <w:bCs/>
          <w:sz w:val="22"/>
          <w:szCs w:val="22"/>
        </w:rPr>
      </w:pPr>
      <w:r w:rsidRPr="00AD4EA8">
        <w:rPr>
          <w:rFonts w:ascii="Arial" w:hAnsi="Arial" w:cs="Arial"/>
          <w:b/>
          <w:bCs/>
          <w:sz w:val="22"/>
          <w:szCs w:val="22"/>
        </w:rPr>
        <w:t>ISTOTNE POSTANOWIENIA UMOWY</w:t>
      </w:r>
    </w:p>
    <w:p w14:paraId="7D9BDD1A" w14:textId="215E72AD" w:rsidR="00AD4EA8" w:rsidRPr="00AD4EA8" w:rsidRDefault="00AD4EA8" w:rsidP="00AD4EA8">
      <w:pPr>
        <w:jc w:val="both"/>
        <w:rPr>
          <w:rFonts w:ascii="Arial" w:hAnsi="Arial" w:cs="Arial"/>
          <w:sz w:val="22"/>
          <w:szCs w:val="22"/>
        </w:rPr>
      </w:pPr>
      <w:r w:rsidRPr="00AD4EA8">
        <w:rPr>
          <w:rFonts w:ascii="Arial" w:hAnsi="Arial" w:cs="Arial"/>
          <w:sz w:val="22"/>
          <w:szCs w:val="22"/>
        </w:rPr>
        <w:t xml:space="preserve">Podstawę zawartej umowy stanowi przeprowadzone postępowanie przetargowe </w:t>
      </w:r>
      <w:r>
        <w:rPr>
          <w:rFonts w:ascii="Arial" w:hAnsi="Arial" w:cs="Arial"/>
          <w:b/>
          <w:sz w:val="22"/>
          <w:szCs w:val="22"/>
        </w:rPr>
        <w:t>W</w:t>
      </w:r>
      <w:r w:rsidRPr="00AD4EA8">
        <w:rPr>
          <w:rFonts w:ascii="Arial" w:hAnsi="Arial" w:cs="Arial"/>
          <w:b/>
          <w:sz w:val="22"/>
          <w:szCs w:val="22"/>
        </w:rPr>
        <w:t>ZP</w:t>
      </w:r>
      <w:r>
        <w:rPr>
          <w:rFonts w:ascii="Arial" w:hAnsi="Arial" w:cs="Arial"/>
          <w:b/>
          <w:sz w:val="22"/>
          <w:szCs w:val="22"/>
        </w:rPr>
        <w:t>.272.53.</w:t>
      </w:r>
      <w:r w:rsidRPr="00AD4EA8">
        <w:rPr>
          <w:rFonts w:ascii="Arial" w:hAnsi="Arial" w:cs="Arial"/>
          <w:b/>
          <w:sz w:val="22"/>
          <w:szCs w:val="22"/>
        </w:rPr>
        <w:t>2025</w:t>
      </w:r>
      <w:r w:rsidRPr="00AD4EA8">
        <w:rPr>
          <w:rFonts w:ascii="Arial" w:hAnsi="Arial" w:cs="Arial"/>
          <w:sz w:val="22"/>
          <w:szCs w:val="22"/>
        </w:rPr>
        <w:t xml:space="preserve">  w trybie podstawowym.</w:t>
      </w:r>
    </w:p>
    <w:p w14:paraId="5F73D2D7" w14:textId="77777777" w:rsidR="00AD4EA8" w:rsidRDefault="00AD4EA8" w:rsidP="00AD4EA8">
      <w:pPr>
        <w:jc w:val="center"/>
        <w:rPr>
          <w:rFonts w:ascii="Arial" w:hAnsi="Arial" w:cs="Arial"/>
          <w:b/>
          <w:sz w:val="22"/>
          <w:szCs w:val="22"/>
        </w:rPr>
      </w:pPr>
    </w:p>
    <w:p w14:paraId="5F7E237B" w14:textId="63C6DF5D" w:rsidR="00AD4EA8" w:rsidRPr="00AD4EA8" w:rsidRDefault="00AD4EA8" w:rsidP="00AD4EA8">
      <w:pPr>
        <w:jc w:val="center"/>
        <w:rPr>
          <w:rFonts w:ascii="Arial" w:hAnsi="Arial" w:cs="Arial"/>
          <w:b/>
          <w:sz w:val="22"/>
          <w:szCs w:val="22"/>
        </w:rPr>
      </w:pPr>
      <w:r w:rsidRPr="00AD4EA8">
        <w:rPr>
          <w:rFonts w:ascii="Arial" w:hAnsi="Arial" w:cs="Arial"/>
          <w:b/>
          <w:sz w:val="22"/>
          <w:szCs w:val="22"/>
        </w:rPr>
        <w:t>§ 1</w:t>
      </w:r>
    </w:p>
    <w:p w14:paraId="05241B66" w14:textId="77777777" w:rsidR="00AD4EA8" w:rsidRPr="00AD4EA8" w:rsidRDefault="00AD4EA8" w:rsidP="009F0343">
      <w:pPr>
        <w:pStyle w:val="Akapitzlist"/>
        <w:numPr>
          <w:ilvl w:val="0"/>
          <w:numId w:val="42"/>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 xml:space="preserve">Zamawiający powierza, a Wykonawca zobowiązuje się do wykonania na rzecz Zamawiającego budowy sygnalizacji świetlnej wraz z infrastrukturą na skrzyżowaniu drogi powiatowej nr 4354W - ul. Fabryczna z ul. Ząbkowską w miejscowości Marki gm. Marki zgodnie z dokumentacją projektową jak i założeniami organizacji ruchu dla której zaprojektowano sygnalizację świetlną. W stanie projektowanym na skrzyżowaniu utrzymano strukturę kierunkową pasów ruchu jak w stanie istniejącym. Na wlotach południowym, wschodnim i zachodnim w stanie projektowanym utrzymano lokalizację przejść dla pieszych do rozwiązań geometrycznych i nawierzchniowych. </w:t>
      </w:r>
    </w:p>
    <w:p w14:paraId="553BD93E" w14:textId="77777777" w:rsidR="00AD4EA8" w:rsidRPr="00AD4EA8" w:rsidRDefault="00AD4EA8" w:rsidP="009F0343">
      <w:pPr>
        <w:pStyle w:val="Akapitzlist"/>
        <w:numPr>
          <w:ilvl w:val="0"/>
          <w:numId w:val="42"/>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 xml:space="preserve">Podstawowym celem zadania jest poprawa warunków ruchu na skrzyżowaniu ulic Fabryczna i Ząbkowska w Markach, gdzie dochodzi częstych awarii przestarzałej sygnalizacji świetlnej co doprowadza do zatorów i kolizji drogowych. Doposażenie nowej sygnalizacji w detekcję pieszą i kołową przez dedykowane kamery termowizyjne usprawni przepustowość przedmiotowego skrzyżowania tj. znacząco zmniejszy utrudnione już włączenie do drogi powiatowej nr 4354W. </w:t>
      </w:r>
    </w:p>
    <w:p w14:paraId="7409FA69" w14:textId="77777777" w:rsidR="00AD4EA8" w:rsidRPr="00AD4EA8" w:rsidRDefault="00AD4EA8" w:rsidP="009F0343">
      <w:pPr>
        <w:pStyle w:val="Akapitzlist"/>
        <w:numPr>
          <w:ilvl w:val="0"/>
          <w:numId w:val="42"/>
        </w:numPr>
        <w:contextualSpacing/>
        <w:jc w:val="both"/>
        <w:rPr>
          <w:rFonts w:ascii="Arial" w:hAnsi="Arial" w:cs="Arial"/>
          <w:sz w:val="22"/>
          <w:szCs w:val="22"/>
        </w:rPr>
      </w:pPr>
      <w:r w:rsidRPr="00AD4EA8">
        <w:rPr>
          <w:rFonts w:ascii="Arial" w:hAnsi="Arial" w:cs="Arial"/>
          <w:sz w:val="22"/>
          <w:szCs w:val="22"/>
        </w:rPr>
        <w:t>Wykonawca zobowiązuje się realizować przedmiot niniejszego zamówienia z zachowaniem należytej staranności, z uwzględnieniem zawodowego charakteru prowadzonej działalnością w zgodzie z postanowieniami niniejszej Umowy, z powszechnie obowiązującymi przepisami prawa, normami oraz zasadami wiedzy technicznej i sztuki budowlanej.</w:t>
      </w:r>
    </w:p>
    <w:p w14:paraId="33FFCA5D" w14:textId="405A48A2" w:rsidR="00AD4EA8" w:rsidRPr="009F0343" w:rsidRDefault="00AD4EA8" w:rsidP="009F0343">
      <w:pPr>
        <w:pStyle w:val="Akapitzlist"/>
        <w:numPr>
          <w:ilvl w:val="0"/>
          <w:numId w:val="42"/>
        </w:numPr>
        <w:contextualSpacing/>
        <w:jc w:val="both"/>
        <w:rPr>
          <w:rFonts w:ascii="Arial" w:hAnsi="Arial" w:cs="Arial"/>
          <w:sz w:val="22"/>
          <w:szCs w:val="22"/>
        </w:rPr>
      </w:pPr>
      <w:r w:rsidRPr="00AD4EA8">
        <w:rPr>
          <w:rFonts w:ascii="Arial" w:hAnsi="Arial" w:cs="Arial"/>
          <w:sz w:val="22"/>
          <w:szCs w:val="22"/>
        </w:rPr>
        <w:t>Przedmiot umowy musi zostać wykonany zgodnie z dokumentacją projektową oraz zgodnie ze sztuką budowlaną, zasadami wiedzy technicznej, etyką zawodową, Polskimi i Europejskimi normami, obowiązującymi przepisami prawa, w tym przepisami bhp i p.poż a także postanowieniami niniejszej Umowy oraz wytycznymi Zamawiającego.</w:t>
      </w:r>
    </w:p>
    <w:p w14:paraId="4EB915CA" w14:textId="09E2B948" w:rsidR="00AD4EA8" w:rsidRPr="009F0343" w:rsidRDefault="00AD4EA8" w:rsidP="009F0343">
      <w:pPr>
        <w:pStyle w:val="Akapitzlist"/>
        <w:numPr>
          <w:ilvl w:val="0"/>
          <w:numId w:val="42"/>
        </w:numPr>
        <w:contextualSpacing/>
        <w:rPr>
          <w:rFonts w:ascii="Arial" w:hAnsi="Arial" w:cs="Arial"/>
          <w:sz w:val="22"/>
          <w:szCs w:val="22"/>
        </w:rPr>
      </w:pPr>
      <w:r w:rsidRPr="00AD4EA8">
        <w:rPr>
          <w:rFonts w:ascii="Arial" w:eastAsiaTheme="majorEastAsia" w:hAnsi="Arial" w:cs="Arial"/>
          <w:b/>
          <w:iCs/>
          <w:sz w:val="22"/>
          <w:szCs w:val="22"/>
          <w:lang w:eastAsia="ar-SA"/>
        </w:rPr>
        <w:t xml:space="preserve">Zakres prac przedmiotu zamówienia obejmuje w szczególności: </w:t>
      </w:r>
    </w:p>
    <w:p w14:paraId="2D85C4DE" w14:textId="77777777" w:rsidR="00AD4EA8" w:rsidRPr="00AD4EA8" w:rsidRDefault="00AD4EA8" w:rsidP="009F0343">
      <w:pPr>
        <w:pStyle w:val="Akapitzlist"/>
        <w:numPr>
          <w:ilvl w:val="0"/>
          <w:numId w:val="43"/>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zamontowanie kabli sygnalizacyjnych, akomodacyjnych oraz zasilających metodą napowietrzną;</w:t>
      </w:r>
    </w:p>
    <w:p w14:paraId="7FDE545B" w14:textId="77777777" w:rsidR="00AD4EA8" w:rsidRPr="00AD4EA8" w:rsidRDefault="00AD4EA8" w:rsidP="009F0343">
      <w:pPr>
        <w:pStyle w:val="Akapitzlist"/>
        <w:numPr>
          <w:ilvl w:val="0"/>
          <w:numId w:val="43"/>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ustawienie prefabrykowanych fundamentów betonowych;</w:t>
      </w:r>
    </w:p>
    <w:p w14:paraId="0F5733DA" w14:textId="77777777" w:rsidR="00AD4EA8" w:rsidRPr="00AD4EA8" w:rsidRDefault="00AD4EA8" w:rsidP="009F0343">
      <w:pPr>
        <w:pStyle w:val="Akapitzlist"/>
        <w:numPr>
          <w:ilvl w:val="0"/>
          <w:numId w:val="43"/>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osadzenie na fundamentach stalowych, ocynkowanych masztów sygnalizacyjnych prostych oraz wysięgnikowych;</w:t>
      </w:r>
    </w:p>
    <w:p w14:paraId="1F6CF15D" w14:textId="77777777" w:rsidR="00AD4EA8" w:rsidRPr="00AD4EA8" w:rsidRDefault="00AD4EA8" w:rsidP="009F0343">
      <w:pPr>
        <w:pStyle w:val="Akapitzlist"/>
        <w:numPr>
          <w:ilvl w:val="0"/>
          <w:numId w:val="43"/>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montaż na masztach latarń sygnalizacyjnych;</w:t>
      </w:r>
    </w:p>
    <w:p w14:paraId="317434FC" w14:textId="77777777" w:rsidR="00AD4EA8" w:rsidRPr="00AD4EA8" w:rsidRDefault="00AD4EA8" w:rsidP="009F0343">
      <w:pPr>
        <w:pStyle w:val="Akapitzlist"/>
        <w:numPr>
          <w:ilvl w:val="0"/>
          <w:numId w:val="43"/>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demontaż słupów MS/MSŁ;</w:t>
      </w:r>
    </w:p>
    <w:p w14:paraId="522163DD" w14:textId="77777777" w:rsidR="00AD4EA8" w:rsidRPr="00AD4EA8" w:rsidRDefault="00AD4EA8" w:rsidP="009F0343">
      <w:pPr>
        <w:pStyle w:val="Akapitzlist"/>
        <w:numPr>
          <w:ilvl w:val="0"/>
          <w:numId w:val="43"/>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demontaż latarni sygnalizacji;</w:t>
      </w:r>
    </w:p>
    <w:p w14:paraId="6600F797" w14:textId="77777777" w:rsidR="00AD4EA8" w:rsidRPr="00AD4EA8" w:rsidRDefault="00AD4EA8" w:rsidP="009F0343">
      <w:pPr>
        <w:pStyle w:val="Akapitzlist"/>
        <w:numPr>
          <w:ilvl w:val="0"/>
          <w:numId w:val="43"/>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 xml:space="preserve">demontaż urządzeń detekcji pieszych; </w:t>
      </w:r>
    </w:p>
    <w:p w14:paraId="4E2741AF" w14:textId="77777777" w:rsidR="00AD4EA8" w:rsidRPr="00AD4EA8" w:rsidRDefault="00AD4EA8" w:rsidP="009F0343">
      <w:pPr>
        <w:pStyle w:val="Akapitzlist"/>
        <w:numPr>
          <w:ilvl w:val="0"/>
          <w:numId w:val="43"/>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demontaż istniejącego okablowania sygnalizacji świetlnej;</w:t>
      </w:r>
    </w:p>
    <w:p w14:paraId="530FAAA5" w14:textId="77777777" w:rsidR="00AD4EA8" w:rsidRPr="00AD4EA8" w:rsidRDefault="00AD4EA8" w:rsidP="009F0343">
      <w:pPr>
        <w:pStyle w:val="Akapitzlist"/>
        <w:numPr>
          <w:ilvl w:val="0"/>
          <w:numId w:val="43"/>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wykonanie oznakowania pionowego oraz poziomego montaż sterownika;</w:t>
      </w:r>
    </w:p>
    <w:p w14:paraId="1B124E24" w14:textId="77777777" w:rsidR="00AD4EA8" w:rsidRPr="00AD4EA8" w:rsidRDefault="00AD4EA8" w:rsidP="009F0343">
      <w:pPr>
        <w:pStyle w:val="Akapitzlist"/>
        <w:numPr>
          <w:ilvl w:val="0"/>
          <w:numId w:val="43"/>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uruchomienie sygnalizacji;</w:t>
      </w:r>
    </w:p>
    <w:p w14:paraId="284C7885" w14:textId="77777777" w:rsidR="00AD4EA8" w:rsidRPr="00AD4EA8" w:rsidRDefault="00AD4EA8" w:rsidP="009F0343">
      <w:pPr>
        <w:pStyle w:val="Akapitzlist"/>
        <w:numPr>
          <w:ilvl w:val="0"/>
          <w:numId w:val="43"/>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zamontowanie kamer detekcji ruchu.</w:t>
      </w:r>
    </w:p>
    <w:p w14:paraId="53B9FF57" w14:textId="77777777" w:rsidR="00AD4EA8" w:rsidRPr="00AD4EA8" w:rsidRDefault="00AD4EA8" w:rsidP="00AD4EA8">
      <w:pPr>
        <w:tabs>
          <w:tab w:val="left" w:pos="709"/>
        </w:tabs>
        <w:jc w:val="both"/>
        <w:rPr>
          <w:rFonts w:ascii="Arial" w:eastAsiaTheme="majorEastAsia" w:hAnsi="Arial" w:cs="Arial"/>
          <w:bCs/>
          <w:iCs/>
          <w:sz w:val="22"/>
          <w:szCs w:val="22"/>
          <w:lang w:eastAsia="ar-SA"/>
        </w:rPr>
      </w:pPr>
    </w:p>
    <w:p w14:paraId="1CF638E5" w14:textId="51E6FC36" w:rsidR="00AD4EA8" w:rsidRPr="009F0343" w:rsidRDefault="00AD4EA8" w:rsidP="009F0343">
      <w:pPr>
        <w:pStyle w:val="Akapitzlist"/>
        <w:numPr>
          <w:ilvl w:val="0"/>
          <w:numId w:val="42"/>
        </w:numPr>
        <w:tabs>
          <w:tab w:val="left" w:pos="709"/>
        </w:tabs>
        <w:contextualSpacing/>
        <w:jc w:val="both"/>
        <w:rPr>
          <w:rFonts w:ascii="Arial" w:eastAsiaTheme="majorEastAsia" w:hAnsi="Arial" w:cs="Arial"/>
          <w:bCs/>
          <w:iCs/>
          <w:sz w:val="22"/>
          <w:szCs w:val="22"/>
          <w:lang w:eastAsia="ar-SA"/>
        </w:rPr>
      </w:pPr>
      <w:r w:rsidRPr="00AD4EA8">
        <w:rPr>
          <w:rFonts w:ascii="Arial" w:eastAsiaTheme="majorEastAsia" w:hAnsi="Arial" w:cs="Arial"/>
          <w:b/>
          <w:iCs/>
          <w:sz w:val="22"/>
          <w:szCs w:val="22"/>
          <w:lang w:eastAsia="ar-SA"/>
        </w:rPr>
        <w:t>Wymagania techniczne:</w:t>
      </w:r>
    </w:p>
    <w:p w14:paraId="45C43808" w14:textId="7848C8EA" w:rsidR="00AD4EA8" w:rsidRPr="009F0343" w:rsidRDefault="00AD4EA8" w:rsidP="009F0343">
      <w:pPr>
        <w:pStyle w:val="Akapitzlist"/>
        <w:numPr>
          <w:ilvl w:val="0"/>
          <w:numId w:val="44"/>
        </w:numPr>
        <w:contextualSpacing/>
        <w:jc w:val="both"/>
        <w:rPr>
          <w:rFonts w:ascii="Arial" w:eastAsiaTheme="majorEastAsia" w:hAnsi="Arial" w:cs="Arial"/>
          <w:b/>
          <w:iCs/>
          <w:sz w:val="22"/>
          <w:szCs w:val="22"/>
          <w:lang w:eastAsia="ar-SA"/>
        </w:rPr>
      </w:pPr>
      <w:r w:rsidRPr="00AD4EA8">
        <w:rPr>
          <w:rFonts w:ascii="Arial" w:eastAsiaTheme="majorEastAsia" w:hAnsi="Arial" w:cs="Arial"/>
          <w:b/>
          <w:iCs/>
          <w:sz w:val="22"/>
          <w:szCs w:val="22"/>
          <w:lang w:eastAsia="ar-SA"/>
        </w:rPr>
        <w:t xml:space="preserve">Sterownik sygnalizacji świetlnej : </w:t>
      </w:r>
    </w:p>
    <w:p w14:paraId="13A65636" w14:textId="77777777" w:rsidR="00AD4EA8" w:rsidRPr="00AD4EA8" w:rsidRDefault="00AD4EA8" w:rsidP="009F0343">
      <w:pPr>
        <w:pStyle w:val="Akapitzlist"/>
        <w:numPr>
          <w:ilvl w:val="0"/>
          <w:numId w:val="45"/>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sterownik sygnalizacyjny na napięcie 40/42V;</w:t>
      </w:r>
    </w:p>
    <w:p w14:paraId="6F461E25" w14:textId="77777777" w:rsidR="00AD4EA8" w:rsidRPr="00AD4EA8" w:rsidRDefault="00AD4EA8" w:rsidP="009F0343">
      <w:pPr>
        <w:pStyle w:val="Akapitzlist"/>
        <w:numPr>
          <w:ilvl w:val="0"/>
          <w:numId w:val="45"/>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możliwości diagnostyki pracy urządzenia lub awarii poprzez wbudowany wyświetlacz LCD oraz klawiaturę;</w:t>
      </w:r>
    </w:p>
    <w:p w14:paraId="6FFF6B0C" w14:textId="77777777" w:rsidR="00AD4EA8" w:rsidRPr="00AD4EA8" w:rsidRDefault="00AD4EA8" w:rsidP="009F0343">
      <w:pPr>
        <w:pStyle w:val="Akapitzlist"/>
        <w:numPr>
          <w:ilvl w:val="0"/>
          <w:numId w:val="45"/>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 xml:space="preserve">wyposażony w układ kontrolno-zabezpieczający wykrywania braku sygnałów zielonych lub kolizji oraz naruszenia  minimalnych  czasów  </w:t>
      </w:r>
      <w:proofErr w:type="spellStart"/>
      <w:r w:rsidRPr="00AD4EA8">
        <w:rPr>
          <w:rFonts w:ascii="Arial" w:eastAsiaTheme="majorEastAsia" w:hAnsi="Arial" w:cs="Arial"/>
          <w:bCs/>
          <w:iCs/>
          <w:sz w:val="22"/>
          <w:szCs w:val="22"/>
          <w:lang w:eastAsia="ar-SA"/>
        </w:rPr>
        <w:t>międzyzielonych</w:t>
      </w:r>
      <w:proofErr w:type="spellEnd"/>
      <w:r w:rsidRPr="00AD4EA8">
        <w:rPr>
          <w:rFonts w:ascii="Arial" w:eastAsiaTheme="majorEastAsia" w:hAnsi="Arial" w:cs="Arial"/>
          <w:bCs/>
          <w:iCs/>
          <w:sz w:val="22"/>
          <w:szCs w:val="22"/>
          <w:lang w:eastAsia="ar-SA"/>
        </w:rPr>
        <w:t xml:space="preserve"> w  grupach;</w:t>
      </w:r>
    </w:p>
    <w:p w14:paraId="34BAA412" w14:textId="77777777" w:rsidR="00AD4EA8" w:rsidRPr="00AD4EA8" w:rsidRDefault="00AD4EA8" w:rsidP="009F0343">
      <w:pPr>
        <w:pStyle w:val="Akapitzlist"/>
        <w:numPr>
          <w:ilvl w:val="0"/>
          <w:numId w:val="45"/>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lastRenderedPageBreak/>
        <w:t>eliminacja stanów sygnalizacji niebezpiecznych dla ruchu winna następować w czasie ≤ 0,3s powodując całkowite wyłączenie zasilania sygnalizatorów;</w:t>
      </w:r>
    </w:p>
    <w:p w14:paraId="773511FD" w14:textId="77777777" w:rsidR="00AD4EA8" w:rsidRPr="00AD4EA8" w:rsidRDefault="00AD4EA8" w:rsidP="009F0343">
      <w:pPr>
        <w:pStyle w:val="Akapitzlist"/>
        <w:numPr>
          <w:ilvl w:val="0"/>
          <w:numId w:val="45"/>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układy nadzoru napięcia zasilania, nadzoru detektorów, nadzoru długości cyklu;</w:t>
      </w:r>
    </w:p>
    <w:p w14:paraId="4A0013BE" w14:textId="77777777" w:rsidR="00AD4EA8" w:rsidRPr="00AD4EA8" w:rsidRDefault="00AD4EA8" w:rsidP="009F0343">
      <w:pPr>
        <w:pStyle w:val="Akapitzlist"/>
        <w:numPr>
          <w:ilvl w:val="0"/>
          <w:numId w:val="45"/>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nadzór pracy zdalnej oraz realizacja planów sygnalizacji przez pozostałe sterowniki w ciągu koordynacji z potwierdzeniem prawidłowego ich wyboru;</w:t>
      </w:r>
    </w:p>
    <w:p w14:paraId="00022B2E" w14:textId="77777777" w:rsidR="00AD4EA8" w:rsidRPr="00AD4EA8" w:rsidRDefault="00AD4EA8" w:rsidP="009F0343">
      <w:pPr>
        <w:pStyle w:val="Akapitzlist"/>
        <w:numPr>
          <w:ilvl w:val="0"/>
          <w:numId w:val="45"/>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dwa kanały nadzorowania sygnału czerwonego w grupie sygnalizacyjnej;</w:t>
      </w:r>
    </w:p>
    <w:p w14:paraId="6E3F3E4D" w14:textId="77777777" w:rsidR="00AD4EA8" w:rsidRPr="00AD4EA8" w:rsidRDefault="00AD4EA8" w:rsidP="009F0343">
      <w:pPr>
        <w:pStyle w:val="Akapitzlist"/>
        <w:numPr>
          <w:ilvl w:val="0"/>
          <w:numId w:val="45"/>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obudowa wykonana z materiałów odpornych na korozję posiadającą 5-letnią gwarancję na jej trwałość;</w:t>
      </w:r>
    </w:p>
    <w:p w14:paraId="0B4611D4" w14:textId="77777777" w:rsidR="00AD4EA8" w:rsidRPr="00AD4EA8" w:rsidRDefault="00AD4EA8" w:rsidP="009F0343">
      <w:pPr>
        <w:pStyle w:val="Akapitzlist"/>
        <w:numPr>
          <w:ilvl w:val="0"/>
          <w:numId w:val="45"/>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wyposażenie sterownika w rezerwowe 2 grupy wykonawcze lub odpowiednio kanały sygnałowe.</w:t>
      </w:r>
    </w:p>
    <w:p w14:paraId="1A26AB0A" w14:textId="77777777" w:rsidR="00AD4EA8" w:rsidRPr="00AD4EA8" w:rsidRDefault="00AD4EA8" w:rsidP="00AD4EA8">
      <w:pPr>
        <w:jc w:val="both"/>
        <w:rPr>
          <w:rFonts w:ascii="Arial" w:eastAsiaTheme="majorEastAsia" w:hAnsi="Arial" w:cs="Arial"/>
          <w:bCs/>
          <w:iCs/>
          <w:sz w:val="22"/>
          <w:szCs w:val="22"/>
          <w:lang w:eastAsia="ar-SA"/>
        </w:rPr>
      </w:pPr>
    </w:p>
    <w:p w14:paraId="35B71EB7" w14:textId="0CC5C144" w:rsidR="00AD4EA8" w:rsidRPr="009F0343" w:rsidRDefault="00AD4EA8" w:rsidP="009F0343">
      <w:pPr>
        <w:pStyle w:val="Akapitzlist"/>
        <w:numPr>
          <w:ilvl w:val="0"/>
          <w:numId w:val="44"/>
        </w:numPr>
        <w:contextualSpacing/>
        <w:jc w:val="both"/>
        <w:rPr>
          <w:rFonts w:ascii="Arial" w:eastAsiaTheme="majorEastAsia" w:hAnsi="Arial" w:cs="Arial"/>
          <w:b/>
          <w:iCs/>
          <w:sz w:val="22"/>
          <w:szCs w:val="22"/>
          <w:lang w:eastAsia="ar-SA"/>
        </w:rPr>
      </w:pPr>
      <w:r w:rsidRPr="00AD4EA8">
        <w:rPr>
          <w:rFonts w:ascii="Arial" w:eastAsiaTheme="majorEastAsia" w:hAnsi="Arial" w:cs="Arial"/>
          <w:b/>
          <w:iCs/>
          <w:sz w:val="22"/>
          <w:szCs w:val="22"/>
          <w:lang w:eastAsia="ar-SA"/>
        </w:rPr>
        <w:t>Latarnie sygnalizacji świetlnej:</w:t>
      </w:r>
    </w:p>
    <w:p w14:paraId="4D221611" w14:textId="77777777" w:rsidR="00AD4EA8" w:rsidRPr="00AD4EA8" w:rsidRDefault="00AD4EA8" w:rsidP="009F0343">
      <w:pPr>
        <w:pStyle w:val="Akapitzlist"/>
        <w:numPr>
          <w:ilvl w:val="0"/>
          <w:numId w:val="46"/>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wkłady LED 40/42V o rozproszonym świetle z aktualnymi certyfikatami;</w:t>
      </w:r>
    </w:p>
    <w:p w14:paraId="2FB55DDF" w14:textId="77777777" w:rsidR="00AD4EA8" w:rsidRPr="00AD4EA8" w:rsidRDefault="00AD4EA8" w:rsidP="009F0343">
      <w:pPr>
        <w:pStyle w:val="Akapitzlist"/>
        <w:numPr>
          <w:ilvl w:val="0"/>
          <w:numId w:val="46"/>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wkłady z białymi soczewkami;</w:t>
      </w:r>
    </w:p>
    <w:p w14:paraId="5BDF09BA" w14:textId="77777777" w:rsidR="00AD4EA8" w:rsidRPr="00AD4EA8" w:rsidRDefault="00AD4EA8" w:rsidP="009F0343">
      <w:pPr>
        <w:pStyle w:val="Akapitzlist"/>
        <w:numPr>
          <w:ilvl w:val="0"/>
          <w:numId w:val="46"/>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latarnie na wysięgnikach wyposażyć w ażurowe tła kontrastowe.</w:t>
      </w:r>
    </w:p>
    <w:p w14:paraId="16851CFC" w14:textId="77777777" w:rsidR="00AD4EA8" w:rsidRPr="00AD4EA8" w:rsidRDefault="00AD4EA8" w:rsidP="00AD4EA8">
      <w:pPr>
        <w:jc w:val="both"/>
        <w:rPr>
          <w:rFonts w:ascii="Arial" w:eastAsiaTheme="majorEastAsia" w:hAnsi="Arial" w:cs="Arial"/>
          <w:bCs/>
          <w:iCs/>
          <w:sz w:val="22"/>
          <w:szCs w:val="22"/>
          <w:lang w:eastAsia="ar-SA"/>
        </w:rPr>
      </w:pPr>
    </w:p>
    <w:p w14:paraId="51A395B4" w14:textId="6D295C4E" w:rsidR="00AD4EA8" w:rsidRPr="009F0343" w:rsidRDefault="00AD4EA8" w:rsidP="009F0343">
      <w:pPr>
        <w:pStyle w:val="Akapitzlist"/>
        <w:numPr>
          <w:ilvl w:val="0"/>
          <w:numId w:val="47"/>
        </w:numPr>
        <w:contextualSpacing/>
        <w:jc w:val="both"/>
        <w:rPr>
          <w:rFonts w:ascii="Arial" w:eastAsiaTheme="majorEastAsia" w:hAnsi="Arial" w:cs="Arial"/>
          <w:b/>
          <w:iCs/>
          <w:sz w:val="22"/>
          <w:szCs w:val="22"/>
          <w:lang w:eastAsia="ar-SA"/>
        </w:rPr>
      </w:pPr>
      <w:r w:rsidRPr="00AD4EA8">
        <w:rPr>
          <w:rFonts w:ascii="Arial" w:eastAsiaTheme="majorEastAsia" w:hAnsi="Arial" w:cs="Arial"/>
          <w:b/>
          <w:iCs/>
          <w:sz w:val="22"/>
          <w:szCs w:val="22"/>
          <w:lang w:eastAsia="ar-SA"/>
        </w:rPr>
        <w:t>Konstrukcje wsporcze:</w:t>
      </w:r>
    </w:p>
    <w:p w14:paraId="0BB30E62" w14:textId="77777777" w:rsidR="00AD4EA8" w:rsidRPr="00AD4EA8" w:rsidRDefault="00AD4EA8" w:rsidP="009F0343">
      <w:pPr>
        <w:pStyle w:val="Akapitzlist"/>
        <w:numPr>
          <w:ilvl w:val="0"/>
          <w:numId w:val="48"/>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 xml:space="preserve">maszty stalowe, ocynkowane, malowane proszkowo w kolorze RAL 9006 z powłoką ochronną </w:t>
      </w:r>
      <w:proofErr w:type="spellStart"/>
      <w:r w:rsidRPr="00AD4EA8">
        <w:rPr>
          <w:rFonts w:ascii="Arial" w:eastAsiaTheme="majorEastAsia" w:hAnsi="Arial" w:cs="Arial"/>
          <w:bCs/>
          <w:iCs/>
          <w:sz w:val="22"/>
          <w:szCs w:val="22"/>
          <w:lang w:eastAsia="ar-SA"/>
        </w:rPr>
        <w:t>antyplakat</w:t>
      </w:r>
      <w:proofErr w:type="spellEnd"/>
      <w:r w:rsidRPr="00AD4EA8">
        <w:rPr>
          <w:rFonts w:ascii="Arial" w:eastAsiaTheme="majorEastAsia" w:hAnsi="Arial" w:cs="Arial"/>
          <w:bCs/>
          <w:iCs/>
          <w:sz w:val="22"/>
          <w:szCs w:val="22"/>
          <w:lang w:eastAsia="ar-SA"/>
        </w:rPr>
        <w:t>, gwarancja 5 lat;</w:t>
      </w:r>
    </w:p>
    <w:p w14:paraId="6F3B7FF8" w14:textId="77777777" w:rsidR="00AD4EA8" w:rsidRPr="00AD4EA8" w:rsidRDefault="00AD4EA8" w:rsidP="009F0343">
      <w:pPr>
        <w:pStyle w:val="Akapitzlist"/>
        <w:numPr>
          <w:ilvl w:val="0"/>
          <w:numId w:val="48"/>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maszty sygnalizacyjne proste;</w:t>
      </w:r>
    </w:p>
    <w:p w14:paraId="58A93A0A" w14:textId="77777777" w:rsidR="00AD4EA8" w:rsidRPr="00AD4EA8" w:rsidRDefault="00AD4EA8" w:rsidP="009F0343">
      <w:pPr>
        <w:pStyle w:val="Akapitzlist"/>
        <w:numPr>
          <w:ilvl w:val="0"/>
          <w:numId w:val="48"/>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maszt sygnalizacyjny wysięgnikowy;</w:t>
      </w:r>
    </w:p>
    <w:p w14:paraId="6F246FAA" w14:textId="77777777" w:rsidR="00AD4EA8" w:rsidRPr="00AD4EA8" w:rsidRDefault="00AD4EA8" w:rsidP="009F0343">
      <w:pPr>
        <w:pStyle w:val="Akapitzlist"/>
        <w:numPr>
          <w:ilvl w:val="0"/>
          <w:numId w:val="48"/>
        </w:numPr>
        <w:contextualSpacing/>
        <w:jc w:val="both"/>
        <w:rPr>
          <w:rFonts w:ascii="Arial" w:eastAsiaTheme="majorEastAsia" w:hAnsi="Arial" w:cs="Arial"/>
          <w:bCs/>
          <w:iCs/>
          <w:sz w:val="22"/>
          <w:szCs w:val="22"/>
          <w:lang w:eastAsia="ar-SA"/>
        </w:rPr>
      </w:pPr>
      <w:r w:rsidRPr="00AD4EA8">
        <w:rPr>
          <w:rFonts w:ascii="Arial" w:eastAsiaTheme="majorEastAsia" w:hAnsi="Arial" w:cs="Arial"/>
          <w:bCs/>
          <w:iCs/>
          <w:sz w:val="22"/>
          <w:szCs w:val="22"/>
          <w:lang w:eastAsia="ar-SA"/>
        </w:rPr>
        <w:t>maszty montować na dedykowanych prefabrykowanych fundamentach.</w:t>
      </w:r>
    </w:p>
    <w:p w14:paraId="63DCCB63" w14:textId="77777777" w:rsidR="00AD4EA8" w:rsidRPr="00AD4EA8" w:rsidRDefault="00AD4EA8" w:rsidP="00AD4EA8">
      <w:pPr>
        <w:jc w:val="both"/>
        <w:rPr>
          <w:rFonts w:ascii="Arial" w:eastAsiaTheme="majorEastAsia" w:hAnsi="Arial" w:cs="Arial"/>
          <w:bCs/>
          <w:iCs/>
          <w:sz w:val="22"/>
          <w:szCs w:val="22"/>
          <w:lang w:eastAsia="ar-SA"/>
        </w:rPr>
      </w:pPr>
    </w:p>
    <w:p w14:paraId="28736DE8" w14:textId="77777777" w:rsidR="00AD4EA8" w:rsidRPr="00AD4EA8" w:rsidRDefault="00AD4EA8" w:rsidP="009F0343">
      <w:pPr>
        <w:pStyle w:val="Akapitzlist"/>
        <w:numPr>
          <w:ilvl w:val="0"/>
          <w:numId w:val="49"/>
        </w:numPr>
        <w:contextualSpacing/>
        <w:jc w:val="both"/>
        <w:rPr>
          <w:rFonts w:ascii="Arial" w:eastAsiaTheme="majorEastAsia" w:hAnsi="Arial" w:cs="Arial"/>
          <w:b/>
          <w:iCs/>
          <w:sz w:val="22"/>
          <w:szCs w:val="22"/>
          <w:lang w:eastAsia="ar-SA"/>
        </w:rPr>
      </w:pPr>
      <w:r w:rsidRPr="00AD4EA8">
        <w:rPr>
          <w:rFonts w:ascii="Arial" w:eastAsiaTheme="majorEastAsia" w:hAnsi="Arial" w:cs="Arial"/>
          <w:b/>
          <w:iCs/>
          <w:sz w:val="22"/>
          <w:szCs w:val="22"/>
          <w:lang w:eastAsia="ar-SA"/>
        </w:rPr>
        <w:t xml:space="preserve">Detekcja kołowa - </w:t>
      </w:r>
      <w:r w:rsidRPr="00AD4EA8">
        <w:rPr>
          <w:rFonts w:ascii="Arial" w:eastAsiaTheme="majorEastAsia" w:hAnsi="Arial" w:cs="Arial"/>
          <w:bCs/>
          <w:iCs/>
          <w:sz w:val="22"/>
          <w:szCs w:val="22"/>
          <w:lang w:eastAsia="ar-SA"/>
        </w:rPr>
        <w:t xml:space="preserve">realizowana przez dedykowane kamery termowizyjne. </w:t>
      </w:r>
    </w:p>
    <w:p w14:paraId="6F4C280F" w14:textId="77777777" w:rsidR="00AD4EA8" w:rsidRPr="00AD4EA8" w:rsidRDefault="00AD4EA8" w:rsidP="00AD4EA8">
      <w:pPr>
        <w:jc w:val="both"/>
        <w:rPr>
          <w:rFonts w:ascii="Arial" w:eastAsiaTheme="majorEastAsia" w:hAnsi="Arial" w:cs="Arial"/>
          <w:bCs/>
          <w:iCs/>
          <w:sz w:val="22"/>
          <w:szCs w:val="22"/>
          <w:lang w:eastAsia="ar-SA"/>
        </w:rPr>
      </w:pPr>
    </w:p>
    <w:p w14:paraId="23359344" w14:textId="6A131AEA" w:rsidR="00AD4EA8" w:rsidRPr="009F0343" w:rsidRDefault="00AD4EA8" w:rsidP="009F0343">
      <w:pPr>
        <w:pStyle w:val="Akapitzlist"/>
        <w:numPr>
          <w:ilvl w:val="0"/>
          <w:numId w:val="49"/>
        </w:numPr>
        <w:contextualSpacing/>
        <w:jc w:val="both"/>
        <w:rPr>
          <w:rFonts w:ascii="Arial" w:eastAsiaTheme="majorEastAsia" w:hAnsi="Arial" w:cs="Arial"/>
          <w:b/>
          <w:iCs/>
          <w:sz w:val="22"/>
          <w:szCs w:val="22"/>
          <w:lang w:eastAsia="ar-SA"/>
        </w:rPr>
      </w:pPr>
      <w:r w:rsidRPr="00AD4EA8">
        <w:rPr>
          <w:rFonts w:ascii="Arial" w:eastAsiaTheme="majorEastAsia" w:hAnsi="Arial" w:cs="Arial"/>
          <w:b/>
          <w:iCs/>
          <w:sz w:val="22"/>
          <w:szCs w:val="22"/>
          <w:lang w:eastAsia="ar-SA"/>
        </w:rPr>
        <w:t xml:space="preserve">Przyciski dla pieszych - </w:t>
      </w:r>
      <w:r w:rsidRPr="00AD4EA8">
        <w:rPr>
          <w:rFonts w:ascii="Arial" w:eastAsiaTheme="majorEastAsia" w:hAnsi="Arial" w:cs="Arial"/>
          <w:bCs/>
          <w:iCs/>
          <w:sz w:val="22"/>
          <w:szCs w:val="22"/>
          <w:lang w:eastAsia="ar-SA"/>
        </w:rPr>
        <w:t>kasety przyciskowe wykonane z poliwęglanu odporne na działania zewnętrzne (wandalizm) z możliwością zaprogramowania napięć zasilania w zakresie 21-230V, uruchomiane wielko powierzchniowym zestykiem sensorowym (reagujące na dotyk) w układzie styków normalnie zwartych z podświetlanym potwierdzeniem przyjęcia zgłoszenia ze sterownika.</w:t>
      </w:r>
    </w:p>
    <w:p w14:paraId="595F6E52" w14:textId="77777777" w:rsidR="00AD4EA8" w:rsidRPr="00AD4EA8" w:rsidRDefault="00AD4EA8" w:rsidP="009F0343">
      <w:pPr>
        <w:pStyle w:val="Akapitzlist"/>
        <w:numPr>
          <w:ilvl w:val="0"/>
          <w:numId w:val="49"/>
        </w:numPr>
        <w:contextualSpacing/>
        <w:jc w:val="both"/>
        <w:rPr>
          <w:rFonts w:ascii="Arial" w:eastAsiaTheme="majorEastAsia" w:hAnsi="Arial" w:cs="Arial"/>
          <w:b/>
          <w:iCs/>
          <w:sz w:val="22"/>
          <w:szCs w:val="22"/>
          <w:lang w:eastAsia="ar-SA"/>
        </w:rPr>
      </w:pPr>
      <w:r w:rsidRPr="00AD4EA8">
        <w:rPr>
          <w:rFonts w:ascii="Arial" w:eastAsiaTheme="majorEastAsia" w:hAnsi="Arial" w:cs="Arial"/>
          <w:b/>
          <w:iCs/>
          <w:sz w:val="22"/>
          <w:szCs w:val="22"/>
          <w:lang w:eastAsia="ar-SA"/>
        </w:rPr>
        <w:t xml:space="preserve">Studnie kablowe - </w:t>
      </w:r>
      <w:r w:rsidRPr="00AD4EA8">
        <w:rPr>
          <w:rFonts w:ascii="Arial" w:eastAsiaTheme="majorEastAsia" w:hAnsi="Arial" w:cs="Arial"/>
          <w:bCs/>
          <w:iCs/>
          <w:sz w:val="22"/>
          <w:szCs w:val="22"/>
          <w:lang w:eastAsia="ar-SA"/>
        </w:rPr>
        <w:t xml:space="preserve">należy stosować studnie modułowe z poliwęglanu, charakteryzujące się dużą odpornością mechaniczną oraz termiczną przy niskim ciężarze własnym, odporne na działania benzyny, smarów, węglowodorów alkalicznych, nie odkształcające się w trakcie użytkowania i nie podtrzymujące płomienia-samogasnące. Studnie kablowe, z poliwęglanu o spienionej strukturze z ożebrowanym korpusem zapewniające trwałe połączenie z gruntem oraz dno studni z kanałami do odprowadzenia wody. Studnie powinny posiadać miejsca pocieniane na wprowadzenie rur dla uniknięcia zbędnych wierceń. Rama stalowa ocynkowana ogniowo z uszczelką zapobiegającą przemarzaniu i klekotaniu pokrywy. Moduły studni połączone trwale dla zapewnienia stabilności konstrukcji. Pokrywy studni zamykane dodatkowo kluczem </w:t>
      </w:r>
      <w:proofErr w:type="spellStart"/>
      <w:r w:rsidRPr="00AD4EA8">
        <w:rPr>
          <w:rFonts w:ascii="Arial" w:eastAsiaTheme="majorEastAsia" w:hAnsi="Arial" w:cs="Arial"/>
          <w:bCs/>
          <w:iCs/>
          <w:sz w:val="22"/>
          <w:szCs w:val="22"/>
          <w:lang w:eastAsia="ar-SA"/>
        </w:rPr>
        <w:t>imbusowym</w:t>
      </w:r>
      <w:proofErr w:type="spellEnd"/>
      <w:r w:rsidRPr="00AD4EA8">
        <w:rPr>
          <w:rFonts w:ascii="Arial" w:eastAsiaTheme="majorEastAsia" w:hAnsi="Arial" w:cs="Arial"/>
          <w:bCs/>
          <w:iCs/>
          <w:sz w:val="22"/>
          <w:szCs w:val="22"/>
          <w:lang w:eastAsia="ar-SA"/>
        </w:rPr>
        <w:t xml:space="preserve"> z elementem do płynnej regulacji poziomu do 70 mm. Pokrywa wybetonowana klasy B125 lub D400. W studni zastosować dławice czopowe dla uszczelnia rur ochronnych stosowanych przy budowie kanalizacji kablowej.</w:t>
      </w:r>
    </w:p>
    <w:p w14:paraId="607988B6" w14:textId="77777777" w:rsidR="00AD4EA8" w:rsidRPr="009F0343" w:rsidRDefault="00AD4EA8" w:rsidP="009F0343">
      <w:pPr>
        <w:tabs>
          <w:tab w:val="left" w:pos="360"/>
        </w:tabs>
        <w:jc w:val="both"/>
        <w:rPr>
          <w:rFonts w:ascii="Arial" w:hAnsi="Arial" w:cs="Arial"/>
          <w:sz w:val="22"/>
          <w:szCs w:val="22"/>
        </w:rPr>
      </w:pPr>
    </w:p>
    <w:p w14:paraId="317E9299" w14:textId="77777777" w:rsidR="00AD4EA8" w:rsidRPr="00AD4EA8" w:rsidRDefault="00AD4EA8" w:rsidP="00AD4EA8">
      <w:pPr>
        <w:tabs>
          <w:tab w:val="left" w:pos="360"/>
        </w:tabs>
        <w:jc w:val="center"/>
        <w:rPr>
          <w:rFonts w:ascii="Arial" w:hAnsi="Arial" w:cs="Arial"/>
          <w:b/>
          <w:sz w:val="22"/>
          <w:szCs w:val="22"/>
        </w:rPr>
      </w:pPr>
      <w:r w:rsidRPr="00AD4EA8">
        <w:rPr>
          <w:rFonts w:ascii="Arial" w:hAnsi="Arial" w:cs="Arial"/>
          <w:b/>
          <w:sz w:val="22"/>
          <w:szCs w:val="22"/>
        </w:rPr>
        <w:t>§ 2</w:t>
      </w:r>
    </w:p>
    <w:p w14:paraId="5FCAC14F" w14:textId="77777777" w:rsidR="00AD4EA8" w:rsidRPr="00AD4EA8" w:rsidRDefault="00AD4EA8" w:rsidP="009F0343">
      <w:pPr>
        <w:pStyle w:val="Akapitzlist"/>
        <w:numPr>
          <w:ilvl w:val="0"/>
          <w:numId w:val="37"/>
        </w:numPr>
        <w:tabs>
          <w:tab w:val="left" w:pos="0"/>
        </w:tabs>
        <w:contextualSpacing/>
        <w:jc w:val="both"/>
        <w:rPr>
          <w:rFonts w:ascii="Arial" w:hAnsi="Arial" w:cs="Arial"/>
          <w:sz w:val="22"/>
          <w:szCs w:val="22"/>
        </w:rPr>
      </w:pPr>
      <w:r w:rsidRPr="00AD4EA8">
        <w:rPr>
          <w:rFonts w:ascii="Arial" w:hAnsi="Arial" w:cs="Arial"/>
          <w:sz w:val="22"/>
          <w:szCs w:val="22"/>
        </w:rPr>
        <w:t>Termin wykonania umowy ustala się na cztery miesiące od dnia podpisania umowy.</w:t>
      </w:r>
    </w:p>
    <w:p w14:paraId="0066E9B7" w14:textId="77777777" w:rsidR="00AD4EA8" w:rsidRPr="00AD4EA8" w:rsidRDefault="00AD4EA8" w:rsidP="009F0343">
      <w:pPr>
        <w:pStyle w:val="Akapitzlist"/>
        <w:numPr>
          <w:ilvl w:val="0"/>
          <w:numId w:val="37"/>
        </w:numPr>
        <w:tabs>
          <w:tab w:val="left" w:pos="0"/>
        </w:tabs>
        <w:contextualSpacing/>
        <w:jc w:val="both"/>
        <w:rPr>
          <w:rFonts w:ascii="Arial" w:hAnsi="Arial" w:cs="Arial"/>
          <w:sz w:val="22"/>
          <w:szCs w:val="22"/>
        </w:rPr>
      </w:pPr>
      <w:r w:rsidRPr="00AD4EA8">
        <w:rPr>
          <w:rFonts w:ascii="Arial" w:hAnsi="Arial" w:cs="Arial"/>
          <w:sz w:val="22"/>
          <w:szCs w:val="22"/>
        </w:rPr>
        <w:t xml:space="preserve">Wykonawca zobowiązuje się do wykonania Przedmiotu Umowy w zakresie określonym w umowie, zgodnie z dokumentacją projektową oraz zgodnie z zasadami wiedzy technicznej i sztuki budowlanej, obowiązującymi przepisami i normami oraz terminowego oddania zrealizowanego Przedmiotu Umowy Zamawiającemu. </w:t>
      </w:r>
    </w:p>
    <w:p w14:paraId="0720C82F" w14:textId="77777777" w:rsidR="00AD4EA8" w:rsidRPr="00AD4EA8" w:rsidRDefault="00AD4EA8" w:rsidP="009F0343">
      <w:pPr>
        <w:pStyle w:val="Akapitzlist"/>
        <w:numPr>
          <w:ilvl w:val="0"/>
          <w:numId w:val="37"/>
        </w:numPr>
        <w:tabs>
          <w:tab w:val="left" w:pos="0"/>
        </w:tabs>
        <w:contextualSpacing/>
        <w:jc w:val="both"/>
        <w:rPr>
          <w:rFonts w:ascii="Arial" w:hAnsi="Arial" w:cs="Arial"/>
          <w:sz w:val="22"/>
          <w:szCs w:val="22"/>
        </w:rPr>
      </w:pPr>
      <w:r w:rsidRPr="00AD4EA8">
        <w:rPr>
          <w:rFonts w:ascii="Arial" w:hAnsi="Arial" w:cs="Arial"/>
          <w:sz w:val="22"/>
          <w:szCs w:val="22"/>
        </w:rPr>
        <w:t>Wykonawca jest odpowiedzialny za bezpieczeństwo wszelkich działań oraz by były one prowadzone w sposób zgodny z przepisami BHP i P/</w:t>
      </w:r>
      <w:proofErr w:type="spellStart"/>
      <w:r w:rsidRPr="00AD4EA8">
        <w:rPr>
          <w:rFonts w:ascii="Arial" w:hAnsi="Arial" w:cs="Arial"/>
          <w:sz w:val="22"/>
          <w:szCs w:val="22"/>
        </w:rPr>
        <w:t>poż</w:t>
      </w:r>
      <w:proofErr w:type="spellEnd"/>
      <w:r w:rsidRPr="00AD4EA8">
        <w:rPr>
          <w:rFonts w:ascii="Arial" w:hAnsi="Arial" w:cs="Arial"/>
          <w:sz w:val="22"/>
          <w:szCs w:val="22"/>
        </w:rPr>
        <w:t xml:space="preserve">., w tym działań podwykonawcy i ponosi za nie odpowiedzialność odszkodowawczą. </w:t>
      </w:r>
    </w:p>
    <w:p w14:paraId="0FAC571F" w14:textId="77777777" w:rsidR="00AD4EA8" w:rsidRPr="00AD4EA8" w:rsidRDefault="00AD4EA8" w:rsidP="009F0343">
      <w:pPr>
        <w:pStyle w:val="Akapitzlist"/>
        <w:numPr>
          <w:ilvl w:val="0"/>
          <w:numId w:val="37"/>
        </w:numPr>
        <w:tabs>
          <w:tab w:val="left" w:pos="0"/>
        </w:tabs>
        <w:contextualSpacing/>
        <w:jc w:val="both"/>
        <w:rPr>
          <w:rFonts w:ascii="Arial" w:hAnsi="Arial" w:cs="Arial"/>
          <w:sz w:val="22"/>
          <w:szCs w:val="22"/>
        </w:rPr>
      </w:pPr>
      <w:r w:rsidRPr="00AD4EA8">
        <w:rPr>
          <w:rFonts w:ascii="Arial" w:hAnsi="Arial" w:cs="Arial"/>
          <w:sz w:val="22"/>
          <w:szCs w:val="22"/>
        </w:rPr>
        <w:t xml:space="preserve">Wykonawca ponosi odpowiedzialność za prawidłowe, czytelne oraz czyste oznakowanie i zabezpieczenie miejsca prowadzonych robót w pasie drogowym. </w:t>
      </w:r>
    </w:p>
    <w:p w14:paraId="6196E9E9" w14:textId="77777777" w:rsidR="00AD4EA8" w:rsidRPr="00AD4EA8" w:rsidRDefault="00AD4EA8" w:rsidP="009F0343">
      <w:pPr>
        <w:pStyle w:val="Akapitzlist"/>
        <w:numPr>
          <w:ilvl w:val="0"/>
          <w:numId w:val="37"/>
        </w:numPr>
        <w:tabs>
          <w:tab w:val="left" w:pos="0"/>
        </w:tabs>
        <w:contextualSpacing/>
        <w:jc w:val="both"/>
        <w:rPr>
          <w:rFonts w:ascii="Arial" w:hAnsi="Arial" w:cs="Arial"/>
          <w:sz w:val="22"/>
          <w:szCs w:val="22"/>
        </w:rPr>
      </w:pPr>
      <w:r w:rsidRPr="00AD4EA8">
        <w:rPr>
          <w:rFonts w:ascii="Arial" w:hAnsi="Arial" w:cs="Arial"/>
          <w:sz w:val="22"/>
          <w:szCs w:val="22"/>
        </w:rPr>
        <w:lastRenderedPageBreak/>
        <w:t xml:space="preserve">Wykonawca, w trakcie wykonywania robót, ma obowiązek zapewnić bezpieczeństwo osób trzecich, oraz jest odpowiedzialny za wszelkie szkody powstałe w związku z ich prowadzeniem, a wszelkie roszczenia, jakie wpłyną do Zamawiającego w związku z wykonywaniem robót, będą kierowane do załatwienia i załatwiane będą bezpośrednio przez Wykonawcę. </w:t>
      </w:r>
    </w:p>
    <w:p w14:paraId="7598804C" w14:textId="77777777" w:rsidR="00AD4EA8" w:rsidRPr="00AD4EA8" w:rsidRDefault="00AD4EA8" w:rsidP="009F0343">
      <w:pPr>
        <w:pStyle w:val="Akapitzlist"/>
        <w:numPr>
          <w:ilvl w:val="0"/>
          <w:numId w:val="37"/>
        </w:numPr>
        <w:tabs>
          <w:tab w:val="left" w:pos="0"/>
        </w:tabs>
        <w:contextualSpacing/>
        <w:jc w:val="both"/>
        <w:rPr>
          <w:rFonts w:ascii="Arial" w:hAnsi="Arial" w:cs="Arial"/>
          <w:sz w:val="22"/>
          <w:szCs w:val="22"/>
        </w:rPr>
      </w:pPr>
      <w:r w:rsidRPr="00AD4EA8">
        <w:rPr>
          <w:rFonts w:ascii="Arial" w:hAnsi="Arial" w:cs="Arial"/>
          <w:sz w:val="22"/>
          <w:szCs w:val="22"/>
        </w:rPr>
        <w:t xml:space="preserve">Wykonawca bierze na siebie pełną odpowiedzialność za właściwe wykonanie robót, zapewnienie warunków bezpieczeństwa, zabezpieczenie brygad w widoczną czystą i odblaskową odzież ochronną, oraz za metody </w:t>
      </w:r>
      <w:proofErr w:type="spellStart"/>
      <w:r w:rsidRPr="00AD4EA8">
        <w:rPr>
          <w:rFonts w:ascii="Arial" w:hAnsi="Arial" w:cs="Arial"/>
          <w:sz w:val="22"/>
          <w:szCs w:val="22"/>
        </w:rPr>
        <w:t>organizacyjno</w:t>
      </w:r>
      <w:proofErr w:type="spellEnd"/>
      <w:r w:rsidRPr="00AD4EA8">
        <w:rPr>
          <w:rFonts w:ascii="Arial" w:hAnsi="Arial" w:cs="Arial"/>
          <w:sz w:val="22"/>
          <w:szCs w:val="22"/>
        </w:rPr>
        <w:t xml:space="preserve"> – techniczne stosowane w miejscu prowadzonych robót w pasie drogowym. </w:t>
      </w:r>
    </w:p>
    <w:p w14:paraId="767ED44C" w14:textId="77777777" w:rsidR="00AD4EA8" w:rsidRPr="00AD4EA8" w:rsidRDefault="00AD4EA8" w:rsidP="009F0343">
      <w:pPr>
        <w:pStyle w:val="Akapitzlist"/>
        <w:numPr>
          <w:ilvl w:val="0"/>
          <w:numId w:val="37"/>
        </w:numPr>
        <w:tabs>
          <w:tab w:val="left" w:pos="0"/>
        </w:tabs>
        <w:contextualSpacing/>
        <w:jc w:val="both"/>
        <w:rPr>
          <w:rFonts w:ascii="Arial" w:hAnsi="Arial" w:cs="Arial"/>
          <w:sz w:val="22"/>
          <w:szCs w:val="22"/>
        </w:rPr>
      </w:pPr>
      <w:r w:rsidRPr="00AD4EA8">
        <w:rPr>
          <w:rFonts w:ascii="Arial" w:hAnsi="Arial" w:cs="Arial"/>
          <w:sz w:val="22"/>
          <w:szCs w:val="22"/>
        </w:rPr>
        <w:t xml:space="preserve">W czasie wykonywania Przedmiotu Umowy, Wykonawca zobowiązany jest  tak zorganizować pracę, aby zminimalizować uciążliwości i niebezpieczeństwa  dla użytkowników dróg. </w:t>
      </w:r>
    </w:p>
    <w:p w14:paraId="7AA36F00" w14:textId="77777777" w:rsidR="00AD4EA8" w:rsidRPr="00AD4EA8" w:rsidRDefault="00AD4EA8" w:rsidP="009F0343">
      <w:pPr>
        <w:pStyle w:val="Akapitzlist"/>
        <w:numPr>
          <w:ilvl w:val="0"/>
          <w:numId w:val="37"/>
        </w:numPr>
        <w:tabs>
          <w:tab w:val="left" w:pos="0"/>
        </w:tabs>
        <w:contextualSpacing/>
        <w:jc w:val="both"/>
        <w:rPr>
          <w:rFonts w:ascii="Arial" w:hAnsi="Arial" w:cs="Arial"/>
          <w:sz w:val="22"/>
          <w:szCs w:val="22"/>
        </w:rPr>
      </w:pPr>
      <w:r w:rsidRPr="00AD4EA8">
        <w:rPr>
          <w:rFonts w:ascii="Arial" w:hAnsi="Arial" w:cs="Arial"/>
          <w:sz w:val="22"/>
          <w:szCs w:val="22"/>
        </w:rPr>
        <w:t xml:space="preserve">Wykonawca jest obowiązany posiadać przez cały okres trwania umowy ubezpieczenie od odpowiedzialności cywilnej na kwotę nie mniejszą niż 200.000,00 zł i na żądanie Zamawiającego przedłożyć dowód jej zawarcia. </w:t>
      </w:r>
    </w:p>
    <w:p w14:paraId="6AE65BE4" w14:textId="77777777" w:rsidR="00AD4EA8" w:rsidRPr="00AD4EA8" w:rsidRDefault="00AD4EA8" w:rsidP="009F0343">
      <w:pPr>
        <w:pStyle w:val="Akapitzlist"/>
        <w:numPr>
          <w:ilvl w:val="0"/>
          <w:numId w:val="37"/>
        </w:numPr>
        <w:tabs>
          <w:tab w:val="left" w:pos="0"/>
        </w:tabs>
        <w:contextualSpacing/>
        <w:jc w:val="both"/>
        <w:rPr>
          <w:rFonts w:ascii="Arial" w:hAnsi="Arial" w:cs="Arial"/>
          <w:sz w:val="22"/>
          <w:szCs w:val="22"/>
        </w:rPr>
      </w:pPr>
      <w:r w:rsidRPr="00AD4EA8">
        <w:rPr>
          <w:rFonts w:ascii="Arial" w:hAnsi="Arial" w:cs="Arial"/>
          <w:sz w:val="22"/>
          <w:szCs w:val="22"/>
        </w:rPr>
        <w:t xml:space="preserve">W przypadku szkody wywołanej w trakcie wykonywania Przedmiotu Umowy, Wykonawca samodzielnie, bez wezwania, dokona likwidacji szkody i pokryje ewentualne koszty z nią związane. </w:t>
      </w:r>
    </w:p>
    <w:p w14:paraId="226034A3" w14:textId="77777777" w:rsidR="00AD4EA8" w:rsidRPr="00AD4EA8" w:rsidRDefault="00AD4EA8" w:rsidP="009F0343">
      <w:pPr>
        <w:pStyle w:val="Akapitzlist"/>
        <w:numPr>
          <w:ilvl w:val="0"/>
          <w:numId w:val="37"/>
        </w:numPr>
        <w:tabs>
          <w:tab w:val="left" w:pos="0"/>
        </w:tabs>
        <w:contextualSpacing/>
        <w:jc w:val="both"/>
        <w:rPr>
          <w:rFonts w:ascii="Arial" w:hAnsi="Arial" w:cs="Arial"/>
          <w:sz w:val="22"/>
          <w:szCs w:val="22"/>
        </w:rPr>
      </w:pPr>
      <w:r w:rsidRPr="00AD4EA8">
        <w:rPr>
          <w:rFonts w:ascii="Arial" w:hAnsi="Arial" w:cs="Arial"/>
          <w:sz w:val="22"/>
          <w:szCs w:val="22"/>
        </w:rPr>
        <w:t xml:space="preserve">Wykonawca zobowiązany jest do: </w:t>
      </w:r>
    </w:p>
    <w:p w14:paraId="5FD01FF6" w14:textId="77777777" w:rsidR="00AD4EA8" w:rsidRPr="00AD4EA8" w:rsidRDefault="00AD4EA8" w:rsidP="009F0343">
      <w:pPr>
        <w:pStyle w:val="Akapitzlist"/>
        <w:numPr>
          <w:ilvl w:val="0"/>
          <w:numId w:val="38"/>
        </w:numPr>
        <w:tabs>
          <w:tab w:val="left" w:pos="0"/>
        </w:tabs>
        <w:contextualSpacing/>
        <w:jc w:val="both"/>
        <w:rPr>
          <w:rFonts w:ascii="Arial" w:hAnsi="Arial" w:cs="Arial"/>
          <w:sz w:val="22"/>
          <w:szCs w:val="22"/>
        </w:rPr>
      </w:pPr>
      <w:r w:rsidRPr="00AD4EA8">
        <w:rPr>
          <w:rFonts w:ascii="Arial" w:hAnsi="Arial" w:cs="Arial"/>
          <w:sz w:val="22"/>
          <w:szCs w:val="22"/>
        </w:rPr>
        <w:t xml:space="preserve">dostarczania niezbędnych materiałów i urządzeń, </w:t>
      </w:r>
    </w:p>
    <w:p w14:paraId="4E671CE6" w14:textId="77777777" w:rsidR="00AD4EA8" w:rsidRPr="00AD4EA8" w:rsidRDefault="00AD4EA8" w:rsidP="009F0343">
      <w:pPr>
        <w:pStyle w:val="Akapitzlist"/>
        <w:numPr>
          <w:ilvl w:val="0"/>
          <w:numId w:val="38"/>
        </w:numPr>
        <w:tabs>
          <w:tab w:val="left" w:pos="0"/>
        </w:tabs>
        <w:contextualSpacing/>
        <w:jc w:val="both"/>
        <w:rPr>
          <w:rFonts w:ascii="Arial" w:hAnsi="Arial" w:cs="Arial"/>
          <w:sz w:val="22"/>
          <w:szCs w:val="22"/>
        </w:rPr>
      </w:pPr>
      <w:r w:rsidRPr="00AD4EA8">
        <w:rPr>
          <w:rFonts w:ascii="Arial" w:hAnsi="Arial" w:cs="Arial"/>
          <w:sz w:val="22"/>
          <w:szCs w:val="22"/>
        </w:rPr>
        <w:t>zabezpieczenia ciągłości ruchu pieszego i kołowego w miejscu prowadzonych robót w pasie drogowym,</w:t>
      </w:r>
    </w:p>
    <w:p w14:paraId="64CC790C" w14:textId="77777777" w:rsidR="00AD4EA8" w:rsidRPr="00AD4EA8" w:rsidRDefault="00AD4EA8" w:rsidP="009F0343">
      <w:pPr>
        <w:pStyle w:val="Akapitzlist"/>
        <w:numPr>
          <w:ilvl w:val="0"/>
          <w:numId w:val="38"/>
        </w:numPr>
        <w:tabs>
          <w:tab w:val="left" w:pos="0"/>
        </w:tabs>
        <w:contextualSpacing/>
        <w:jc w:val="both"/>
        <w:rPr>
          <w:rFonts w:ascii="Arial" w:hAnsi="Arial" w:cs="Arial"/>
          <w:sz w:val="22"/>
          <w:szCs w:val="22"/>
        </w:rPr>
      </w:pPr>
      <w:r w:rsidRPr="00AD4EA8">
        <w:rPr>
          <w:rFonts w:ascii="Arial" w:hAnsi="Arial" w:cs="Arial"/>
          <w:sz w:val="22"/>
          <w:szCs w:val="22"/>
        </w:rPr>
        <w:t xml:space="preserve">zatrudnienia odpowiedniej liczby pracowników, posiadających niezbędne uprawnienia do wykonywania robót i innych czynności wykonywanych w ramach realizacji niniejszej Umowy, których kwalifikacje będą zapewniały należytą jakość i terminowość wykonania robót oraz innych czynności wykonywanych w ramach umowy, </w:t>
      </w:r>
    </w:p>
    <w:p w14:paraId="134CA4DE" w14:textId="77777777" w:rsidR="00AD4EA8" w:rsidRPr="00AD4EA8" w:rsidRDefault="00AD4EA8" w:rsidP="009F0343">
      <w:pPr>
        <w:pStyle w:val="Akapitzlist"/>
        <w:numPr>
          <w:ilvl w:val="0"/>
          <w:numId w:val="38"/>
        </w:numPr>
        <w:tabs>
          <w:tab w:val="left" w:pos="0"/>
        </w:tabs>
        <w:contextualSpacing/>
        <w:jc w:val="both"/>
        <w:rPr>
          <w:rFonts w:ascii="Arial" w:hAnsi="Arial" w:cs="Arial"/>
          <w:sz w:val="22"/>
          <w:szCs w:val="22"/>
        </w:rPr>
      </w:pPr>
      <w:r w:rsidRPr="00AD4EA8">
        <w:rPr>
          <w:rFonts w:ascii="Arial" w:hAnsi="Arial" w:cs="Arial"/>
          <w:sz w:val="22"/>
          <w:szCs w:val="22"/>
        </w:rPr>
        <w:t xml:space="preserve">zatrudnienia osób wykonujących wszelkie czynności wchodzące w tzw. koszty bezpośrednie na podstawie umowy o pracę w rozumieniu art. 22 § 1 Kodeksu Pracy - wymóg ten dotyczy osób, które wykonują czynności bezpośrednio związane w wykonywaniem robót, czyli tzw. pracowników fizycznych, operatorów maszyn i urządzeń, kierowców (obowiązek w tym zakresie dotyczy także podwykonawców i dalszych podwykonawców);  </w:t>
      </w:r>
    </w:p>
    <w:p w14:paraId="7E5D9483" w14:textId="77777777" w:rsidR="00AD4EA8" w:rsidRPr="00AD4EA8" w:rsidRDefault="00AD4EA8" w:rsidP="009F0343">
      <w:pPr>
        <w:pStyle w:val="Akapitzlist"/>
        <w:numPr>
          <w:ilvl w:val="0"/>
          <w:numId w:val="38"/>
        </w:numPr>
        <w:tabs>
          <w:tab w:val="left" w:pos="0"/>
        </w:tabs>
        <w:contextualSpacing/>
        <w:jc w:val="both"/>
        <w:rPr>
          <w:rFonts w:ascii="Arial" w:hAnsi="Arial" w:cs="Arial"/>
          <w:sz w:val="22"/>
          <w:szCs w:val="22"/>
        </w:rPr>
      </w:pPr>
      <w:r w:rsidRPr="00AD4EA8">
        <w:rPr>
          <w:rFonts w:ascii="Arial" w:hAnsi="Arial" w:cs="Arial"/>
          <w:sz w:val="22"/>
          <w:szCs w:val="22"/>
        </w:rPr>
        <w:t>przedłożenia Zamawiającemu przed rozpoczęciem wykonywania czynności przez pracowników wykonujących czynności w związku z pkt 4) oświadczeń lub dokumentów skazanych przez Zamawiającego potwierdzających zatrudnianie tych osób na umowę o pracę, np. kopie umów o pracę lub wyciągi z tych umów.</w:t>
      </w:r>
    </w:p>
    <w:p w14:paraId="67176ACF" w14:textId="77777777" w:rsidR="00AD4EA8" w:rsidRPr="00AD4EA8" w:rsidRDefault="00AD4EA8" w:rsidP="009F0343">
      <w:pPr>
        <w:pStyle w:val="Akapitzlist"/>
        <w:numPr>
          <w:ilvl w:val="0"/>
          <w:numId w:val="51"/>
        </w:numPr>
        <w:tabs>
          <w:tab w:val="left" w:pos="0"/>
        </w:tabs>
        <w:contextualSpacing/>
        <w:jc w:val="both"/>
        <w:rPr>
          <w:rFonts w:ascii="Arial" w:hAnsi="Arial" w:cs="Arial"/>
          <w:sz w:val="22"/>
          <w:szCs w:val="22"/>
        </w:rPr>
      </w:pPr>
      <w:r w:rsidRPr="00AD4EA8">
        <w:rPr>
          <w:rFonts w:ascii="Arial" w:hAnsi="Arial" w:cs="Arial"/>
          <w:sz w:val="22"/>
          <w:szCs w:val="22"/>
        </w:rPr>
        <w:t xml:space="preserve">W trakcje realizacji zamówienia Zamawiający uprawniony jest do wykonywania czynności kontrolnych wobec Wykonawcy odnoście spełnienia przez Wykonawcę wymogu zatrudniania na podstawie umowy o prace osób wykonujących czynności wskazane w ust. 10 pkt 4. </w:t>
      </w:r>
    </w:p>
    <w:p w14:paraId="086985E8" w14:textId="77777777" w:rsidR="00AD4EA8" w:rsidRPr="00AD4EA8" w:rsidRDefault="00AD4EA8" w:rsidP="00AD4EA8">
      <w:pPr>
        <w:pStyle w:val="Akapitzlist"/>
        <w:tabs>
          <w:tab w:val="left" w:pos="0"/>
        </w:tabs>
        <w:ind w:left="709"/>
        <w:jc w:val="both"/>
        <w:rPr>
          <w:rFonts w:ascii="Arial" w:hAnsi="Arial" w:cs="Arial"/>
          <w:sz w:val="22"/>
          <w:szCs w:val="22"/>
        </w:rPr>
      </w:pPr>
      <w:r w:rsidRPr="00AD4EA8">
        <w:rPr>
          <w:rFonts w:ascii="Arial" w:hAnsi="Arial" w:cs="Arial"/>
          <w:sz w:val="22"/>
          <w:szCs w:val="22"/>
        </w:rPr>
        <w:t xml:space="preserve">Zamawiający uprawniony jest w szczególności do: </w:t>
      </w:r>
    </w:p>
    <w:p w14:paraId="5342CEAD" w14:textId="77777777" w:rsidR="00AD4EA8" w:rsidRPr="00AD4EA8" w:rsidRDefault="00AD4EA8" w:rsidP="009F0343">
      <w:pPr>
        <w:pStyle w:val="Akapitzlist"/>
        <w:numPr>
          <w:ilvl w:val="0"/>
          <w:numId w:val="39"/>
        </w:numPr>
        <w:tabs>
          <w:tab w:val="left" w:pos="0"/>
        </w:tabs>
        <w:contextualSpacing/>
        <w:jc w:val="both"/>
        <w:rPr>
          <w:rFonts w:ascii="Arial" w:hAnsi="Arial" w:cs="Arial"/>
          <w:sz w:val="22"/>
          <w:szCs w:val="22"/>
        </w:rPr>
      </w:pPr>
      <w:r w:rsidRPr="00AD4EA8">
        <w:rPr>
          <w:rFonts w:ascii="Arial" w:hAnsi="Arial" w:cs="Arial"/>
          <w:sz w:val="22"/>
          <w:szCs w:val="22"/>
        </w:rPr>
        <w:t>żądanie wyjaśnień w przypadku wątpliwości w zakresie potwierdzenia spełnienia ww. wymogów,</w:t>
      </w:r>
    </w:p>
    <w:p w14:paraId="44FFA1EF" w14:textId="77777777" w:rsidR="00AD4EA8" w:rsidRPr="00AD4EA8" w:rsidRDefault="00AD4EA8" w:rsidP="009F0343">
      <w:pPr>
        <w:pStyle w:val="Akapitzlist"/>
        <w:numPr>
          <w:ilvl w:val="0"/>
          <w:numId w:val="39"/>
        </w:numPr>
        <w:tabs>
          <w:tab w:val="left" w:pos="0"/>
        </w:tabs>
        <w:contextualSpacing/>
        <w:jc w:val="both"/>
        <w:rPr>
          <w:rFonts w:ascii="Arial" w:hAnsi="Arial" w:cs="Arial"/>
          <w:sz w:val="22"/>
          <w:szCs w:val="22"/>
        </w:rPr>
      </w:pPr>
      <w:r w:rsidRPr="00AD4EA8">
        <w:rPr>
          <w:rFonts w:ascii="Arial" w:hAnsi="Arial" w:cs="Arial"/>
          <w:sz w:val="22"/>
          <w:szCs w:val="22"/>
        </w:rPr>
        <w:t>przeprowadzenia kontroli na miejscy wykonywania świadczenia,</w:t>
      </w:r>
    </w:p>
    <w:p w14:paraId="1DF4148F" w14:textId="77777777" w:rsidR="00AD4EA8" w:rsidRPr="00AD4EA8" w:rsidRDefault="00AD4EA8" w:rsidP="009F0343">
      <w:pPr>
        <w:pStyle w:val="Akapitzlist"/>
        <w:numPr>
          <w:ilvl w:val="0"/>
          <w:numId w:val="39"/>
        </w:numPr>
        <w:tabs>
          <w:tab w:val="left" w:pos="0"/>
        </w:tabs>
        <w:contextualSpacing/>
        <w:jc w:val="both"/>
        <w:rPr>
          <w:rFonts w:ascii="Arial" w:hAnsi="Arial" w:cs="Arial"/>
          <w:sz w:val="22"/>
          <w:szCs w:val="22"/>
        </w:rPr>
      </w:pPr>
      <w:r w:rsidRPr="00AD4EA8">
        <w:rPr>
          <w:rFonts w:ascii="Arial" w:hAnsi="Arial" w:cs="Arial"/>
          <w:sz w:val="22"/>
          <w:szCs w:val="22"/>
        </w:rPr>
        <w:t>żądania oświadczeń i dokumentów w zakresie potwierdzenia spełnia ww. wymogów  i ich oceny.</w:t>
      </w:r>
    </w:p>
    <w:p w14:paraId="37C57769" w14:textId="77777777" w:rsidR="00AD4EA8" w:rsidRPr="00AD4EA8" w:rsidRDefault="00AD4EA8" w:rsidP="009F0343">
      <w:pPr>
        <w:pStyle w:val="Akapitzlist"/>
        <w:numPr>
          <w:ilvl w:val="0"/>
          <w:numId w:val="52"/>
        </w:numPr>
        <w:tabs>
          <w:tab w:val="left" w:pos="0"/>
        </w:tabs>
        <w:contextualSpacing/>
        <w:jc w:val="both"/>
        <w:rPr>
          <w:rFonts w:ascii="Arial" w:hAnsi="Arial" w:cs="Arial"/>
          <w:sz w:val="22"/>
          <w:szCs w:val="22"/>
        </w:rPr>
      </w:pPr>
      <w:r w:rsidRPr="00AD4EA8">
        <w:rPr>
          <w:rFonts w:ascii="Arial" w:hAnsi="Arial" w:cs="Arial"/>
          <w:sz w:val="22"/>
          <w:szCs w:val="22"/>
        </w:rPr>
        <w:t xml:space="preserve">W trakcie realizacji zamówienia na każde wezwanie Zamawiającego w wyznaczonym w tym wezwaniu terminie Wykonawca przedłuży Zamawiającemu wskazane przez Zamawiającemu dowody w celu potwierdzenia spełnienia wymogu zatrudnienia na podstawie umowy o prace osób wykonujących wskazane powyżej czynności. Zamawiający może żądać w szczególności: </w:t>
      </w:r>
    </w:p>
    <w:p w14:paraId="2D82B93C" w14:textId="77777777" w:rsidR="00AD4EA8" w:rsidRPr="00AD4EA8" w:rsidRDefault="00AD4EA8" w:rsidP="009F0343">
      <w:pPr>
        <w:pStyle w:val="Akapitzlist"/>
        <w:numPr>
          <w:ilvl w:val="0"/>
          <w:numId w:val="40"/>
        </w:numPr>
        <w:tabs>
          <w:tab w:val="left" w:pos="0"/>
        </w:tabs>
        <w:ind w:firstLine="54"/>
        <w:contextualSpacing/>
        <w:jc w:val="both"/>
        <w:rPr>
          <w:rFonts w:ascii="Arial" w:hAnsi="Arial" w:cs="Arial"/>
          <w:sz w:val="22"/>
          <w:szCs w:val="22"/>
        </w:rPr>
      </w:pPr>
      <w:r w:rsidRPr="00AD4EA8">
        <w:rPr>
          <w:rFonts w:ascii="Arial" w:hAnsi="Arial" w:cs="Arial"/>
          <w:sz w:val="22"/>
          <w:szCs w:val="22"/>
        </w:rPr>
        <w:t>oświadczenia zatrudnienia pracownika,</w:t>
      </w:r>
    </w:p>
    <w:p w14:paraId="0B08EE38" w14:textId="77777777" w:rsidR="00AD4EA8" w:rsidRPr="00AD4EA8" w:rsidRDefault="00AD4EA8" w:rsidP="009F0343">
      <w:pPr>
        <w:pStyle w:val="Akapitzlist"/>
        <w:numPr>
          <w:ilvl w:val="0"/>
          <w:numId w:val="40"/>
        </w:numPr>
        <w:tabs>
          <w:tab w:val="left" w:pos="0"/>
        </w:tabs>
        <w:ind w:firstLine="54"/>
        <w:contextualSpacing/>
        <w:jc w:val="both"/>
        <w:rPr>
          <w:rFonts w:ascii="Arial" w:hAnsi="Arial" w:cs="Arial"/>
          <w:sz w:val="22"/>
          <w:szCs w:val="22"/>
        </w:rPr>
      </w:pPr>
      <w:r w:rsidRPr="00AD4EA8">
        <w:rPr>
          <w:rFonts w:ascii="Arial" w:hAnsi="Arial" w:cs="Arial"/>
          <w:sz w:val="22"/>
          <w:szCs w:val="22"/>
        </w:rPr>
        <w:lastRenderedPageBreak/>
        <w:t>oświadczenia Wykonawcy lub podwykonawcy o zatrudnieniu pracownika na podstawie umowy o pracę,</w:t>
      </w:r>
    </w:p>
    <w:p w14:paraId="70A78F64" w14:textId="77777777" w:rsidR="00AD4EA8" w:rsidRPr="00AD4EA8" w:rsidRDefault="00AD4EA8" w:rsidP="009F0343">
      <w:pPr>
        <w:pStyle w:val="Akapitzlist"/>
        <w:numPr>
          <w:ilvl w:val="0"/>
          <w:numId w:val="40"/>
        </w:numPr>
        <w:tabs>
          <w:tab w:val="left" w:pos="0"/>
        </w:tabs>
        <w:ind w:firstLine="54"/>
        <w:contextualSpacing/>
        <w:jc w:val="both"/>
        <w:rPr>
          <w:rFonts w:ascii="Arial" w:hAnsi="Arial" w:cs="Arial"/>
          <w:sz w:val="22"/>
          <w:szCs w:val="22"/>
        </w:rPr>
      </w:pPr>
      <w:r w:rsidRPr="00AD4EA8">
        <w:rPr>
          <w:rFonts w:ascii="Arial" w:hAnsi="Arial" w:cs="Arial"/>
          <w:sz w:val="22"/>
          <w:szCs w:val="22"/>
        </w:rPr>
        <w:t>poświadczonej za zgodność z oryginałem odpowiednio kopie umowy/umów o pracę osób wykonujących w trakcje realizacji zamówienia czynności, których dotyczy ww. oświadczenie (wraz z dokumentem regulującym zakres obowiązków, jeżeli został sporządzony),</w:t>
      </w:r>
    </w:p>
    <w:p w14:paraId="6734E03E" w14:textId="77777777" w:rsidR="00AD4EA8" w:rsidRPr="00AD4EA8" w:rsidRDefault="00AD4EA8" w:rsidP="009F0343">
      <w:pPr>
        <w:pStyle w:val="Akapitzlist"/>
        <w:numPr>
          <w:ilvl w:val="0"/>
          <w:numId w:val="40"/>
        </w:numPr>
        <w:tabs>
          <w:tab w:val="left" w:pos="0"/>
        </w:tabs>
        <w:ind w:firstLine="54"/>
        <w:contextualSpacing/>
        <w:jc w:val="both"/>
        <w:rPr>
          <w:rFonts w:ascii="Arial" w:hAnsi="Arial" w:cs="Arial"/>
          <w:sz w:val="22"/>
          <w:szCs w:val="22"/>
        </w:rPr>
      </w:pPr>
      <w:r w:rsidRPr="00AD4EA8">
        <w:rPr>
          <w:rFonts w:ascii="Arial" w:hAnsi="Arial" w:cs="Arial"/>
          <w:sz w:val="22"/>
          <w:szCs w:val="22"/>
        </w:rPr>
        <w:t xml:space="preserve">zaświadczenie właściwego oddziału ZUS, potwierdzającego opłacanie przez Wykonawcę składek na ubezpieczenie społeczne i zdrowotne z tytułu zatrudnienia na podstawie umów o pracę za wskazany przez Zamawiającego okres rozliczeniowy, </w:t>
      </w:r>
    </w:p>
    <w:p w14:paraId="719A84D4" w14:textId="4BDED033" w:rsidR="00AD4EA8" w:rsidRPr="009F0343" w:rsidRDefault="00AD4EA8" w:rsidP="009F0343">
      <w:pPr>
        <w:pStyle w:val="Akapitzlist"/>
        <w:numPr>
          <w:ilvl w:val="0"/>
          <w:numId w:val="40"/>
        </w:numPr>
        <w:tabs>
          <w:tab w:val="left" w:pos="0"/>
        </w:tabs>
        <w:ind w:firstLine="54"/>
        <w:contextualSpacing/>
        <w:jc w:val="both"/>
        <w:rPr>
          <w:rFonts w:ascii="Arial" w:hAnsi="Arial" w:cs="Arial"/>
          <w:sz w:val="22"/>
          <w:szCs w:val="22"/>
        </w:rPr>
      </w:pPr>
      <w:r w:rsidRPr="00AD4EA8">
        <w:rPr>
          <w:rFonts w:ascii="Arial" w:hAnsi="Arial" w:cs="Arial"/>
          <w:sz w:val="22"/>
          <w:szCs w:val="22"/>
        </w:rPr>
        <w:t xml:space="preserve">poświadczoną za zgodność z oryginałem kopię dowodu potwierdzającego zgłoszenie pracownika przez pracodawcę do ubezpieczeń, </w:t>
      </w:r>
    </w:p>
    <w:p w14:paraId="4FE6A9EF" w14:textId="77777777" w:rsidR="00AD4EA8" w:rsidRPr="00AD4EA8" w:rsidRDefault="00AD4EA8" w:rsidP="00AD4EA8">
      <w:pPr>
        <w:pStyle w:val="Akapitzlist"/>
        <w:tabs>
          <w:tab w:val="left" w:pos="0"/>
        </w:tabs>
        <w:ind w:left="1134"/>
        <w:jc w:val="both"/>
        <w:rPr>
          <w:rFonts w:ascii="Arial" w:hAnsi="Arial" w:cs="Arial"/>
          <w:sz w:val="22"/>
          <w:szCs w:val="22"/>
        </w:rPr>
      </w:pPr>
      <w:r w:rsidRPr="00AD4EA8">
        <w:rPr>
          <w:rFonts w:ascii="Arial" w:hAnsi="Arial" w:cs="Arial"/>
          <w:sz w:val="22"/>
          <w:szCs w:val="22"/>
        </w:rPr>
        <w:t xml:space="preserve">- zawierających informację, w tym dane osobowe, niezbędne do weryfikacji zatrudnienia na podstawie umowy o pracę , w szczególności imię i nazwisko zatrudnionego pracownika, datę zawarcia umowy o pracę, rodzaj umowy o pracę i zakres obowiązków pracownika.  </w:t>
      </w:r>
    </w:p>
    <w:p w14:paraId="5F120579" w14:textId="77777777" w:rsidR="00AD4EA8" w:rsidRPr="00AD4EA8" w:rsidRDefault="00AD4EA8" w:rsidP="00AD4EA8">
      <w:pPr>
        <w:pStyle w:val="Akapitzlist"/>
        <w:tabs>
          <w:tab w:val="left" w:pos="0"/>
        </w:tabs>
        <w:ind w:left="1364"/>
        <w:jc w:val="both"/>
        <w:rPr>
          <w:rFonts w:ascii="Arial" w:hAnsi="Arial" w:cs="Arial"/>
          <w:sz w:val="22"/>
          <w:szCs w:val="22"/>
        </w:rPr>
      </w:pPr>
    </w:p>
    <w:p w14:paraId="5168D004" w14:textId="77777777" w:rsidR="00AD4EA8" w:rsidRPr="00AD4EA8" w:rsidRDefault="00AD4EA8" w:rsidP="00AD4EA8">
      <w:pPr>
        <w:tabs>
          <w:tab w:val="left" w:pos="0"/>
        </w:tabs>
        <w:jc w:val="center"/>
        <w:rPr>
          <w:rFonts w:ascii="Arial" w:hAnsi="Arial" w:cs="Arial"/>
          <w:b/>
          <w:bCs/>
          <w:sz w:val="22"/>
          <w:szCs w:val="22"/>
        </w:rPr>
      </w:pPr>
      <w:r w:rsidRPr="00AD4EA8">
        <w:rPr>
          <w:rFonts w:ascii="Arial" w:hAnsi="Arial" w:cs="Arial"/>
          <w:b/>
          <w:bCs/>
          <w:sz w:val="22"/>
          <w:szCs w:val="22"/>
        </w:rPr>
        <w:t>§ 3</w:t>
      </w:r>
    </w:p>
    <w:p w14:paraId="3D011A39"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w:t>
      </w:r>
      <w:r w:rsidRPr="00AD4EA8">
        <w:rPr>
          <w:rFonts w:ascii="Arial" w:hAnsi="Arial" w:cs="Arial"/>
          <w:sz w:val="22"/>
          <w:szCs w:val="22"/>
        </w:rPr>
        <w:tab/>
        <w:t xml:space="preserve">Materiały użyte do realizacji przedmiotu umowy winny odpowiadać, co do jakości wymogom wyrobów dopuszczonych do obrotu i stosowania w budownictwie określonym w art. 10 ustawy Prawo budowlane.  </w:t>
      </w:r>
    </w:p>
    <w:p w14:paraId="6E57BE57"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2.</w:t>
      </w:r>
      <w:r w:rsidRPr="00AD4EA8">
        <w:rPr>
          <w:rFonts w:ascii="Arial" w:hAnsi="Arial" w:cs="Arial"/>
          <w:sz w:val="22"/>
          <w:szCs w:val="22"/>
        </w:rPr>
        <w:tab/>
        <w:t xml:space="preserve">Na wszystkie materiały użyte do realizacji zamówienia, na żądanie Zamawiającego, Wykonawca przedłoży dokumenty tj. np. deklaracje zgodności, orzeczenia techniczne, certyfikaty itp.  </w:t>
      </w:r>
    </w:p>
    <w:p w14:paraId="372E144E"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3.</w:t>
      </w:r>
      <w:r w:rsidRPr="00AD4EA8">
        <w:rPr>
          <w:rFonts w:ascii="Arial" w:hAnsi="Arial" w:cs="Arial"/>
          <w:sz w:val="22"/>
          <w:szCs w:val="22"/>
        </w:rPr>
        <w:tab/>
        <w:t xml:space="preserve">Na zmianę materiałów użytych do realizacji Przedmiotu Umowy wymagana jest uprzednia pisemna zgoda Zamawiającego. </w:t>
      </w:r>
    </w:p>
    <w:p w14:paraId="5206AB6C" w14:textId="77777777" w:rsidR="00AD4EA8" w:rsidRDefault="00AD4EA8" w:rsidP="00AD4EA8">
      <w:pPr>
        <w:tabs>
          <w:tab w:val="left" w:pos="0"/>
        </w:tabs>
        <w:jc w:val="center"/>
        <w:rPr>
          <w:rFonts w:ascii="Arial" w:hAnsi="Arial" w:cs="Arial"/>
          <w:b/>
          <w:bCs/>
          <w:sz w:val="22"/>
          <w:szCs w:val="22"/>
        </w:rPr>
      </w:pPr>
    </w:p>
    <w:p w14:paraId="7DCDC22F" w14:textId="796C7D0F" w:rsidR="00AD4EA8" w:rsidRPr="00AD4EA8" w:rsidRDefault="00AD4EA8" w:rsidP="00AD4EA8">
      <w:pPr>
        <w:tabs>
          <w:tab w:val="left" w:pos="0"/>
        </w:tabs>
        <w:jc w:val="center"/>
        <w:rPr>
          <w:rFonts w:ascii="Arial" w:hAnsi="Arial" w:cs="Arial"/>
          <w:b/>
          <w:bCs/>
          <w:sz w:val="22"/>
          <w:szCs w:val="22"/>
        </w:rPr>
      </w:pPr>
      <w:r w:rsidRPr="00AD4EA8">
        <w:rPr>
          <w:rFonts w:ascii="Arial" w:hAnsi="Arial" w:cs="Arial"/>
          <w:b/>
          <w:bCs/>
          <w:sz w:val="22"/>
          <w:szCs w:val="22"/>
        </w:rPr>
        <w:t>§ 4</w:t>
      </w:r>
    </w:p>
    <w:p w14:paraId="599F7AB6" w14:textId="77777777" w:rsidR="00AD4EA8" w:rsidRPr="00AD4EA8" w:rsidRDefault="00AD4EA8" w:rsidP="00AD4EA8">
      <w:pPr>
        <w:pStyle w:val="Akapitzlist"/>
        <w:ind w:left="360"/>
        <w:jc w:val="both"/>
        <w:rPr>
          <w:rFonts w:ascii="Arial" w:hAnsi="Arial" w:cs="Arial"/>
          <w:sz w:val="22"/>
          <w:szCs w:val="22"/>
        </w:rPr>
      </w:pPr>
      <w:r w:rsidRPr="00AD4EA8">
        <w:rPr>
          <w:rFonts w:ascii="Arial" w:hAnsi="Arial" w:cs="Arial"/>
          <w:sz w:val="22"/>
          <w:szCs w:val="22"/>
        </w:rPr>
        <w:t>Zamawiający oświadcza, że w myśl art. 4C ustawy z dnia 08.03.2013 o przeciwdziałaniu nadmiernym opóźnieniom w transakcjach handlowych posiada statusu dużego przedsiębiorcy.</w:t>
      </w:r>
    </w:p>
    <w:p w14:paraId="563378D9" w14:textId="77777777" w:rsidR="00AD4EA8" w:rsidRPr="00AD4EA8" w:rsidRDefault="00AD4EA8" w:rsidP="00AD4EA8">
      <w:pPr>
        <w:tabs>
          <w:tab w:val="left" w:pos="284"/>
        </w:tabs>
        <w:ind w:left="284"/>
        <w:jc w:val="center"/>
        <w:rPr>
          <w:rFonts w:ascii="Arial" w:hAnsi="Arial" w:cs="Arial"/>
          <w:b/>
          <w:bCs/>
          <w:sz w:val="22"/>
          <w:szCs w:val="22"/>
        </w:rPr>
      </w:pPr>
    </w:p>
    <w:p w14:paraId="0FB009C8" w14:textId="77777777" w:rsidR="00AD4EA8" w:rsidRPr="00AD4EA8" w:rsidRDefault="00AD4EA8" w:rsidP="00AD4EA8">
      <w:pPr>
        <w:tabs>
          <w:tab w:val="left" w:pos="284"/>
        </w:tabs>
        <w:ind w:left="284"/>
        <w:jc w:val="center"/>
        <w:rPr>
          <w:rFonts w:ascii="Arial" w:hAnsi="Arial" w:cs="Arial"/>
          <w:b/>
          <w:bCs/>
          <w:sz w:val="22"/>
          <w:szCs w:val="22"/>
        </w:rPr>
      </w:pPr>
      <w:r w:rsidRPr="00AD4EA8">
        <w:rPr>
          <w:rFonts w:ascii="Arial" w:hAnsi="Arial" w:cs="Arial"/>
          <w:b/>
          <w:bCs/>
          <w:sz w:val="22"/>
          <w:szCs w:val="22"/>
        </w:rPr>
        <w:t>§ 5</w:t>
      </w:r>
    </w:p>
    <w:p w14:paraId="6F73F52D" w14:textId="65E57341"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w:t>
      </w:r>
      <w:r w:rsidRPr="00AD4EA8">
        <w:rPr>
          <w:rFonts w:ascii="Arial" w:hAnsi="Arial" w:cs="Arial"/>
          <w:sz w:val="22"/>
          <w:szCs w:val="22"/>
        </w:rPr>
        <w:tab/>
        <w:t xml:space="preserve">Przedstawicielem Zamawiającego jest </w:t>
      </w:r>
      <w:r w:rsidR="009F0343">
        <w:rPr>
          <w:rFonts w:ascii="Arial" w:hAnsi="Arial" w:cs="Arial"/>
          <w:sz w:val="22"/>
          <w:szCs w:val="22"/>
        </w:rPr>
        <w:t>…………..</w:t>
      </w:r>
    </w:p>
    <w:p w14:paraId="4E91B00A" w14:textId="55AD4992"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 xml:space="preserve">      tel. 22 </w:t>
      </w:r>
      <w:r w:rsidR="009F0343">
        <w:rPr>
          <w:rFonts w:ascii="Arial" w:hAnsi="Arial" w:cs="Arial"/>
          <w:sz w:val="22"/>
          <w:szCs w:val="22"/>
        </w:rPr>
        <w:t>…………</w:t>
      </w:r>
      <w:r w:rsidRPr="00AD4EA8">
        <w:rPr>
          <w:rFonts w:ascii="Arial" w:hAnsi="Arial" w:cs="Arial"/>
          <w:sz w:val="22"/>
          <w:szCs w:val="22"/>
        </w:rPr>
        <w:t xml:space="preserve"> wew. </w:t>
      </w:r>
      <w:r w:rsidR="009F0343">
        <w:rPr>
          <w:rFonts w:ascii="Arial" w:hAnsi="Arial" w:cs="Arial"/>
          <w:sz w:val="22"/>
          <w:szCs w:val="22"/>
        </w:rPr>
        <w:t>….</w:t>
      </w:r>
      <w:r w:rsidRPr="00AD4EA8">
        <w:rPr>
          <w:rFonts w:ascii="Arial" w:hAnsi="Arial" w:cs="Arial"/>
          <w:sz w:val="22"/>
          <w:szCs w:val="22"/>
        </w:rPr>
        <w:t xml:space="preserve"> , e-mail: </w:t>
      </w:r>
      <w:r w:rsidR="009F0343">
        <w:rPr>
          <w:rFonts w:ascii="Arial" w:hAnsi="Arial" w:cs="Arial"/>
          <w:sz w:val="22"/>
          <w:szCs w:val="22"/>
        </w:rPr>
        <w:t>………………..</w:t>
      </w:r>
    </w:p>
    <w:p w14:paraId="461B50AA"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2.</w:t>
      </w:r>
      <w:r w:rsidRPr="00AD4EA8">
        <w:rPr>
          <w:rFonts w:ascii="Arial" w:hAnsi="Arial" w:cs="Arial"/>
          <w:sz w:val="22"/>
          <w:szCs w:val="22"/>
        </w:rPr>
        <w:tab/>
        <w:t xml:space="preserve">Przedstawicielem Wykonawcy wyznaczonym do kontaktów przy realizacji umowy jest Pani/Pan …………….…………………………, tel. ……………………… , e-mail: …………………………………………………. </w:t>
      </w:r>
    </w:p>
    <w:p w14:paraId="20F26C37"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 xml:space="preserve">3.    Zmiana osoby wskazanej w ust. 1 powyżej nie wymaga aneksu do umowy lecz pisemnego powiadomienia drugiej strony. </w:t>
      </w:r>
    </w:p>
    <w:p w14:paraId="0F2E4762"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 xml:space="preserve"> </w:t>
      </w:r>
    </w:p>
    <w:p w14:paraId="7D75466D" w14:textId="77777777" w:rsidR="00AD4EA8" w:rsidRPr="00AD4EA8" w:rsidRDefault="00AD4EA8" w:rsidP="00AD4EA8">
      <w:pPr>
        <w:tabs>
          <w:tab w:val="left" w:pos="284"/>
        </w:tabs>
        <w:ind w:left="284"/>
        <w:jc w:val="center"/>
        <w:rPr>
          <w:rFonts w:ascii="Arial" w:hAnsi="Arial" w:cs="Arial"/>
          <w:b/>
          <w:bCs/>
          <w:sz w:val="22"/>
          <w:szCs w:val="22"/>
        </w:rPr>
      </w:pPr>
      <w:r w:rsidRPr="00AD4EA8">
        <w:rPr>
          <w:rFonts w:ascii="Arial" w:hAnsi="Arial" w:cs="Arial"/>
          <w:b/>
          <w:bCs/>
          <w:sz w:val="22"/>
          <w:szCs w:val="22"/>
        </w:rPr>
        <w:t>§ 6</w:t>
      </w:r>
    </w:p>
    <w:p w14:paraId="171BBCE9"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w:t>
      </w:r>
      <w:r w:rsidRPr="00AD4EA8">
        <w:rPr>
          <w:rFonts w:ascii="Arial" w:hAnsi="Arial" w:cs="Arial"/>
          <w:sz w:val="22"/>
          <w:szCs w:val="22"/>
        </w:rPr>
        <w:tab/>
        <w:t>Wykonawca, zgodnie z oświadczeniem, wykonuje zamówienie samodzielnie*), za wyjątkiem części zamówienia wymienionym/</w:t>
      </w:r>
      <w:proofErr w:type="spellStart"/>
      <w:r w:rsidRPr="00AD4EA8">
        <w:rPr>
          <w:rFonts w:ascii="Arial" w:hAnsi="Arial" w:cs="Arial"/>
          <w:sz w:val="22"/>
          <w:szCs w:val="22"/>
        </w:rPr>
        <w:t>ch</w:t>
      </w:r>
      <w:proofErr w:type="spellEnd"/>
      <w:r w:rsidRPr="00AD4EA8">
        <w:rPr>
          <w:rFonts w:ascii="Arial" w:hAnsi="Arial" w:cs="Arial"/>
          <w:sz w:val="22"/>
          <w:szCs w:val="22"/>
        </w:rPr>
        <w:t xml:space="preserve"> w oświadczeniu, która/e zostanie/ą wykonana/e przy udziale Podwykonawcy/ów, w następującym </w:t>
      </w:r>
    </w:p>
    <w:p w14:paraId="1E2AED1F"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 xml:space="preserve">zakresie:____________________________*) (wskazany/e w oświadczeniu Wykonawcy zakres/y, które zamierza powierzyć podwykonawcom) *) </w:t>
      </w:r>
    </w:p>
    <w:p w14:paraId="6FD773C2"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2.</w:t>
      </w:r>
      <w:r w:rsidRPr="00AD4EA8">
        <w:rPr>
          <w:rFonts w:ascii="Arial" w:hAnsi="Arial" w:cs="Arial"/>
          <w:sz w:val="22"/>
          <w:szCs w:val="22"/>
        </w:rPr>
        <w:tab/>
        <w:t xml:space="preserve">Wykonawca zawiadamia Zamawiającego o wszelkich zmianach danych, o których mowa w ust. 1, w trakcie realizacji zamówienia, a także przekazuje informacje na temat nowych podwykonawców, którym w późniejszym okresie zamierza powierzyć realizację usług lub robót. W przypadku realizacji zamówienia z udziałem podwykonawców w trakcie realizacji zamówienia Wykonawca może również zmienić Podwykonawcę wymienionego w ust. 1. </w:t>
      </w:r>
    </w:p>
    <w:p w14:paraId="3780CDD7"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3.</w:t>
      </w:r>
      <w:r w:rsidRPr="00AD4EA8">
        <w:rPr>
          <w:rFonts w:ascii="Arial" w:hAnsi="Arial" w:cs="Arial"/>
          <w:sz w:val="22"/>
          <w:szCs w:val="22"/>
        </w:rPr>
        <w:tab/>
        <w:t xml:space="preserve">Wprowadzenie nowego lub zmiana Podwykonawcy lub dalszego Podwykonawcy w zakresie wykonania robót budowlanych stanowiących przedmiot Umowy nie stanowi </w:t>
      </w:r>
      <w:r w:rsidRPr="00AD4EA8">
        <w:rPr>
          <w:rFonts w:ascii="Arial" w:hAnsi="Arial" w:cs="Arial"/>
          <w:sz w:val="22"/>
          <w:szCs w:val="22"/>
        </w:rPr>
        <w:lastRenderedPageBreak/>
        <w:t xml:space="preserve">zmiany Umowy, ale jest wymagana zgoda Zamawiającego na wprowadzenie, zmianę Podwykonawcy lub dalszego Podwykonawcy, wyrażona poprzez akceptację Umowy o podwykonawstwo. </w:t>
      </w:r>
    </w:p>
    <w:p w14:paraId="63658E64"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4.</w:t>
      </w:r>
      <w:r w:rsidRPr="00AD4EA8">
        <w:rPr>
          <w:rFonts w:ascii="Arial" w:hAnsi="Arial" w:cs="Arial"/>
          <w:sz w:val="22"/>
          <w:szCs w:val="22"/>
        </w:rPr>
        <w:tab/>
        <w:t xml:space="preserve">Wykonawca jest odpowiedzialny za działania lub zaniechania Podwykonawców, dalszych Podwykonawców, ich przedstawicieli lub pracowników, jak za własne działania lub zaniechania. </w:t>
      </w:r>
    </w:p>
    <w:p w14:paraId="4A1471A3"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5.</w:t>
      </w:r>
      <w:r w:rsidRPr="00AD4EA8">
        <w:rPr>
          <w:rFonts w:ascii="Arial" w:hAnsi="Arial" w:cs="Arial"/>
          <w:sz w:val="22"/>
          <w:szCs w:val="22"/>
        </w:rPr>
        <w:tab/>
        <w:t xml:space="preserve">Wykonawca zobowiązany jest do przedłożenia Zamawiającemu projektu Umowy  o podwykonawstwo lub dalsze podwykonawstwo, której przedmiotem są roboty budowlane, wraz z zestawieniem ilości robót i ich wyceną, nie później niż 14 dni przed jej zawarciem, a w przypadku projektu umowy przedkładanego mu przez Podwykonawcę,  wraz ze zgodą Wykonawcy na zawarcie Umowy o podwykonawstwo o treści zgodnej z projektem umowy.   </w:t>
      </w:r>
    </w:p>
    <w:p w14:paraId="0D5855DB"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6.</w:t>
      </w:r>
      <w:r w:rsidRPr="00AD4EA8">
        <w:rPr>
          <w:rFonts w:ascii="Arial" w:hAnsi="Arial" w:cs="Arial"/>
          <w:sz w:val="22"/>
          <w:szCs w:val="22"/>
        </w:rPr>
        <w:tab/>
        <w:t xml:space="preserve">Projekt Umowy o podwykonawstwo, której przedmiotem są roboty budowlane, będzie uważany za zaakceptowany przez Zamawiającego, jeżeli Zamawiający w terminie 14 dni od dnia przedłożenia mu projektu nie zgłosi na piśmie zastrzeżeń.  </w:t>
      </w:r>
    </w:p>
    <w:p w14:paraId="10E26BA8"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7.</w:t>
      </w:r>
      <w:r w:rsidRPr="00AD4EA8">
        <w:rPr>
          <w:rFonts w:ascii="Arial" w:hAnsi="Arial" w:cs="Arial"/>
          <w:sz w:val="22"/>
          <w:szCs w:val="22"/>
        </w:rPr>
        <w:tab/>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Zmawiającym a Wykonawcą. </w:t>
      </w:r>
    </w:p>
    <w:p w14:paraId="5948CF3E"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8.</w:t>
      </w:r>
      <w:r w:rsidRPr="00AD4EA8">
        <w:rPr>
          <w:rFonts w:ascii="Arial" w:hAnsi="Arial" w:cs="Arial"/>
          <w:sz w:val="22"/>
          <w:szCs w:val="22"/>
        </w:rPr>
        <w:tab/>
        <w:t xml:space="preserve">Umowa z Podwykonawcą lub dalszym Podwykonawcą powinna stanowić w szczególności, iż: </w:t>
      </w:r>
    </w:p>
    <w:p w14:paraId="594354BD" w14:textId="77777777" w:rsidR="00AD4EA8" w:rsidRPr="00AD4EA8" w:rsidRDefault="00AD4EA8" w:rsidP="009F0343">
      <w:pPr>
        <w:pStyle w:val="Akapitzlist"/>
        <w:numPr>
          <w:ilvl w:val="0"/>
          <w:numId w:val="53"/>
        </w:numPr>
        <w:tabs>
          <w:tab w:val="left" w:pos="284"/>
        </w:tabs>
        <w:contextualSpacing/>
        <w:jc w:val="both"/>
        <w:rPr>
          <w:rFonts w:ascii="Arial" w:hAnsi="Arial" w:cs="Arial"/>
          <w:sz w:val="22"/>
          <w:szCs w:val="22"/>
        </w:rPr>
      </w:pPr>
      <w:r w:rsidRPr="00AD4EA8">
        <w:rPr>
          <w:rFonts w:ascii="Arial" w:hAnsi="Arial" w:cs="Arial"/>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0716C0FD" w14:textId="77777777" w:rsidR="00AD4EA8" w:rsidRPr="00AD4EA8" w:rsidRDefault="00AD4EA8" w:rsidP="009F0343">
      <w:pPr>
        <w:pStyle w:val="Akapitzlist"/>
        <w:numPr>
          <w:ilvl w:val="0"/>
          <w:numId w:val="53"/>
        </w:numPr>
        <w:tabs>
          <w:tab w:val="left" w:pos="284"/>
        </w:tabs>
        <w:contextualSpacing/>
        <w:jc w:val="both"/>
        <w:rPr>
          <w:rFonts w:ascii="Arial" w:hAnsi="Arial" w:cs="Arial"/>
          <w:sz w:val="22"/>
          <w:szCs w:val="22"/>
        </w:rPr>
      </w:pPr>
      <w:r w:rsidRPr="00AD4EA8">
        <w:rPr>
          <w:rFonts w:ascii="Arial" w:hAnsi="Arial" w:cs="Arial"/>
          <w:sz w:val="22"/>
          <w:szCs w:val="22"/>
        </w:rPr>
        <w:t xml:space="preserve">wykonanie przedmiotu Umowy o podwykonawstwo zostaje określone na co najmniej takim poziomie jakości, jaki wynika z Umowy zawartej pomiędzy Zamawiającym a Wykonawcą i powinno odpowiadać stosownym dla tego wykonania wymaganiom określonym w SST, SIWZ oraz standardom deklarowanym w Ofercie Wykonawcy, </w:t>
      </w:r>
    </w:p>
    <w:p w14:paraId="0EF653B9" w14:textId="77777777" w:rsidR="00AD4EA8" w:rsidRPr="00AD4EA8" w:rsidRDefault="00AD4EA8" w:rsidP="009F0343">
      <w:pPr>
        <w:pStyle w:val="Akapitzlist"/>
        <w:numPr>
          <w:ilvl w:val="0"/>
          <w:numId w:val="53"/>
        </w:numPr>
        <w:tabs>
          <w:tab w:val="left" w:pos="284"/>
        </w:tabs>
        <w:contextualSpacing/>
        <w:jc w:val="both"/>
        <w:rPr>
          <w:rFonts w:ascii="Arial" w:hAnsi="Arial" w:cs="Arial"/>
          <w:sz w:val="22"/>
          <w:szCs w:val="22"/>
        </w:rPr>
      </w:pPr>
      <w:r w:rsidRPr="00AD4EA8">
        <w:rPr>
          <w:rFonts w:ascii="Arial" w:hAnsi="Arial" w:cs="Arial"/>
          <w:sz w:val="22"/>
          <w:szCs w:val="22"/>
        </w:rPr>
        <w:t xml:space="preserve">okres odpowiedzialności Podwykonawcy lub dalszego Podwykonawcy za wady przedmiotu Umowy o podwykonawstwo, nie będzie krótszy od okresu odpowiedzialności za wady przedmiotu Umowy Wykonawcy wobec Zamawiającego, </w:t>
      </w:r>
    </w:p>
    <w:p w14:paraId="1AF6A153" w14:textId="77777777" w:rsidR="00AD4EA8" w:rsidRPr="00AD4EA8" w:rsidRDefault="00AD4EA8" w:rsidP="009F0343">
      <w:pPr>
        <w:pStyle w:val="Akapitzlist"/>
        <w:numPr>
          <w:ilvl w:val="0"/>
          <w:numId w:val="53"/>
        </w:numPr>
        <w:tabs>
          <w:tab w:val="left" w:pos="284"/>
        </w:tabs>
        <w:contextualSpacing/>
        <w:jc w:val="both"/>
        <w:rPr>
          <w:rFonts w:ascii="Arial" w:hAnsi="Arial" w:cs="Arial"/>
          <w:sz w:val="22"/>
          <w:szCs w:val="22"/>
        </w:rPr>
      </w:pPr>
      <w:r w:rsidRPr="00AD4EA8">
        <w:rPr>
          <w:rFonts w:ascii="Arial" w:hAnsi="Arial" w:cs="Arial"/>
          <w:sz w:val="22"/>
          <w:szCs w:val="22"/>
        </w:rPr>
        <w:t xml:space="preserve">Podwykonawca lub dalszy Podwykonawca są zobowiązani do przedstawiania niezwłocznie Zamawiającemu na jego żądanie dokumentów, oświadczeń i wyjaśnień dotyczących realizacji Umowy o podwykonawstwo.  </w:t>
      </w:r>
    </w:p>
    <w:p w14:paraId="02979AB6"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9.</w:t>
      </w:r>
      <w:r w:rsidRPr="00AD4EA8">
        <w:rPr>
          <w:rFonts w:ascii="Arial" w:hAnsi="Arial" w:cs="Arial"/>
          <w:sz w:val="22"/>
          <w:szCs w:val="22"/>
        </w:rPr>
        <w:tab/>
        <w:t xml:space="preserve">Zamawiający zgłosi w terminie określonym w ust. 5 pisemne zastrzeżenia do projektu Umowy o podwykonawstwo, której przedmiotem są roboty budowlane, w szczególności w następujących przypadkach:  </w:t>
      </w:r>
    </w:p>
    <w:p w14:paraId="0D16FC61"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w:t>
      </w:r>
      <w:r w:rsidRPr="00AD4EA8">
        <w:rPr>
          <w:rFonts w:ascii="Arial" w:hAnsi="Arial" w:cs="Arial"/>
          <w:sz w:val="22"/>
          <w:szCs w:val="22"/>
        </w:rPr>
        <w:tab/>
        <w:t xml:space="preserve">niespełniania przez projekt wymagań dotyczących Umowy o podwykonawstwo, określonych w dokumentach postepowania w wyniku którego została zawarta niniejsza umowa, w szczególności określenie terminu zapłaty wynagrodzenia podwykonawcy dłuższego niż 30 dni,  </w:t>
      </w:r>
    </w:p>
    <w:p w14:paraId="45DCDAED"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2)</w:t>
      </w:r>
      <w:r w:rsidRPr="00AD4EA8">
        <w:rPr>
          <w:rFonts w:ascii="Arial" w:hAnsi="Arial" w:cs="Arial"/>
          <w:sz w:val="22"/>
          <w:szCs w:val="22"/>
        </w:rPr>
        <w:tab/>
        <w:t xml:space="preserve">gdy projekt zawiera postanowienia uzależniające zwrot kwot zabezpieczenia przez Wykonawcę Podwykonawcy od zwrotu Wykonawcy Zabezpieczenia należytego wykonania Umowy przez Zamawiającego,  </w:t>
      </w:r>
    </w:p>
    <w:p w14:paraId="44C77DB8"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3)</w:t>
      </w:r>
      <w:r w:rsidRPr="00AD4EA8">
        <w:rPr>
          <w:rFonts w:ascii="Arial" w:hAnsi="Arial" w:cs="Arial"/>
          <w:sz w:val="22"/>
          <w:szCs w:val="22"/>
        </w:rPr>
        <w:tab/>
        <w:t xml:space="preserve">gdy projekt zawiera postanowienia dotyczące sposobu rozliczeń za wykonane roboty, uniemożliwiającego rozliczenie tych robót pomiędzy Zamawiającym a Wykonawcą na podstawie Umowy. </w:t>
      </w:r>
    </w:p>
    <w:p w14:paraId="342EDF46"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10.</w:t>
      </w:r>
      <w:r w:rsidRPr="00AD4EA8">
        <w:rPr>
          <w:rFonts w:ascii="Arial" w:hAnsi="Arial" w:cs="Arial"/>
          <w:sz w:val="22"/>
          <w:szCs w:val="22"/>
        </w:rPr>
        <w:tab/>
        <w:t xml:space="preserve">W przypadku zgłoszenia przez Zamawiającego zastrzeżeń do projektu Umowy o podwykonawstwo w terminie określonym w ust. 5 Wykonawca, Podwykonawca musi przedłożyć zmieniony projekt Umowy o podwykonawstwo, uwzględniający w całości zastrzeżenia Zamawiającego. </w:t>
      </w:r>
    </w:p>
    <w:p w14:paraId="05385BB2"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11.</w:t>
      </w:r>
      <w:r w:rsidRPr="00AD4EA8">
        <w:rPr>
          <w:rFonts w:ascii="Arial" w:hAnsi="Arial" w:cs="Arial"/>
          <w:sz w:val="22"/>
          <w:szCs w:val="22"/>
        </w:rPr>
        <w:tab/>
        <w:t xml:space="preserve">Po akceptacji projektu Umowy o podwykonawstwo, której przedmiotem są roboty budowlane lub po upływie terminu na zgłoszenie przez Zamawiającego zastrzeżeń do tego projektu, Wykonawca przedłoży Zamawiającemu poświadczoną za zgodność z oryginałem </w:t>
      </w:r>
      <w:r w:rsidRPr="00AD4EA8">
        <w:rPr>
          <w:rFonts w:ascii="Arial" w:hAnsi="Arial" w:cs="Arial"/>
          <w:sz w:val="22"/>
          <w:szCs w:val="22"/>
        </w:rPr>
        <w:lastRenderedPageBreak/>
        <w:t xml:space="preserve">kopię zawartej Umowy o podwykonawstwo w terminie 7 dni od dnia zawarcia tej Umowy, jednakże nie później niż na 7 dni przed dniem skierowania Podwykonawcy lub dalszego Podwykonawcy do realizacji robót budowlanych.  </w:t>
      </w:r>
    </w:p>
    <w:p w14:paraId="5E227848"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12.</w:t>
      </w:r>
      <w:r w:rsidRPr="00AD4EA8">
        <w:rPr>
          <w:rFonts w:ascii="Arial" w:hAnsi="Arial" w:cs="Arial"/>
          <w:sz w:val="22"/>
          <w:szCs w:val="22"/>
        </w:rPr>
        <w:tab/>
        <w:t xml:space="preserve">Zamawiający zgłosi Wykonawcy pisemny sprzeciw do przedłożonej Umowy o podwykonawstwo, której przedmiotem są roboty budowlane, w terminie 14 dni od jej przedłożenia w przypadku niespełniania przez umowę warunków określonych przez Zamawiającego, w szczególności w razie wystąpienia okoliczności wskazanych  w ust. 9.  </w:t>
      </w:r>
    </w:p>
    <w:p w14:paraId="6B6D39F8"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13.</w:t>
      </w:r>
      <w:r w:rsidRPr="00AD4EA8">
        <w:rPr>
          <w:rFonts w:ascii="Arial" w:hAnsi="Arial" w:cs="Arial"/>
          <w:sz w:val="22"/>
          <w:szCs w:val="22"/>
        </w:rPr>
        <w:tab/>
        <w:t xml:space="preserve">Umowa o podwykonawstwo, której przedmiotem są roboty budowlane, będzie uważana za zaakceptowaną przez Zamawiającego, jeżeli Zamawiający w terminie 14 dni od dnia przedłożenia kopii tej umowy nie zgłosi do niej na piśmie sprzeciwu. </w:t>
      </w:r>
    </w:p>
    <w:p w14:paraId="5855DACD"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14.</w:t>
      </w:r>
      <w:r w:rsidRPr="00AD4EA8">
        <w:rPr>
          <w:rFonts w:ascii="Arial" w:hAnsi="Arial" w:cs="Arial"/>
          <w:sz w:val="22"/>
          <w:szCs w:val="22"/>
        </w:rPr>
        <w:tab/>
        <w:t xml:space="preserve">Zawarcie Umowy o podwykonawstwo w zakresie robót budowlanych może nastąpić wyłącznie po akceptacji jej projektu przez Zamawiającego, a przystąpienie do jej realizacji przez Podwykonawcę lub dalszego Podwykonawcę może nastąpić wyłącznie po akceptacji Umowy o podwykonawstwo przez Zamawiającego.  </w:t>
      </w:r>
    </w:p>
    <w:p w14:paraId="70B7C01D"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15.</w:t>
      </w:r>
      <w:r w:rsidRPr="00AD4EA8">
        <w:rPr>
          <w:rFonts w:ascii="Arial" w:hAnsi="Arial" w:cs="Arial"/>
          <w:sz w:val="22"/>
          <w:szCs w:val="22"/>
        </w:rPr>
        <w:tab/>
        <w:t xml:space="preserve">Wykonawca przedłoży Zamawiającemu poświadczoną za zgodność z oryginałem kopię zawartej Umowy o podwykonawstwo lub dalsze podwykonawstwo, której przedmiotem są dostawy lub usługi stanowiące część Przedmiotu Umowy, w terminie 7 dni od dnia jej zawarcia, z wyłączeniem Umów o podwykonawstwo o wartości mniejszej niż 0,5 % wartości umowy oraz umów o podwykonawstwo, których przedmiot został wskazany przez Zamawiającego w dokumentach zamówienia. Przy czym wyłączenie to nie dotyczy Umów o podwykonawstwo w zakresie dostaw lub usług o wartości większej niż 5.000,00 zł. </w:t>
      </w:r>
    </w:p>
    <w:p w14:paraId="545209FA"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16.</w:t>
      </w:r>
      <w:r w:rsidRPr="00AD4EA8">
        <w:rPr>
          <w:rFonts w:ascii="Arial" w:hAnsi="Arial" w:cs="Arial"/>
          <w:sz w:val="22"/>
          <w:szCs w:val="22"/>
        </w:rPr>
        <w:tab/>
        <w:t xml:space="preserve">W przypadku, o którym mowa w ust. 15, jeżeli termin zapłaty wynagrodzenia jest dłuższy niż określony w ust. 9 pkt. 1), Zamawiający informuje o tym Wykonawcę i wzywa go do doprowadzenia do zmiany tej umowy w terminie 7 dni, pod rygorem wystąpienia o zapłatę kary umownej. </w:t>
      </w:r>
    </w:p>
    <w:p w14:paraId="6A5595F5"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17.</w:t>
      </w:r>
      <w:r w:rsidRPr="00AD4EA8">
        <w:rPr>
          <w:rFonts w:ascii="Arial" w:hAnsi="Arial" w:cs="Arial"/>
          <w:sz w:val="22"/>
          <w:szCs w:val="22"/>
        </w:rPr>
        <w:tab/>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066C58C"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18.</w:t>
      </w:r>
      <w:r w:rsidRPr="00AD4EA8">
        <w:rPr>
          <w:rFonts w:ascii="Arial" w:hAnsi="Arial" w:cs="Arial"/>
          <w:sz w:val="22"/>
          <w:szCs w:val="22"/>
        </w:rPr>
        <w:tab/>
        <w:t xml:space="preserve">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14:paraId="31B57B21"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19.</w:t>
      </w:r>
      <w:r w:rsidRPr="00AD4EA8">
        <w:rPr>
          <w:rFonts w:ascii="Arial" w:hAnsi="Arial" w:cs="Arial"/>
          <w:sz w:val="22"/>
          <w:szCs w:val="22"/>
        </w:rPr>
        <w:tab/>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powyżej. </w:t>
      </w:r>
    </w:p>
    <w:p w14:paraId="1A4170CA"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20.</w:t>
      </w:r>
      <w:r w:rsidRPr="00AD4EA8">
        <w:rPr>
          <w:rFonts w:ascii="Arial" w:hAnsi="Arial" w:cs="Arial"/>
          <w:sz w:val="22"/>
          <w:szCs w:val="22"/>
        </w:rPr>
        <w:tab/>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5B90BA04"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21.</w:t>
      </w:r>
      <w:r w:rsidRPr="00AD4EA8">
        <w:rPr>
          <w:rFonts w:ascii="Arial" w:hAnsi="Arial" w:cs="Arial"/>
          <w:sz w:val="22"/>
          <w:szCs w:val="22"/>
        </w:rPr>
        <w:tab/>
        <w:t xml:space="preserve">Przy realizacji niniejszej umowy będą miały zastosowanie, w przypadku zaistnienia opisanych tam okoliczności, zapisy art. 465 ustawy </w:t>
      </w:r>
      <w:proofErr w:type="spellStart"/>
      <w:r w:rsidRPr="00AD4EA8">
        <w:rPr>
          <w:rFonts w:ascii="Arial" w:hAnsi="Arial" w:cs="Arial"/>
          <w:sz w:val="22"/>
          <w:szCs w:val="22"/>
        </w:rPr>
        <w:t>Pzp</w:t>
      </w:r>
      <w:proofErr w:type="spellEnd"/>
      <w:r w:rsidRPr="00AD4EA8">
        <w:rPr>
          <w:rFonts w:ascii="Arial" w:hAnsi="Arial" w:cs="Arial"/>
          <w:sz w:val="22"/>
          <w:szCs w:val="22"/>
        </w:rPr>
        <w:t xml:space="preserve"> zgodne z postanowieniem § 7.   </w:t>
      </w:r>
    </w:p>
    <w:p w14:paraId="5A3D13FA"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 xml:space="preserve"> </w:t>
      </w:r>
    </w:p>
    <w:p w14:paraId="74344691" w14:textId="77777777" w:rsidR="00AD4EA8" w:rsidRPr="00AD4EA8" w:rsidRDefault="00AD4EA8" w:rsidP="00AD4EA8">
      <w:pPr>
        <w:tabs>
          <w:tab w:val="left" w:pos="284"/>
        </w:tabs>
        <w:ind w:left="284"/>
        <w:jc w:val="center"/>
        <w:rPr>
          <w:rFonts w:ascii="Arial" w:hAnsi="Arial" w:cs="Arial"/>
          <w:b/>
          <w:bCs/>
          <w:sz w:val="22"/>
          <w:szCs w:val="22"/>
        </w:rPr>
      </w:pPr>
      <w:r w:rsidRPr="00AD4EA8">
        <w:rPr>
          <w:rFonts w:ascii="Arial" w:hAnsi="Arial" w:cs="Arial"/>
          <w:b/>
          <w:bCs/>
          <w:sz w:val="22"/>
          <w:szCs w:val="22"/>
        </w:rPr>
        <w:t>§ 7</w:t>
      </w:r>
    </w:p>
    <w:p w14:paraId="14842655"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w:t>
      </w:r>
      <w:r w:rsidRPr="00AD4EA8">
        <w:rPr>
          <w:rFonts w:ascii="Arial" w:hAnsi="Arial" w:cs="Arial"/>
          <w:sz w:val="22"/>
          <w:szCs w:val="22"/>
        </w:rPr>
        <w:tab/>
        <w:t xml:space="preserve">Wynagrodzenie ryczałtowe za wykonanie przedmiotu umowy ustalone zostało na podstawie oferty Wykonawcy z dnia ……………….……… i wynosi </w:t>
      </w:r>
      <w:r w:rsidRPr="00AD4EA8">
        <w:rPr>
          <w:rFonts w:ascii="Arial" w:hAnsi="Arial" w:cs="Arial"/>
          <w:sz w:val="22"/>
          <w:szCs w:val="22"/>
        </w:rPr>
        <w:lastRenderedPageBreak/>
        <w:t xml:space="preserve">………………………………. zł netto + podatek VAT w kwocie ............................................. co łącznie daje kwotę ...................................................zł brutto </w:t>
      </w:r>
    </w:p>
    <w:p w14:paraId="2CBF55E2"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(słownie: …………………………………………………….……................zł).</w:t>
      </w:r>
    </w:p>
    <w:p w14:paraId="434E921F"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2.</w:t>
      </w:r>
      <w:r w:rsidRPr="00AD4EA8">
        <w:rPr>
          <w:rFonts w:ascii="Arial" w:hAnsi="Arial" w:cs="Arial"/>
          <w:sz w:val="22"/>
          <w:szCs w:val="22"/>
        </w:rPr>
        <w:tab/>
        <w:t>Wynagrodzenie wskazane w ust. 1  zawiera wszelkie koszty niezbędne do prawidłowego i bezusterkowego wykonania przedmiotu umowy, w szczególności robocizny, mobilizacji i demobilizacji, sprzętu, transportu oraz materiałów niezbędnych do wykonania przedmiotu umowy.</w:t>
      </w:r>
    </w:p>
    <w:p w14:paraId="384892FE" w14:textId="2CF5C7EC"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3.</w:t>
      </w:r>
      <w:r w:rsidRPr="00AD4EA8">
        <w:rPr>
          <w:rFonts w:ascii="Arial" w:hAnsi="Arial" w:cs="Arial"/>
          <w:sz w:val="22"/>
          <w:szCs w:val="22"/>
        </w:rPr>
        <w:tab/>
      </w:r>
      <w:r w:rsidR="0046298E" w:rsidRPr="0046298E">
        <w:rPr>
          <w:rFonts w:ascii="Arial" w:hAnsi="Arial" w:cs="Arial"/>
          <w:sz w:val="22"/>
          <w:szCs w:val="22"/>
        </w:rPr>
        <w:t>Zamawiający dopuszcza płatności częściowe. Decyzja o ich zastosowaniu leży w wyłącznej gestii Zamawiającego</w:t>
      </w:r>
      <w:r w:rsidRPr="00AD4EA8">
        <w:rPr>
          <w:rFonts w:ascii="Arial" w:hAnsi="Arial" w:cs="Arial"/>
          <w:sz w:val="22"/>
          <w:szCs w:val="22"/>
        </w:rPr>
        <w:t xml:space="preserve">. </w:t>
      </w:r>
    </w:p>
    <w:p w14:paraId="533BEB0C"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 xml:space="preserve">4.  Wykonawca nie może dokonać przeniesienia, w szczególności cesji, przekazu, sprzedaży, potrącenia, zastawienia jakiejkolwiek wierzytelności lub jej części wobec Zamawiającego, korzyści wynikającej z Umowy lub udziału w niej na osoby trzecie bez uprzedniej, pisemnej zgody Zamawiającego. </w:t>
      </w:r>
    </w:p>
    <w:p w14:paraId="3CB4FDDB"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5.</w:t>
      </w:r>
      <w:r w:rsidRPr="00AD4EA8">
        <w:rPr>
          <w:rFonts w:ascii="Arial" w:hAnsi="Arial" w:cs="Arial"/>
          <w:sz w:val="22"/>
          <w:szCs w:val="22"/>
        </w:rPr>
        <w:tab/>
        <w:t xml:space="preserve">Rozliczenie za wykonanie przedmiotu Umowy będzie dokonywane po realizacji robót, na podstawie faktur VAT częściowych oraz faktury VAT końcowej, wystawionych przez Wykonawcę. </w:t>
      </w:r>
    </w:p>
    <w:p w14:paraId="067B93E1"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6.</w:t>
      </w:r>
      <w:r w:rsidRPr="00AD4EA8">
        <w:rPr>
          <w:rFonts w:ascii="Arial" w:hAnsi="Arial" w:cs="Arial"/>
          <w:sz w:val="22"/>
          <w:szCs w:val="22"/>
        </w:rPr>
        <w:tab/>
        <w:t xml:space="preserve">Wystawienie faktur częściowych jest uzależnione od sporządzenia i podpisania przez strony protokołu odbioru robót oraz jego akceptacji przez Zamawiającego, co do wartości faktury i zakresu rzeczowego robót. </w:t>
      </w:r>
    </w:p>
    <w:p w14:paraId="4DE4BFA2"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17.</w:t>
      </w:r>
      <w:r w:rsidRPr="00AD4EA8">
        <w:rPr>
          <w:rFonts w:ascii="Arial" w:hAnsi="Arial" w:cs="Arial"/>
          <w:sz w:val="22"/>
          <w:szCs w:val="22"/>
        </w:rPr>
        <w:tab/>
        <w:t>Faktura końcowa zostaną wystawiona na podstawie protokołów końcowego odbioru robót.</w:t>
      </w:r>
    </w:p>
    <w:p w14:paraId="5B9879B9"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8.</w:t>
      </w:r>
      <w:r w:rsidRPr="00AD4EA8">
        <w:rPr>
          <w:rFonts w:ascii="Arial" w:hAnsi="Arial" w:cs="Arial"/>
          <w:sz w:val="22"/>
          <w:szCs w:val="22"/>
        </w:rPr>
        <w:tab/>
        <w:t xml:space="preserve">Zamawiający oświadcza, że będzie dokonywał płatności za przedmiot umowy z zastosowaniem mechanizmu podzielonej płatności. </w:t>
      </w:r>
    </w:p>
    <w:p w14:paraId="0382A02D"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9.</w:t>
      </w:r>
      <w:r w:rsidRPr="00AD4EA8">
        <w:rPr>
          <w:rFonts w:ascii="Arial" w:hAnsi="Arial" w:cs="Arial"/>
          <w:sz w:val="22"/>
          <w:szCs w:val="22"/>
        </w:rPr>
        <w:tab/>
        <w:t>Płatności będą realizowane w terminie nie dłuższym niż 30 dni kalendarzowych od daty otrzymania przez Zamawiającego (data wpływu) prawidłowo wystawionej przez Wykonawcę faktury VAT wraz z wymaganymi dokumentami.  Datą zapłaty jest data złożenia przez Zamawiającego polecenia przelewu.</w:t>
      </w:r>
    </w:p>
    <w:p w14:paraId="45479C63"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 xml:space="preserve">10. Wykonawca oświadcza, że posiada rachunek bankowy w banku ………………o numerze ………………., na który Zamawiający regulować będzie należności  wynikającą z realizacji niniejszej Umowy. </w:t>
      </w:r>
    </w:p>
    <w:p w14:paraId="67476B16"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11.</w:t>
      </w:r>
      <w:r w:rsidRPr="00AD4EA8">
        <w:rPr>
          <w:rFonts w:ascii="Arial" w:hAnsi="Arial" w:cs="Arial"/>
          <w:sz w:val="22"/>
          <w:szCs w:val="22"/>
        </w:rPr>
        <w:tab/>
        <w:t>Wykonawca oświadcza, że rachunek bankowy wskazany w ust. 10:</w:t>
      </w:r>
    </w:p>
    <w:p w14:paraId="39E42520" w14:textId="77777777" w:rsidR="00AD4EA8" w:rsidRPr="00AD4EA8" w:rsidRDefault="00AD4EA8" w:rsidP="009F0343">
      <w:pPr>
        <w:pStyle w:val="Akapitzlist"/>
        <w:numPr>
          <w:ilvl w:val="0"/>
          <w:numId w:val="50"/>
        </w:numPr>
        <w:tabs>
          <w:tab w:val="left" w:pos="284"/>
        </w:tabs>
        <w:contextualSpacing/>
        <w:jc w:val="both"/>
        <w:rPr>
          <w:rFonts w:ascii="Arial" w:hAnsi="Arial" w:cs="Arial"/>
          <w:sz w:val="22"/>
          <w:szCs w:val="22"/>
        </w:rPr>
      </w:pPr>
      <w:r w:rsidRPr="00AD4EA8">
        <w:rPr>
          <w:rFonts w:ascii="Arial" w:hAnsi="Arial" w:cs="Arial"/>
          <w:sz w:val="22"/>
          <w:szCs w:val="22"/>
        </w:rPr>
        <w:t xml:space="preserve">jest rachunkiem bankowym wskazanym jako rachunek bankowy Wykonawcy na tzw. białej liście podatników Vat.  </w:t>
      </w:r>
    </w:p>
    <w:p w14:paraId="00711951" w14:textId="77777777" w:rsidR="00AD4EA8" w:rsidRPr="00AD4EA8" w:rsidRDefault="00AD4EA8" w:rsidP="009F0343">
      <w:pPr>
        <w:pStyle w:val="Akapitzlist"/>
        <w:numPr>
          <w:ilvl w:val="0"/>
          <w:numId w:val="50"/>
        </w:numPr>
        <w:tabs>
          <w:tab w:val="left" w:pos="284"/>
        </w:tabs>
        <w:contextualSpacing/>
        <w:jc w:val="both"/>
        <w:rPr>
          <w:rFonts w:ascii="Arial" w:hAnsi="Arial" w:cs="Arial"/>
          <w:sz w:val="22"/>
          <w:szCs w:val="22"/>
        </w:rPr>
      </w:pPr>
      <w:r w:rsidRPr="00AD4EA8">
        <w:rPr>
          <w:rFonts w:ascii="Arial" w:hAnsi="Arial" w:cs="Arial"/>
          <w:sz w:val="22"/>
          <w:szCs w:val="22"/>
        </w:rPr>
        <w:t>jest wykorzystywany wyłącznie do prowadzenia działalności gospodarczej</w:t>
      </w:r>
    </w:p>
    <w:p w14:paraId="0DE4DFFE"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12.</w:t>
      </w:r>
      <w:r w:rsidRPr="00AD4EA8">
        <w:rPr>
          <w:rFonts w:ascii="Arial" w:hAnsi="Arial" w:cs="Arial"/>
          <w:sz w:val="22"/>
          <w:szCs w:val="22"/>
        </w:rPr>
        <w:tab/>
        <w:t>Faktura powinna zawierać numer niniejszej umowy i być  wystawiona na następujące dane:</w:t>
      </w:r>
    </w:p>
    <w:p w14:paraId="2071C328"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 xml:space="preserve">         Powiat Wołomiński</w:t>
      </w:r>
    </w:p>
    <w:p w14:paraId="47589721"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 xml:space="preserve">         Adres:       05-200 Wołomin, ul. Prądzyńskiego 3</w:t>
      </w:r>
    </w:p>
    <w:p w14:paraId="2CAABB06"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 xml:space="preserve">         NIP:          125-094-06-09</w:t>
      </w:r>
    </w:p>
    <w:p w14:paraId="2CD591E0"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13.</w:t>
      </w:r>
      <w:r w:rsidRPr="00AD4EA8">
        <w:rPr>
          <w:rFonts w:ascii="Arial" w:hAnsi="Arial" w:cs="Arial"/>
          <w:sz w:val="22"/>
          <w:szCs w:val="22"/>
        </w:rPr>
        <w:tab/>
        <w:t>Faktury/ faktury korygujące mogą być dostarczane:</w:t>
      </w:r>
    </w:p>
    <w:p w14:paraId="1849F6CC"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w:t>
      </w:r>
      <w:r w:rsidRPr="00AD4EA8">
        <w:rPr>
          <w:rFonts w:ascii="Arial" w:hAnsi="Arial" w:cs="Arial"/>
          <w:sz w:val="22"/>
          <w:szCs w:val="22"/>
        </w:rPr>
        <w:tab/>
        <w:t xml:space="preserve">w sposób tradycyjny – w formie papierowej do kancelarii Starostwa Powiatowego w Wołominie lub </w:t>
      </w:r>
    </w:p>
    <w:p w14:paraId="688DC154"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2)</w:t>
      </w:r>
      <w:r w:rsidRPr="00AD4EA8">
        <w:rPr>
          <w:rFonts w:ascii="Arial" w:hAnsi="Arial" w:cs="Arial"/>
          <w:sz w:val="22"/>
          <w:szCs w:val="22"/>
        </w:rPr>
        <w:tab/>
        <w:t xml:space="preserve"> za pośrednictwem poczty elektronicznej -  w formacie PDF na adres e-mail kancelaria@powiat-wolominski.pl</w:t>
      </w:r>
    </w:p>
    <w:p w14:paraId="213EAFD3"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3)</w:t>
      </w:r>
      <w:r w:rsidRPr="00AD4EA8">
        <w:rPr>
          <w:rFonts w:ascii="Arial" w:hAnsi="Arial" w:cs="Arial"/>
          <w:sz w:val="22"/>
          <w:szCs w:val="22"/>
        </w:rPr>
        <w:tab/>
        <w:t>Wykonawca oświadcza, że faktury, o których mowa w pkt 2) będą przesyłane z następującego adresu e-mail ……………………………………..…..............; jednocześnie Wykonawca zobowiązuje się poinformować Zamawiającego na piśmie o każdej zmianie wskazanego wyżej adresu e-mail;</w:t>
      </w:r>
    </w:p>
    <w:p w14:paraId="7CEBF23D" w14:textId="77777777" w:rsid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4)</w:t>
      </w:r>
      <w:r w:rsidRPr="00AD4EA8">
        <w:rPr>
          <w:rFonts w:ascii="Arial" w:hAnsi="Arial" w:cs="Arial"/>
          <w:sz w:val="22"/>
          <w:szCs w:val="22"/>
        </w:rPr>
        <w:tab/>
        <w:t>w przypadku wyboru przez Wykonawcę formy dostarczenia faktur drogą elektroniczną Zamawiający zobowiązuje się przyjmować także w formie papierowej, w przypadku gdy przeszkody techniczne lub formalne uniemożliwiają przesłanie faktur za pomocą poczty elektronicznej;</w:t>
      </w:r>
    </w:p>
    <w:p w14:paraId="597683F5" w14:textId="77777777" w:rsidR="0046298E" w:rsidRDefault="0046298E" w:rsidP="00AD4EA8">
      <w:pPr>
        <w:tabs>
          <w:tab w:val="left" w:pos="284"/>
        </w:tabs>
        <w:ind w:left="284"/>
        <w:jc w:val="both"/>
        <w:rPr>
          <w:rFonts w:ascii="Arial" w:hAnsi="Arial" w:cs="Arial"/>
          <w:sz w:val="22"/>
          <w:szCs w:val="22"/>
        </w:rPr>
      </w:pPr>
    </w:p>
    <w:p w14:paraId="54BC33D3" w14:textId="77777777" w:rsidR="0046298E" w:rsidRPr="00AD4EA8" w:rsidRDefault="0046298E" w:rsidP="00AD4EA8">
      <w:pPr>
        <w:tabs>
          <w:tab w:val="left" w:pos="284"/>
        </w:tabs>
        <w:ind w:left="284"/>
        <w:jc w:val="both"/>
        <w:rPr>
          <w:rFonts w:ascii="Arial" w:hAnsi="Arial" w:cs="Arial"/>
          <w:sz w:val="22"/>
          <w:szCs w:val="22"/>
        </w:rPr>
      </w:pPr>
    </w:p>
    <w:p w14:paraId="02B8FE08"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lastRenderedPageBreak/>
        <w:t>5)</w:t>
      </w:r>
      <w:r w:rsidRPr="00AD4EA8">
        <w:rPr>
          <w:rFonts w:ascii="Arial" w:hAnsi="Arial" w:cs="Arial"/>
          <w:sz w:val="22"/>
          <w:szCs w:val="22"/>
        </w:rPr>
        <w:tab/>
        <w:t>za datę dostarczenia faktury w formie papierowej przyjmuje się datę wpływu faktury do Kancelarii Starostwa Powiatowego w Wołominie;</w:t>
      </w:r>
    </w:p>
    <w:p w14:paraId="0DF633BA"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6)</w:t>
      </w:r>
      <w:r w:rsidRPr="00AD4EA8">
        <w:rPr>
          <w:rFonts w:ascii="Arial" w:hAnsi="Arial" w:cs="Arial"/>
          <w:sz w:val="22"/>
          <w:szCs w:val="22"/>
        </w:rPr>
        <w:tab/>
        <w:t>za moment dostarczenia faktury za pośrednictwem poczty elektronicznej uznaje się moment zarejestrowania wysyłki na serwerze Starostwa.</w:t>
      </w:r>
    </w:p>
    <w:p w14:paraId="392B309A"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14.</w:t>
      </w:r>
      <w:r w:rsidRPr="00AD4EA8">
        <w:rPr>
          <w:rFonts w:ascii="Arial" w:hAnsi="Arial" w:cs="Arial"/>
          <w:sz w:val="22"/>
          <w:szCs w:val="22"/>
        </w:rPr>
        <w:tab/>
        <w:t xml:space="preserve">Wraz z fakturą Wykonawca jest zobowiązany przedłożyć, dokumenty potwierdzające że należne w tym okresie wynagrodzenie Podwykonawcy i dalszego Podwykonawcy zostało uregulowane wraz z oświadczeniem podwykonawców potwierdzających uregulowanie należnego im wynagrodzenia i brak roszczeń do Zamawiającego. Ponadto na żądanie Zamawiającego Wykonawca przedłoży (kopie faktur, wykonany zakres robót i należna kwota wynagrodzenia w formie zbiorczego zestawienia). </w:t>
      </w:r>
    </w:p>
    <w:p w14:paraId="48F4601B"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15.</w:t>
      </w:r>
      <w:r w:rsidRPr="00AD4EA8">
        <w:rPr>
          <w:rFonts w:ascii="Arial" w:hAnsi="Arial" w:cs="Arial"/>
          <w:sz w:val="22"/>
          <w:szCs w:val="22"/>
        </w:rPr>
        <w:tab/>
        <w:t xml:space="preserve">Jeżeli Wykonawca nie przedstawi wraz z fakturą VAT, dokumentów o których mowa w ust. 14, Zamawiający jest uprawniony do wstrzymania wypłaty należnego Wykonawcy/Podwykonawcy lub dalszego podwykonawcy wynagrodzenia do czasu przedłożenia przez Wykonawcę stosownych dokumentów. Wstrzymanie przez Zamawiającego zapłaty do czasu wypełnienia stawianych przez niego wymagań, o których mowa w ust. 14, nie oznacza nie dotrzymania przez Zamawiającego terminu płatności i nie uprawnia Wykonawcy/Podwykonawcy lub dalszego podwykonawcy do żądania zapłaty odsetek.  </w:t>
      </w:r>
    </w:p>
    <w:p w14:paraId="6217D5AE"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 xml:space="preserve">16. 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t>
      </w:r>
    </w:p>
    <w:p w14:paraId="476D674D"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17. Wynagrodzenie, o którym mowa w ust. 16, dotyczy wyłącznie należności powstałych po zaakceptowaniu przez Zamawiającego umowy o podwykonawstwo, której przedmiotem są roboty budowlane.</w:t>
      </w:r>
    </w:p>
    <w:p w14:paraId="4B20CED0"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18. Bezpośrednia zapłata obejmuje wyłącznie wynagrodzenie, bez odsetek należnych Podwykonawcy lub dalszemu Podwykonawcy.</w:t>
      </w:r>
    </w:p>
    <w:p w14:paraId="44AAD33C"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 xml:space="preserve">19. Przed dokonaniem bezpośredniej zapłaty Zamawiającemu jest obowiązany umożliwić Wykonawcy zgłoszenie pisemnych uwag dotyczących zasadności bezpośredniej zapłaty wynagrodzenia podwykonawcy lub dalszemu podwykonawcy. Zamawiający informuję o terminie zgłaszania uwag, nie krótszym niż 7 dni od dnia doręczenia tej informacji. </w:t>
      </w:r>
    </w:p>
    <w:p w14:paraId="68767E2F"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 xml:space="preserve">20. W przypadku zgłoszenia uwag, o których mowa w ust. 19, w terminie wskazanym przez Zamawiającego , Zamawiający może: </w:t>
      </w:r>
    </w:p>
    <w:p w14:paraId="24D3C5AA" w14:textId="77777777" w:rsidR="00AD4EA8" w:rsidRPr="00AD4EA8" w:rsidRDefault="00AD4EA8" w:rsidP="009F0343">
      <w:pPr>
        <w:pStyle w:val="Akapitzlist"/>
        <w:numPr>
          <w:ilvl w:val="0"/>
          <w:numId w:val="41"/>
        </w:numPr>
        <w:tabs>
          <w:tab w:val="left" w:pos="284"/>
        </w:tabs>
        <w:contextualSpacing/>
        <w:jc w:val="both"/>
        <w:rPr>
          <w:rFonts w:ascii="Arial" w:hAnsi="Arial" w:cs="Arial"/>
          <w:sz w:val="22"/>
          <w:szCs w:val="22"/>
        </w:rPr>
      </w:pPr>
      <w:r w:rsidRPr="00AD4EA8">
        <w:rPr>
          <w:rFonts w:ascii="Arial" w:hAnsi="Arial" w:cs="Arial"/>
          <w:sz w:val="22"/>
          <w:szCs w:val="22"/>
        </w:rPr>
        <w:t xml:space="preserve">nie dokonać bezpośredniej zapłaty wynagrodzenia Podwykonawcy lub dalszemu podwykonawcy, jeżeli Wykonawca wykaże niezasadność takiej zapłaty albo </w:t>
      </w:r>
    </w:p>
    <w:p w14:paraId="6B52D682" w14:textId="77777777" w:rsidR="00AD4EA8" w:rsidRPr="00AD4EA8" w:rsidRDefault="00AD4EA8" w:rsidP="009F0343">
      <w:pPr>
        <w:pStyle w:val="Akapitzlist"/>
        <w:numPr>
          <w:ilvl w:val="0"/>
          <w:numId w:val="41"/>
        </w:numPr>
        <w:tabs>
          <w:tab w:val="left" w:pos="284"/>
        </w:tabs>
        <w:contextualSpacing/>
        <w:jc w:val="both"/>
        <w:rPr>
          <w:rFonts w:ascii="Arial" w:hAnsi="Arial" w:cs="Arial"/>
          <w:sz w:val="22"/>
          <w:szCs w:val="22"/>
        </w:rPr>
      </w:pPr>
      <w:r w:rsidRPr="00AD4EA8">
        <w:rPr>
          <w:rFonts w:ascii="Arial" w:hAnsi="Arial" w:cs="Arial"/>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3FC2B91" w14:textId="77777777" w:rsidR="00AD4EA8" w:rsidRPr="00AD4EA8" w:rsidRDefault="00AD4EA8" w:rsidP="009F0343">
      <w:pPr>
        <w:pStyle w:val="Akapitzlist"/>
        <w:numPr>
          <w:ilvl w:val="0"/>
          <w:numId w:val="41"/>
        </w:numPr>
        <w:tabs>
          <w:tab w:val="left" w:pos="284"/>
        </w:tabs>
        <w:contextualSpacing/>
        <w:jc w:val="both"/>
        <w:rPr>
          <w:rFonts w:ascii="Arial" w:hAnsi="Arial" w:cs="Arial"/>
          <w:sz w:val="22"/>
          <w:szCs w:val="22"/>
        </w:rPr>
      </w:pPr>
      <w:r w:rsidRPr="00AD4EA8">
        <w:rPr>
          <w:rFonts w:ascii="Arial" w:hAnsi="Arial" w:cs="Arial"/>
          <w:sz w:val="22"/>
          <w:szCs w:val="22"/>
        </w:rPr>
        <w:t xml:space="preserve">dokonać bezpośredniej zapłaty wynagrodzenia Podwykonawcy lub dalszemu Podwykonawcy, jeżeli Podwykonawca lub dalszy Podwykonawca wykaże zasadność takiej zapłaty.  </w:t>
      </w:r>
    </w:p>
    <w:p w14:paraId="5C203AB5" w14:textId="77777777" w:rsidR="00AD4EA8" w:rsidRPr="00AD4EA8" w:rsidRDefault="00AD4EA8" w:rsidP="00AD4EA8">
      <w:pPr>
        <w:tabs>
          <w:tab w:val="left" w:pos="284"/>
        </w:tabs>
        <w:ind w:left="284" w:hanging="284"/>
        <w:jc w:val="both"/>
        <w:rPr>
          <w:rFonts w:ascii="Arial" w:hAnsi="Arial" w:cs="Arial"/>
          <w:sz w:val="22"/>
          <w:szCs w:val="22"/>
        </w:rPr>
      </w:pPr>
      <w:r w:rsidRPr="00AD4EA8">
        <w:rPr>
          <w:rFonts w:ascii="Arial" w:hAnsi="Arial" w:cs="Arial"/>
          <w:sz w:val="22"/>
          <w:szCs w:val="22"/>
        </w:rPr>
        <w:t xml:space="preserve">     17. W przypadku dokonania bezpośredniej zapłaty Podwykonawcy lub dalszemu      Podwykonawcy, Zamawiający potrąca kwotę wypłaconego wynagrodzenia z wynagrodzenia należnego Wykonawcy, na co Wykonawca wyraża zgodę.  </w:t>
      </w:r>
    </w:p>
    <w:p w14:paraId="5B791435" w14:textId="77777777" w:rsidR="00AD4EA8" w:rsidRPr="00AD4EA8" w:rsidRDefault="00AD4EA8" w:rsidP="00AD4EA8">
      <w:pPr>
        <w:tabs>
          <w:tab w:val="left" w:pos="284"/>
        </w:tabs>
        <w:ind w:left="284" w:hanging="284"/>
        <w:jc w:val="both"/>
        <w:rPr>
          <w:rFonts w:ascii="Arial" w:hAnsi="Arial" w:cs="Arial"/>
          <w:sz w:val="22"/>
          <w:szCs w:val="22"/>
        </w:rPr>
      </w:pPr>
    </w:p>
    <w:p w14:paraId="4F092904" w14:textId="77777777" w:rsidR="00AD4EA8" w:rsidRPr="00AD4EA8" w:rsidRDefault="00AD4EA8" w:rsidP="00AD4EA8">
      <w:pPr>
        <w:tabs>
          <w:tab w:val="left" w:pos="284"/>
        </w:tabs>
        <w:ind w:left="284"/>
        <w:jc w:val="center"/>
        <w:rPr>
          <w:rFonts w:ascii="Arial" w:hAnsi="Arial" w:cs="Arial"/>
          <w:b/>
          <w:bCs/>
          <w:sz w:val="22"/>
          <w:szCs w:val="22"/>
        </w:rPr>
      </w:pPr>
      <w:r w:rsidRPr="00AD4EA8">
        <w:rPr>
          <w:rFonts w:ascii="Arial" w:hAnsi="Arial" w:cs="Arial"/>
          <w:b/>
          <w:bCs/>
          <w:sz w:val="22"/>
          <w:szCs w:val="22"/>
        </w:rPr>
        <w:t>§ 8</w:t>
      </w:r>
    </w:p>
    <w:p w14:paraId="2D7770A5"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w:t>
      </w:r>
      <w:r w:rsidRPr="00AD4EA8">
        <w:rPr>
          <w:rFonts w:ascii="Arial" w:hAnsi="Arial" w:cs="Arial"/>
          <w:sz w:val="22"/>
          <w:szCs w:val="22"/>
        </w:rPr>
        <w:tab/>
        <w:t xml:space="preserve">Zakończenie wykonania </w:t>
      </w:r>
      <w:r w:rsidRPr="00AD4EA8">
        <w:rPr>
          <w:rFonts w:ascii="Arial" w:eastAsiaTheme="majorEastAsia" w:hAnsi="Arial" w:cs="Arial"/>
          <w:bCs/>
          <w:iCs/>
          <w:sz w:val="22"/>
          <w:szCs w:val="22"/>
          <w:lang w:eastAsia="ar-SA"/>
        </w:rPr>
        <w:t xml:space="preserve">budowy sygnalizacji świetlnej </w:t>
      </w:r>
      <w:r w:rsidRPr="00AD4EA8">
        <w:rPr>
          <w:rFonts w:ascii="Arial" w:hAnsi="Arial" w:cs="Arial"/>
          <w:sz w:val="22"/>
          <w:szCs w:val="22"/>
        </w:rPr>
        <w:t xml:space="preserve">Wykonawca zgłasza na piśmie Zamawiającemu. </w:t>
      </w:r>
    </w:p>
    <w:p w14:paraId="5A293CE3"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2.</w:t>
      </w:r>
      <w:r w:rsidRPr="00AD4EA8">
        <w:rPr>
          <w:rFonts w:ascii="Arial" w:hAnsi="Arial" w:cs="Arial"/>
          <w:sz w:val="22"/>
          <w:szCs w:val="22"/>
        </w:rPr>
        <w:tab/>
        <w:t xml:space="preserve">Zamawiający zobowiązany jest do dokonania odbioru w ciągu 14 dni od daty potwierdzenia zakończenia robót, o ile strony nie wyznaczą innego terminu odbioru. Zamawiający ma jednak prawo odmowy odbioru robót, jeżeli uzna, iż są one wykonane niezgodnie z umową, wówczas Zamawiający wyznaczy nowy termin odbioru. </w:t>
      </w:r>
    </w:p>
    <w:p w14:paraId="7B11AD39"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lastRenderedPageBreak/>
        <w:t>3.</w:t>
      </w:r>
      <w:r w:rsidRPr="00AD4EA8">
        <w:rPr>
          <w:rFonts w:ascii="Arial" w:hAnsi="Arial" w:cs="Arial"/>
          <w:sz w:val="22"/>
          <w:szCs w:val="22"/>
        </w:rPr>
        <w:tab/>
        <w:t xml:space="preserve">Zamawiający dokona odbioru protokołem odbioru w obecności Wykonawcy. Protokół odbioru podpisany zostanie przez przedstawicieli Stron. </w:t>
      </w:r>
    </w:p>
    <w:p w14:paraId="702F5EF6"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4.</w:t>
      </w:r>
      <w:r w:rsidRPr="00AD4EA8">
        <w:rPr>
          <w:rFonts w:ascii="Arial" w:hAnsi="Arial" w:cs="Arial"/>
          <w:sz w:val="22"/>
          <w:szCs w:val="22"/>
        </w:rPr>
        <w:tab/>
        <w:t xml:space="preserve">Jeżeli w toku czynności odbioru zostaną stwierdzone wady, to Zamawiającemu przysługują, w szczególności następujące uprawnienia: </w:t>
      </w:r>
    </w:p>
    <w:p w14:paraId="645AFBED"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w:t>
      </w:r>
      <w:r w:rsidRPr="00AD4EA8">
        <w:rPr>
          <w:rFonts w:ascii="Arial" w:hAnsi="Arial" w:cs="Arial"/>
          <w:sz w:val="22"/>
          <w:szCs w:val="22"/>
        </w:rPr>
        <w:tab/>
        <w:t>jeżeli wady nadają się do usunięcia, może odmówić odbioru do czasu usunięcia wad;</w:t>
      </w:r>
    </w:p>
    <w:p w14:paraId="117F96FB"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2)</w:t>
      </w:r>
      <w:r w:rsidRPr="00AD4EA8">
        <w:rPr>
          <w:rFonts w:ascii="Arial" w:hAnsi="Arial" w:cs="Arial"/>
          <w:sz w:val="22"/>
          <w:szCs w:val="22"/>
        </w:rPr>
        <w:tab/>
        <w:t xml:space="preserve">jeżeli wady nie nadają się do usunięcia, to Zamawiający może odstąpić od Umowy lub żądać wykonania przedmiotu umowy po raz drugi. </w:t>
      </w:r>
    </w:p>
    <w:p w14:paraId="4DF2D2A9" w14:textId="4D1B8137" w:rsidR="00AD4EA8" w:rsidRPr="00AD4EA8" w:rsidRDefault="00AD4EA8" w:rsidP="009F0343">
      <w:pPr>
        <w:tabs>
          <w:tab w:val="left" w:pos="284"/>
        </w:tabs>
        <w:jc w:val="both"/>
        <w:rPr>
          <w:rFonts w:ascii="Arial" w:hAnsi="Arial" w:cs="Arial"/>
          <w:sz w:val="22"/>
          <w:szCs w:val="22"/>
        </w:rPr>
      </w:pPr>
    </w:p>
    <w:p w14:paraId="77887775" w14:textId="77777777" w:rsidR="00AD4EA8" w:rsidRPr="00AD4EA8" w:rsidRDefault="00AD4EA8" w:rsidP="00AD4EA8">
      <w:pPr>
        <w:tabs>
          <w:tab w:val="left" w:pos="284"/>
        </w:tabs>
        <w:ind w:left="284"/>
        <w:jc w:val="both"/>
        <w:rPr>
          <w:rFonts w:ascii="Arial" w:hAnsi="Arial" w:cs="Arial"/>
          <w:sz w:val="22"/>
          <w:szCs w:val="22"/>
        </w:rPr>
      </w:pPr>
    </w:p>
    <w:p w14:paraId="495BAA15" w14:textId="77777777" w:rsidR="00AD4EA8" w:rsidRPr="00AD4EA8" w:rsidRDefault="00AD4EA8" w:rsidP="00AD4EA8">
      <w:pPr>
        <w:tabs>
          <w:tab w:val="left" w:pos="284"/>
        </w:tabs>
        <w:ind w:left="284"/>
        <w:jc w:val="center"/>
        <w:rPr>
          <w:rFonts w:ascii="Arial" w:hAnsi="Arial" w:cs="Arial"/>
          <w:b/>
          <w:bCs/>
          <w:sz w:val="22"/>
          <w:szCs w:val="22"/>
        </w:rPr>
      </w:pPr>
      <w:r w:rsidRPr="00AD4EA8">
        <w:rPr>
          <w:rFonts w:ascii="Arial" w:hAnsi="Arial" w:cs="Arial"/>
          <w:b/>
          <w:bCs/>
          <w:sz w:val="22"/>
          <w:szCs w:val="22"/>
        </w:rPr>
        <w:t>§ 9</w:t>
      </w:r>
    </w:p>
    <w:p w14:paraId="5C98B4BB" w14:textId="2F559F0F" w:rsidR="00AD4EA8" w:rsidRPr="00AD4EA8" w:rsidRDefault="00AD4EA8" w:rsidP="009F0343">
      <w:pPr>
        <w:pStyle w:val="Akapitzlist"/>
        <w:numPr>
          <w:ilvl w:val="0"/>
          <w:numId w:val="54"/>
        </w:numPr>
        <w:tabs>
          <w:tab w:val="left" w:pos="284"/>
        </w:tabs>
        <w:contextualSpacing/>
        <w:jc w:val="both"/>
        <w:rPr>
          <w:rFonts w:ascii="Arial" w:hAnsi="Arial" w:cs="Arial"/>
          <w:sz w:val="22"/>
          <w:szCs w:val="22"/>
        </w:rPr>
      </w:pPr>
      <w:r w:rsidRPr="00AD4EA8">
        <w:rPr>
          <w:rFonts w:ascii="Arial" w:hAnsi="Arial" w:cs="Arial"/>
          <w:sz w:val="22"/>
          <w:szCs w:val="22"/>
        </w:rPr>
        <w:t xml:space="preserve">Wykonawca udziela Zamawiającemu .… </w:t>
      </w:r>
      <w:r w:rsidR="009F0343">
        <w:rPr>
          <w:rFonts w:ascii="Arial" w:hAnsi="Arial" w:cs="Arial"/>
          <w:sz w:val="22"/>
          <w:szCs w:val="22"/>
        </w:rPr>
        <w:t>lat</w:t>
      </w:r>
      <w:r w:rsidRPr="00AD4EA8">
        <w:rPr>
          <w:rFonts w:ascii="Arial" w:hAnsi="Arial" w:cs="Arial"/>
          <w:sz w:val="22"/>
          <w:szCs w:val="22"/>
        </w:rPr>
        <w:t xml:space="preserve"> gwarancji na wykonany Przedmiot Umowy. </w:t>
      </w:r>
    </w:p>
    <w:p w14:paraId="695A4040" w14:textId="77777777" w:rsidR="00AD4EA8" w:rsidRPr="00AD4EA8" w:rsidRDefault="00AD4EA8" w:rsidP="009F0343">
      <w:pPr>
        <w:pStyle w:val="Akapitzlist"/>
        <w:numPr>
          <w:ilvl w:val="0"/>
          <w:numId w:val="54"/>
        </w:numPr>
        <w:tabs>
          <w:tab w:val="left" w:pos="284"/>
        </w:tabs>
        <w:contextualSpacing/>
        <w:jc w:val="both"/>
        <w:rPr>
          <w:rFonts w:ascii="Arial" w:hAnsi="Arial" w:cs="Arial"/>
          <w:sz w:val="22"/>
          <w:szCs w:val="22"/>
        </w:rPr>
      </w:pPr>
      <w:r w:rsidRPr="00AD4EA8">
        <w:rPr>
          <w:rFonts w:ascii="Arial" w:hAnsi="Arial" w:cs="Arial"/>
          <w:sz w:val="22"/>
          <w:szCs w:val="22"/>
        </w:rPr>
        <w:t xml:space="preserve">Bieg terminu gwarancji rozpoczyna się w dniu następnym licząc od daty odbioru końcowego całego zakresu robót. </w:t>
      </w:r>
    </w:p>
    <w:p w14:paraId="465FBAAE" w14:textId="77777777" w:rsidR="00AD4EA8" w:rsidRPr="00AD4EA8" w:rsidRDefault="00AD4EA8" w:rsidP="009F0343">
      <w:pPr>
        <w:pStyle w:val="Akapitzlist"/>
        <w:numPr>
          <w:ilvl w:val="0"/>
          <w:numId w:val="54"/>
        </w:numPr>
        <w:tabs>
          <w:tab w:val="left" w:pos="284"/>
        </w:tabs>
        <w:contextualSpacing/>
        <w:jc w:val="both"/>
        <w:rPr>
          <w:rFonts w:ascii="Arial" w:hAnsi="Arial" w:cs="Arial"/>
          <w:sz w:val="22"/>
          <w:szCs w:val="22"/>
        </w:rPr>
      </w:pPr>
      <w:r w:rsidRPr="00AD4EA8">
        <w:rPr>
          <w:rFonts w:ascii="Arial" w:hAnsi="Arial" w:cs="Arial"/>
          <w:sz w:val="22"/>
          <w:szCs w:val="22"/>
        </w:rPr>
        <w:t xml:space="preserve">Wykonawca udziela Zamawiającemu rękojmi za wady na Przedmiot Umowy na okres równy okresowi gwarancji określonemu w ust.1. </w:t>
      </w:r>
    </w:p>
    <w:p w14:paraId="61898079" w14:textId="77777777" w:rsidR="00AD4EA8" w:rsidRPr="00AD4EA8" w:rsidRDefault="00AD4EA8" w:rsidP="009F0343">
      <w:pPr>
        <w:pStyle w:val="Akapitzlist"/>
        <w:numPr>
          <w:ilvl w:val="0"/>
          <w:numId w:val="54"/>
        </w:numPr>
        <w:tabs>
          <w:tab w:val="left" w:pos="284"/>
        </w:tabs>
        <w:contextualSpacing/>
        <w:jc w:val="both"/>
        <w:rPr>
          <w:rFonts w:ascii="Arial" w:hAnsi="Arial" w:cs="Arial"/>
          <w:sz w:val="22"/>
          <w:szCs w:val="22"/>
        </w:rPr>
      </w:pPr>
      <w:r w:rsidRPr="00AD4EA8">
        <w:rPr>
          <w:rFonts w:ascii="Arial" w:hAnsi="Arial" w:cs="Arial"/>
          <w:sz w:val="22"/>
          <w:szCs w:val="22"/>
        </w:rPr>
        <w:t xml:space="preserve">Zamawiający może dochodzić roszczeń z tytułu gwarancji i rękojmi także po terminie określonym wyżej terminów, jeżeli reklamował wadę przed ich upływem. </w:t>
      </w:r>
    </w:p>
    <w:p w14:paraId="731284EF" w14:textId="77777777" w:rsidR="00AD4EA8" w:rsidRPr="00AD4EA8" w:rsidRDefault="00AD4EA8" w:rsidP="009F0343">
      <w:pPr>
        <w:pStyle w:val="Akapitzlist"/>
        <w:numPr>
          <w:ilvl w:val="0"/>
          <w:numId w:val="54"/>
        </w:numPr>
        <w:tabs>
          <w:tab w:val="left" w:pos="284"/>
        </w:tabs>
        <w:contextualSpacing/>
        <w:jc w:val="both"/>
        <w:rPr>
          <w:rFonts w:ascii="Arial" w:hAnsi="Arial" w:cs="Arial"/>
          <w:sz w:val="22"/>
          <w:szCs w:val="22"/>
        </w:rPr>
      </w:pPr>
      <w:r w:rsidRPr="00AD4EA8">
        <w:rPr>
          <w:rFonts w:ascii="Arial" w:hAnsi="Arial" w:cs="Arial"/>
          <w:sz w:val="22"/>
          <w:szCs w:val="22"/>
        </w:rPr>
        <w:t>Usunięcie wad gwarancyjnych nastąpi w terminie wyznaczonym przez Zamawiającego.</w:t>
      </w:r>
    </w:p>
    <w:p w14:paraId="2882C301" w14:textId="77777777" w:rsidR="00AD4EA8" w:rsidRPr="00AD4EA8" w:rsidRDefault="00AD4EA8" w:rsidP="009F0343">
      <w:pPr>
        <w:pStyle w:val="Akapitzlist"/>
        <w:numPr>
          <w:ilvl w:val="0"/>
          <w:numId w:val="54"/>
        </w:numPr>
        <w:tabs>
          <w:tab w:val="left" w:pos="284"/>
        </w:tabs>
        <w:contextualSpacing/>
        <w:jc w:val="both"/>
        <w:rPr>
          <w:rFonts w:ascii="Arial" w:hAnsi="Arial" w:cs="Arial"/>
          <w:sz w:val="22"/>
          <w:szCs w:val="22"/>
        </w:rPr>
      </w:pPr>
      <w:r w:rsidRPr="00AD4EA8">
        <w:rPr>
          <w:rFonts w:ascii="Arial" w:hAnsi="Arial" w:cs="Arial"/>
          <w:sz w:val="22"/>
          <w:szCs w:val="22"/>
        </w:rPr>
        <w:t>Nie usunięcie wad stwierdzonych w okresie rękojmi lub gwarancji w wyznaczonym terminie uprawnia Zamawiającego do zlecenia naprawy wad na koszt i ryzyko Wykonawcy.</w:t>
      </w:r>
    </w:p>
    <w:p w14:paraId="3B7FD2B5" w14:textId="77777777" w:rsidR="00AD4EA8" w:rsidRPr="00AD4EA8" w:rsidRDefault="00AD4EA8" w:rsidP="009F0343">
      <w:pPr>
        <w:pStyle w:val="Akapitzlist"/>
        <w:numPr>
          <w:ilvl w:val="0"/>
          <w:numId w:val="54"/>
        </w:numPr>
        <w:tabs>
          <w:tab w:val="left" w:pos="284"/>
        </w:tabs>
        <w:contextualSpacing/>
        <w:jc w:val="both"/>
        <w:rPr>
          <w:rFonts w:ascii="Arial" w:hAnsi="Arial" w:cs="Arial"/>
          <w:sz w:val="22"/>
          <w:szCs w:val="22"/>
        </w:rPr>
      </w:pPr>
      <w:r w:rsidRPr="00AD4EA8">
        <w:rPr>
          <w:rFonts w:ascii="Arial" w:hAnsi="Arial" w:cs="Arial"/>
          <w:sz w:val="22"/>
          <w:szCs w:val="22"/>
        </w:rPr>
        <w:t>W przypadku, o którym mowa w ust. 6 Zamawiający obciąży Wykonawcę poniesionymi kosztami napraw na co Wykonawca wyraża zgodę.</w:t>
      </w:r>
    </w:p>
    <w:p w14:paraId="31C33F53"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 xml:space="preserve"> </w:t>
      </w:r>
    </w:p>
    <w:p w14:paraId="2A611744" w14:textId="77777777" w:rsidR="00AD4EA8" w:rsidRPr="00AD4EA8" w:rsidRDefault="00AD4EA8" w:rsidP="00AD4EA8">
      <w:pPr>
        <w:tabs>
          <w:tab w:val="left" w:pos="284"/>
        </w:tabs>
        <w:ind w:left="284"/>
        <w:jc w:val="center"/>
        <w:rPr>
          <w:rFonts w:ascii="Arial" w:hAnsi="Arial" w:cs="Arial"/>
          <w:b/>
          <w:bCs/>
          <w:sz w:val="22"/>
          <w:szCs w:val="22"/>
        </w:rPr>
      </w:pPr>
      <w:r w:rsidRPr="00AD4EA8">
        <w:rPr>
          <w:rFonts w:ascii="Arial" w:hAnsi="Arial" w:cs="Arial"/>
          <w:b/>
          <w:bCs/>
          <w:sz w:val="22"/>
          <w:szCs w:val="22"/>
        </w:rPr>
        <w:t>§ 10</w:t>
      </w:r>
    </w:p>
    <w:p w14:paraId="69C64373"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 xml:space="preserve">1. Wykonawca zapłaci Zamawiającemu  kary umowne z następujących tytułów i w wysokościach, w przypadku wystąpienia następujących zdarzeń: </w:t>
      </w:r>
    </w:p>
    <w:p w14:paraId="76167202"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w:t>
      </w:r>
      <w:r w:rsidRPr="00AD4EA8">
        <w:rPr>
          <w:rFonts w:ascii="Arial" w:hAnsi="Arial" w:cs="Arial"/>
          <w:sz w:val="22"/>
          <w:szCs w:val="22"/>
        </w:rPr>
        <w:tab/>
        <w:t xml:space="preserve">za zwłokę w wykonaniu Przedmiotu Umowy lub jego części w terminie określonym w § 2 ust. 1 , w wysokości 500,00 zł za każdy rozpoczęty dzień zwłoki,  </w:t>
      </w:r>
    </w:p>
    <w:p w14:paraId="5620B1C2"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2)</w:t>
      </w:r>
      <w:r w:rsidRPr="00AD4EA8">
        <w:rPr>
          <w:rFonts w:ascii="Arial" w:hAnsi="Arial" w:cs="Arial"/>
          <w:sz w:val="22"/>
          <w:szCs w:val="22"/>
        </w:rPr>
        <w:tab/>
        <w:t xml:space="preserve">za zwłokę przy usunięciu wad stwierdzonych przy odbiorze, ujawnionych w okresie rękojmi lub gwarancji - w wysokości 300,00 zł za każdy rozpoczęty dzień zwłoki liczony od dnia wyznaczonego na usunięcie wad, </w:t>
      </w:r>
    </w:p>
    <w:p w14:paraId="3F504335"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3)</w:t>
      </w:r>
      <w:r w:rsidRPr="00AD4EA8">
        <w:rPr>
          <w:rFonts w:ascii="Arial" w:hAnsi="Arial" w:cs="Arial"/>
          <w:sz w:val="22"/>
          <w:szCs w:val="22"/>
        </w:rPr>
        <w:tab/>
        <w:t xml:space="preserve">za przedłożenie do zaakceptowania projektu Umowy o podwykonawstwo po terminie określonym w § 6 ust. 5, której przedmiotem są roboty budowlane lub projektu jej zmiany, w wysokości 5.000,00 zł za każdy nieprzedłożony w terminie do zaakceptowania projekt Umowy lub jej zmiany,  </w:t>
      </w:r>
    </w:p>
    <w:p w14:paraId="052F1908"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4)</w:t>
      </w:r>
      <w:r w:rsidRPr="00AD4EA8">
        <w:rPr>
          <w:rFonts w:ascii="Arial" w:hAnsi="Arial" w:cs="Arial"/>
          <w:sz w:val="22"/>
          <w:szCs w:val="22"/>
        </w:rPr>
        <w:tab/>
        <w:t xml:space="preserve">za przedłożenie, po terminie określonym w § 6 ust. 11, poświadczonej za zgodność z oryginałem kopii Umowy o podwykonawstwo lub jej zmiany w wysokości 5.000,00 zł za każdą nieprzedłożoną w terminie kopię Umowy lub jej zmiany, </w:t>
      </w:r>
    </w:p>
    <w:p w14:paraId="7ADFF409"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5)</w:t>
      </w:r>
      <w:r w:rsidRPr="00AD4EA8">
        <w:rPr>
          <w:rFonts w:ascii="Arial" w:hAnsi="Arial" w:cs="Arial"/>
          <w:sz w:val="22"/>
          <w:szCs w:val="22"/>
        </w:rPr>
        <w:tab/>
        <w:t xml:space="preserve">za niedokonanie, w terminie określonym w § 6 ust. 16, wymaganej przez Zamawiającego zmiany Umowy o podwykonawstwo w zakresie dostaw lub usług w zakresie terminu zapłaty we wskazanym przez Zamawiającego terminie, w wysokości 5.000,00 zł,   </w:t>
      </w:r>
    </w:p>
    <w:p w14:paraId="7CA1FCF2"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6)</w:t>
      </w:r>
      <w:r w:rsidRPr="00AD4EA8">
        <w:rPr>
          <w:rFonts w:ascii="Arial" w:hAnsi="Arial" w:cs="Arial"/>
          <w:sz w:val="22"/>
          <w:szCs w:val="22"/>
        </w:rPr>
        <w:tab/>
        <w:t xml:space="preserve">za niezgłoszenie podwykonawcy w wysokości 10.000,00 zł, za każdego niezgłoszonego podwykonawcę, </w:t>
      </w:r>
    </w:p>
    <w:p w14:paraId="6D71BD88"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7)</w:t>
      </w:r>
      <w:r w:rsidRPr="00AD4EA8">
        <w:rPr>
          <w:rFonts w:ascii="Arial" w:hAnsi="Arial" w:cs="Arial"/>
          <w:sz w:val="22"/>
          <w:szCs w:val="22"/>
        </w:rPr>
        <w:tab/>
        <w:t xml:space="preserve">za brak zapłaty wynagrodzenia należnego Podwykonawcom lub dalszym Podwykonawcom, w kwocie 5.000,00 zł, za każdy taki przypadek, </w:t>
      </w:r>
    </w:p>
    <w:p w14:paraId="3F8100B8"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8)</w:t>
      </w:r>
      <w:r w:rsidRPr="00AD4EA8">
        <w:rPr>
          <w:rFonts w:ascii="Arial" w:hAnsi="Arial" w:cs="Arial"/>
          <w:sz w:val="22"/>
          <w:szCs w:val="22"/>
        </w:rPr>
        <w:tab/>
        <w:t xml:space="preserve">za nieterminową zapłatę wynagrodzenia należnego zgłoszonym Podwykonawcom lub dalszym Podwykonawcom- 500,00 zł za każdy dzień zwłoki od dnia upływu terminu zapłaty do dnia zapłaty, </w:t>
      </w:r>
    </w:p>
    <w:p w14:paraId="5305657D"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9)</w:t>
      </w:r>
      <w:r w:rsidRPr="00AD4EA8">
        <w:rPr>
          <w:rFonts w:ascii="Arial" w:hAnsi="Arial" w:cs="Arial"/>
          <w:sz w:val="22"/>
          <w:szCs w:val="22"/>
        </w:rPr>
        <w:tab/>
        <w:t>z tytułu odstąpienia od Umowy (w całości) przez którąkolwiek ze stron z przyczyn zależnych od Wykonawcy- w wysokości 20 % wartości umowy brutto określonej w § 7 ust.1, 10) z tytułu odstąpienia od Umowy (w części) przez któregokolwiek ze stron z przyczyn zależnych od Wykonawcy w wysokości 20% wartości umowy brutto, której dotyczy odstąpienie,</w:t>
      </w:r>
    </w:p>
    <w:p w14:paraId="111353AA"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lastRenderedPageBreak/>
        <w:t>12)</w:t>
      </w:r>
      <w:r w:rsidRPr="00AD4EA8">
        <w:rPr>
          <w:rFonts w:ascii="Arial" w:hAnsi="Arial" w:cs="Arial"/>
          <w:sz w:val="22"/>
          <w:szCs w:val="22"/>
        </w:rPr>
        <w:tab/>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Kara umowna zostanie naliczona za każdą osobę i każdy rozpoczęty miesiąc, za który Wykonawca nie udokumentuje przedmiotowego wymogu. Powyższa kara ma zastosowanie również w przypadku nie spełnienia ww. wymogu przez Podwykonawcę, których może dociekać każda ze stron.</w:t>
      </w:r>
    </w:p>
    <w:p w14:paraId="2D7D5FC6"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2.</w:t>
      </w:r>
      <w:r w:rsidRPr="00AD4EA8">
        <w:rPr>
          <w:rFonts w:ascii="Arial" w:hAnsi="Arial" w:cs="Arial"/>
          <w:sz w:val="22"/>
          <w:szCs w:val="22"/>
        </w:rPr>
        <w:tab/>
        <w:t xml:space="preserve">Zamawiający zapłaci Wykonawcy karę umowną z tytułu odstąpienia od Umowy  z przyczyn leżących po stronie Zamawiającego w wysokości 20 % wartości umowy brutto określonej w § 7 ust. 1. Kara nie przysługuje, jeżeli odstąpienie od Umowy nastąpi z przyczyn, o których mowa w art. 456 ustawy </w:t>
      </w:r>
      <w:proofErr w:type="spellStart"/>
      <w:r w:rsidRPr="00AD4EA8">
        <w:rPr>
          <w:rFonts w:ascii="Arial" w:hAnsi="Arial" w:cs="Arial"/>
          <w:sz w:val="22"/>
          <w:szCs w:val="22"/>
        </w:rPr>
        <w:t>Pzp</w:t>
      </w:r>
      <w:proofErr w:type="spellEnd"/>
      <w:r w:rsidRPr="00AD4EA8">
        <w:rPr>
          <w:rFonts w:ascii="Arial" w:hAnsi="Arial" w:cs="Arial"/>
          <w:sz w:val="22"/>
          <w:szCs w:val="22"/>
        </w:rPr>
        <w:t xml:space="preserve">. </w:t>
      </w:r>
    </w:p>
    <w:p w14:paraId="3DCFFF8E"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3.</w:t>
      </w:r>
      <w:r w:rsidRPr="00AD4EA8">
        <w:rPr>
          <w:rFonts w:ascii="Arial" w:hAnsi="Arial" w:cs="Arial"/>
          <w:sz w:val="22"/>
          <w:szCs w:val="22"/>
        </w:rPr>
        <w:tab/>
        <w:t xml:space="preserve">Zamawiającemu i Wykonawcy przysługuje prawo do odszkodowania w pełnej wysokości poniesionej szkody, jeżeli wartość kary umownej jest niższa od poniesionej szkody. </w:t>
      </w:r>
    </w:p>
    <w:p w14:paraId="6F8BAF25"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4.</w:t>
      </w:r>
      <w:r w:rsidRPr="00AD4EA8">
        <w:rPr>
          <w:rFonts w:ascii="Arial" w:hAnsi="Arial" w:cs="Arial"/>
          <w:sz w:val="22"/>
          <w:szCs w:val="22"/>
        </w:rPr>
        <w:tab/>
        <w:t xml:space="preserve">Zamawiający może potrącić równowartość kary umownej z płatności należnej Wykonawcy, a jeżeli potrącenie nie będzie możliwe Wykonawca  zobowiązuję się do zapłaty kar w terminie 14 dni licząc od dnia otrzymania stosownego wezwania. </w:t>
      </w:r>
    </w:p>
    <w:p w14:paraId="5CCAFFFF"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6.</w:t>
      </w:r>
      <w:r w:rsidRPr="00AD4EA8">
        <w:rPr>
          <w:rFonts w:ascii="Arial" w:hAnsi="Arial" w:cs="Arial"/>
          <w:sz w:val="22"/>
          <w:szCs w:val="22"/>
        </w:rPr>
        <w:tab/>
        <w:t xml:space="preserve">Zapłata kary przez Wykonawcę lub potrącenie przez Zamawiającego kwoty kary z płatności należnej Wykonawcy nie zwalnia Wykonawcy z obowiązku ukończenia robót lub innych zobowiązań wynikających z Umowy. </w:t>
      </w:r>
    </w:p>
    <w:p w14:paraId="72CBC6A8"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7.</w:t>
      </w:r>
      <w:r w:rsidRPr="00AD4EA8">
        <w:rPr>
          <w:rFonts w:ascii="Arial" w:hAnsi="Arial" w:cs="Arial"/>
          <w:sz w:val="22"/>
          <w:szCs w:val="22"/>
        </w:rPr>
        <w:tab/>
        <w:t xml:space="preserve">Łączna wysokość kar umownych, których mogą dochodzić strony nie może przekroczyć 50% wartości umowy brutto określonej w § 7 ust. 1. </w:t>
      </w:r>
    </w:p>
    <w:p w14:paraId="0E90FFE3"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 xml:space="preserve"> </w:t>
      </w:r>
    </w:p>
    <w:p w14:paraId="6BB56DD2" w14:textId="77777777" w:rsidR="00AD4EA8" w:rsidRPr="00AD4EA8" w:rsidRDefault="00AD4EA8" w:rsidP="00AD4EA8">
      <w:pPr>
        <w:tabs>
          <w:tab w:val="left" w:pos="284"/>
        </w:tabs>
        <w:ind w:left="284"/>
        <w:jc w:val="center"/>
        <w:rPr>
          <w:rFonts w:ascii="Arial" w:hAnsi="Arial" w:cs="Arial"/>
          <w:b/>
          <w:bCs/>
          <w:sz w:val="22"/>
          <w:szCs w:val="22"/>
        </w:rPr>
      </w:pPr>
      <w:r w:rsidRPr="00AD4EA8">
        <w:rPr>
          <w:rFonts w:ascii="Arial" w:hAnsi="Arial" w:cs="Arial"/>
          <w:b/>
          <w:bCs/>
          <w:sz w:val="22"/>
          <w:szCs w:val="22"/>
        </w:rPr>
        <w:t>§ 11</w:t>
      </w:r>
    </w:p>
    <w:p w14:paraId="2A4300A2"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w:t>
      </w:r>
      <w:r w:rsidRPr="00AD4EA8">
        <w:rPr>
          <w:rFonts w:ascii="Arial" w:hAnsi="Arial" w:cs="Arial"/>
          <w:sz w:val="22"/>
          <w:szCs w:val="22"/>
        </w:rPr>
        <w:tab/>
        <w:t xml:space="preserve">Zamawiający może odstąpić od umowy (w całości lub w części)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kara określona w §10 ust. 2 Wykonawcy nie przysługuje. </w:t>
      </w:r>
    </w:p>
    <w:p w14:paraId="677C1DB1"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2.</w:t>
      </w:r>
      <w:r w:rsidRPr="00AD4EA8">
        <w:rPr>
          <w:rFonts w:ascii="Arial" w:hAnsi="Arial" w:cs="Arial"/>
          <w:sz w:val="22"/>
          <w:szCs w:val="22"/>
        </w:rPr>
        <w:tab/>
        <w:t xml:space="preserve">Poza postanowieniami ust. 1, Zamawiający może odstąpić od Umowy (w całości lub w części), w terminie 21 dni od powzięcia wiadomości o tych okolicznościach, w następujących przypadkach: </w:t>
      </w:r>
    </w:p>
    <w:p w14:paraId="1F8BFD26"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w:t>
      </w:r>
      <w:r w:rsidRPr="00AD4EA8">
        <w:rPr>
          <w:rFonts w:ascii="Arial" w:hAnsi="Arial" w:cs="Arial"/>
          <w:sz w:val="22"/>
          <w:szCs w:val="22"/>
        </w:rPr>
        <w:tab/>
        <w:t xml:space="preserve">gdy Wykonawca pomimo uprzedniego pisemnego wezwania Zamawiającego do realizacji warunków umowy, nie wykonuje przedmiotu umowy lub wykonuje  go niezgodnie z warunkami zawartymi w umowie (warunkami technicznymi, normami branżowymi, aktualną wiedzą techniczną) lub zaniedbuje zobowiązania umowne i nie zmienia nieprawidłowego sposobu realizowania przedmiotu umowy mimo upływu wyznaczonego mu w tym celu przez Zamawiającego terminu,  </w:t>
      </w:r>
    </w:p>
    <w:p w14:paraId="587B5938"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2)</w:t>
      </w:r>
      <w:r w:rsidRPr="00AD4EA8">
        <w:rPr>
          <w:rFonts w:ascii="Arial" w:hAnsi="Arial" w:cs="Arial"/>
          <w:sz w:val="22"/>
          <w:szCs w:val="22"/>
        </w:rPr>
        <w:tab/>
        <w:t xml:space="preserve">zajęcia składników majątku Wykonawcy w wyniku toczącego się postępowania egzekucyjnego, jeżeli zajęcie ma wpływ na realizację przedmiotu umowy,  </w:t>
      </w:r>
    </w:p>
    <w:p w14:paraId="0F1A9EF3"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3)</w:t>
      </w:r>
      <w:r w:rsidRPr="00AD4EA8">
        <w:rPr>
          <w:rFonts w:ascii="Arial" w:hAnsi="Arial" w:cs="Arial"/>
          <w:sz w:val="22"/>
          <w:szCs w:val="22"/>
        </w:rPr>
        <w:tab/>
        <w:t xml:space="preserve">nie rozpoczęcia dostaw/prac przez Wykonawcę bez uzasadnionych przyczyn lub braku ich kontynuacji pomimo wezwania Zamawiającego złożonego na piśmie; </w:t>
      </w:r>
    </w:p>
    <w:p w14:paraId="0B508F72"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4)</w:t>
      </w:r>
      <w:r w:rsidRPr="00AD4EA8">
        <w:rPr>
          <w:rFonts w:ascii="Arial" w:hAnsi="Arial" w:cs="Arial"/>
          <w:sz w:val="22"/>
          <w:szCs w:val="22"/>
        </w:rPr>
        <w:tab/>
        <w:t>gdy wartość nałożonych kar umownych przekroczy 30% wartości brutto Umowy określonej w § 7 ust. 1 umowy;</w:t>
      </w:r>
    </w:p>
    <w:p w14:paraId="2C9BC09D"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5) zwłoki w zakończeniu realizacji przedmiotu umowy lub jego części wynoszącej co najmniej 30 dni.</w:t>
      </w:r>
    </w:p>
    <w:p w14:paraId="1C427601" w14:textId="68F19967" w:rsidR="00AD4EA8" w:rsidRPr="00AD4EA8" w:rsidRDefault="00AD4EA8" w:rsidP="009F0343">
      <w:pPr>
        <w:tabs>
          <w:tab w:val="left" w:pos="284"/>
        </w:tabs>
        <w:ind w:left="284"/>
        <w:jc w:val="both"/>
        <w:rPr>
          <w:rFonts w:ascii="Arial" w:hAnsi="Arial" w:cs="Arial"/>
          <w:sz w:val="22"/>
          <w:szCs w:val="22"/>
        </w:rPr>
      </w:pPr>
      <w:r w:rsidRPr="00AD4EA8">
        <w:rPr>
          <w:rFonts w:ascii="Arial" w:hAnsi="Arial" w:cs="Arial"/>
          <w:sz w:val="22"/>
          <w:szCs w:val="22"/>
        </w:rPr>
        <w:t>3.</w:t>
      </w:r>
      <w:r w:rsidRPr="00AD4EA8">
        <w:rPr>
          <w:rFonts w:ascii="Arial" w:hAnsi="Arial" w:cs="Arial"/>
          <w:sz w:val="22"/>
          <w:szCs w:val="22"/>
        </w:rPr>
        <w:tab/>
        <w:t xml:space="preserve">Odstąpienie od Umowy lub wypowiedzenie Umowy może nastąpić tylko i wyłącznie w formie pisemnej wraz z podaniem uzasadnienia, które należy przekazać drugiej Stronie za potwierdzeniem doręczenia (np. listem poleconym). </w:t>
      </w:r>
    </w:p>
    <w:p w14:paraId="3CB5C3D4" w14:textId="77777777" w:rsidR="00AD4EA8" w:rsidRPr="00AD4EA8" w:rsidRDefault="00AD4EA8" w:rsidP="00AD4EA8">
      <w:pPr>
        <w:tabs>
          <w:tab w:val="left" w:pos="284"/>
        </w:tabs>
        <w:ind w:left="284"/>
        <w:jc w:val="center"/>
        <w:rPr>
          <w:rFonts w:ascii="Arial" w:hAnsi="Arial" w:cs="Arial"/>
          <w:b/>
          <w:bCs/>
          <w:sz w:val="22"/>
          <w:szCs w:val="22"/>
        </w:rPr>
      </w:pPr>
    </w:p>
    <w:p w14:paraId="5FF2E588" w14:textId="77777777" w:rsidR="009F0343" w:rsidRDefault="009F0343" w:rsidP="00AD4EA8">
      <w:pPr>
        <w:tabs>
          <w:tab w:val="left" w:pos="284"/>
        </w:tabs>
        <w:ind w:left="284"/>
        <w:jc w:val="center"/>
        <w:rPr>
          <w:rFonts w:ascii="Arial" w:hAnsi="Arial" w:cs="Arial"/>
          <w:b/>
          <w:bCs/>
          <w:sz w:val="22"/>
          <w:szCs w:val="22"/>
        </w:rPr>
      </w:pPr>
    </w:p>
    <w:p w14:paraId="24267016" w14:textId="62A14578" w:rsidR="00AD4EA8" w:rsidRPr="00AD4EA8" w:rsidRDefault="00AD4EA8" w:rsidP="00AD4EA8">
      <w:pPr>
        <w:tabs>
          <w:tab w:val="left" w:pos="284"/>
        </w:tabs>
        <w:ind w:left="284"/>
        <w:jc w:val="center"/>
        <w:rPr>
          <w:rFonts w:ascii="Arial" w:hAnsi="Arial" w:cs="Arial"/>
          <w:b/>
          <w:bCs/>
          <w:sz w:val="22"/>
          <w:szCs w:val="22"/>
        </w:rPr>
      </w:pPr>
      <w:r w:rsidRPr="00AD4EA8">
        <w:rPr>
          <w:rFonts w:ascii="Arial" w:hAnsi="Arial" w:cs="Arial"/>
          <w:b/>
          <w:bCs/>
          <w:sz w:val="22"/>
          <w:szCs w:val="22"/>
        </w:rPr>
        <w:lastRenderedPageBreak/>
        <w:t>§ 12</w:t>
      </w:r>
    </w:p>
    <w:p w14:paraId="71A6CE30"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w:t>
      </w:r>
      <w:r w:rsidRPr="00AD4EA8">
        <w:rPr>
          <w:rFonts w:ascii="Arial" w:hAnsi="Arial" w:cs="Arial"/>
          <w:sz w:val="22"/>
          <w:szCs w:val="22"/>
        </w:rPr>
        <w:tab/>
        <w:t xml:space="preserve">Zmiana postanowień Umowy w stosunku do treści złożonej oferty na podstawie której, dokonano wyboru Wykonawcy jest możliwa w przypadku zaistnienia okoliczności określonych w art. 455 ustawy </w:t>
      </w:r>
      <w:proofErr w:type="spellStart"/>
      <w:r w:rsidRPr="00AD4EA8">
        <w:rPr>
          <w:rFonts w:ascii="Arial" w:hAnsi="Arial" w:cs="Arial"/>
          <w:sz w:val="22"/>
          <w:szCs w:val="22"/>
        </w:rPr>
        <w:t>Pzp</w:t>
      </w:r>
      <w:proofErr w:type="spellEnd"/>
      <w:r w:rsidRPr="00AD4EA8">
        <w:rPr>
          <w:rFonts w:ascii="Arial" w:hAnsi="Arial" w:cs="Arial"/>
          <w:sz w:val="22"/>
          <w:szCs w:val="22"/>
        </w:rPr>
        <w:t xml:space="preserve"> i przewidzianych w SWZ. </w:t>
      </w:r>
    </w:p>
    <w:p w14:paraId="2740EB3E"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 xml:space="preserve">Dopuszczalne są również zmiany umowy bez przeprowadzenia nowego postępowania o udzielenie zamówienia, do  15% wartości pierwotnej umowy, a zmiany te nie powodują zmiany ogólnego charakteru umowy. </w:t>
      </w:r>
    </w:p>
    <w:p w14:paraId="008D8145"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2. W przypadku rezygnacji przez Zamawiającego z części robót budowlanych składających się na przedmiot umowy, wynagrodzenie Wykonawcy zostanie odpowiednio obniżone o wartość tych robót na podstawie załączonej oferty do umowy. Maksymalna wartość zmiany wynagrodzenia w związku z rezygnacją z części robót budowlanych przez Zamawiającego nie może przekroczyć 20% wynagrodzenia brutto, o którym mowa w §7 ust. 1.</w:t>
      </w:r>
    </w:p>
    <w:p w14:paraId="4FA4DC14"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3.</w:t>
      </w:r>
      <w:r w:rsidRPr="00AD4EA8">
        <w:rPr>
          <w:rFonts w:ascii="Arial" w:hAnsi="Arial" w:cs="Arial"/>
          <w:sz w:val="22"/>
          <w:szCs w:val="22"/>
        </w:rPr>
        <w:tab/>
        <w:t xml:space="preserve">Wszelkie zmiany niniejszej Umowy i jej załączniki wymagają formy pisemnej w postaci aneksu do Umowy, pod rygorem nieważności, z wyjątkiem przypadków wprost wskazanych w umowie. </w:t>
      </w:r>
    </w:p>
    <w:p w14:paraId="2CDFBA34" w14:textId="02C3C8D0" w:rsidR="00AD4EA8" w:rsidRPr="00AD4EA8" w:rsidRDefault="00AD4EA8" w:rsidP="009F0343">
      <w:pPr>
        <w:tabs>
          <w:tab w:val="left" w:pos="284"/>
        </w:tabs>
        <w:ind w:left="284"/>
        <w:jc w:val="both"/>
        <w:rPr>
          <w:rFonts w:ascii="Arial" w:hAnsi="Arial" w:cs="Arial"/>
          <w:sz w:val="22"/>
          <w:szCs w:val="22"/>
        </w:rPr>
      </w:pPr>
      <w:r w:rsidRPr="00AD4EA8">
        <w:rPr>
          <w:rFonts w:ascii="Arial" w:hAnsi="Arial" w:cs="Arial"/>
          <w:sz w:val="22"/>
          <w:szCs w:val="22"/>
        </w:rPr>
        <w:t xml:space="preserve"> </w:t>
      </w:r>
    </w:p>
    <w:p w14:paraId="1DF73682" w14:textId="77777777" w:rsidR="00AD4EA8" w:rsidRPr="00AD4EA8" w:rsidRDefault="00AD4EA8" w:rsidP="00AD4EA8">
      <w:pPr>
        <w:tabs>
          <w:tab w:val="left" w:pos="284"/>
        </w:tabs>
        <w:ind w:left="284"/>
        <w:jc w:val="center"/>
        <w:rPr>
          <w:rFonts w:ascii="Arial" w:hAnsi="Arial" w:cs="Arial"/>
          <w:b/>
          <w:bCs/>
          <w:sz w:val="22"/>
          <w:szCs w:val="22"/>
        </w:rPr>
      </w:pPr>
      <w:r w:rsidRPr="00AD4EA8">
        <w:rPr>
          <w:rFonts w:ascii="Arial" w:hAnsi="Arial" w:cs="Arial"/>
          <w:b/>
          <w:bCs/>
          <w:sz w:val="22"/>
          <w:szCs w:val="22"/>
        </w:rPr>
        <w:t>§ 13</w:t>
      </w:r>
    </w:p>
    <w:p w14:paraId="2FF2ECFF"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1.</w:t>
      </w:r>
      <w:r w:rsidRPr="00AD4EA8">
        <w:rPr>
          <w:rFonts w:ascii="Arial" w:hAnsi="Arial" w:cs="Arial"/>
          <w:sz w:val="22"/>
          <w:szCs w:val="22"/>
        </w:rPr>
        <w:tab/>
        <w:t xml:space="preserve">Ewentualne spory, powstałe w wyniku wykonywania niniejszej umowy, strony zobowiązują się rozwiązywać polubownie, a w przypadku braku osiągnięcia porozumienia będą rozstrzygane przez sąd powszechny właściwy dla siedziby Zamawiającego.  </w:t>
      </w:r>
    </w:p>
    <w:p w14:paraId="157ACF53"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2.</w:t>
      </w:r>
      <w:r w:rsidRPr="00AD4EA8">
        <w:rPr>
          <w:rFonts w:ascii="Arial" w:hAnsi="Arial" w:cs="Arial"/>
          <w:sz w:val="22"/>
          <w:szCs w:val="22"/>
        </w:rPr>
        <w:tab/>
        <w:t xml:space="preserve">W sprawach nieuregulowanych w niniejszej Umowie będą miały zastosowania przepisy prawa, w szczególności: Kodeksu Cywilnego, ustawy Prawo zamówień publicznych i ustawy Prawo budowlane.  </w:t>
      </w:r>
    </w:p>
    <w:p w14:paraId="23707114"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3.</w:t>
      </w:r>
      <w:r w:rsidRPr="00AD4EA8">
        <w:rPr>
          <w:rFonts w:ascii="Arial" w:hAnsi="Arial" w:cs="Arial"/>
          <w:sz w:val="22"/>
          <w:szCs w:val="22"/>
        </w:rPr>
        <w:tab/>
        <w:t xml:space="preserve">Strony zgodnie oświadczają, że adresy wymienione w komparycji umowy są adresami do korespondencji. W przypadku zmiany adresu i nie poinformowania drugiej strony o tej okoliczności, wszelka korespondencja wysłana pod ostatni adres korespondencyjny będzie uznana za skutecznie doręczoną. </w:t>
      </w:r>
    </w:p>
    <w:p w14:paraId="2BAEE282"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4.</w:t>
      </w:r>
      <w:r w:rsidRPr="00AD4EA8">
        <w:rPr>
          <w:rFonts w:ascii="Arial" w:hAnsi="Arial" w:cs="Arial"/>
          <w:sz w:val="22"/>
          <w:szCs w:val="22"/>
        </w:rPr>
        <w:tab/>
        <w:t xml:space="preserve">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UE. L 119) oraz ustawy z dnia 10 maja 2018 r. o ochronie danych osobowych, dla których Administratorem jest Starosta Wołomiński, a co za tym idzie nie wiąże się z dostępem do zasobów informatycznych Starostwa Powiatowego w Wołominie, z zastrzeżeniem zawartym w zdaniu drugim. Zamawiający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 </w:t>
      </w:r>
    </w:p>
    <w:p w14:paraId="6F3471AF"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5.</w:t>
      </w:r>
      <w:r w:rsidRPr="00AD4EA8">
        <w:rPr>
          <w:rFonts w:ascii="Arial" w:hAnsi="Arial" w:cs="Arial"/>
          <w:sz w:val="22"/>
          <w:szCs w:val="22"/>
        </w:rPr>
        <w:tab/>
        <w:t>Wykonawca oświadcza, że znany jest mu fakt, iż treść niniejszej umowy, a w szczególności dane go identyfikujące przedmiot umowy i wysokość wynagrodzenia, stanowią informację publiczną w rozumieniu art. 1 ust. 1 ustawy z dnia 6 września 2001r. o dostępie do informacji publicznej, która podlega udostępnieniu w trybie przedmiotowej ustawy.</w:t>
      </w:r>
    </w:p>
    <w:p w14:paraId="436D85E6" w14:textId="480D326B" w:rsidR="00AD4EA8" w:rsidRPr="00AD4EA8" w:rsidRDefault="00AD4EA8" w:rsidP="00AD4EA8">
      <w:pPr>
        <w:tabs>
          <w:tab w:val="left" w:pos="284"/>
        </w:tabs>
        <w:jc w:val="both"/>
        <w:rPr>
          <w:rFonts w:ascii="Arial" w:hAnsi="Arial" w:cs="Arial"/>
          <w:sz w:val="22"/>
          <w:szCs w:val="22"/>
        </w:rPr>
      </w:pPr>
    </w:p>
    <w:p w14:paraId="5BB6AE62" w14:textId="77777777" w:rsidR="00AD4EA8" w:rsidRPr="00AD4EA8" w:rsidRDefault="00AD4EA8" w:rsidP="00AD4EA8">
      <w:pPr>
        <w:tabs>
          <w:tab w:val="left" w:pos="284"/>
        </w:tabs>
        <w:ind w:left="284"/>
        <w:jc w:val="center"/>
        <w:rPr>
          <w:rFonts w:ascii="Arial" w:hAnsi="Arial" w:cs="Arial"/>
          <w:b/>
          <w:bCs/>
          <w:sz w:val="22"/>
          <w:szCs w:val="22"/>
        </w:rPr>
      </w:pPr>
      <w:r w:rsidRPr="00AD4EA8">
        <w:rPr>
          <w:rFonts w:ascii="Arial" w:hAnsi="Arial" w:cs="Arial"/>
          <w:b/>
          <w:bCs/>
          <w:sz w:val="22"/>
          <w:szCs w:val="22"/>
        </w:rPr>
        <w:t>§ 14</w:t>
      </w:r>
    </w:p>
    <w:p w14:paraId="0A4CB9AD" w14:textId="77777777" w:rsidR="00AD4EA8" w:rsidRPr="00AD4EA8" w:rsidRDefault="00AD4EA8" w:rsidP="00AD4EA8">
      <w:pPr>
        <w:tabs>
          <w:tab w:val="left" w:pos="284"/>
        </w:tabs>
        <w:ind w:left="284"/>
        <w:jc w:val="both"/>
        <w:rPr>
          <w:rFonts w:ascii="Arial" w:hAnsi="Arial" w:cs="Arial"/>
          <w:sz w:val="22"/>
          <w:szCs w:val="22"/>
        </w:rPr>
      </w:pPr>
      <w:r w:rsidRPr="00AD4EA8">
        <w:rPr>
          <w:rFonts w:ascii="Arial" w:hAnsi="Arial" w:cs="Arial"/>
          <w:sz w:val="22"/>
          <w:szCs w:val="22"/>
        </w:rPr>
        <w:t>Niniejsza umowa została sporządzona w dwóch jednobrzmiących egzemplarzach, po 1 dla każdej ze stron.</w:t>
      </w:r>
    </w:p>
    <w:p w14:paraId="01DFF401" w14:textId="77777777" w:rsidR="006A2699" w:rsidRPr="00AD4EA8" w:rsidRDefault="006A2699" w:rsidP="006A4802">
      <w:pPr>
        <w:pStyle w:val="Tytu"/>
        <w:spacing w:line="312" w:lineRule="auto"/>
        <w:jc w:val="left"/>
        <w:rPr>
          <w:rFonts w:cs="Arial"/>
          <w:b w:val="0"/>
          <w:bCs/>
          <w:sz w:val="22"/>
          <w:szCs w:val="22"/>
        </w:rPr>
      </w:pPr>
    </w:p>
    <w:p w14:paraId="31D200BF" w14:textId="77777777" w:rsidR="006A2699" w:rsidRPr="00AD4EA8" w:rsidRDefault="006A2699" w:rsidP="006A4802">
      <w:pPr>
        <w:pStyle w:val="Tytu"/>
        <w:spacing w:line="312" w:lineRule="auto"/>
        <w:jc w:val="left"/>
        <w:rPr>
          <w:rFonts w:cs="Arial"/>
          <w:b w:val="0"/>
          <w:bCs/>
          <w:sz w:val="22"/>
          <w:szCs w:val="22"/>
        </w:rPr>
      </w:pPr>
    </w:p>
    <w:p w14:paraId="4A14EF39" w14:textId="77777777" w:rsidR="006A2699" w:rsidRPr="00AD4EA8" w:rsidRDefault="006A2699" w:rsidP="006A4802">
      <w:pPr>
        <w:pStyle w:val="Tytu"/>
        <w:spacing w:line="312" w:lineRule="auto"/>
        <w:jc w:val="left"/>
        <w:rPr>
          <w:rFonts w:cs="Arial"/>
          <w:b w:val="0"/>
          <w:bCs/>
          <w:sz w:val="22"/>
          <w:szCs w:val="22"/>
        </w:rPr>
      </w:pPr>
    </w:p>
    <w:p w14:paraId="20B5D928" w14:textId="5C97793E" w:rsidR="00CF6FFF" w:rsidRDefault="00CF6FFF" w:rsidP="009F0343">
      <w:pPr>
        <w:tabs>
          <w:tab w:val="left" w:pos="708"/>
        </w:tabs>
        <w:spacing w:line="271" w:lineRule="auto"/>
        <w:rPr>
          <w:rFonts w:ascii="Arial" w:hAnsi="Arial" w:cs="Arial"/>
          <w:sz w:val="22"/>
          <w:szCs w:val="22"/>
        </w:rPr>
      </w:pPr>
    </w:p>
    <w:p w14:paraId="6C2F7656" w14:textId="77777777" w:rsidR="009F0343" w:rsidRDefault="009F0343" w:rsidP="009F0343">
      <w:pPr>
        <w:tabs>
          <w:tab w:val="left" w:pos="708"/>
        </w:tabs>
        <w:spacing w:line="271" w:lineRule="auto"/>
        <w:rPr>
          <w:rFonts w:ascii="Arial" w:hAnsi="Arial" w:cs="Arial"/>
          <w:sz w:val="22"/>
          <w:szCs w:val="22"/>
        </w:rPr>
      </w:pPr>
    </w:p>
    <w:p w14:paraId="0FE0F6A6" w14:textId="77777777" w:rsidR="00CF6FFF" w:rsidRDefault="00CF6FFF" w:rsidP="00D036A0">
      <w:pPr>
        <w:tabs>
          <w:tab w:val="left" w:pos="708"/>
        </w:tabs>
        <w:spacing w:line="271" w:lineRule="auto"/>
        <w:jc w:val="right"/>
        <w:rPr>
          <w:rFonts w:ascii="Arial" w:hAnsi="Arial" w:cs="Arial"/>
          <w:sz w:val="22"/>
          <w:szCs w:val="22"/>
        </w:rPr>
      </w:pPr>
    </w:p>
    <w:p w14:paraId="41E493EF" w14:textId="5AAC976C"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8633F2">
        <w:rPr>
          <w:rFonts w:ascii="Arial" w:hAnsi="Arial" w:cs="Arial"/>
          <w:sz w:val="22"/>
          <w:szCs w:val="22"/>
        </w:rPr>
        <w:t>4</w:t>
      </w:r>
    </w:p>
    <w:p w14:paraId="790C14BB" w14:textId="6132198A" w:rsidR="00D036A0" w:rsidRPr="00DA7B0D" w:rsidRDefault="009A023D" w:rsidP="00D036A0">
      <w:pPr>
        <w:tabs>
          <w:tab w:val="left" w:pos="708"/>
        </w:tabs>
        <w:spacing w:line="271" w:lineRule="auto"/>
        <w:rPr>
          <w:rFonts w:ascii="Arial" w:hAnsi="Arial" w:cs="Arial"/>
          <w:sz w:val="22"/>
          <w:szCs w:val="22"/>
        </w:rPr>
      </w:pPr>
      <w:r>
        <w:rPr>
          <w:rFonts w:ascii="Arial" w:hAnsi="Arial" w:cs="Arial"/>
          <w:sz w:val="22"/>
          <w:szCs w:val="22"/>
        </w:rPr>
        <w:t>WZP.272.</w:t>
      </w:r>
      <w:r w:rsidR="00C91AEF">
        <w:rPr>
          <w:rFonts w:ascii="Arial" w:hAnsi="Arial" w:cs="Arial"/>
          <w:sz w:val="22"/>
          <w:szCs w:val="22"/>
        </w:rPr>
        <w:t>5</w:t>
      </w:r>
      <w:r w:rsidR="00F4622E">
        <w:rPr>
          <w:rFonts w:ascii="Arial" w:hAnsi="Arial" w:cs="Arial"/>
          <w:sz w:val="22"/>
          <w:szCs w:val="22"/>
        </w:rPr>
        <w:t>3</w:t>
      </w:r>
      <w:r w:rsidR="008633F2">
        <w:rPr>
          <w:rFonts w:ascii="Arial" w:hAnsi="Arial" w:cs="Arial"/>
          <w:sz w:val="22"/>
          <w:szCs w:val="22"/>
        </w:rPr>
        <w:t>.2025</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4980B3B1"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3A43E9">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2B999EB3" w:rsidR="004F743F" w:rsidRPr="00DA7B0D" w:rsidRDefault="009A023D" w:rsidP="004F743F">
      <w:pPr>
        <w:tabs>
          <w:tab w:val="left" w:pos="708"/>
        </w:tabs>
        <w:spacing w:line="271" w:lineRule="auto"/>
        <w:rPr>
          <w:rFonts w:ascii="Arial" w:hAnsi="Arial" w:cs="Arial"/>
          <w:sz w:val="22"/>
          <w:szCs w:val="22"/>
        </w:rPr>
      </w:pPr>
      <w:r>
        <w:rPr>
          <w:rFonts w:ascii="Arial" w:hAnsi="Arial" w:cs="Arial"/>
          <w:sz w:val="22"/>
          <w:szCs w:val="22"/>
        </w:rPr>
        <w:t>WZP.272.</w:t>
      </w:r>
      <w:r w:rsidR="00C91AEF">
        <w:rPr>
          <w:rFonts w:ascii="Arial" w:hAnsi="Arial" w:cs="Arial"/>
          <w:sz w:val="22"/>
          <w:szCs w:val="22"/>
        </w:rPr>
        <w:t>5</w:t>
      </w:r>
      <w:r w:rsidR="00F4622E">
        <w:rPr>
          <w:rFonts w:ascii="Arial" w:hAnsi="Arial" w:cs="Arial"/>
          <w:sz w:val="22"/>
          <w:szCs w:val="22"/>
        </w:rPr>
        <w:t>3</w:t>
      </w:r>
      <w:r w:rsidR="006009FC">
        <w:rPr>
          <w:rFonts w:ascii="Arial" w:hAnsi="Arial" w:cs="Arial"/>
          <w:sz w:val="22"/>
          <w:szCs w:val="22"/>
        </w:rPr>
        <w:t>.</w:t>
      </w:r>
      <w:r w:rsidR="008633F2">
        <w:rPr>
          <w:rFonts w:ascii="Arial" w:hAnsi="Arial" w:cs="Arial"/>
          <w:sz w:val="22"/>
          <w:szCs w:val="22"/>
        </w:rPr>
        <w:t>2025</w:t>
      </w:r>
    </w:p>
    <w:p w14:paraId="2EAC4F8D" w14:textId="672E54EC"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sidR="008633F2">
        <w:rPr>
          <w:rFonts w:ascii="Arial" w:hAnsi="Arial" w:cs="Arial"/>
          <w:kern w:val="1"/>
          <w:sz w:val="22"/>
          <w:szCs w:val="22"/>
          <w:lang w:eastAsia="ar-SA"/>
        </w:rPr>
        <w:t>5</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3B73D641" w:rsidR="004F743F" w:rsidRPr="00DA7B0D" w:rsidRDefault="009A023D" w:rsidP="004F743F">
      <w:pPr>
        <w:tabs>
          <w:tab w:val="left" w:pos="708"/>
        </w:tabs>
        <w:spacing w:line="271" w:lineRule="auto"/>
        <w:rPr>
          <w:rFonts w:ascii="Arial" w:hAnsi="Arial" w:cs="Arial"/>
          <w:sz w:val="22"/>
          <w:szCs w:val="22"/>
        </w:rPr>
      </w:pPr>
      <w:r>
        <w:rPr>
          <w:rFonts w:ascii="Arial" w:hAnsi="Arial" w:cs="Arial"/>
          <w:sz w:val="22"/>
          <w:szCs w:val="22"/>
        </w:rPr>
        <w:lastRenderedPageBreak/>
        <w:t>WZP.272.</w:t>
      </w:r>
      <w:r w:rsidR="00C91AEF">
        <w:rPr>
          <w:rFonts w:ascii="Arial" w:hAnsi="Arial" w:cs="Arial"/>
          <w:sz w:val="22"/>
          <w:szCs w:val="22"/>
        </w:rPr>
        <w:t>5</w:t>
      </w:r>
      <w:r w:rsidR="00F4622E">
        <w:rPr>
          <w:rFonts w:ascii="Arial" w:hAnsi="Arial" w:cs="Arial"/>
          <w:sz w:val="22"/>
          <w:szCs w:val="22"/>
        </w:rPr>
        <w:t>3</w:t>
      </w:r>
      <w:r w:rsidR="008633F2">
        <w:rPr>
          <w:rFonts w:ascii="Arial" w:hAnsi="Arial" w:cs="Arial"/>
          <w:sz w:val="22"/>
          <w:szCs w:val="22"/>
        </w:rPr>
        <w:t>.2025</w:t>
      </w:r>
    </w:p>
    <w:p w14:paraId="3CD51E22" w14:textId="3C5F58B0"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8633F2">
        <w:rPr>
          <w:rFonts w:ascii="Arial" w:hAnsi="Arial" w:cs="Arial"/>
          <w:sz w:val="22"/>
          <w:szCs w:val="22"/>
        </w:rPr>
        <w:t>6</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6143A881" w14:textId="77777777" w:rsidR="00D036A0" w:rsidRPr="00B6514E" w:rsidRDefault="00D036A0" w:rsidP="0092455B">
      <w:pPr>
        <w:spacing w:line="271" w:lineRule="auto"/>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2C6A6326">
                <wp:simplePos x="0" y="0"/>
                <wp:positionH relativeFrom="column">
                  <wp:posOffset>-71120</wp:posOffset>
                </wp:positionH>
                <wp:positionV relativeFrom="paragraph">
                  <wp:posOffset>65405</wp:posOffset>
                </wp:positionV>
                <wp:extent cx="6037580" cy="6953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695325"/>
                        </a:xfrm>
                        <a:prstGeom prst="rect">
                          <a:avLst/>
                        </a:prstGeom>
                        <a:solidFill>
                          <a:srgbClr val="FFFFFF"/>
                        </a:solidFill>
                        <a:ln w="9525">
                          <a:solidFill>
                            <a:srgbClr val="000000"/>
                          </a:solidFill>
                          <a:miter lim="800000"/>
                          <a:headEnd/>
                          <a:tailEnd/>
                        </a:ln>
                      </wps:spPr>
                      <wps:txbx>
                        <w:txbxContent>
                          <w:p w14:paraId="68AD911F" w14:textId="498F3F6A" w:rsidR="00D036A0" w:rsidRPr="00E67615" w:rsidRDefault="00C91AEF" w:rsidP="00F4622E">
                            <w:pPr>
                              <w:pStyle w:val="Tytu"/>
                              <w:rPr>
                                <w:rFonts w:cs="Arial"/>
                                <w:color w:val="000000" w:themeColor="text1"/>
                                <w:sz w:val="22"/>
                                <w:szCs w:val="22"/>
                              </w:rPr>
                            </w:pPr>
                            <w:r w:rsidRPr="00C91AEF">
                              <w:rPr>
                                <w:rFonts w:cs="Arial"/>
                                <w:color w:val="000000" w:themeColor="text1"/>
                                <w:sz w:val="22"/>
                                <w:szCs w:val="22"/>
                              </w:rPr>
                              <w:t>Wykonanie robót budowlanych w ramach zadania inwestycyjnego ”Przebudowa sygnalizacji świetlnej na skrzyżowaniu DP nr 4354W ul. Fabrycznej z ul. Ząbkowską w Markach gm. Marki”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15pt;width:475.4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">
                <v:textbox>
                  <w:txbxContent>
                    <w:p w14:paraId="68AD911F" w14:textId="498F3F6A" w:rsidR="00D036A0" w:rsidRPr="00E67615" w:rsidRDefault="00C91AEF" w:rsidP="00F4622E">
                      <w:pPr>
                        <w:pStyle w:val="Tytu"/>
                        <w:rPr>
                          <w:rFonts w:cs="Arial"/>
                          <w:color w:val="000000" w:themeColor="text1"/>
                          <w:sz w:val="22"/>
                          <w:szCs w:val="22"/>
                        </w:rPr>
                      </w:pPr>
                      <w:r w:rsidRPr="00C91AEF">
                        <w:rPr>
                          <w:rFonts w:cs="Arial"/>
                          <w:color w:val="000000" w:themeColor="text1"/>
                          <w:sz w:val="22"/>
                          <w:szCs w:val="22"/>
                        </w:rPr>
                        <w:t>Wykonanie robót budowlanych w ramach zadania inwestycyjnego ”Przebudowa sygnalizacji świetlnej na skrzyżowaniu DP nr 4354W ul. Fabrycznej z ul. Ząbkowską w Markach gm. Marki”</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3B85AD16" w14:textId="2147F5AC" w:rsidR="00D036A0" w:rsidRPr="0092455B" w:rsidRDefault="00D036A0" w:rsidP="0092455B">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w:t>
      </w:r>
      <w:r w:rsidR="0092455B">
        <w:rPr>
          <w:rFonts w:ascii="Arial" w:hAnsi="Arial" w:cs="Arial"/>
          <w:sz w:val="22"/>
          <w:szCs w:val="22"/>
          <w:lang w:eastAsia="ar-SA"/>
        </w:rPr>
        <w:t>ć</w:t>
      </w:r>
    </w:p>
    <w:p w14:paraId="79DD77E1" w14:textId="7F0B0CED" w:rsidR="00412BC8" w:rsidRDefault="00412BC8" w:rsidP="003A65B1">
      <w:pPr>
        <w:spacing w:line="271" w:lineRule="auto"/>
        <w:jc w:val="both"/>
        <w:rPr>
          <w:rFonts w:ascii="Arial" w:hAnsi="Arial" w:cs="Arial"/>
          <w:i/>
          <w:snapToGrid w:val="0"/>
          <w:color w:val="002060"/>
          <w:sz w:val="22"/>
          <w:szCs w:val="22"/>
        </w:rPr>
      </w:pPr>
    </w:p>
    <w:p w14:paraId="78CFC9BE" w14:textId="77777777" w:rsidR="0015775E" w:rsidRDefault="0015775E" w:rsidP="003A65B1">
      <w:pPr>
        <w:spacing w:line="271" w:lineRule="auto"/>
        <w:jc w:val="both"/>
        <w:rPr>
          <w:rFonts w:ascii="Arial" w:hAnsi="Arial" w:cs="Arial"/>
          <w:i/>
          <w:snapToGrid w:val="0"/>
          <w:color w:val="002060"/>
          <w:sz w:val="22"/>
          <w:szCs w:val="22"/>
        </w:rPr>
      </w:pPr>
    </w:p>
    <w:p w14:paraId="5BA05DA4" w14:textId="77777777" w:rsidR="0015775E" w:rsidRDefault="0015775E" w:rsidP="003A65B1">
      <w:pPr>
        <w:spacing w:line="271" w:lineRule="auto"/>
        <w:jc w:val="both"/>
        <w:rPr>
          <w:rFonts w:ascii="Arial" w:hAnsi="Arial" w:cs="Arial"/>
          <w:i/>
          <w:snapToGrid w:val="0"/>
          <w:color w:val="002060"/>
          <w:sz w:val="22"/>
          <w:szCs w:val="22"/>
        </w:rPr>
      </w:pPr>
    </w:p>
    <w:p w14:paraId="3E7E1828" w14:textId="77777777" w:rsidR="0015775E" w:rsidRDefault="0015775E" w:rsidP="003A65B1">
      <w:pPr>
        <w:spacing w:line="271" w:lineRule="auto"/>
        <w:jc w:val="both"/>
        <w:rPr>
          <w:rFonts w:ascii="Arial" w:hAnsi="Arial" w:cs="Arial"/>
          <w:i/>
          <w:snapToGrid w:val="0"/>
          <w:color w:val="002060"/>
          <w:sz w:val="22"/>
          <w:szCs w:val="22"/>
        </w:rPr>
      </w:pPr>
    </w:p>
    <w:p w14:paraId="4BD0D44C" w14:textId="77777777" w:rsidR="0015775E" w:rsidRDefault="0015775E" w:rsidP="003A65B1">
      <w:pPr>
        <w:spacing w:line="271" w:lineRule="auto"/>
        <w:jc w:val="both"/>
        <w:rPr>
          <w:rFonts w:ascii="Arial" w:hAnsi="Arial" w:cs="Arial"/>
          <w:i/>
          <w:snapToGrid w:val="0"/>
          <w:color w:val="002060"/>
          <w:sz w:val="22"/>
          <w:szCs w:val="22"/>
        </w:rPr>
      </w:pPr>
    </w:p>
    <w:p w14:paraId="6D82B2C8" w14:textId="77777777" w:rsidR="0015775E" w:rsidRDefault="0015775E" w:rsidP="003A65B1">
      <w:pPr>
        <w:spacing w:line="271" w:lineRule="auto"/>
        <w:jc w:val="both"/>
        <w:rPr>
          <w:rFonts w:ascii="Arial" w:hAnsi="Arial" w:cs="Arial"/>
          <w:i/>
          <w:snapToGrid w:val="0"/>
          <w:color w:val="002060"/>
          <w:sz w:val="22"/>
          <w:szCs w:val="22"/>
        </w:rPr>
      </w:pPr>
    </w:p>
    <w:p w14:paraId="1DC7AFF4" w14:textId="77777777" w:rsidR="0015775E" w:rsidRDefault="0015775E" w:rsidP="003A65B1">
      <w:pPr>
        <w:spacing w:line="271" w:lineRule="auto"/>
        <w:jc w:val="both"/>
        <w:rPr>
          <w:rFonts w:ascii="Arial" w:hAnsi="Arial" w:cs="Arial"/>
          <w:i/>
          <w:snapToGrid w:val="0"/>
          <w:color w:val="002060"/>
          <w:sz w:val="22"/>
          <w:szCs w:val="22"/>
        </w:rPr>
      </w:pPr>
    </w:p>
    <w:p w14:paraId="2FD5D459" w14:textId="77777777" w:rsidR="0015775E" w:rsidRDefault="0015775E" w:rsidP="003A65B1">
      <w:pPr>
        <w:spacing w:line="271" w:lineRule="auto"/>
        <w:jc w:val="both"/>
        <w:rPr>
          <w:rFonts w:ascii="Arial" w:hAnsi="Arial" w:cs="Arial"/>
          <w:i/>
          <w:snapToGrid w:val="0"/>
          <w:color w:val="002060"/>
          <w:sz w:val="22"/>
          <w:szCs w:val="22"/>
        </w:rPr>
      </w:pPr>
    </w:p>
    <w:p w14:paraId="6FCDA5C4" w14:textId="77777777" w:rsidR="0015775E" w:rsidRDefault="0015775E" w:rsidP="003A65B1">
      <w:pPr>
        <w:spacing w:line="271" w:lineRule="auto"/>
        <w:jc w:val="both"/>
        <w:rPr>
          <w:rFonts w:ascii="Arial" w:hAnsi="Arial" w:cs="Arial"/>
          <w:i/>
          <w:snapToGrid w:val="0"/>
          <w:color w:val="002060"/>
          <w:sz w:val="22"/>
          <w:szCs w:val="22"/>
        </w:rPr>
      </w:pPr>
    </w:p>
    <w:p w14:paraId="76A3BCFA" w14:textId="77777777" w:rsidR="0015775E" w:rsidRDefault="0015775E" w:rsidP="003A65B1">
      <w:pPr>
        <w:spacing w:line="271" w:lineRule="auto"/>
        <w:jc w:val="both"/>
        <w:rPr>
          <w:rFonts w:ascii="Arial" w:hAnsi="Arial" w:cs="Arial"/>
          <w:i/>
          <w:snapToGrid w:val="0"/>
          <w:color w:val="002060"/>
          <w:sz w:val="22"/>
          <w:szCs w:val="22"/>
        </w:rPr>
      </w:pPr>
    </w:p>
    <w:p w14:paraId="4AD8D6D9" w14:textId="77777777" w:rsidR="0015775E" w:rsidRDefault="0015775E" w:rsidP="003A65B1">
      <w:pPr>
        <w:spacing w:line="271" w:lineRule="auto"/>
        <w:jc w:val="both"/>
        <w:rPr>
          <w:rFonts w:ascii="Arial" w:hAnsi="Arial" w:cs="Arial"/>
          <w:i/>
          <w:snapToGrid w:val="0"/>
          <w:color w:val="002060"/>
          <w:sz w:val="22"/>
          <w:szCs w:val="22"/>
        </w:rPr>
      </w:pPr>
    </w:p>
    <w:sectPr w:rsidR="0015775E">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209794"/>
      <w:docPartObj>
        <w:docPartGallery w:val="Page Numbers (Bottom of Page)"/>
        <w:docPartUnique/>
      </w:docPartObj>
    </w:sdtPr>
    <w:sdtEndPr/>
    <w:sdtContent>
      <w:p w14:paraId="19D2FE15" w14:textId="5D55356D" w:rsidR="00F24A9C" w:rsidRDefault="00F24A9C">
        <w:pPr>
          <w:pStyle w:val="Stopka"/>
          <w:jc w:val="right"/>
        </w:pPr>
        <w:r>
          <w:fldChar w:fldCharType="begin"/>
        </w:r>
        <w:r>
          <w:instrText>PAGE   \* MERGEFORMAT</w:instrText>
        </w:r>
        <w:r>
          <w:fldChar w:fldCharType="separate"/>
        </w:r>
        <w:r>
          <w:t>2</w:t>
        </w:r>
        <w:r>
          <w:fldChar w:fldCharType="end"/>
        </w:r>
      </w:p>
    </w:sdtContent>
  </w:sdt>
  <w:p w14:paraId="3954B518" w14:textId="77777777" w:rsidR="00F24A9C" w:rsidRDefault="00F24A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6"/>
    <w:multiLevelType w:val="multilevel"/>
    <w:tmpl w:val="00000006"/>
    <w:name w:val="WW8Num8"/>
    <w:lvl w:ilvl="0">
      <w:start w:val="1"/>
      <w:numFmt w:val="lowerLetter"/>
      <w:lvlText w:val="%1)"/>
      <w:lvlJc w:val="left"/>
      <w:pPr>
        <w:tabs>
          <w:tab w:val="num" w:pos="720"/>
        </w:tabs>
        <w:ind w:left="720" w:hanging="360"/>
      </w:pPr>
    </w:lvl>
    <w:lvl w:ilvl="1">
      <w:start w:val="7"/>
      <w:numFmt w:val="bullet"/>
      <w:lvlText w:val="-"/>
      <w:lvlJc w:val="left"/>
      <w:pPr>
        <w:tabs>
          <w:tab w:val="num" w:pos="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4"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306F4E"/>
    <w:multiLevelType w:val="hybridMultilevel"/>
    <w:tmpl w:val="2C88E4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2D06C54"/>
    <w:multiLevelType w:val="hybridMultilevel"/>
    <w:tmpl w:val="5984AFB8"/>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CB75B0D"/>
    <w:multiLevelType w:val="hybridMultilevel"/>
    <w:tmpl w:val="AB988ED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008790A"/>
    <w:multiLevelType w:val="hybridMultilevel"/>
    <w:tmpl w:val="FB9E5E70"/>
    <w:lvl w:ilvl="0" w:tplc="87DED8F2">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19577A8"/>
    <w:multiLevelType w:val="hybridMultilevel"/>
    <w:tmpl w:val="46FA3AE2"/>
    <w:lvl w:ilvl="0" w:tplc="623C34B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ABE7534"/>
    <w:multiLevelType w:val="hybridMultilevel"/>
    <w:tmpl w:val="6178D594"/>
    <w:lvl w:ilvl="0" w:tplc="1180CBA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702702"/>
    <w:multiLevelType w:val="hybridMultilevel"/>
    <w:tmpl w:val="912CE72E"/>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8"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DA83B4F"/>
    <w:multiLevelType w:val="hybridMultilevel"/>
    <w:tmpl w:val="1A941B04"/>
    <w:lvl w:ilvl="0" w:tplc="6CB4BA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9D0708"/>
    <w:multiLevelType w:val="hybridMultilevel"/>
    <w:tmpl w:val="0518D576"/>
    <w:lvl w:ilvl="0" w:tplc="04150011">
      <w:start w:val="1"/>
      <w:numFmt w:val="decimal"/>
      <w:lvlText w:val="%1)"/>
      <w:lvlJc w:val="left"/>
      <w:pPr>
        <w:ind w:left="1049" w:hanging="360"/>
      </w:pPr>
      <w:rPr>
        <w:rFonts w:hint="default"/>
        <w:sz w:val="24"/>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2" w15:restartNumberingAfterBreak="0">
    <w:nsid w:val="2F4A7081"/>
    <w:multiLevelType w:val="hybridMultilevel"/>
    <w:tmpl w:val="665C68C4"/>
    <w:lvl w:ilvl="0" w:tplc="BDCCD464">
      <w:start w:val="4"/>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215E51"/>
    <w:multiLevelType w:val="hybridMultilevel"/>
    <w:tmpl w:val="8A320220"/>
    <w:lvl w:ilvl="0" w:tplc="090C81D2">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6436D3B"/>
    <w:multiLevelType w:val="multilevel"/>
    <w:tmpl w:val="5B265718"/>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8A84289"/>
    <w:multiLevelType w:val="hybridMultilevel"/>
    <w:tmpl w:val="81669362"/>
    <w:lvl w:ilvl="0" w:tplc="62B2DA8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3B3A13"/>
    <w:multiLevelType w:val="hybridMultilevel"/>
    <w:tmpl w:val="4E629A1C"/>
    <w:lvl w:ilvl="0" w:tplc="3DD46C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E66211"/>
    <w:multiLevelType w:val="hybridMultilevel"/>
    <w:tmpl w:val="D6262716"/>
    <w:lvl w:ilvl="0" w:tplc="06424E46">
      <w:start w:val="12"/>
      <w:numFmt w:val="decimal"/>
      <w:lvlText w:val="%1."/>
      <w:lvlJc w:val="left"/>
      <w:pPr>
        <w:ind w:left="360" w:hanging="360"/>
      </w:pPr>
      <w:rPr>
        <w:rFonts w:hint="default"/>
      </w:rPr>
    </w:lvl>
    <w:lvl w:ilvl="1" w:tplc="C16844D0">
      <w:start w:val="1"/>
      <w:numFmt w:val="lowerLetter"/>
      <w:lvlText w:val="%2)"/>
      <w:lvlJc w:val="left"/>
      <w:pPr>
        <w:ind w:left="431" w:hanging="420"/>
      </w:pPr>
      <w:rPr>
        <w:rFonts w:hint="default"/>
      </w:r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32" w15:restartNumberingAfterBreak="0">
    <w:nsid w:val="3AF91CC3"/>
    <w:multiLevelType w:val="hybridMultilevel"/>
    <w:tmpl w:val="1C5EC75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D0644B5"/>
    <w:multiLevelType w:val="hybridMultilevel"/>
    <w:tmpl w:val="1D42DD5C"/>
    <w:lvl w:ilvl="0" w:tplc="D5A01C9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F530A54"/>
    <w:multiLevelType w:val="hybridMultilevel"/>
    <w:tmpl w:val="3D8A6606"/>
    <w:lvl w:ilvl="0" w:tplc="7632D9DA">
      <w:start w:val="1"/>
      <w:numFmt w:val="decimal"/>
      <w:lvlText w:val="%1."/>
      <w:lvlJc w:val="left"/>
      <w:pPr>
        <w:ind w:left="360" w:hanging="360"/>
      </w:pPr>
      <w:rPr>
        <w:b w:val="0"/>
        <w:i w:val="0"/>
        <w:iCs/>
        <w:color w:val="auto"/>
        <w:sz w:val="22"/>
        <w:szCs w:val="22"/>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50D56BF"/>
    <w:multiLevelType w:val="hybridMultilevel"/>
    <w:tmpl w:val="5E96306A"/>
    <w:lvl w:ilvl="0" w:tplc="04150011">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7925D9B"/>
    <w:multiLevelType w:val="hybridMultilevel"/>
    <w:tmpl w:val="8FAC44B8"/>
    <w:lvl w:ilvl="0" w:tplc="0EA8BD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DC42CBE"/>
    <w:multiLevelType w:val="hybridMultilevel"/>
    <w:tmpl w:val="D6202F2C"/>
    <w:lvl w:ilvl="0" w:tplc="3710C562">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E9026C3"/>
    <w:multiLevelType w:val="hybridMultilevel"/>
    <w:tmpl w:val="A3E86FF0"/>
    <w:lvl w:ilvl="0" w:tplc="7E3A0F4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B22725E"/>
    <w:multiLevelType w:val="hybridMultilevel"/>
    <w:tmpl w:val="BE5EA3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DF7107E"/>
    <w:multiLevelType w:val="hybridMultilevel"/>
    <w:tmpl w:val="BFB4D084"/>
    <w:lvl w:ilvl="0" w:tplc="A130390C">
      <w:start w:val="11"/>
      <w:numFmt w:val="decimal"/>
      <w:lvlText w:val="%1."/>
      <w:lvlJc w:val="left"/>
      <w:pPr>
        <w:ind w:left="360" w:hanging="360"/>
      </w:pPr>
      <w:rPr>
        <w:rFonts w:hint="default"/>
      </w:rPr>
    </w:lvl>
    <w:lvl w:ilvl="1" w:tplc="04150019" w:tentative="1">
      <w:start w:val="1"/>
      <w:numFmt w:val="lowerLetter"/>
      <w:lvlText w:val="%2."/>
      <w:lvlJc w:val="left"/>
      <w:pPr>
        <w:ind w:left="436" w:hanging="360"/>
      </w:pPr>
    </w:lvl>
    <w:lvl w:ilvl="2" w:tplc="0415001B" w:tentative="1">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46" w15:restartNumberingAfterBreak="0">
    <w:nsid w:val="61E00F50"/>
    <w:multiLevelType w:val="hybridMultilevel"/>
    <w:tmpl w:val="DE7CDBD6"/>
    <w:lvl w:ilvl="0" w:tplc="6CB4BA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0E3A90"/>
    <w:multiLevelType w:val="hybridMultilevel"/>
    <w:tmpl w:val="51D8437E"/>
    <w:lvl w:ilvl="0" w:tplc="C2129F76">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A592868"/>
    <w:multiLevelType w:val="hybridMultilevel"/>
    <w:tmpl w:val="BFCCA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BF737D3"/>
    <w:multiLevelType w:val="hybridMultilevel"/>
    <w:tmpl w:val="22C8BC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1615EA1"/>
    <w:multiLevelType w:val="hybridMultilevel"/>
    <w:tmpl w:val="3BC2162A"/>
    <w:lvl w:ilvl="0" w:tplc="B11E554A">
      <w:start w:val="1"/>
      <w:numFmt w:val="decimal"/>
      <w:lvlText w:val="%1."/>
      <w:lvlJc w:val="left"/>
      <w:pPr>
        <w:ind w:left="644"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37A53CA"/>
    <w:multiLevelType w:val="hybridMultilevel"/>
    <w:tmpl w:val="4B0A4444"/>
    <w:lvl w:ilvl="0" w:tplc="35B4BD3C">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68283386">
    <w:abstractNumId w:val="23"/>
  </w:num>
  <w:num w:numId="2" w16cid:durableId="1873570089">
    <w:abstractNumId w:val="40"/>
  </w:num>
  <w:num w:numId="3" w16cid:durableId="328757498">
    <w:abstractNumId w:val="53"/>
  </w:num>
  <w:num w:numId="4" w16cid:durableId="241717998">
    <w:abstractNumId w:val="55"/>
  </w:num>
  <w:num w:numId="5" w16cid:durableId="523634606">
    <w:abstractNumId w:val="8"/>
  </w:num>
  <w:num w:numId="6" w16cid:durableId="596404592">
    <w:abstractNumId w:val="24"/>
  </w:num>
  <w:num w:numId="7" w16cid:durableId="819348436">
    <w:abstractNumId w:val="37"/>
  </w:num>
  <w:num w:numId="8" w16cid:durableId="981740761">
    <w:abstractNumId w:val="18"/>
  </w:num>
  <w:num w:numId="9" w16cid:durableId="683942603">
    <w:abstractNumId w:val="42"/>
  </w:num>
  <w:num w:numId="10" w16cid:durableId="2001155863">
    <w:abstractNumId w:val="28"/>
  </w:num>
  <w:num w:numId="11" w16cid:durableId="1559709792">
    <w:abstractNumId w:val="51"/>
  </w:num>
  <w:num w:numId="12" w16cid:durableId="1082407542">
    <w:abstractNumId w:val="44"/>
  </w:num>
  <w:num w:numId="13" w16cid:durableId="286742304">
    <w:abstractNumId w:val="27"/>
  </w:num>
  <w:num w:numId="14" w16cid:durableId="320037382">
    <w:abstractNumId w:val="39"/>
  </w:num>
  <w:num w:numId="15" w16cid:durableId="468744484">
    <w:abstractNumId w:val="15"/>
  </w:num>
  <w:num w:numId="16" w16cid:durableId="1210606939">
    <w:abstractNumId w:val="48"/>
  </w:num>
  <w:num w:numId="17" w16cid:durableId="588852316">
    <w:abstractNumId w:val="14"/>
  </w:num>
  <w:num w:numId="18" w16cid:durableId="1367563608">
    <w:abstractNumId w:val="26"/>
  </w:num>
  <w:num w:numId="19" w16cid:durableId="438724938">
    <w:abstractNumId w:val="12"/>
  </w:num>
  <w:num w:numId="20" w16cid:durableId="1341590687">
    <w:abstractNumId w:val="13"/>
  </w:num>
  <w:num w:numId="21" w16cid:durableId="1919052759">
    <w:abstractNumId w:val="35"/>
  </w:num>
  <w:num w:numId="22" w16cid:durableId="1593974756">
    <w:abstractNumId w:val="47"/>
  </w:num>
  <w:num w:numId="23" w16cid:durableId="1613780096">
    <w:abstractNumId w:val="16"/>
  </w:num>
  <w:num w:numId="24" w16cid:durableId="2094037722">
    <w:abstractNumId w:val="34"/>
  </w:num>
  <w:num w:numId="25" w16cid:durableId="1464277069">
    <w:abstractNumId w:val="10"/>
  </w:num>
  <w:num w:numId="26" w16cid:durableId="1556308201">
    <w:abstractNumId w:val="6"/>
  </w:num>
  <w:num w:numId="27" w16cid:durableId="1492988296">
    <w:abstractNumId w:val="56"/>
  </w:num>
  <w:num w:numId="28" w16cid:durableId="1265575484">
    <w:abstractNumId w:val="19"/>
  </w:num>
  <w:num w:numId="29" w16cid:durableId="1735347278">
    <w:abstractNumId w:val="54"/>
  </w:num>
  <w:num w:numId="30" w16cid:durableId="614559140">
    <w:abstractNumId w:val="4"/>
  </w:num>
  <w:num w:numId="31" w16cid:durableId="1785730106">
    <w:abstractNumId w:val="25"/>
  </w:num>
  <w:num w:numId="32" w16cid:durableId="471218576">
    <w:abstractNumId w:val="7"/>
  </w:num>
  <w:num w:numId="33" w16cid:durableId="2126146124">
    <w:abstractNumId w:val="0"/>
  </w:num>
  <w:num w:numId="34" w16cid:durableId="944462255">
    <w:abstractNumId w:val="22"/>
  </w:num>
  <w:num w:numId="35" w16cid:durableId="909121054">
    <w:abstractNumId w:val="36"/>
  </w:num>
  <w:num w:numId="36" w16cid:durableId="1027752449">
    <w:abstractNumId w:val="49"/>
  </w:num>
  <w:num w:numId="37" w16cid:durableId="391268507">
    <w:abstractNumId w:val="52"/>
  </w:num>
  <w:num w:numId="38" w16cid:durableId="1860586658">
    <w:abstractNumId w:val="17"/>
  </w:num>
  <w:num w:numId="39" w16cid:durableId="1686057930">
    <w:abstractNumId w:val="5"/>
  </w:num>
  <w:num w:numId="40" w16cid:durableId="1329594965">
    <w:abstractNumId w:val="11"/>
  </w:num>
  <w:num w:numId="41" w16cid:durableId="1535651123">
    <w:abstractNumId w:val="21"/>
  </w:num>
  <w:num w:numId="42" w16cid:durableId="1770350162">
    <w:abstractNumId w:val="50"/>
  </w:num>
  <w:num w:numId="43" w16cid:durableId="1918443452">
    <w:abstractNumId w:val="20"/>
  </w:num>
  <w:num w:numId="44" w16cid:durableId="1626236410">
    <w:abstractNumId w:val="46"/>
  </w:num>
  <w:num w:numId="45" w16cid:durableId="876087077">
    <w:abstractNumId w:val="41"/>
  </w:num>
  <w:num w:numId="46" w16cid:durableId="503327043">
    <w:abstractNumId w:val="30"/>
  </w:num>
  <w:num w:numId="47" w16cid:durableId="1730571175">
    <w:abstractNumId w:val="29"/>
  </w:num>
  <w:num w:numId="48" w16cid:durableId="662665942">
    <w:abstractNumId w:val="38"/>
  </w:num>
  <w:num w:numId="49" w16cid:durableId="76947252">
    <w:abstractNumId w:val="33"/>
  </w:num>
  <w:num w:numId="50" w16cid:durableId="1666545737">
    <w:abstractNumId w:val="43"/>
  </w:num>
  <w:num w:numId="51" w16cid:durableId="2046907152">
    <w:abstractNumId w:val="45"/>
  </w:num>
  <w:num w:numId="52" w16cid:durableId="752774579">
    <w:abstractNumId w:val="31"/>
  </w:num>
  <w:num w:numId="53" w16cid:durableId="1173108193">
    <w:abstractNumId w:val="32"/>
  </w:num>
  <w:num w:numId="54" w16cid:durableId="1103914531">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0BA1"/>
    <w:rsid w:val="00021F08"/>
    <w:rsid w:val="0002409D"/>
    <w:rsid w:val="0002409E"/>
    <w:rsid w:val="00024159"/>
    <w:rsid w:val="00024441"/>
    <w:rsid w:val="00024889"/>
    <w:rsid w:val="00024AF6"/>
    <w:rsid w:val="000254C7"/>
    <w:rsid w:val="000255BE"/>
    <w:rsid w:val="000262FC"/>
    <w:rsid w:val="000278ED"/>
    <w:rsid w:val="00031652"/>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3C54"/>
    <w:rsid w:val="0008405C"/>
    <w:rsid w:val="00084B5A"/>
    <w:rsid w:val="00084E5C"/>
    <w:rsid w:val="00086526"/>
    <w:rsid w:val="00087C7A"/>
    <w:rsid w:val="000910CE"/>
    <w:rsid w:val="00094B4F"/>
    <w:rsid w:val="00097A92"/>
    <w:rsid w:val="00097C94"/>
    <w:rsid w:val="000A12A1"/>
    <w:rsid w:val="000A1E59"/>
    <w:rsid w:val="000A2873"/>
    <w:rsid w:val="000A3677"/>
    <w:rsid w:val="000A43B7"/>
    <w:rsid w:val="000A4BC7"/>
    <w:rsid w:val="000B003C"/>
    <w:rsid w:val="000B1CE6"/>
    <w:rsid w:val="000B305C"/>
    <w:rsid w:val="000B391F"/>
    <w:rsid w:val="000B3AD8"/>
    <w:rsid w:val="000B484D"/>
    <w:rsid w:val="000B4D5B"/>
    <w:rsid w:val="000B56D2"/>
    <w:rsid w:val="000B608D"/>
    <w:rsid w:val="000B7C6C"/>
    <w:rsid w:val="000C0411"/>
    <w:rsid w:val="000C08A0"/>
    <w:rsid w:val="000C2BD1"/>
    <w:rsid w:val="000C2C21"/>
    <w:rsid w:val="000C3885"/>
    <w:rsid w:val="000C557A"/>
    <w:rsid w:val="000C69C9"/>
    <w:rsid w:val="000C6C44"/>
    <w:rsid w:val="000C6E02"/>
    <w:rsid w:val="000C702F"/>
    <w:rsid w:val="000C735D"/>
    <w:rsid w:val="000C7629"/>
    <w:rsid w:val="000C7F8C"/>
    <w:rsid w:val="000D0DB6"/>
    <w:rsid w:val="000D1E74"/>
    <w:rsid w:val="000D1EB6"/>
    <w:rsid w:val="000D2A39"/>
    <w:rsid w:val="000D390A"/>
    <w:rsid w:val="000D3D99"/>
    <w:rsid w:val="000D4525"/>
    <w:rsid w:val="000D4695"/>
    <w:rsid w:val="000D504C"/>
    <w:rsid w:val="000D55A8"/>
    <w:rsid w:val="000D6332"/>
    <w:rsid w:val="000E0ED4"/>
    <w:rsid w:val="000E1544"/>
    <w:rsid w:val="000E173E"/>
    <w:rsid w:val="000E1C42"/>
    <w:rsid w:val="000E1D21"/>
    <w:rsid w:val="000E3188"/>
    <w:rsid w:val="000E3270"/>
    <w:rsid w:val="000E355E"/>
    <w:rsid w:val="000E3907"/>
    <w:rsid w:val="000E3BAB"/>
    <w:rsid w:val="000E456E"/>
    <w:rsid w:val="000E477E"/>
    <w:rsid w:val="000E5A82"/>
    <w:rsid w:val="000E6A1F"/>
    <w:rsid w:val="000E6BA7"/>
    <w:rsid w:val="000F0283"/>
    <w:rsid w:val="000F03AC"/>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0A54"/>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25D0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48AF"/>
    <w:rsid w:val="00150742"/>
    <w:rsid w:val="00150AE4"/>
    <w:rsid w:val="001512BA"/>
    <w:rsid w:val="001515DD"/>
    <w:rsid w:val="001537D4"/>
    <w:rsid w:val="0015398B"/>
    <w:rsid w:val="00155272"/>
    <w:rsid w:val="0015775E"/>
    <w:rsid w:val="00160219"/>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6435"/>
    <w:rsid w:val="00187357"/>
    <w:rsid w:val="00187847"/>
    <w:rsid w:val="00190571"/>
    <w:rsid w:val="00192868"/>
    <w:rsid w:val="00194316"/>
    <w:rsid w:val="001974AB"/>
    <w:rsid w:val="00197764"/>
    <w:rsid w:val="00197BFB"/>
    <w:rsid w:val="001A009D"/>
    <w:rsid w:val="001A025A"/>
    <w:rsid w:val="001A131C"/>
    <w:rsid w:val="001A1D18"/>
    <w:rsid w:val="001A32FD"/>
    <w:rsid w:val="001A33C6"/>
    <w:rsid w:val="001A50A7"/>
    <w:rsid w:val="001A5B3C"/>
    <w:rsid w:val="001A6F87"/>
    <w:rsid w:val="001B01D0"/>
    <w:rsid w:val="001B069A"/>
    <w:rsid w:val="001B1B61"/>
    <w:rsid w:val="001B1C4E"/>
    <w:rsid w:val="001B30C5"/>
    <w:rsid w:val="001B3AC1"/>
    <w:rsid w:val="001B42DA"/>
    <w:rsid w:val="001B46AE"/>
    <w:rsid w:val="001B4F32"/>
    <w:rsid w:val="001B543A"/>
    <w:rsid w:val="001B6665"/>
    <w:rsid w:val="001B6890"/>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509"/>
    <w:rsid w:val="001D2D95"/>
    <w:rsid w:val="001D3C29"/>
    <w:rsid w:val="001D4853"/>
    <w:rsid w:val="001D4FDB"/>
    <w:rsid w:val="001D5D85"/>
    <w:rsid w:val="001D6101"/>
    <w:rsid w:val="001D665C"/>
    <w:rsid w:val="001D7956"/>
    <w:rsid w:val="001D7A55"/>
    <w:rsid w:val="001D7A91"/>
    <w:rsid w:val="001D7C30"/>
    <w:rsid w:val="001E0768"/>
    <w:rsid w:val="001E1808"/>
    <w:rsid w:val="001E2F42"/>
    <w:rsid w:val="001E3B05"/>
    <w:rsid w:val="001E467C"/>
    <w:rsid w:val="001E5801"/>
    <w:rsid w:val="001E5CB9"/>
    <w:rsid w:val="001E5F51"/>
    <w:rsid w:val="001E72B7"/>
    <w:rsid w:val="001E74FA"/>
    <w:rsid w:val="001F0D7F"/>
    <w:rsid w:val="001F2496"/>
    <w:rsid w:val="001F47BF"/>
    <w:rsid w:val="001F7FF8"/>
    <w:rsid w:val="0020063A"/>
    <w:rsid w:val="00204713"/>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53D"/>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4FBB"/>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440A"/>
    <w:rsid w:val="0028536E"/>
    <w:rsid w:val="00287174"/>
    <w:rsid w:val="002902B6"/>
    <w:rsid w:val="0029119B"/>
    <w:rsid w:val="002924ED"/>
    <w:rsid w:val="00292737"/>
    <w:rsid w:val="00292E7E"/>
    <w:rsid w:val="002939E9"/>
    <w:rsid w:val="002958F8"/>
    <w:rsid w:val="00295E81"/>
    <w:rsid w:val="00296DE6"/>
    <w:rsid w:val="00297AEF"/>
    <w:rsid w:val="00297BFA"/>
    <w:rsid w:val="002A2B34"/>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3AD"/>
    <w:rsid w:val="002D0644"/>
    <w:rsid w:val="002D09DD"/>
    <w:rsid w:val="002D0C9E"/>
    <w:rsid w:val="002D1B86"/>
    <w:rsid w:val="002D225B"/>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3A5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36D"/>
    <w:rsid w:val="0032556F"/>
    <w:rsid w:val="0032562F"/>
    <w:rsid w:val="00325AC4"/>
    <w:rsid w:val="00325D16"/>
    <w:rsid w:val="003313EB"/>
    <w:rsid w:val="003320AC"/>
    <w:rsid w:val="0033351C"/>
    <w:rsid w:val="00334054"/>
    <w:rsid w:val="003356CD"/>
    <w:rsid w:val="003361EA"/>
    <w:rsid w:val="00337B48"/>
    <w:rsid w:val="0034036C"/>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53D"/>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76A65"/>
    <w:rsid w:val="0038352A"/>
    <w:rsid w:val="00383625"/>
    <w:rsid w:val="003836FC"/>
    <w:rsid w:val="0038474B"/>
    <w:rsid w:val="003849AF"/>
    <w:rsid w:val="00384C06"/>
    <w:rsid w:val="00384D62"/>
    <w:rsid w:val="003867FC"/>
    <w:rsid w:val="00386923"/>
    <w:rsid w:val="00386CBE"/>
    <w:rsid w:val="00387C05"/>
    <w:rsid w:val="00387FA1"/>
    <w:rsid w:val="003903B0"/>
    <w:rsid w:val="00391EF0"/>
    <w:rsid w:val="00392CB1"/>
    <w:rsid w:val="00395635"/>
    <w:rsid w:val="003979FA"/>
    <w:rsid w:val="00397A9A"/>
    <w:rsid w:val="003A11E7"/>
    <w:rsid w:val="003A14B9"/>
    <w:rsid w:val="003A193C"/>
    <w:rsid w:val="003A1E63"/>
    <w:rsid w:val="003A24FE"/>
    <w:rsid w:val="003A3475"/>
    <w:rsid w:val="003A3BE9"/>
    <w:rsid w:val="003A43E9"/>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050"/>
    <w:rsid w:val="003C4C49"/>
    <w:rsid w:val="003C6F16"/>
    <w:rsid w:val="003C758B"/>
    <w:rsid w:val="003C7B82"/>
    <w:rsid w:val="003D11A7"/>
    <w:rsid w:val="003D290D"/>
    <w:rsid w:val="003D39E9"/>
    <w:rsid w:val="003D3EF8"/>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4DB5"/>
    <w:rsid w:val="003E5CE7"/>
    <w:rsid w:val="003E5F4E"/>
    <w:rsid w:val="003E6115"/>
    <w:rsid w:val="003E65CD"/>
    <w:rsid w:val="003F0AA4"/>
    <w:rsid w:val="003F0F07"/>
    <w:rsid w:val="003F14D2"/>
    <w:rsid w:val="003F1B97"/>
    <w:rsid w:val="003F2B0A"/>
    <w:rsid w:val="003F317C"/>
    <w:rsid w:val="003F3B3E"/>
    <w:rsid w:val="003F4074"/>
    <w:rsid w:val="003F5A7C"/>
    <w:rsid w:val="003F6689"/>
    <w:rsid w:val="003F69D7"/>
    <w:rsid w:val="003F77AD"/>
    <w:rsid w:val="003F7DE9"/>
    <w:rsid w:val="003F7E4E"/>
    <w:rsid w:val="00401C5E"/>
    <w:rsid w:val="00402587"/>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29C4"/>
    <w:rsid w:val="00433E8F"/>
    <w:rsid w:val="00434F4D"/>
    <w:rsid w:val="00436CC4"/>
    <w:rsid w:val="0044087B"/>
    <w:rsid w:val="00442159"/>
    <w:rsid w:val="00443AFB"/>
    <w:rsid w:val="00443C4D"/>
    <w:rsid w:val="0044416D"/>
    <w:rsid w:val="00444E99"/>
    <w:rsid w:val="00446599"/>
    <w:rsid w:val="00447382"/>
    <w:rsid w:val="00447396"/>
    <w:rsid w:val="00447CCB"/>
    <w:rsid w:val="00447E67"/>
    <w:rsid w:val="00447FBD"/>
    <w:rsid w:val="00450D14"/>
    <w:rsid w:val="00451B08"/>
    <w:rsid w:val="004531A6"/>
    <w:rsid w:val="004546B5"/>
    <w:rsid w:val="00460508"/>
    <w:rsid w:val="00460B78"/>
    <w:rsid w:val="00460C17"/>
    <w:rsid w:val="0046298E"/>
    <w:rsid w:val="00463C1D"/>
    <w:rsid w:val="00466A45"/>
    <w:rsid w:val="00466DEE"/>
    <w:rsid w:val="00470661"/>
    <w:rsid w:val="00470903"/>
    <w:rsid w:val="00470F5A"/>
    <w:rsid w:val="00473186"/>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0B4C"/>
    <w:rsid w:val="004B1BE4"/>
    <w:rsid w:val="004B227D"/>
    <w:rsid w:val="004B37F8"/>
    <w:rsid w:val="004B3BBC"/>
    <w:rsid w:val="004B4168"/>
    <w:rsid w:val="004B52BB"/>
    <w:rsid w:val="004B6737"/>
    <w:rsid w:val="004B6CE4"/>
    <w:rsid w:val="004B7F25"/>
    <w:rsid w:val="004C01CA"/>
    <w:rsid w:val="004C0573"/>
    <w:rsid w:val="004C12B5"/>
    <w:rsid w:val="004C3078"/>
    <w:rsid w:val="004C30CF"/>
    <w:rsid w:val="004C3E03"/>
    <w:rsid w:val="004C4B45"/>
    <w:rsid w:val="004C4FA9"/>
    <w:rsid w:val="004C5145"/>
    <w:rsid w:val="004C6342"/>
    <w:rsid w:val="004C7C56"/>
    <w:rsid w:val="004D18E8"/>
    <w:rsid w:val="004D1949"/>
    <w:rsid w:val="004D2628"/>
    <w:rsid w:val="004D441C"/>
    <w:rsid w:val="004D4CF6"/>
    <w:rsid w:val="004D5854"/>
    <w:rsid w:val="004D649B"/>
    <w:rsid w:val="004E234C"/>
    <w:rsid w:val="004E343B"/>
    <w:rsid w:val="004E35BF"/>
    <w:rsid w:val="004E3B96"/>
    <w:rsid w:val="004E4168"/>
    <w:rsid w:val="004E480A"/>
    <w:rsid w:val="004E54D8"/>
    <w:rsid w:val="004E69C7"/>
    <w:rsid w:val="004E6B05"/>
    <w:rsid w:val="004E729E"/>
    <w:rsid w:val="004F0CEC"/>
    <w:rsid w:val="004F13E8"/>
    <w:rsid w:val="004F4B8D"/>
    <w:rsid w:val="004F63EB"/>
    <w:rsid w:val="004F6812"/>
    <w:rsid w:val="004F6A36"/>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3678"/>
    <w:rsid w:val="00565529"/>
    <w:rsid w:val="005668AF"/>
    <w:rsid w:val="00567CFA"/>
    <w:rsid w:val="00570F42"/>
    <w:rsid w:val="00571D0D"/>
    <w:rsid w:val="00572C20"/>
    <w:rsid w:val="00573BFC"/>
    <w:rsid w:val="005741A8"/>
    <w:rsid w:val="005745E3"/>
    <w:rsid w:val="00575714"/>
    <w:rsid w:val="00576E95"/>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BB8"/>
    <w:rsid w:val="00594F01"/>
    <w:rsid w:val="00595317"/>
    <w:rsid w:val="00595907"/>
    <w:rsid w:val="0059613E"/>
    <w:rsid w:val="005961F5"/>
    <w:rsid w:val="005A0A0B"/>
    <w:rsid w:val="005A1B2D"/>
    <w:rsid w:val="005A3A87"/>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5B5F"/>
    <w:rsid w:val="005C676A"/>
    <w:rsid w:val="005C68C0"/>
    <w:rsid w:val="005C7357"/>
    <w:rsid w:val="005C777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2C2F"/>
    <w:rsid w:val="005E3304"/>
    <w:rsid w:val="005E38D8"/>
    <w:rsid w:val="005E574E"/>
    <w:rsid w:val="005E5FE4"/>
    <w:rsid w:val="005E65E2"/>
    <w:rsid w:val="005E6862"/>
    <w:rsid w:val="005F2F1F"/>
    <w:rsid w:val="005F2F41"/>
    <w:rsid w:val="005F4411"/>
    <w:rsid w:val="005F5D93"/>
    <w:rsid w:val="005F621F"/>
    <w:rsid w:val="005F6352"/>
    <w:rsid w:val="005F7442"/>
    <w:rsid w:val="005F74F8"/>
    <w:rsid w:val="00600234"/>
    <w:rsid w:val="006009FC"/>
    <w:rsid w:val="00600D37"/>
    <w:rsid w:val="00601087"/>
    <w:rsid w:val="006013BE"/>
    <w:rsid w:val="00601FF8"/>
    <w:rsid w:val="00605A89"/>
    <w:rsid w:val="00606657"/>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4C3B"/>
    <w:rsid w:val="006359EA"/>
    <w:rsid w:val="00635DC8"/>
    <w:rsid w:val="0063667C"/>
    <w:rsid w:val="00636E08"/>
    <w:rsid w:val="006374A7"/>
    <w:rsid w:val="00640D74"/>
    <w:rsid w:val="0064126E"/>
    <w:rsid w:val="006430FD"/>
    <w:rsid w:val="0064330E"/>
    <w:rsid w:val="00643FA1"/>
    <w:rsid w:val="006469BD"/>
    <w:rsid w:val="006470AB"/>
    <w:rsid w:val="00647D03"/>
    <w:rsid w:val="006500EA"/>
    <w:rsid w:val="00651D5E"/>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0B2"/>
    <w:rsid w:val="00672F29"/>
    <w:rsid w:val="00673144"/>
    <w:rsid w:val="0067328D"/>
    <w:rsid w:val="00673AD8"/>
    <w:rsid w:val="00673C8F"/>
    <w:rsid w:val="00675246"/>
    <w:rsid w:val="00676A96"/>
    <w:rsid w:val="0067745C"/>
    <w:rsid w:val="00677D7B"/>
    <w:rsid w:val="00680892"/>
    <w:rsid w:val="006823F3"/>
    <w:rsid w:val="00683608"/>
    <w:rsid w:val="00683B8A"/>
    <w:rsid w:val="00683F59"/>
    <w:rsid w:val="0068680A"/>
    <w:rsid w:val="0068788A"/>
    <w:rsid w:val="00690FA6"/>
    <w:rsid w:val="006929D6"/>
    <w:rsid w:val="00692B88"/>
    <w:rsid w:val="00692EA3"/>
    <w:rsid w:val="00692F70"/>
    <w:rsid w:val="00695B51"/>
    <w:rsid w:val="00696ADA"/>
    <w:rsid w:val="006A0EB1"/>
    <w:rsid w:val="006A2699"/>
    <w:rsid w:val="006A38B0"/>
    <w:rsid w:val="006A4802"/>
    <w:rsid w:val="006A4F2A"/>
    <w:rsid w:val="006A7862"/>
    <w:rsid w:val="006A7A05"/>
    <w:rsid w:val="006B0904"/>
    <w:rsid w:val="006B0B60"/>
    <w:rsid w:val="006B1ED3"/>
    <w:rsid w:val="006B2C8A"/>
    <w:rsid w:val="006B4073"/>
    <w:rsid w:val="006B46A5"/>
    <w:rsid w:val="006B7695"/>
    <w:rsid w:val="006B79A3"/>
    <w:rsid w:val="006B7C5D"/>
    <w:rsid w:val="006B7E11"/>
    <w:rsid w:val="006C0A57"/>
    <w:rsid w:val="006C24DA"/>
    <w:rsid w:val="006C3F4D"/>
    <w:rsid w:val="006C541D"/>
    <w:rsid w:val="006C58B9"/>
    <w:rsid w:val="006C6E4C"/>
    <w:rsid w:val="006D1BD2"/>
    <w:rsid w:val="006D23CA"/>
    <w:rsid w:val="006D23D2"/>
    <w:rsid w:val="006D3864"/>
    <w:rsid w:val="006D4CF2"/>
    <w:rsid w:val="006D7559"/>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A27"/>
    <w:rsid w:val="00704FCD"/>
    <w:rsid w:val="00707D49"/>
    <w:rsid w:val="0071485B"/>
    <w:rsid w:val="00714A06"/>
    <w:rsid w:val="007155DA"/>
    <w:rsid w:val="00716461"/>
    <w:rsid w:val="0071773B"/>
    <w:rsid w:val="0072017F"/>
    <w:rsid w:val="007212CC"/>
    <w:rsid w:val="007215D4"/>
    <w:rsid w:val="007218C2"/>
    <w:rsid w:val="007244E6"/>
    <w:rsid w:val="00724A0F"/>
    <w:rsid w:val="007260C5"/>
    <w:rsid w:val="00727B78"/>
    <w:rsid w:val="00730839"/>
    <w:rsid w:val="00732163"/>
    <w:rsid w:val="00733794"/>
    <w:rsid w:val="007338C9"/>
    <w:rsid w:val="00733A6A"/>
    <w:rsid w:val="007345CA"/>
    <w:rsid w:val="00735855"/>
    <w:rsid w:val="007426BC"/>
    <w:rsid w:val="00744AEA"/>
    <w:rsid w:val="0074543F"/>
    <w:rsid w:val="00745DA7"/>
    <w:rsid w:val="00745F2F"/>
    <w:rsid w:val="00747543"/>
    <w:rsid w:val="007515D3"/>
    <w:rsid w:val="00751E38"/>
    <w:rsid w:val="00752A2D"/>
    <w:rsid w:val="00755614"/>
    <w:rsid w:val="00762198"/>
    <w:rsid w:val="00765B1A"/>
    <w:rsid w:val="0077233A"/>
    <w:rsid w:val="00773D17"/>
    <w:rsid w:val="00775E5E"/>
    <w:rsid w:val="00777B35"/>
    <w:rsid w:val="007805F4"/>
    <w:rsid w:val="007838DB"/>
    <w:rsid w:val="00783E78"/>
    <w:rsid w:val="00784131"/>
    <w:rsid w:val="0078519A"/>
    <w:rsid w:val="0078693A"/>
    <w:rsid w:val="007872F6"/>
    <w:rsid w:val="007904AD"/>
    <w:rsid w:val="007908CA"/>
    <w:rsid w:val="00790F53"/>
    <w:rsid w:val="007910A2"/>
    <w:rsid w:val="007912AF"/>
    <w:rsid w:val="00791774"/>
    <w:rsid w:val="0079228E"/>
    <w:rsid w:val="00795597"/>
    <w:rsid w:val="00795BA8"/>
    <w:rsid w:val="00795EB8"/>
    <w:rsid w:val="00796B7A"/>
    <w:rsid w:val="00796BA3"/>
    <w:rsid w:val="00796EFA"/>
    <w:rsid w:val="007A0CD1"/>
    <w:rsid w:val="007A211F"/>
    <w:rsid w:val="007A2E20"/>
    <w:rsid w:val="007A371C"/>
    <w:rsid w:val="007A41C9"/>
    <w:rsid w:val="007A634E"/>
    <w:rsid w:val="007A6614"/>
    <w:rsid w:val="007A6E04"/>
    <w:rsid w:val="007A78E1"/>
    <w:rsid w:val="007B01C6"/>
    <w:rsid w:val="007B14FE"/>
    <w:rsid w:val="007B34BD"/>
    <w:rsid w:val="007B3676"/>
    <w:rsid w:val="007B3EF8"/>
    <w:rsid w:val="007B459A"/>
    <w:rsid w:val="007B6AA5"/>
    <w:rsid w:val="007B72CA"/>
    <w:rsid w:val="007B7A08"/>
    <w:rsid w:val="007C0085"/>
    <w:rsid w:val="007C14F5"/>
    <w:rsid w:val="007C15EA"/>
    <w:rsid w:val="007C17CD"/>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E6929"/>
    <w:rsid w:val="007E7A5C"/>
    <w:rsid w:val="007F0775"/>
    <w:rsid w:val="007F0DA0"/>
    <w:rsid w:val="007F1448"/>
    <w:rsid w:val="007F1C50"/>
    <w:rsid w:val="007F35B9"/>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D88"/>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DFC"/>
    <w:rsid w:val="00850FF2"/>
    <w:rsid w:val="00851C32"/>
    <w:rsid w:val="00852C50"/>
    <w:rsid w:val="00852CFA"/>
    <w:rsid w:val="008531FB"/>
    <w:rsid w:val="00853A8B"/>
    <w:rsid w:val="00856E85"/>
    <w:rsid w:val="008577F2"/>
    <w:rsid w:val="00857A1E"/>
    <w:rsid w:val="008605D7"/>
    <w:rsid w:val="008617E7"/>
    <w:rsid w:val="008625D6"/>
    <w:rsid w:val="008626E2"/>
    <w:rsid w:val="008633F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0DD4"/>
    <w:rsid w:val="008B15FA"/>
    <w:rsid w:val="008B2C6D"/>
    <w:rsid w:val="008B54D5"/>
    <w:rsid w:val="008B58DE"/>
    <w:rsid w:val="008B7183"/>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5A5F"/>
    <w:rsid w:val="008E78B9"/>
    <w:rsid w:val="008F092C"/>
    <w:rsid w:val="008F1D84"/>
    <w:rsid w:val="008F2027"/>
    <w:rsid w:val="008F28C4"/>
    <w:rsid w:val="008F4290"/>
    <w:rsid w:val="008F4580"/>
    <w:rsid w:val="008F4894"/>
    <w:rsid w:val="008F4F4C"/>
    <w:rsid w:val="008F5003"/>
    <w:rsid w:val="008F5882"/>
    <w:rsid w:val="008F6463"/>
    <w:rsid w:val="008F6A34"/>
    <w:rsid w:val="008F6F74"/>
    <w:rsid w:val="008F73F2"/>
    <w:rsid w:val="009050E2"/>
    <w:rsid w:val="00907000"/>
    <w:rsid w:val="00910EE4"/>
    <w:rsid w:val="00912876"/>
    <w:rsid w:val="00913783"/>
    <w:rsid w:val="00914132"/>
    <w:rsid w:val="009160AC"/>
    <w:rsid w:val="009177F3"/>
    <w:rsid w:val="00917A5D"/>
    <w:rsid w:val="00920833"/>
    <w:rsid w:val="0092167E"/>
    <w:rsid w:val="00921800"/>
    <w:rsid w:val="009220E3"/>
    <w:rsid w:val="0092455B"/>
    <w:rsid w:val="00925900"/>
    <w:rsid w:val="00925C76"/>
    <w:rsid w:val="009303A8"/>
    <w:rsid w:val="00931BE6"/>
    <w:rsid w:val="009321C8"/>
    <w:rsid w:val="00932F6D"/>
    <w:rsid w:val="0093304E"/>
    <w:rsid w:val="009347ED"/>
    <w:rsid w:val="00935264"/>
    <w:rsid w:val="00936656"/>
    <w:rsid w:val="0093682D"/>
    <w:rsid w:val="0093777A"/>
    <w:rsid w:val="00940E0B"/>
    <w:rsid w:val="00940E9F"/>
    <w:rsid w:val="00941CF6"/>
    <w:rsid w:val="0094222C"/>
    <w:rsid w:val="009423F6"/>
    <w:rsid w:val="00942737"/>
    <w:rsid w:val="009428B0"/>
    <w:rsid w:val="00942AF8"/>
    <w:rsid w:val="0094313D"/>
    <w:rsid w:val="00943395"/>
    <w:rsid w:val="00943E12"/>
    <w:rsid w:val="00944D8E"/>
    <w:rsid w:val="00944FDA"/>
    <w:rsid w:val="009450F5"/>
    <w:rsid w:val="00946009"/>
    <w:rsid w:val="00946EFA"/>
    <w:rsid w:val="00950040"/>
    <w:rsid w:val="0095063D"/>
    <w:rsid w:val="00950B93"/>
    <w:rsid w:val="009513E2"/>
    <w:rsid w:val="00952806"/>
    <w:rsid w:val="00952C92"/>
    <w:rsid w:val="00953458"/>
    <w:rsid w:val="00955EF3"/>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3962"/>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974D5"/>
    <w:rsid w:val="009A023D"/>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4EC9"/>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343"/>
    <w:rsid w:val="009F0A31"/>
    <w:rsid w:val="009F0C34"/>
    <w:rsid w:val="009F24B3"/>
    <w:rsid w:val="009F276E"/>
    <w:rsid w:val="009F3A23"/>
    <w:rsid w:val="009F4459"/>
    <w:rsid w:val="009F493C"/>
    <w:rsid w:val="009F6209"/>
    <w:rsid w:val="009F62A5"/>
    <w:rsid w:val="009F6FFD"/>
    <w:rsid w:val="00A01D83"/>
    <w:rsid w:val="00A01E4D"/>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5032"/>
    <w:rsid w:val="00A2647E"/>
    <w:rsid w:val="00A265F9"/>
    <w:rsid w:val="00A26877"/>
    <w:rsid w:val="00A26F56"/>
    <w:rsid w:val="00A277BC"/>
    <w:rsid w:val="00A30F76"/>
    <w:rsid w:val="00A31C23"/>
    <w:rsid w:val="00A32D42"/>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6DE2"/>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2C5E"/>
    <w:rsid w:val="00A85EAD"/>
    <w:rsid w:val="00A87297"/>
    <w:rsid w:val="00A87478"/>
    <w:rsid w:val="00A8759C"/>
    <w:rsid w:val="00A91339"/>
    <w:rsid w:val="00A91907"/>
    <w:rsid w:val="00A9207B"/>
    <w:rsid w:val="00A9405B"/>
    <w:rsid w:val="00A95A2E"/>
    <w:rsid w:val="00A95DF2"/>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3F0A"/>
    <w:rsid w:val="00AC4CFE"/>
    <w:rsid w:val="00AC5059"/>
    <w:rsid w:val="00AC671E"/>
    <w:rsid w:val="00AC678E"/>
    <w:rsid w:val="00AD03BE"/>
    <w:rsid w:val="00AD13F0"/>
    <w:rsid w:val="00AD32BE"/>
    <w:rsid w:val="00AD4375"/>
    <w:rsid w:val="00AD4EA0"/>
    <w:rsid w:val="00AD4EA8"/>
    <w:rsid w:val="00AD5CC3"/>
    <w:rsid w:val="00AD7AAC"/>
    <w:rsid w:val="00AD7B9C"/>
    <w:rsid w:val="00AD7D53"/>
    <w:rsid w:val="00AE0410"/>
    <w:rsid w:val="00AE2B21"/>
    <w:rsid w:val="00AE3A7B"/>
    <w:rsid w:val="00AE474B"/>
    <w:rsid w:val="00AE51E1"/>
    <w:rsid w:val="00AE57B1"/>
    <w:rsid w:val="00AE61CC"/>
    <w:rsid w:val="00AF0B91"/>
    <w:rsid w:val="00AF173C"/>
    <w:rsid w:val="00AF20D2"/>
    <w:rsid w:val="00AF25E9"/>
    <w:rsid w:val="00AF34E8"/>
    <w:rsid w:val="00AF4E87"/>
    <w:rsid w:val="00AF52F0"/>
    <w:rsid w:val="00AF6134"/>
    <w:rsid w:val="00AF6D4E"/>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7A3"/>
    <w:rsid w:val="00B16D97"/>
    <w:rsid w:val="00B170B2"/>
    <w:rsid w:val="00B174FF"/>
    <w:rsid w:val="00B20D2D"/>
    <w:rsid w:val="00B2342A"/>
    <w:rsid w:val="00B2574C"/>
    <w:rsid w:val="00B309A3"/>
    <w:rsid w:val="00B30B4C"/>
    <w:rsid w:val="00B31202"/>
    <w:rsid w:val="00B32A86"/>
    <w:rsid w:val="00B34300"/>
    <w:rsid w:val="00B36291"/>
    <w:rsid w:val="00B40D1F"/>
    <w:rsid w:val="00B413D8"/>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3E5"/>
    <w:rsid w:val="00B815C8"/>
    <w:rsid w:val="00B81A57"/>
    <w:rsid w:val="00B81E09"/>
    <w:rsid w:val="00B82088"/>
    <w:rsid w:val="00B822E8"/>
    <w:rsid w:val="00B839A6"/>
    <w:rsid w:val="00B85F9D"/>
    <w:rsid w:val="00B8711C"/>
    <w:rsid w:val="00B87517"/>
    <w:rsid w:val="00B876AF"/>
    <w:rsid w:val="00B91119"/>
    <w:rsid w:val="00B9155B"/>
    <w:rsid w:val="00B9200D"/>
    <w:rsid w:val="00B92B72"/>
    <w:rsid w:val="00B92F13"/>
    <w:rsid w:val="00B940EF"/>
    <w:rsid w:val="00B9474A"/>
    <w:rsid w:val="00B9655D"/>
    <w:rsid w:val="00B96B78"/>
    <w:rsid w:val="00BA08F8"/>
    <w:rsid w:val="00BA1A79"/>
    <w:rsid w:val="00BA2247"/>
    <w:rsid w:val="00BA303B"/>
    <w:rsid w:val="00BA3795"/>
    <w:rsid w:val="00BA4FBC"/>
    <w:rsid w:val="00BA6D52"/>
    <w:rsid w:val="00BA6FA7"/>
    <w:rsid w:val="00BA7D34"/>
    <w:rsid w:val="00BB063E"/>
    <w:rsid w:val="00BB13AE"/>
    <w:rsid w:val="00BB1698"/>
    <w:rsid w:val="00BB1B42"/>
    <w:rsid w:val="00BB6588"/>
    <w:rsid w:val="00BB76F8"/>
    <w:rsid w:val="00BC1073"/>
    <w:rsid w:val="00BC13B2"/>
    <w:rsid w:val="00BC2FF2"/>
    <w:rsid w:val="00BC303C"/>
    <w:rsid w:val="00BC40C0"/>
    <w:rsid w:val="00BC5875"/>
    <w:rsid w:val="00BC64AB"/>
    <w:rsid w:val="00BD089B"/>
    <w:rsid w:val="00BD0AAA"/>
    <w:rsid w:val="00BD16C3"/>
    <w:rsid w:val="00BD1F23"/>
    <w:rsid w:val="00BD3E19"/>
    <w:rsid w:val="00BD46E0"/>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D07"/>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352C"/>
    <w:rsid w:val="00C25AA1"/>
    <w:rsid w:val="00C260D4"/>
    <w:rsid w:val="00C26557"/>
    <w:rsid w:val="00C269AE"/>
    <w:rsid w:val="00C307C6"/>
    <w:rsid w:val="00C30B87"/>
    <w:rsid w:val="00C31926"/>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1AEF"/>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510D"/>
    <w:rsid w:val="00CB74F6"/>
    <w:rsid w:val="00CB78AC"/>
    <w:rsid w:val="00CC1C23"/>
    <w:rsid w:val="00CC44E4"/>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31E"/>
    <w:rsid w:val="00CF5944"/>
    <w:rsid w:val="00CF5EF6"/>
    <w:rsid w:val="00CF672C"/>
    <w:rsid w:val="00CF6FFF"/>
    <w:rsid w:val="00D0214A"/>
    <w:rsid w:val="00D03518"/>
    <w:rsid w:val="00D036A0"/>
    <w:rsid w:val="00D03EED"/>
    <w:rsid w:val="00D03FFA"/>
    <w:rsid w:val="00D0442D"/>
    <w:rsid w:val="00D048A0"/>
    <w:rsid w:val="00D04D3F"/>
    <w:rsid w:val="00D04DEB"/>
    <w:rsid w:val="00D064AA"/>
    <w:rsid w:val="00D06791"/>
    <w:rsid w:val="00D10A57"/>
    <w:rsid w:val="00D11994"/>
    <w:rsid w:val="00D119D5"/>
    <w:rsid w:val="00D11A21"/>
    <w:rsid w:val="00D12189"/>
    <w:rsid w:val="00D138B7"/>
    <w:rsid w:val="00D146D8"/>
    <w:rsid w:val="00D14B86"/>
    <w:rsid w:val="00D16B7D"/>
    <w:rsid w:val="00D170B1"/>
    <w:rsid w:val="00D17309"/>
    <w:rsid w:val="00D227EE"/>
    <w:rsid w:val="00D22E4A"/>
    <w:rsid w:val="00D25B32"/>
    <w:rsid w:val="00D263AD"/>
    <w:rsid w:val="00D27F94"/>
    <w:rsid w:val="00D30BF5"/>
    <w:rsid w:val="00D312A6"/>
    <w:rsid w:val="00D323C2"/>
    <w:rsid w:val="00D349DB"/>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47E8E"/>
    <w:rsid w:val="00D50D67"/>
    <w:rsid w:val="00D523D6"/>
    <w:rsid w:val="00D52F4F"/>
    <w:rsid w:val="00D53DC3"/>
    <w:rsid w:val="00D54408"/>
    <w:rsid w:val="00D5479A"/>
    <w:rsid w:val="00D54DC1"/>
    <w:rsid w:val="00D551DB"/>
    <w:rsid w:val="00D56A75"/>
    <w:rsid w:val="00D56C04"/>
    <w:rsid w:val="00D60341"/>
    <w:rsid w:val="00D61920"/>
    <w:rsid w:val="00D6286A"/>
    <w:rsid w:val="00D63F94"/>
    <w:rsid w:val="00D66DAB"/>
    <w:rsid w:val="00D67304"/>
    <w:rsid w:val="00D67A20"/>
    <w:rsid w:val="00D70085"/>
    <w:rsid w:val="00D708DA"/>
    <w:rsid w:val="00D7389E"/>
    <w:rsid w:val="00D758C2"/>
    <w:rsid w:val="00D80D06"/>
    <w:rsid w:val="00D81544"/>
    <w:rsid w:val="00D8154D"/>
    <w:rsid w:val="00D81CE5"/>
    <w:rsid w:val="00D8473C"/>
    <w:rsid w:val="00D84AAB"/>
    <w:rsid w:val="00D852E4"/>
    <w:rsid w:val="00D8541D"/>
    <w:rsid w:val="00D91E00"/>
    <w:rsid w:val="00D93D35"/>
    <w:rsid w:val="00D940FF"/>
    <w:rsid w:val="00D95519"/>
    <w:rsid w:val="00D95CA5"/>
    <w:rsid w:val="00D95CB9"/>
    <w:rsid w:val="00D9655A"/>
    <w:rsid w:val="00D97CDF"/>
    <w:rsid w:val="00DA1908"/>
    <w:rsid w:val="00DA19DC"/>
    <w:rsid w:val="00DA1DDD"/>
    <w:rsid w:val="00DA2BB9"/>
    <w:rsid w:val="00DA3D12"/>
    <w:rsid w:val="00DA5672"/>
    <w:rsid w:val="00DA5706"/>
    <w:rsid w:val="00DA5BE2"/>
    <w:rsid w:val="00DA7B0D"/>
    <w:rsid w:val="00DB181E"/>
    <w:rsid w:val="00DB1923"/>
    <w:rsid w:val="00DB1A25"/>
    <w:rsid w:val="00DB22BC"/>
    <w:rsid w:val="00DB393F"/>
    <w:rsid w:val="00DB3C44"/>
    <w:rsid w:val="00DB4A2F"/>
    <w:rsid w:val="00DB4CFB"/>
    <w:rsid w:val="00DB5266"/>
    <w:rsid w:val="00DB57E4"/>
    <w:rsid w:val="00DB65A7"/>
    <w:rsid w:val="00DB66F0"/>
    <w:rsid w:val="00DC0B3A"/>
    <w:rsid w:val="00DC0EDF"/>
    <w:rsid w:val="00DC25DF"/>
    <w:rsid w:val="00DC2A3E"/>
    <w:rsid w:val="00DC3711"/>
    <w:rsid w:val="00DC632D"/>
    <w:rsid w:val="00DC6E39"/>
    <w:rsid w:val="00DD0276"/>
    <w:rsid w:val="00DD03C1"/>
    <w:rsid w:val="00DD05B2"/>
    <w:rsid w:val="00DD0CB5"/>
    <w:rsid w:val="00DD11DE"/>
    <w:rsid w:val="00DD1F6F"/>
    <w:rsid w:val="00DD3394"/>
    <w:rsid w:val="00DD36DB"/>
    <w:rsid w:val="00DD3C11"/>
    <w:rsid w:val="00DD3D80"/>
    <w:rsid w:val="00DD4D87"/>
    <w:rsid w:val="00DD5F8F"/>
    <w:rsid w:val="00DE2041"/>
    <w:rsid w:val="00DE4567"/>
    <w:rsid w:val="00DE535E"/>
    <w:rsid w:val="00DE6058"/>
    <w:rsid w:val="00DE6BCF"/>
    <w:rsid w:val="00DE70D4"/>
    <w:rsid w:val="00DE7DA9"/>
    <w:rsid w:val="00DE7FE4"/>
    <w:rsid w:val="00DF03B4"/>
    <w:rsid w:val="00DF1253"/>
    <w:rsid w:val="00DF1A8D"/>
    <w:rsid w:val="00DF2F56"/>
    <w:rsid w:val="00DF36E8"/>
    <w:rsid w:val="00DF6E06"/>
    <w:rsid w:val="00DF7A86"/>
    <w:rsid w:val="00E0124C"/>
    <w:rsid w:val="00E01355"/>
    <w:rsid w:val="00E02416"/>
    <w:rsid w:val="00E02451"/>
    <w:rsid w:val="00E02A1B"/>
    <w:rsid w:val="00E03354"/>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415"/>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67615"/>
    <w:rsid w:val="00E708E1"/>
    <w:rsid w:val="00E70C5B"/>
    <w:rsid w:val="00E71EC1"/>
    <w:rsid w:val="00E720AC"/>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73AD"/>
    <w:rsid w:val="00E879C8"/>
    <w:rsid w:val="00E90B9E"/>
    <w:rsid w:val="00E914EC"/>
    <w:rsid w:val="00E920DD"/>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1B6A"/>
    <w:rsid w:val="00ED2F1B"/>
    <w:rsid w:val="00ED4891"/>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27BC"/>
    <w:rsid w:val="00F03183"/>
    <w:rsid w:val="00F03965"/>
    <w:rsid w:val="00F04544"/>
    <w:rsid w:val="00F04C1F"/>
    <w:rsid w:val="00F060C0"/>
    <w:rsid w:val="00F0632C"/>
    <w:rsid w:val="00F07B68"/>
    <w:rsid w:val="00F07EBC"/>
    <w:rsid w:val="00F11018"/>
    <w:rsid w:val="00F11205"/>
    <w:rsid w:val="00F128C5"/>
    <w:rsid w:val="00F13375"/>
    <w:rsid w:val="00F13D0E"/>
    <w:rsid w:val="00F14465"/>
    <w:rsid w:val="00F146CE"/>
    <w:rsid w:val="00F15A6F"/>
    <w:rsid w:val="00F15DE4"/>
    <w:rsid w:val="00F173A6"/>
    <w:rsid w:val="00F23E7B"/>
    <w:rsid w:val="00F24A9C"/>
    <w:rsid w:val="00F24B9B"/>
    <w:rsid w:val="00F25D2D"/>
    <w:rsid w:val="00F26F4F"/>
    <w:rsid w:val="00F315A0"/>
    <w:rsid w:val="00F31D80"/>
    <w:rsid w:val="00F32B0D"/>
    <w:rsid w:val="00F33181"/>
    <w:rsid w:val="00F3708F"/>
    <w:rsid w:val="00F40E76"/>
    <w:rsid w:val="00F422DF"/>
    <w:rsid w:val="00F43A18"/>
    <w:rsid w:val="00F46088"/>
    <w:rsid w:val="00F4622E"/>
    <w:rsid w:val="00F468E4"/>
    <w:rsid w:val="00F4720D"/>
    <w:rsid w:val="00F5187A"/>
    <w:rsid w:val="00F51AEC"/>
    <w:rsid w:val="00F51E94"/>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082F"/>
    <w:rsid w:val="00F746B3"/>
    <w:rsid w:val="00F754E9"/>
    <w:rsid w:val="00F76470"/>
    <w:rsid w:val="00F765EE"/>
    <w:rsid w:val="00F779C7"/>
    <w:rsid w:val="00F77A1B"/>
    <w:rsid w:val="00F77FDE"/>
    <w:rsid w:val="00F819A4"/>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780"/>
    <w:rsid w:val="00FB5EC5"/>
    <w:rsid w:val="00FB621F"/>
    <w:rsid w:val="00FB6881"/>
    <w:rsid w:val="00FB778F"/>
    <w:rsid w:val="00FB7C96"/>
    <w:rsid w:val="00FB7F53"/>
    <w:rsid w:val="00FC03EE"/>
    <w:rsid w:val="00FC0F6F"/>
    <w:rsid w:val="00FC1B3E"/>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3E8"/>
    <w:rsid w:val="00FE25B8"/>
    <w:rsid w:val="00FE361A"/>
    <w:rsid w:val="00FE4000"/>
    <w:rsid w:val="00FE4449"/>
    <w:rsid w:val="00FE5694"/>
    <w:rsid w:val="00FE70F7"/>
    <w:rsid w:val="00FE7477"/>
    <w:rsid w:val="00FE7803"/>
    <w:rsid w:val="00FE7FA5"/>
    <w:rsid w:val="00FF0519"/>
    <w:rsid w:val="00FF0878"/>
    <w:rsid w:val="00FF097A"/>
    <w:rsid w:val="00FF30F4"/>
    <w:rsid w:val="00FF3E61"/>
    <w:rsid w:val="00FF3EE0"/>
    <w:rsid w:val="00FF4B52"/>
    <w:rsid w:val="00FF4E11"/>
    <w:rsid w:val="00FF5F28"/>
    <w:rsid w:val="00FF6831"/>
    <w:rsid w:val="00FF7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ISCG Numerowanie,lp1,normalny tekst,L1,Numerowanie,Akapit z listą5,Bullet Number,List Paragraph1,List Paragraph2,lp11,List Paragraph11,Bullet 1,Use Case List Paragraph,Body MS Bullet,zwykły tekst,BulletC,Obiek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ISCG Numerowanie Znak,lp1 Znak,normalny tekst Znak,L1 Znak,Numerowanie Znak,Akapit z listą5 Znak,Bullet Number Znak,List Paragraph1 Znak,List Paragraph2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uiPriority w:val="9"/>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31"/>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32"/>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33"/>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 w:type="character" w:customStyle="1" w:styleId="BezodstpwZnak">
    <w:name w:val="Bez odstępów Znak"/>
    <w:link w:val="Bezodstpw"/>
    <w:uiPriority w:val="1"/>
    <w:qFormat/>
    <w:rsid w:val="0035453D"/>
    <w:rPr>
      <w:sz w:val="24"/>
      <w:szCs w:val="24"/>
      <w:lang w:eastAsia="ar-SA"/>
    </w:rPr>
  </w:style>
  <w:style w:type="table" w:customStyle="1" w:styleId="Tabela-Siatka1">
    <w:name w:val="Tabela - Siatka1"/>
    <w:basedOn w:val="Standardowy"/>
    <w:next w:val="Tabela-Siatka"/>
    <w:uiPriority w:val="39"/>
    <w:rsid w:val="00E03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6A2699"/>
    <w:pPr>
      <w:suppressAutoHyphens/>
      <w:spacing w:after="120" w:line="480" w:lineRule="auto"/>
      <w:ind w:left="283"/>
    </w:pPr>
    <w:rPr>
      <w:lang w:eastAsia="ar-SA"/>
    </w:rPr>
  </w:style>
  <w:style w:type="character" w:customStyle="1" w:styleId="Nagwek7Znak">
    <w:name w:val="Nagłówek 7 Znak"/>
    <w:basedOn w:val="Domylnaczcionkaakapitu"/>
    <w:link w:val="Nagwek7"/>
    <w:uiPriority w:val="9"/>
    <w:rsid w:val="006A2699"/>
    <w:rPr>
      <w:sz w:val="24"/>
      <w:szCs w:val="24"/>
    </w:rPr>
  </w:style>
  <w:style w:type="character" w:styleId="Tekstzastpczy">
    <w:name w:val="Placeholder Text"/>
    <w:basedOn w:val="Domylnaczcionkaakapitu"/>
    <w:uiPriority w:val="99"/>
    <w:semiHidden/>
    <w:rsid w:val="0071773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2738806">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40</Pages>
  <Words>13401</Words>
  <Characters>92954</Characters>
  <Application>Microsoft Office Word</Application>
  <DocSecurity>0</DocSecurity>
  <Lines>774</Lines>
  <Paragraphs>212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106143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13</cp:revision>
  <cp:lastPrinted>2025-05-13T07:05:00Z</cp:lastPrinted>
  <dcterms:created xsi:type="dcterms:W3CDTF">2025-03-28T08:17:00Z</dcterms:created>
  <dcterms:modified xsi:type="dcterms:W3CDTF">2025-05-13T07:39:00Z</dcterms:modified>
</cp:coreProperties>
</file>