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FAB34" w14:textId="2E5E53A1" w:rsidR="00F55747" w:rsidRDefault="00F10114" w:rsidP="00F10114">
      <w:pPr>
        <w:jc w:val="right"/>
        <w:rPr>
          <w:b/>
          <w:bCs/>
        </w:rPr>
      </w:pPr>
      <w:bookmarkStart w:id="0" w:name="_Toc380057359"/>
      <w:bookmarkStart w:id="1" w:name="_Toc367947216"/>
      <w:r>
        <w:rPr>
          <w:b/>
          <w:bCs/>
        </w:rPr>
        <w:t xml:space="preserve">Załącznik nr </w:t>
      </w:r>
      <w:r w:rsidR="001D6290">
        <w:rPr>
          <w:b/>
          <w:bCs/>
        </w:rPr>
        <w:t>2</w:t>
      </w:r>
      <w:r>
        <w:rPr>
          <w:b/>
          <w:bCs/>
        </w:rPr>
        <w:t xml:space="preserve"> do OPZ</w:t>
      </w:r>
    </w:p>
    <w:p w14:paraId="489E49E7" w14:textId="6BC468A6" w:rsidR="000418CA" w:rsidRPr="000418CA" w:rsidRDefault="000418CA" w:rsidP="000418CA">
      <w:pPr>
        <w:rPr>
          <w:b/>
          <w:bCs/>
        </w:rPr>
      </w:pPr>
      <w:r w:rsidRPr="000418CA">
        <w:rPr>
          <w:b/>
          <w:bCs/>
        </w:rPr>
        <w:t>PROCEDUR</w:t>
      </w:r>
      <w:r>
        <w:rPr>
          <w:b/>
          <w:bCs/>
        </w:rPr>
        <w:t>A</w:t>
      </w:r>
      <w:r w:rsidRPr="000418CA">
        <w:rPr>
          <w:b/>
          <w:bCs/>
        </w:rPr>
        <w:t xml:space="preserve"> ZGŁASZANIA </w:t>
      </w:r>
      <w:r w:rsidR="00985C01">
        <w:rPr>
          <w:b/>
          <w:bCs/>
        </w:rPr>
        <w:t>NIEPRAWIDŁOWOŚCI W DZIAŁANIU</w:t>
      </w:r>
      <w:bookmarkEnd w:id="0"/>
      <w:bookmarkEnd w:id="1"/>
      <w:r>
        <w:rPr>
          <w:b/>
          <w:bCs/>
        </w:rPr>
        <w:t xml:space="preserve"> SYSTEMÓW </w:t>
      </w:r>
      <w:r w:rsidR="00E85F75">
        <w:rPr>
          <w:b/>
          <w:bCs/>
        </w:rPr>
        <w:t>INFORMATYCZNYCH</w:t>
      </w:r>
    </w:p>
    <w:p w14:paraId="7B8610D6" w14:textId="62E85C08" w:rsidR="00034A2B" w:rsidRPr="00FC05A0" w:rsidRDefault="00985C01" w:rsidP="000418CA">
      <w:pPr>
        <w:rPr>
          <w:rFonts w:cstheme="minorHAnsi"/>
        </w:rPr>
      </w:pPr>
      <w:r w:rsidRPr="00FC05A0">
        <w:rPr>
          <w:rFonts w:cstheme="minorHAnsi"/>
        </w:rPr>
        <w:t>Zamawiający</w:t>
      </w:r>
      <w:r w:rsidR="000418CA" w:rsidRPr="00FC05A0">
        <w:rPr>
          <w:rFonts w:cstheme="minorHAnsi"/>
        </w:rPr>
        <w:t xml:space="preserve"> udostępni </w:t>
      </w:r>
      <w:r w:rsidR="00034A2B" w:rsidRPr="00FC05A0">
        <w:rPr>
          <w:rFonts w:cstheme="minorHAnsi"/>
        </w:rPr>
        <w:t xml:space="preserve">dla Partnerów i Wykonawcy </w:t>
      </w:r>
      <w:r w:rsidR="000418CA" w:rsidRPr="00FC05A0">
        <w:rPr>
          <w:rFonts w:cstheme="minorHAnsi"/>
        </w:rPr>
        <w:t xml:space="preserve">system zgłoszeniowy na stronie </w:t>
      </w:r>
      <w:r w:rsidR="00F10114">
        <w:rPr>
          <w:rFonts w:cstheme="minorHAnsi"/>
        </w:rPr>
        <w:t>………………………………………………………………………………………………..</w:t>
      </w:r>
    </w:p>
    <w:p w14:paraId="6140CD7D" w14:textId="0DFE5EB4" w:rsidR="000418CA" w:rsidRPr="00FC05A0" w:rsidRDefault="00985C01" w:rsidP="000418CA">
      <w:pPr>
        <w:rPr>
          <w:rFonts w:cstheme="minorHAnsi"/>
        </w:rPr>
      </w:pPr>
      <w:r w:rsidRPr="00FC05A0">
        <w:rPr>
          <w:rFonts w:cstheme="minorHAnsi"/>
        </w:rPr>
        <w:t>Partner</w:t>
      </w:r>
      <w:r w:rsidR="000418CA" w:rsidRPr="00FC05A0">
        <w:rPr>
          <w:rFonts w:cstheme="minorHAnsi"/>
        </w:rPr>
        <w:t xml:space="preserve"> może przekazywać zgłoszenia dotyczące System</w:t>
      </w:r>
      <w:r w:rsidRPr="00FC05A0">
        <w:rPr>
          <w:rFonts w:cstheme="minorHAnsi"/>
        </w:rPr>
        <w:t>ów</w:t>
      </w:r>
      <w:r w:rsidR="000418CA" w:rsidRPr="00FC05A0">
        <w:rPr>
          <w:rFonts w:cstheme="minorHAnsi"/>
        </w:rPr>
        <w:t xml:space="preserve"> </w:t>
      </w:r>
      <w:r w:rsidR="00E85F75">
        <w:rPr>
          <w:rFonts w:cstheme="minorHAnsi"/>
        </w:rPr>
        <w:t>informatycznych</w:t>
      </w:r>
      <w:r w:rsidR="000418CA" w:rsidRPr="00FC05A0">
        <w:rPr>
          <w:rFonts w:cstheme="minorHAnsi"/>
        </w:rPr>
        <w:t xml:space="preserve"> za pomocą następujących kanałów komunikacji:</w:t>
      </w:r>
    </w:p>
    <w:p w14:paraId="0E18160C" w14:textId="6D13748C" w:rsidR="000418CA" w:rsidRPr="00FC05A0" w:rsidRDefault="000418CA" w:rsidP="000418CA">
      <w:pPr>
        <w:numPr>
          <w:ilvl w:val="0"/>
          <w:numId w:val="2"/>
        </w:numPr>
        <w:rPr>
          <w:rFonts w:cstheme="minorHAnsi"/>
        </w:rPr>
      </w:pPr>
      <w:r w:rsidRPr="00FC05A0">
        <w:rPr>
          <w:rFonts w:cstheme="minorHAnsi"/>
        </w:rPr>
        <w:t xml:space="preserve">poprzez formularz WWW – </w:t>
      </w:r>
      <w:r w:rsidR="00F52C66">
        <w:rPr>
          <w:rFonts w:cstheme="minorHAnsi"/>
        </w:rPr>
        <w:t xml:space="preserve">Internetowy </w:t>
      </w:r>
      <w:r w:rsidRPr="00FC05A0">
        <w:rPr>
          <w:rFonts w:cstheme="minorHAnsi"/>
        </w:rPr>
        <w:t xml:space="preserve">System Zgłoszeniowy </w:t>
      </w:r>
      <w:r w:rsidR="00F52C66">
        <w:rPr>
          <w:rFonts w:cstheme="minorHAnsi"/>
        </w:rPr>
        <w:t xml:space="preserve">(ISZ) </w:t>
      </w:r>
      <w:r w:rsidRPr="00FC05A0">
        <w:rPr>
          <w:rFonts w:cstheme="minorHAnsi"/>
        </w:rPr>
        <w:t>(preferowany kanał komunikacji);</w:t>
      </w:r>
    </w:p>
    <w:p w14:paraId="6CEB12DA" w14:textId="083A3574" w:rsidR="00205110" w:rsidRPr="00FC05A0" w:rsidRDefault="00205110" w:rsidP="00205110">
      <w:pPr>
        <w:pStyle w:val="podstawowy"/>
        <w:numPr>
          <w:ilvl w:val="0"/>
          <w:numId w:val="2"/>
        </w:numPr>
        <w:rPr>
          <w:rFonts w:asciiTheme="minorHAnsi" w:hAnsiTheme="minorHAnsi" w:cstheme="minorHAnsi"/>
        </w:rPr>
      </w:pPr>
      <w:r w:rsidRPr="00FC05A0">
        <w:rPr>
          <w:rFonts w:asciiTheme="minorHAnsi" w:hAnsiTheme="minorHAnsi" w:cstheme="minorHAnsi"/>
        </w:rPr>
        <w:t>drogą mailową – za pomocą prze</w:t>
      </w:r>
      <w:r w:rsidR="00E85F75">
        <w:rPr>
          <w:rFonts w:asciiTheme="minorHAnsi" w:hAnsiTheme="minorHAnsi" w:cstheme="minorHAnsi"/>
        </w:rPr>
        <w:t>słania wypełnionego formularza</w:t>
      </w:r>
      <w:r w:rsidRPr="00FC05A0">
        <w:rPr>
          <w:rFonts w:asciiTheme="minorHAnsi" w:hAnsiTheme="minorHAnsi" w:cstheme="minorHAnsi"/>
        </w:rPr>
        <w:t xml:space="preserve"> na serwisowy adres email </w:t>
      </w:r>
      <w:r w:rsidR="00FC05A0" w:rsidRPr="00FC05A0">
        <w:rPr>
          <w:rFonts w:asciiTheme="minorHAnsi" w:hAnsiTheme="minorHAnsi" w:cstheme="minorHAnsi"/>
          <w:b/>
        </w:rPr>
        <w:t>……………………………….</w:t>
      </w:r>
      <w:r w:rsidRPr="00FC05A0">
        <w:rPr>
          <w:rFonts w:asciiTheme="minorHAnsi" w:hAnsiTheme="minorHAnsi" w:cstheme="minorHAnsi"/>
        </w:rPr>
        <w:t>;</w:t>
      </w:r>
    </w:p>
    <w:p w14:paraId="4D127179" w14:textId="77777777" w:rsidR="000418CA" w:rsidRPr="00FC05A0" w:rsidRDefault="000418CA" w:rsidP="000418CA">
      <w:pPr>
        <w:numPr>
          <w:ilvl w:val="0"/>
          <w:numId w:val="2"/>
        </w:numPr>
        <w:rPr>
          <w:rFonts w:cstheme="minorHAnsi"/>
        </w:rPr>
      </w:pPr>
      <w:r w:rsidRPr="00FC05A0">
        <w:rPr>
          <w:rFonts w:cstheme="minorHAnsi"/>
        </w:rPr>
        <w:t>telefonicznie – przyjmowane będą w dni robocze w godzinach 08:00-1</w:t>
      </w:r>
      <w:r w:rsidR="00985C01" w:rsidRPr="00FC05A0">
        <w:rPr>
          <w:rFonts w:cstheme="minorHAnsi"/>
        </w:rPr>
        <w:t>6</w:t>
      </w:r>
      <w:r w:rsidRPr="00FC05A0">
        <w:rPr>
          <w:rFonts w:cstheme="minorHAnsi"/>
        </w:rPr>
        <w:t xml:space="preserve">:00 pod serwisowym numerem telefonu </w:t>
      </w:r>
      <w:r w:rsidRPr="00FC05A0">
        <w:rPr>
          <w:rFonts w:cstheme="minorHAnsi"/>
          <w:b/>
          <w:i/>
        </w:rPr>
        <w:t>022 ……………..</w:t>
      </w:r>
    </w:p>
    <w:p w14:paraId="579801C0" w14:textId="0A52E8E0" w:rsidR="000418CA" w:rsidRPr="00FC05A0" w:rsidRDefault="000418CA" w:rsidP="000418CA">
      <w:pPr>
        <w:rPr>
          <w:rFonts w:cstheme="minorHAnsi"/>
        </w:rPr>
      </w:pPr>
      <w:r w:rsidRPr="00FC05A0">
        <w:rPr>
          <w:rFonts w:cstheme="minorHAnsi"/>
        </w:rPr>
        <w:t xml:space="preserve">Zgłoszenia przekazane inną drogą niż przez </w:t>
      </w:r>
      <w:r w:rsidR="00F52C66">
        <w:rPr>
          <w:rFonts w:cstheme="minorHAnsi"/>
        </w:rPr>
        <w:t>ISZ</w:t>
      </w:r>
      <w:r w:rsidRPr="00FC05A0">
        <w:rPr>
          <w:rFonts w:cstheme="minorHAnsi"/>
        </w:rPr>
        <w:t xml:space="preserve"> zostaną zarejestrowane w </w:t>
      </w:r>
      <w:r w:rsidR="00F52C66">
        <w:rPr>
          <w:rFonts w:cstheme="minorHAnsi"/>
        </w:rPr>
        <w:t xml:space="preserve">ISZ </w:t>
      </w:r>
      <w:r w:rsidRPr="00FC05A0">
        <w:rPr>
          <w:rFonts w:cstheme="minorHAnsi"/>
        </w:rPr>
        <w:t xml:space="preserve">przez </w:t>
      </w:r>
      <w:r w:rsidR="00F52C66">
        <w:rPr>
          <w:rFonts w:cstheme="minorHAnsi"/>
        </w:rPr>
        <w:t>Wykonawcę</w:t>
      </w:r>
      <w:r w:rsidRPr="00FC05A0">
        <w:rPr>
          <w:rFonts w:cstheme="minorHAnsi"/>
        </w:rPr>
        <w:t xml:space="preserve"> i dalej obsługiwane w </w:t>
      </w:r>
      <w:r w:rsidR="00F52C66">
        <w:rPr>
          <w:rFonts w:cstheme="minorHAnsi"/>
        </w:rPr>
        <w:t>ISZ</w:t>
      </w:r>
      <w:r w:rsidRPr="00FC05A0">
        <w:rPr>
          <w:rFonts w:cstheme="minorHAnsi"/>
        </w:rPr>
        <w:t>.</w:t>
      </w:r>
    </w:p>
    <w:p w14:paraId="7D8817EF" w14:textId="6AE79E79" w:rsidR="000418CA" w:rsidRPr="00FC05A0" w:rsidRDefault="000418CA" w:rsidP="000418CA">
      <w:pPr>
        <w:rPr>
          <w:rFonts w:cstheme="minorHAnsi"/>
        </w:rPr>
      </w:pPr>
      <w:r w:rsidRPr="00FC05A0">
        <w:rPr>
          <w:rFonts w:cstheme="minorHAnsi"/>
        </w:rPr>
        <w:t xml:space="preserve">Do przekazywania zgłoszeń za pomocą </w:t>
      </w:r>
      <w:r w:rsidR="00F52C66">
        <w:rPr>
          <w:rFonts w:cstheme="minorHAnsi"/>
        </w:rPr>
        <w:t>ISZ</w:t>
      </w:r>
      <w:r w:rsidRPr="00FC05A0">
        <w:rPr>
          <w:rFonts w:cstheme="minorHAnsi"/>
        </w:rPr>
        <w:t xml:space="preserve"> uprawnieni są wyznaczeni koordynatorzy po stronie Zamawiającego i Partnerów. </w:t>
      </w:r>
    </w:p>
    <w:p w14:paraId="4640CC35" w14:textId="77777777" w:rsidR="000418CA" w:rsidRPr="00FC05A0" w:rsidRDefault="000418CA" w:rsidP="000418CA">
      <w:pPr>
        <w:rPr>
          <w:rFonts w:cstheme="minorHAnsi"/>
        </w:rPr>
      </w:pPr>
      <w:r w:rsidRPr="00FC05A0">
        <w:rPr>
          <w:rFonts w:cstheme="minorHAnsi"/>
        </w:rPr>
        <w:t xml:space="preserve">Terminy działania Serwisu naprawczego:  </w:t>
      </w:r>
    </w:p>
    <w:p w14:paraId="3EE6EE36" w14:textId="77777777" w:rsidR="00034A2B" w:rsidRDefault="000418CA" w:rsidP="00034A2B">
      <w:pPr>
        <w:pStyle w:val="Akapitzlist"/>
        <w:numPr>
          <w:ilvl w:val="0"/>
          <w:numId w:val="8"/>
        </w:numPr>
      </w:pPr>
      <w:r w:rsidRPr="00FC05A0">
        <w:rPr>
          <w:rFonts w:cstheme="minorHAnsi"/>
        </w:rPr>
        <w:t>Dostępność Serwisu: Godziny Robocze we wszystkie Dni Robocze</w:t>
      </w:r>
      <w:r w:rsidRPr="000418CA">
        <w:t>,</w:t>
      </w:r>
      <w:bookmarkStart w:id="2" w:name="_Toc379534211"/>
      <w:bookmarkStart w:id="3" w:name="_Toc379539708"/>
      <w:bookmarkStart w:id="4" w:name="_Toc379539904"/>
      <w:bookmarkStart w:id="5" w:name="_Toc367947218"/>
      <w:bookmarkStart w:id="6" w:name="_Ref379788876"/>
      <w:bookmarkStart w:id="7" w:name="_Ref379788880"/>
      <w:bookmarkStart w:id="8" w:name="_Toc380057361"/>
      <w:bookmarkEnd w:id="2"/>
      <w:bookmarkEnd w:id="3"/>
      <w:bookmarkEnd w:id="4"/>
    </w:p>
    <w:p w14:paraId="3C4D691B" w14:textId="77777777" w:rsidR="000418CA" w:rsidRPr="00034A2B" w:rsidRDefault="000418CA" w:rsidP="00034A2B">
      <w:r w:rsidRPr="00034A2B">
        <w:rPr>
          <w:b/>
          <w:bCs/>
        </w:rPr>
        <w:t>Wymagane informacje dotyczące zgłoszenia serwisowego</w:t>
      </w:r>
      <w:bookmarkEnd w:id="5"/>
      <w:bookmarkEnd w:id="6"/>
      <w:bookmarkEnd w:id="7"/>
      <w:bookmarkEnd w:id="8"/>
    </w:p>
    <w:p w14:paraId="00C60256" w14:textId="4451D66F" w:rsidR="000418CA" w:rsidRPr="000418CA" w:rsidRDefault="000418CA" w:rsidP="000418CA">
      <w:r w:rsidRPr="000418CA">
        <w:t xml:space="preserve">W celu realizacji zgłoszenia, Zamawiający umieszcza w zgłoszeniu szczegółowe informacje dotyczące opisywanego zagadnienia. Jest to zbiór niezbędnych informacji pozwalających rozpocząć prace nad zgłoszeniem. </w:t>
      </w:r>
    </w:p>
    <w:p w14:paraId="47544255" w14:textId="77777777" w:rsidR="000418CA" w:rsidRDefault="000418CA" w:rsidP="00401549">
      <w:pPr>
        <w:spacing w:after="0"/>
      </w:pPr>
      <w:r w:rsidRPr="000418CA">
        <w:t>W szczególności, w zgłoszeniu muszą się znaleźć informacje:</w:t>
      </w:r>
    </w:p>
    <w:p w14:paraId="06818D5A" w14:textId="5AE3F597" w:rsidR="00D83046" w:rsidRDefault="00D83046" w:rsidP="00401549">
      <w:pPr>
        <w:numPr>
          <w:ilvl w:val="0"/>
          <w:numId w:val="3"/>
        </w:numPr>
        <w:spacing w:after="0"/>
      </w:pPr>
      <w:r>
        <w:t>Typ zagadnienia</w:t>
      </w:r>
      <w:r w:rsidR="00502C19">
        <w:t xml:space="preserve"> – Systemy</w:t>
      </w:r>
      <w:r w:rsidR="00FC05A0">
        <w:t xml:space="preserve"> informatyczne</w:t>
      </w:r>
      <w:r w:rsidR="00502C19">
        <w:t xml:space="preserve"> - wymagane</w:t>
      </w:r>
      <w:r>
        <w:t>;</w:t>
      </w:r>
    </w:p>
    <w:p w14:paraId="331865CD" w14:textId="77777777" w:rsidR="000418CA" w:rsidRPr="000418CA" w:rsidRDefault="00D83046" w:rsidP="00401549">
      <w:pPr>
        <w:numPr>
          <w:ilvl w:val="0"/>
          <w:numId w:val="3"/>
        </w:numPr>
        <w:spacing w:after="0"/>
      </w:pPr>
      <w:r>
        <w:t>Temat</w:t>
      </w:r>
      <w:r w:rsidRPr="000418CA">
        <w:t xml:space="preserve"> (krótki opis problemu, który wystąpił)</w:t>
      </w:r>
      <w:r w:rsidR="00502C19">
        <w:t xml:space="preserve"> - wymagane</w:t>
      </w:r>
      <w:r w:rsidR="000418CA" w:rsidRPr="000418CA">
        <w:t>;</w:t>
      </w:r>
    </w:p>
    <w:p w14:paraId="4A06347A" w14:textId="0BD02517" w:rsidR="00D83046" w:rsidRPr="000418CA" w:rsidRDefault="00D83046" w:rsidP="00401549">
      <w:pPr>
        <w:numPr>
          <w:ilvl w:val="0"/>
          <w:numId w:val="3"/>
        </w:numPr>
        <w:spacing w:after="0"/>
      </w:pPr>
      <w:r>
        <w:t>O</w:t>
      </w:r>
      <w:r w:rsidRPr="000418CA">
        <w:t>pis</w:t>
      </w:r>
      <w:r>
        <w:t xml:space="preserve"> - opis</w:t>
      </w:r>
      <w:r w:rsidRPr="000418CA">
        <w:t xml:space="preserve"> problemu powinien zawierać</w:t>
      </w:r>
      <w:r w:rsidR="00154393">
        <w:t xml:space="preserve"> -wymagane</w:t>
      </w:r>
      <w:r w:rsidRPr="000418CA">
        <w:t>:</w:t>
      </w:r>
    </w:p>
    <w:p w14:paraId="6B17FF57" w14:textId="77777777" w:rsidR="00D83046" w:rsidRPr="000418CA" w:rsidRDefault="00D83046" w:rsidP="00401549">
      <w:pPr>
        <w:numPr>
          <w:ilvl w:val="1"/>
          <w:numId w:val="3"/>
        </w:numPr>
        <w:spacing w:after="0"/>
      </w:pPr>
      <w:r w:rsidRPr="000418CA">
        <w:t>login użytkownika, u którego wystąpił opisywany problem;</w:t>
      </w:r>
    </w:p>
    <w:p w14:paraId="12AB9057" w14:textId="159B1C22" w:rsidR="00D83046" w:rsidRPr="000418CA" w:rsidRDefault="00D83046" w:rsidP="00401549">
      <w:pPr>
        <w:numPr>
          <w:ilvl w:val="1"/>
          <w:numId w:val="3"/>
        </w:numPr>
        <w:spacing w:after="0"/>
      </w:pPr>
      <w:r w:rsidRPr="000418CA">
        <w:t xml:space="preserve">czas (data i godzina) wystąpienia problemu w </w:t>
      </w:r>
      <w:r>
        <w:t xml:space="preserve">Systemach </w:t>
      </w:r>
      <w:r w:rsidR="00E85F75">
        <w:t>informatycznych</w:t>
      </w:r>
      <w:r w:rsidRPr="000418CA">
        <w:t>;</w:t>
      </w:r>
    </w:p>
    <w:p w14:paraId="5ACD0417" w14:textId="77777777" w:rsidR="00D83046" w:rsidRPr="000418CA" w:rsidRDefault="00D83046" w:rsidP="00401549">
      <w:pPr>
        <w:numPr>
          <w:ilvl w:val="1"/>
          <w:numId w:val="3"/>
        </w:numPr>
        <w:spacing w:after="0"/>
      </w:pPr>
      <w:r w:rsidRPr="000418CA">
        <w:t>lista kroków, które należy wykonać w systemie, żeby wystąpił opisywany problem;</w:t>
      </w:r>
    </w:p>
    <w:p w14:paraId="0622BFD3" w14:textId="77777777" w:rsidR="00D83046" w:rsidRPr="000418CA" w:rsidRDefault="00D83046" w:rsidP="00401549">
      <w:pPr>
        <w:numPr>
          <w:ilvl w:val="1"/>
          <w:numId w:val="3"/>
        </w:numPr>
        <w:spacing w:after="0"/>
      </w:pPr>
      <w:r w:rsidRPr="000418CA">
        <w:t>oczekiwane działanie systemu;</w:t>
      </w:r>
    </w:p>
    <w:p w14:paraId="7E25B07B" w14:textId="77777777" w:rsidR="00D83046" w:rsidRDefault="00D83046" w:rsidP="00401549">
      <w:pPr>
        <w:numPr>
          <w:ilvl w:val="1"/>
          <w:numId w:val="3"/>
        </w:numPr>
        <w:spacing w:after="0"/>
      </w:pPr>
      <w:r w:rsidRPr="000418CA">
        <w:t>inne elementy niezbędne do identyfikacji problemu</w:t>
      </w:r>
    </w:p>
    <w:p w14:paraId="06F04CAF" w14:textId="77777777" w:rsidR="000418CA" w:rsidRPr="000418CA" w:rsidRDefault="00D83046" w:rsidP="00401549">
      <w:pPr>
        <w:numPr>
          <w:ilvl w:val="0"/>
          <w:numId w:val="3"/>
        </w:numPr>
        <w:spacing w:after="0"/>
      </w:pPr>
      <w:r>
        <w:t>Status</w:t>
      </w:r>
      <w:r w:rsidR="00502C19">
        <w:t xml:space="preserve"> - wymagane</w:t>
      </w:r>
      <w:r w:rsidR="000418CA" w:rsidRPr="000418CA">
        <w:t>;</w:t>
      </w:r>
    </w:p>
    <w:p w14:paraId="4BBA7B90" w14:textId="77777777" w:rsidR="000418CA" w:rsidRPr="000418CA" w:rsidRDefault="00D83046" w:rsidP="00401549">
      <w:pPr>
        <w:numPr>
          <w:ilvl w:val="0"/>
          <w:numId w:val="3"/>
        </w:numPr>
        <w:spacing w:after="0"/>
      </w:pPr>
      <w:r>
        <w:t>Priorytet</w:t>
      </w:r>
      <w:r w:rsidR="00502C19">
        <w:t xml:space="preserve"> - wymagane</w:t>
      </w:r>
      <w:r w:rsidR="000418CA" w:rsidRPr="000418CA">
        <w:t>;</w:t>
      </w:r>
    </w:p>
    <w:p w14:paraId="4C2320AC" w14:textId="7D877B83" w:rsidR="000418CA" w:rsidRDefault="00D83046" w:rsidP="00401549">
      <w:pPr>
        <w:numPr>
          <w:ilvl w:val="0"/>
          <w:numId w:val="3"/>
        </w:numPr>
        <w:spacing w:after="0"/>
      </w:pPr>
      <w:r>
        <w:t>Przypisany do – wybór konsultanta z ramienia Zamawiającego do którego zostanie przypisane zgłoszenie</w:t>
      </w:r>
      <w:r w:rsidR="00502C19">
        <w:t>;</w:t>
      </w:r>
    </w:p>
    <w:p w14:paraId="7AA94CC2" w14:textId="77777777" w:rsidR="00502C19" w:rsidRDefault="00502C19" w:rsidP="00401549">
      <w:pPr>
        <w:numPr>
          <w:ilvl w:val="0"/>
          <w:numId w:val="3"/>
        </w:numPr>
        <w:spacing w:after="0"/>
      </w:pPr>
      <w:r>
        <w:t>Kanał zgłoszenia;</w:t>
      </w:r>
    </w:p>
    <w:p w14:paraId="4BF2AC5B" w14:textId="6681DB5A" w:rsidR="00502C19" w:rsidRPr="000418CA" w:rsidRDefault="00502C19" w:rsidP="00401549">
      <w:pPr>
        <w:numPr>
          <w:ilvl w:val="0"/>
          <w:numId w:val="3"/>
        </w:numPr>
        <w:spacing w:after="0"/>
      </w:pPr>
      <w:r>
        <w:t>Jednostka – wybór jednostki dokonującej zgłoszenia</w:t>
      </w:r>
      <w:r w:rsidR="00154393">
        <w:t xml:space="preserve"> – wymagane</w:t>
      </w:r>
      <w:r>
        <w:t>;</w:t>
      </w:r>
    </w:p>
    <w:p w14:paraId="37CAFEE5" w14:textId="77777777" w:rsidR="000418CA" w:rsidRDefault="00502C19" w:rsidP="00401549">
      <w:pPr>
        <w:numPr>
          <w:ilvl w:val="0"/>
          <w:numId w:val="3"/>
        </w:numPr>
        <w:spacing w:after="0"/>
      </w:pPr>
      <w:r>
        <w:t xml:space="preserve">Pliki - </w:t>
      </w:r>
      <w:r w:rsidR="000418CA" w:rsidRPr="000418CA">
        <w:t>załącznik(i) – np. zrzut ekranu ilustrujący problem, który wystąpił (jeśli ma zastosowanie</w:t>
      </w:r>
      <w:r>
        <w:t xml:space="preserve"> w przypadku danego zgłoszenia);</w:t>
      </w:r>
    </w:p>
    <w:p w14:paraId="01A156E2" w14:textId="77777777" w:rsidR="00502C19" w:rsidRDefault="00EA4129" w:rsidP="00401549">
      <w:pPr>
        <w:numPr>
          <w:ilvl w:val="0"/>
          <w:numId w:val="3"/>
        </w:numPr>
        <w:spacing w:after="0"/>
      </w:pPr>
      <w:r>
        <w:t>Obserwatorzy – wybór dodatkowych konsultantów;</w:t>
      </w:r>
    </w:p>
    <w:p w14:paraId="258EDEB7" w14:textId="68D9C86F" w:rsidR="00EA4129" w:rsidRDefault="00EA4129" w:rsidP="00401549">
      <w:pPr>
        <w:numPr>
          <w:ilvl w:val="0"/>
          <w:numId w:val="3"/>
        </w:numPr>
        <w:spacing w:after="0"/>
      </w:pPr>
      <w:r>
        <w:t>Data zgłoszenia – domyślnie data wprowadzenia zgłoszenia do Systemu Zgłoszeniowego</w:t>
      </w:r>
      <w:r w:rsidR="00154393">
        <w:t xml:space="preserve"> - wymagane</w:t>
      </w:r>
    </w:p>
    <w:p w14:paraId="7502D850" w14:textId="676F68B5" w:rsidR="00EA4129" w:rsidRDefault="00EA4129" w:rsidP="00401549">
      <w:pPr>
        <w:numPr>
          <w:ilvl w:val="0"/>
          <w:numId w:val="3"/>
        </w:numPr>
        <w:spacing w:after="0"/>
      </w:pPr>
      <w:r>
        <w:t xml:space="preserve">Komórka zlecająca – </w:t>
      </w:r>
      <w:r w:rsidR="00C67417">
        <w:t>Zamawiający</w:t>
      </w:r>
      <w:r>
        <w:t>.</w:t>
      </w:r>
    </w:p>
    <w:p w14:paraId="0931657F" w14:textId="77777777" w:rsidR="00401549" w:rsidRPr="000418CA" w:rsidRDefault="00401549" w:rsidP="00401549">
      <w:pPr>
        <w:spacing w:after="0"/>
        <w:ind w:left="720"/>
      </w:pPr>
    </w:p>
    <w:p w14:paraId="470F6EB6" w14:textId="68BFB536" w:rsidR="000418CA" w:rsidRPr="000418CA" w:rsidRDefault="000418CA" w:rsidP="00401549">
      <w:pPr>
        <w:rPr>
          <w:b/>
          <w:bCs/>
        </w:rPr>
      </w:pPr>
      <w:bookmarkStart w:id="9" w:name="_Toc367947219"/>
      <w:bookmarkStart w:id="10" w:name="_Toc380057363"/>
      <w:bookmarkStart w:id="11" w:name="_Ref376860432"/>
      <w:r w:rsidRPr="000418CA">
        <w:rPr>
          <w:b/>
          <w:bCs/>
        </w:rPr>
        <w:t>Obsługa zgłoszeń</w:t>
      </w:r>
      <w:bookmarkEnd w:id="9"/>
      <w:r w:rsidRPr="000418CA">
        <w:rPr>
          <w:b/>
          <w:bCs/>
        </w:rPr>
        <w:t xml:space="preserve"> w </w:t>
      </w:r>
      <w:r w:rsidR="00F52C66">
        <w:rPr>
          <w:b/>
          <w:bCs/>
        </w:rPr>
        <w:t xml:space="preserve">Internetowym </w:t>
      </w:r>
      <w:r w:rsidRPr="000418CA">
        <w:rPr>
          <w:b/>
          <w:bCs/>
        </w:rPr>
        <w:t>Systemie Zgłoszeniowym</w:t>
      </w:r>
      <w:bookmarkEnd w:id="10"/>
      <w:bookmarkEnd w:id="11"/>
    </w:p>
    <w:p w14:paraId="36171116" w14:textId="77777777" w:rsidR="000418CA" w:rsidRPr="000418CA" w:rsidRDefault="000418CA" w:rsidP="000418CA">
      <w:r w:rsidRPr="000418CA">
        <w:t xml:space="preserve">Procedura obsługi zgłoszeń kategorii: awaria krytyczna, awaria niekrytyczna oraz usterka została przedstawiona na diagramie poniżej. </w:t>
      </w:r>
    </w:p>
    <w:p w14:paraId="2DF75215" w14:textId="77777777" w:rsidR="000418CA" w:rsidRPr="000418CA" w:rsidRDefault="000418CA" w:rsidP="000418CA">
      <w:r w:rsidRPr="000418CA">
        <w:rPr>
          <w:noProof/>
          <w:lang w:eastAsia="pl-PL"/>
        </w:rPr>
        <w:drawing>
          <wp:inline distT="0" distB="0" distL="0" distR="0" wp14:anchorId="2025AF21" wp14:editId="60BC486C">
            <wp:extent cx="5943600" cy="6876893"/>
            <wp:effectExtent l="0" t="0" r="0" b="635"/>
            <wp:docPr id="1" name="Obraz 1" descr="proc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rocess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766" cy="6909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4C859" w14:textId="77777777" w:rsidR="000418CA" w:rsidRPr="00401549" w:rsidRDefault="000418CA" w:rsidP="000418CA">
      <w:pPr>
        <w:rPr>
          <w:bCs/>
        </w:rPr>
      </w:pPr>
      <w:r w:rsidRPr="00401549">
        <w:rPr>
          <w:bCs/>
        </w:rPr>
        <w:t xml:space="preserve">Rysunek </w:t>
      </w:r>
      <w:r w:rsidRPr="00401549">
        <w:rPr>
          <w:bCs/>
        </w:rPr>
        <w:fldChar w:fldCharType="begin"/>
      </w:r>
      <w:r w:rsidRPr="00401549">
        <w:rPr>
          <w:bCs/>
        </w:rPr>
        <w:instrText xml:space="preserve"> SEQ Rysunek \* ARABIC </w:instrText>
      </w:r>
      <w:r w:rsidRPr="00401549">
        <w:rPr>
          <w:bCs/>
        </w:rPr>
        <w:fldChar w:fldCharType="separate"/>
      </w:r>
      <w:r w:rsidR="000F6831">
        <w:rPr>
          <w:bCs/>
          <w:noProof/>
        </w:rPr>
        <w:t>1</w:t>
      </w:r>
      <w:r w:rsidRPr="00401549">
        <w:fldChar w:fldCharType="end"/>
      </w:r>
      <w:r w:rsidRPr="00401549">
        <w:rPr>
          <w:bCs/>
        </w:rPr>
        <w:t xml:space="preserve"> Przepływ procesu realizacji zgłoszeń</w:t>
      </w:r>
    </w:p>
    <w:p w14:paraId="2C56B435" w14:textId="77777777" w:rsidR="000418CA" w:rsidRPr="000418CA" w:rsidRDefault="000418CA" w:rsidP="000418CA"/>
    <w:p w14:paraId="154C1FBC" w14:textId="77777777" w:rsidR="000418CA" w:rsidRPr="000418CA" w:rsidRDefault="000418CA" w:rsidP="000418CA">
      <w:r w:rsidRPr="000418CA">
        <w:t>Poniżej znajduje się objaśnienie poszczególnych statusów widocznych na diagramie:</w:t>
      </w:r>
    </w:p>
    <w:p w14:paraId="246A37E8" w14:textId="77777777" w:rsidR="000418CA" w:rsidRPr="000418CA" w:rsidRDefault="000418CA" w:rsidP="000418CA">
      <w:pPr>
        <w:rPr>
          <w:b/>
          <w:u w:val="single"/>
        </w:rPr>
      </w:pPr>
      <w:r w:rsidRPr="000418CA">
        <w:rPr>
          <w:b/>
          <w:u w:val="single"/>
        </w:rPr>
        <w:t>Nowy</w:t>
      </w:r>
    </w:p>
    <w:p w14:paraId="19EF7322" w14:textId="77777777" w:rsidR="000418CA" w:rsidRPr="000418CA" w:rsidRDefault="000418CA" w:rsidP="000418CA">
      <w:r w:rsidRPr="000418CA">
        <w:t xml:space="preserve">Każde nowe zgłoszenie wprowadzone przez </w:t>
      </w:r>
      <w:r w:rsidRPr="000418CA">
        <w:rPr>
          <w:b/>
        </w:rPr>
        <w:t>Zamawiającego</w:t>
      </w:r>
      <w:r w:rsidR="00EA4129">
        <w:rPr>
          <w:b/>
        </w:rPr>
        <w:t>/Partnerów</w:t>
      </w:r>
      <w:r w:rsidRPr="000418CA">
        <w:t xml:space="preserve"> posiada status </w:t>
      </w:r>
      <w:r w:rsidRPr="000418CA">
        <w:rPr>
          <w:b/>
        </w:rPr>
        <w:t>Nowy</w:t>
      </w:r>
      <w:r w:rsidRPr="000418CA">
        <w:t>.</w:t>
      </w:r>
      <w:r w:rsidRPr="000418CA">
        <w:br/>
        <w:t xml:space="preserve">Zgłoszenia w statusie </w:t>
      </w:r>
      <w:r w:rsidRPr="000418CA">
        <w:rPr>
          <w:b/>
        </w:rPr>
        <w:t>Nowy</w:t>
      </w:r>
      <w:r w:rsidRPr="000418CA">
        <w:t xml:space="preserve"> wymagają obsługi przez </w:t>
      </w:r>
      <w:r w:rsidRPr="000418CA">
        <w:rPr>
          <w:b/>
        </w:rPr>
        <w:t>Wykonawcę</w:t>
      </w:r>
      <w:r w:rsidRPr="000418CA">
        <w:t>.</w:t>
      </w:r>
      <w:r w:rsidRPr="000418CA">
        <w:br/>
      </w:r>
      <w:r w:rsidRPr="000418CA">
        <w:lastRenderedPageBreak/>
        <w:t>Jeżeli zgłoszenie oczekuje w tym statusie - oznacza to, że Wykonawca jeszcze nie zanalizował problemu.</w:t>
      </w:r>
    </w:p>
    <w:p w14:paraId="1220AD81" w14:textId="77777777" w:rsidR="000418CA" w:rsidRPr="000418CA" w:rsidRDefault="001A6A96" w:rsidP="000418CA">
      <w:pPr>
        <w:rPr>
          <w:b/>
          <w:u w:val="single"/>
        </w:rPr>
      </w:pPr>
      <w:r>
        <w:rPr>
          <w:b/>
          <w:u w:val="single"/>
        </w:rPr>
        <w:t>W toku/</w:t>
      </w:r>
      <w:r w:rsidR="000418CA" w:rsidRPr="000418CA">
        <w:rPr>
          <w:b/>
          <w:u w:val="single"/>
        </w:rPr>
        <w:t>W</w:t>
      </w:r>
      <w:r w:rsidR="00401549">
        <w:rPr>
          <w:b/>
          <w:u w:val="single"/>
        </w:rPr>
        <w:t>strzymane</w:t>
      </w:r>
    </w:p>
    <w:p w14:paraId="0AACF2A7" w14:textId="77777777" w:rsidR="000418CA" w:rsidRDefault="000418CA" w:rsidP="000418CA">
      <w:r w:rsidRPr="000418CA">
        <w:t xml:space="preserve">Nadanie tego statusu przez </w:t>
      </w:r>
      <w:r w:rsidRPr="000418CA">
        <w:rPr>
          <w:b/>
        </w:rPr>
        <w:t>Wykonawcę</w:t>
      </w:r>
      <w:r w:rsidRPr="000418CA">
        <w:t xml:space="preserve"> oznacza, że </w:t>
      </w:r>
      <w:r w:rsidR="00401549">
        <w:t>należy doprecyzować lub dostarczyć dodatkowe informacje do zgłoszenia.</w:t>
      </w:r>
    </w:p>
    <w:p w14:paraId="27E59A68" w14:textId="77777777" w:rsidR="001A6A96" w:rsidRPr="000418CA" w:rsidRDefault="001A6A96" w:rsidP="001A6A96">
      <w:pPr>
        <w:rPr>
          <w:b/>
          <w:u w:val="single"/>
        </w:rPr>
      </w:pPr>
      <w:r w:rsidRPr="000418CA">
        <w:rPr>
          <w:b/>
          <w:u w:val="single"/>
        </w:rPr>
        <w:t>Odrzucony</w:t>
      </w:r>
    </w:p>
    <w:p w14:paraId="2E6141ED" w14:textId="77777777" w:rsidR="001A6A96" w:rsidRPr="000418CA" w:rsidRDefault="001A6A96" w:rsidP="001A6A96">
      <w:r w:rsidRPr="000418CA">
        <w:t xml:space="preserve">Nadanie tego statusu przez </w:t>
      </w:r>
      <w:r w:rsidRPr="000418CA">
        <w:rPr>
          <w:b/>
        </w:rPr>
        <w:t>Zamawiającego</w:t>
      </w:r>
      <w:r w:rsidRPr="000418CA">
        <w:t xml:space="preserve"> oznacza, że:</w:t>
      </w:r>
    </w:p>
    <w:p w14:paraId="642AF923" w14:textId="77777777" w:rsidR="001A6A96" w:rsidRPr="000418CA" w:rsidRDefault="001A6A96" w:rsidP="001A6A96">
      <w:pPr>
        <w:numPr>
          <w:ilvl w:val="0"/>
          <w:numId w:val="5"/>
        </w:numPr>
      </w:pPr>
      <w:r w:rsidRPr="000418CA">
        <w:t xml:space="preserve">dostarczone rozwiązanie nie jest poprawne i wymaga ponownej obsługi przez </w:t>
      </w:r>
      <w:r w:rsidRPr="000418CA">
        <w:rPr>
          <w:b/>
        </w:rPr>
        <w:t>Wykonawcę,</w:t>
      </w:r>
      <w:r w:rsidRPr="000418CA">
        <w:t xml:space="preserve"> </w:t>
      </w:r>
    </w:p>
    <w:p w14:paraId="5FA49DF6" w14:textId="77777777" w:rsidR="001A6A96" w:rsidRPr="000418CA" w:rsidRDefault="001A6A96" w:rsidP="001A6A96">
      <w:pPr>
        <w:numPr>
          <w:ilvl w:val="0"/>
          <w:numId w:val="5"/>
        </w:numPr>
      </w:pPr>
      <w:r w:rsidRPr="000418CA">
        <w:rPr>
          <w:b/>
        </w:rPr>
        <w:t>Zamawiający</w:t>
      </w:r>
      <w:r w:rsidRPr="000418CA">
        <w:t xml:space="preserve"> niniejszym dostarczył wymagane do dalszej realizacji zgłoszenia informacje i zgłoszenie może być dalej obsługiwane przez </w:t>
      </w:r>
      <w:r w:rsidRPr="000418CA">
        <w:rPr>
          <w:b/>
        </w:rPr>
        <w:t>Wykonawcę</w:t>
      </w:r>
      <w:r w:rsidRPr="000418CA">
        <w:t>.</w:t>
      </w:r>
    </w:p>
    <w:p w14:paraId="494CD5EF" w14:textId="77777777" w:rsidR="001A6A96" w:rsidRPr="000418CA" w:rsidRDefault="001A6A96" w:rsidP="001A6A96">
      <w:pPr>
        <w:numPr>
          <w:ilvl w:val="0"/>
          <w:numId w:val="5"/>
        </w:numPr>
      </w:pPr>
      <w:r w:rsidRPr="000418CA">
        <w:t>Zamawiający nie zgadza się z klasyfikacją dokonaną przez Wykonawcę i przekazuje informacje potwierdzające jego stanowisko.</w:t>
      </w:r>
    </w:p>
    <w:p w14:paraId="23B81D6C" w14:textId="77777777" w:rsidR="001A6A96" w:rsidRPr="000418CA" w:rsidRDefault="001A6A96" w:rsidP="001A6A96">
      <w:r w:rsidRPr="000418CA">
        <w:t xml:space="preserve">Zgłoszenia w statusie </w:t>
      </w:r>
      <w:r w:rsidRPr="000418CA">
        <w:rPr>
          <w:b/>
          <w:u w:val="single"/>
        </w:rPr>
        <w:t>Odrzucony</w:t>
      </w:r>
      <w:r w:rsidRPr="000418CA">
        <w:t xml:space="preserve"> wymagają obsługi przez </w:t>
      </w:r>
      <w:r w:rsidRPr="000418CA">
        <w:rPr>
          <w:b/>
        </w:rPr>
        <w:t>Wykonawcę</w:t>
      </w:r>
      <w:r w:rsidRPr="000418CA">
        <w:t xml:space="preserve">, identycznie jak zgłoszenia </w:t>
      </w:r>
      <w:r w:rsidRPr="000418CA">
        <w:rPr>
          <w:b/>
        </w:rPr>
        <w:t>Nowy</w:t>
      </w:r>
      <w:r w:rsidRPr="000418CA">
        <w:t>.</w:t>
      </w:r>
    </w:p>
    <w:p w14:paraId="694D8BC7" w14:textId="77777777" w:rsidR="001A6A96" w:rsidRPr="000418CA" w:rsidRDefault="001A6A96" w:rsidP="001A6A96">
      <w:r w:rsidRPr="000418CA">
        <w:t xml:space="preserve">Jeżeli zgłoszenie oczekuje w tym statusie - oznacza to, że </w:t>
      </w:r>
      <w:r w:rsidRPr="000418CA">
        <w:rPr>
          <w:b/>
        </w:rPr>
        <w:t>Wykonawca</w:t>
      </w:r>
      <w:r w:rsidRPr="000418CA">
        <w:t xml:space="preserve"> jeszcze nie zanalizował ponownie problemu.</w:t>
      </w:r>
    </w:p>
    <w:p w14:paraId="5EF83F70" w14:textId="77777777" w:rsidR="001A6A96" w:rsidRPr="000418CA" w:rsidRDefault="001A6A96" w:rsidP="000418CA"/>
    <w:p w14:paraId="74A685F9" w14:textId="77777777" w:rsidR="000418CA" w:rsidRPr="000418CA" w:rsidRDefault="000418CA" w:rsidP="000418CA">
      <w:pPr>
        <w:rPr>
          <w:b/>
          <w:u w:val="single"/>
        </w:rPr>
      </w:pPr>
      <w:r w:rsidRPr="000418CA">
        <w:rPr>
          <w:b/>
          <w:u w:val="single"/>
        </w:rPr>
        <w:t>Zamknięty</w:t>
      </w:r>
    </w:p>
    <w:p w14:paraId="336E9CF1" w14:textId="77777777" w:rsidR="000418CA" w:rsidRPr="000418CA" w:rsidRDefault="000418CA" w:rsidP="000418CA">
      <w:r w:rsidRPr="000418CA">
        <w:t xml:space="preserve">Status nadawany, kiedy rozwiązanie dostarczone przez </w:t>
      </w:r>
      <w:r w:rsidRPr="000418CA">
        <w:rPr>
          <w:b/>
        </w:rPr>
        <w:t>Wykonawcę</w:t>
      </w:r>
      <w:r w:rsidRPr="000418CA">
        <w:t xml:space="preserve"> zostanie zweryfikowane przez </w:t>
      </w:r>
      <w:r w:rsidRPr="000418CA">
        <w:rPr>
          <w:b/>
        </w:rPr>
        <w:t>Zamawiającego</w:t>
      </w:r>
      <w:r w:rsidRPr="000418CA">
        <w:t xml:space="preserve">. Jest nadawane także w przypadkach, kiedy </w:t>
      </w:r>
      <w:r w:rsidRPr="000418CA">
        <w:rPr>
          <w:b/>
        </w:rPr>
        <w:t>Zamawiający</w:t>
      </w:r>
      <w:r w:rsidRPr="000418CA">
        <w:t xml:space="preserve"> potwierdza, że zgłoszenie przez niego wprowadzone było omyłkowe (Nieprawidłowe), lub nie występuje obecnie (Działa). </w:t>
      </w:r>
    </w:p>
    <w:p w14:paraId="35878A37" w14:textId="77777777" w:rsidR="000418CA" w:rsidRPr="000418CA" w:rsidRDefault="000418CA" w:rsidP="000418CA">
      <w:r w:rsidRPr="000418CA">
        <w:t xml:space="preserve">Status ten oznacza, że </w:t>
      </w:r>
      <w:r w:rsidRPr="000418CA">
        <w:rPr>
          <w:b/>
        </w:rPr>
        <w:t>Zamawiający</w:t>
      </w:r>
      <w:r w:rsidRPr="000418CA">
        <w:t xml:space="preserve"> uznał zgłoszenie za rozwiązane.</w:t>
      </w:r>
    </w:p>
    <w:p w14:paraId="2BCE3074" w14:textId="77777777" w:rsidR="00C67417" w:rsidRDefault="00C67417"/>
    <w:sectPr w:rsidR="00C67417" w:rsidSect="00401549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76AB2" w14:textId="77777777" w:rsidR="00F55747" w:rsidRDefault="00F55747" w:rsidP="00F55747">
      <w:pPr>
        <w:spacing w:after="0" w:line="240" w:lineRule="auto"/>
      </w:pPr>
      <w:r>
        <w:separator/>
      </w:r>
    </w:p>
  </w:endnote>
  <w:endnote w:type="continuationSeparator" w:id="0">
    <w:p w14:paraId="70372844" w14:textId="77777777" w:rsidR="00F55747" w:rsidRDefault="00F55747" w:rsidP="00F55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6EB6A" w14:textId="77777777" w:rsidR="00F55747" w:rsidRDefault="00F55747" w:rsidP="00F55747">
      <w:pPr>
        <w:spacing w:after="0" w:line="240" w:lineRule="auto"/>
      </w:pPr>
      <w:r>
        <w:separator/>
      </w:r>
    </w:p>
  </w:footnote>
  <w:footnote w:type="continuationSeparator" w:id="0">
    <w:p w14:paraId="6A674862" w14:textId="77777777" w:rsidR="00F55747" w:rsidRDefault="00F55747" w:rsidP="00F557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3D8"/>
    <w:multiLevelType w:val="hybridMultilevel"/>
    <w:tmpl w:val="42CAB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55C75"/>
    <w:multiLevelType w:val="multilevel"/>
    <w:tmpl w:val="92647474"/>
    <w:lvl w:ilvl="0">
      <w:start w:val="1"/>
      <w:numFmt w:val="upperRoman"/>
      <w:lvlText w:val="%1."/>
      <w:lvlJc w:val="right"/>
      <w:pPr>
        <w:tabs>
          <w:tab w:val="num" w:pos="432"/>
        </w:tabs>
        <w:ind w:left="432" w:firstLine="589"/>
      </w:pPr>
      <w:rPr>
        <w:color w:val="auto"/>
        <w:sz w:val="48"/>
        <w:szCs w:val="48"/>
      </w:rPr>
    </w:lvl>
    <w:lvl w:ilvl="1">
      <w:start w:val="1"/>
      <w:numFmt w:val="decimal"/>
      <w:pStyle w:val="Styl3"/>
      <w:suff w:val="space"/>
      <w:lvlText w:val="%1.%2"/>
      <w:lvlJc w:val="left"/>
      <w:pPr>
        <w:ind w:left="578" w:hanging="578"/>
      </w:pPr>
      <w:rPr>
        <w:b/>
        <w:bCs/>
        <w:i w:val="0"/>
        <w:iCs w:val="0"/>
        <w:color w:val="auto"/>
      </w:rPr>
    </w:lvl>
    <w:lvl w:ilvl="2">
      <w:start w:val="1"/>
      <w:numFmt w:val="decimal"/>
      <w:suff w:val="space"/>
      <w:lvlText w:val="%1.%2.%3"/>
      <w:lvlJc w:val="left"/>
      <w:pPr>
        <w:ind w:left="794" w:hanging="114"/>
      </w:pPr>
      <w:rPr>
        <w:b/>
        <w:bCs/>
        <w:i w:val="0"/>
        <w:iCs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1089" w:firstLine="611"/>
      </w:pPr>
      <w:rPr>
        <w:b/>
        <w:bCs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b/>
        <w:bCs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color w:val="auto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D90041C"/>
    <w:multiLevelType w:val="hybridMultilevel"/>
    <w:tmpl w:val="275077DC"/>
    <w:lvl w:ilvl="0" w:tplc="0EE612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5822A73"/>
    <w:multiLevelType w:val="hybridMultilevel"/>
    <w:tmpl w:val="9196B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261D8"/>
    <w:multiLevelType w:val="hybridMultilevel"/>
    <w:tmpl w:val="AE5E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07C72"/>
    <w:multiLevelType w:val="hybridMultilevel"/>
    <w:tmpl w:val="D536F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A52823"/>
    <w:multiLevelType w:val="hybridMultilevel"/>
    <w:tmpl w:val="EB2A4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90588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2050380">
    <w:abstractNumId w:val="3"/>
  </w:num>
  <w:num w:numId="3" w16cid:durableId="935023019">
    <w:abstractNumId w:val="4"/>
  </w:num>
  <w:num w:numId="4" w16cid:durableId="1096827142">
    <w:abstractNumId w:val="6"/>
  </w:num>
  <w:num w:numId="5" w16cid:durableId="885221960">
    <w:abstractNumId w:val="5"/>
  </w:num>
  <w:num w:numId="6" w16cid:durableId="711617806">
    <w:abstractNumId w:val="3"/>
  </w:num>
  <w:num w:numId="7" w16cid:durableId="369843214">
    <w:abstractNumId w:val="0"/>
  </w:num>
  <w:num w:numId="8" w16cid:durableId="611598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8CA"/>
    <w:rsid w:val="00034A2B"/>
    <w:rsid w:val="000418CA"/>
    <w:rsid w:val="00074CF4"/>
    <w:rsid w:val="000F6831"/>
    <w:rsid w:val="00154393"/>
    <w:rsid w:val="001A6A96"/>
    <w:rsid w:val="001D6290"/>
    <w:rsid w:val="001E6FC6"/>
    <w:rsid w:val="00205110"/>
    <w:rsid w:val="002C1415"/>
    <w:rsid w:val="00354240"/>
    <w:rsid w:val="00401549"/>
    <w:rsid w:val="00502C19"/>
    <w:rsid w:val="005D6745"/>
    <w:rsid w:val="006D7D96"/>
    <w:rsid w:val="007B6CFF"/>
    <w:rsid w:val="0083076F"/>
    <w:rsid w:val="00982368"/>
    <w:rsid w:val="00985C01"/>
    <w:rsid w:val="00AF4E36"/>
    <w:rsid w:val="00BC6B7D"/>
    <w:rsid w:val="00C67417"/>
    <w:rsid w:val="00D83046"/>
    <w:rsid w:val="00E85F75"/>
    <w:rsid w:val="00EA4129"/>
    <w:rsid w:val="00F10114"/>
    <w:rsid w:val="00F52C66"/>
    <w:rsid w:val="00F53C31"/>
    <w:rsid w:val="00F55747"/>
    <w:rsid w:val="00FC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F053"/>
  <w15:chartTrackingRefBased/>
  <w15:docId w15:val="{169DC370-1345-44B3-BE71-78D410D8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8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3">
    <w:name w:val="Styl3"/>
    <w:basedOn w:val="Nagwek3"/>
    <w:qFormat/>
    <w:rsid w:val="000418CA"/>
    <w:pPr>
      <w:keepLines w:val="0"/>
      <w:numPr>
        <w:ilvl w:val="1"/>
        <w:numId w:val="1"/>
      </w:numPr>
      <w:tabs>
        <w:tab w:val="num" w:pos="360"/>
      </w:tabs>
      <w:spacing w:before="240" w:after="60" w:line="240" w:lineRule="auto"/>
      <w:ind w:left="0" w:firstLine="0"/>
    </w:pPr>
    <w:rPr>
      <w:rFonts w:ascii="Arial" w:eastAsiaTheme="minorHAnsi" w:hAnsi="Arial" w:cs="Arial"/>
      <w:b/>
      <w:bCs/>
      <w:color w:val="auto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18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AF4E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F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34A2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D7D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7D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7D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D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D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7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D96"/>
    <w:rPr>
      <w:rFonts w:ascii="Segoe UI" w:hAnsi="Segoe UI" w:cs="Segoe UI"/>
      <w:sz w:val="18"/>
      <w:szCs w:val="18"/>
    </w:rPr>
  </w:style>
  <w:style w:type="paragraph" w:customStyle="1" w:styleId="podstawowy">
    <w:name w:val="podstawowy"/>
    <w:basedOn w:val="Normalny"/>
    <w:link w:val="podstawowyZnak"/>
    <w:qFormat/>
    <w:rsid w:val="00205110"/>
    <w:pPr>
      <w:tabs>
        <w:tab w:val="left" w:pos="1440"/>
      </w:tabs>
      <w:spacing w:before="120"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podstawowyZnak">
    <w:name w:val="podstawowy Znak"/>
    <w:basedOn w:val="Domylnaczcionkaakapitu"/>
    <w:link w:val="podstawowy"/>
    <w:rsid w:val="00205110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5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747"/>
  </w:style>
  <w:style w:type="paragraph" w:styleId="Stopka">
    <w:name w:val="footer"/>
    <w:basedOn w:val="Normalny"/>
    <w:link w:val="StopkaZnak"/>
    <w:uiPriority w:val="99"/>
    <w:unhideWhenUsed/>
    <w:rsid w:val="00F55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16A4D29FC19043BF4993A73BBAC7B1" ma:contentTypeVersion="3" ma:contentTypeDescription="Utwórz nowy dokument." ma:contentTypeScope="" ma:versionID="3de0f2eaca5565a5ac91438489e90f01">
  <xsd:schema xmlns:xsd="http://www.w3.org/2001/XMLSchema" xmlns:xs="http://www.w3.org/2001/XMLSchema" xmlns:p="http://schemas.microsoft.com/office/2006/metadata/properties" xmlns:ns2="dc672099-6a20-4d09-925c-f54f9e502b45" targetNamespace="http://schemas.microsoft.com/office/2006/metadata/properties" ma:root="true" ma:fieldsID="ecba263f276173a8ba55f25868fac1bc" ns2:_="">
    <xsd:import namespace="dc672099-6a20-4d09-925c-f54f9e502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72099-6a20-4d09-925c-f54f9e502b4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91353-A911-4272-BFC6-0ED706207D50}"/>
</file>

<file path=customXml/itemProps2.xml><?xml version="1.0" encoding="utf-8"?>
<ds:datastoreItem xmlns:ds="http://schemas.openxmlformats.org/officeDocument/2006/customXml" ds:itemID="{3EE435EF-A29F-48C6-BF4C-AD4888B02A1C}"/>
</file>

<file path=customXml/itemProps3.xml><?xml version="1.0" encoding="utf-8"?>
<ds:datastoreItem xmlns:ds="http://schemas.openxmlformats.org/officeDocument/2006/customXml" ds:itemID="{ABD92463-B7D4-44C2-B660-CA0D9A77F347}"/>
</file>

<file path=customXml/itemProps4.xml><?xml version="1.0" encoding="utf-8"?>
<ds:datastoreItem xmlns:ds="http://schemas.openxmlformats.org/officeDocument/2006/customXml" ds:itemID="{32DD855B-4C34-48AD-84A5-14783A3252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Nowicki Lucjan</dc:creator>
  <cp:keywords/>
  <dc:description/>
  <cp:lastModifiedBy>Buła Mariusz</cp:lastModifiedBy>
  <cp:revision>2</cp:revision>
  <cp:lastPrinted>2019-03-08T13:44:00Z</cp:lastPrinted>
  <dcterms:created xsi:type="dcterms:W3CDTF">2025-01-15T15:41:00Z</dcterms:created>
  <dcterms:modified xsi:type="dcterms:W3CDTF">2025-01-15T15:41:00Z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e215e1be-3009-44ac-9f2a-e9b51720f6ed</vt:lpwstr>
  </property>
</Properties>
</file>