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9C27E" w14:textId="77777777" w:rsidR="00232994" w:rsidRPr="00FE3C4C" w:rsidRDefault="00232994" w:rsidP="00232994">
      <w:pPr>
        <w:rPr>
          <w:rFonts w:ascii="Aptos" w:hAnsi="Aptos" w:cstheme="minorHAnsi"/>
          <w:b/>
          <w:bCs/>
          <w:sz w:val="20"/>
        </w:rPr>
      </w:pPr>
      <w:bookmarkStart w:id="0" w:name="_Hlk127373890"/>
      <w:r w:rsidRPr="00FE3C4C">
        <w:rPr>
          <w:rFonts w:ascii="Aptos" w:hAnsi="Aptos"/>
          <w:b/>
          <w:sz w:val="20"/>
        </w:rPr>
        <w:t>numer sprawy:  OR-D-III.272.34.2025.AP</w:t>
      </w:r>
    </w:p>
    <w:p w14:paraId="1FD72BCD" w14:textId="77777777" w:rsidR="00232994" w:rsidRPr="00FE3C4C" w:rsidRDefault="00232994" w:rsidP="00232994">
      <w:pPr>
        <w:widowControl/>
        <w:rPr>
          <w:rFonts w:ascii="Aptos" w:hAnsi="Aptos"/>
          <w:b/>
          <w:iCs/>
          <w:sz w:val="20"/>
        </w:rPr>
      </w:pPr>
      <w:r w:rsidRPr="00FE3C4C">
        <w:rPr>
          <w:rFonts w:ascii="Aptos" w:hAnsi="Aptos"/>
          <w:b/>
          <w:iCs/>
          <w:sz w:val="20"/>
        </w:rPr>
        <w:t>załącznik nr 1 do specyfikacji warunków zamówienia (SWZ)</w:t>
      </w:r>
    </w:p>
    <w:bookmarkEnd w:id="0"/>
    <w:p w14:paraId="606F1E49" w14:textId="77777777" w:rsidR="00232994" w:rsidRDefault="00232994" w:rsidP="00A77AED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sz w:val="20"/>
        </w:rPr>
      </w:pPr>
    </w:p>
    <w:p w14:paraId="4FB0414F" w14:textId="10D542C4" w:rsidR="00A77AED" w:rsidRPr="009D6357" w:rsidRDefault="00A77AED" w:rsidP="00A77AED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i/>
          <w:iCs/>
          <w:sz w:val="20"/>
        </w:rPr>
      </w:pPr>
      <w:r w:rsidRPr="009D6357">
        <w:rPr>
          <w:rFonts w:asciiTheme="minorHAnsi" w:eastAsia="Calibri" w:hAnsiTheme="minorHAnsi" w:cs="Arial"/>
          <w:i/>
          <w:iCs/>
          <w:sz w:val="20"/>
        </w:rPr>
        <w:t xml:space="preserve">załącznik nr 2 do </w:t>
      </w:r>
      <w:r w:rsidR="009D6357" w:rsidRPr="009D6357">
        <w:rPr>
          <w:rFonts w:asciiTheme="minorHAnsi" w:eastAsia="Calibri" w:hAnsiTheme="minorHAnsi" w:cs="Arial"/>
          <w:i/>
          <w:iCs/>
          <w:sz w:val="20"/>
        </w:rPr>
        <w:t>Umowy</w:t>
      </w:r>
    </w:p>
    <w:p w14:paraId="41B1C200" w14:textId="7D0F5156" w:rsidR="001F55BE" w:rsidRPr="00B24902" w:rsidRDefault="001F55BE" w:rsidP="00A3734A">
      <w:pPr>
        <w:pStyle w:val="Nagwek1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</w:rPr>
        <w:t>OPIS PRZEDMIOTU ZAMÓWIENIA (OPZ)</w:t>
      </w:r>
    </w:p>
    <w:p w14:paraId="76B0C1BA" w14:textId="77777777" w:rsidR="001F55BE" w:rsidRPr="00B24902" w:rsidRDefault="001F55BE" w:rsidP="00A3734A">
      <w:pPr>
        <w:spacing w:line="276" w:lineRule="auto"/>
        <w:rPr>
          <w:rFonts w:asciiTheme="minorHAnsi" w:eastAsiaTheme="majorEastAsia" w:hAnsiTheme="minorHAnsi" w:cstheme="minorHAnsi"/>
          <w:sz w:val="22"/>
          <w:szCs w:val="22"/>
        </w:rPr>
      </w:pPr>
    </w:p>
    <w:p w14:paraId="5B6C5809" w14:textId="08B2522F" w:rsidR="001F55BE" w:rsidRPr="00B24902" w:rsidRDefault="001F55BE" w:rsidP="00A3734A">
      <w:pPr>
        <w:widowControl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Usługa przygotowania i organizacji </w:t>
      </w:r>
      <w:r w:rsidR="00573DA3" w:rsidRPr="00B24902">
        <w:rPr>
          <w:rFonts w:asciiTheme="minorHAnsi" w:hAnsiTheme="minorHAnsi" w:cstheme="minorHAnsi"/>
          <w:sz w:val="22"/>
          <w:szCs w:val="22"/>
        </w:rPr>
        <w:t>X</w:t>
      </w:r>
      <w:r w:rsidRPr="00B24902">
        <w:rPr>
          <w:rFonts w:asciiTheme="minorHAnsi" w:hAnsiTheme="minorHAnsi" w:cstheme="minorHAnsi"/>
          <w:sz w:val="22"/>
          <w:szCs w:val="22"/>
        </w:rPr>
        <w:t>V</w:t>
      </w:r>
      <w:r w:rsidR="004A195F">
        <w:rPr>
          <w:rFonts w:asciiTheme="minorHAnsi" w:hAnsiTheme="minorHAnsi" w:cstheme="minorHAnsi"/>
          <w:sz w:val="22"/>
          <w:szCs w:val="22"/>
        </w:rPr>
        <w:t>I</w:t>
      </w:r>
      <w:r w:rsidR="001071E9">
        <w:rPr>
          <w:rFonts w:asciiTheme="minorHAnsi" w:hAnsiTheme="minorHAnsi" w:cstheme="minorHAnsi"/>
          <w:sz w:val="22"/>
          <w:szCs w:val="22"/>
        </w:rPr>
        <w:t>I</w:t>
      </w:r>
      <w:r w:rsidRPr="00B24902">
        <w:rPr>
          <w:rFonts w:asciiTheme="minorHAnsi" w:hAnsiTheme="minorHAnsi" w:cstheme="minorHAnsi"/>
          <w:sz w:val="22"/>
          <w:szCs w:val="22"/>
        </w:rPr>
        <w:t xml:space="preserve"> edycji konkursu „</w:t>
      </w:r>
      <w:r w:rsidR="00573DA3" w:rsidRPr="00B24902">
        <w:rPr>
          <w:rFonts w:asciiTheme="minorHAnsi" w:hAnsiTheme="minorHAnsi" w:cstheme="minorHAnsi"/>
          <w:sz w:val="22"/>
          <w:szCs w:val="22"/>
        </w:rPr>
        <w:t>Innowator</w:t>
      </w:r>
      <w:r w:rsidRPr="00B24902">
        <w:rPr>
          <w:rFonts w:asciiTheme="minorHAnsi" w:hAnsiTheme="minorHAnsi" w:cstheme="minorHAnsi"/>
          <w:sz w:val="22"/>
          <w:szCs w:val="22"/>
        </w:rPr>
        <w:t xml:space="preserve"> Mazowsza”.</w:t>
      </w:r>
    </w:p>
    <w:p w14:paraId="667A2988" w14:textId="77777777" w:rsidR="001F55BE" w:rsidRPr="00B24902" w:rsidRDefault="001F55BE" w:rsidP="00A3734A">
      <w:pPr>
        <w:widowControl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798458E" w14:textId="3C077FC9" w:rsidR="001E7B2F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bookmarkStart w:id="1" w:name="_Hlk63167075"/>
      <w:r w:rsidRPr="00B24902">
        <w:rPr>
          <w:rFonts w:asciiTheme="minorHAnsi" w:hAnsiTheme="minorHAnsi" w:cstheme="minorHAnsi"/>
          <w:sz w:val="22"/>
          <w:szCs w:val="22"/>
          <w:lang w:eastAsia="pl-PL"/>
        </w:rPr>
        <w:t xml:space="preserve">Przedmiotem zamówienia jest zakup usługi przygotowania i organizacji </w:t>
      </w:r>
      <w:r w:rsidR="00573DA3" w:rsidRPr="00B24902">
        <w:rPr>
          <w:rFonts w:asciiTheme="minorHAnsi" w:hAnsiTheme="minorHAnsi" w:cstheme="minorHAnsi"/>
          <w:sz w:val="22"/>
          <w:szCs w:val="22"/>
          <w:lang w:eastAsia="pl-PL"/>
        </w:rPr>
        <w:t>X</w:t>
      </w:r>
      <w:r w:rsidRPr="00B24902">
        <w:rPr>
          <w:rFonts w:asciiTheme="minorHAnsi" w:hAnsiTheme="minorHAnsi" w:cstheme="minorHAnsi"/>
          <w:sz w:val="22"/>
          <w:szCs w:val="22"/>
          <w:lang w:eastAsia="pl-PL"/>
        </w:rPr>
        <w:t>V</w:t>
      </w:r>
      <w:r w:rsidR="004A195F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="001071E9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Pr="00B24902">
        <w:rPr>
          <w:rFonts w:asciiTheme="minorHAnsi" w:hAnsiTheme="minorHAnsi" w:cstheme="minorHAnsi"/>
          <w:sz w:val="22"/>
          <w:szCs w:val="22"/>
          <w:lang w:eastAsia="pl-PL"/>
        </w:rPr>
        <w:t xml:space="preserve"> edycji konkursu </w:t>
      </w:r>
      <w:r w:rsidR="00573DA3" w:rsidRPr="00B24902">
        <w:rPr>
          <w:rFonts w:asciiTheme="minorHAnsi" w:hAnsiTheme="minorHAnsi" w:cstheme="minorHAnsi"/>
          <w:sz w:val="22"/>
          <w:szCs w:val="22"/>
          <w:lang w:eastAsia="pl-PL"/>
        </w:rPr>
        <w:t>„Innowator</w:t>
      </w:r>
      <w:r w:rsidRPr="00B24902">
        <w:rPr>
          <w:rFonts w:asciiTheme="minorHAnsi" w:hAnsiTheme="minorHAnsi" w:cstheme="minorHAnsi"/>
          <w:sz w:val="22"/>
          <w:szCs w:val="22"/>
          <w:lang w:eastAsia="pl-PL"/>
        </w:rPr>
        <w:t xml:space="preserve"> Mazowsza”, polegającej na przeprowadzeniu konkursu, w tym: kampanii promującej konkurs, naboru i oceny merytorycznej wniosków konkursowych, wykonaniu materiałów informacyjno-promocyjnych oraz organizacji konferencji finałowej.</w:t>
      </w:r>
      <w:bookmarkEnd w:id="1"/>
    </w:p>
    <w:p w14:paraId="3EE2B0EA" w14:textId="4BE8EA10" w:rsidR="001E7B2F" w:rsidRPr="00B24902" w:rsidRDefault="001E7B2F" w:rsidP="00A3734A">
      <w:pPr>
        <w:pStyle w:val="Nagwek1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Celem konkursu Innowator Mazowsza jest wyłonienie oraz nagrodzenie najlepszych naukowców oraz firm z sektora mikro, małych i średnich przedsiębiorstw za opracowywanie oraz wdrażanie innowacyjnych rozwiązań. Ideą Konkursu jest wspieranie i promocja postaw proinnowacyjnych oraz budowanie świadomości wśród mieszkańców Mazowsza, w szczególności w środowisku naukowym oraz biznesowym </w:t>
      </w:r>
      <w:r w:rsidR="006845A2">
        <w:rPr>
          <w:rFonts w:asciiTheme="minorHAnsi" w:hAnsiTheme="minorHAnsi" w:cstheme="minorHAnsi"/>
          <w:color w:val="auto"/>
          <w:sz w:val="22"/>
          <w:szCs w:val="22"/>
        </w:rPr>
        <w:t>w odniesieniu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 do roli innowacyjności w rozwoju gospodarczym regionu i zdobywaniu kompetencji opartych na nowoczesnych technologiach. Konkurs ma także za zadanie zawiązywanie i propagowanie współpracy pomiędzy środowiskiem nauki, biznesu i Samorządem Województwa Mazowieckiego.</w:t>
      </w:r>
    </w:p>
    <w:p w14:paraId="6D429FDA" w14:textId="2FFB512D" w:rsidR="001F55BE" w:rsidRPr="00B24902" w:rsidRDefault="001F55BE" w:rsidP="00A3734A">
      <w:pPr>
        <w:pStyle w:val="Nagwek1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Symbole CPV: </w:t>
      </w:r>
    </w:p>
    <w:p w14:paraId="0DA03AD1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22100000-1 - Drukowane książki, broszury i ulotki; </w:t>
      </w:r>
    </w:p>
    <w:p w14:paraId="56FD0B43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22462000-6 - Materiały reklamowe; </w:t>
      </w:r>
    </w:p>
    <w:p w14:paraId="44A5F10A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39294100-0 - Materiały informacyjne i promocyjne; </w:t>
      </w:r>
    </w:p>
    <w:p w14:paraId="2D1CF575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55400000-4 - Usługi podawania napojów; </w:t>
      </w:r>
    </w:p>
    <w:p w14:paraId="4B0167C3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55500000-5 - Usługi bufetowe oraz w zakresie podawania posiłków; </w:t>
      </w:r>
    </w:p>
    <w:p w14:paraId="0FF69103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72400000-4 - Usługi internetowe; </w:t>
      </w:r>
    </w:p>
    <w:p w14:paraId="0125EC85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79131000-1 - Usługi w zakresie dokumentów; </w:t>
      </w:r>
    </w:p>
    <w:p w14:paraId="26EF6849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79800000-2 - Usługi drukowania i powiązane; </w:t>
      </w:r>
    </w:p>
    <w:p w14:paraId="49807450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79822500-7 - Usługi projektów graficznych; </w:t>
      </w:r>
    </w:p>
    <w:p w14:paraId="5FFB0474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85312320-8 - Usługi doradztwa; </w:t>
      </w:r>
    </w:p>
    <w:p w14:paraId="3BE6C124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92312210-6 - Usługi świadczone przez autorów; </w:t>
      </w:r>
    </w:p>
    <w:p w14:paraId="0622C0EA" w14:textId="7CA8603E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>98300000-6 - Różne usługi.</w:t>
      </w:r>
    </w:p>
    <w:p w14:paraId="7E4F81EF" w14:textId="77777777" w:rsidR="001F55BE" w:rsidRPr="00B24902" w:rsidRDefault="001F55BE" w:rsidP="00A3734A">
      <w:pPr>
        <w:pStyle w:val="Nagwek1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</w:rPr>
        <w:t>ZADANIA WYKONAWCY</w:t>
      </w:r>
    </w:p>
    <w:p w14:paraId="4B389F1E" w14:textId="77777777" w:rsidR="001F55BE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Zadanie zostało podzielone na następujące części: </w:t>
      </w:r>
    </w:p>
    <w:p w14:paraId="563D0DF3" w14:textId="59313D1E" w:rsidR="001F55BE" w:rsidRPr="00B24902" w:rsidRDefault="001F55BE" w:rsidP="00A3734A">
      <w:pPr>
        <w:pStyle w:val="Nagwek2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</w:rPr>
        <w:t>I CZĘŚĆ</w:t>
      </w:r>
    </w:p>
    <w:p w14:paraId="7F4D0B20" w14:textId="3F768217" w:rsidR="001F55BE" w:rsidRPr="00B24902" w:rsidRDefault="0040711D" w:rsidP="00A3734A">
      <w:pPr>
        <w:spacing w:line="276" w:lineRule="auto"/>
        <w:ind w:left="792"/>
        <w:rPr>
          <w:rFonts w:asciiTheme="minorHAnsi" w:hAnsiTheme="minorHAnsi" w:cstheme="minorHAnsi"/>
          <w:sz w:val="22"/>
          <w:szCs w:val="22"/>
          <w:lang w:val="x-none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1. </w:t>
      </w:r>
      <w:r w:rsidR="001F55BE" w:rsidRPr="00B24902">
        <w:rPr>
          <w:rFonts w:asciiTheme="minorHAnsi" w:hAnsiTheme="minorHAnsi" w:cstheme="minorHAnsi"/>
          <w:sz w:val="22"/>
          <w:szCs w:val="22"/>
          <w:lang w:val="x-none"/>
        </w:rPr>
        <w:t>promocja konkursu</w:t>
      </w:r>
    </w:p>
    <w:p w14:paraId="49B0C163" w14:textId="717381B1" w:rsidR="001F55BE" w:rsidRPr="00B24902" w:rsidRDefault="0040711D" w:rsidP="00A3734A">
      <w:pPr>
        <w:spacing w:line="276" w:lineRule="auto"/>
        <w:ind w:left="792"/>
        <w:rPr>
          <w:rFonts w:asciiTheme="minorHAnsi" w:hAnsiTheme="minorHAnsi" w:cstheme="minorHAnsi"/>
          <w:sz w:val="22"/>
          <w:szCs w:val="22"/>
          <w:lang w:val="x-none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2. </w:t>
      </w:r>
      <w:r w:rsidR="001F55BE" w:rsidRPr="00B24902">
        <w:rPr>
          <w:rFonts w:asciiTheme="minorHAnsi" w:hAnsiTheme="minorHAnsi" w:cstheme="minorHAnsi"/>
          <w:sz w:val="22"/>
          <w:szCs w:val="22"/>
        </w:rPr>
        <w:t>nabór</w:t>
      </w:r>
      <w:r w:rsidR="001F55BE" w:rsidRPr="00B24902">
        <w:rPr>
          <w:rFonts w:asciiTheme="minorHAnsi" w:hAnsiTheme="minorHAnsi" w:cstheme="minorHAnsi"/>
          <w:sz w:val="22"/>
          <w:szCs w:val="22"/>
          <w:lang w:val="x-none"/>
        </w:rPr>
        <w:t xml:space="preserve"> wniosków</w:t>
      </w:r>
    </w:p>
    <w:p w14:paraId="1CF7C90F" w14:textId="4FC3F55F" w:rsidR="001F55BE" w:rsidRPr="00B24902" w:rsidRDefault="001F55BE" w:rsidP="00A3734A">
      <w:pPr>
        <w:pStyle w:val="Nagwek2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</w:rPr>
        <w:t>II CZĘŚĆ</w:t>
      </w:r>
    </w:p>
    <w:p w14:paraId="68E912F9" w14:textId="2E1F824B" w:rsidR="001F55BE" w:rsidRPr="00B24902" w:rsidRDefault="0040711D" w:rsidP="00A3734A">
      <w:pPr>
        <w:spacing w:line="276" w:lineRule="auto"/>
        <w:ind w:left="792"/>
        <w:rPr>
          <w:rFonts w:asciiTheme="minorHAnsi" w:hAnsiTheme="minorHAnsi" w:cstheme="minorHAnsi"/>
          <w:sz w:val="22"/>
          <w:szCs w:val="22"/>
          <w:lang w:val="x-none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3. </w:t>
      </w:r>
      <w:r w:rsidR="001F55BE" w:rsidRPr="00B24902">
        <w:rPr>
          <w:rFonts w:asciiTheme="minorHAnsi" w:hAnsiTheme="minorHAnsi" w:cstheme="minorHAnsi"/>
          <w:sz w:val="22"/>
          <w:szCs w:val="22"/>
        </w:rPr>
        <w:t xml:space="preserve">ocena </w:t>
      </w:r>
      <w:r w:rsidR="001F55BE" w:rsidRPr="00B24902">
        <w:rPr>
          <w:rFonts w:asciiTheme="minorHAnsi" w:hAnsiTheme="minorHAnsi" w:cstheme="minorHAnsi"/>
          <w:sz w:val="22"/>
          <w:szCs w:val="22"/>
          <w:lang w:val="x-none"/>
        </w:rPr>
        <w:t>merytoryczna</w:t>
      </w:r>
    </w:p>
    <w:p w14:paraId="5089C215" w14:textId="71666D45" w:rsidR="001F55BE" w:rsidRPr="00B24902" w:rsidRDefault="00623E43" w:rsidP="00A3734A">
      <w:pPr>
        <w:spacing w:line="276" w:lineRule="auto"/>
        <w:ind w:left="792"/>
        <w:rPr>
          <w:rFonts w:asciiTheme="minorHAnsi" w:hAnsiTheme="minorHAnsi" w:cstheme="minorHAnsi"/>
          <w:sz w:val="22"/>
          <w:szCs w:val="22"/>
          <w:lang w:val="x-none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4. </w:t>
      </w:r>
      <w:r w:rsidR="001F55BE" w:rsidRPr="00B24902">
        <w:rPr>
          <w:rFonts w:asciiTheme="minorHAnsi" w:hAnsiTheme="minorHAnsi" w:cstheme="minorHAnsi"/>
          <w:sz w:val="22"/>
          <w:szCs w:val="22"/>
        </w:rPr>
        <w:t>konferencja finałowa</w:t>
      </w:r>
    </w:p>
    <w:p w14:paraId="7F5F546D" w14:textId="2BD10909" w:rsidR="001F55BE" w:rsidRPr="00B24902" w:rsidRDefault="00623E43" w:rsidP="00A3734A">
      <w:pPr>
        <w:spacing w:line="276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 xml:space="preserve">5. </w:t>
      </w:r>
      <w:r w:rsidR="001F55BE" w:rsidRPr="00B24902">
        <w:rPr>
          <w:rFonts w:asciiTheme="minorHAnsi" w:hAnsiTheme="minorHAnsi" w:cstheme="minorHAnsi"/>
          <w:sz w:val="22"/>
          <w:szCs w:val="22"/>
        </w:rPr>
        <w:t>promocja laureatów</w:t>
      </w:r>
    </w:p>
    <w:p w14:paraId="0736C666" w14:textId="77777777" w:rsidR="001F55BE" w:rsidRPr="00B24902" w:rsidRDefault="001F55BE" w:rsidP="00A3734A">
      <w:pPr>
        <w:pStyle w:val="Nagwek1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  <w:lang w:val="x-none"/>
        </w:rPr>
      </w:pP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ZAŁOŻENIA OGÓLNE</w:t>
      </w:r>
    </w:p>
    <w:p w14:paraId="5B65E0A3" w14:textId="77777777" w:rsidR="001F55BE" w:rsidRPr="00B24902" w:rsidRDefault="001F55BE" w:rsidP="00307A1E">
      <w:pPr>
        <w:pStyle w:val="Akapitzlist"/>
        <w:numPr>
          <w:ilvl w:val="0"/>
          <w:numId w:val="8"/>
        </w:numPr>
      </w:pPr>
      <w:r w:rsidRPr="00B24902">
        <w:t>Wykonawca przeprowadzi konkurs zgodnie z Regulaminem Konkursu, stanowiącym załącznik nr 1 do OPZ oraz harmonogramem, stanowiącym załącznik nr 2 do OPZ. Samowolna zmiana harmonogramu przez Wykonawcę w trakcie realizacji zamówienia stanowi podstawę do odstąpienia od umowy przez Zamawiającego z przyczyn leżących po stronie Wykonawcy lub naliczenia kary za nienależyte wykonanie umowy.</w:t>
      </w:r>
    </w:p>
    <w:p w14:paraId="6E67C626" w14:textId="47D58FAD" w:rsidR="001F55BE" w:rsidRPr="00B24902" w:rsidRDefault="001F55BE" w:rsidP="00307A1E">
      <w:pPr>
        <w:pStyle w:val="Akapitzlist"/>
        <w:numPr>
          <w:ilvl w:val="0"/>
          <w:numId w:val="8"/>
        </w:numPr>
      </w:pPr>
      <w:r w:rsidRPr="00B24902">
        <w:t>Wykonawca zobowiązany jest na wszystkich materiałach związanych z realizacją konkursu umieszczać nazwę i logo Zamawiającego, zgodnie z zasadami wizualizacji UMWM (</w:t>
      </w:r>
      <w:r w:rsidR="000571C5" w:rsidRPr="00B24902">
        <w:t>https://mazovia.pl/pl/samorzad/marka-mazowsze</w:t>
      </w:r>
      <w:r w:rsidR="009B245A" w:rsidRPr="00CE47E2">
        <w:rPr>
          <w:rStyle w:val="Hipercze"/>
          <w:rFonts w:cstheme="minorBidi"/>
          <w:color w:val="auto"/>
          <w:u w:val="none"/>
          <w:lang w:val="pl-PL"/>
        </w:rPr>
        <w:t>.html</w:t>
      </w:r>
      <w:r w:rsidRPr="00B24902">
        <w:t>) oraz logo konkursu,</w:t>
      </w:r>
      <w:r w:rsidR="00AD16C4" w:rsidRPr="00B24902">
        <w:rPr>
          <w:lang w:val="pl-PL"/>
        </w:rPr>
        <w:t xml:space="preserve"> </w:t>
      </w:r>
      <w:r w:rsidR="00F05793">
        <w:rPr>
          <w:lang w:val="pl-PL"/>
        </w:rPr>
        <w:t>które zostanie przesłane Wykonawcy maks. 2 dni po podpisaniu umowy</w:t>
      </w:r>
      <w:r w:rsidR="6ADF5CC0" w:rsidRPr="00B24902">
        <w:rPr>
          <w:lang w:val="pl-PL"/>
        </w:rPr>
        <w:t>.</w:t>
      </w:r>
    </w:p>
    <w:p w14:paraId="2963CECA" w14:textId="036315C4" w:rsidR="00B3466D" w:rsidRPr="00B24902" w:rsidRDefault="001F55BE" w:rsidP="00307A1E">
      <w:pPr>
        <w:pStyle w:val="Akapitzlist"/>
        <w:numPr>
          <w:ilvl w:val="0"/>
          <w:numId w:val="8"/>
        </w:numPr>
      </w:pPr>
      <w:r w:rsidRPr="00B24902">
        <w:t>Wykonawca zobowiązuje się do ścisłej współpracy z Zamawiającym i dostarczanie na bieżąco wszelkich informacji o stanie realizacji Konkursu</w:t>
      </w:r>
      <w:r w:rsidR="007C704E">
        <w:rPr>
          <w:lang w:val="pl-PL"/>
        </w:rPr>
        <w:t xml:space="preserve">, </w:t>
      </w:r>
      <w:r w:rsidR="007C009B">
        <w:rPr>
          <w:lang w:val="pl-PL"/>
        </w:rPr>
        <w:t xml:space="preserve">zgodnie z Harmonogramem </w:t>
      </w:r>
      <w:r w:rsidR="006A426D" w:rsidRPr="00B24902">
        <w:t>stanowiąc</w:t>
      </w:r>
      <w:r w:rsidR="007C009B">
        <w:t>ym</w:t>
      </w:r>
      <w:r w:rsidRPr="00B24902">
        <w:t xml:space="preserve"> załącznik nr </w:t>
      </w:r>
      <w:r w:rsidR="00BF39E9" w:rsidRPr="00B24902">
        <w:rPr>
          <w:lang w:val="pl-PL"/>
        </w:rPr>
        <w:t>2</w:t>
      </w:r>
      <w:r w:rsidRPr="00B24902">
        <w:t xml:space="preserve"> do </w:t>
      </w:r>
      <w:r w:rsidR="00BF39E9" w:rsidRPr="00B24902">
        <w:rPr>
          <w:lang w:val="pl-PL"/>
        </w:rPr>
        <w:t>OPZ</w:t>
      </w:r>
      <w:r w:rsidRPr="00B24902">
        <w:t xml:space="preserve">. </w:t>
      </w:r>
    </w:p>
    <w:p w14:paraId="72303DC6" w14:textId="66AFDDCD" w:rsidR="00B3466D" w:rsidRPr="00B24902" w:rsidRDefault="001F55BE" w:rsidP="00307A1E">
      <w:pPr>
        <w:pStyle w:val="Akapitzlist"/>
        <w:numPr>
          <w:ilvl w:val="0"/>
          <w:numId w:val="8"/>
        </w:numPr>
      </w:pPr>
      <w:r w:rsidRPr="00B24902">
        <w:t>Wykonawca zobowi</w:t>
      </w:r>
      <w:r w:rsidR="00B3466D" w:rsidRPr="00B24902">
        <w:rPr>
          <w:lang w:val="pl-PL"/>
        </w:rPr>
        <w:t>ązuje się</w:t>
      </w:r>
      <w:r w:rsidRPr="00B24902">
        <w:t xml:space="preserve"> do przedstawienia do akceptacji Zamawiającego wszystkich elementów zamówienia oraz niezwłocznego informowania o wszelkich zdarzeniach mających wpływ na przebieg konkursu</w:t>
      </w:r>
      <w:r w:rsidR="0010132C" w:rsidRPr="00B24902">
        <w:rPr>
          <w:lang w:val="pl-PL"/>
        </w:rPr>
        <w:t xml:space="preserve"> (</w:t>
      </w:r>
      <w:r w:rsidR="00992657" w:rsidRPr="00B24902">
        <w:rPr>
          <w:lang w:val="pl-PL"/>
        </w:rPr>
        <w:t xml:space="preserve">w </w:t>
      </w:r>
      <w:r w:rsidR="0010132C" w:rsidRPr="00B24902">
        <w:t>przypadku braku akceptacji Zamawiającego, Wykonawca jest zobowiązany przedstawić kolejne propozycje)</w:t>
      </w:r>
      <w:r w:rsidR="0010132C" w:rsidRPr="00B24902">
        <w:rPr>
          <w:lang w:val="pl-PL"/>
        </w:rPr>
        <w:t>.</w:t>
      </w:r>
      <w:r w:rsidR="00B3466D" w:rsidRPr="00B24902">
        <w:rPr>
          <w:lang w:val="pl-PL"/>
        </w:rPr>
        <w:t xml:space="preserve"> </w:t>
      </w:r>
      <w:r w:rsidR="00B3466D" w:rsidRPr="00B24902">
        <w:t xml:space="preserve">Wykonawca zobowiązuje się do uwzględnienia uwag Zamawiającego </w:t>
      </w:r>
      <w:r w:rsidR="00B3466D" w:rsidRPr="00B24902">
        <w:rPr>
          <w:lang w:val="pl-PL"/>
        </w:rPr>
        <w:t>w nieprzekraczalnym terminie 3 dni roboczych.</w:t>
      </w:r>
    </w:p>
    <w:p w14:paraId="3923B591" w14:textId="77777777" w:rsidR="001F55BE" w:rsidRPr="00B24902" w:rsidRDefault="001F55BE" w:rsidP="00307A1E">
      <w:pPr>
        <w:pStyle w:val="Akapitzlist"/>
        <w:numPr>
          <w:ilvl w:val="0"/>
          <w:numId w:val="8"/>
        </w:numPr>
      </w:pPr>
      <w:r w:rsidRPr="00B24902">
        <w:t>Wykonawca zobowiązuje się do przestrzegania przepisów prawa powszechnie obowiązującego, w tym przepisów administracyjnych, sanitarnych, bhp, przeciwpożarowych oraz ponoszenie pełnej odpowiedzialności za ich naruszenie.</w:t>
      </w:r>
    </w:p>
    <w:p w14:paraId="29F952E5" w14:textId="4971344D" w:rsidR="001F55BE" w:rsidRPr="00B24902" w:rsidRDefault="001F55BE" w:rsidP="00307A1E">
      <w:pPr>
        <w:pStyle w:val="Akapitzlist"/>
        <w:numPr>
          <w:ilvl w:val="0"/>
          <w:numId w:val="8"/>
        </w:numPr>
      </w:pPr>
      <w:r w:rsidRPr="00B24902">
        <w:t>Wykonawca zobowiązuje się do zapewnienia dostępności architektonicznej, cyfrowej oraz informacyjno-komunikacyjnej osobom ze szczególnymi potrzebami na każdym etapie realizacji zamówienia, co najmniej w minimalnym wymiarze, o którym mowa w art. 6 ustawy z dnia 19 lipca 2019 r. o zapewnieniu dostępności osobom ze szczególnymi potrzebami (Dz.U. 202</w:t>
      </w:r>
      <w:r w:rsidR="004C4A68">
        <w:rPr>
          <w:lang w:val="pl-PL"/>
        </w:rPr>
        <w:t>4</w:t>
      </w:r>
      <w:r w:rsidRPr="00B24902">
        <w:t xml:space="preserve"> poz. </w:t>
      </w:r>
      <w:r w:rsidR="004C4A68">
        <w:rPr>
          <w:lang w:val="pl-PL"/>
        </w:rPr>
        <w:t>1411</w:t>
      </w:r>
      <w:r w:rsidRPr="00B24902">
        <w:t>.</w:t>
      </w:r>
    </w:p>
    <w:p w14:paraId="5CEDDF26" w14:textId="506D2234" w:rsidR="001F55BE" w:rsidRPr="00B24902" w:rsidRDefault="003A58CE" w:rsidP="00307A1E">
      <w:pPr>
        <w:pStyle w:val="Akapitzlist"/>
        <w:numPr>
          <w:ilvl w:val="0"/>
          <w:numId w:val="8"/>
        </w:numPr>
        <w:rPr>
          <w:rFonts w:cstheme="minorHAnsi"/>
        </w:rPr>
      </w:pPr>
      <w:r w:rsidRPr="00B24902">
        <w:t>Wykonawca oświadcz</w:t>
      </w:r>
      <w:r w:rsidRPr="00B24902">
        <w:rPr>
          <w:lang w:val="pl-PL"/>
        </w:rPr>
        <w:t>a</w:t>
      </w:r>
      <w:r w:rsidRPr="00B24902">
        <w:t xml:space="preserve">, iż przeniesienie praw autorskich </w:t>
      </w:r>
      <w:r w:rsidRPr="00B24902">
        <w:rPr>
          <w:lang w:val="pl-PL"/>
        </w:rPr>
        <w:t xml:space="preserve">wszelkich wytworzonych w trakcie realizacji zamówienia materiałów, </w:t>
      </w:r>
      <w:r w:rsidRPr="00B24902">
        <w:t>nie jest ograniczone czasowo ani terytorialnie.</w:t>
      </w:r>
      <w:r w:rsidR="00D6073D" w:rsidRPr="00B24902">
        <w:rPr>
          <w:lang w:val="pl-PL"/>
        </w:rPr>
        <w:t xml:space="preserve"> </w:t>
      </w:r>
      <w:r w:rsidR="001F55BE" w:rsidRPr="00B24902">
        <w:t xml:space="preserve">Raport z realizacji I części zadania będzie odnosił się poszczególnych punktów w ramach zadań 1-2 w kolejności rosnącej. Zaakceptowany przez Zamawiającego i podpisany raport musi zostać przekazany Zamawiającemu (dopuszcza się podpis elektroniczny i przekazanie za pośrednictwem poczty elektronicznej). </w:t>
      </w:r>
    </w:p>
    <w:p w14:paraId="2C96AB58" w14:textId="77777777" w:rsidR="001F55BE" w:rsidRPr="00B24902" w:rsidRDefault="001F55BE" w:rsidP="00307A1E">
      <w:pPr>
        <w:pStyle w:val="Akapitzlist"/>
        <w:numPr>
          <w:ilvl w:val="0"/>
          <w:numId w:val="8"/>
        </w:numPr>
        <w:rPr>
          <w:rFonts w:cstheme="minorHAnsi"/>
        </w:rPr>
      </w:pPr>
      <w:r w:rsidRPr="00B24902">
        <w:t>Raport z realizacji II części zadania będzie odnosił się poszczególnych punktów w ramach zadań 3-5 w kolejności rosnącej. Zaakceptowany przez Zamawiającego i podpisany raport musi zostać przekazany Zamawiającemu (dopuszcza się podpis elektroniczny i przekazanie za pośrednictwem poczty elektronicznej).</w:t>
      </w:r>
    </w:p>
    <w:p w14:paraId="20CDC98D" w14:textId="12336518" w:rsidR="001F55BE" w:rsidRPr="00B24902" w:rsidRDefault="001F55BE" w:rsidP="00307A1E">
      <w:pPr>
        <w:pStyle w:val="Akapitzlist"/>
        <w:numPr>
          <w:ilvl w:val="0"/>
          <w:numId w:val="8"/>
        </w:numPr>
        <w:rPr>
          <w:rFonts w:cstheme="minorHAnsi"/>
        </w:rPr>
      </w:pPr>
      <w:r w:rsidRPr="00B24902">
        <w:t>Ewentualne kwestie związane z przedmiotem niniejszego zamówienia, nieuregulowane wprost w dokumentacji postępowania, pozostają do ustalenia między Stronami.</w:t>
      </w:r>
    </w:p>
    <w:p w14:paraId="24655CBB" w14:textId="302F228C" w:rsidR="001F55BE" w:rsidRPr="0046340F" w:rsidRDefault="001F55BE" w:rsidP="0046340F">
      <w:pPr>
        <w:pStyle w:val="Nagwek1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PROMOCJA KONKURSU</w:t>
      </w:r>
      <w:r w:rsidR="0046340F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br/>
      </w:r>
      <w:r w:rsidRPr="0046340F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 ramach promocji konkursu Wykonawca przygotuje koncep</w:t>
      </w:r>
      <w:r w:rsidR="007C009B" w:rsidRPr="0046340F">
        <w:rPr>
          <w:rFonts w:asciiTheme="minorHAnsi" w:hAnsiTheme="minorHAnsi" w:cstheme="minorHAnsi"/>
          <w:color w:val="auto"/>
          <w:sz w:val="22"/>
          <w:szCs w:val="22"/>
          <w:lang w:eastAsia="pl-PL"/>
        </w:rPr>
        <w:t>cje</w:t>
      </w:r>
      <w:r w:rsidRPr="0046340F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i przeprowadzi kampanię informacyjno-promocyjną o zasięgu regionalnym, w tym minimum:</w:t>
      </w:r>
    </w:p>
    <w:p w14:paraId="5FA348EC" w14:textId="39ED2F80" w:rsidR="008C2170" w:rsidRDefault="001F55BE" w:rsidP="00307A1E">
      <w:pPr>
        <w:pStyle w:val="Akapitzlist"/>
      </w:pPr>
      <w:r w:rsidRPr="00B24902">
        <w:t xml:space="preserve">opracuje </w:t>
      </w:r>
      <w:r w:rsidRPr="00B24902">
        <w:rPr>
          <w:b/>
          <w:bCs/>
        </w:rPr>
        <w:t>koncepcję kampanii informacyjno-promocyjnej</w:t>
      </w:r>
      <w:r w:rsidR="1A4056BB" w:rsidRPr="00B24902">
        <w:rPr>
          <w:b/>
          <w:bCs/>
        </w:rPr>
        <w:t xml:space="preserve">, </w:t>
      </w:r>
      <w:r w:rsidR="1A4056BB" w:rsidRPr="00B24902">
        <w:rPr>
          <w:rFonts w:ascii="Calibri" w:eastAsia="Calibri" w:hAnsi="Calibri" w:cs="Calibri"/>
          <w:lang w:val="pl-PL"/>
        </w:rPr>
        <w:t>w jednoznaczny sposób identyfikującą organizatora konkursu,</w:t>
      </w:r>
      <w:r w:rsidR="006845A2">
        <w:rPr>
          <w:rFonts w:ascii="Calibri" w:eastAsia="Calibri" w:hAnsi="Calibri" w:cs="Calibri"/>
          <w:lang w:val="pl-PL"/>
        </w:rPr>
        <w:t xml:space="preserve"> </w:t>
      </w:r>
      <w:r w:rsidRPr="00B24902">
        <w:t>wraz ze wskazaniem mediów / lokalizacji / emisji materiałów promocyjnych i uzasadnieniem doboru poszczególnych działań do celów kampanii i grupy docelowej</w:t>
      </w:r>
      <w:r w:rsidR="007C704E">
        <w:rPr>
          <w:lang w:val="pl-PL"/>
        </w:rPr>
        <w:t xml:space="preserve">, </w:t>
      </w:r>
      <w:r w:rsidRPr="00B24902">
        <w:t>będący uzupełnieniem harmonogramu, stanowiącego załącznik nr 2 do OPZ;</w:t>
      </w:r>
      <w:r w:rsidR="005904A7">
        <w:t xml:space="preserve"> </w:t>
      </w:r>
    </w:p>
    <w:p w14:paraId="1FF78C2A" w14:textId="65C9A7C3" w:rsidR="008C2170" w:rsidRPr="00B24902" w:rsidRDefault="001F55BE" w:rsidP="00307A1E">
      <w:pPr>
        <w:pStyle w:val="Akapitzlist"/>
      </w:pPr>
      <w:r w:rsidRPr="00B24902">
        <w:lastRenderedPageBreak/>
        <w:t>przedstawi scenariusze i zapewni profesjonalną produkcję spot</w:t>
      </w:r>
      <w:r w:rsidR="44972517" w:rsidRPr="00B24902">
        <w:t>u</w:t>
      </w:r>
      <w:r w:rsidRPr="00B24902">
        <w:t xml:space="preserve"> promocyjn</w:t>
      </w:r>
      <w:r w:rsidR="02144420" w:rsidRPr="00B24902">
        <w:t>ego</w:t>
      </w:r>
      <w:r w:rsidRPr="00B24902">
        <w:t>, dostępn</w:t>
      </w:r>
      <w:r w:rsidR="559DECEC" w:rsidRPr="00B24902">
        <w:t>ego</w:t>
      </w:r>
      <w:r w:rsidR="617DD5CB" w:rsidRPr="00B24902">
        <w:t xml:space="preserve"> </w:t>
      </w:r>
      <w:r w:rsidRPr="00B24902">
        <w:t>cyfrowo</w:t>
      </w:r>
      <w:r w:rsidRPr="00B24902">
        <w:rPr>
          <w:rStyle w:val="Odwoanieprzypisudolnego"/>
          <w:rFonts w:cstheme="minorBidi"/>
          <w:b/>
          <w:bCs/>
        </w:rPr>
        <w:footnoteReference w:id="2"/>
      </w:r>
      <w:r w:rsidRPr="00B24902">
        <w:t xml:space="preserve">, </w:t>
      </w:r>
      <w:r w:rsidR="27A83CEB" w:rsidRPr="00B24902">
        <w:rPr>
          <w:rFonts w:ascii="Calibri" w:eastAsia="Calibri" w:hAnsi="Calibri" w:cs="Calibri"/>
          <w:lang w:val="pl-PL"/>
        </w:rPr>
        <w:t>trwającego 30 sekund, w dwóch wersjach</w:t>
      </w:r>
      <w:r w:rsidRPr="00B24902">
        <w:t>, przy czym:</w:t>
      </w:r>
      <w:bookmarkStart w:id="2" w:name="_Hlk63168946"/>
    </w:p>
    <w:p w14:paraId="2BD4C98A" w14:textId="331C7865" w:rsidR="008C2170" w:rsidRPr="00B24902" w:rsidRDefault="6F8A0B42" w:rsidP="00307A1E">
      <w:pPr>
        <w:pStyle w:val="Akapitzlist"/>
        <w:numPr>
          <w:ilvl w:val="2"/>
          <w:numId w:val="7"/>
        </w:numPr>
      </w:pPr>
      <w:r w:rsidRPr="00B24902">
        <w:t xml:space="preserve"> p</w:t>
      </w:r>
      <w:r w:rsidR="001F55BE" w:rsidRPr="00B24902">
        <w:t>owin</w:t>
      </w:r>
      <w:r w:rsidR="5053AAC9" w:rsidRPr="00B24902">
        <w:t>ien</w:t>
      </w:r>
      <w:r w:rsidR="001F55BE" w:rsidRPr="00B24902">
        <w:t xml:space="preserve"> zostać przygotowan</w:t>
      </w:r>
      <w:r w:rsidR="361753FD" w:rsidRPr="00B24902">
        <w:t>y</w:t>
      </w:r>
      <w:r w:rsidR="001F55BE" w:rsidRPr="00B24902">
        <w:t xml:space="preserve"> w sposób ciekawy, angażujący widza oraz atrakcyjny wizualnie i treściowo, </w:t>
      </w:r>
      <w:r w:rsidR="537FD96E" w:rsidRPr="00B24902">
        <w:rPr>
          <w:lang w:val="pl-PL"/>
        </w:rPr>
        <w:t xml:space="preserve">metodą </w:t>
      </w:r>
      <w:r w:rsidR="001F55BE" w:rsidRPr="00B24902">
        <w:t>ustaloną z Zamawiającym</w:t>
      </w:r>
      <w:r w:rsidR="537FD96E" w:rsidRPr="00B24902">
        <w:rPr>
          <w:lang w:val="pl-PL"/>
        </w:rPr>
        <w:t>,</w:t>
      </w:r>
    </w:p>
    <w:p w14:paraId="3A6E79F8" w14:textId="5F5753BA" w:rsidR="008C2170" w:rsidRPr="00B24902" w:rsidRDefault="001650EB" w:rsidP="00307A1E">
      <w:pPr>
        <w:pStyle w:val="Akapitzlist"/>
        <w:numPr>
          <w:ilvl w:val="2"/>
          <w:numId w:val="7"/>
        </w:numPr>
        <w:rPr>
          <w:lang w:val="pl-PL"/>
        </w:rPr>
      </w:pPr>
      <w:r>
        <w:rPr>
          <w:lang w:val="pl-PL"/>
        </w:rPr>
        <w:t xml:space="preserve"> </w:t>
      </w:r>
      <w:r w:rsidR="001F55BE" w:rsidRPr="00B24902">
        <w:t>w spocie musi się znaleźć informacja o: konkursie, trwającym naborze, nagrodach oraz logotypy konkursu i województwa mazowieckiego</w:t>
      </w:r>
      <w:bookmarkEnd w:id="2"/>
      <w:r w:rsidR="003A227D" w:rsidRPr="00B24902">
        <w:rPr>
          <w:lang w:val="pl-PL"/>
        </w:rPr>
        <w:t>,</w:t>
      </w:r>
    </w:p>
    <w:p w14:paraId="09400A99" w14:textId="7EF1D39E" w:rsidR="008C2170" w:rsidRPr="00B24902" w:rsidRDefault="3DA419BF" w:rsidP="00307A1E">
      <w:pPr>
        <w:pStyle w:val="Akapitzlist"/>
        <w:numPr>
          <w:ilvl w:val="2"/>
          <w:numId w:val="7"/>
        </w:numPr>
      </w:pPr>
      <w:r w:rsidRPr="00B24902">
        <w:t xml:space="preserve"> wersja</w:t>
      </w:r>
      <w:r w:rsidR="001F55BE" w:rsidRPr="00B24902" w:rsidDel="001F55BE">
        <w:t xml:space="preserve"> </w:t>
      </w:r>
      <w:r w:rsidR="001F55BE" w:rsidRPr="00B24902">
        <w:t>nr 1 powin</w:t>
      </w:r>
      <w:r w:rsidR="3585DF4A" w:rsidRPr="00B24902">
        <w:t>na</w:t>
      </w:r>
      <w:r w:rsidR="001F55BE" w:rsidRPr="00B24902">
        <w:t xml:space="preserve"> zostać przygotowan</w:t>
      </w:r>
      <w:r w:rsidR="5E51A726" w:rsidRPr="00B24902">
        <w:t>a</w:t>
      </w:r>
      <w:r w:rsidR="001F55BE" w:rsidRPr="00B24902">
        <w:t xml:space="preserve"> zgodnie z następującą specyfikacją: </w:t>
      </w:r>
      <w:r w:rsidR="001F55BE" w:rsidRPr="00B24902">
        <w:br/>
        <w:t>w wysokiej rozdzielczości, w uniwersalnym formacie pozwalającym na odtworzenie go przy użyciu różnego rodzaju oprogramowania, w tym przy wykorzystaniu sprzętu o wysokiej rozdzielczości na nośnikach multimedialnych, urządzeniach mobilnych jak i w Internecie (w tym Facebook i YouTube), zawierający odpowiednio dopasowany do montażu i tematyki podkład muzyczny oraz napisy dla osób niesłyszących</w:t>
      </w:r>
      <w:r w:rsidR="001F55BE" w:rsidRPr="00B24902">
        <w:rPr>
          <w:lang w:val="pl-PL"/>
        </w:rPr>
        <w:t xml:space="preserve"> w języku polskim, </w:t>
      </w:r>
      <w:r w:rsidR="001F55BE" w:rsidRPr="00B24902">
        <w:t>zgodne ze standardem WCAG 2.1 na poziomie AA</w:t>
      </w:r>
      <w:r w:rsidR="29B24989" w:rsidRPr="00B24902">
        <w:rPr>
          <w:lang w:val="pl-PL"/>
        </w:rPr>
        <w:t>,</w:t>
      </w:r>
    </w:p>
    <w:p w14:paraId="111FC8B7" w14:textId="6D440F70" w:rsidR="001F55BE" w:rsidRPr="00B24902" w:rsidRDefault="0A980A6C" w:rsidP="00307A1E">
      <w:pPr>
        <w:pStyle w:val="Akapitzlist"/>
        <w:numPr>
          <w:ilvl w:val="2"/>
          <w:numId w:val="7"/>
        </w:numPr>
      </w:pPr>
      <w:r w:rsidRPr="00B24902">
        <w:t xml:space="preserve"> </w:t>
      </w:r>
      <w:r w:rsidR="31463332" w:rsidRPr="00B24902">
        <w:t>w</w:t>
      </w:r>
      <w:r w:rsidRPr="00B24902">
        <w:t>ersja</w:t>
      </w:r>
      <w:r w:rsidR="001F55BE" w:rsidRPr="00B24902" w:rsidDel="001F55BE">
        <w:t xml:space="preserve"> </w:t>
      </w:r>
      <w:r w:rsidR="001F55BE" w:rsidRPr="00B24902">
        <w:t>nr 2 powin</w:t>
      </w:r>
      <w:r w:rsidR="1629BCFA" w:rsidRPr="00B24902">
        <w:t>na</w:t>
      </w:r>
      <w:r w:rsidR="001F55BE" w:rsidRPr="00B24902">
        <w:t xml:space="preserve"> zostać przygotowan</w:t>
      </w:r>
      <w:r w:rsidR="7302FE52" w:rsidRPr="00B24902">
        <w:t>a</w:t>
      </w:r>
      <w:r w:rsidR="001F55BE" w:rsidRPr="00B24902">
        <w:t xml:space="preserve"> zgodnie z następującą specyfikacją: rozdzielczość – 1280 x 720 </w:t>
      </w:r>
      <w:proofErr w:type="spellStart"/>
      <w:r w:rsidR="001F55BE" w:rsidRPr="00B24902">
        <w:t>px</w:t>
      </w:r>
      <w:proofErr w:type="spellEnd"/>
      <w:r w:rsidR="001F55BE" w:rsidRPr="00B24902">
        <w:t>; format – 16:9; plik – mp4, długość 30 s., bez dźwięku, zawierający napisy dla osób niesłyszących, w języku polskim;</w:t>
      </w:r>
    </w:p>
    <w:p w14:paraId="77BE3C42" w14:textId="5A65645A" w:rsidR="00D056FA" w:rsidRPr="00CE47E2" w:rsidRDefault="001B299E" w:rsidP="00307A1E">
      <w:pPr>
        <w:pStyle w:val="Akapitzlist"/>
      </w:pPr>
      <w:bookmarkStart w:id="3" w:name="_Hlk93648800"/>
      <w:r>
        <w:rPr>
          <w:lang w:val="pl-PL"/>
        </w:rPr>
        <w:t xml:space="preserve">Wykonawca przygotuje oraz przekaże </w:t>
      </w:r>
      <w:r w:rsidR="00CE47E2" w:rsidRPr="00CE47E2">
        <w:rPr>
          <w:b/>
          <w:bCs/>
          <w:lang w:val="pl-PL"/>
        </w:rPr>
        <w:t>księgę</w:t>
      </w:r>
      <w:r w:rsidR="00CE47E2">
        <w:rPr>
          <w:lang w:val="pl-PL"/>
        </w:rPr>
        <w:t xml:space="preserve"> </w:t>
      </w:r>
      <w:r w:rsidR="001B6FA9">
        <w:rPr>
          <w:b/>
          <w:bCs/>
          <w:lang w:val="pl-PL"/>
        </w:rPr>
        <w:t>logotyp</w:t>
      </w:r>
      <w:r w:rsidR="00CE47E2">
        <w:rPr>
          <w:b/>
          <w:bCs/>
          <w:lang w:val="pl-PL"/>
        </w:rPr>
        <w:t>u</w:t>
      </w:r>
      <w:r w:rsidR="001B6FA9">
        <w:rPr>
          <w:b/>
          <w:bCs/>
          <w:lang w:val="pl-PL"/>
        </w:rPr>
        <w:t xml:space="preserve"> konkursu</w:t>
      </w:r>
      <w:r>
        <w:rPr>
          <w:lang w:val="pl-PL"/>
        </w:rPr>
        <w:t xml:space="preserve">, zawierającą co najmniej: </w:t>
      </w:r>
      <w:r>
        <w:t>w</w:t>
      </w:r>
      <w:r w:rsidRPr="001B299E">
        <w:t>ersj</w:t>
      </w:r>
      <w:r>
        <w:t>ę</w:t>
      </w:r>
      <w:r w:rsidRPr="001B299E">
        <w:t xml:space="preserve"> podstawow</w:t>
      </w:r>
      <w:r>
        <w:t>ą logo, p</w:t>
      </w:r>
      <w:r w:rsidRPr="00CE47E2">
        <w:t>ole ochronne</w:t>
      </w:r>
      <w:r>
        <w:t xml:space="preserve">, </w:t>
      </w:r>
      <w:r w:rsidR="00D93516">
        <w:t xml:space="preserve">wersję minimalną, </w:t>
      </w:r>
      <w:r>
        <w:t>t</w:t>
      </w:r>
      <w:r w:rsidRPr="00CE47E2">
        <w:t>ypografi</w:t>
      </w:r>
      <w:r>
        <w:t>ę, k</w:t>
      </w:r>
      <w:r w:rsidRPr="00CE47E2">
        <w:t>olorystyk</w:t>
      </w:r>
      <w:r>
        <w:t>ę</w:t>
      </w:r>
      <w:r w:rsidRPr="00CE47E2">
        <w:t xml:space="preserve"> podstawow</w:t>
      </w:r>
      <w:r>
        <w:t>ą, z</w:t>
      </w:r>
      <w:r w:rsidRPr="00CE47E2">
        <w:t>nak achromatyczny</w:t>
      </w:r>
      <w:r>
        <w:t>, d</w:t>
      </w:r>
      <w:r w:rsidRPr="00CE47E2">
        <w:t>ozwolone tła</w:t>
      </w:r>
      <w:r>
        <w:t xml:space="preserve">, </w:t>
      </w:r>
      <w:r w:rsidRPr="00CE47E2">
        <w:t>niedozwolone stosowanie</w:t>
      </w:r>
      <w:r w:rsidR="00D93516">
        <w:t>.</w:t>
      </w:r>
    </w:p>
    <w:p w14:paraId="0B63D393" w14:textId="4FFEA9A0" w:rsidR="008C2170" w:rsidRPr="006A426D" w:rsidRDefault="001F55BE" w:rsidP="00307A1E">
      <w:pPr>
        <w:pStyle w:val="Akapitzlist"/>
        <w:rPr>
          <w:rFonts w:cstheme="minorHAnsi"/>
        </w:rPr>
      </w:pPr>
      <w:r w:rsidRPr="00B24902">
        <w:t xml:space="preserve">przygotuje projekt </w:t>
      </w:r>
      <w:r w:rsidRPr="00B24902">
        <w:rPr>
          <w:b/>
          <w:bCs/>
        </w:rPr>
        <w:t>graficzny plakatu promocyjnego</w:t>
      </w:r>
      <w:r w:rsidRPr="00B24902">
        <w:rPr>
          <w:lang w:val="pl-PL"/>
        </w:rPr>
        <w:t xml:space="preserve">, </w:t>
      </w:r>
      <w:bookmarkStart w:id="4" w:name="_Hlk93648779"/>
      <w:r w:rsidRPr="00B24902">
        <w:rPr>
          <w:lang w:val="pl-PL"/>
        </w:rPr>
        <w:t>dostępny cyfrowo</w:t>
      </w:r>
      <w:r w:rsidRPr="00B24902">
        <w:rPr>
          <w:rStyle w:val="Odwoanieprzypisudolnego"/>
          <w:rFonts w:cstheme="minorBidi"/>
          <w:lang w:val="pl-PL"/>
        </w:rPr>
        <w:footnoteReference w:id="3"/>
      </w:r>
      <w:r w:rsidRPr="00B24902">
        <w:t xml:space="preserve"> </w:t>
      </w:r>
      <w:bookmarkEnd w:id="4"/>
      <w:r w:rsidRPr="00B24902">
        <w:t>i przekaże go Zamawiającemu w wersji elektronicznej, w plikach otwartych</w:t>
      </w:r>
      <w:r w:rsidR="007D2B8C">
        <w:t>, wersji rozgrupowanej</w:t>
      </w:r>
      <w:r w:rsidRPr="00B24902">
        <w:t xml:space="preserve"> oraz w </w:t>
      </w:r>
      <w:r w:rsidRPr="00B24902">
        <w:rPr>
          <w:lang w:val="pl-PL"/>
        </w:rPr>
        <w:t xml:space="preserve">formatach jpg, </w:t>
      </w:r>
      <w:proofErr w:type="spellStart"/>
      <w:r w:rsidRPr="00B24902">
        <w:rPr>
          <w:lang w:val="pl-PL"/>
        </w:rPr>
        <w:t>png</w:t>
      </w:r>
      <w:proofErr w:type="spellEnd"/>
      <w:r w:rsidRPr="00B24902">
        <w:rPr>
          <w:lang w:val="pl-PL"/>
        </w:rPr>
        <w:t xml:space="preserve"> i </w:t>
      </w:r>
      <w:r w:rsidRPr="00B24902">
        <w:t>pdf</w:t>
      </w:r>
      <w:bookmarkEnd w:id="3"/>
      <w:r w:rsidR="29B24989" w:rsidRPr="00B24902">
        <w:rPr>
          <w:lang w:val="pl-PL"/>
        </w:rPr>
        <w:t>;</w:t>
      </w:r>
    </w:p>
    <w:p w14:paraId="353D02EC" w14:textId="734B84AE" w:rsidR="00862A48" w:rsidRPr="006A426D" w:rsidRDefault="00862A48" w:rsidP="00307A1E">
      <w:pPr>
        <w:pStyle w:val="Akapitzlist"/>
        <w:rPr>
          <w:b/>
        </w:rPr>
      </w:pPr>
      <w:r w:rsidRPr="006A426D">
        <w:t>podejmie</w:t>
      </w:r>
      <w:r w:rsidRPr="006A426D">
        <w:rPr>
          <w:b/>
        </w:rPr>
        <w:t xml:space="preserve"> </w:t>
      </w:r>
      <w:bookmarkStart w:id="6" w:name="_Hlk130377826"/>
      <w:r w:rsidRPr="006A426D">
        <w:rPr>
          <w:b/>
        </w:rPr>
        <w:t xml:space="preserve">współpracę z min. jednym aktywnym </w:t>
      </w:r>
      <w:proofErr w:type="spellStart"/>
      <w:r w:rsidRPr="006A426D">
        <w:rPr>
          <w:b/>
        </w:rPr>
        <w:t>influencerem</w:t>
      </w:r>
      <w:proofErr w:type="spellEnd"/>
      <w:r w:rsidRPr="006A426D">
        <w:t xml:space="preserve">, posiadającym min. </w:t>
      </w:r>
      <w:r w:rsidR="0092684E">
        <w:rPr>
          <w:lang w:val="pl-PL"/>
        </w:rPr>
        <w:t>50</w:t>
      </w:r>
      <w:r w:rsidRPr="006A426D">
        <w:t xml:space="preserve"> 000 obserwujących, </w:t>
      </w:r>
      <w:bookmarkEnd w:id="6"/>
      <w:r w:rsidRPr="006A426D">
        <w:t>który będzie promował konkurs:</w:t>
      </w:r>
    </w:p>
    <w:p w14:paraId="00A5F64C" w14:textId="77777777" w:rsidR="00862A48" w:rsidRPr="00401D7F" w:rsidRDefault="00862A48" w:rsidP="00307A1E">
      <w:pPr>
        <w:pStyle w:val="Akapitzlist"/>
        <w:numPr>
          <w:ilvl w:val="2"/>
          <w:numId w:val="7"/>
        </w:numPr>
      </w:pPr>
      <w:r w:rsidRPr="00401D7F">
        <w:t>podczas kampanii promocyjnej w trakcie trwania naboru (np. post/relacja/</w:t>
      </w:r>
      <w:proofErr w:type="spellStart"/>
      <w:r w:rsidRPr="00401D7F">
        <w:t>stories</w:t>
      </w:r>
      <w:proofErr w:type="spellEnd"/>
      <w:r w:rsidRPr="00401D7F">
        <w:t xml:space="preserve"> w swoich </w:t>
      </w:r>
      <w:proofErr w:type="spellStart"/>
      <w:r w:rsidRPr="00401D7F">
        <w:t>social</w:t>
      </w:r>
      <w:proofErr w:type="spellEnd"/>
      <w:r w:rsidRPr="00401D7F">
        <w:t xml:space="preserve"> mediach, wywiad, podcast, </w:t>
      </w:r>
      <w:proofErr w:type="spellStart"/>
      <w:r w:rsidRPr="00401D7F">
        <w:t>webinar</w:t>
      </w:r>
      <w:proofErr w:type="spellEnd"/>
      <w:r w:rsidRPr="00401D7F">
        <w:t xml:space="preserve"> itp.),</w:t>
      </w:r>
    </w:p>
    <w:p w14:paraId="79E67DEC" w14:textId="77777777" w:rsidR="00862A48" w:rsidRPr="00401D7F" w:rsidRDefault="00862A48" w:rsidP="00307A1E">
      <w:pPr>
        <w:pStyle w:val="Akapitzlist"/>
        <w:numPr>
          <w:ilvl w:val="2"/>
          <w:numId w:val="7"/>
        </w:numPr>
      </w:pPr>
      <w:r w:rsidRPr="00401D7F">
        <w:t>po ogłoszeniu wyników konkursu, z uwzględnieniem promocji jego laureatów (np. post/relacja/</w:t>
      </w:r>
      <w:proofErr w:type="spellStart"/>
      <w:r w:rsidRPr="00401D7F">
        <w:t>stories</w:t>
      </w:r>
      <w:proofErr w:type="spellEnd"/>
      <w:r w:rsidRPr="00401D7F">
        <w:t xml:space="preserve"> w swoich </w:t>
      </w:r>
      <w:proofErr w:type="spellStart"/>
      <w:r w:rsidRPr="00401D7F">
        <w:t>social</w:t>
      </w:r>
      <w:proofErr w:type="spellEnd"/>
      <w:r w:rsidRPr="00401D7F">
        <w:t xml:space="preserve"> mediach, wywiad, podcast, </w:t>
      </w:r>
      <w:proofErr w:type="spellStart"/>
      <w:r w:rsidRPr="00401D7F">
        <w:t>webinar</w:t>
      </w:r>
      <w:proofErr w:type="spellEnd"/>
      <w:r w:rsidRPr="00401D7F">
        <w:t xml:space="preserve"> itp.),</w:t>
      </w:r>
    </w:p>
    <w:p w14:paraId="2F398A4B" w14:textId="77275110" w:rsidR="008C2170" w:rsidRPr="00B24902" w:rsidRDefault="1980CE43" w:rsidP="00307A1E">
      <w:pPr>
        <w:pStyle w:val="Akapitzlist"/>
        <w:rPr>
          <w:rFonts w:cstheme="minorHAnsi"/>
        </w:rPr>
      </w:pPr>
      <w:r w:rsidRPr="00B24902">
        <w:rPr>
          <w:lang w:val="pl-PL"/>
        </w:rPr>
        <w:t xml:space="preserve">podejmie </w:t>
      </w:r>
      <w:r w:rsidRPr="00B24902">
        <w:t>aktywność w ramach grup tematycznych w serwisach społecznościowych</w:t>
      </w:r>
      <w:r w:rsidR="008D7F79">
        <w:rPr>
          <w:lang w:val="pl-PL"/>
        </w:rPr>
        <w:t xml:space="preserve"> (grup na </w:t>
      </w:r>
      <w:proofErr w:type="spellStart"/>
      <w:r w:rsidR="008D7F79">
        <w:rPr>
          <w:lang w:val="pl-PL"/>
        </w:rPr>
        <w:t>Facebook’u</w:t>
      </w:r>
      <w:proofErr w:type="spellEnd"/>
      <w:r w:rsidR="008D7F79">
        <w:rPr>
          <w:lang w:val="pl-PL"/>
        </w:rPr>
        <w:t xml:space="preserve"> i/lub LinkedIn)</w:t>
      </w:r>
      <w:r w:rsidRPr="00B24902">
        <w:t xml:space="preserve">, skłaniających do uczestnictwa w konkursie; </w:t>
      </w:r>
    </w:p>
    <w:p w14:paraId="4D7B1AD0" w14:textId="06BE0A08" w:rsidR="008C2170" w:rsidRPr="00B24902" w:rsidRDefault="1980CE43" w:rsidP="00307A1E">
      <w:pPr>
        <w:pStyle w:val="Akapitzlist"/>
      </w:pPr>
      <w:r w:rsidRPr="00B24902">
        <w:t xml:space="preserve">przygotuje informacje o </w:t>
      </w:r>
      <w:r w:rsidR="7C480915" w:rsidRPr="00B24902">
        <w:t>X</w:t>
      </w:r>
      <w:r w:rsidRPr="00B24902">
        <w:t>V</w:t>
      </w:r>
      <w:r w:rsidR="001071E9">
        <w:t>I</w:t>
      </w:r>
      <w:r w:rsidR="008D7F79">
        <w:rPr>
          <w:lang w:val="pl-PL"/>
        </w:rPr>
        <w:t>I</w:t>
      </w:r>
      <w:r w:rsidRPr="00B24902">
        <w:t xml:space="preserve"> edycji konkursu do opublikowania na stronie internetowej, </w:t>
      </w:r>
      <w:bookmarkStart w:id="7" w:name="_Hlk93648847"/>
      <w:r w:rsidRPr="00B24902">
        <w:rPr>
          <w:lang w:val="pl-PL"/>
        </w:rPr>
        <w:t>dostępne cyfrowo</w:t>
      </w:r>
      <w:r w:rsidR="001F55BE" w:rsidRPr="00B24902">
        <w:rPr>
          <w:rStyle w:val="Odwoanieprzypisudolnego"/>
          <w:rFonts w:cstheme="minorBidi"/>
          <w:lang w:val="pl-PL"/>
        </w:rPr>
        <w:footnoteReference w:id="4"/>
      </w:r>
      <w:r w:rsidRPr="00B24902">
        <w:rPr>
          <w:lang w:val="pl-PL"/>
        </w:rPr>
        <w:t>,</w:t>
      </w:r>
      <w:r w:rsidRPr="00B24902">
        <w:t xml:space="preserve"> </w:t>
      </w:r>
      <w:bookmarkEnd w:id="7"/>
      <w:r w:rsidRPr="00B24902">
        <w:t>w tym minimum o naborze i nagrodach</w:t>
      </w:r>
      <w:r w:rsidRPr="00B24902">
        <w:rPr>
          <w:lang w:val="pl-PL"/>
        </w:rPr>
        <w:t>;</w:t>
      </w:r>
    </w:p>
    <w:p w14:paraId="06C086EA" w14:textId="77777777" w:rsidR="008C2170" w:rsidRPr="00B24902" w:rsidRDefault="1980CE43" w:rsidP="00307A1E">
      <w:pPr>
        <w:pStyle w:val="Akapitzlist"/>
        <w:rPr>
          <w:rFonts w:cstheme="minorHAnsi"/>
        </w:rPr>
      </w:pPr>
      <w:r w:rsidRPr="00B24902">
        <w:t xml:space="preserve">przygotuje posty na portal społecznościowy, </w:t>
      </w:r>
      <w:bookmarkStart w:id="8" w:name="_Hlk93648886"/>
      <w:r w:rsidRPr="00B24902">
        <w:t>dostępne cyfrowo</w:t>
      </w:r>
      <w:r w:rsidR="001F55BE" w:rsidRPr="00B24902">
        <w:rPr>
          <w:rStyle w:val="Odwoanieprzypisudolnego"/>
          <w:rFonts w:cstheme="minorBidi"/>
        </w:rPr>
        <w:footnoteReference w:id="5"/>
      </w:r>
      <w:r w:rsidRPr="00B24902">
        <w:t>:</w:t>
      </w:r>
      <w:bookmarkEnd w:id="8"/>
    </w:p>
    <w:p w14:paraId="60C85259" w14:textId="3C28E907" w:rsidR="008D7F79" w:rsidRPr="006A426D" w:rsidRDefault="001F55BE" w:rsidP="00307A1E">
      <w:pPr>
        <w:pStyle w:val="Akapitzlist"/>
        <w:numPr>
          <w:ilvl w:val="2"/>
          <w:numId w:val="7"/>
        </w:numPr>
        <w:rPr>
          <w:rFonts w:cstheme="minorHAnsi"/>
        </w:rPr>
      </w:pPr>
      <w:r w:rsidRPr="00B24902">
        <w:t xml:space="preserve">minimum </w:t>
      </w:r>
      <w:r w:rsidR="007D2B8C">
        <w:t>1</w:t>
      </w:r>
      <w:r w:rsidRPr="00B24902">
        <w:t xml:space="preserve"> wpis tygodniowo</w:t>
      </w:r>
      <w:r w:rsidR="008D7F79">
        <w:rPr>
          <w:lang w:val="pl-PL"/>
        </w:rPr>
        <w:t>, podczas trwania naboru;</w:t>
      </w:r>
    </w:p>
    <w:p w14:paraId="23048152" w14:textId="3EE78005" w:rsidR="008C2170" w:rsidRPr="00B24902" w:rsidRDefault="008D7F79" w:rsidP="00307A1E">
      <w:pPr>
        <w:pStyle w:val="Akapitzlist"/>
        <w:numPr>
          <w:ilvl w:val="2"/>
          <w:numId w:val="7"/>
        </w:numPr>
        <w:rPr>
          <w:rFonts w:cstheme="minorHAnsi"/>
        </w:rPr>
      </w:pPr>
      <w:r>
        <w:t xml:space="preserve">minimum 1 wpis </w:t>
      </w:r>
      <w:r w:rsidR="00182F43">
        <w:t>dot.</w:t>
      </w:r>
      <w:r>
        <w:t xml:space="preserve"> każd</w:t>
      </w:r>
      <w:r w:rsidR="00182F43">
        <w:t>ego</w:t>
      </w:r>
      <w:r>
        <w:t xml:space="preserve"> istotn</w:t>
      </w:r>
      <w:r w:rsidR="00182F43">
        <w:t>ego</w:t>
      </w:r>
      <w:r>
        <w:t xml:space="preserve"> wydarzeni</w:t>
      </w:r>
      <w:r w:rsidR="00182F43">
        <w:t>a</w:t>
      </w:r>
      <w:r>
        <w:t xml:space="preserve"> (taki</w:t>
      </w:r>
      <w:r w:rsidR="00182F43">
        <w:t>ego</w:t>
      </w:r>
      <w:r>
        <w:t xml:space="preserve"> jak: </w:t>
      </w:r>
      <w:r w:rsidR="007D2B8C">
        <w:t>Posiedzenie</w:t>
      </w:r>
      <w:r>
        <w:t xml:space="preserve"> Panelu Ekspertów, Obrady Kapituły, Finał Konkursu)</w:t>
      </w:r>
      <w:r w:rsidR="001F55BE" w:rsidRPr="00B24902">
        <w:t>;</w:t>
      </w:r>
    </w:p>
    <w:p w14:paraId="7EE1F71C" w14:textId="77777777" w:rsidR="008C2170" w:rsidRPr="00B24902" w:rsidRDefault="001F55BE" w:rsidP="00307A1E">
      <w:pPr>
        <w:pStyle w:val="Akapitzlist"/>
        <w:numPr>
          <w:ilvl w:val="2"/>
          <w:numId w:val="7"/>
        </w:numPr>
        <w:rPr>
          <w:rFonts w:cstheme="minorHAnsi"/>
        </w:rPr>
      </w:pPr>
      <w:r w:rsidRPr="00B24902">
        <w:t>posty powinny być oparte przede wszystkim na zdjęciach i materiałach video;</w:t>
      </w:r>
    </w:p>
    <w:p w14:paraId="3DD1E296" w14:textId="77777777" w:rsidR="001F55BE" w:rsidRPr="00B24902" w:rsidRDefault="001F55BE" w:rsidP="00307A1E">
      <w:pPr>
        <w:pStyle w:val="Akapitzlist"/>
        <w:numPr>
          <w:ilvl w:val="2"/>
          <w:numId w:val="7"/>
        </w:numPr>
        <w:rPr>
          <w:rFonts w:cstheme="minorHAnsi"/>
        </w:rPr>
      </w:pPr>
      <w:r w:rsidRPr="00B24902">
        <w:t>posty powinny być tworzone w sposób atrakcyjny, wywołujący pozytywne reakcje (udostępnienia, komentarze);</w:t>
      </w:r>
    </w:p>
    <w:p w14:paraId="0713077D" w14:textId="204F33AF" w:rsidR="009522DE" w:rsidRPr="00E62DF5" w:rsidRDefault="1980CE43" w:rsidP="009522DE">
      <w:pPr>
        <w:pStyle w:val="Nagwek3"/>
        <w:numPr>
          <w:ilvl w:val="1"/>
          <w:numId w:val="7"/>
        </w:numPr>
        <w:spacing w:line="276" w:lineRule="auto"/>
        <w:rPr>
          <w:rFonts w:asciiTheme="minorHAnsi" w:eastAsia="Arial" w:hAnsiTheme="minorHAnsi" w:cstheme="minorHAns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</w:rPr>
        <w:lastRenderedPageBreak/>
        <w:t xml:space="preserve">opracuje </w:t>
      </w:r>
      <w:r w:rsidRPr="00B24902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min. </w:t>
      </w:r>
      <w:r w:rsidR="007D2B8C">
        <w:rPr>
          <w:rFonts w:asciiTheme="minorHAnsi" w:hAnsiTheme="minorHAnsi" w:cstheme="minorBidi"/>
          <w:b/>
          <w:bCs/>
          <w:color w:val="auto"/>
          <w:sz w:val="22"/>
          <w:szCs w:val="22"/>
        </w:rPr>
        <w:t>3</w:t>
      </w:r>
      <w:r w:rsidRPr="00B24902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informacje prasowe</w:t>
      </w:r>
      <w:r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bookmarkStart w:id="9" w:name="_Hlk93648930"/>
      <w:r w:rsidRPr="00B24902">
        <w:rPr>
          <w:rFonts w:asciiTheme="minorHAnsi" w:hAnsiTheme="minorHAnsi" w:cstheme="minorBidi"/>
          <w:color w:val="auto"/>
          <w:sz w:val="22"/>
          <w:szCs w:val="22"/>
        </w:rPr>
        <w:t>dostępne cyfrowo</w:t>
      </w:r>
      <w:r w:rsidR="001F55BE" w:rsidRPr="00B24902">
        <w:rPr>
          <w:rStyle w:val="Odwoanieprzypisudolnego"/>
          <w:rFonts w:asciiTheme="minorHAnsi" w:hAnsiTheme="minorHAnsi" w:cstheme="minorBidi"/>
          <w:color w:val="auto"/>
          <w:sz w:val="22"/>
          <w:szCs w:val="22"/>
        </w:rPr>
        <w:footnoteReference w:id="6"/>
      </w:r>
      <w:bookmarkEnd w:id="9"/>
      <w:r w:rsidR="003A227D"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FC4560"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i </w:t>
      </w:r>
      <w:r w:rsidR="00540D5D"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zapewni ich </w:t>
      </w:r>
      <w:r w:rsidR="54F03CAB" w:rsidRPr="00B24902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publikację </w:t>
      </w:r>
      <w:r w:rsidR="003A227D" w:rsidRPr="00B24902">
        <w:rPr>
          <w:rFonts w:asciiTheme="minorHAnsi" w:hAnsiTheme="minorHAnsi" w:cstheme="minorBidi"/>
          <w:color w:val="auto"/>
          <w:sz w:val="22"/>
          <w:szCs w:val="22"/>
        </w:rPr>
        <w:t>w trakcie trwania naboru wniosków konkursowych</w:t>
      </w:r>
      <w:r w:rsidR="003A227D" w:rsidRPr="00B24902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54F03CAB" w:rsidRPr="00B24902">
        <w:rPr>
          <w:rFonts w:asciiTheme="minorHAnsi" w:hAnsiTheme="minorHAnsi" w:cstheme="minorHAnsi"/>
          <w:color w:val="auto"/>
          <w:sz w:val="22"/>
          <w:szCs w:val="22"/>
        </w:rPr>
        <w:t>w znanym/</w:t>
      </w:r>
      <w:proofErr w:type="spellStart"/>
      <w:r w:rsidR="54F03CAB" w:rsidRPr="00B24902">
        <w:rPr>
          <w:rFonts w:asciiTheme="minorHAnsi" w:hAnsiTheme="minorHAnsi" w:cstheme="minorHAnsi"/>
          <w:color w:val="auto"/>
          <w:sz w:val="22"/>
          <w:szCs w:val="22"/>
        </w:rPr>
        <w:t>ch</w:t>
      </w:r>
      <w:proofErr w:type="spellEnd"/>
      <w:r w:rsidR="54F03CAB" w:rsidRPr="00B24902">
        <w:rPr>
          <w:rFonts w:asciiTheme="minorHAnsi" w:hAnsiTheme="minorHAnsi" w:cstheme="minorHAnsi"/>
          <w:color w:val="auto"/>
          <w:sz w:val="22"/>
          <w:szCs w:val="22"/>
        </w:rPr>
        <w:t>, branżowym/</w:t>
      </w:r>
      <w:proofErr w:type="spellStart"/>
      <w:r w:rsidR="54F03CAB" w:rsidRPr="00B24902">
        <w:rPr>
          <w:rFonts w:asciiTheme="minorHAnsi" w:hAnsiTheme="minorHAnsi" w:cstheme="minorHAnsi"/>
          <w:color w:val="auto"/>
          <w:sz w:val="22"/>
          <w:szCs w:val="22"/>
        </w:rPr>
        <w:t>ch</w:t>
      </w:r>
      <w:proofErr w:type="spellEnd"/>
      <w:r w:rsidR="54F03CAB"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 wydawnictwie/ach,</w:t>
      </w:r>
      <w:r w:rsidR="007D2B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817E3">
        <w:rPr>
          <w:rFonts w:asciiTheme="minorHAnsi" w:hAnsiTheme="minorHAnsi" w:cstheme="minorHAnsi"/>
          <w:color w:val="auto"/>
          <w:sz w:val="22"/>
          <w:szCs w:val="22"/>
        </w:rPr>
        <w:t>o tematyce biznesowej</w:t>
      </w:r>
      <w:r w:rsidR="54F03CAB"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 np.:</w:t>
      </w:r>
      <w:r w:rsidR="000817E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12FAAC71" w:rsidRPr="00B24902">
        <w:rPr>
          <w:rFonts w:asciiTheme="minorHAnsi" w:eastAsia="Arial" w:hAnsiTheme="minorHAnsi" w:cstheme="minorHAnsi"/>
          <w:color w:val="auto"/>
          <w:sz w:val="22"/>
          <w:szCs w:val="22"/>
          <w:lang w:val=""/>
        </w:rPr>
        <w:t>Forbes,</w:t>
      </w:r>
      <w:r w:rsidR="000817E3">
        <w:rPr>
          <w:rFonts w:asciiTheme="minorHAnsi" w:eastAsia="Arial" w:hAnsiTheme="minorHAnsi" w:cstheme="minorHAnsi"/>
          <w:color w:val="auto"/>
          <w:sz w:val="22"/>
          <w:szCs w:val="22"/>
          <w:lang w:val=""/>
        </w:rPr>
        <w:t xml:space="preserve"> Rzeczpospolita, Puls Biznesu, Business Insider, </w:t>
      </w:r>
      <w:r w:rsidR="12FAAC71" w:rsidRPr="00B24902">
        <w:rPr>
          <w:rFonts w:asciiTheme="minorHAnsi" w:eastAsia="Arial" w:hAnsiTheme="minorHAnsi" w:cstheme="minorHAnsi"/>
          <w:color w:val="auto"/>
          <w:sz w:val="22"/>
          <w:szCs w:val="22"/>
          <w:lang w:val=""/>
        </w:rPr>
        <w:t>MamBiznes.pl, Money.pl</w:t>
      </w:r>
      <w:r w:rsidR="0093489B" w:rsidRPr="00B24902">
        <w:rPr>
          <w:rFonts w:asciiTheme="minorHAnsi" w:eastAsia="Arial" w:hAnsiTheme="minorHAnsi" w:cstheme="minorHAnsi"/>
          <w:color w:val="auto"/>
          <w:sz w:val="22"/>
          <w:szCs w:val="22"/>
          <w:lang w:val=""/>
        </w:rPr>
        <w:t>;</w:t>
      </w:r>
      <w:r w:rsidR="003C5CCD">
        <w:rPr>
          <w:rFonts w:asciiTheme="minorHAnsi" w:eastAsia="Arial" w:hAnsiTheme="minorHAnsi" w:cstheme="minorHAnsi"/>
          <w:color w:val="auto"/>
          <w:sz w:val="22"/>
          <w:szCs w:val="22"/>
          <w:lang w:val=""/>
        </w:rPr>
        <w:t xml:space="preserve"> </w:t>
      </w:r>
      <w:r w:rsidR="003C5CCD" w:rsidRPr="00E62DF5">
        <w:rPr>
          <w:rFonts w:asciiTheme="minorHAnsi" w:hAnsiTheme="minorHAnsi" w:cstheme="minorBidi"/>
          <w:color w:val="auto"/>
          <w:sz w:val="22"/>
          <w:szCs w:val="22"/>
        </w:rPr>
        <w:t xml:space="preserve">Ostateczny wybór czasopism, na których zostaną opublikowane informacje prasowe </w:t>
      </w:r>
      <w:r w:rsidR="00AC5DE8" w:rsidRPr="00E62DF5">
        <w:rPr>
          <w:rFonts w:asciiTheme="minorHAnsi" w:hAnsiTheme="minorHAnsi" w:cstheme="minorBidi"/>
          <w:color w:val="auto"/>
          <w:sz w:val="22"/>
          <w:szCs w:val="22"/>
        </w:rPr>
        <w:t xml:space="preserve">wymaga akceptacji </w:t>
      </w:r>
      <w:r w:rsidR="003C5CCD" w:rsidRPr="00E62DF5">
        <w:rPr>
          <w:rFonts w:asciiTheme="minorHAnsi" w:hAnsiTheme="minorHAnsi" w:cstheme="minorBidi"/>
          <w:color w:val="auto"/>
          <w:sz w:val="22"/>
          <w:szCs w:val="22"/>
        </w:rPr>
        <w:t>Zamawiającego.</w:t>
      </w:r>
    </w:p>
    <w:p w14:paraId="6AF7CDA6" w14:textId="094A2172" w:rsidR="003A227D" w:rsidRDefault="1980CE43" w:rsidP="00307A1E">
      <w:pPr>
        <w:pStyle w:val="Akapitzlist"/>
        <w:ind w:hanging="83"/>
      </w:pPr>
      <w:r w:rsidRPr="00B24902">
        <w:t xml:space="preserve">udostępni, w miarę możliwości, swoje kanały komunikacyjne do promowania </w:t>
      </w:r>
      <w:r w:rsidR="000817E3">
        <w:t>konkursu</w:t>
      </w:r>
      <w:r w:rsidRPr="00B24902">
        <w:t>;</w:t>
      </w:r>
    </w:p>
    <w:p w14:paraId="4235B21F" w14:textId="51DB4521" w:rsidR="009522DE" w:rsidRPr="00B24902" w:rsidRDefault="009522DE" w:rsidP="00307A1E">
      <w:pPr>
        <w:pStyle w:val="Akapitzlist"/>
        <w:ind w:hanging="83"/>
      </w:pPr>
      <w:r>
        <w:t>przeprowadzi płatną kampanię promującą konkurs na swoich sieciach społecznościowych wykorzystując narzędzia reklamowe Facebook</w:t>
      </w:r>
      <w:r w:rsidR="007C704E">
        <w:t xml:space="preserve"> i/lub LinkedIn</w:t>
      </w:r>
      <w:r>
        <w:t xml:space="preserve">. </w:t>
      </w:r>
    </w:p>
    <w:p w14:paraId="606FA88A" w14:textId="5052AB02" w:rsidR="003A227D" w:rsidRPr="006A426D" w:rsidRDefault="1980CE43" w:rsidP="00307A1E">
      <w:pPr>
        <w:pStyle w:val="Akapitzlist"/>
        <w:ind w:hanging="83"/>
        <w:rPr>
          <w:rFonts w:cstheme="minorHAnsi"/>
          <w:strike/>
        </w:rPr>
      </w:pPr>
      <w:r w:rsidRPr="00B24902">
        <w:t>opracuje szablon wiadomości elektronicznej oraz przygotuje i przeprowadzi mailingi informacyjno-promocyjne, tzn</w:t>
      </w:r>
      <w:r w:rsidR="003A227D" w:rsidRPr="00B24902">
        <w:rPr>
          <w:lang w:val="pl-PL"/>
        </w:rPr>
        <w:t xml:space="preserve">. </w:t>
      </w:r>
      <w:r w:rsidR="001F55BE" w:rsidRPr="00B24902">
        <w:t>wysyłkę mailową informującą o konkursie z prośbą o promowanie (np. na stronach internetowych i w mediach społecznościowych) do instytucji, firm, organizacji wspierających, akceleratorów, uczelni wyższych, inwestorów oraz do potencjalnych uczestników konkursu (</w:t>
      </w:r>
      <w:r w:rsidR="001F55BE" w:rsidRPr="006A426D">
        <w:t>łącznie na min. 500 adresów e-mail</w:t>
      </w:r>
      <w:r w:rsidR="001F55BE" w:rsidRPr="00B24902">
        <w:t>)</w:t>
      </w:r>
      <w:r w:rsidR="008D7F79">
        <w:rPr>
          <w:lang w:val="pl-PL"/>
        </w:rPr>
        <w:t xml:space="preserve"> w trakcie trwania naboru</w:t>
      </w:r>
      <w:r w:rsidR="006A426D">
        <w:rPr>
          <w:lang w:val="pl-PL"/>
        </w:rPr>
        <w:t>;</w:t>
      </w:r>
    </w:p>
    <w:p w14:paraId="6C8ABF56" w14:textId="77777777" w:rsidR="005A2646" w:rsidRPr="00B24902" w:rsidRDefault="003A227D" w:rsidP="00307A1E">
      <w:pPr>
        <w:pStyle w:val="Akapitzlist"/>
        <w:ind w:hanging="83"/>
        <w:rPr>
          <w:rFonts w:cstheme="minorHAnsi"/>
        </w:rPr>
      </w:pPr>
      <w:r w:rsidRPr="00B24902">
        <w:rPr>
          <w:lang w:val="pl-PL"/>
        </w:rPr>
        <w:t>Z</w:t>
      </w:r>
      <w:proofErr w:type="spellStart"/>
      <w:r w:rsidR="1980CE43" w:rsidRPr="00B24902">
        <w:t>amawiający</w:t>
      </w:r>
      <w:proofErr w:type="spellEnd"/>
      <w:r w:rsidR="1980CE43" w:rsidRPr="00B24902">
        <w:t xml:space="preserve"> dopuszcza zaproponowanie przez Wykonawcę realizacji dodatkowych działań, spójnych z założeniami Konkursu.</w:t>
      </w:r>
    </w:p>
    <w:p w14:paraId="1EA60602" w14:textId="77777777" w:rsidR="005A2646" w:rsidRPr="00B24902" w:rsidRDefault="1980CE43" w:rsidP="00307A1E">
      <w:pPr>
        <w:pStyle w:val="Akapitzlist"/>
        <w:rPr>
          <w:rFonts w:cstheme="minorHAnsi"/>
        </w:rPr>
      </w:pPr>
      <w:r w:rsidRPr="00B24902">
        <w:t>Ogólne warunki realizacji kampanii informacyjno-promocyjnej:</w:t>
      </w:r>
    </w:p>
    <w:p w14:paraId="3421F41C" w14:textId="77777777" w:rsidR="005A2646" w:rsidRPr="00B24902" w:rsidRDefault="001F55BE" w:rsidP="00307A1E">
      <w:pPr>
        <w:pStyle w:val="Akapitzlist"/>
        <w:numPr>
          <w:ilvl w:val="2"/>
          <w:numId w:val="7"/>
        </w:numPr>
        <w:rPr>
          <w:rFonts w:cstheme="minorHAnsi"/>
        </w:rPr>
      </w:pPr>
      <w:r w:rsidRPr="00B24902">
        <w:t>nie dopuszcza się stosowania form marketingu niezgodnych z przepisami</w:t>
      </w:r>
      <w:r w:rsidRPr="00B24902">
        <w:rPr>
          <w:lang w:val="pl-PL"/>
        </w:rPr>
        <w:t xml:space="preserve"> </w:t>
      </w:r>
      <w:r w:rsidRPr="00B24902">
        <w:t>prawa i Kodeksem Etyki Reklamy</w:t>
      </w:r>
      <w:r w:rsidRPr="00B24902">
        <w:rPr>
          <w:lang w:val="pl-PL"/>
        </w:rPr>
        <w:t>;</w:t>
      </w:r>
    </w:p>
    <w:p w14:paraId="64502337" w14:textId="2CFDDB85" w:rsidR="005A2646" w:rsidRPr="00B24902" w:rsidRDefault="001F55BE" w:rsidP="00307A1E">
      <w:pPr>
        <w:pStyle w:val="Akapitzlist"/>
        <w:numPr>
          <w:ilvl w:val="2"/>
          <w:numId w:val="7"/>
        </w:numPr>
        <w:rPr>
          <w:rFonts w:cstheme="minorHAnsi"/>
        </w:rPr>
      </w:pPr>
      <w:r w:rsidRPr="00B24902">
        <w:t>ostateczny wybór scenariuszy,</w:t>
      </w:r>
      <w:r w:rsidRPr="00B24902">
        <w:rPr>
          <w:lang w:val="pl-PL"/>
        </w:rPr>
        <w:t xml:space="preserve"> </w:t>
      </w:r>
      <w:r w:rsidRPr="00B24902">
        <w:t xml:space="preserve">koncepcji graficznych, tematów artykułów i </w:t>
      </w:r>
      <w:r w:rsidRPr="00B24902">
        <w:rPr>
          <w:lang w:val="pl-PL"/>
        </w:rPr>
        <w:t xml:space="preserve">wszelkich </w:t>
      </w:r>
      <w:r w:rsidRPr="00B24902">
        <w:t>innych materiałów do wykorzystania</w:t>
      </w:r>
      <w:r w:rsidRPr="00B24902">
        <w:rPr>
          <w:lang w:val="pl-PL"/>
        </w:rPr>
        <w:t xml:space="preserve"> </w:t>
      </w:r>
      <w:r w:rsidRPr="00B24902">
        <w:t>w kampanii nastąpi we współpracy Wykonawcy z Zamawiającym</w:t>
      </w:r>
      <w:r w:rsidRPr="00B24902">
        <w:rPr>
          <w:lang w:val="pl-PL"/>
        </w:rPr>
        <w:t xml:space="preserve"> – </w:t>
      </w:r>
      <w:r w:rsidRPr="00B24902">
        <w:t>Wykonawca</w:t>
      </w:r>
      <w:r w:rsidRPr="00B24902">
        <w:rPr>
          <w:lang w:val="pl-PL"/>
        </w:rPr>
        <w:t xml:space="preserve"> </w:t>
      </w:r>
      <w:r w:rsidRPr="00B24902">
        <w:t>będzie zobowiązany</w:t>
      </w:r>
      <w:r w:rsidRPr="00B24902">
        <w:rPr>
          <w:lang w:val="pl-PL"/>
        </w:rPr>
        <w:t xml:space="preserve"> </w:t>
      </w:r>
      <w:r w:rsidRPr="00B24902">
        <w:t>uzyskać</w:t>
      </w:r>
      <w:r w:rsidRPr="00B24902">
        <w:rPr>
          <w:lang w:val="pl-PL"/>
        </w:rPr>
        <w:t xml:space="preserve"> </w:t>
      </w:r>
      <w:r w:rsidRPr="00B24902">
        <w:t>od</w:t>
      </w:r>
      <w:r w:rsidRPr="00B24902">
        <w:rPr>
          <w:lang w:val="pl-PL"/>
        </w:rPr>
        <w:t xml:space="preserve"> </w:t>
      </w:r>
      <w:r w:rsidRPr="00B24902">
        <w:t>Zamawiającego akceptację wszystkich materiałów</w:t>
      </w:r>
      <w:r w:rsidRPr="00B24902">
        <w:rPr>
          <w:lang w:val="pl-PL"/>
        </w:rPr>
        <w:t xml:space="preserve"> t</w:t>
      </w:r>
      <w:proofErr w:type="spellStart"/>
      <w:r w:rsidRPr="00B24902">
        <w:t>ekstowych</w:t>
      </w:r>
      <w:proofErr w:type="spellEnd"/>
      <w:r w:rsidRPr="00B24902">
        <w:rPr>
          <w:lang w:val="pl-PL"/>
        </w:rPr>
        <w:t xml:space="preserve">, graficznych, video, </w:t>
      </w:r>
      <w:r w:rsidRPr="00B24902">
        <w:t>stworzonych w ramach kampanii;</w:t>
      </w:r>
      <w:r w:rsidR="000817E3">
        <w:t xml:space="preserve"> </w:t>
      </w:r>
    </w:p>
    <w:p w14:paraId="1AF2F78D" w14:textId="3B69C8FB" w:rsidR="001F55BE" w:rsidRPr="00B24902" w:rsidRDefault="001F55BE" w:rsidP="00307A1E">
      <w:pPr>
        <w:pStyle w:val="Akapitzlist"/>
        <w:numPr>
          <w:ilvl w:val="2"/>
          <w:numId w:val="7"/>
        </w:numPr>
        <w:rPr>
          <w:rFonts w:cstheme="minorHAnsi"/>
        </w:rPr>
      </w:pPr>
      <w:r w:rsidRPr="00B24902">
        <w:t>Wykonawca zapewni: kompleksowe przeprowadzenie kampanii, w tym m.in.: ewentualne pozyskanie osób będących twarzą kampanii, plików graficznych, innych niezbędnych dla realizacji kampanii materiałów oraz sprzętu; opłaci produkcję i emisję/dystrybucję materiałów oraz pokryje wszystkie inne koszty związane z prowadzeniem przez niego kampanii.</w:t>
      </w:r>
    </w:p>
    <w:p w14:paraId="5069FC48" w14:textId="6DB45F00" w:rsidR="001F55BE" w:rsidRPr="00D25B06" w:rsidRDefault="001F55BE" w:rsidP="00D25B06">
      <w:pPr>
        <w:pStyle w:val="Nagwek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  <w:lang w:val="x-none"/>
        </w:rPr>
      </w:pP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NABÓR WNIOSKÓW</w:t>
      </w:r>
      <w:r w:rsidR="00D25B06">
        <w:rPr>
          <w:rFonts w:asciiTheme="minorHAnsi" w:hAnsiTheme="minorHAnsi" w:cstheme="minorHAnsi"/>
          <w:b/>
          <w:bCs/>
          <w:color w:val="auto"/>
          <w:sz w:val="22"/>
          <w:szCs w:val="22"/>
          <w:lang w:val="x-none"/>
        </w:rPr>
        <w:br/>
      </w:r>
      <w:r w:rsidRPr="00D25B06">
        <w:rPr>
          <w:rFonts w:asciiTheme="minorHAnsi" w:hAnsiTheme="minorHAnsi" w:cstheme="minorHAnsi"/>
          <w:color w:val="auto"/>
          <w:sz w:val="22"/>
          <w:szCs w:val="22"/>
        </w:rPr>
        <w:t xml:space="preserve">Wykonawca przeprowadzi </w:t>
      </w:r>
      <w:r w:rsidRPr="00D25B06">
        <w:rPr>
          <w:rFonts w:asciiTheme="minorHAnsi" w:hAnsiTheme="minorHAnsi" w:cstheme="minorHAnsi"/>
          <w:b/>
          <w:bCs/>
          <w:color w:val="auto"/>
          <w:sz w:val="22"/>
          <w:szCs w:val="22"/>
        </w:rPr>
        <w:t>nabór wniosków konkursowych</w:t>
      </w:r>
      <w:r w:rsidRPr="00D25B06">
        <w:rPr>
          <w:rFonts w:asciiTheme="minorHAnsi" w:hAnsiTheme="minorHAnsi" w:cstheme="minorHAnsi"/>
          <w:color w:val="auto"/>
          <w:sz w:val="22"/>
          <w:szCs w:val="22"/>
        </w:rPr>
        <w:t>, zgodnie z Regulaminem konkursu.</w:t>
      </w:r>
    </w:p>
    <w:p w14:paraId="24B2ABDD" w14:textId="39F1E3A6" w:rsidR="00D71F67" w:rsidRPr="00B24902" w:rsidRDefault="001F55BE" w:rsidP="00D71F67">
      <w:pPr>
        <w:pStyle w:val="Nagwek3"/>
        <w:numPr>
          <w:ilvl w:val="1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Wykonawca opracuje </w:t>
      </w: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rejestracyjny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</w:rPr>
        <w:t>online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 w czasie naboru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br/>
        <w:t>w konkursie, poprzez który będą składane wnioski konkursowe. W trakcie wypełniania formularza rejestracyjnego będzie wyświetlać się także klauzula informacyjna RODO</w:t>
      </w:r>
      <w:r w:rsidR="00E93920">
        <w:rPr>
          <w:rFonts w:asciiTheme="minorHAnsi" w:hAnsiTheme="minorHAnsi" w:cstheme="minorHAnsi"/>
          <w:color w:val="auto"/>
          <w:sz w:val="22"/>
          <w:szCs w:val="22"/>
        </w:rPr>
        <w:t xml:space="preserve"> Organizatora Konkursu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t>. Ponadto, formularz będzie:</w:t>
      </w:r>
    </w:p>
    <w:p w14:paraId="6AFE2ADC" w14:textId="098366A5" w:rsidR="00D71F67" w:rsidRPr="00B24902" w:rsidRDefault="001F55BE" w:rsidP="00D71F67">
      <w:pPr>
        <w:pStyle w:val="Nagwek3"/>
        <w:numPr>
          <w:ilvl w:val="2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</w:rPr>
        <w:t>odzwierciedleniem formularz</w:t>
      </w:r>
      <w:r w:rsidR="009522DE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t>, który stanowi załącznik</w:t>
      </w:r>
      <w:r w:rsidR="009522DE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 nr </w:t>
      </w:r>
      <w:r w:rsidR="009522DE">
        <w:rPr>
          <w:rFonts w:asciiTheme="minorHAnsi" w:hAnsiTheme="minorHAnsi" w:cstheme="minorHAnsi"/>
          <w:color w:val="auto"/>
          <w:sz w:val="22"/>
          <w:szCs w:val="22"/>
        </w:rPr>
        <w:t xml:space="preserve">4 i </w:t>
      </w:r>
      <w:r w:rsidR="003452E5" w:rsidRPr="00B24902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t xml:space="preserve"> do OPZ,</w:t>
      </w:r>
    </w:p>
    <w:p w14:paraId="2FF37D4D" w14:textId="7F582554" w:rsidR="009522DE" w:rsidRPr="009522DE" w:rsidRDefault="001F55BE" w:rsidP="009522DE">
      <w:pPr>
        <w:pStyle w:val="Nagwek3"/>
        <w:numPr>
          <w:ilvl w:val="2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</w:rPr>
        <w:t>posiadał pola otwarte, pola wyboru (</w:t>
      </w:r>
      <w:proofErr w:type="spellStart"/>
      <w:r w:rsidRPr="00B24902">
        <w:rPr>
          <w:rFonts w:asciiTheme="minorHAnsi" w:hAnsiTheme="minorHAnsi" w:cstheme="minorHAnsi"/>
          <w:color w:val="auto"/>
          <w:sz w:val="22"/>
          <w:szCs w:val="22"/>
        </w:rPr>
        <w:t>checkbox</w:t>
      </w:r>
      <w:proofErr w:type="spellEnd"/>
      <w:r w:rsidRPr="00B24902">
        <w:rPr>
          <w:rFonts w:asciiTheme="minorHAnsi" w:hAnsiTheme="minorHAnsi" w:cstheme="minorHAnsi"/>
          <w:color w:val="auto"/>
          <w:sz w:val="22"/>
          <w:szCs w:val="22"/>
        </w:rPr>
        <w:t>) oraz możliwość dodania plików min. w formatach .xls, .</w:t>
      </w:r>
      <w:proofErr w:type="spellStart"/>
      <w:r w:rsidRPr="00B24902">
        <w:rPr>
          <w:rFonts w:asciiTheme="minorHAnsi" w:hAnsiTheme="minorHAnsi" w:cstheme="minorHAnsi"/>
          <w:color w:val="auto"/>
          <w:sz w:val="22"/>
          <w:szCs w:val="22"/>
        </w:rPr>
        <w:t>doc</w:t>
      </w:r>
      <w:proofErr w:type="spellEnd"/>
      <w:r w:rsidR="00E93920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B24902">
        <w:rPr>
          <w:rFonts w:asciiTheme="minorHAnsi" w:hAnsiTheme="minorHAnsi" w:cstheme="minorHAnsi"/>
          <w:color w:val="auto"/>
          <w:sz w:val="22"/>
          <w:szCs w:val="22"/>
        </w:rPr>
        <w:t>.pdf,</w:t>
      </w:r>
      <w:r w:rsidR="00E9392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E47E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E93920">
        <w:rPr>
          <w:rFonts w:asciiTheme="minorHAnsi" w:hAnsiTheme="minorHAnsi" w:cstheme="minorHAnsi"/>
          <w:color w:val="auto"/>
          <w:sz w:val="22"/>
          <w:szCs w:val="22"/>
        </w:rPr>
        <w:t>jpg.</w:t>
      </w:r>
    </w:p>
    <w:p w14:paraId="2022C3CB" w14:textId="11057487" w:rsidR="009522DE" w:rsidRDefault="001F55BE" w:rsidP="009522DE">
      <w:pPr>
        <w:pStyle w:val="Nagwek3"/>
        <w:numPr>
          <w:ilvl w:val="2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</w:rPr>
        <w:t>chroniony przed możliwością zmiany wzoru formularza</w:t>
      </w:r>
      <w:r w:rsidR="009522DE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6293E856" w14:textId="19541572" w:rsidR="009522DE" w:rsidRPr="006A426D" w:rsidRDefault="009522DE" w:rsidP="00307A1E">
      <w:pPr>
        <w:pStyle w:val="Akapitzlist"/>
        <w:numPr>
          <w:ilvl w:val="2"/>
          <w:numId w:val="7"/>
        </w:numPr>
        <w:rPr>
          <w:strike/>
        </w:rPr>
      </w:pPr>
      <w:r>
        <w:t>zabezpieczony przed: utratą danych, przetwarzaniem danych przez osób trzecich</w:t>
      </w:r>
      <w:r w:rsidR="007C704E">
        <w:t>.</w:t>
      </w:r>
      <w:r>
        <w:t xml:space="preserve"> </w:t>
      </w:r>
    </w:p>
    <w:p w14:paraId="03D05B6E" w14:textId="646962C2" w:rsidR="00D71F67" w:rsidRPr="00CE47E2" w:rsidRDefault="001F55BE" w:rsidP="00307A1E">
      <w:pPr>
        <w:pStyle w:val="Akapitzlist"/>
      </w:pPr>
      <w:r w:rsidRPr="00B24902">
        <w:t>Wykonawca, zgodnie ze swoją wiedzą i doświadczeniem, może zaproponować dodatkowe funkcje i właściwości formularza rejestracyjnego oraz formularzy wniosków.</w:t>
      </w:r>
    </w:p>
    <w:p w14:paraId="1465F973" w14:textId="49C764F2" w:rsidR="001F55BE" w:rsidRPr="00B24902" w:rsidRDefault="001F55BE" w:rsidP="00307A1E">
      <w:pPr>
        <w:pStyle w:val="Akapitzlist"/>
      </w:pPr>
      <w:r w:rsidRPr="00B24902">
        <w:t>Ostateczna koncepcja formularza wymaga akceptacji Zamawiająceg</w:t>
      </w:r>
      <w:r w:rsidRPr="00B24902">
        <w:rPr>
          <w:lang w:val="pl-PL"/>
        </w:rPr>
        <w:t>o.</w:t>
      </w:r>
    </w:p>
    <w:p w14:paraId="271F75B7" w14:textId="77777777" w:rsidR="001F55BE" w:rsidRPr="00B24902" w:rsidRDefault="001F55BE" w:rsidP="00307A1E">
      <w:pPr>
        <w:pStyle w:val="Akapitzlist"/>
      </w:pPr>
      <w:r w:rsidRPr="00B24902">
        <w:t>Wykonawca zapewni obsługę administratorską, zapewniającą funkcjonowanie, wydajność, bezpieczeństwo, dostępność oraz niezawodność formularza</w:t>
      </w:r>
      <w:r w:rsidRPr="00B24902">
        <w:rPr>
          <w:lang w:val="pl-PL"/>
        </w:rPr>
        <w:t>.</w:t>
      </w:r>
    </w:p>
    <w:p w14:paraId="7CF3A526" w14:textId="6476248C" w:rsidR="001F55BE" w:rsidRPr="00B24902" w:rsidRDefault="009D6357" w:rsidP="00307A1E">
      <w:pPr>
        <w:pStyle w:val="Akapitzlist"/>
      </w:pPr>
      <w:r w:rsidRPr="009D6357">
        <w:lastRenderedPageBreak/>
        <w:t>W trakcie trwania naboru Wykonawca zapewni dostęp Zamawiającemu do formularzy konkursowych, a po zakończonym naborze przekaże Zamawiającemu bazę danych, zaimportowaną z formularzy rejestracyjnych (w formacie MS Excel)</w:t>
      </w:r>
      <w:r w:rsidR="001F55BE" w:rsidRPr="00B24902">
        <w:t xml:space="preserve">, a po zakończonym naborze przekaże </w:t>
      </w:r>
      <w:r>
        <w:t>Z</w:t>
      </w:r>
      <w:r w:rsidRPr="00B24902">
        <w:t>amawiającemu</w:t>
      </w:r>
      <w:r w:rsidR="001F55BE" w:rsidRPr="00B24902">
        <w:t xml:space="preserve"> bazę danych, zaimportowaną z formularzy rejestracyjnych (w formacie MS Excel).</w:t>
      </w:r>
    </w:p>
    <w:p w14:paraId="4E24F843" w14:textId="29DDB8DE" w:rsidR="001F55BE" w:rsidRPr="00B24902" w:rsidRDefault="001F55BE" w:rsidP="00307A1E">
      <w:pPr>
        <w:pStyle w:val="Akapitzlist"/>
      </w:pPr>
      <w:r w:rsidRPr="00B24902">
        <w:t>Wykonawca zapewni punkt obsługi konkursu, wskazując adres e-mail i numer telefonu</w:t>
      </w:r>
      <w:r w:rsidR="00B300BD">
        <w:t xml:space="preserve"> na elektronicznym formularzu zgłoszeniowym</w:t>
      </w:r>
      <w:r w:rsidRPr="00B24902">
        <w:t>, umożliwiające łatwy kontakt potencjalnym uczestnikom konkursu (czas odpowiedzi na zapytanie mailowe nie może przekroczyć dwóch dni roboczych, dyżur telefoniczny na potrzeby potencjalnych uczestników podczas trwania konkursu w dni robocze w godz. 8:00-16:00).</w:t>
      </w:r>
    </w:p>
    <w:p w14:paraId="2CCFE6BE" w14:textId="7BC185BB" w:rsidR="7C3F2453" w:rsidRPr="0046340F" w:rsidRDefault="54F03CAB" w:rsidP="00A3734A">
      <w:pPr>
        <w:pStyle w:val="Nagwek1"/>
        <w:numPr>
          <w:ilvl w:val="0"/>
          <w:numId w:val="7"/>
        </w:numPr>
        <w:spacing w:line="276" w:lineRule="auto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4902">
        <w:rPr>
          <w:rFonts w:asciiTheme="minorHAnsi" w:hAnsiTheme="minorHAnsi" w:cstheme="minorBidi"/>
          <w:b/>
          <w:color w:val="auto"/>
          <w:sz w:val="22"/>
          <w:szCs w:val="22"/>
        </w:rPr>
        <w:t>OCENA MERYTORYCZNA</w:t>
      </w:r>
    </w:p>
    <w:p w14:paraId="71DBF244" w14:textId="462A36AF" w:rsidR="002B7AC9" w:rsidRPr="00B24902" w:rsidRDefault="462849AD" w:rsidP="00D71F67">
      <w:pPr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B24902">
        <w:rPr>
          <w:rFonts w:asciiTheme="minorHAnsi" w:eastAsia="Arial" w:hAnsiTheme="minorHAnsi" w:cstheme="minorHAnsi"/>
          <w:sz w:val="22"/>
          <w:szCs w:val="22"/>
        </w:rPr>
        <w:t xml:space="preserve">Wykonawca jest odpowiedzialny za zorganizowanie procesu </w:t>
      </w:r>
      <w:r w:rsidRPr="00B24902">
        <w:rPr>
          <w:rFonts w:asciiTheme="minorHAnsi" w:eastAsia="Arial" w:hAnsiTheme="minorHAnsi" w:cstheme="minorHAnsi"/>
          <w:b/>
          <w:bCs/>
          <w:sz w:val="22"/>
          <w:szCs w:val="22"/>
        </w:rPr>
        <w:t>oceny merytorycznej wniosków</w:t>
      </w:r>
      <w:r w:rsidR="00D25B0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B24902">
        <w:rPr>
          <w:rFonts w:asciiTheme="minorHAnsi" w:eastAsia="Arial" w:hAnsiTheme="minorHAnsi" w:cstheme="minorHAnsi"/>
          <w:sz w:val="22"/>
          <w:szCs w:val="22"/>
        </w:rPr>
        <w:t>konkursowych oraz prawidłowe i terminowe jej przeprowadzenie, zgodnie z przyjętym</w:t>
      </w:r>
      <w:r w:rsidR="00D25B0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B24902">
        <w:rPr>
          <w:rFonts w:asciiTheme="minorHAnsi" w:eastAsia="Arial" w:hAnsiTheme="minorHAnsi" w:cstheme="minorHAnsi"/>
          <w:sz w:val="22"/>
          <w:szCs w:val="22"/>
        </w:rPr>
        <w:t>harmonogramem i Regulaminem XV</w:t>
      </w:r>
      <w:r w:rsidR="001071E9">
        <w:rPr>
          <w:rFonts w:asciiTheme="minorHAnsi" w:eastAsia="Arial" w:hAnsiTheme="minorHAnsi" w:cstheme="minorHAnsi"/>
          <w:sz w:val="22"/>
          <w:szCs w:val="22"/>
        </w:rPr>
        <w:t>I</w:t>
      </w:r>
      <w:r w:rsidR="001C7AAE">
        <w:rPr>
          <w:rFonts w:asciiTheme="minorHAnsi" w:eastAsia="Arial" w:hAnsiTheme="minorHAnsi" w:cstheme="minorHAnsi"/>
          <w:sz w:val="22"/>
          <w:szCs w:val="22"/>
        </w:rPr>
        <w:t>I</w:t>
      </w:r>
      <w:r w:rsidRPr="00B24902">
        <w:rPr>
          <w:rFonts w:asciiTheme="minorHAnsi" w:eastAsia="Arial" w:hAnsiTheme="minorHAnsi" w:cstheme="minorHAnsi"/>
          <w:sz w:val="22"/>
          <w:szCs w:val="22"/>
        </w:rPr>
        <w:t xml:space="preserve"> edycji konkursu.</w:t>
      </w:r>
    </w:p>
    <w:p w14:paraId="329B7126" w14:textId="77777777" w:rsidR="002B7AC9" w:rsidRPr="00B24902" w:rsidRDefault="462849AD" w:rsidP="00307A1E">
      <w:pPr>
        <w:pStyle w:val="Akapitzlist"/>
        <w:rPr>
          <w:rFonts w:eastAsia="Arial"/>
        </w:rPr>
      </w:pPr>
      <w:r w:rsidRPr="00B24902">
        <w:rPr>
          <w:rFonts w:eastAsia="Arial"/>
          <w:lang w:val="pl-PL"/>
        </w:rPr>
        <w:t xml:space="preserve">Wykonawca </w:t>
      </w:r>
      <w:r w:rsidRPr="00B24902">
        <w:rPr>
          <w:rFonts w:eastAsia="Arial"/>
        </w:rPr>
        <w:t>zaproponuje skład osobowy Panelu Ekspertów, który dokona oceny merytorycznej wniosków konkursowych w dwóch kategoriach konkursowych: Innowacyjny Naukowiec i Innowacyjna Firma. Dla każdej kategorii Wykonawca zaproponuje min. 7 ekspertów. Skład osobowy Panelu Ekspertów będzie wymagał akceptacji Zamawiająceg</w:t>
      </w:r>
      <w:r w:rsidRPr="00B24902">
        <w:rPr>
          <w:rFonts w:eastAsia="Arial"/>
          <w:lang w:val="pl-PL"/>
        </w:rPr>
        <w:t>o</w:t>
      </w:r>
      <w:r w:rsidR="002B7AC9" w:rsidRPr="00B24902">
        <w:rPr>
          <w:rFonts w:eastAsia="Arial"/>
          <w:lang w:val="pl-PL"/>
        </w:rPr>
        <w:t>.</w:t>
      </w:r>
    </w:p>
    <w:p w14:paraId="177E8130" w14:textId="0388B81C" w:rsidR="002B7AC9" w:rsidRPr="00B24902" w:rsidRDefault="462849AD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Każdy wniosek zostanie oceniony podwójnie, tzn. indywidualnie przez dwóch niezależnych ekspertów</w:t>
      </w:r>
      <w:r w:rsidR="7E5A1B50" w:rsidRPr="00B24902">
        <w:rPr>
          <w:rFonts w:eastAsia="Arial"/>
        </w:rPr>
        <w:t xml:space="preserve">, w przypadku rozbieżności </w:t>
      </w:r>
      <w:r w:rsidR="6A84CD71" w:rsidRPr="00B24902">
        <w:rPr>
          <w:rFonts w:eastAsia="Arial"/>
        </w:rPr>
        <w:t>wynoszącej</w:t>
      </w:r>
      <w:r w:rsidR="7E5A1B50" w:rsidRPr="00B24902">
        <w:rPr>
          <w:rFonts w:eastAsia="Arial"/>
        </w:rPr>
        <w:t xml:space="preserve"> </w:t>
      </w:r>
      <w:r w:rsidR="21C5EF39" w:rsidRPr="00B24902">
        <w:rPr>
          <w:rFonts w:eastAsia="Arial"/>
        </w:rPr>
        <w:t>powyżej</w:t>
      </w:r>
      <w:r w:rsidR="7E5A1B50" w:rsidRPr="00B24902">
        <w:rPr>
          <w:rFonts w:eastAsia="Arial"/>
        </w:rPr>
        <w:t xml:space="preserve"> 9 punktów, wniosek zostaje przekazan</w:t>
      </w:r>
      <w:r w:rsidR="15BA1B35" w:rsidRPr="00B24902">
        <w:rPr>
          <w:rFonts w:eastAsia="Arial"/>
        </w:rPr>
        <w:t>y do oceny przez trzeciego Eksperta</w:t>
      </w:r>
      <w:r w:rsidRPr="00B24902" w:rsidDel="462849AD">
        <w:rPr>
          <w:rFonts w:eastAsia="Arial"/>
        </w:rPr>
        <w:t>.</w:t>
      </w:r>
    </w:p>
    <w:p w14:paraId="0439352A" w14:textId="31D77377" w:rsidR="002B7AC9" w:rsidRPr="00B24902" w:rsidRDefault="462849AD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Zamawiający dopuszcza poszerzenie składu osobowego Panelu Ekspertów</w:t>
      </w:r>
      <w:r w:rsidR="002F56F3" w:rsidRPr="00B24902">
        <w:rPr>
          <w:rFonts w:eastAsia="Arial"/>
        </w:rPr>
        <w:t>,</w:t>
      </w:r>
      <w:r w:rsidR="001C7AAE">
        <w:rPr>
          <w:rFonts w:eastAsia="Arial"/>
        </w:rPr>
        <w:t xml:space="preserve"> </w:t>
      </w:r>
      <w:r w:rsidRPr="00B24902">
        <w:rPr>
          <w:rFonts w:eastAsia="Arial"/>
        </w:rPr>
        <w:t>gdy żaden z członków Panelu Ekspertów nie dysponuje odpowiednimi kwalifikacjami do oceny wniosku.</w:t>
      </w:r>
    </w:p>
    <w:p w14:paraId="674F3BBC" w14:textId="77777777" w:rsidR="002B7AC9" w:rsidRPr="00B24902" w:rsidRDefault="462849AD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Eksperci wskazani przez Wykonawcę do oceny wniosków w ramach kategorii „Innowacyjna Firma” muszą spełniać następujące wymagania:</w:t>
      </w:r>
    </w:p>
    <w:p w14:paraId="2E098B41" w14:textId="77777777" w:rsidR="002B7AC9" w:rsidRPr="00B24902" w:rsidRDefault="462849AD" w:rsidP="00307A1E">
      <w:pPr>
        <w:pStyle w:val="Akapitzlist"/>
        <w:numPr>
          <w:ilvl w:val="3"/>
          <w:numId w:val="7"/>
        </w:numPr>
        <w:ind w:hanging="452"/>
        <w:rPr>
          <w:rFonts w:eastAsia="Arial"/>
        </w:rPr>
      </w:pPr>
      <w:r w:rsidRPr="00B24902">
        <w:rPr>
          <w:rFonts w:eastAsia="Arial"/>
        </w:rPr>
        <w:t>Wymagania obowiązkowe: wykształcenie: wyższe oraz doświadczenie w ocenie projektów, w tym o charakterze innowacyjnym.</w:t>
      </w:r>
    </w:p>
    <w:p w14:paraId="13FBF8A2" w14:textId="1B090EA0" w:rsidR="002B7AC9" w:rsidRPr="00B24902" w:rsidRDefault="462849AD" w:rsidP="00307A1E">
      <w:pPr>
        <w:pStyle w:val="Akapitzlist"/>
        <w:numPr>
          <w:ilvl w:val="3"/>
          <w:numId w:val="7"/>
        </w:numPr>
        <w:ind w:hanging="452"/>
        <w:rPr>
          <w:rFonts w:eastAsia="Arial"/>
        </w:rPr>
      </w:pPr>
      <w:r w:rsidRPr="00B24902">
        <w:rPr>
          <w:rFonts w:eastAsia="Arial"/>
        </w:rPr>
        <w:t xml:space="preserve">Wymagania pożądane: udokumentowane doświadczenie w zakresie </w:t>
      </w:r>
      <w:r w:rsidR="75E1C472" w:rsidRPr="00B24902">
        <w:rPr>
          <w:rFonts w:eastAsia="Arial"/>
        </w:rPr>
        <w:t>analizy biznesowej i wyceny przedsiębiorstw.</w:t>
      </w:r>
    </w:p>
    <w:p w14:paraId="59F1B6BD" w14:textId="55400490" w:rsidR="462849AD" w:rsidRPr="00B24902" w:rsidRDefault="462849AD" w:rsidP="00307A1E">
      <w:pPr>
        <w:pStyle w:val="Akapitzlist"/>
        <w:numPr>
          <w:ilvl w:val="3"/>
          <w:numId w:val="7"/>
        </w:numPr>
        <w:ind w:hanging="452"/>
        <w:rPr>
          <w:rFonts w:eastAsia="Arial"/>
        </w:rPr>
      </w:pPr>
      <w:r w:rsidRPr="00B24902">
        <w:rPr>
          <w:rFonts w:eastAsia="Arial"/>
        </w:rPr>
        <w:t>Propozycja ekspertów do oceny wniosków w ramach kategorii „Innowacyjna Firma” powinna zostać przedstawiona wg następującego wzoru: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5"/>
        <w:gridCol w:w="1665"/>
        <w:gridCol w:w="3540"/>
        <w:gridCol w:w="3240"/>
      </w:tblGrid>
      <w:tr w:rsidR="7C3F2453" w:rsidRPr="00B24902" w14:paraId="59BC670E" w14:textId="77777777" w:rsidTr="74D640C4">
        <w:trPr>
          <w:trHeight w:val="300"/>
        </w:trPr>
        <w:tc>
          <w:tcPr>
            <w:tcW w:w="9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900CAB" w14:textId="16AB3D0B" w:rsidR="7C3F2453" w:rsidRPr="00B24902" w:rsidRDefault="22092E50" w:rsidP="00E30169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Eksperci wskazani do oceny wniosków w ramach kategorii „Innowacyjna Firma”</w:t>
            </w:r>
          </w:p>
        </w:tc>
      </w:tr>
      <w:tr w:rsidR="7C3F2453" w:rsidRPr="00B24902" w14:paraId="13C29A31" w14:textId="77777777" w:rsidTr="74D640C4">
        <w:trPr>
          <w:trHeight w:val="405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70DDD" w14:textId="2B2E331E" w:rsidR="7C3F2453" w:rsidRPr="00B24902" w:rsidRDefault="22092E50" w:rsidP="00A76D3B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731D2A" w14:textId="72D0BE18" w:rsidR="7C3F2453" w:rsidRPr="00B24902" w:rsidRDefault="22092E50" w:rsidP="00A76D3B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CD6AF2" w14:textId="6DE36B71" w:rsidR="7C3F2453" w:rsidRPr="00B24902" w:rsidRDefault="22092E50" w:rsidP="00D25B06">
            <w:pPr>
              <w:spacing w:line="276" w:lineRule="auto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Doświadczenie w ocenie projektów, w tym o charakterze innowacyjnym (jako ekspert oceniający wnioski w konkursach, programach akceleracyjnych). Należy podać nazwy konkursów, programów akceleracyjnych etc.</w:t>
            </w:r>
          </w:p>
        </w:tc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CAE8E" w14:textId="70C502FB" w:rsidR="7C3F2453" w:rsidRPr="00B24902" w:rsidRDefault="002A3C3F" w:rsidP="00D25B06">
            <w:pPr>
              <w:spacing w:line="276" w:lineRule="auto"/>
              <w:rPr>
                <w:rFonts w:asciiTheme="minorHAnsi" w:eastAsia="Arial" w:hAnsiTheme="minorHAnsi" w:cstheme="minorHAnsi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D</w:t>
            </w:r>
            <w:r w:rsidR="621CF1A7"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oświadczenie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  <w:r w:rsidR="621CF1A7"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w zakresie </w:t>
            </w:r>
            <w:r w:rsidR="40377EC7"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analizy biznesowej i wyceny przedsiębiorstw</w:t>
            </w:r>
            <w:r w:rsidR="056C048A"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.</w:t>
            </w:r>
          </w:p>
          <w:p w14:paraId="780DBBFA" w14:textId="1D23A33D" w:rsidR="7C3F2453" w:rsidRPr="00B24902" w:rsidRDefault="7C3F2453" w:rsidP="00A3734A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  <w:tr w:rsidR="7C3F2453" w:rsidRPr="00B24902" w14:paraId="44C4061D" w14:textId="77777777" w:rsidTr="74D640C4">
        <w:trPr>
          <w:trHeight w:val="30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EAD581" w14:textId="3D21B1E0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8D511D" w14:textId="78D26973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587693" w14:textId="3E2B850D" w:rsidR="7C3F2453" w:rsidRPr="00B24902" w:rsidRDefault="7C3F2453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874B1" w14:textId="0D1A1F32" w:rsidR="7C3F2453" w:rsidRPr="00B24902" w:rsidRDefault="7C3F2453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</w:p>
        </w:tc>
      </w:tr>
    </w:tbl>
    <w:p w14:paraId="4DC11BCF" w14:textId="4FD4C266" w:rsidR="462849AD" w:rsidRPr="00B24902" w:rsidRDefault="462849AD" w:rsidP="008D3F8F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4EAEA607" w14:textId="77777777" w:rsidR="002B7AC9" w:rsidRPr="00B24902" w:rsidRDefault="462849AD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Eksperci wskazani przez Wykonawcę do oceny wniosków w ramach kategorii „Innowacyjny Naukowiec” muszą spełniać następujące wymagania:</w:t>
      </w:r>
    </w:p>
    <w:p w14:paraId="42B921A9" w14:textId="36071196" w:rsidR="002B7AC9" w:rsidRPr="00B24902" w:rsidRDefault="462849AD" w:rsidP="00307A1E">
      <w:pPr>
        <w:pStyle w:val="Akapitzlist"/>
        <w:numPr>
          <w:ilvl w:val="3"/>
          <w:numId w:val="7"/>
        </w:numPr>
        <w:ind w:hanging="452"/>
        <w:rPr>
          <w:rFonts w:eastAsia="Arial"/>
        </w:rPr>
      </w:pPr>
      <w:r w:rsidRPr="00B24902">
        <w:rPr>
          <w:rFonts w:eastAsia="Arial"/>
        </w:rPr>
        <w:t>Wymagania obowiązkowe: wykształcenie: wyższe - minimum stopień doktora oraz doświadczenie w recenzowaniu prac naukowych</w:t>
      </w:r>
      <w:r w:rsidR="000C0C19">
        <w:rPr>
          <w:rFonts w:eastAsia="Arial"/>
        </w:rPr>
        <w:t>/publikacji naukowych</w:t>
      </w:r>
      <w:r w:rsidRPr="00B24902">
        <w:rPr>
          <w:rFonts w:eastAsia="Arial"/>
        </w:rPr>
        <w:t>.</w:t>
      </w:r>
    </w:p>
    <w:p w14:paraId="60EE89CE" w14:textId="77777777" w:rsidR="002B7AC9" w:rsidRPr="00B24902" w:rsidRDefault="462849AD" w:rsidP="00307A1E">
      <w:pPr>
        <w:pStyle w:val="Akapitzlist"/>
        <w:numPr>
          <w:ilvl w:val="3"/>
          <w:numId w:val="7"/>
        </w:numPr>
        <w:ind w:hanging="452"/>
        <w:rPr>
          <w:rFonts w:eastAsia="Arial"/>
        </w:rPr>
      </w:pPr>
      <w:r w:rsidRPr="00B24902">
        <w:rPr>
          <w:rFonts w:eastAsia="Arial"/>
        </w:rPr>
        <w:lastRenderedPageBreak/>
        <w:t xml:space="preserve">Wymagania pożądane: doświadczenie w ocenie projektów o charakterze innowacyjnym i/lub udokumentowane doświadczenie w zakresie wdrażania wyników B+R, innowacyjności, komercjalizacji wyników badań, transferu technologii. </w:t>
      </w:r>
    </w:p>
    <w:p w14:paraId="66AE4EF5" w14:textId="0D78735E" w:rsidR="462849AD" w:rsidRPr="00B24902" w:rsidRDefault="462849AD" w:rsidP="00307A1E">
      <w:pPr>
        <w:pStyle w:val="Akapitzlist"/>
        <w:numPr>
          <w:ilvl w:val="3"/>
          <w:numId w:val="7"/>
        </w:numPr>
        <w:ind w:hanging="452"/>
        <w:rPr>
          <w:rFonts w:eastAsia="Arial"/>
        </w:rPr>
      </w:pPr>
      <w:r w:rsidRPr="00B24902">
        <w:rPr>
          <w:rFonts w:eastAsia="Arial"/>
        </w:rPr>
        <w:t>Propozycja ekspertów do oceny wniosków w ramach kategorii „Innowacyjny Naukowiec” powinna zostać przedstawiona wg następującego wzoru: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5"/>
        <w:gridCol w:w="1166"/>
        <w:gridCol w:w="919"/>
        <w:gridCol w:w="1350"/>
        <w:gridCol w:w="1800"/>
        <w:gridCol w:w="3285"/>
      </w:tblGrid>
      <w:tr w:rsidR="7C3F2453" w:rsidRPr="00B24902" w14:paraId="297006EF" w14:textId="77777777" w:rsidTr="00D71F67">
        <w:trPr>
          <w:trHeight w:val="405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C8313E" w14:textId="4F693BD9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502F8F" w14:textId="17A31EB9" w:rsidR="7C3F2453" w:rsidRPr="00B24902" w:rsidRDefault="22092E50" w:rsidP="00F355B8">
            <w:pPr>
              <w:spacing w:line="276" w:lineRule="auto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F53BF" w14:textId="7547F293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Stopień naukowy; 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33ECE7" w14:textId="51103B66" w:rsidR="7C3F2453" w:rsidRPr="00B24902" w:rsidRDefault="002A3C3F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D</w:t>
            </w:r>
            <w:r w:rsidR="22092E50"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ziedzina, dyscyplina naukowa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05CB36" w14:textId="57563CC4" w:rsidR="7C3F2453" w:rsidRPr="00B24902" w:rsidRDefault="22092E50" w:rsidP="00F355B8">
            <w:pPr>
              <w:spacing w:line="276" w:lineRule="auto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Doświadczenie w recenzowaniu prac</w:t>
            </w:r>
            <w:r w:rsidR="00F355B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naukowych</w:t>
            </w:r>
            <w:r w:rsidR="000C0C19">
              <w:rPr>
                <w:rFonts w:asciiTheme="minorHAnsi" w:eastAsia="Arial" w:hAnsiTheme="minorHAnsi" w:cstheme="minorHAnsi"/>
                <w:sz w:val="22"/>
                <w:szCs w:val="22"/>
              </w:rPr>
              <w:t>/publikacji naukowych</w:t>
            </w:r>
          </w:p>
          <w:p w14:paraId="3F3C920F" w14:textId="23FC755D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FA8388" w14:textId="1062B26C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Doświadczenie w ocenie projektów o charakterze innowacyjnym (jako ekspert oceniający wnioski w konkursach,</w:t>
            </w:r>
            <w:r w:rsidR="004E051B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na projekty B+R+I</w:t>
            </w: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). </w:t>
            </w:r>
          </w:p>
          <w:p w14:paraId="32B13299" w14:textId="36E44605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>Należy podać nazwy konkursów, programów akceleracyjnych etc.</w:t>
            </w:r>
          </w:p>
        </w:tc>
      </w:tr>
      <w:tr w:rsidR="7C3F2453" w:rsidRPr="00B24902" w14:paraId="71FB4A10" w14:textId="77777777" w:rsidTr="00D71F67">
        <w:trPr>
          <w:trHeight w:val="300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D3A3C6" w14:textId="11461D16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86AE31" w14:textId="634056E1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CB1A62" w14:textId="7E2A3E0F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B7F97B" w14:textId="4C6BAF39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E4F626" w14:textId="34BF2B96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2CCAA6" w14:textId="5E57F28B" w:rsidR="7C3F2453" w:rsidRPr="00B24902" w:rsidRDefault="22092E50" w:rsidP="008D3F8F">
            <w:pPr>
              <w:spacing w:line="276" w:lineRule="auto"/>
              <w:jc w:val="both"/>
              <w:rPr>
                <w:rFonts w:asciiTheme="minorHAnsi" w:eastAsia="Arial" w:hAnsiTheme="minorHAnsi" w:cstheme="minorHAnsi"/>
                <w:szCs w:val="22"/>
              </w:rPr>
            </w:pPr>
            <w:r w:rsidRPr="00B24902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CB39F9D" w14:textId="20C69104" w:rsidR="462849AD" w:rsidRPr="00B24902" w:rsidRDefault="462849AD" w:rsidP="008D3F8F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24902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E6402C2" w14:textId="77777777" w:rsidR="00233F72" w:rsidRPr="00B24902" w:rsidRDefault="462849AD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Przewodniczący Panelu Ekspertów:</w:t>
      </w:r>
    </w:p>
    <w:p w14:paraId="5A27B173" w14:textId="77777777" w:rsidR="00233F72" w:rsidRPr="00B24902" w:rsidRDefault="462849AD" w:rsidP="00307A1E">
      <w:pPr>
        <w:pStyle w:val="Akapitzlist"/>
        <w:numPr>
          <w:ilvl w:val="3"/>
          <w:numId w:val="7"/>
        </w:numPr>
        <w:rPr>
          <w:rFonts w:eastAsia="Arial"/>
        </w:rPr>
      </w:pPr>
      <w:r w:rsidRPr="00B24902">
        <w:rPr>
          <w:rFonts w:eastAsia="Arial"/>
        </w:rPr>
        <w:t>powinien posiadać wykształcenie wyższe oraz co najmniej 3 lata doświadczenia zawodowego w obszarze przedsiębiorczości lub nauki;</w:t>
      </w:r>
    </w:p>
    <w:p w14:paraId="790B692A" w14:textId="5AAD8A6C" w:rsidR="77ED4344" w:rsidRPr="00B24902" w:rsidRDefault="00FD2825" w:rsidP="00307A1E">
      <w:pPr>
        <w:pStyle w:val="Akapitzlist"/>
        <w:numPr>
          <w:ilvl w:val="3"/>
          <w:numId w:val="7"/>
        </w:numPr>
        <w:rPr>
          <w:rFonts w:eastAsia="Arial"/>
        </w:rPr>
      </w:pPr>
      <w:r w:rsidRPr="00B24902">
        <w:rPr>
          <w:rFonts w:eastAsia="Arial"/>
          <w:lang w:val="pl-PL"/>
        </w:rPr>
        <w:t>p</w:t>
      </w:r>
      <w:proofErr w:type="spellStart"/>
      <w:r w:rsidR="77ED4344" w:rsidRPr="00B24902">
        <w:rPr>
          <w:rFonts w:eastAsia="Arial"/>
        </w:rPr>
        <w:t>owinien</w:t>
      </w:r>
      <w:proofErr w:type="spellEnd"/>
      <w:r w:rsidR="77ED4344" w:rsidRPr="00B24902">
        <w:rPr>
          <w:rFonts w:eastAsia="Arial"/>
        </w:rPr>
        <w:t xml:space="preserve"> posiadać doświadczenie w facylitacji i moderowaniu spotkań</w:t>
      </w:r>
      <w:r w:rsidRPr="00B24902">
        <w:rPr>
          <w:rFonts w:eastAsia="Arial"/>
          <w:lang w:val="pl-PL"/>
        </w:rPr>
        <w:t>;</w:t>
      </w:r>
    </w:p>
    <w:p w14:paraId="05719022" w14:textId="24701209" w:rsidR="005051FA" w:rsidRPr="00B24902" w:rsidRDefault="462849AD" w:rsidP="00307A1E">
      <w:pPr>
        <w:pStyle w:val="Akapitzlist"/>
        <w:numPr>
          <w:ilvl w:val="3"/>
          <w:numId w:val="7"/>
        </w:numPr>
        <w:rPr>
          <w:rFonts w:eastAsia="Arial"/>
        </w:rPr>
      </w:pPr>
      <w:r w:rsidRPr="00B24902">
        <w:rPr>
          <w:rFonts w:eastAsia="Arial"/>
        </w:rPr>
        <w:t>zapewni przesyłanie wniosków konkursowych do oceny merytorycznej przez</w:t>
      </w:r>
      <w:r w:rsidR="00F03B37" w:rsidRPr="00B24902">
        <w:rPr>
          <w:rFonts w:eastAsia="Arial"/>
          <w:lang w:val="pl-PL"/>
        </w:rPr>
        <w:t xml:space="preserve"> </w:t>
      </w:r>
      <w:r w:rsidRPr="00B24902">
        <w:rPr>
          <w:rFonts w:eastAsia="Arial"/>
        </w:rPr>
        <w:t>odpowiednich Ekspertów</w:t>
      </w:r>
      <w:r w:rsidR="00707478" w:rsidRPr="00B24902">
        <w:rPr>
          <w:rFonts w:eastAsia="Arial"/>
          <w:lang w:val="pl-PL"/>
        </w:rPr>
        <w:t>.</w:t>
      </w:r>
    </w:p>
    <w:p w14:paraId="692EBE25" w14:textId="7A51EE1A" w:rsidR="005051FA" w:rsidRPr="00B24902" w:rsidRDefault="005051FA" w:rsidP="00307A1E">
      <w:pPr>
        <w:pStyle w:val="Akapitzlist"/>
        <w:rPr>
          <w:rFonts w:eastAsia="Arial"/>
        </w:rPr>
      </w:pPr>
      <w:r w:rsidRPr="00B24902">
        <w:rPr>
          <w:rFonts w:eastAsia="Arial"/>
        </w:rPr>
        <w:t xml:space="preserve">Wykonawca przeprowadzi organizację prac </w:t>
      </w:r>
      <w:r w:rsidR="001215F4" w:rsidRPr="00B24902">
        <w:rPr>
          <w:rFonts w:eastAsia="Arial"/>
        </w:rPr>
        <w:t>Panelu Ekspertów,</w:t>
      </w:r>
      <w:r w:rsidRPr="00B24902">
        <w:rPr>
          <w:rFonts w:eastAsia="Arial"/>
        </w:rPr>
        <w:t xml:space="preserve"> w tym zapewni:</w:t>
      </w:r>
    </w:p>
    <w:p w14:paraId="62C2FBCE" w14:textId="77777777" w:rsidR="00625C18" w:rsidRPr="00B24902" w:rsidRDefault="003E1C75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selekcję i przesyłanie wniosków do odpowiednich </w:t>
      </w:r>
      <w:r w:rsidRPr="00B24902">
        <w:rPr>
          <w:rFonts w:eastAsia="Arial"/>
          <w:lang w:val="pl-PL"/>
        </w:rPr>
        <w:t>członków Panelu Ekspertów</w:t>
      </w:r>
      <w:r w:rsidRPr="00B24902">
        <w:rPr>
          <w:rFonts w:eastAsia="Arial"/>
        </w:rPr>
        <w:t>;</w:t>
      </w:r>
    </w:p>
    <w:p w14:paraId="4F7F78C8" w14:textId="77777777" w:rsidR="00625C18" w:rsidRPr="00B24902" w:rsidRDefault="003E1C75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poinformowanie członków Panelu Ekspertów o terminie/terminach posiedzeń;</w:t>
      </w:r>
    </w:p>
    <w:p w14:paraId="3E897DC7" w14:textId="77777777" w:rsidR="00625C18" w:rsidRPr="00B24902" w:rsidRDefault="003E1C75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przygotowanie wszelkich materiałów niezbędnych do przeprowadzenia posiedzeń Panelu Ekspertów, w tym listy wniosków konkursowych podlegających ocenie z zestawieniem indywidualnych ocen wniosków;</w:t>
      </w:r>
    </w:p>
    <w:p w14:paraId="1F8C36D8" w14:textId="77777777" w:rsidR="00625C18" w:rsidRPr="00B24902" w:rsidRDefault="003E1C75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właściwe przygotowanie i sprawną obsługę posiedzeń Panelu Ekspertów (zorganizowane zostaną co najmniej jedno posiedzenie dla każdej kategorii);</w:t>
      </w:r>
    </w:p>
    <w:p w14:paraId="3EE6DB7C" w14:textId="77777777" w:rsidR="00625C18" w:rsidRPr="00B24902" w:rsidRDefault="003E1C75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sporządzanie protokołów z posiedzeń Panelu Ekspertów wraz z listami rankingowymi (protokoły muszą zostać zatwierdzone przez Zamawiającego);</w:t>
      </w:r>
    </w:p>
    <w:p w14:paraId="4B16E1A9" w14:textId="77777777" w:rsidR="00625C18" w:rsidRPr="00B24902" w:rsidRDefault="003E1C75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6A426D">
        <w:rPr>
          <w:rFonts w:eastAsia="Arial"/>
        </w:rPr>
        <w:t>sporządzenie prezentacji multimedialnej</w:t>
      </w:r>
      <w:r w:rsidRPr="00B24902">
        <w:rPr>
          <w:rFonts w:eastAsia="Arial"/>
        </w:rPr>
        <w:t>, podsumowującej wnioski zakwalifikowane do listy rankingowej, która będzie prezentowana podczas posiedzenia Kapituły Konkursu;</w:t>
      </w:r>
    </w:p>
    <w:p w14:paraId="38E604BC" w14:textId="266BC4C0" w:rsidR="00625C18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catering dla uczestników posiedzeń </w:t>
      </w:r>
      <w:r w:rsidR="007D4669">
        <w:rPr>
          <w:rFonts w:eastAsia="Arial"/>
        </w:rPr>
        <w:t>Panelu Ekspertów</w:t>
      </w:r>
      <w:r w:rsidRPr="00B24902">
        <w:rPr>
          <w:rFonts w:eastAsia="Arial"/>
        </w:rPr>
        <w:t>, w tym co najmniej:</w:t>
      </w:r>
    </w:p>
    <w:p w14:paraId="64CD4FF6" w14:textId="77777777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 xml:space="preserve">menu w stylu </w:t>
      </w:r>
      <w:proofErr w:type="spellStart"/>
      <w:r w:rsidRPr="00B24902">
        <w:rPr>
          <w:rFonts w:eastAsia="Arial"/>
        </w:rPr>
        <w:t>finger</w:t>
      </w:r>
      <w:proofErr w:type="spellEnd"/>
      <w:r w:rsidRPr="00B24902">
        <w:rPr>
          <w:rFonts w:eastAsia="Arial"/>
        </w:rPr>
        <w:t>-food, w liczbie 6 szt./os.: sałatka (co najmniej 1 rodzaj), dania wegetariańskie (co najmniej 3 rodzaje),</w:t>
      </w:r>
    </w:p>
    <w:p w14:paraId="5A742DAE" w14:textId="77777777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>desery (co najmniej 2 rodzaje),</w:t>
      </w:r>
    </w:p>
    <w:p w14:paraId="5B586F11" w14:textId="77777777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>soki 100% (co najmniej 2 rodzaje), woda mineralna (gazowana i niegazowana),</w:t>
      </w:r>
    </w:p>
    <w:p w14:paraId="378A608C" w14:textId="074E1D77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>kawa z ekspresu, herbata w torebkach (dodatki: cytryna, cukier</w:t>
      </w:r>
      <w:r w:rsidR="00182F43">
        <w:rPr>
          <w:rFonts w:eastAsia="Arial"/>
          <w:lang w:val="pl-PL"/>
        </w:rPr>
        <w:t>, mleko zwykłe, mleko bez laktozy/roślinne</w:t>
      </w:r>
      <w:r w:rsidRPr="00B24902">
        <w:rPr>
          <w:rFonts w:eastAsia="Arial"/>
        </w:rPr>
        <w:t>),</w:t>
      </w:r>
    </w:p>
    <w:p w14:paraId="095A753F" w14:textId="77777777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>etykiety podpisujące dania w języku polskim, umieszczone bezpośrednio przy potrawach</w:t>
      </w:r>
      <w:r w:rsidR="00625C18" w:rsidRPr="00B24902">
        <w:rPr>
          <w:rFonts w:eastAsia="Arial"/>
          <w:lang w:val="pl-PL"/>
        </w:rPr>
        <w:t>,</w:t>
      </w:r>
    </w:p>
    <w:p w14:paraId="4BF94CEB" w14:textId="77777777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>dostarczenie niezbędnych urządzeń gastronomicznych do serwowania potraw, w tym filiżanek ceramicznych oraz naczyń ceramicznych/szklanych</w:t>
      </w:r>
      <w:r w:rsidR="00625C18" w:rsidRPr="00B24902">
        <w:rPr>
          <w:rFonts w:eastAsia="Arial"/>
          <w:lang w:val="pl-PL"/>
        </w:rPr>
        <w:t>;</w:t>
      </w:r>
    </w:p>
    <w:p w14:paraId="14A12AB4" w14:textId="77777777" w:rsidR="00625C18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sale na posiedzenia </w:t>
      </w:r>
      <w:r w:rsidR="00625C18" w:rsidRPr="00B24902">
        <w:rPr>
          <w:rFonts w:eastAsia="Arial"/>
          <w:lang w:val="pl-PL"/>
        </w:rPr>
        <w:t>Panelu Ekspertów</w:t>
      </w:r>
      <w:r w:rsidRPr="00B24902">
        <w:rPr>
          <w:rFonts w:eastAsia="Arial"/>
        </w:rPr>
        <w:t>:</w:t>
      </w:r>
    </w:p>
    <w:p w14:paraId="5F48D020" w14:textId="2F2A55C3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lastRenderedPageBreak/>
        <w:t xml:space="preserve">zlokalizowana na terenie Warszawy, w odległości nie większej niż </w:t>
      </w:r>
      <w:r w:rsidR="004E051B">
        <w:rPr>
          <w:rFonts w:eastAsia="Arial"/>
        </w:rPr>
        <w:t>6</w:t>
      </w:r>
      <w:r w:rsidRPr="00B24902">
        <w:rPr>
          <w:rFonts w:eastAsia="Arial"/>
        </w:rPr>
        <w:t xml:space="preserve"> km od Dworca PKP Warszawa Centralna (ul. Aleje Jerozolimskie 54, 00-024 Warszawa, odległość mierzona za pomocą portalu Google </w:t>
      </w:r>
      <w:proofErr w:type="spellStart"/>
      <w:r w:rsidRPr="00B24902">
        <w:rPr>
          <w:rFonts w:eastAsia="Arial"/>
        </w:rPr>
        <w:t>maps</w:t>
      </w:r>
      <w:proofErr w:type="spellEnd"/>
      <w:r w:rsidRPr="00B24902">
        <w:rPr>
          <w:rFonts w:eastAsia="Arial"/>
        </w:rPr>
        <w:t>, metodą pomiaru odległości)</w:t>
      </w:r>
      <w:r w:rsidR="00625C18" w:rsidRPr="00B24902">
        <w:rPr>
          <w:rFonts w:eastAsia="Arial"/>
          <w:lang w:val="pl-PL"/>
        </w:rPr>
        <w:t>,</w:t>
      </w:r>
    </w:p>
    <w:p w14:paraId="167B3F40" w14:textId="254BD456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>o wysokim standardzie</w:t>
      </w:r>
      <w:r w:rsidR="00625C18" w:rsidRPr="00B24902">
        <w:rPr>
          <w:rFonts w:eastAsia="Arial"/>
          <w:lang w:val="pl-PL"/>
        </w:rPr>
        <w:t>,</w:t>
      </w:r>
    </w:p>
    <w:p w14:paraId="734D9BA8" w14:textId="77777777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>dostępna architektonicznie, czyli dostosowana dla osób z niepełnosprawnością ruchow</w:t>
      </w:r>
      <w:r w:rsidR="00625C18" w:rsidRPr="00B24902">
        <w:rPr>
          <w:rFonts w:eastAsia="Arial"/>
          <w:lang w:val="pl-PL"/>
        </w:rPr>
        <w:t>ą,</w:t>
      </w:r>
    </w:p>
    <w:p w14:paraId="1C9CC533" w14:textId="77777777" w:rsidR="00625C18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>wyposażona w laptop, rzutnik multimedialny, ekran, pilot do prezentacji,</w:t>
      </w:r>
    </w:p>
    <w:p w14:paraId="0F33DDA3" w14:textId="77777777" w:rsidR="00B4218D" w:rsidRPr="00B24902" w:rsidRDefault="005051FA" w:rsidP="00585B27">
      <w:pPr>
        <w:pStyle w:val="Akapitzlist"/>
        <w:numPr>
          <w:ilvl w:val="3"/>
          <w:numId w:val="7"/>
        </w:numPr>
        <w:ind w:hanging="735"/>
        <w:rPr>
          <w:rFonts w:eastAsia="Arial"/>
        </w:rPr>
      </w:pPr>
      <w:r w:rsidRPr="00B24902">
        <w:rPr>
          <w:rFonts w:eastAsia="Arial"/>
        </w:rPr>
        <w:t xml:space="preserve">z wyodrębnioną przestrzenią dla </w:t>
      </w:r>
      <w:r w:rsidR="00625C18" w:rsidRPr="00B24902">
        <w:rPr>
          <w:rFonts w:eastAsia="Arial"/>
          <w:lang w:val="pl-PL"/>
        </w:rPr>
        <w:t>firm,</w:t>
      </w:r>
      <w:r w:rsidRPr="00B24902">
        <w:rPr>
          <w:rFonts w:eastAsia="Arial"/>
        </w:rPr>
        <w:t xml:space="preserve"> oczekujących w kolejce na swoją prezentację;</w:t>
      </w:r>
    </w:p>
    <w:p w14:paraId="2B395C84" w14:textId="68615CC1" w:rsidR="00B4218D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właściwe i kompleksowe przygotowanie i sprawną obsługę posiedzeń </w:t>
      </w:r>
      <w:r w:rsidR="00B4218D" w:rsidRPr="00B24902">
        <w:rPr>
          <w:rFonts w:eastAsia="Arial"/>
          <w:lang w:val="pl-PL"/>
        </w:rPr>
        <w:t>Panelu Ekspertów;</w:t>
      </w:r>
    </w:p>
    <w:p w14:paraId="32F1163C" w14:textId="77777777" w:rsidR="00EB5343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przygotowanie listy projektów kwalifikujących się do </w:t>
      </w:r>
      <w:r w:rsidR="00B4218D" w:rsidRPr="00B24902">
        <w:rPr>
          <w:rFonts w:eastAsia="Arial"/>
          <w:lang w:val="pl-PL"/>
        </w:rPr>
        <w:t>II</w:t>
      </w:r>
      <w:r w:rsidR="00EB5343" w:rsidRPr="00B24902">
        <w:rPr>
          <w:rFonts w:eastAsia="Arial"/>
          <w:lang w:val="pl-PL"/>
        </w:rPr>
        <w:t xml:space="preserve"> etapu oceny merytorycznej;</w:t>
      </w:r>
    </w:p>
    <w:p w14:paraId="6EE4BD7B" w14:textId="77777777" w:rsidR="005E2E0F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poinformowanie </w:t>
      </w:r>
      <w:r w:rsidR="00EB5343" w:rsidRPr="00B24902">
        <w:rPr>
          <w:rFonts w:eastAsia="Arial"/>
          <w:lang w:val="pl-PL"/>
        </w:rPr>
        <w:t>uczestników</w:t>
      </w:r>
      <w:r w:rsidRPr="00B24902">
        <w:rPr>
          <w:rFonts w:eastAsia="Arial"/>
        </w:rPr>
        <w:t>, które zakwalifikowały się do II etapu oceny merytorycznej w formie elektronicznej o</w:t>
      </w:r>
      <w:r w:rsidR="005E2E0F" w:rsidRPr="00B24902">
        <w:rPr>
          <w:rFonts w:eastAsia="Arial"/>
          <w:lang w:val="pl-PL"/>
        </w:rPr>
        <w:t>:</w:t>
      </w:r>
    </w:p>
    <w:p w14:paraId="5907009B" w14:textId="77777777" w:rsidR="005E2E0F" w:rsidRPr="00B24902" w:rsidRDefault="005E2E0F" w:rsidP="00585B27">
      <w:pPr>
        <w:pStyle w:val="Akapitzlist"/>
        <w:numPr>
          <w:ilvl w:val="3"/>
          <w:numId w:val="7"/>
        </w:numPr>
        <w:ind w:left="1985" w:hanging="851"/>
        <w:rPr>
          <w:rFonts w:eastAsia="Arial"/>
        </w:rPr>
      </w:pPr>
      <w:r w:rsidRPr="00B24902">
        <w:rPr>
          <w:rFonts w:eastAsia="Arial"/>
        </w:rPr>
        <w:t>zakwalifikowaniu się do II etapu oceny merytorycznej (w przypadku kategorii Innowacyjny Naukowiec),</w:t>
      </w:r>
    </w:p>
    <w:p w14:paraId="3B74707E" w14:textId="77777777" w:rsidR="00760C43" w:rsidRPr="00B24902" w:rsidRDefault="005E2E0F" w:rsidP="00585B27">
      <w:pPr>
        <w:pStyle w:val="Akapitzlist"/>
        <w:numPr>
          <w:ilvl w:val="3"/>
          <w:numId w:val="7"/>
        </w:numPr>
        <w:ind w:left="1985" w:hanging="851"/>
        <w:rPr>
          <w:rFonts w:eastAsia="Arial"/>
        </w:rPr>
      </w:pPr>
      <w:r w:rsidRPr="00B24902">
        <w:rPr>
          <w:rFonts w:eastAsia="Arial"/>
        </w:rPr>
        <w:t xml:space="preserve">zakwalifikowaniu się do II etapu oceny merytorycznej oraz o </w:t>
      </w:r>
      <w:r w:rsidR="005051FA" w:rsidRPr="00B24902">
        <w:rPr>
          <w:rFonts w:eastAsia="Arial"/>
        </w:rPr>
        <w:t>terminie, czasie, miejscu prezentacji</w:t>
      </w:r>
      <w:r w:rsidRPr="00B24902">
        <w:rPr>
          <w:rFonts w:eastAsia="Arial"/>
        </w:rPr>
        <w:t xml:space="preserve"> (w przypadku</w:t>
      </w:r>
      <w:r w:rsidR="00CA1E83" w:rsidRPr="00B24902">
        <w:rPr>
          <w:rFonts w:eastAsia="Arial"/>
        </w:rPr>
        <w:t xml:space="preserve"> kategorii Innowacyjna Firma)</w:t>
      </w:r>
      <w:r w:rsidR="00760C43" w:rsidRPr="00B24902">
        <w:rPr>
          <w:rFonts w:eastAsia="Arial"/>
        </w:rPr>
        <w:t>;</w:t>
      </w:r>
    </w:p>
    <w:p w14:paraId="271319AF" w14:textId="2C0F6E0F" w:rsidR="005051FA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sporządzanie protokołów z </w:t>
      </w:r>
      <w:r w:rsidR="00313756" w:rsidRPr="00B24902">
        <w:rPr>
          <w:rFonts w:eastAsia="Arial"/>
          <w:lang w:val="pl-PL"/>
        </w:rPr>
        <w:t>posiedzeń Panelu Ekspertów</w:t>
      </w:r>
      <w:r w:rsidRPr="00B24902">
        <w:rPr>
          <w:rFonts w:eastAsia="Arial"/>
        </w:rPr>
        <w:t>.</w:t>
      </w:r>
    </w:p>
    <w:p w14:paraId="00AC821C" w14:textId="75081215" w:rsidR="00496B98" w:rsidRPr="00B24902" w:rsidRDefault="005051FA" w:rsidP="00307A1E">
      <w:pPr>
        <w:pStyle w:val="Akapitzlist"/>
        <w:rPr>
          <w:rFonts w:eastAsia="Arial"/>
        </w:rPr>
      </w:pPr>
      <w:r w:rsidRPr="00B24902">
        <w:rPr>
          <w:rFonts w:eastAsia="Arial"/>
        </w:rPr>
        <w:t xml:space="preserve">Zamawiający dopuszcza zdalne przeprowadzenie posiedzeń </w:t>
      </w:r>
      <w:r w:rsidR="00313756" w:rsidRPr="00B24902">
        <w:rPr>
          <w:rFonts w:eastAsia="Arial"/>
        </w:rPr>
        <w:t>Panelu Ekspertów</w:t>
      </w:r>
      <w:r w:rsidRPr="00B24902">
        <w:rPr>
          <w:rFonts w:eastAsia="Arial"/>
        </w:rPr>
        <w:t>, jeśli zaistnieje siła wyższa, uniemożliwiająca spotkanie bezpośrednie (epidemie, zamieszki, strajki, ataki terrorystyczne, powodzie, pożary itp.). Wówczas zastosowanie tracą pkt. 3.</w:t>
      </w:r>
      <w:r w:rsidR="00496B98" w:rsidRPr="00B24902">
        <w:rPr>
          <w:rFonts w:eastAsia="Arial"/>
        </w:rPr>
        <w:t>2.7.-3.2.8</w:t>
      </w:r>
      <w:r w:rsidRPr="00B24902">
        <w:rPr>
          <w:rFonts w:eastAsia="Arial"/>
        </w:rPr>
        <w:t>., a Wykonawca zobowiązuje się do:</w:t>
      </w:r>
    </w:p>
    <w:p w14:paraId="41A9E20B" w14:textId="77777777" w:rsidR="00496B98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przygotowania i organizacji zamkniętego spotkania na platformie komunikacji online,</w:t>
      </w:r>
    </w:p>
    <w:p w14:paraId="7AE7DADD" w14:textId="36310951" w:rsidR="00496B98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przesłanie instrukcji uczestnik</w:t>
      </w:r>
      <w:r w:rsidR="00614C7E">
        <w:rPr>
          <w:rFonts w:eastAsia="Arial"/>
        </w:rPr>
        <w:t>om</w:t>
      </w:r>
      <w:r w:rsidRPr="00B24902">
        <w:rPr>
          <w:rFonts w:eastAsia="Arial"/>
        </w:rPr>
        <w:t xml:space="preserve"> spotkania w zakresie działania platformy.</w:t>
      </w:r>
    </w:p>
    <w:p w14:paraId="04DBBD16" w14:textId="77777777" w:rsidR="00496B98" w:rsidRPr="00B24902" w:rsidRDefault="005051FA" w:rsidP="00307A1E">
      <w:pPr>
        <w:pStyle w:val="Akapitzlist"/>
        <w:rPr>
          <w:rFonts w:eastAsia="Arial"/>
        </w:rPr>
      </w:pPr>
      <w:r w:rsidRPr="00B24902">
        <w:rPr>
          <w:rFonts w:eastAsia="Arial"/>
        </w:rPr>
        <w:t xml:space="preserve">W ramach prac </w:t>
      </w:r>
      <w:r w:rsidRPr="006A426D">
        <w:rPr>
          <w:rFonts w:eastAsia="Arial"/>
          <w:b/>
          <w:bCs/>
        </w:rPr>
        <w:t>Kapituły Konkursu</w:t>
      </w:r>
      <w:r w:rsidRPr="00B24902">
        <w:rPr>
          <w:rFonts w:eastAsia="Arial"/>
        </w:rPr>
        <w:t>, Wykonawca zobowiązuje się do:</w:t>
      </w:r>
    </w:p>
    <w:p w14:paraId="0F8E65DE" w14:textId="77777777" w:rsidR="00496B98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obecności podczas posiedzenia Kapituły,</w:t>
      </w:r>
    </w:p>
    <w:p w14:paraId="1C5D833C" w14:textId="4D95E38C" w:rsidR="00496B98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przygotowanie prezentacji multimedialnej, charakteryzującej projekty</w:t>
      </w:r>
      <w:r w:rsidR="000C0C19">
        <w:rPr>
          <w:rFonts w:eastAsia="Arial"/>
        </w:rPr>
        <w:t xml:space="preserve"> zakwalifikowane do II etapu</w:t>
      </w:r>
      <w:r w:rsidRPr="00B24902">
        <w:rPr>
          <w:rFonts w:eastAsia="Arial"/>
        </w:rPr>
        <w:t>; prezentacja zostanie przekazana Zamawiającemu w wersji elektronicznej</w:t>
      </w:r>
      <w:r w:rsidR="000C0C19">
        <w:rPr>
          <w:rFonts w:eastAsia="Arial"/>
        </w:rPr>
        <w:t>.</w:t>
      </w:r>
    </w:p>
    <w:p w14:paraId="74869FB4" w14:textId="0A47627B" w:rsidR="00496B98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obecności członka </w:t>
      </w:r>
      <w:r w:rsidR="007D4669">
        <w:rPr>
          <w:rFonts w:eastAsia="Arial"/>
        </w:rPr>
        <w:t>Panelu Ekspertów</w:t>
      </w:r>
      <w:r w:rsidRPr="00B24902">
        <w:rPr>
          <w:rFonts w:eastAsia="Arial"/>
        </w:rPr>
        <w:t xml:space="preserve">, który zaprezentuje przebieg prac </w:t>
      </w:r>
      <w:r w:rsidR="007D4669">
        <w:rPr>
          <w:rFonts w:eastAsia="Arial"/>
        </w:rPr>
        <w:t>Panelu Ekspertów</w:t>
      </w:r>
      <w:r w:rsidRPr="00B24902">
        <w:rPr>
          <w:rFonts w:eastAsia="Arial"/>
        </w:rPr>
        <w:t xml:space="preserve"> oraz scharakteryzuje projekty, rekomendowane do nagród, przy pomocy prezentacji multimedialnej, o której mowa w pkt. 3.</w:t>
      </w:r>
      <w:r w:rsidR="000C0C19">
        <w:rPr>
          <w:rFonts w:eastAsia="Arial"/>
          <w:lang w:val="pl-PL"/>
        </w:rPr>
        <w:t>4.2.</w:t>
      </w:r>
    </w:p>
    <w:p w14:paraId="5B514634" w14:textId="77777777" w:rsidR="00496B98" w:rsidRPr="00B24902" w:rsidRDefault="005051FA" w:rsidP="00307A1E">
      <w:pPr>
        <w:pStyle w:val="Akapitzlist"/>
        <w:rPr>
          <w:rFonts w:eastAsia="Arial"/>
        </w:rPr>
      </w:pPr>
      <w:r w:rsidRPr="00B24902">
        <w:rPr>
          <w:rFonts w:eastAsia="Arial"/>
        </w:rPr>
        <w:t>Posiedzenie Kapituły konkursu odbędzie się w siedzibie Zamawiającego. Zamawiający dopuszcza zdalne przeprowadzenie posiedzenia Kapituły Konkursu, jeśli zaistnieje siła wyższa, uniemożliwiająca spotkanie bezpośrednie (epidemie, zamieszki, strajki, ataki terrorystyczne, powodzie, pożary itp.). Wówczas Wykonawca zobowiązuje się do</w:t>
      </w:r>
      <w:r w:rsidR="00496B98" w:rsidRPr="00B24902">
        <w:rPr>
          <w:rFonts w:eastAsia="Arial"/>
          <w:lang w:val="pl-PL"/>
        </w:rPr>
        <w:t>:</w:t>
      </w:r>
    </w:p>
    <w:p w14:paraId="79A1A89D" w14:textId="77777777" w:rsidR="00496B98" w:rsidRPr="00B24902" w:rsidRDefault="005051FA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przygotowania i organizacji zamkniętego tylko dla określonych osób, bezpiecznego dla jego uczestników spotkania na platformie komunikacji online;</w:t>
      </w:r>
    </w:p>
    <w:p w14:paraId="4CEECB18" w14:textId="73C53453" w:rsidR="004A1A9E" w:rsidRPr="00B24902" w:rsidRDefault="00614C7E" w:rsidP="00307A1E">
      <w:pPr>
        <w:pStyle w:val="Akapitzlist"/>
        <w:numPr>
          <w:ilvl w:val="2"/>
          <w:numId w:val="7"/>
        </w:numPr>
        <w:rPr>
          <w:rFonts w:eastAsia="Arial"/>
        </w:rPr>
      </w:pPr>
      <w:r>
        <w:rPr>
          <w:rFonts w:eastAsia="Arial"/>
        </w:rPr>
        <w:t>p</w:t>
      </w:r>
      <w:r w:rsidR="005051FA" w:rsidRPr="00B24902">
        <w:rPr>
          <w:rFonts w:eastAsia="Arial"/>
        </w:rPr>
        <w:t>rzesłanie instrukcji uczestnik</w:t>
      </w:r>
      <w:r>
        <w:rPr>
          <w:rFonts w:eastAsia="Arial"/>
        </w:rPr>
        <w:t>om</w:t>
      </w:r>
      <w:r w:rsidR="005051FA" w:rsidRPr="00B24902">
        <w:rPr>
          <w:rFonts w:eastAsia="Arial"/>
        </w:rPr>
        <w:t xml:space="preserve"> spotkania w zakresie działania platformy.</w:t>
      </w:r>
    </w:p>
    <w:p w14:paraId="20036290" w14:textId="6D60F144" w:rsidR="009A64F1" w:rsidRPr="00307A1E" w:rsidRDefault="4DFCB43D" w:rsidP="00307A1E">
      <w:pPr>
        <w:pStyle w:val="Nagwek1"/>
        <w:numPr>
          <w:ilvl w:val="0"/>
          <w:numId w:val="7"/>
        </w:numPr>
        <w:rPr>
          <w:b/>
          <w:bCs/>
          <w:color w:val="auto"/>
          <w:sz w:val="22"/>
          <w:szCs w:val="22"/>
        </w:rPr>
      </w:pPr>
      <w:r w:rsidRPr="00307A1E">
        <w:rPr>
          <w:b/>
          <w:bCs/>
          <w:color w:val="auto"/>
          <w:sz w:val="22"/>
          <w:szCs w:val="22"/>
        </w:rPr>
        <w:t>KONFERENCJA</w:t>
      </w:r>
      <w:r w:rsidR="54F03CAB" w:rsidRPr="00307A1E">
        <w:rPr>
          <w:b/>
          <w:bCs/>
          <w:color w:val="auto"/>
          <w:sz w:val="22"/>
          <w:szCs w:val="22"/>
        </w:rPr>
        <w:t xml:space="preserve"> FINAŁOW</w:t>
      </w:r>
      <w:r w:rsidRPr="00307A1E">
        <w:rPr>
          <w:b/>
          <w:bCs/>
          <w:color w:val="auto"/>
          <w:sz w:val="22"/>
          <w:szCs w:val="22"/>
        </w:rPr>
        <w:t>A</w:t>
      </w:r>
    </w:p>
    <w:p w14:paraId="4D8A22FF" w14:textId="0B5766A2" w:rsidR="009A64F1" w:rsidRPr="00B24902" w:rsidRDefault="0080568C" w:rsidP="00307A1E">
      <w:pPr>
        <w:pStyle w:val="Akapitzlist"/>
        <w:rPr>
          <w:b/>
        </w:rPr>
      </w:pPr>
      <w:r w:rsidRPr="00B24902">
        <w:rPr>
          <w:rFonts w:eastAsia="Arial"/>
        </w:rPr>
        <w:t>Do zadań Wykonawcy należy kompleksowe przygotowanie i przeprowadzenie konferencji finałowej</w:t>
      </w:r>
      <w:r w:rsidR="001F55BE" w:rsidRPr="00B24902">
        <w:t>, podsumowujące</w:t>
      </w:r>
      <w:r w:rsidRPr="00B24902">
        <w:t>j</w:t>
      </w:r>
      <w:r w:rsidR="001F55BE" w:rsidRPr="00B24902">
        <w:t xml:space="preserve"> </w:t>
      </w:r>
      <w:r w:rsidR="00BC17BC" w:rsidRPr="00B24902">
        <w:t>X</w:t>
      </w:r>
      <w:r w:rsidR="001F55BE" w:rsidRPr="00B24902">
        <w:t>V</w:t>
      </w:r>
      <w:r w:rsidR="001071E9">
        <w:t>I</w:t>
      </w:r>
      <w:r w:rsidR="00220056">
        <w:rPr>
          <w:lang w:val="pl-PL"/>
        </w:rPr>
        <w:t>I</w:t>
      </w:r>
      <w:r w:rsidR="001F55BE" w:rsidRPr="00B24902">
        <w:t xml:space="preserve"> edycję konkursu „</w:t>
      </w:r>
      <w:r w:rsidR="00BC17BC" w:rsidRPr="00B24902">
        <w:t>Innowator</w:t>
      </w:r>
      <w:r w:rsidR="001F55BE" w:rsidRPr="00B24902">
        <w:t xml:space="preserve"> Mazowsza”.</w:t>
      </w:r>
    </w:p>
    <w:p w14:paraId="08980A10" w14:textId="47E5A32B" w:rsidR="009A64F1" w:rsidRPr="00B24902" w:rsidRDefault="54F03CAB" w:rsidP="00307A1E">
      <w:pPr>
        <w:pStyle w:val="Akapitzlist"/>
      </w:pPr>
      <w:r w:rsidRPr="00B24902">
        <w:t xml:space="preserve">Termin: nie później niż </w:t>
      </w:r>
      <w:r w:rsidR="00CE1D72" w:rsidRPr="0082272C">
        <w:rPr>
          <w:lang w:val="pl-PL"/>
        </w:rPr>
        <w:t>1</w:t>
      </w:r>
      <w:r w:rsidR="00670868">
        <w:rPr>
          <w:lang w:val="pl-PL"/>
        </w:rPr>
        <w:t>4</w:t>
      </w:r>
      <w:r w:rsidR="00F447A1" w:rsidRPr="0082272C">
        <w:t xml:space="preserve"> listopada</w:t>
      </w:r>
      <w:r w:rsidRPr="0082272C">
        <w:t xml:space="preserve"> </w:t>
      </w:r>
      <w:r w:rsidRPr="00B24902">
        <w:t>202</w:t>
      </w:r>
      <w:r w:rsidR="007D4669">
        <w:rPr>
          <w:lang w:val="pl-PL"/>
        </w:rPr>
        <w:t>5</w:t>
      </w:r>
      <w:r w:rsidRPr="00B24902">
        <w:t xml:space="preserve"> r. (</w:t>
      </w:r>
      <w:r w:rsidR="2874B806" w:rsidRPr="00B24902">
        <w:t>z wyłączeniem weekendu, preferowane dni tygodnia: środa-czwartek</w:t>
      </w:r>
      <w:r w:rsidR="7A81A0EB" w:rsidRPr="00B24902">
        <w:t>).</w:t>
      </w:r>
    </w:p>
    <w:p w14:paraId="35A1A88D" w14:textId="77777777" w:rsidR="009A64F1" w:rsidRPr="00B24902" w:rsidRDefault="7A81A0EB" w:rsidP="00307A1E">
      <w:pPr>
        <w:pStyle w:val="Akapitzlist"/>
      </w:pPr>
      <w:r w:rsidRPr="00B24902">
        <w:t>C</w:t>
      </w:r>
      <w:r w:rsidR="54F03CAB" w:rsidRPr="00B24902">
        <w:t xml:space="preserve">zas trwania: ok. 3 </w:t>
      </w:r>
      <w:r w:rsidRPr="00B24902">
        <w:t>godzin</w:t>
      </w:r>
      <w:r w:rsidR="54F03CAB" w:rsidRPr="00B24902">
        <w:t>.</w:t>
      </w:r>
    </w:p>
    <w:p w14:paraId="76A9A7C3" w14:textId="77777777" w:rsidR="009A64F1" w:rsidRPr="00B24902" w:rsidRDefault="54F03CAB" w:rsidP="00307A1E">
      <w:pPr>
        <w:pStyle w:val="Akapitzlist"/>
      </w:pPr>
      <w:r w:rsidRPr="00B24902">
        <w:t xml:space="preserve">Liczba uczestników: </w:t>
      </w:r>
      <w:r w:rsidR="2874B806" w:rsidRPr="00B24902">
        <w:rPr>
          <w:lang w:val="pl-PL"/>
        </w:rPr>
        <w:t>min.</w:t>
      </w:r>
      <w:r w:rsidR="4DFCB43D" w:rsidRPr="00B24902">
        <w:rPr>
          <w:lang w:val="pl-PL"/>
        </w:rPr>
        <w:t>70-</w:t>
      </w:r>
      <w:r w:rsidR="2874B806" w:rsidRPr="00B24902">
        <w:rPr>
          <w:lang w:val="pl-PL"/>
        </w:rPr>
        <w:t>maks.</w:t>
      </w:r>
      <w:r w:rsidRPr="00B24902">
        <w:t>100 osób.</w:t>
      </w:r>
    </w:p>
    <w:p w14:paraId="229B95BF" w14:textId="77777777" w:rsidR="009A64F1" w:rsidRPr="00CE47E2" w:rsidRDefault="29E20A51" w:rsidP="00307A1E">
      <w:pPr>
        <w:pStyle w:val="Akapitzlist"/>
      </w:pPr>
      <w:r w:rsidRPr="00CE47E2">
        <w:t xml:space="preserve">Lokalizacja: </w:t>
      </w:r>
    </w:p>
    <w:p w14:paraId="26A8DFB0" w14:textId="0E4B8010" w:rsidR="00C63D9D" w:rsidRPr="00B24902" w:rsidRDefault="29E20A51" w:rsidP="00307A1E">
      <w:pPr>
        <w:pStyle w:val="Akapitzlist"/>
        <w:numPr>
          <w:ilvl w:val="2"/>
          <w:numId w:val="7"/>
        </w:numPr>
      </w:pPr>
      <w:r w:rsidRPr="00B24902">
        <w:rPr>
          <w:lang w:val="pl-PL"/>
        </w:rPr>
        <w:lastRenderedPageBreak/>
        <w:t xml:space="preserve">na terenie Warszawy, konferencja powinna zostać zorganizowana w odległości nie większej </w:t>
      </w:r>
      <w:r w:rsidRPr="00B24902">
        <w:t xml:space="preserve">niż </w:t>
      </w:r>
      <w:r w:rsidR="004E051B">
        <w:rPr>
          <w:lang w:val="pl-PL"/>
        </w:rPr>
        <w:t>6</w:t>
      </w:r>
      <w:r w:rsidRPr="00B24902">
        <w:t xml:space="preserve"> km od Dworca PKP Warszawa Centralna (ul. Aleje Jerozolimskie 54, 00-024 Warszawa, odległość</w:t>
      </w:r>
      <w:r w:rsidRPr="00B24902">
        <w:rPr>
          <w:lang w:val="pl-PL"/>
        </w:rPr>
        <w:t xml:space="preserve"> </w:t>
      </w:r>
      <w:r w:rsidRPr="00B24902">
        <w:t xml:space="preserve">mierzona za pomocą portalu Google </w:t>
      </w:r>
      <w:proofErr w:type="spellStart"/>
      <w:r w:rsidRPr="00B24902">
        <w:t>maps</w:t>
      </w:r>
      <w:proofErr w:type="spellEnd"/>
      <w:r w:rsidRPr="00B24902">
        <w:t>, metodą pomiaru odległości)</w:t>
      </w:r>
      <w:r w:rsidR="46161AEA" w:rsidRPr="00B24902">
        <w:rPr>
          <w:lang w:val="pl-PL"/>
        </w:rPr>
        <w:t>;</w:t>
      </w:r>
    </w:p>
    <w:p w14:paraId="2C9329C3" w14:textId="309E3192" w:rsidR="00520FCB" w:rsidRPr="00B24902" w:rsidRDefault="46161AEA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o wysokim standardzie, nowoczesnej architekturze</w:t>
      </w:r>
      <w:r w:rsidRPr="00B24902">
        <w:rPr>
          <w:rFonts w:eastAsia="Arial"/>
          <w:lang w:val="pl-PL"/>
        </w:rPr>
        <w:t>;</w:t>
      </w:r>
    </w:p>
    <w:p w14:paraId="4A12C2C5" w14:textId="77777777" w:rsidR="00980008" w:rsidRPr="00B24902" w:rsidRDefault="46161AEA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dostępn</w:t>
      </w:r>
      <w:r w:rsidRPr="00B24902">
        <w:rPr>
          <w:rFonts w:eastAsia="Arial"/>
          <w:lang w:val="pl-PL"/>
        </w:rPr>
        <w:t>a</w:t>
      </w:r>
      <w:r w:rsidRPr="00B24902">
        <w:rPr>
          <w:rFonts w:eastAsia="Arial"/>
        </w:rPr>
        <w:t xml:space="preserve"> architektonicznie, czyli dostosowan</w:t>
      </w:r>
      <w:r w:rsidRPr="00B24902">
        <w:rPr>
          <w:rFonts w:eastAsia="Arial"/>
          <w:lang w:val="pl-PL"/>
        </w:rPr>
        <w:t>a</w:t>
      </w:r>
      <w:r w:rsidRPr="00B24902">
        <w:rPr>
          <w:rFonts w:eastAsia="Arial"/>
        </w:rPr>
        <w:t xml:space="preserve"> dla osób z niepełnosprawnością ruchową</w:t>
      </w:r>
      <w:r w:rsidR="00520FCB" w:rsidRPr="00B24902">
        <w:rPr>
          <w:rStyle w:val="Odwoanieprzypisudolnego"/>
          <w:rFonts w:eastAsia="Arial" w:cstheme="minorBidi"/>
          <w:lang w:val="pl-PL"/>
        </w:rPr>
        <w:footnoteReference w:id="7"/>
      </w:r>
      <w:r w:rsidRPr="00B24902">
        <w:rPr>
          <w:rFonts w:eastAsia="Arial"/>
        </w:rPr>
        <w:t>;</w:t>
      </w:r>
    </w:p>
    <w:p w14:paraId="421AAEDC" w14:textId="546A0233" w:rsidR="00980008" w:rsidRPr="00B24902" w:rsidRDefault="476955CC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zostanie zaakceptowan</w:t>
      </w:r>
      <w:r w:rsidRPr="00B24902">
        <w:rPr>
          <w:rFonts w:eastAsia="Arial"/>
          <w:lang w:val="pl-PL"/>
        </w:rPr>
        <w:t>a</w:t>
      </w:r>
      <w:r w:rsidRPr="00B24902">
        <w:rPr>
          <w:rFonts w:eastAsia="Arial"/>
        </w:rPr>
        <w:t xml:space="preserve"> przez Zamawiającego po uprzednim zaproponowaniu przez Wykonawcę co najmniej 3 różnych obiektów i organizacji wizji lokalnych</w:t>
      </w:r>
      <w:r w:rsidRPr="00B24902">
        <w:rPr>
          <w:rFonts w:eastAsia="Arial"/>
          <w:lang w:val="pl-PL"/>
        </w:rPr>
        <w:t>.</w:t>
      </w:r>
    </w:p>
    <w:p w14:paraId="40F572FE" w14:textId="20A1D6C2" w:rsidR="003F7487" w:rsidRPr="00B24902" w:rsidRDefault="7A81A0EB" w:rsidP="00307A1E">
      <w:pPr>
        <w:pStyle w:val="Akapitzlist"/>
        <w:rPr>
          <w:rFonts w:eastAsia="Arial" w:cstheme="minorHAnsi"/>
        </w:rPr>
      </w:pPr>
      <w:r w:rsidRPr="00B24902">
        <w:rPr>
          <w:rFonts w:eastAsia="Arial"/>
        </w:rPr>
        <w:t>Rekrutacja i rejestracja uczestników konferencji</w:t>
      </w:r>
      <w:r w:rsidRPr="00B24902">
        <w:rPr>
          <w:rFonts w:eastAsia="Arial"/>
          <w:lang w:val="pl-PL"/>
        </w:rPr>
        <w:t>.</w:t>
      </w:r>
    </w:p>
    <w:p w14:paraId="7A931BCE" w14:textId="51AD1DEE" w:rsidR="008C61E6" w:rsidRPr="00B24902" w:rsidRDefault="003F7487" w:rsidP="00307A1E">
      <w:pPr>
        <w:pStyle w:val="Akapitzlist"/>
        <w:rPr>
          <w:rFonts w:eastAsia="Arial"/>
          <w:lang w:val="pl-PL"/>
        </w:rPr>
      </w:pPr>
      <w:r w:rsidRPr="00B24902">
        <w:rPr>
          <w:rFonts w:eastAsia="Arial"/>
        </w:rPr>
        <w:t>Do zadań Wykonawcy należy przeprowadzenie całego procesu rekrutacji zgodnie z wytycznym</w:t>
      </w:r>
      <w:r w:rsidRPr="00B24902">
        <w:rPr>
          <w:rFonts w:eastAsia="Arial"/>
          <w:lang w:val="pl-PL"/>
        </w:rPr>
        <w:t xml:space="preserve">i </w:t>
      </w:r>
      <w:r w:rsidRPr="00B24902">
        <w:rPr>
          <w:rFonts w:eastAsia="Arial"/>
        </w:rPr>
        <w:t>Zamawiającego</w:t>
      </w:r>
      <w:r w:rsidRPr="00B24902">
        <w:rPr>
          <w:rFonts w:eastAsia="Arial"/>
          <w:lang w:val="pl-PL"/>
        </w:rPr>
        <w:t xml:space="preserve"> oraz</w:t>
      </w:r>
      <w:r w:rsidRPr="00B24902">
        <w:rPr>
          <w:rFonts w:eastAsia="Arial"/>
        </w:rPr>
        <w:t xml:space="preserve"> zapewnienie wymaganej liczby uczestników z określonej grupy</w:t>
      </w:r>
      <w:r w:rsidRPr="00B24902">
        <w:rPr>
          <w:rFonts w:eastAsia="Arial"/>
          <w:lang w:val="pl-PL"/>
        </w:rPr>
        <w:t xml:space="preserve"> </w:t>
      </w:r>
      <w:r w:rsidRPr="00B24902">
        <w:rPr>
          <w:rFonts w:eastAsia="Arial"/>
        </w:rPr>
        <w:t xml:space="preserve">docelowej wskazanej przez Zamawiającego </w:t>
      </w:r>
      <w:r w:rsidRPr="00B24902">
        <w:rPr>
          <w:rFonts w:eastAsia="Arial"/>
          <w:lang w:val="pl-PL"/>
        </w:rPr>
        <w:t>podczas</w:t>
      </w:r>
      <w:r w:rsidRPr="00B24902">
        <w:rPr>
          <w:rFonts w:eastAsia="Arial"/>
        </w:rPr>
        <w:t xml:space="preserve"> konferencji</w:t>
      </w:r>
      <w:r w:rsidRPr="00B24902">
        <w:rPr>
          <w:rFonts w:eastAsia="Arial"/>
          <w:lang w:val="pl-PL"/>
        </w:rPr>
        <w:t>, w tym:</w:t>
      </w:r>
    </w:p>
    <w:p w14:paraId="69BF6868" w14:textId="42BF2B47" w:rsidR="008C61E6" w:rsidRPr="00B24902" w:rsidRDefault="56D13076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prowadzenie działań promocyjno-komunikacyjnych typu „</w:t>
      </w:r>
      <w:proofErr w:type="spellStart"/>
      <w:r w:rsidRPr="00B24902">
        <w:rPr>
          <w:rFonts w:eastAsia="Arial"/>
        </w:rPr>
        <w:t>Save</w:t>
      </w:r>
      <w:proofErr w:type="spellEnd"/>
      <w:r w:rsidRPr="00B24902">
        <w:rPr>
          <w:rFonts w:eastAsia="Arial"/>
        </w:rPr>
        <w:t xml:space="preserve"> the </w:t>
      </w:r>
      <w:proofErr w:type="spellStart"/>
      <w:r w:rsidRPr="00B24902">
        <w:rPr>
          <w:rFonts w:eastAsia="Arial"/>
        </w:rPr>
        <w:t>date</w:t>
      </w:r>
      <w:proofErr w:type="spellEnd"/>
      <w:r w:rsidRPr="00B24902">
        <w:rPr>
          <w:rFonts w:eastAsia="Arial"/>
        </w:rPr>
        <w:t>”, przypomnienia w mediach społecznościowych, mailingi;</w:t>
      </w:r>
    </w:p>
    <w:p w14:paraId="5515A569" w14:textId="079F1F6B" w:rsidR="003F7487" w:rsidRPr="00B24902" w:rsidRDefault="7A81A0EB" w:rsidP="00307A1E">
      <w:pPr>
        <w:pStyle w:val="Akapitzlist"/>
        <w:numPr>
          <w:ilvl w:val="2"/>
          <w:numId w:val="7"/>
        </w:numPr>
        <w:rPr>
          <w:rFonts w:eastAsia="Arial" w:cstheme="minorHAnsi"/>
          <w:lang w:val="pl-PL"/>
        </w:rPr>
      </w:pPr>
      <w:r w:rsidRPr="00B24902">
        <w:rPr>
          <w:rFonts w:eastAsia="Arial"/>
        </w:rPr>
        <w:t>monitorowa</w:t>
      </w:r>
      <w:r w:rsidRPr="00B24902">
        <w:rPr>
          <w:rFonts w:eastAsia="Arial"/>
          <w:lang w:val="pl-PL"/>
        </w:rPr>
        <w:t>nie</w:t>
      </w:r>
      <w:r w:rsidRPr="00B24902">
        <w:rPr>
          <w:rFonts w:eastAsia="Arial"/>
        </w:rPr>
        <w:t xml:space="preserve"> i analiz</w:t>
      </w:r>
      <w:r w:rsidRPr="00B24902">
        <w:rPr>
          <w:rFonts w:eastAsia="Arial"/>
          <w:lang w:val="pl-PL"/>
        </w:rPr>
        <w:t>a</w:t>
      </w:r>
      <w:r w:rsidRPr="00B24902">
        <w:rPr>
          <w:rFonts w:eastAsia="Arial"/>
        </w:rPr>
        <w:t xml:space="preserve"> rejestracj</w:t>
      </w:r>
      <w:r w:rsidRPr="00B24902">
        <w:rPr>
          <w:rFonts w:eastAsia="Arial"/>
          <w:lang w:val="pl-PL"/>
        </w:rPr>
        <w:t>i</w:t>
      </w:r>
      <w:r w:rsidRPr="00B24902">
        <w:rPr>
          <w:rFonts w:eastAsia="Arial"/>
        </w:rPr>
        <w:t xml:space="preserve"> uczestników na konferencję</w:t>
      </w:r>
      <w:r w:rsidRPr="00B24902">
        <w:rPr>
          <w:rFonts w:eastAsia="Arial"/>
          <w:lang w:val="pl-PL"/>
        </w:rPr>
        <w:t>;</w:t>
      </w:r>
    </w:p>
    <w:p w14:paraId="2881C753" w14:textId="342EF702" w:rsidR="003F7487" w:rsidRPr="00B24902" w:rsidRDefault="7A81A0EB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przygotowanie listy obecności i zebranie podpisów od uczestników konferencji</w:t>
      </w:r>
      <w:r w:rsidR="00E36E26">
        <w:rPr>
          <w:rFonts w:eastAsia="Arial"/>
        </w:rPr>
        <w:t>, rozdanie gadżetów promocyjnych uczestnikom konferencji, po jej zakończeniu</w:t>
      </w:r>
      <w:r w:rsidRPr="00B24902">
        <w:rPr>
          <w:rFonts w:eastAsia="Arial"/>
        </w:rPr>
        <w:t>.</w:t>
      </w:r>
    </w:p>
    <w:p w14:paraId="66F097DC" w14:textId="6107E567" w:rsidR="000D4F59" w:rsidRPr="00CE47E2" w:rsidRDefault="7A81A0EB" w:rsidP="00307A1E">
      <w:pPr>
        <w:pStyle w:val="Akapitzlist"/>
        <w:rPr>
          <w:rFonts w:eastAsia="Arial" w:cstheme="minorHAnsi"/>
        </w:rPr>
      </w:pPr>
      <w:r w:rsidRPr="00CE47E2">
        <w:rPr>
          <w:rFonts w:eastAsia="Arial"/>
          <w:lang w:val="pl-PL"/>
        </w:rPr>
        <w:t>S</w:t>
      </w:r>
      <w:proofErr w:type="spellStart"/>
      <w:r w:rsidR="2874B806" w:rsidRPr="00CE47E2">
        <w:rPr>
          <w:rFonts w:eastAsia="Arial"/>
        </w:rPr>
        <w:t>al</w:t>
      </w:r>
      <w:r w:rsidRPr="00CE47E2">
        <w:rPr>
          <w:rFonts w:eastAsia="Arial"/>
          <w:lang w:val="pl-PL"/>
        </w:rPr>
        <w:t>a</w:t>
      </w:r>
      <w:proofErr w:type="spellEnd"/>
      <w:r w:rsidR="2874B806" w:rsidRPr="00CE47E2">
        <w:rPr>
          <w:rFonts w:eastAsia="Arial"/>
        </w:rPr>
        <w:t xml:space="preserve"> konferencyjn</w:t>
      </w:r>
      <w:r w:rsidRPr="00CE47E2">
        <w:rPr>
          <w:rFonts w:eastAsia="Arial"/>
          <w:lang w:val="pl-PL"/>
        </w:rPr>
        <w:t>a</w:t>
      </w:r>
      <w:r w:rsidR="00614C7E" w:rsidRPr="00CE47E2">
        <w:rPr>
          <w:rFonts w:eastAsia="Arial"/>
          <w:lang w:val="pl-PL"/>
        </w:rPr>
        <w:t>:</w:t>
      </w:r>
    </w:p>
    <w:p w14:paraId="37BDABC5" w14:textId="06F88DF8" w:rsidR="000D4F59" w:rsidRPr="00B24902" w:rsidRDefault="009541A0" w:rsidP="00307A1E">
      <w:pPr>
        <w:pStyle w:val="Akapitzlist"/>
        <w:rPr>
          <w:rFonts w:eastAsia="Arial" w:cstheme="minorHAnsi"/>
        </w:rPr>
      </w:pPr>
      <w:r w:rsidRPr="00B24902">
        <w:rPr>
          <w:rFonts w:eastAsia="Arial"/>
        </w:rPr>
        <w:t xml:space="preserve">Do zadań Wykonawcy należy </w:t>
      </w:r>
      <w:r w:rsidR="00FC4271" w:rsidRPr="00B24902">
        <w:rPr>
          <w:rFonts w:eastAsia="Arial"/>
        </w:rPr>
        <w:t xml:space="preserve">kompleksowe </w:t>
      </w:r>
      <w:r w:rsidR="00421518" w:rsidRPr="00B24902">
        <w:rPr>
          <w:rFonts w:eastAsia="Arial"/>
        </w:rPr>
        <w:t xml:space="preserve">przygotowanie i przeprowadzenie </w:t>
      </w:r>
      <w:r w:rsidR="00FC4271" w:rsidRPr="00B24902">
        <w:rPr>
          <w:rFonts w:eastAsia="Arial"/>
        </w:rPr>
        <w:t>konferencji finałowej</w:t>
      </w:r>
      <w:r w:rsidR="004C02C8" w:rsidRPr="00B24902">
        <w:rPr>
          <w:rFonts w:eastAsia="Arial"/>
        </w:rPr>
        <w:t>, w tym</w:t>
      </w:r>
      <w:r w:rsidR="00E824C9" w:rsidRPr="00B24902">
        <w:rPr>
          <w:rFonts w:eastAsia="Arial"/>
        </w:rPr>
        <w:t xml:space="preserve"> </w:t>
      </w:r>
      <w:r w:rsidRPr="00B24902">
        <w:rPr>
          <w:rFonts w:eastAsia="Arial"/>
        </w:rPr>
        <w:t>zapewnienie</w:t>
      </w:r>
      <w:r w:rsidR="000D4F59" w:rsidRPr="00B24902">
        <w:rPr>
          <w:rFonts w:eastAsia="Arial"/>
        </w:rPr>
        <w:t xml:space="preserve"> sal</w:t>
      </w:r>
      <w:r w:rsidR="001E4A53" w:rsidRPr="00B24902">
        <w:rPr>
          <w:rFonts w:eastAsia="Arial"/>
        </w:rPr>
        <w:t xml:space="preserve">i </w:t>
      </w:r>
      <w:r w:rsidR="000D4F59" w:rsidRPr="00B24902">
        <w:rPr>
          <w:rFonts w:eastAsia="Arial"/>
        </w:rPr>
        <w:t>konferencyjn</w:t>
      </w:r>
      <w:r w:rsidR="00D24803" w:rsidRPr="00B24902">
        <w:rPr>
          <w:rFonts w:eastAsia="Arial"/>
        </w:rPr>
        <w:t>ej</w:t>
      </w:r>
      <w:r w:rsidR="000D4F59" w:rsidRPr="00B24902">
        <w:rPr>
          <w:rFonts w:eastAsia="Arial"/>
        </w:rPr>
        <w:t>, przeznaczon</w:t>
      </w:r>
      <w:r w:rsidR="00D24803" w:rsidRPr="00B24902">
        <w:rPr>
          <w:rFonts w:eastAsia="Arial"/>
        </w:rPr>
        <w:t>ej</w:t>
      </w:r>
      <w:r w:rsidR="000D4F59" w:rsidRPr="00B24902">
        <w:rPr>
          <w:rFonts w:eastAsia="Arial"/>
        </w:rPr>
        <w:t xml:space="preserve"> do przeprowadzenia konferencji głównej dla min. 70 i maks. 100 osób</w:t>
      </w:r>
      <w:r w:rsidR="00980008" w:rsidRPr="00B24902">
        <w:rPr>
          <w:rFonts w:eastAsia="Arial"/>
        </w:rPr>
        <w:t xml:space="preserve"> oraz zaaranż</w:t>
      </w:r>
      <w:r w:rsidR="00E824C9" w:rsidRPr="00B24902">
        <w:rPr>
          <w:rFonts w:eastAsia="Arial"/>
        </w:rPr>
        <w:t>owanie</w:t>
      </w:r>
      <w:r w:rsidR="00980008" w:rsidRPr="00B24902">
        <w:rPr>
          <w:rFonts w:eastAsia="Arial"/>
        </w:rPr>
        <w:t xml:space="preserve"> j</w:t>
      </w:r>
      <w:r w:rsidR="00E824C9" w:rsidRPr="00B24902">
        <w:rPr>
          <w:rFonts w:eastAsia="Arial"/>
        </w:rPr>
        <w:t>ej</w:t>
      </w:r>
      <w:r w:rsidR="00980008" w:rsidRPr="00B24902">
        <w:rPr>
          <w:rFonts w:eastAsia="Arial"/>
        </w:rPr>
        <w:t>, zgodnie z kryteriami</w:t>
      </w:r>
      <w:r w:rsidR="000D4F59" w:rsidRPr="00B24902">
        <w:rPr>
          <w:rFonts w:eastAsia="Arial"/>
        </w:rPr>
        <w:t>:</w:t>
      </w:r>
    </w:p>
    <w:p w14:paraId="4072A8F0" w14:textId="086B05A4" w:rsidR="000D4F59" w:rsidRPr="006A426D" w:rsidRDefault="2874B806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miejsca siedzące dla min</w:t>
      </w:r>
      <w:r w:rsidRPr="00B24902">
        <w:rPr>
          <w:rFonts w:eastAsia="Arial"/>
          <w:lang w:val="pl-PL"/>
        </w:rPr>
        <w:t>.</w:t>
      </w:r>
      <w:r w:rsidRPr="00B24902">
        <w:rPr>
          <w:rFonts w:eastAsia="Arial"/>
        </w:rPr>
        <w:t xml:space="preserve"> </w:t>
      </w:r>
      <w:r w:rsidRPr="00B24902">
        <w:rPr>
          <w:rFonts w:eastAsia="Arial"/>
          <w:lang w:val="pl-PL"/>
        </w:rPr>
        <w:t>70</w:t>
      </w:r>
      <w:r w:rsidRPr="00B24902">
        <w:rPr>
          <w:rFonts w:eastAsia="Arial"/>
        </w:rPr>
        <w:t xml:space="preserve"> i maks</w:t>
      </w:r>
      <w:r w:rsidRPr="00B24902">
        <w:rPr>
          <w:rFonts w:eastAsia="Arial"/>
          <w:lang w:val="pl-PL"/>
        </w:rPr>
        <w:t>. 10</w:t>
      </w:r>
      <w:r w:rsidRPr="00B24902">
        <w:rPr>
          <w:rFonts w:eastAsia="Arial"/>
        </w:rPr>
        <w:t>0 osób ustawieniu teatralnym</w:t>
      </w:r>
      <w:r w:rsidRPr="00B24902">
        <w:rPr>
          <w:rFonts w:eastAsia="Arial"/>
          <w:lang w:val="pl-PL"/>
        </w:rPr>
        <w:t>,</w:t>
      </w:r>
      <w:r w:rsidRPr="00B24902">
        <w:rPr>
          <w:rFonts w:eastAsia="Arial"/>
        </w:rPr>
        <w:t xml:space="preserve"> umożliwiającym</w:t>
      </w:r>
      <w:r w:rsidR="00E36E26">
        <w:rPr>
          <w:rFonts w:eastAsia="Arial"/>
          <w:lang w:val="pl-PL"/>
        </w:rPr>
        <w:t xml:space="preserve"> </w:t>
      </w:r>
      <w:r w:rsidRPr="006A426D">
        <w:rPr>
          <w:rFonts w:eastAsia="Arial"/>
        </w:rPr>
        <w:t>widoczność sceny i ekranu diodowego;</w:t>
      </w:r>
    </w:p>
    <w:p w14:paraId="2A6D4106" w14:textId="28A63230" w:rsidR="000D4F59" w:rsidRPr="00B24902" w:rsidRDefault="2874B806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warunk</w:t>
      </w:r>
      <w:r w:rsidRPr="00B24902">
        <w:rPr>
          <w:rFonts w:eastAsia="Arial"/>
          <w:lang w:val="pl-PL"/>
        </w:rPr>
        <w:t>i</w:t>
      </w:r>
      <w:r w:rsidRPr="00B24902">
        <w:rPr>
          <w:rFonts w:eastAsia="Arial"/>
        </w:rPr>
        <w:t xml:space="preserve"> techniczn</w:t>
      </w:r>
      <w:r w:rsidRPr="00B24902">
        <w:rPr>
          <w:rFonts w:eastAsia="Arial"/>
          <w:lang w:val="pl-PL"/>
        </w:rPr>
        <w:t>e,</w:t>
      </w:r>
      <w:r w:rsidRPr="00B24902">
        <w:rPr>
          <w:rFonts w:eastAsia="Arial"/>
        </w:rPr>
        <w:t xml:space="preserve"> </w:t>
      </w:r>
      <w:r w:rsidRPr="00B24902">
        <w:rPr>
          <w:rFonts w:eastAsia="Arial"/>
          <w:lang w:val="pl-PL"/>
        </w:rPr>
        <w:t>odpowiednie dla</w:t>
      </w:r>
      <w:r w:rsidRPr="00B24902">
        <w:rPr>
          <w:rFonts w:eastAsia="Arial"/>
        </w:rPr>
        <w:t xml:space="preserve"> montaż</w:t>
      </w:r>
      <w:r w:rsidRPr="00B24902">
        <w:rPr>
          <w:rFonts w:eastAsia="Arial"/>
          <w:lang w:val="pl-PL"/>
        </w:rPr>
        <w:t>u</w:t>
      </w:r>
      <w:r w:rsidRPr="00B24902">
        <w:rPr>
          <w:rFonts w:eastAsia="Arial"/>
        </w:rPr>
        <w:t xml:space="preserve"> sprzętu umożliwiającego transmisję</w:t>
      </w:r>
      <w:r w:rsidRPr="00B24902">
        <w:rPr>
          <w:rFonts w:eastAsia="Arial"/>
          <w:lang w:val="pl-PL"/>
        </w:rPr>
        <w:t xml:space="preserve"> </w:t>
      </w:r>
      <w:r w:rsidRPr="00B24902">
        <w:rPr>
          <w:rFonts w:eastAsia="Arial"/>
        </w:rPr>
        <w:t>wydarzenia na żywo do Internetu;</w:t>
      </w:r>
    </w:p>
    <w:p w14:paraId="20907D4D" w14:textId="77777777" w:rsidR="000D4F59" w:rsidRPr="00B24902" w:rsidRDefault="2874B806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system wentylacyjny, regulację</w:t>
      </w:r>
      <w:r w:rsidRPr="00B24902">
        <w:rPr>
          <w:rFonts w:eastAsia="Arial"/>
          <w:lang w:val="pl-PL"/>
        </w:rPr>
        <w:t xml:space="preserve"> </w:t>
      </w:r>
      <w:r w:rsidRPr="00B24902">
        <w:rPr>
          <w:rFonts w:eastAsia="Arial"/>
        </w:rPr>
        <w:t>klimatyzacji oraz system oświetlenia sztucznego;</w:t>
      </w:r>
    </w:p>
    <w:p w14:paraId="6279A0C9" w14:textId="7D11CB66" w:rsidR="00EF2F4C" w:rsidRPr="00B24902" w:rsidRDefault="2874B806" w:rsidP="00307A1E">
      <w:pPr>
        <w:pStyle w:val="Akapitzlist"/>
        <w:numPr>
          <w:ilvl w:val="2"/>
          <w:numId w:val="7"/>
        </w:numPr>
        <w:rPr>
          <w:rFonts w:eastAsia="Arial" w:cstheme="minorHAnsi"/>
          <w:lang w:val="pl-PL"/>
        </w:rPr>
      </w:pPr>
      <w:r w:rsidRPr="00B24902">
        <w:rPr>
          <w:rFonts w:eastAsia="Arial"/>
        </w:rPr>
        <w:t xml:space="preserve">dostęp do bezprzewodowego </w:t>
      </w:r>
      <w:r w:rsidR="22670671" w:rsidRPr="00B24902">
        <w:rPr>
          <w:rFonts w:eastAsia="Arial"/>
          <w:lang w:val="pl-PL"/>
        </w:rPr>
        <w:t xml:space="preserve">i przewodowego </w:t>
      </w:r>
      <w:r w:rsidRPr="00B24902">
        <w:rPr>
          <w:rFonts w:eastAsia="Arial"/>
        </w:rPr>
        <w:t xml:space="preserve">Internetu </w:t>
      </w:r>
      <w:r w:rsidR="22670671" w:rsidRPr="00B24902">
        <w:rPr>
          <w:rFonts w:eastAsia="Arial"/>
          <w:lang w:val="pl-PL"/>
        </w:rPr>
        <w:t xml:space="preserve">o wydajności, </w:t>
      </w:r>
      <w:r w:rsidR="22670671" w:rsidRPr="00B24902">
        <w:rPr>
          <w:rFonts w:eastAsia="Arial"/>
        </w:rPr>
        <w:t xml:space="preserve">zapewniającej bezproblemową transmisję </w:t>
      </w:r>
      <w:r w:rsidR="22670671" w:rsidRPr="00B24902">
        <w:rPr>
          <w:rFonts w:eastAsia="Arial"/>
          <w:lang w:val="pl-PL"/>
        </w:rPr>
        <w:t>k</w:t>
      </w:r>
      <w:proofErr w:type="spellStart"/>
      <w:r w:rsidR="22670671" w:rsidRPr="00B24902">
        <w:rPr>
          <w:rFonts w:eastAsia="Arial"/>
        </w:rPr>
        <w:t>onferencji</w:t>
      </w:r>
      <w:proofErr w:type="spellEnd"/>
      <w:r w:rsidR="22670671" w:rsidRPr="00B24902">
        <w:rPr>
          <w:rFonts w:eastAsia="Arial"/>
          <w:lang w:val="pl-PL"/>
        </w:rPr>
        <w:t>;</w:t>
      </w:r>
    </w:p>
    <w:p w14:paraId="4899C4A5" w14:textId="148499DE" w:rsidR="00520FCB" w:rsidRPr="00B24902" w:rsidRDefault="46161AEA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miejsc</w:t>
      </w:r>
      <w:r w:rsidRPr="00B24902">
        <w:rPr>
          <w:rFonts w:eastAsia="Arial"/>
          <w:lang w:val="pl-PL"/>
        </w:rPr>
        <w:t>e</w:t>
      </w:r>
      <w:r w:rsidRPr="00B24902">
        <w:rPr>
          <w:rFonts w:eastAsia="Arial"/>
        </w:rPr>
        <w:t xml:space="preserve"> na recepcję przed salą konferencyjną lub we </w:t>
      </w:r>
      <w:proofErr w:type="spellStart"/>
      <w:r w:rsidRPr="00B24902">
        <w:rPr>
          <w:rFonts w:eastAsia="Arial"/>
        </w:rPr>
        <w:t>foyer</w:t>
      </w:r>
      <w:proofErr w:type="spellEnd"/>
      <w:r w:rsidRPr="00B24902">
        <w:rPr>
          <w:rFonts w:eastAsia="Arial"/>
        </w:rPr>
        <w:t xml:space="preserve"> znajdującym się blisko Sali</w:t>
      </w:r>
      <w:r w:rsidRPr="00B24902">
        <w:rPr>
          <w:rFonts w:eastAsia="Arial"/>
          <w:lang w:val="pl-PL"/>
        </w:rPr>
        <w:t xml:space="preserve"> </w:t>
      </w:r>
      <w:r w:rsidRPr="00B24902">
        <w:rPr>
          <w:rFonts w:eastAsia="Arial"/>
        </w:rPr>
        <w:t>konferencyjnej</w:t>
      </w:r>
      <w:r w:rsidRPr="00B24902">
        <w:rPr>
          <w:rFonts w:eastAsia="Arial"/>
          <w:lang w:val="pl-PL"/>
        </w:rPr>
        <w:t>;</w:t>
      </w:r>
    </w:p>
    <w:p w14:paraId="605D49DE" w14:textId="77777777" w:rsidR="00520FCB" w:rsidRPr="00B24902" w:rsidRDefault="46161AEA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natychmiastow</w:t>
      </w:r>
      <w:r w:rsidRPr="00B24902">
        <w:rPr>
          <w:rFonts w:eastAsia="Arial"/>
          <w:lang w:val="pl-PL"/>
        </w:rPr>
        <w:t xml:space="preserve">a </w:t>
      </w:r>
      <w:r w:rsidRPr="00B24902">
        <w:rPr>
          <w:rFonts w:eastAsia="Arial"/>
        </w:rPr>
        <w:t>obsług</w:t>
      </w:r>
      <w:r w:rsidRPr="00B24902">
        <w:rPr>
          <w:rFonts w:eastAsia="Arial"/>
          <w:lang w:val="pl-PL"/>
        </w:rPr>
        <w:t>a</w:t>
      </w:r>
      <w:r w:rsidRPr="00B24902">
        <w:rPr>
          <w:rFonts w:eastAsia="Arial"/>
        </w:rPr>
        <w:t xml:space="preserve"> serwisowo-techniczn</w:t>
      </w:r>
      <w:r w:rsidRPr="00B24902">
        <w:rPr>
          <w:rFonts w:eastAsia="Arial"/>
          <w:lang w:val="pl-PL"/>
        </w:rPr>
        <w:t>a</w:t>
      </w:r>
      <w:r w:rsidRPr="00B24902">
        <w:rPr>
          <w:rFonts w:eastAsia="Arial"/>
        </w:rPr>
        <w:t xml:space="preserve"> przed i w trakcie konferencji</w:t>
      </w:r>
      <w:r w:rsidRPr="00B24902">
        <w:rPr>
          <w:rFonts w:eastAsia="Arial"/>
          <w:lang w:val="pl-PL"/>
        </w:rPr>
        <w:t>;</w:t>
      </w:r>
    </w:p>
    <w:p w14:paraId="621F9D72" w14:textId="4BA1217D" w:rsidR="005B0F1D" w:rsidRPr="00B24902" w:rsidRDefault="476955CC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>scen</w:t>
      </w:r>
      <w:r w:rsidRPr="00B24902">
        <w:rPr>
          <w:rFonts w:eastAsia="Arial"/>
          <w:lang w:val="pl-PL"/>
        </w:rPr>
        <w:t>a</w:t>
      </w:r>
      <w:r w:rsidRPr="00B24902">
        <w:rPr>
          <w:rFonts w:eastAsia="Arial"/>
        </w:rPr>
        <w:t>/podwyższeni</w:t>
      </w:r>
      <w:r w:rsidRPr="00B24902">
        <w:rPr>
          <w:rFonts w:eastAsia="Arial"/>
          <w:lang w:val="pl-PL"/>
        </w:rPr>
        <w:t>e</w:t>
      </w:r>
      <w:r w:rsidRPr="00B24902">
        <w:rPr>
          <w:rFonts w:eastAsia="Arial"/>
        </w:rPr>
        <w:t xml:space="preserve"> (wymiary zależne od typu sali; preferowane: głębokość min. 3 m; szerokość min. 4 m, wysokość min. 2,5 m </w:t>
      </w:r>
      <w:r w:rsidR="00CB3322">
        <w:rPr>
          <w:rFonts w:eastAsia="Arial"/>
        </w:rPr>
        <w:t>–</w:t>
      </w:r>
      <w:r w:rsidRPr="00B24902">
        <w:rPr>
          <w:rFonts w:eastAsia="Arial"/>
        </w:rPr>
        <w:t xml:space="preserve"> horyzont</w:t>
      </w:r>
      <w:r w:rsidR="00CB3322">
        <w:rPr>
          <w:rFonts w:eastAsia="Arial"/>
        </w:rPr>
        <w:t xml:space="preserve"> (przestrzeń powyżej sceny)</w:t>
      </w:r>
      <w:r w:rsidRPr="00B24902">
        <w:rPr>
          <w:rFonts w:eastAsia="Arial"/>
        </w:rPr>
        <w:t xml:space="preserve">; wysokość podwyższenia min. 20 cm); </w:t>
      </w:r>
    </w:p>
    <w:p w14:paraId="659D033D" w14:textId="7F8E91DF" w:rsidR="005B0F1D" w:rsidRPr="00B24902" w:rsidRDefault="476955CC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ekran diodowy o rozmiarze min. </w:t>
      </w:r>
      <w:r w:rsidR="007C704E">
        <w:rPr>
          <w:rFonts w:eastAsia="Arial"/>
          <w:lang w:val="pl-PL"/>
        </w:rPr>
        <w:t>3</w:t>
      </w:r>
      <w:r w:rsidR="002B75CF">
        <w:rPr>
          <w:rFonts w:eastAsia="Arial"/>
          <w:lang w:val="pl-PL"/>
        </w:rPr>
        <w:t>,5</w:t>
      </w:r>
      <w:r w:rsidR="007C704E">
        <w:rPr>
          <w:rFonts w:eastAsia="Arial"/>
          <w:lang w:val="pl-PL"/>
        </w:rPr>
        <w:t>x2</w:t>
      </w:r>
      <w:r w:rsidRPr="00B24902">
        <w:rPr>
          <w:rFonts w:eastAsia="Arial"/>
        </w:rPr>
        <w:t xml:space="preserve"> m</w:t>
      </w:r>
      <w:r w:rsidR="003C5CCD">
        <w:rPr>
          <w:rFonts w:eastAsia="Arial"/>
          <w:lang w:val="pl-PL"/>
        </w:rPr>
        <w:t>;</w:t>
      </w:r>
    </w:p>
    <w:p w14:paraId="1C4BAB8A" w14:textId="77777777" w:rsidR="005B0F1D" w:rsidRPr="00B24902" w:rsidRDefault="60633424" w:rsidP="00307A1E">
      <w:pPr>
        <w:pStyle w:val="Akapitzlist"/>
        <w:numPr>
          <w:ilvl w:val="2"/>
          <w:numId w:val="7"/>
        </w:numPr>
        <w:rPr>
          <w:rStyle w:val="markedcontent"/>
          <w:rFonts w:eastAsia="Arial" w:cstheme="minorHAnsi"/>
        </w:rPr>
      </w:pPr>
      <w:r w:rsidRPr="00B24902">
        <w:rPr>
          <w:rStyle w:val="markedcontent"/>
        </w:rPr>
        <w:t>pilot ze wskaźnikiem do prezentacji (tzw.</w:t>
      </w:r>
      <w:r w:rsidRPr="00B24902">
        <w:rPr>
          <w:lang w:val="pl-PL"/>
        </w:rPr>
        <w:t xml:space="preserve"> </w:t>
      </w:r>
      <w:r w:rsidRPr="00B24902">
        <w:rPr>
          <w:rStyle w:val="markedcontent"/>
        </w:rPr>
        <w:t>prezenterem)</w:t>
      </w:r>
      <w:r w:rsidRPr="00B24902">
        <w:rPr>
          <w:rStyle w:val="markedcontent"/>
          <w:lang w:val="pl-PL"/>
        </w:rPr>
        <w:t>;</w:t>
      </w:r>
    </w:p>
    <w:p w14:paraId="62511BF7" w14:textId="307D65B5" w:rsidR="005B0F1D" w:rsidRPr="00B24902" w:rsidRDefault="60633424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Style w:val="markedcontent"/>
        </w:rPr>
        <w:t>podgląd prezentacji dla prelegenta umieszczony w sposób umożliwiający śledzenie prezentacji w pozycji tyłem</w:t>
      </w:r>
      <w:r w:rsidR="005757BD">
        <w:rPr>
          <w:rStyle w:val="markedcontent"/>
          <w:lang w:val="pl-PL"/>
        </w:rPr>
        <w:t xml:space="preserve"> </w:t>
      </w:r>
      <w:r w:rsidRPr="00B24902">
        <w:rPr>
          <w:rStyle w:val="markedcontent"/>
        </w:rPr>
        <w:t>do ekranu</w:t>
      </w:r>
      <w:r w:rsidR="006D403D">
        <w:rPr>
          <w:rStyle w:val="markedcontent"/>
        </w:rPr>
        <w:t>.</w:t>
      </w:r>
    </w:p>
    <w:p w14:paraId="74C51580" w14:textId="0B9F01D8" w:rsidR="005B0F1D" w:rsidRPr="00B24902" w:rsidRDefault="476955CC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  <w:lang w:val="pl-PL"/>
        </w:rPr>
        <w:t xml:space="preserve">mównica </w:t>
      </w:r>
      <w:r w:rsidRPr="00B24902">
        <w:rPr>
          <w:rFonts w:eastAsia="Arial"/>
        </w:rPr>
        <w:t>multimedialn</w:t>
      </w:r>
      <w:r w:rsidRPr="00B24902">
        <w:rPr>
          <w:rFonts w:eastAsia="Arial"/>
          <w:lang w:val="pl-PL"/>
        </w:rPr>
        <w:t>a</w:t>
      </w:r>
      <w:r w:rsidRPr="00B24902">
        <w:rPr>
          <w:rFonts w:eastAsia="Arial"/>
        </w:rPr>
        <w:t xml:space="preserve"> i niezależny ekran w panelu przednim oraz mikrofon;</w:t>
      </w:r>
      <w:r w:rsidR="60633424" w:rsidRPr="00B24902">
        <w:t xml:space="preserve"> </w:t>
      </w:r>
    </w:p>
    <w:p w14:paraId="65EACF53" w14:textId="6E166C78" w:rsidR="00980008" w:rsidRPr="00B24902" w:rsidRDefault="60633424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 xml:space="preserve">system </w:t>
      </w:r>
      <w:r w:rsidRPr="00B24902">
        <w:rPr>
          <w:rFonts w:eastAsia="Arial"/>
          <w:lang w:val="pl-PL"/>
        </w:rPr>
        <w:t xml:space="preserve">oświetlenia i </w:t>
      </w:r>
      <w:r w:rsidR="476955CC" w:rsidRPr="00B24902">
        <w:rPr>
          <w:rFonts w:eastAsia="Arial"/>
          <w:lang w:val="pl-PL"/>
        </w:rPr>
        <w:t xml:space="preserve">aranżacja </w:t>
      </w:r>
      <w:r w:rsidR="476955CC" w:rsidRPr="00B24902">
        <w:rPr>
          <w:rFonts w:eastAsia="Arial"/>
        </w:rPr>
        <w:t>świetln</w:t>
      </w:r>
      <w:r w:rsidR="476955CC" w:rsidRPr="00B24902">
        <w:rPr>
          <w:rFonts w:eastAsia="Arial"/>
          <w:lang w:val="pl-PL"/>
        </w:rPr>
        <w:t>a</w:t>
      </w:r>
      <w:r w:rsidR="476955CC" w:rsidRPr="00B24902">
        <w:rPr>
          <w:rFonts w:eastAsia="Arial"/>
        </w:rPr>
        <w:t xml:space="preserve"> (</w:t>
      </w:r>
      <w:r w:rsidRPr="00B24902">
        <w:rPr>
          <w:rFonts w:eastAsia="Arial"/>
        </w:rPr>
        <w:t xml:space="preserve">oświetlenie wprowadzające prelegenta na scenę, taśmy </w:t>
      </w:r>
      <w:proofErr w:type="spellStart"/>
      <w:r w:rsidRPr="00B24902">
        <w:rPr>
          <w:rFonts w:eastAsia="Arial"/>
        </w:rPr>
        <w:t>ledowe</w:t>
      </w:r>
      <w:proofErr w:type="spellEnd"/>
      <w:r w:rsidRPr="00B24902">
        <w:rPr>
          <w:rFonts w:eastAsia="Arial"/>
        </w:rPr>
        <w:t>, reflektory</w:t>
      </w:r>
      <w:r w:rsidRPr="00B24902">
        <w:rPr>
          <w:rFonts w:eastAsia="Arial"/>
          <w:lang w:val="pl-PL"/>
        </w:rPr>
        <w:t>, rzutniki</w:t>
      </w:r>
      <w:r w:rsidR="476955CC" w:rsidRPr="00B24902">
        <w:rPr>
          <w:rFonts w:eastAsia="Arial"/>
        </w:rPr>
        <w:t>);</w:t>
      </w:r>
      <w:r w:rsidR="006D403D">
        <w:rPr>
          <w:rFonts w:eastAsia="Arial"/>
        </w:rPr>
        <w:t xml:space="preserve"> Taśmy </w:t>
      </w:r>
      <w:proofErr w:type="spellStart"/>
      <w:r w:rsidR="006D403D">
        <w:rPr>
          <w:rFonts w:eastAsia="Arial"/>
        </w:rPr>
        <w:t>ledowe</w:t>
      </w:r>
      <w:proofErr w:type="spellEnd"/>
      <w:r w:rsidR="006D403D">
        <w:rPr>
          <w:rFonts w:eastAsia="Arial"/>
        </w:rPr>
        <w:t xml:space="preserve"> powinny być rozmieszczone </w:t>
      </w:r>
      <w:r w:rsidR="004E051B">
        <w:rPr>
          <w:rFonts w:eastAsia="Arial"/>
        </w:rPr>
        <w:t>na</w:t>
      </w:r>
      <w:r w:rsidR="006D403D">
        <w:rPr>
          <w:rFonts w:eastAsia="Arial"/>
        </w:rPr>
        <w:t xml:space="preserve"> całej przestrzeni konferencyjnej. </w:t>
      </w:r>
    </w:p>
    <w:p w14:paraId="7C208C46" w14:textId="763588E7" w:rsidR="00980008" w:rsidRPr="00B24902" w:rsidRDefault="60633424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system nagłośnienia przystosowany i dobrany odpowiednio do sali oraz uwzględniający wystąpienia osób, tak aby nie występowały zakłócenia</w:t>
      </w:r>
      <w:r w:rsidR="00B0FFBF" w:rsidRPr="00B24902">
        <w:rPr>
          <w:rFonts w:eastAsia="Arial"/>
        </w:rPr>
        <w:t>/</w:t>
      </w:r>
      <w:r w:rsidRPr="00B24902">
        <w:rPr>
          <w:rFonts w:eastAsia="Arial"/>
        </w:rPr>
        <w:t xml:space="preserve">szumy, dźwięk z dobrą akustyką i </w:t>
      </w:r>
      <w:r w:rsidRPr="00B24902">
        <w:rPr>
          <w:rFonts w:eastAsia="Arial"/>
        </w:rPr>
        <w:lastRenderedPageBreak/>
        <w:t xml:space="preserve">słyszalnością dla każdego w każdym miejscu na </w:t>
      </w:r>
      <w:r w:rsidR="00B0FFBF" w:rsidRPr="00B24902">
        <w:rPr>
          <w:rFonts w:eastAsia="Arial"/>
        </w:rPr>
        <w:t>s</w:t>
      </w:r>
      <w:r w:rsidRPr="00B24902">
        <w:rPr>
          <w:rFonts w:eastAsia="Arial"/>
        </w:rPr>
        <w:t xml:space="preserve">ali, </w:t>
      </w:r>
      <w:r w:rsidR="476955CC" w:rsidRPr="00B24902">
        <w:rPr>
          <w:rFonts w:eastAsia="Arial"/>
        </w:rPr>
        <w:t>w tym min. 3 mikrofony bezprzewodowe (bezwzględnie konieczne sprawdzenie jakości dźwięku, m.in. sprzężeń zwrotnych)</w:t>
      </w:r>
      <w:r w:rsidRPr="00B24902">
        <w:rPr>
          <w:rFonts w:eastAsia="Arial"/>
        </w:rPr>
        <w:t xml:space="preserve"> oraz aranżacja dźwiękowa (muzyka w tle, </w:t>
      </w:r>
      <w:proofErr w:type="spellStart"/>
      <w:r w:rsidRPr="00B24902">
        <w:rPr>
          <w:rFonts w:eastAsia="Arial"/>
        </w:rPr>
        <w:t>jingle</w:t>
      </w:r>
      <w:proofErr w:type="spellEnd"/>
      <w:r w:rsidRPr="00B24902">
        <w:rPr>
          <w:rFonts w:eastAsia="Arial"/>
        </w:rPr>
        <w:t>);</w:t>
      </w:r>
    </w:p>
    <w:p w14:paraId="1C9CFF20" w14:textId="6D93D81C" w:rsidR="00980008" w:rsidRPr="00B24902" w:rsidRDefault="476955CC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stół na nagrody</w:t>
      </w:r>
      <w:r w:rsidR="60633424" w:rsidRPr="00B24902">
        <w:rPr>
          <w:rFonts w:eastAsia="Arial"/>
          <w:lang w:val="pl-PL"/>
        </w:rPr>
        <w:t>,</w:t>
      </w:r>
      <w:r w:rsidRPr="00B24902">
        <w:rPr>
          <w:rFonts w:eastAsia="Arial"/>
        </w:rPr>
        <w:t xml:space="preserve"> przykryty czarnym elastycznym pokrowcem</w:t>
      </w:r>
      <w:r w:rsidR="60633424" w:rsidRPr="00B24902">
        <w:rPr>
          <w:rFonts w:eastAsia="Arial"/>
          <w:lang w:val="pl-PL"/>
        </w:rPr>
        <w:t>, zlokalizowany w pobliżu sceny;</w:t>
      </w:r>
    </w:p>
    <w:p w14:paraId="55C24699" w14:textId="25CEEE78" w:rsidR="005B0F1D" w:rsidRPr="00B24902" w:rsidRDefault="60633424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stolik, umożliwiający odłożenie wręczonych nagród na czas prezentacji, przykryty elastycznym czarnym pokrowcem, zlokalizowany na scenie lub w jej pobliżu;</w:t>
      </w:r>
    </w:p>
    <w:p w14:paraId="69F43C57" w14:textId="2DA2A7C3" w:rsidR="008C61E6" w:rsidRPr="00D25B06" w:rsidRDefault="56D13076" w:rsidP="00307A1E">
      <w:pPr>
        <w:pStyle w:val="Akapitzlist"/>
        <w:rPr>
          <w:rFonts w:eastAsia="Arial"/>
        </w:rPr>
      </w:pPr>
      <w:r w:rsidRPr="00CE47E2">
        <w:rPr>
          <w:lang w:val="pl-PL"/>
        </w:rPr>
        <w:t>Dodatkowe przestrzenie.</w:t>
      </w:r>
      <w:r w:rsidR="00D25B06">
        <w:rPr>
          <w:lang w:val="pl-PL"/>
        </w:rPr>
        <w:t xml:space="preserve"> </w:t>
      </w:r>
      <w:r w:rsidR="003F7487" w:rsidRPr="00D25B06">
        <w:t xml:space="preserve">Wykonawca zapewni </w:t>
      </w:r>
      <w:r w:rsidR="008C61E6" w:rsidRPr="00D25B06">
        <w:t>także:</w:t>
      </w:r>
    </w:p>
    <w:p w14:paraId="09567836" w14:textId="0EAB11F1" w:rsidR="008C61E6" w:rsidRPr="00B24902" w:rsidRDefault="7A81A0EB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t>recepcję konferencji (w tym udzielanie uczestnikom wszelkich informacji</w:t>
      </w:r>
      <w:r w:rsidRPr="00B24902">
        <w:rPr>
          <w:lang w:val="pl-PL"/>
        </w:rPr>
        <w:t xml:space="preserve">, </w:t>
      </w:r>
      <w:r w:rsidRPr="00B24902">
        <w:t>dotyczących organizacji konferencji), w której odbywać się będzie obsługa uczestników przez cały czas</w:t>
      </w:r>
      <w:r w:rsidRPr="00B24902">
        <w:rPr>
          <w:lang w:val="pl-PL"/>
        </w:rPr>
        <w:t xml:space="preserve"> </w:t>
      </w:r>
      <w:r w:rsidRPr="00B24902">
        <w:t>trwania konferencji, rejestracja uczestników i rozdanie identyfikatorów, dystrybucja materiałów</w:t>
      </w:r>
      <w:r w:rsidRPr="00B24902">
        <w:rPr>
          <w:lang w:val="pl-PL"/>
        </w:rPr>
        <w:t xml:space="preserve"> </w:t>
      </w:r>
      <w:r w:rsidRPr="00B24902">
        <w:t>wśród uczestników konferencji, prowadzenie listy obecności uczestników konferencji</w:t>
      </w:r>
      <w:r w:rsidR="56D13076" w:rsidRPr="00B24902">
        <w:rPr>
          <w:lang w:val="pl-PL"/>
        </w:rPr>
        <w:t>;</w:t>
      </w:r>
    </w:p>
    <w:p w14:paraId="20B6B4C9" w14:textId="3741D6AF" w:rsidR="003F7487" w:rsidRPr="00B24902" w:rsidRDefault="7A81A0EB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t>sal</w:t>
      </w:r>
      <w:r w:rsidR="56D13076" w:rsidRPr="00B24902">
        <w:t xml:space="preserve">ę </w:t>
      </w:r>
      <w:r w:rsidRPr="00B24902">
        <w:t>służąc</w:t>
      </w:r>
      <w:r w:rsidR="56D13076" w:rsidRPr="00B24902">
        <w:t>ą</w:t>
      </w:r>
      <w:r w:rsidRPr="00B24902">
        <w:t xml:space="preserve"> jako zaplecze organizacyjne konferencji, która będzie dostępna w dniu konferencji </w:t>
      </w:r>
      <w:r w:rsidR="109C8D9B" w:rsidRPr="00B24902">
        <w:t>od godziny 12:00 do zakończenia wydarzenia</w:t>
      </w:r>
      <w:r w:rsidR="005757BD">
        <w:t xml:space="preserve"> do wyłącznej dyspozycji Zamawiającego;</w:t>
      </w:r>
    </w:p>
    <w:p w14:paraId="1C424A81" w14:textId="019719B6" w:rsidR="003F7487" w:rsidRPr="00B24902" w:rsidRDefault="7A81A0EB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lang w:val="pl-PL"/>
        </w:rPr>
        <w:t>wydzielon</w:t>
      </w:r>
      <w:r w:rsidR="56D13076" w:rsidRPr="00B24902">
        <w:rPr>
          <w:lang w:val="pl-PL"/>
        </w:rPr>
        <w:t>ą</w:t>
      </w:r>
      <w:r w:rsidRPr="00B24902">
        <w:rPr>
          <w:lang w:val="pl-PL"/>
        </w:rPr>
        <w:t xml:space="preserve"> stref</w:t>
      </w:r>
      <w:r w:rsidR="56D13076" w:rsidRPr="00B24902">
        <w:rPr>
          <w:lang w:val="pl-PL"/>
        </w:rPr>
        <w:t xml:space="preserve">ę </w:t>
      </w:r>
      <w:r w:rsidRPr="00B24902">
        <w:rPr>
          <w:lang w:val="pl-PL"/>
        </w:rPr>
        <w:t xml:space="preserve">cateringu i </w:t>
      </w:r>
      <w:r w:rsidRPr="00B24902">
        <w:t xml:space="preserve">usługi gastronomicznej dla </w:t>
      </w:r>
      <w:r w:rsidRPr="00B24902">
        <w:rPr>
          <w:lang w:val="pl-PL"/>
        </w:rPr>
        <w:t>1</w:t>
      </w:r>
      <w:r w:rsidRPr="00B24902">
        <w:t>00 osób zgodnie z opisem zamieszczonym w rozdziale</w:t>
      </w:r>
      <w:r w:rsidRPr="00B24902">
        <w:rPr>
          <w:lang w:val="pl-PL"/>
        </w:rPr>
        <w:t xml:space="preserve"> </w:t>
      </w:r>
      <w:r w:rsidRPr="00B24902">
        <w:t>„Obsługa gastronomiczna”;</w:t>
      </w:r>
    </w:p>
    <w:p w14:paraId="06B258FD" w14:textId="4DFB7CEF" w:rsidR="00980008" w:rsidRPr="00B24902" w:rsidRDefault="56D13076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odpowiedni</w:t>
      </w:r>
      <w:r w:rsidRPr="00B24902">
        <w:rPr>
          <w:rFonts w:eastAsia="Arial"/>
          <w:lang w:val="pl-PL"/>
        </w:rPr>
        <w:t>ą</w:t>
      </w:r>
      <w:r w:rsidRPr="00B24902">
        <w:rPr>
          <w:rFonts w:eastAsia="Arial"/>
        </w:rPr>
        <w:t xml:space="preserve"> liczb</w:t>
      </w:r>
      <w:r w:rsidRPr="00B24902">
        <w:rPr>
          <w:rFonts w:eastAsia="Arial"/>
          <w:lang w:val="pl-PL"/>
        </w:rPr>
        <w:t xml:space="preserve">ę </w:t>
      </w:r>
      <w:r w:rsidRPr="00B24902">
        <w:rPr>
          <w:rFonts w:eastAsia="Arial"/>
        </w:rPr>
        <w:t>sanitariatów oraz szatni</w:t>
      </w:r>
      <w:r w:rsidRPr="00B24902">
        <w:rPr>
          <w:rFonts w:eastAsia="Arial"/>
          <w:lang w:val="pl-PL"/>
        </w:rPr>
        <w:t>.</w:t>
      </w:r>
    </w:p>
    <w:p w14:paraId="6BB2FD7F" w14:textId="77777777" w:rsidR="008C61E6" w:rsidRPr="00D25B06" w:rsidRDefault="56D13076" w:rsidP="00307A1E">
      <w:pPr>
        <w:pStyle w:val="Nagwek2"/>
        <w:numPr>
          <w:ilvl w:val="1"/>
          <w:numId w:val="7"/>
        </w:numPr>
        <w:spacing w:line="276" w:lineRule="auto"/>
        <w:ind w:left="851" w:hanging="491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5B06">
        <w:rPr>
          <w:rFonts w:asciiTheme="minorHAnsi" w:hAnsiTheme="minorHAnsi" w:cstheme="minorBidi"/>
          <w:b/>
          <w:bCs/>
          <w:color w:val="auto"/>
          <w:sz w:val="22"/>
          <w:szCs w:val="22"/>
        </w:rPr>
        <w:t>Obsługa konferencji.</w:t>
      </w:r>
    </w:p>
    <w:p w14:paraId="3C51CA46" w14:textId="751D6670" w:rsidR="001F55BE" w:rsidRPr="00B24902" w:rsidRDefault="54F03CAB" w:rsidP="009A64F1">
      <w:pPr>
        <w:pStyle w:val="Nagwek3"/>
        <w:numPr>
          <w:ilvl w:val="2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Wykonawca zapewni </w:t>
      </w:r>
      <w:r w:rsidRPr="00B24902">
        <w:rPr>
          <w:rFonts w:asciiTheme="minorHAnsi" w:eastAsia="Arial" w:hAnsiTheme="minorHAnsi" w:cstheme="minorBidi"/>
          <w:b/>
          <w:bCs/>
          <w:color w:val="auto"/>
          <w:sz w:val="22"/>
          <w:szCs w:val="22"/>
        </w:rPr>
        <w:t>odpowiednią liczbę obsługi osobowej</w:t>
      </w:r>
      <w:r w:rsidRPr="00B24902">
        <w:rPr>
          <w:rFonts w:asciiTheme="minorHAnsi" w:eastAsia="Arial" w:hAnsiTheme="minorHAnsi" w:cstheme="minorBidi"/>
          <w:color w:val="auto"/>
          <w:sz w:val="22"/>
          <w:szCs w:val="22"/>
        </w:rPr>
        <w:t xml:space="preserve"> wymaganej do realizacji wydarzenia, gwarantującej jej profesjonalne wykonanie, m.in. w zakresie transportu, montażu, demontażu całości sprzętu i wyposażenia oraz zapewnienie bezawaryjnego przebiegu konferencji, </w:t>
      </w:r>
      <w:r w:rsidR="4380874A" w:rsidRPr="00B24902">
        <w:rPr>
          <w:rFonts w:asciiTheme="minorHAnsi" w:eastAsia="Arial" w:hAnsiTheme="minorHAnsi" w:cstheme="minorBidi"/>
          <w:color w:val="auto"/>
          <w:sz w:val="22"/>
          <w:szCs w:val="22"/>
        </w:rPr>
        <w:t xml:space="preserve">zabezpieczenia okablowania, </w:t>
      </w:r>
      <w:r w:rsidR="43AAE9CA" w:rsidRPr="00B24902">
        <w:rPr>
          <w:rFonts w:asciiTheme="minorHAnsi" w:eastAsia="Arial" w:hAnsiTheme="minorHAnsi" w:cstheme="minorBidi"/>
          <w:color w:val="auto"/>
          <w:sz w:val="22"/>
          <w:szCs w:val="22"/>
        </w:rPr>
        <w:t xml:space="preserve">obsługi sprzętu komputerowego i multimedialnego </w:t>
      </w:r>
      <w:r w:rsidR="3B56CBF0" w:rsidRPr="00B24902">
        <w:rPr>
          <w:rFonts w:asciiTheme="minorHAnsi" w:eastAsia="Arial" w:hAnsiTheme="minorHAnsi" w:cstheme="minorBidi"/>
          <w:color w:val="auto"/>
          <w:sz w:val="22"/>
          <w:szCs w:val="22"/>
        </w:rPr>
        <w:t>oraz nagłośnienia</w:t>
      </w:r>
      <w:r w:rsidR="4380874A" w:rsidRPr="00B24902">
        <w:rPr>
          <w:rFonts w:asciiTheme="minorHAnsi" w:eastAsia="Arial" w:hAnsiTheme="minorHAnsi" w:cstheme="minorBidi"/>
          <w:color w:val="auto"/>
          <w:sz w:val="22"/>
          <w:szCs w:val="22"/>
        </w:rPr>
        <w:t xml:space="preserve">, oświetlenia, klimatyzacji, </w:t>
      </w:r>
      <w:r w:rsidRPr="00B24902">
        <w:rPr>
          <w:rFonts w:asciiTheme="minorHAnsi" w:eastAsia="Arial" w:hAnsiTheme="minorHAnsi" w:cstheme="minorBidi"/>
          <w:color w:val="auto"/>
          <w:sz w:val="22"/>
          <w:szCs w:val="22"/>
        </w:rPr>
        <w:t>w tym również:</w:t>
      </w:r>
      <w:r w:rsidR="22B390D6" w:rsidRPr="00B24902">
        <w:rPr>
          <w:rFonts w:asciiTheme="minorHAnsi" w:eastAsia="Arial" w:hAnsiTheme="minorHAnsi" w:cstheme="minorBidi"/>
          <w:color w:val="auto"/>
          <w:sz w:val="22"/>
          <w:szCs w:val="22"/>
        </w:rPr>
        <w:t xml:space="preserve"> </w:t>
      </w:r>
      <w:r w:rsidRPr="00B24902">
        <w:rPr>
          <w:rFonts w:asciiTheme="minorHAnsi" w:eastAsia="Arial" w:hAnsiTheme="minorHAnsi" w:cstheme="minorBidi"/>
          <w:color w:val="auto"/>
          <w:sz w:val="22"/>
          <w:szCs w:val="22"/>
        </w:rPr>
        <w:t>konferansjera, który:</w:t>
      </w:r>
    </w:p>
    <w:p w14:paraId="28C9B4B3" w14:textId="77777777" w:rsidR="001F55BE" w:rsidRPr="00B24902" w:rsidRDefault="54F03CAB" w:rsidP="00307A1E">
      <w:pPr>
        <w:pStyle w:val="Akapitzlist"/>
        <w:numPr>
          <w:ilvl w:val="3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 xml:space="preserve">posiada doświadczenie w prowadzeniu podobnych imprez; </w:t>
      </w:r>
    </w:p>
    <w:p w14:paraId="5D2605A0" w14:textId="77777777" w:rsidR="001F55BE" w:rsidRPr="00B24902" w:rsidRDefault="54F03CAB" w:rsidP="00307A1E">
      <w:pPr>
        <w:pStyle w:val="Akapitzlist"/>
        <w:numPr>
          <w:ilvl w:val="3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 xml:space="preserve">zdobędzie wiedzę na temat konkursu oraz laureatów; </w:t>
      </w:r>
    </w:p>
    <w:p w14:paraId="16B2B9B9" w14:textId="77777777" w:rsidR="001F55BE" w:rsidRPr="00B24902" w:rsidRDefault="54F03CAB" w:rsidP="00307A1E">
      <w:pPr>
        <w:pStyle w:val="Akapitzlist"/>
        <w:numPr>
          <w:ilvl w:val="3"/>
          <w:numId w:val="7"/>
        </w:numPr>
        <w:rPr>
          <w:rFonts w:eastAsia="Arial" w:cstheme="minorHAnsi"/>
          <w:lang w:val=""/>
        </w:rPr>
      </w:pPr>
      <w:r w:rsidRPr="00B24902">
        <w:rPr>
          <w:rFonts w:eastAsia="Arial"/>
        </w:rPr>
        <w:t>będzie gotowy do przeprowadzenia min. 1 próby przed główną konferencją;</w:t>
      </w:r>
    </w:p>
    <w:p w14:paraId="618BA594" w14:textId="51C8D8BE" w:rsidR="001F55BE" w:rsidRPr="00B24902" w:rsidRDefault="54F03CAB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>Zostanie zaakceptowany przez Zamawiająceg</w:t>
      </w:r>
      <w:bookmarkStart w:id="10" w:name="_Hlk123631425"/>
      <w:r w:rsidRPr="00B24902">
        <w:rPr>
          <w:rFonts w:eastAsia="Arial"/>
        </w:rPr>
        <w:t>o</w:t>
      </w:r>
      <w:r w:rsidR="56D13076" w:rsidRPr="00B24902">
        <w:rPr>
          <w:rFonts w:eastAsia="Arial"/>
        </w:rPr>
        <w:t xml:space="preserve"> (Wykonawca przedstawi Zamawiającemu do wyboru minimum 2 propozycje</w:t>
      </w:r>
      <w:r w:rsidR="33BEA814" w:rsidRPr="00B24902">
        <w:rPr>
          <w:rFonts w:eastAsia="Arial"/>
        </w:rPr>
        <w:t xml:space="preserve"> </w:t>
      </w:r>
      <w:r w:rsidR="56D13076" w:rsidRPr="00B24902">
        <w:rPr>
          <w:rFonts w:eastAsia="Arial"/>
        </w:rPr>
        <w:t>konferansjerów. W przypadku braku akceptacji Zamawiającego, Wykonawca jest</w:t>
      </w:r>
      <w:r w:rsidR="33BEA814" w:rsidRPr="00B24902">
        <w:rPr>
          <w:rFonts w:eastAsia="Arial"/>
        </w:rPr>
        <w:t xml:space="preserve"> </w:t>
      </w:r>
      <w:r w:rsidR="56D13076" w:rsidRPr="00B24902">
        <w:rPr>
          <w:rFonts w:eastAsia="Arial"/>
        </w:rPr>
        <w:t>zobowiązany przedstawić kolejne propozycje)</w:t>
      </w:r>
      <w:r w:rsidRPr="00B24902">
        <w:rPr>
          <w:rFonts w:eastAsia="Arial"/>
        </w:rPr>
        <w:t>;</w:t>
      </w:r>
      <w:bookmarkEnd w:id="10"/>
    </w:p>
    <w:p w14:paraId="7062F060" w14:textId="7D38A758" w:rsidR="008C61E6" w:rsidRPr="00B24902" w:rsidRDefault="56D13076" w:rsidP="00307A1E">
      <w:pPr>
        <w:pStyle w:val="Akapitzlist"/>
        <w:numPr>
          <w:ilvl w:val="2"/>
          <w:numId w:val="7"/>
        </w:numPr>
        <w:rPr>
          <w:lang w:val="pl-PL"/>
        </w:rPr>
      </w:pPr>
      <w:r w:rsidRPr="00B24902">
        <w:rPr>
          <w:rFonts w:eastAsia="Arial"/>
          <w:lang w:val="pl-PL"/>
        </w:rPr>
        <w:t xml:space="preserve">min. </w:t>
      </w:r>
      <w:r w:rsidRPr="00B24902">
        <w:rPr>
          <w:rFonts w:eastAsia="Arial"/>
        </w:rPr>
        <w:t>2 osoby obsługujące recepcję – rejestracja uczestników, przekazanie zestawów informacyjn</w:t>
      </w:r>
      <w:r w:rsidR="271E7427" w:rsidRPr="00B24902">
        <w:rPr>
          <w:rFonts w:eastAsia="Arial"/>
        </w:rPr>
        <w:t>o-promocyjnych</w:t>
      </w:r>
      <w:r w:rsidRPr="00B24902">
        <w:rPr>
          <w:rFonts w:eastAsia="Arial"/>
        </w:rPr>
        <w:t>;</w:t>
      </w:r>
    </w:p>
    <w:p w14:paraId="1EAC8837" w14:textId="6A9F3E60" w:rsidR="008C61E6" w:rsidRPr="00B24902" w:rsidRDefault="56D13076" w:rsidP="00307A1E">
      <w:pPr>
        <w:pStyle w:val="Akapitzlist"/>
        <w:numPr>
          <w:ilvl w:val="2"/>
          <w:numId w:val="7"/>
        </w:numPr>
        <w:rPr>
          <w:rFonts w:cstheme="minorHAnsi"/>
          <w:lang w:val="pl-PL"/>
        </w:rPr>
      </w:pPr>
      <w:r w:rsidRPr="00B24902">
        <w:rPr>
          <w:rFonts w:eastAsia="Arial"/>
          <w:lang w:val="pl-PL"/>
        </w:rPr>
        <w:t xml:space="preserve">min. </w:t>
      </w:r>
      <w:r w:rsidRPr="00B24902">
        <w:rPr>
          <w:rFonts w:eastAsia="Arial"/>
        </w:rPr>
        <w:t xml:space="preserve">1 osobę obsługująca szatnie lub łatwy dostęp do wieszaków; </w:t>
      </w:r>
    </w:p>
    <w:p w14:paraId="5BF26AD7" w14:textId="77777777" w:rsidR="008C61E6" w:rsidRPr="00B24902" w:rsidRDefault="56D13076" w:rsidP="00307A1E">
      <w:pPr>
        <w:pStyle w:val="Akapitzlist"/>
        <w:numPr>
          <w:ilvl w:val="2"/>
          <w:numId w:val="7"/>
        </w:numPr>
        <w:rPr>
          <w:rFonts w:cstheme="minorHAnsi"/>
          <w:lang w:val="pl-PL"/>
        </w:rPr>
      </w:pPr>
      <w:r w:rsidRPr="00B24902">
        <w:rPr>
          <w:rFonts w:eastAsia="Arial"/>
        </w:rPr>
        <w:t>min. 1 osobę koordynującą wydarzenie;</w:t>
      </w:r>
    </w:p>
    <w:p w14:paraId="059F76FE" w14:textId="693EB4A9" w:rsidR="008C61E6" w:rsidRPr="00B24902" w:rsidRDefault="56D13076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 w:rsidRPr="00B24902">
        <w:rPr>
          <w:rFonts w:eastAsia="Arial"/>
        </w:rPr>
        <w:t xml:space="preserve">min. </w:t>
      </w:r>
      <w:r w:rsidR="33BEA814" w:rsidRPr="00B24902">
        <w:rPr>
          <w:rFonts w:eastAsia="Arial"/>
        </w:rPr>
        <w:t>1</w:t>
      </w:r>
      <w:r w:rsidRPr="00B24902">
        <w:rPr>
          <w:rFonts w:eastAsia="Arial"/>
        </w:rPr>
        <w:t xml:space="preserve"> hostess</w:t>
      </w:r>
      <w:r w:rsidR="33BEA814" w:rsidRPr="00B24902">
        <w:rPr>
          <w:rFonts w:eastAsia="Arial"/>
        </w:rPr>
        <w:t>a</w:t>
      </w:r>
      <w:r w:rsidRPr="00B24902">
        <w:rPr>
          <w:rFonts w:eastAsia="Arial"/>
        </w:rPr>
        <w:t>/ho</w:t>
      </w:r>
      <w:r w:rsidR="33BEA814" w:rsidRPr="00B24902">
        <w:rPr>
          <w:rFonts w:eastAsia="Arial"/>
        </w:rPr>
        <w:t>st (ubrana/y w elegancki strój o jednolitym, stonowanym kolorze)</w:t>
      </w:r>
      <w:r w:rsidRPr="00B24902">
        <w:rPr>
          <w:rFonts w:eastAsia="Arial"/>
        </w:rPr>
        <w:t>, któr</w:t>
      </w:r>
      <w:r w:rsidR="33BEA814" w:rsidRPr="00B24902">
        <w:rPr>
          <w:rFonts w:eastAsia="Arial"/>
        </w:rPr>
        <w:t>ej/ego</w:t>
      </w:r>
      <w:r w:rsidRPr="00B24902">
        <w:rPr>
          <w:rFonts w:eastAsia="Arial"/>
        </w:rPr>
        <w:t xml:space="preserve"> zadaniem</w:t>
      </w:r>
      <w:r w:rsidR="33BEA814" w:rsidRPr="00B24902">
        <w:rPr>
          <w:rFonts w:eastAsia="Arial"/>
        </w:rPr>
        <w:t xml:space="preserve"> </w:t>
      </w:r>
      <w:r w:rsidRPr="00B24902">
        <w:rPr>
          <w:rFonts w:eastAsia="Arial"/>
        </w:rPr>
        <w:t xml:space="preserve">będzie </w:t>
      </w:r>
      <w:r w:rsidR="33BEA814" w:rsidRPr="00B24902">
        <w:rPr>
          <w:rFonts w:eastAsia="Arial"/>
        </w:rPr>
        <w:t>podawanie nagród osobom je wręczającym, podawanie mikrofonów i</w:t>
      </w:r>
      <w:r w:rsidRPr="00B24902">
        <w:rPr>
          <w:rFonts w:eastAsia="Arial"/>
        </w:rPr>
        <w:t xml:space="preserve"> szeroko</w:t>
      </w:r>
      <w:r w:rsidR="33BEA814" w:rsidRPr="00B24902">
        <w:rPr>
          <w:rFonts w:eastAsia="Arial"/>
        </w:rPr>
        <w:t xml:space="preserve"> </w:t>
      </w:r>
      <w:r w:rsidRPr="00B24902">
        <w:rPr>
          <w:rFonts w:eastAsia="Arial"/>
        </w:rPr>
        <w:t>rozumiana pomoc zaproszonym gościom</w:t>
      </w:r>
      <w:r w:rsidR="33BEA814" w:rsidRPr="00B24902">
        <w:rPr>
          <w:rFonts w:eastAsia="Arial"/>
        </w:rPr>
        <w:t>;</w:t>
      </w:r>
    </w:p>
    <w:p w14:paraId="021E52AD" w14:textId="77777777" w:rsidR="00D25B06" w:rsidRPr="00D25B06" w:rsidRDefault="00D25B06" w:rsidP="00307A1E">
      <w:pPr>
        <w:pStyle w:val="Akapitzlist"/>
        <w:numPr>
          <w:ilvl w:val="2"/>
          <w:numId w:val="7"/>
        </w:numPr>
        <w:rPr>
          <w:rFonts w:eastAsia="Arial" w:cstheme="minorHAnsi"/>
        </w:rPr>
      </w:pPr>
      <w:r>
        <w:rPr>
          <w:rFonts w:eastAsia="Arial"/>
        </w:rPr>
        <w:t xml:space="preserve"> </w:t>
      </w:r>
      <w:r w:rsidR="33BEA814" w:rsidRPr="00B24902">
        <w:rPr>
          <w:rFonts w:eastAsia="Arial"/>
        </w:rPr>
        <w:t>k</w:t>
      </w:r>
      <w:r w:rsidR="56D13076" w:rsidRPr="00B24902">
        <w:rPr>
          <w:rFonts w:eastAsia="Arial"/>
        </w:rPr>
        <w:t>elner</w:t>
      </w:r>
      <w:r w:rsidR="33BEA814" w:rsidRPr="00B24902">
        <w:rPr>
          <w:rFonts w:eastAsia="Arial"/>
        </w:rPr>
        <w:t xml:space="preserve">ów, </w:t>
      </w:r>
      <w:r w:rsidR="56D13076" w:rsidRPr="00B24902">
        <w:rPr>
          <w:rFonts w:eastAsia="Arial"/>
        </w:rPr>
        <w:t>zapewniają</w:t>
      </w:r>
      <w:r w:rsidR="33BEA814" w:rsidRPr="00B24902">
        <w:rPr>
          <w:rFonts w:eastAsia="Arial"/>
        </w:rPr>
        <w:t>cych</w:t>
      </w:r>
      <w:r w:rsidR="56D13076" w:rsidRPr="00B24902">
        <w:rPr>
          <w:rFonts w:eastAsia="Arial"/>
        </w:rPr>
        <w:t xml:space="preserve"> płynny serwis.</w:t>
      </w:r>
    </w:p>
    <w:p w14:paraId="77EC66B6" w14:textId="1BC5220A" w:rsidR="00B13912" w:rsidRPr="00D25B06" w:rsidRDefault="7E398989" w:rsidP="00307A1E">
      <w:pPr>
        <w:pStyle w:val="Akapitzlist"/>
        <w:rPr>
          <w:rFonts w:eastAsia="Arial" w:cstheme="minorHAnsi"/>
          <w:lang w:val=""/>
        </w:rPr>
      </w:pPr>
      <w:r w:rsidRPr="00D25B06">
        <w:t xml:space="preserve">Wykonawca </w:t>
      </w:r>
      <w:r w:rsidR="309BF4B0" w:rsidRPr="00D25B06">
        <w:t>przeprowadzi</w:t>
      </w:r>
      <w:r w:rsidR="51BD77A1" w:rsidRPr="00D25B06">
        <w:t xml:space="preserve"> transmisj</w:t>
      </w:r>
      <w:r w:rsidR="309BF4B0" w:rsidRPr="00D25B06">
        <w:t>ę</w:t>
      </w:r>
      <w:r w:rsidR="51BD77A1" w:rsidRPr="00D25B06">
        <w:t xml:space="preserve"> na żywo</w:t>
      </w:r>
      <w:r w:rsidR="00D25B06" w:rsidRPr="00D25B06">
        <w:t xml:space="preserve"> </w:t>
      </w:r>
      <w:r w:rsidR="51BD77A1" w:rsidRPr="00D25B06">
        <w:t xml:space="preserve">(streaming) </w:t>
      </w:r>
      <w:r w:rsidR="43AC4E5D" w:rsidRPr="00D25B06">
        <w:t>podczas trwania</w:t>
      </w:r>
      <w:r w:rsidR="7EE63919" w:rsidRPr="00D25B06">
        <w:t xml:space="preserve"> </w:t>
      </w:r>
      <w:r w:rsidR="43AC4E5D" w:rsidRPr="00D25B06">
        <w:t>konferencji</w:t>
      </w:r>
      <w:r w:rsidR="7EE63919" w:rsidRPr="00D25B06">
        <w:t>, w tym zapewni:</w:t>
      </w:r>
    </w:p>
    <w:p w14:paraId="4C71808B" w14:textId="164B1EEA" w:rsidR="00311450" w:rsidRPr="00307A1E" w:rsidRDefault="7EE63919" w:rsidP="00307A1E">
      <w:pPr>
        <w:pStyle w:val="Akapitzlist"/>
        <w:numPr>
          <w:ilvl w:val="2"/>
          <w:numId w:val="7"/>
        </w:numPr>
      </w:pPr>
      <w:r w:rsidRPr="00307A1E">
        <w:t>infrastrukturę niezbędną do realizacji</w:t>
      </w:r>
      <w:r w:rsidR="00D25B06" w:rsidRPr="00307A1E">
        <w:t xml:space="preserve"> </w:t>
      </w:r>
      <w:r w:rsidRPr="00307A1E">
        <w:t>zadania, dostępu do łącza Internetowego o odpowiednich parametrach oraz mikrofonów, serwera, minimum 2 kamer, czyli wszystkich elementów niezbędnych do przeprowadzenia transmisji na żywo w jakości HD;</w:t>
      </w:r>
    </w:p>
    <w:p w14:paraId="395D3BBF" w14:textId="18E6DEC2" w:rsidR="00311450" w:rsidRPr="00B24902" w:rsidRDefault="005757BD" w:rsidP="00D25B06">
      <w:pPr>
        <w:pStyle w:val="Nagwek2"/>
        <w:numPr>
          <w:ilvl w:val="2"/>
          <w:numId w:val="7"/>
        </w:numPr>
        <w:spacing w:line="276" w:lineRule="auto"/>
        <w:rPr>
          <w:rFonts w:asciiTheme="minorHAnsi" w:hAnsiTheme="minorHAnsi" w:cstheme="minorBidi"/>
          <w:color w:val="auto"/>
          <w:sz w:val="22"/>
          <w:szCs w:val="22"/>
          <w:lang w:eastAsia="pl-PL"/>
        </w:rPr>
      </w:pPr>
      <w:r>
        <w:rPr>
          <w:rFonts w:asciiTheme="minorHAnsi" w:hAnsiTheme="minorHAnsi" w:cstheme="minorBidi"/>
          <w:color w:val="auto"/>
          <w:sz w:val="22"/>
          <w:szCs w:val="22"/>
          <w:lang w:eastAsia="pl-PL"/>
        </w:rPr>
        <w:lastRenderedPageBreak/>
        <w:t xml:space="preserve"> </w:t>
      </w:r>
      <w:r w:rsidR="7EE63919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>symultanicznego tłumacza języka migowego, który będzie widoczny na ekranie streamingu;</w:t>
      </w:r>
    </w:p>
    <w:p w14:paraId="610D1121" w14:textId="442C50BA" w:rsidR="00667274" w:rsidRPr="00B24902" w:rsidRDefault="005757BD" w:rsidP="00D25B06">
      <w:pPr>
        <w:pStyle w:val="Nagwek2"/>
        <w:numPr>
          <w:ilvl w:val="2"/>
          <w:numId w:val="7"/>
        </w:numPr>
        <w:spacing w:line="276" w:lineRule="auto"/>
        <w:rPr>
          <w:rFonts w:asciiTheme="minorHAnsi" w:hAnsiTheme="minorHAnsi" w:cstheme="minorBidi"/>
          <w:color w:val="auto"/>
          <w:sz w:val="22"/>
          <w:szCs w:val="22"/>
          <w:lang w:eastAsia="pl-PL"/>
        </w:rPr>
      </w:pPr>
      <w:r>
        <w:rPr>
          <w:rFonts w:asciiTheme="minorHAnsi" w:hAnsiTheme="minorHAnsi" w:cstheme="minorBidi"/>
          <w:color w:val="auto"/>
          <w:sz w:val="22"/>
          <w:szCs w:val="22"/>
          <w:lang w:eastAsia="pl-PL"/>
        </w:rPr>
        <w:t xml:space="preserve"> </w:t>
      </w:r>
      <w:r w:rsidR="7EE63919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 xml:space="preserve">emisję podpisów edytowanych podczas transmisji on-line, wyświetlanych bezpośrednio na pasku podczas transmisji </w:t>
      </w:r>
      <w:r w:rsidR="46C42283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 xml:space="preserve">(np. imię i nazwisko mówcy / funkcja / nazwa </w:t>
      </w:r>
      <w:r w:rsidR="76559697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>firmy</w:t>
      </w:r>
      <w:r w:rsidR="46C42283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>, logotyp konkursu itd.);</w:t>
      </w:r>
      <w:r w:rsidR="46C42283" w:rsidRPr="00B24902">
        <w:t xml:space="preserve"> </w:t>
      </w:r>
    </w:p>
    <w:p w14:paraId="0451B1DD" w14:textId="57F55873" w:rsidR="00667274" w:rsidRPr="00B24902" w:rsidRDefault="46C42283" w:rsidP="00D25B06">
      <w:pPr>
        <w:pStyle w:val="Nagwek2"/>
        <w:numPr>
          <w:ilvl w:val="2"/>
          <w:numId w:val="7"/>
        </w:numPr>
        <w:spacing w:line="276" w:lineRule="auto"/>
        <w:rPr>
          <w:rFonts w:asciiTheme="minorHAnsi" w:hAnsiTheme="minorHAnsi" w:cstheme="minorBidi"/>
          <w:color w:val="auto"/>
          <w:sz w:val="22"/>
          <w:szCs w:val="22"/>
          <w:lang w:eastAsia="pl-PL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 xml:space="preserve">dostarczenie zapisów materiałów z wydarzenia w jakości HD w celu ich dalszej publikacji w Internecie (wraz z </w:t>
      </w:r>
      <w:r w:rsidR="22430D40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>dodanymi napisami)</w:t>
      </w:r>
      <w:r w:rsidR="003C5CCD">
        <w:rPr>
          <w:rFonts w:asciiTheme="minorHAnsi" w:hAnsiTheme="minorHAnsi" w:cstheme="minorBidi"/>
          <w:color w:val="auto"/>
          <w:sz w:val="22"/>
          <w:szCs w:val="22"/>
          <w:lang w:eastAsia="pl-PL"/>
        </w:rPr>
        <w:t>. Napisy powinny być zsynchronizowane ze ścieżką dźwiękową;</w:t>
      </w:r>
    </w:p>
    <w:p w14:paraId="4D212A39" w14:textId="0D233017" w:rsidR="00667274" w:rsidRPr="00B24902" w:rsidRDefault="005757BD" w:rsidP="00D25B06">
      <w:pPr>
        <w:pStyle w:val="Nagwek2"/>
        <w:numPr>
          <w:ilvl w:val="2"/>
          <w:numId w:val="7"/>
        </w:numPr>
        <w:spacing w:line="276" w:lineRule="auto"/>
        <w:rPr>
          <w:rFonts w:asciiTheme="minorHAnsi" w:hAnsiTheme="minorHAnsi" w:cstheme="minorBidi"/>
          <w:color w:val="auto"/>
          <w:sz w:val="22"/>
          <w:szCs w:val="22"/>
          <w:lang w:eastAsia="pl-PL"/>
        </w:rPr>
      </w:pPr>
      <w:r>
        <w:rPr>
          <w:rFonts w:asciiTheme="minorHAnsi" w:hAnsiTheme="minorHAnsi" w:cstheme="minorBidi"/>
          <w:color w:val="auto"/>
          <w:sz w:val="22"/>
          <w:szCs w:val="22"/>
          <w:lang w:eastAsia="pl-PL"/>
        </w:rPr>
        <w:t xml:space="preserve"> </w:t>
      </w:r>
      <w:r w:rsidR="46C42283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>wydelegowanie niezbędnej liczby wykwalifikowanych osób do obsługi transmisji i zapewnienie bieżącej obsługi oraz stanowisk reżyserskich (np. operator kamer, dźwiękowiec);</w:t>
      </w:r>
    </w:p>
    <w:p w14:paraId="1466ABC1" w14:textId="6AECE6DB" w:rsidR="00B13912" w:rsidRPr="00B24902" w:rsidRDefault="46C42283" w:rsidP="00D25B06">
      <w:pPr>
        <w:pStyle w:val="Nagwek2"/>
        <w:numPr>
          <w:ilvl w:val="2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 xml:space="preserve"> Zleceniodawca zobowiązuje się udostępnić profil Innowacyjne Mazowsze w serwisie Facebook na czas transmisji. Wykonawca zobowiązuje się do niewykorzystywania profilu Innowacyjne Mazowsze w celach innych niż prowadzenie transmisji Facebook Live</w:t>
      </w:r>
      <w:r w:rsidR="22430D40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>;</w:t>
      </w:r>
    </w:p>
    <w:p w14:paraId="4DAC9562" w14:textId="4E483EF9" w:rsidR="008F52E1" w:rsidRPr="00B24902" w:rsidRDefault="22430D40" w:rsidP="00D25B06">
      <w:pPr>
        <w:pStyle w:val="Nagwek2"/>
        <w:numPr>
          <w:ilvl w:val="1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Wykonawca zobowiązuje się do przeprowadzenie min. jednej próby w miejscu konferencji;</w:t>
      </w:r>
    </w:p>
    <w:p w14:paraId="455C0185" w14:textId="490A4F4B" w:rsidR="001F55BE" w:rsidRPr="00B24902" w:rsidRDefault="54F03CAB" w:rsidP="00D25B06">
      <w:pPr>
        <w:pStyle w:val="Nagwek2"/>
        <w:numPr>
          <w:ilvl w:val="1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B24902">
        <w:rPr>
          <w:rFonts w:asciiTheme="minorHAnsi" w:eastAsia="Arial" w:hAnsiTheme="minorHAnsi" w:cstheme="minorHAnsi"/>
          <w:color w:val="auto"/>
          <w:sz w:val="22"/>
          <w:szCs w:val="22"/>
        </w:rPr>
        <w:t>Wykonawca zapewni nagrody dla laureatów i wyróżnionych:</w:t>
      </w:r>
    </w:p>
    <w:p w14:paraId="5C1C786F" w14:textId="36164DE2" w:rsidR="1EFB1F84" w:rsidRPr="0046340F" w:rsidRDefault="1EFB1F84" w:rsidP="00307A1E">
      <w:pPr>
        <w:pStyle w:val="Akapitzlist"/>
        <w:numPr>
          <w:ilvl w:val="2"/>
          <w:numId w:val="7"/>
        </w:numPr>
        <w:rPr>
          <w:szCs w:val="24"/>
        </w:rPr>
      </w:pPr>
      <w:r w:rsidRPr="00B24902">
        <w:rPr>
          <w:rFonts w:eastAsia="Arial"/>
        </w:rPr>
        <w:t xml:space="preserve">szklane / kryształowe </w:t>
      </w:r>
      <w:r w:rsidRPr="00B24902">
        <w:rPr>
          <w:rFonts w:eastAsia="Arial"/>
          <w:b/>
          <w:bCs/>
        </w:rPr>
        <w:t>statuetki</w:t>
      </w:r>
      <w:r w:rsidRPr="00B24902">
        <w:rPr>
          <w:rFonts w:eastAsia="Arial"/>
        </w:rPr>
        <w:t xml:space="preserve"> dla </w:t>
      </w:r>
      <w:r w:rsidR="00C55D3D" w:rsidRPr="00B24902">
        <w:rPr>
          <w:rFonts w:eastAsia="Arial"/>
        </w:rPr>
        <w:t xml:space="preserve">min. 6 - </w:t>
      </w:r>
      <w:r w:rsidR="00143E86" w:rsidRPr="00B24902">
        <w:rPr>
          <w:rFonts w:eastAsia="Arial"/>
        </w:rPr>
        <w:t xml:space="preserve">max. 7 </w:t>
      </w:r>
      <w:r w:rsidRPr="00B24902">
        <w:rPr>
          <w:rFonts w:eastAsia="Arial"/>
        </w:rPr>
        <w:t>laureatów konkursu - statuetki w kształcie kuli o średnicy nie mniejszej niż 1</w:t>
      </w:r>
      <w:r w:rsidR="003C5CCD">
        <w:rPr>
          <w:rFonts w:eastAsia="Arial"/>
        </w:rPr>
        <w:t>0</w:t>
      </w:r>
      <w:r w:rsidRPr="00B24902">
        <w:rPr>
          <w:rFonts w:eastAsia="Arial"/>
        </w:rPr>
        <w:t xml:space="preserve"> cm, umieszczonej na masywnej podstawie/cokole. </w:t>
      </w:r>
      <w:r w:rsidR="002D1DBD">
        <w:rPr>
          <w:rFonts w:eastAsia="Arial"/>
        </w:rPr>
        <w:t xml:space="preserve">Wewnątrz kuli (lub na powierzchni kuli) powinien być wykonany </w:t>
      </w:r>
      <w:r w:rsidRPr="00B24902">
        <w:rPr>
          <w:rFonts w:eastAsia="Arial"/>
        </w:rPr>
        <w:t xml:space="preserve">grawer: logo </w:t>
      </w:r>
      <w:r w:rsidR="4D93C1E9" w:rsidRPr="00B24902">
        <w:rPr>
          <w:rFonts w:eastAsia="Arial"/>
        </w:rPr>
        <w:t>k</w:t>
      </w:r>
      <w:r w:rsidRPr="00B24902">
        <w:rPr>
          <w:rFonts w:eastAsia="Arial"/>
        </w:rPr>
        <w:t>onkursu oraz połączone ze sobą punkty. Na podstawie zamieszczone zindywidualizowane informacje: nazwa firmy/</w:t>
      </w:r>
      <w:r w:rsidR="00B76D11">
        <w:rPr>
          <w:rFonts w:eastAsia="Arial"/>
        </w:rPr>
        <w:t xml:space="preserve"> imię i nazwisko </w:t>
      </w:r>
      <w:r w:rsidRPr="00B24902">
        <w:rPr>
          <w:rFonts w:eastAsia="Arial"/>
        </w:rPr>
        <w:t xml:space="preserve">naukowca, oznaczenie zajętego miejsca, nazwa kategorii oraz nazwa </w:t>
      </w:r>
      <w:r w:rsidR="003B0335" w:rsidRPr="00B24902">
        <w:rPr>
          <w:rFonts w:eastAsia="Arial"/>
        </w:rPr>
        <w:t>k</w:t>
      </w:r>
      <w:r w:rsidRPr="00B24902">
        <w:rPr>
          <w:rFonts w:eastAsia="Arial"/>
        </w:rPr>
        <w:t>onkursu - znakowane grawerem. Zdjęcie przykładowe:</w:t>
      </w:r>
      <w:r w:rsidRPr="00B24902">
        <w:rPr>
          <w:b/>
          <w:bCs/>
        </w:rPr>
        <w:t xml:space="preserve"> </w:t>
      </w:r>
      <w:r w:rsidR="00516654" w:rsidRPr="00516654">
        <w:rPr>
          <w:noProof/>
        </w:rPr>
        <w:drawing>
          <wp:anchor distT="0" distB="0" distL="114300" distR="114300" simplePos="0" relativeHeight="251658240" behindDoc="0" locked="0" layoutInCell="1" allowOverlap="1" wp14:anchorId="1118DAD3" wp14:editId="625482F8">
            <wp:simplePos x="0" y="0"/>
            <wp:positionH relativeFrom="column">
              <wp:posOffset>300686</wp:posOffset>
            </wp:positionH>
            <wp:positionV relativeFrom="paragraph">
              <wp:posOffset>0</wp:posOffset>
            </wp:positionV>
            <wp:extent cx="3964305" cy="2426970"/>
            <wp:effectExtent l="0" t="0" r="0" b="0"/>
            <wp:wrapTopAndBottom/>
            <wp:docPr id="1839258476" name="Obraz 3" descr="Obraz zawierający tekst, zrzut ekranu, krąg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258476" name="Obraz 3" descr="Obraz zawierający tekst, zrzut ekranu, krąg, design&#10;&#10;Opis wygenerowany automatyczni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4" t="4445" r="3713" b="40191"/>
                    <a:stretch/>
                  </pic:blipFill>
                  <pic:spPr bwMode="auto">
                    <a:xfrm>
                      <a:off x="0" y="0"/>
                      <a:ext cx="3964305" cy="242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067EB96" w14:textId="61589C54" w:rsidR="1EFB1F84" w:rsidRPr="0046340F" w:rsidRDefault="1EFB1F84" w:rsidP="00307A1E">
      <w:pPr>
        <w:pStyle w:val="Akapitzlist"/>
        <w:numPr>
          <w:ilvl w:val="2"/>
          <w:numId w:val="7"/>
        </w:numPr>
        <w:rPr>
          <w:rFonts w:eastAsia="Arial"/>
        </w:rPr>
      </w:pPr>
      <w:r w:rsidRPr="00B24902">
        <w:rPr>
          <w:rFonts w:eastAsia="Arial"/>
        </w:rPr>
        <w:t xml:space="preserve">zindywidualizowane </w:t>
      </w:r>
      <w:r w:rsidRPr="00B24902">
        <w:rPr>
          <w:rFonts w:eastAsia="Arial"/>
          <w:b/>
          <w:bCs/>
        </w:rPr>
        <w:t xml:space="preserve">dyplomy </w:t>
      </w:r>
      <w:r w:rsidRPr="00B24902">
        <w:rPr>
          <w:rFonts w:eastAsia="Arial"/>
        </w:rPr>
        <w:t xml:space="preserve">dla </w:t>
      </w:r>
      <w:r w:rsidR="007C704E">
        <w:rPr>
          <w:rFonts w:eastAsia="Arial"/>
        </w:rPr>
        <w:t xml:space="preserve">wszystkich osób </w:t>
      </w:r>
      <w:r w:rsidRPr="00B24902">
        <w:rPr>
          <w:rFonts w:eastAsia="Arial"/>
        </w:rPr>
        <w:t>wyróżnionych w konkursie</w:t>
      </w:r>
      <w:r w:rsidR="007C704E">
        <w:rPr>
          <w:rFonts w:eastAsia="Arial"/>
        </w:rPr>
        <w:t xml:space="preserve"> (maks. </w:t>
      </w:r>
      <w:r w:rsidR="00361144">
        <w:rPr>
          <w:rFonts w:eastAsia="Arial"/>
        </w:rPr>
        <w:t>6</w:t>
      </w:r>
      <w:r w:rsidR="007C704E">
        <w:rPr>
          <w:rFonts w:eastAsia="Arial"/>
        </w:rPr>
        <w:t>)</w:t>
      </w:r>
      <w:r w:rsidRPr="00B24902">
        <w:rPr>
          <w:rFonts w:eastAsia="Arial"/>
        </w:rPr>
        <w:t xml:space="preserve">, o </w:t>
      </w:r>
      <w:r w:rsidR="00313C56">
        <w:rPr>
          <w:rFonts w:eastAsia="Arial"/>
        </w:rPr>
        <w:t xml:space="preserve">grubości min. 3 mm, formacie A3 (29,7 cm x 42 cm) w ustawieniu pionowym, </w:t>
      </w:r>
      <w:r w:rsidRPr="0046340F">
        <w:rPr>
          <w:rFonts w:eastAsia="Arial"/>
        </w:rPr>
        <w:t xml:space="preserve">zawierający następujące informacje: imię i nazwisko lub nazwę firmy, oznaczenie kategorii konkursu, nazwę konkursu, nazwę organizatora konkursu (Województwo Mazowieckie), miejsce na podpis; </w:t>
      </w:r>
    </w:p>
    <w:p w14:paraId="73197A1C" w14:textId="2B81A6DB" w:rsidR="00DB1441" w:rsidRPr="00B24902" w:rsidRDefault="00DB1441" w:rsidP="00307A1E">
      <w:pPr>
        <w:pStyle w:val="Akapitzlist"/>
        <w:numPr>
          <w:ilvl w:val="2"/>
          <w:numId w:val="7"/>
        </w:numPr>
        <w:rPr>
          <w:rFonts w:eastAsia="Arial"/>
        </w:rPr>
      </w:pPr>
      <w:r>
        <w:rPr>
          <w:rFonts w:eastAsia="Arial"/>
        </w:rPr>
        <w:t xml:space="preserve">dyplomy dla </w:t>
      </w:r>
      <w:r w:rsidR="00313C56" w:rsidRPr="0046340F">
        <w:rPr>
          <w:rFonts w:eastAsia="Arial"/>
          <w:b/>
          <w:bCs/>
        </w:rPr>
        <w:t>laureatów nagród partnerskich</w:t>
      </w:r>
      <w:r w:rsidR="00313C56">
        <w:rPr>
          <w:rFonts w:eastAsia="Arial"/>
        </w:rPr>
        <w:t xml:space="preserve"> (maks. 25), w formacie A3 (29,7 cm x 42 cm) w ustawieniu poziomym, zawierające następujące informacje: nazwa/logotyp partnera, logotyp konkursu, logotyp organizatora, nazwa nagrody, miejsce na wpisanie laureata.</w:t>
      </w:r>
    </w:p>
    <w:p w14:paraId="098BD1F5" w14:textId="78157C76" w:rsidR="76C0F6B4" w:rsidRPr="00B24902" w:rsidRDefault="00C55D3D" w:rsidP="00307A1E">
      <w:pPr>
        <w:pStyle w:val="Akapitzlist"/>
        <w:numPr>
          <w:ilvl w:val="2"/>
          <w:numId w:val="7"/>
        </w:numPr>
        <w:rPr>
          <w:rFonts w:eastAsia="Arial"/>
          <w:lang w:val="pl-PL"/>
        </w:rPr>
      </w:pPr>
      <w:r w:rsidRPr="00307A1E">
        <w:rPr>
          <w:rFonts w:eastAsia="Arial"/>
        </w:rPr>
        <w:t xml:space="preserve">min. </w:t>
      </w:r>
      <w:r w:rsidR="3F1502FA" w:rsidRPr="00307A1E">
        <w:rPr>
          <w:rFonts w:eastAsia="Arial"/>
        </w:rPr>
        <w:t xml:space="preserve">6 </w:t>
      </w:r>
      <w:r w:rsidRPr="00307A1E">
        <w:rPr>
          <w:rFonts w:eastAsia="Arial"/>
        </w:rPr>
        <w:t xml:space="preserve">– max. 7 </w:t>
      </w:r>
      <w:r w:rsidR="3F1502FA" w:rsidRPr="00307A1E">
        <w:rPr>
          <w:rFonts w:eastAsia="Arial"/>
        </w:rPr>
        <w:t xml:space="preserve">czeków </w:t>
      </w:r>
      <w:r w:rsidR="005757BD" w:rsidRPr="00307A1E">
        <w:rPr>
          <w:rFonts w:eastAsia="Arial"/>
        </w:rPr>
        <w:t xml:space="preserve">dla wszystkich laureatów </w:t>
      </w:r>
      <w:r w:rsidR="3F1502FA" w:rsidRPr="00307A1E">
        <w:rPr>
          <w:rFonts w:eastAsia="Arial"/>
        </w:rPr>
        <w:t>o wymiarach 65x35cm</w:t>
      </w:r>
      <w:r w:rsidR="673BD7E6" w:rsidRPr="00307A1E">
        <w:rPr>
          <w:rFonts w:eastAsia="Arial"/>
        </w:rPr>
        <w:t>,</w:t>
      </w:r>
      <w:r w:rsidR="3F1502FA" w:rsidRPr="00307A1E">
        <w:rPr>
          <w:rFonts w:eastAsia="Arial"/>
        </w:rPr>
        <w:t xml:space="preserve"> o grubości min. 3 mm, zawierających informacje: nazwę firmy</w:t>
      </w:r>
      <w:r w:rsidR="00482E80" w:rsidRPr="00307A1E">
        <w:rPr>
          <w:rFonts w:eastAsia="Arial"/>
        </w:rPr>
        <w:t xml:space="preserve"> lub nazwę projektu</w:t>
      </w:r>
      <w:r w:rsidR="3F1502FA" w:rsidRPr="00307A1E">
        <w:rPr>
          <w:rFonts w:eastAsia="Arial"/>
        </w:rPr>
        <w:t>, kwotę nagrody pieniężnej, oznaczenie zajętego miejsca, nazwę konkursu, nazwę organizatora</w:t>
      </w:r>
      <w:r w:rsidR="3F1502FA" w:rsidRPr="00B24902">
        <w:rPr>
          <w:rFonts w:eastAsia="Arial"/>
        </w:rPr>
        <w:t xml:space="preserve"> konkursu (Województwo Mazowieckie), miejsce na podpis; projekty czeków zostaną przekazane Zamawiającemu w wersji elektronicznej, w plikach otwartych oraz w formacie pdf.</w:t>
      </w:r>
    </w:p>
    <w:p w14:paraId="411E0FEA" w14:textId="61F7BF5F" w:rsidR="001F55BE" w:rsidRPr="00B24902" w:rsidRDefault="54F03CAB" w:rsidP="00307A1E">
      <w:pPr>
        <w:pStyle w:val="Nagwek3"/>
        <w:numPr>
          <w:ilvl w:val="1"/>
          <w:numId w:val="7"/>
        </w:numPr>
        <w:spacing w:line="276" w:lineRule="auto"/>
        <w:ind w:hanging="83"/>
        <w:rPr>
          <w:rFonts w:asciiTheme="minorHAnsi" w:eastAsia="Arial" w:hAnsiTheme="minorHAnsi" w:cstheme="minorHAnsi"/>
          <w:color w:val="auto"/>
          <w:sz w:val="22"/>
          <w:szCs w:val="22"/>
        </w:rPr>
      </w:pPr>
      <w:r w:rsidRPr="00B24902">
        <w:rPr>
          <w:rFonts w:asciiTheme="minorHAnsi" w:eastAsia="Arial" w:hAnsiTheme="minorHAnsi" w:cstheme="minorHAnsi"/>
          <w:color w:val="auto"/>
          <w:sz w:val="22"/>
          <w:szCs w:val="22"/>
        </w:rPr>
        <w:lastRenderedPageBreak/>
        <w:t xml:space="preserve">Wykonawca zapewni </w:t>
      </w:r>
      <w:r w:rsidRPr="0046340F">
        <w:rPr>
          <w:rFonts w:asciiTheme="minorHAnsi" w:eastAsia="Arial" w:hAnsiTheme="minorHAnsi" w:cstheme="minorHAnsi"/>
          <w:b/>
          <w:bCs/>
          <w:color w:val="auto"/>
          <w:sz w:val="22"/>
          <w:szCs w:val="22"/>
        </w:rPr>
        <w:t>materiały informacyjno-promocyjne</w:t>
      </w:r>
      <w:r w:rsidRPr="00B24902">
        <w:rPr>
          <w:rFonts w:asciiTheme="minorHAnsi" w:eastAsia="Arial" w:hAnsiTheme="minorHAnsi" w:cstheme="minorHAnsi"/>
          <w:color w:val="auto"/>
          <w:sz w:val="22"/>
          <w:szCs w:val="22"/>
        </w:rPr>
        <w:t>:</w:t>
      </w:r>
    </w:p>
    <w:p w14:paraId="3955632B" w14:textId="77777777" w:rsidR="001F55BE" w:rsidRPr="00B24902" w:rsidRDefault="54F03CAB" w:rsidP="00307A1E">
      <w:pPr>
        <w:pStyle w:val="Akapitzlist"/>
        <w:numPr>
          <w:ilvl w:val="2"/>
          <w:numId w:val="7"/>
        </w:numPr>
      </w:pPr>
      <w:r w:rsidRPr="00B24902">
        <w:rPr>
          <w:b/>
          <w:bCs/>
        </w:rPr>
        <w:t>zaproszenie w formie elektronicznej</w:t>
      </w:r>
      <w:r w:rsidRPr="00B24902">
        <w:rPr>
          <w:lang w:val="pl-PL"/>
        </w:rPr>
        <w:t xml:space="preserve"> oraz </w:t>
      </w:r>
      <w:r w:rsidRPr="00B24902">
        <w:t xml:space="preserve">wysłanie go za pośrednictwem poczty elektronicznej, opracowanie merytoryczne i graficzne; </w:t>
      </w:r>
    </w:p>
    <w:p w14:paraId="31AB93F9" w14:textId="6989F998" w:rsidR="000C2165" w:rsidRPr="00B24902" w:rsidRDefault="54F03CAB" w:rsidP="00307A1E">
      <w:pPr>
        <w:pStyle w:val="Akapitzlist"/>
        <w:numPr>
          <w:ilvl w:val="2"/>
          <w:numId w:val="7"/>
        </w:numPr>
      </w:pPr>
      <w:r w:rsidRPr="00B24902">
        <w:rPr>
          <w:b/>
          <w:bCs/>
        </w:rPr>
        <w:t>broszurę w języku polskim i angielskim</w:t>
      </w:r>
      <w:r w:rsidRPr="00B24902">
        <w:t xml:space="preserve"> - </w:t>
      </w:r>
      <w:r w:rsidR="5926A6EA" w:rsidRPr="00B24902">
        <w:t>w 2 wersjach – formacie do druku oraz formacie cyfrowym</w:t>
      </w:r>
      <w:r w:rsidR="002B70B2">
        <w:rPr>
          <w:lang w:val="pl-PL"/>
        </w:rPr>
        <w:t xml:space="preserve"> </w:t>
      </w:r>
      <w:r w:rsidR="002B70B2" w:rsidRPr="00D54410">
        <w:rPr>
          <w:lang w:val="pl-PL"/>
        </w:rPr>
        <w:t>(dostępną cyfrowo</w:t>
      </w:r>
      <w:r w:rsidR="000919B1" w:rsidRPr="00D54410">
        <w:rPr>
          <w:rStyle w:val="Odwoanieprzypisudolnego"/>
          <w:lang w:val="pl-PL"/>
        </w:rPr>
        <w:footnoteReference w:id="8"/>
      </w:r>
      <w:r w:rsidR="002B70B2" w:rsidRPr="00D54410">
        <w:rPr>
          <w:lang w:val="pl-PL"/>
        </w:rPr>
        <w:t>)</w:t>
      </w:r>
      <w:r w:rsidR="00327D80" w:rsidRPr="00D54410">
        <w:rPr>
          <w:lang w:val="pl-PL"/>
        </w:rPr>
        <w:t>.</w:t>
      </w:r>
      <w:r w:rsidR="002B70B2" w:rsidRPr="00D54410">
        <w:rPr>
          <w:lang w:val="pl-PL"/>
        </w:rPr>
        <w:t xml:space="preserve"> </w:t>
      </w:r>
      <w:r w:rsidR="5926A6EA" w:rsidRPr="00B24902">
        <w:t xml:space="preserve">Wykonawca jest odpowiedzialny za </w:t>
      </w:r>
      <w:r w:rsidRPr="00B24902">
        <w:t>opracowanie merytoryczne</w:t>
      </w:r>
      <w:r w:rsidR="002B70B2">
        <w:rPr>
          <w:lang w:val="pl-PL"/>
        </w:rPr>
        <w:t xml:space="preserve"> </w:t>
      </w:r>
      <w:r w:rsidRPr="00B24902">
        <w:t>i graficzne</w:t>
      </w:r>
      <w:r w:rsidR="1B254602" w:rsidRPr="00B24902">
        <w:t xml:space="preserve"> broszury</w:t>
      </w:r>
      <w:r w:rsidRPr="00B24902">
        <w:t>, skład, druk: format kwadratu min. 210x210, min. 52 strony</w:t>
      </w:r>
      <w:r w:rsidR="0EC240D4" w:rsidRPr="00B24902">
        <w:rPr>
          <w:lang w:val="pl-PL"/>
        </w:rPr>
        <w:t xml:space="preserve"> (wydruk 100 egzemplarzy</w:t>
      </w:r>
      <w:r w:rsidR="2A5908FE" w:rsidRPr="00B24902">
        <w:rPr>
          <w:lang w:val="pl-PL"/>
        </w:rPr>
        <w:t>)</w:t>
      </w:r>
      <w:r w:rsidR="6BD22326" w:rsidRPr="00B24902">
        <w:rPr>
          <w:lang w:val="pl-PL"/>
        </w:rPr>
        <w:t>.</w:t>
      </w:r>
      <w:r w:rsidR="0EC240D4" w:rsidRPr="00B24902">
        <w:rPr>
          <w:lang w:val="pl-PL"/>
        </w:rPr>
        <w:t xml:space="preserve"> </w:t>
      </w:r>
      <w:r w:rsidR="587AA2EE" w:rsidRPr="00B24902">
        <w:rPr>
          <w:lang w:val="pl-PL"/>
        </w:rPr>
        <w:t>B</w:t>
      </w:r>
      <w:r w:rsidRPr="00B24902">
        <w:rPr>
          <w:lang w:val="pl-PL"/>
        </w:rPr>
        <w:t>roszura</w:t>
      </w:r>
      <w:r w:rsidRPr="00B24902">
        <w:t xml:space="preserve"> zostan</w:t>
      </w:r>
      <w:r w:rsidRPr="00B24902">
        <w:rPr>
          <w:lang w:val="pl-PL"/>
        </w:rPr>
        <w:t>ie</w:t>
      </w:r>
      <w:r w:rsidRPr="00B24902">
        <w:t xml:space="preserve"> przekazan</w:t>
      </w:r>
      <w:r w:rsidRPr="00B24902">
        <w:rPr>
          <w:lang w:val="pl-PL"/>
        </w:rPr>
        <w:t>a</w:t>
      </w:r>
      <w:r w:rsidRPr="00B24902">
        <w:t xml:space="preserve"> Zamawiającemu w wersji elektronicznej, w plikach otwartych </w:t>
      </w:r>
      <w:r w:rsidR="002B70B2" w:rsidRPr="00D54410">
        <w:rPr>
          <w:lang w:val="pl-PL"/>
        </w:rPr>
        <w:t xml:space="preserve">(np. </w:t>
      </w:r>
      <w:proofErr w:type="spellStart"/>
      <w:r w:rsidR="002B70B2" w:rsidRPr="00D54410">
        <w:rPr>
          <w:lang w:val="pl-PL"/>
        </w:rPr>
        <w:t>idml</w:t>
      </w:r>
      <w:proofErr w:type="spellEnd"/>
      <w:r w:rsidR="002B70B2" w:rsidRPr="00D54410">
        <w:rPr>
          <w:lang w:val="pl-PL"/>
        </w:rPr>
        <w:t xml:space="preserve">, </w:t>
      </w:r>
      <w:proofErr w:type="spellStart"/>
      <w:r w:rsidR="002B70B2" w:rsidRPr="00D54410">
        <w:rPr>
          <w:lang w:val="pl-PL"/>
        </w:rPr>
        <w:t>indd</w:t>
      </w:r>
      <w:proofErr w:type="spellEnd"/>
      <w:r w:rsidR="002B70B2" w:rsidRPr="00D54410">
        <w:rPr>
          <w:lang w:val="pl-PL"/>
        </w:rPr>
        <w:t xml:space="preserve">) </w:t>
      </w:r>
      <w:r w:rsidRPr="00B24902">
        <w:t>oraz w formacie pdf</w:t>
      </w:r>
      <w:r w:rsidR="001F55BE" w:rsidRPr="00B24902">
        <w:rPr>
          <w:rStyle w:val="Odwoanieprzypisudolnego"/>
          <w:rFonts w:cstheme="minorHAnsi"/>
          <w:lang w:val="pl-PL"/>
        </w:rPr>
        <w:footnoteReference w:id="9"/>
      </w:r>
      <w:r w:rsidR="593D7432" w:rsidRPr="00B24902">
        <w:rPr>
          <w:rFonts w:ascii="Arial" w:hAnsi="Arial" w:cs="Arial"/>
          <w:lang w:val="pl-PL"/>
        </w:rPr>
        <w:t>￼</w:t>
      </w:r>
      <w:r w:rsidRPr="00B24902">
        <w:rPr>
          <w:lang w:val="pl-PL"/>
        </w:rPr>
        <w:t>, umożliwiającym swobodne przeglądanie</w:t>
      </w:r>
      <w:r w:rsidRPr="00B24902">
        <w:t>;</w:t>
      </w:r>
      <w:r w:rsidR="3ED8F89C" w:rsidRPr="00B24902">
        <w:t xml:space="preserve"> </w:t>
      </w:r>
      <w:r w:rsidR="61192C6C" w:rsidRPr="00B24902">
        <w:rPr>
          <w:lang w:val="pl-PL"/>
        </w:rPr>
        <w:t xml:space="preserve">Wykonawca </w:t>
      </w:r>
      <w:r w:rsidR="25B0EA29" w:rsidRPr="00B24902">
        <w:rPr>
          <w:lang w:val="pl-PL"/>
        </w:rPr>
        <w:t xml:space="preserve">przedstawi Zamawiającemu oświadczenie profesjonalnego </w:t>
      </w:r>
      <w:r w:rsidR="17716B00" w:rsidRPr="00B24902">
        <w:rPr>
          <w:lang w:val="pl-PL"/>
        </w:rPr>
        <w:t>tłumacza, który dokonał przekładu tekstu broszury na język angielski (wymagany podpis tłumacza);</w:t>
      </w:r>
    </w:p>
    <w:p w14:paraId="61C11709" w14:textId="414E8CB2" w:rsidR="000C2165" w:rsidRPr="0046340F" w:rsidRDefault="4CB1A735" w:rsidP="00307A1E">
      <w:pPr>
        <w:pStyle w:val="Akapitzlist"/>
        <w:numPr>
          <w:ilvl w:val="2"/>
          <w:numId w:val="7"/>
        </w:numPr>
        <w:rPr>
          <w:rFonts w:ascii="Times New Roman" w:hAnsi="Times New Roman" w:cs="Times New Roman"/>
          <w:sz w:val="24"/>
          <w:szCs w:val="20"/>
          <w:lang w:eastAsia="x-none"/>
        </w:rPr>
      </w:pPr>
      <w:r w:rsidRPr="0046340F">
        <w:rPr>
          <w:b/>
          <w:bCs/>
        </w:rPr>
        <w:t xml:space="preserve">identyfikator ze smyczą </w:t>
      </w:r>
      <w:r w:rsidR="561B1B97" w:rsidRPr="0046340F">
        <w:t>(</w:t>
      </w:r>
      <w:r w:rsidRPr="0046340F">
        <w:t>100 sztuk</w:t>
      </w:r>
      <w:r w:rsidR="561B1B97" w:rsidRPr="0046340F">
        <w:t>)</w:t>
      </w:r>
      <w:r w:rsidRPr="0046340F">
        <w:t>:</w:t>
      </w:r>
      <w:r w:rsidR="2220751F" w:rsidRPr="0046340F">
        <w:t xml:space="preserve"> </w:t>
      </w:r>
      <w:r w:rsidR="1B5700C0" w:rsidRPr="0046340F">
        <w:t xml:space="preserve">identyfikator powinien </w:t>
      </w:r>
      <w:r w:rsidR="0E4B1853" w:rsidRPr="0046340F">
        <w:t>z</w:t>
      </w:r>
      <w:r w:rsidR="1B5700C0" w:rsidRPr="0046340F">
        <w:t>awierać następujące elementy: imię, nazwisko, nazwa</w:t>
      </w:r>
      <w:r w:rsidR="208457A1" w:rsidRPr="0046340F">
        <w:t xml:space="preserve"> organizacji,</w:t>
      </w:r>
      <w:r w:rsidR="3800072B" w:rsidRPr="0046340F">
        <w:t xml:space="preserve"> logotyp konkursu, logotyp Mazowsza.</w:t>
      </w:r>
      <w:r w:rsidRPr="0046340F">
        <w:t xml:space="preserve"> </w:t>
      </w:r>
      <w:r w:rsidR="569C2B32" w:rsidRPr="0046340F">
        <w:t>W</w:t>
      </w:r>
      <w:r w:rsidRPr="0046340F">
        <w:t>ydruk</w:t>
      </w:r>
      <w:r w:rsidR="561B1B97" w:rsidRPr="0046340F">
        <w:t xml:space="preserve"> </w:t>
      </w:r>
      <w:r w:rsidRPr="0046340F">
        <w:t>dwustronny w pełnym kolorze na papierze min. 200 g, w formacie minimum A7 (na podstawie</w:t>
      </w:r>
      <w:r w:rsidR="561B1B97" w:rsidRPr="0046340F">
        <w:t xml:space="preserve"> </w:t>
      </w:r>
      <w:r w:rsidRPr="0046340F">
        <w:t>projektu wykonanego przez Wykonawcę i zaakceptowanego przez Zamawiającego)</w:t>
      </w:r>
      <w:r w:rsidR="561B1B97" w:rsidRPr="0046340F">
        <w:t>,</w:t>
      </w:r>
      <w:r w:rsidR="04B95202" w:rsidRPr="0046340F">
        <w:t xml:space="preserve"> </w:t>
      </w:r>
      <w:r w:rsidR="561B1B97" w:rsidRPr="0046340F">
        <w:t>s</w:t>
      </w:r>
      <w:r w:rsidRPr="0046340F">
        <w:t>mycz z metalowym karabińczykiem</w:t>
      </w:r>
      <w:r w:rsidR="1A12479C" w:rsidRPr="0046340F">
        <w:t xml:space="preserve"> (na podstawie projektu wykonanego przez Wykonawcę i zaakceptowanego przez Zamawiającego)</w:t>
      </w:r>
      <w:r w:rsidR="04B95202" w:rsidRPr="0046340F">
        <w:t>; d</w:t>
      </w:r>
      <w:r w:rsidRPr="0046340F">
        <w:t>o obowiązków Wykonawcy będzie należało przymocowanie</w:t>
      </w:r>
      <w:r w:rsidR="04B95202" w:rsidRPr="0046340F">
        <w:t xml:space="preserve"> </w:t>
      </w:r>
      <w:r w:rsidRPr="0046340F">
        <w:t>smyczy do identyfikatora, dystrybucja identyfikatorów wśród uczestników</w:t>
      </w:r>
      <w:r w:rsidR="0766DF97" w:rsidRPr="0046340F">
        <w:t>;</w:t>
      </w:r>
    </w:p>
    <w:p w14:paraId="21F0CCE2" w14:textId="0C3D270B" w:rsidR="000C2165" w:rsidRPr="0046340F" w:rsidRDefault="00DF4EA3" w:rsidP="000C2165">
      <w:pPr>
        <w:pStyle w:val="Nagwek3"/>
        <w:numPr>
          <w:ilvl w:val="2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46340F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ściank</w:t>
      </w:r>
      <w:r w:rsidR="000C2165" w:rsidRPr="0046340F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ę</w:t>
      </w:r>
      <w:r w:rsidR="000C2165" w:rsidRPr="0046340F">
        <w:rPr>
          <w:rFonts w:asciiTheme="minorHAnsi" w:hAnsiTheme="minorHAnsi" w:cstheme="minorBidi"/>
          <w:color w:val="auto"/>
          <w:sz w:val="22"/>
          <w:szCs w:val="22"/>
          <w:lang w:eastAsia="pl-PL"/>
        </w:rPr>
        <w:t xml:space="preserve"> reklamową tekstylną zgodnie z poniższą specyfikacją:</w:t>
      </w:r>
    </w:p>
    <w:p w14:paraId="0CF7B98A" w14:textId="6CE0D60A" w:rsidR="000C2165" w:rsidRPr="0046340F" w:rsidRDefault="000C2165" w:rsidP="00307A1E">
      <w:pPr>
        <w:pStyle w:val="Nagwek3"/>
        <w:numPr>
          <w:ilvl w:val="3"/>
          <w:numId w:val="7"/>
        </w:numPr>
        <w:spacing w:line="276" w:lineRule="auto"/>
        <w:ind w:hanging="1019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46340F">
        <w:rPr>
          <w:rFonts w:asciiTheme="minorHAnsi" w:hAnsiTheme="minorHAnsi" w:cstheme="minorBidi"/>
          <w:color w:val="auto"/>
          <w:sz w:val="22"/>
          <w:szCs w:val="22"/>
          <w:lang w:eastAsia="pl-PL"/>
        </w:rPr>
        <w:t>projekt graficzny: przygotowanie co najmniej trzech propozycji, uwzględniających</w:t>
      </w:r>
      <w:r w:rsidR="003E53CD" w:rsidRPr="0046340F">
        <w:rPr>
          <w:rStyle w:val="Odwoaniedokomentarza"/>
          <w:rFonts w:ascii="Times New Roman" w:eastAsia="Times New Roman" w:hAnsi="Times New Roman" w:cs="Times New Roman"/>
          <w:color w:val="auto"/>
        </w:rPr>
        <w:t xml:space="preserve"> l</w:t>
      </w:r>
      <w:r w:rsidRPr="0046340F">
        <w:rPr>
          <w:rFonts w:asciiTheme="minorHAnsi" w:hAnsiTheme="minorHAnsi" w:cstheme="minorBidi"/>
          <w:color w:val="auto"/>
          <w:sz w:val="22"/>
          <w:szCs w:val="22"/>
          <w:lang w:eastAsia="pl-PL"/>
        </w:rPr>
        <w:t>ogo konkursu oraz logo zamawiającego; projekt zostanie przekazany Zamawiającemu w wersji elektronicznej, w plikach otwartych oraz w formacie pdf;</w:t>
      </w:r>
    </w:p>
    <w:p w14:paraId="05DE715B" w14:textId="5BD06DCA" w:rsidR="00327D80" w:rsidRPr="0046340F" w:rsidRDefault="000C2165" w:rsidP="00307A1E">
      <w:pPr>
        <w:pStyle w:val="Nagwek3"/>
        <w:numPr>
          <w:ilvl w:val="3"/>
          <w:numId w:val="7"/>
        </w:numPr>
        <w:spacing w:line="276" w:lineRule="auto"/>
        <w:ind w:hanging="1019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46340F">
        <w:rPr>
          <w:rFonts w:asciiTheme="minorHAnsi" w:hAnsiTheme="minorHAnsi" w:cstheme="minorBidi"/>
          <w:color w:val="auto"/>
          <w:sz w:val="22"/>
          <w:szCs w:val="22"/>
          <w:lang w:eastAsia="pl-PL"/>
        </w:rPr>
        <w:t>pozioma ścianka łukowa wielokrotnego użytku, o wymiarach: nie mniejsza niż 2,5 m szerokości i nie mniejsza niż 2,</w:t>
      </w:r>
      <w:r w:rsidR="00725952" w:rsidRPr="0046340F">
        <w:rPr>
          <w:rFonts w:asciiTheme="minorHAnsi" w:hAnsiTheme="minorHAnsi" w:cstheme="minorBidi"/>
          <w:color w:val="auto"/>
          <w:sz w:val="22"/>
          <w:szCs w:val="22"/>
          <w:lang w:eastAsia="pl-PL"/>
        </w:rPr>
        <w:t>3</w:t>
      </w:r>
      <w:r w:rsidRPr="0046340F">
        <w:rPr>
          <w:rFonts w:asciiTheme="minorHAnsi" w:hAnsiTheme="minorHAnsi" w:cstheme="minorBidi"/>
          <w:color w:val="auto"/>
          <w:sz w:val="22"/>
          <w:szCs w:val="22"/>
          <w:lang w:eastAsia="pl-PL"/>
        </w:rPr>
        <w:t xml:space="preserve"> m wysokości, składana bez użycia narzędzi, materiał tekstylny, nieprzepuszczający światła, wielokrotnego użytku, nieniszczący się w praniu, z łatwym mocowaniem na stelażu (w formie „pokrowca” zapinanego na zamek błyskawiczny);</w:t>
      </w:r>
    </w:p>
    <w:p w14:paraId="64BFCCBF" w14:textId="770626F6" w:rsidR="001F55BE" w:rsidRPr="00B24902" w:rsidRDefault="00307A1E" w:rsidP="00307A1E">
      <w:pPr>
        <w:pStyle w:val="Nagwek3"/>
        <w:numPr>
          <w:ilvl w:val="2"/>
          <w:numId w:val="7"/>
        </w:numPr>
        <w:spacing w:line="276" w:lineRule="auto"/>
        <w:rPr>
          <w:rFonts w:asciiTheme="minorHAnsi" w:hAnsiTheme="minorHAnsi" w:cstheme="minorBidi"/>
          <w:color w:val="auto"/>
          <w:sz w:val="22"/>
          <w:szCs w:val="22"/>
          <w:lang w:eastAsia="pl-PL"/>
        </w:rPr>
      </w:pPr>
      <w:r>
        <w:rPr>
          <w:rFonts w:asciiTheme="minorHAnsi" w:hAnsiTheme="minorHAnsi" w:cstheme="minorBidi"/>
          <w:b/>
          <w:bCs/>
          <w:color w:val="auto"/>
          <w:sz w:val="22"/>
          <w:szCs w:val="22"/>
          <w:lang w:eastAsia="pl-PL"/>
        </w:rPr>
        <w:t>G</w:t>
      </w:r>
      <w:r w:rsidR="54F03CAB" w:rsidRPr="00B24902">
        <w:rPr>
          <w:rFonts w:asciiTheme="minorHAnsi" w:hAnsiTheme="minorHAnsi" w:cstheme="minorBidi"/>
          <w:b/>
          <w:bCs/>
          <w:color w:val="auto"/>
          <w:sz w:val="22"/>
          <w:szCs w:val="22"/>
          <w:lang w:eastAsia="pl-PL"/>
        </w:rPr>
        <w:t>adżety promocyjn</w:t>
      </w:r>
      <w:r w:rsidR="00E61653">
        <w:rPr>
          <w:rFonts w:asciiTheme="minorHAnsi" w:hAnsiTheme="minorHAnsi" w:cstheme="minorBidi"/>
          <w:b/>
          <w:bCs/>
          <w:color w:val="auto"/>
          <w:sz w:val="22"/>
          <w:szCs w:val="22"/>
          <w:lang w:eastAsia="pl-PL"/>
        </w:rPr>
        <w:t>e</w:t>
      </w:r>
      <w:r w:rsidR="54F03CAB" w:rsidRPr="00B24902">
        <w:rPr>
          <w:rFonts w:asciiTheme="minorHAnsi" w:hAnsiTheme="minorHAnsi" w:cstheme="minorBidi"/>
          <w:color w:val="auto"/>
          <w:sz w:val="22"/>
          <w:szCs w:val="22"/>
          <w:lang w:eastAsia="pl-PL"/>
        </w:rPr>
        <w:t>:</w:t>
      </w:r>
    </w:p>
    <w:p w14:paraId="1C01B4A8" w14:textId="7E938D4A" w:rsidR="00DC7952" w:rsidRPr="00B24902" w:rsidRDefault="00AE7997" w:rsidP="00307A1E">
      <w:pPr>
        <w:pStyle w:val="Akapitzlist"/>
        <w:numPr>
          <w:ilvl w:val="3"/>
          <w:numId w:val="7"/>
        </w:numPr>
        <w:ind w:left="1701" w:hanging="1019"/>
      </w:pPr>
      <w:r>
        <w:rPr>
          <w:b/>
          <w:bCs/>
        </w:rPr>
        <w:t xml:space="preserve">plecak podróżny o wymiarach </w:t>
      </w:r>
      <w:r w:rsidRPr="00AE7997">
        <w:rPr>
          <w:b/>
          <w:bCs/>
        </w:rPr>
        <w:t>40 x 20 x 25 cm</w:t>
      </w:r>
      <w:r w:rsidR="00FA72B2">
        <w:rPr>
          <w:b/>
          <w:bCs/>
        </w:rPr>
        <w:t xml:space="preserve">, </w:t>
      </w:r>
      <w:r w:rsidR="00084475">
        <w:rPr>
          <w:b/>
          <w:bCs/>
        </w:rPr>
        <w:t xml:space="preserve">(100 sztuk) </w:t>
      </w:r>
      <w:r w:rsidR="003F0337" w:rsidRPr="00CE47E2">
        <w:t xml:space="preserve">plecak </w:t>
      </w:r>
      <w:r w:rsidR="00E61653" w:rsidRPr="00CE47E2">
        <w:t>powinien posiadać kieszenie i przegródki</w:t>
      </w:r>
      <w:r w:rsidR="00F753BA">
        <w:t>, e</w:t>
      </w:r>
      <w:r w:rsidR="00F753BA" w:rsidRPr="00F753BA">
        <w:t xml:space="preserve">rgonomiczne ramiona, </w:t>
      </w:r>
      <w:r w:rsidR="00F753BA">
        <w:t xml:space="preserve">ważący nie więcej nić 1 kg. </w:t>
      </w:r>
      <w:r w:rsidR="00084475">
        <w:t>Plecaki</w:t>
      </w:r>
      <w:r w:rsidR="00E61653">
        <w:rPr>
          <w:b/>
          <w:bCs/>
        </w:rPr>
        <w:t xml:space="preserve"> </w:t>
      </w:r>
      <w:r w:rsidR="00084475" w:rsidRPr="00CE47E2">
        <w:t>powinny</w:t>
      </w:r>
      <w:r w:rsidR="00084475">
        <w:rPr>
          <w:b/>
          <w:bCs/>
        </w:rPr>
        <w:t xml:space="preserve"> </w:t>
      </w:r>
      <w:r w:rsidR="00E61653">
        <w:t xml:space="preserve">być </w:t>
      </w:r>
      <w:r w:rsidR="00F753BA">
        <w:t xml:space="preserve">wykonane </w:t>
      </w:r>
      <w:r w:rsidR="00E61653">
        <w:t xml:space="preserve">co najmniej w dwóch </w:t>
      </w:r>
      <w:r w:rsidR="00084475">
        <w:t xml:space="preserve">różnych </w:t>
      </w:r>
      <w:r w:rsidR="00E61653">
        <w:t>kolorach</w:t>
      </w:r>
      <w:r w:rsidR="00084475">
        <w:t xml:space="preserve"> (na przykład </w:t>
      </w:r>
      <w:r w:rsidR="00F753BA">
        <w:t>50 sztuk</w:t>
      </w:r>
      <w:r w:rsidR="00E75DBA">
        <w:t xml:space="preserve"> w kolorze</w:t>
      </w:r>
      <w:r w:rsidR="00F753BA">
        <w:t xml:space="preserve"> </w:t>
      </w:r>
      <w:r w:rsidR="00084475">
        <w:t>różow</w:t>
      </w:r>
      <w:r w:rsidR="00E75DBA">
        <w:t>ym</w:t>
      </w:r>
      <w:r w:rsidR="00084475">
        <w:t xml:space="preserve"> oraz </w:t>
      </w:r>
      <w:r w:rsidR="00F753BA">
        <w:t xml:space="preserve">50 sztuk w </w:t>
      </w:r>
      <w:r w:rsidR="00361144">
        <w:t>granatowym</w:t>
      </w:r>
      <w:r w:rsidR="00084475">
        <w:t>)</w:t>
      </w:r>
      <w:r w:rsidR="00E75DBA">
        <w:t xml:space="preserve"> </w:t>
      </w:r>
      <w:r w:rsidR="00F753BA">
        <w:t xml:space="preserve">bez dodatkowych elementów graficznych. Plecaki powinny </w:t>
      </w:r>
      <w:r w:rsidR="00E61653">
        <w:t>być oznakowan</w:t>
      </w:r>
      <w:r w:rsidR="00084475">
        <w:t>e</w:t>
      </w:r>
      <w:r w:rsidR="00E61653">
        <w:t xml:space="preserve"> logiem konkursu (naklej</w:t>
      </w:r>
      <w:r w:rsidR="00F753BA">
        <w:t>ka</w:t>
      </w:r>
      <w:r w:rsidR="00E61653">
        <w:t xml:space="preserve"> lub </w:t>
      </w:r>
      <w:r w:rsidR="00084475">
        <w:t>nadruk).</w:t>
      </w:r>
      <w:r w:rsidR="009472A9">
        <w:br/>
      </w:r>
      <w:r w:rsidR="00770B44">
        <w:lastRenderedPageBreak/>
        <w:t xml:space="preserve">Zdjęcie przykładowe: </w:t>
      </w:r>
      <w:r w:rsidR="00770B44">
        <w:br/>
      </w:r>
      <w:r w:rsidR="00770B44" w:rsidRPr="00770B44">
        <w:rPr>
          <w:b/>
          <w:bCs/>
          <w:noProof/>
        </w:rPr>
        <w:drawing>
          <wp:inline distT="0" distB="0" distL="0" distR="0" wp14:anchorId="780C0952" wp14:editId="7A34B19D">
            <wp:extent cx="1935335" cy="1927654"/>
            <wp:effectExtent l="0" t="0" r="8255" b="0"/>
            <wp:docPr id="644428129" name="Obraz 1" descr="Obraz zawierający akcesoria, Bagaż i torby, torba, bagaż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428129" name="Obraz 1" descr="Obraz zawierający akcesoria, Bagaż i torby, torba, bagaż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1564" cy="193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DA2B0" w14:textId="190AB879" w:rsidR="009533AA" w:rsidRPr="00B24902" w:rsidRDefault="6C916D78" w:rsidP="009472A9">
      <w:pPr>
        <w:pStyle w:val="Akapitzlist"/>
        <w:numPr>
          <w:ilvl w:val="3"/>
          <w:numId w:val="7"/>
        </w:numPr>
        <w:ind w:hanging="594"/>
        <w:rPr>
          <w:rFonts w:cstheme="minorHAnsi"/>
        </w:rPr>
      </w:pPr>
      <w:r w:rsidRPr="00B24902">
        <w:rPr>
          <w:b/>
          <w:bCs/>
        </w:rPr>
        <w:t>torb</w:t>
      </w:r>
      <w:r w:rsidRPr="00B24902">
        <w:rPr>
          <w:b/>
          <w:bCs/>
          <w:lang w:val="pl-PL"/>
        </w:rPr>
        <w:t>ę</w:t>
      </w:r>
      <w:r w:rsidRPr="00B24902">
        <w:rPr>
          <w:b/>
          <w:bCs/>
        </w:rPr>
        <w:t xml:space="preserve"> papierow</w:t>
      </w:r>
      <w:r w:rsidRPr="00B24902">
        <w:rPr>
          <w:b/>
          <w:bCs/>
          <w:lang w:val="pl-PL"/>
        </w:rPr>
        <w:t>ą</w:t>
      </w:r>
      <w:r w:rsidRPr="00B24902">
        <w:rPr>
          <w:lang w:val="pl-PL"/>
        </w:rPr>
        <w:t xml:space="preserve"> </w:t>
      </w:r>
      <w:r w:rsidRPr="00B24902">
        <w:t>(1</w:t>
      </w:r>
      <w:r w:rsidRPr="00B24902">
        <w:rPr>
          <w:lang w:val="pl-PL"/>
        </w:rPr>
        <w:t>0</w:t>
      </w:r>
      <w:r w:rsidRPr="00B24902">
        <w:t>0 sztuk)</w:t>
      </w:r>
      <w:r w:rsidRPr="00B24902">
        <w:rPr>
          <w:lang w:val="pl-PL"/>
        </w:rPr>
        <w:t xml:space="preserve"> - </w:t>
      </w:r>
      <w:r w:rsidRPr="00B24902">
        <w:t>kolor: biały</w:t>
      </w:r>
      <w:r w:rsidR="00084475">
        <w:t xml:space="preserve">, </w:t>
      </w:r>
      <w:r w:rsidRPr="00B24902">
        <w:t>szary</w:t>
      </w:r>
      <w:r w:rsidR="00084475">
        <w:t xml:space="preserve"> lub czarny</w:t>
      </w:r>
      <w:r w:rsidRPr="00B24902">
        <w:t>, gramatura min.</w:t>
      </w:r>
      <w:r w:rsidR="3CF59F48" w:rsidRPr="00B24902">
        <w:rPr>
          <w:lang w:val="pl-PL"/>
        </w:rPr>
        <w:t xml:space="preserve"> </w:t>
      </w:r>
      <w:r w:rsidRPr="00B24902">
        <w:t>200 g/m2, matowa,</w:t>
      </w:r>
      <w:r w:rsidRPr="00B24902">
        <w:rPr>
          <w:lang w:val="pl-PL"/>
        </w:rPr>
        <w:t xml:space="preserve"> </w:t>
      </w:r>
      <w:r w:rsidRPr="00B24902">
        <w:t xml:space="preserve">wymiary dostosowane do pozostałych </w:t>
      </w:r>
      <w:r w:rsidRPr="00B24902">
        <w:rPr>
          <w:lang w:val="pl-PL"/>
        </w:rPr>
        <w:t>materiałów promocyjnych</w:t>
      </w:r>
      <w:r w:rsidRPr="00B24902">
        <w:t xml:space="preserve"> (</w:t>
      </w:r>
      <w:r w:rsidR="00E61653">
        <w:rPr>
          <w:lang w:val="pl-PL"/>
        </w:rPr>
        <w:t>plecak oraz broszura</w:t>
      </w:r>
      <w:r w:rsidRPr="00B24902">
        <w:rPr>
          <w:lang w:val="pl-PL"/>
        </w:rPr>
        <w:t xml:space="preserve">) </w:t>
      </w:r>
      <w:r w:rsidRPr="00B24902">
        <w:t xml:space="preserve">– powinny one swobodnie mieścić się w </w:t>
      </w:r>
      <w:r w:rsidRPr="00B24902">
        <w:rPr>
          <w:lang w:val="pl-PL"/>
        </w:rPr>
        <w:t xml:space="preserve">torbie, </w:t>
      </w:r>
      <w:r w:rsidR="00E35DBF">
        <w:rPr>
          <w:lang w:val="pl-PL"/>
        </w:rPr>
        <w:t>o</w:t>
      </w:r>
      <w:proofErr w:type="spellStart"/>
      <w:r w:rsidRPr="00B24902">
        <w:t>znakowana</w:t>
      </w:r>
      <w:r w:rsidR="00E35DBF">
        <w:rPr>
          <w:lang w:val="pl-PL"/>
        </w:rPr>
        <w:t>ej</w:t>
      </w:r>
      <w:proofErr w:type="spellEnd"/>
      <w:r w:rsidRPr="00B24902">
        <w:t xml:space="preserve"> log</w:t>
      </w:r>
      <w:r w:rsidR="00E35DBF">
        <w:rPr>
          <w:lang w:val="pl-PL"/>
        </w:rPr>
        <w:t>iem</w:t>
      </w:r>
      <w:r w:rsidRPr="00B24902">
        <w:t xml:space="preserve"> konkursu</w:t>
      </w:r>
      <w:r w:rsidR="00786D66">
        <w:rPr>
          <w:lang w:val="pl-PL"/>
        </w:rPr>
        <w:t xml:space="preserve"> i województwa </w:t>
      </w:r>
      <w:r w:rsidR="00B94D75">
        <w:rPr>
          <w:lang w:val="pl-PL"/>
        </w:rPr>
        <w:t>mazowieckiego</w:t>
      </w:r>
      <w:r w:rsidR="570FBBE8" w:rsidRPr="00B24902">
        <w:rPr>
          <w:lang w:val="pl-PL"/>
        </w:rPr>
        <w:t>;</w:t>
      </w:r>
    </w:p>
    <w:p w14:paraId="5EF4B260" w14:textId="356AF080" w:rsidR="001F55BE" w:rsidRPr="00B24902" w:rsidRDefault="6C916D78" w:rsidP="00307A1E">
      <w:pPr>
        <w:pStyle w:val="Akapitzlist"/>
        <w:numPr>
          <w:ilvl w:val="2"/>
          <w:numId w:val="7"/>
        </w:numPr>
      </w:pPr>
      <w:r w:rsidRPr="00B24902">
        <w:rPr>
          <w:b/>
          <w:bCs/>
        </w:rPr>
        <w:t>prezentację multimedialną</w:t>
      </w:r>
      <w:r w:rsidRPr="00B24902">
        <w:t xml:space="preserve"> podsumowującą konkurs, kompatybilną ze scenariuszem</w:t>
      </w:r>
      <w:r w:rsidR="3CF59F48" w:rsidRPr="00B24902">
        <w:rPr>
          <w:lang w:val="pl-PL"/>
        </w:rPr>
        <w:t>, profesjonalnie przygotowaną, nowoczesną, atrakcyjną wizualnie,</w:t>
      </w:r>
      <w:r w:rsidRPr="00B24902">
        <w:t xml:space="preserve"> </w:t>
      </w:r>
      <w:r w:rsidRPr="00B24902">
        <w:rPr>
          <w:lang w:val="pl-PL"/>
        </w:rPr>
        <w:t>prezentacja zostanie przekazana</w:t>
      </w:r>
      <w:r w:rsidRPr="00B24902">
        <w:t xml:space="preserve"> Zamawiającemu w wersji elektronicznej, w plik</w:t>
      </w:r>
      <w:r w:rsidRPr="00B24902">
        <w:rPr>
          <w:lang w:val="pl-PL"/>
        </w:rPr>
        <w:t xml:space="preserve">u źródłowym oraz </w:t>
      </w:r>
      <w:r w:rsidRPr="00B24902">
        <w:t>w formacie pdf</w:t>
      </w:r>
      <w:r w:rsidRPr="00B24902">
        <w:rPr>
          <w:lang w:val="pl-PL"/>
        </w:rPr>
        <w:t>;</w:t>
      </w:r>
    </w:p>
    <w:p w14:paraId="718280AE" w14:textId="77777777" w:rsidR="00E35DBF" w:rsidRPr="006A426D" w:rsidRDefault="54F03CAB" w:rsidP="009A64F1">
      <w:pPr>
        <w:pStyle w:val="Nagwek2"/>
        <w:numPr>
          <w:ilvl w:val="1"/>
          <w:numId w:val="7"/>
        </w:numPr>
        <w:spacing w:line="276" w:lineRule="auto"/>
        <w:rPr>
          <w:rFonts w:asciiTheme="minorHAnsi" w:eastAsia="Arial" w:hAnsiTheme="minorHAnsi" w:cstheme="minorBid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b/>
          <w:bCs/>
          <w:color w:val="auto"/>
          <w:sz w:val="22"/>
          <w:szCs w:val="22"/>
        </w:rPr>
        <w:t>scenariusz konferencji</w:t>
      </w:r>
      <w:r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 rozpisany w formie tzw. minutówki, z uwzględnieniem wszystkich elementów wydarzenia</w:t>
      </w:r>
      <w:r w:rsidR="6849DDF5"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, tekstów, działań, procesów, ram czasowych, </w:t>
      </w:r>
      <w:r w:rsidR="43F1E18C" w:rsidRPr="00B24902">
        <w:rPr>
          <w:rFonts w:asciiTheme="minorHAnsi" w:hAnsiTheme="minorHAnsi" w:cstheme="minorBidi"/>
          <w:color w:val="auto"/>
          <w:sz w:val="22"/>
          <w:szCs w:val="22"/>
        </w:rPr>
        <w:t>oświetlenia</w:t>
      </w:r>
      <w:r w:rsidR="6849DDF5"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, nagłośnienia, streamingu </w:t>
      </w:r>
      <w:r w:rsidR="43F1E18C" w:rsidRPr="00B24902">
        <w:rPr>
          <w:rFonts w:asciiTheme="minorHAnsi" w:hAnsiTheme="minorHAnsi" w:cstheme="minorBidi"/>
          <w:color w:val="auto"/>
          <w:sz w:val="22"/>
          <w:szCs w:val="22"/>
        </w:rPr>
        <w:t>wraz ze w</w:t>
      </w:r>
      <w:r w:rsidR="0003FB03" w:rsidRPr="00B24902">
        <w:rPr>
          <w:rFonts w:asciiTheme="minorHAnsi" w:hAnsiTheme="minorHAnsi" w:cstheme="minorBidi"/>
          <w:color w:val="auto"/>
          <w:sz w:val="22"/>
          <w:szCs w:val="22"/>
        </w:rPr>
        <w:t>s</w:t>
      </w:r>
      <w:r w:rsidR="43F1E18C"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kazaniem </w:t>
      </w:r>
      <w:r w:rsidR="6849DDF5"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osób </w:t>
      </w:r>
      <w:r w:rsidR="43F1E18C" w:rsidRPr="00B24902">
        <w:rPr>
          <w:rFonts w:asciiTheme="minorHAnsi" w:hAnsiTheme="minorHAnsi" w:cstheme="minorBidi"/>
          <w:color w:val="auto"/>
          <w:sz w:val="22"/>
          <w:szCs w:val="22"/>
        </w:rPr>
        <w:t>odpowiedzianych</w:t>
      </w:r>
      <w:r w:rsidR="6849DDF5" w:rsidRPr="00B24902">
        <w:rPr>
          <w:rFonts w:asciiTheme="minorHAnsi" w:hAnsiTheme="minorHAnsi" w:cstheme="minorBidi"/>
          <w:color w:val="auto"/>
          <w:sz w:val="22"/>
          <w:szCs w:val="22"/>
        </w:rPr>
        <w:t xml:space="preserve"> za konkretne zadania</w:t>
      </w:r>
      <w:r w:rsidR="43F1E18C" w:rsidRPr="00B24902">
        <w:rPr>
          <w:rFonts w:asciiTheme="minorHAnsi" w:hAnsiTheme="minorHAnsi" w:cstheme="minorBidi"/>
          <w:color w:val="auto"/>
          <w:sz w:val="22"/>
          <w:szCs w:val="22"/>
        </w:rPr>
        <w:t>;</w:t>
      </w:r>
    </w:p>
    <w:p w14:paraId="7F5E13D0" w14:textId="4699FA39" w:rsidR="00195305" w:rsidRPr="006A426D" w:rsidRDefault="54F03CAB" w:rsidP="006A426D">
      <w:pPr>
        <w:pStyle w:val="Nagwek2"/>
        <w:numPr>
          <w:ilvl w:val="1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"/>
        </w:rPr>
      </w:pPr>
      <w:r w:rsidRPr="00B24902">
        <w:rPr>
          <w:rFonts w:asciiTheme="minorHAnsi" w:eastAsia="Arial" w:hAnsiTheme="minorHAnsi" w:cstheme="minorBidi"/>
          <w:color w:val="auto"/>
          <w:sz w:val="22"/>
          <w:szCs w:val="22"/>
        </w:rPr>
        <w:t xml:space="preserve">Wykonawca zapewni </w:t>
      </w:r>
      <w:r w:rsidR="43F1E18C" w:rsidRPr="00D54410">
        <w:rPr>
          <w:rFonts w:asciiTheme="minorHAnsi" w:eastAsia="Arial" w:hAnsiTheme="minorHAnsi" w:cstheme="minorBidi"/>
          <w:b/>
          <w:bCs/>
          <w:color w:val="auto"/>
          <w:sz w:val="22"/>
          <w:szCs w:val="22"/>
        </w:rPr>
        <w:t>usługę cateringową</w:t>
      </w:r>
      <w:r w:rsidR="43F1E18C" w:rsidRPr="00D54410">
        <w:rPr>
          <w:rFonts w:asciiTheme="minorHAnsi" w:eastAsia="Arial" w:hAnsiTheme="minorHAnsi" w:cstheme="minorBidi"/>
          <w:color w:val="auto"/>
          <w:sz w:val="22"/>
          <w:szCs w:val="22"/>
        </w:rPr>
        <w:t xml:space="preserve"> </w:t>
      </w:r>
      <w:r w:rsidR="43F1E18C" w:rsidRPr="00B24902">
        <w:rPr>
          <w:rFonts w:asciiTheme="minorHAnsi" w:eastAsia="Arial" w:hAnsiTheme="minorHAnsi" w:cstheme="minorBidi"/>
          <w:color w:val="auto"/>
          <w:sz w:val="22"/>
          <w:szCs w:val="22"/>
        </w:rPr>
        <w:t>w postaci stołu szwedzkiego na czas trwania konferencji</w:t>
      </w:r>
      <w:r w:rsidR="00E35DBF">
        <w:rPr>
          <w:rFonts w:asciiTheme="minorHAnsi" w:eastAsia="Arial" w:hAnsiTheme="minorHAnsi" w:cstheme="minorBidi"/>
          <w:color w:val="auto"/>
          <w:sz w:val="22"/>
          <w:szCs w:val="22"/>
        </w:rPr>
        <w:t xml:space="preserve">. </w:t>
      </w:r>
      <w:r w:rsidR="1F7B40C0" w:rsidRPr="006A426D">
        <w:rPr>
          <w:rFonts w:asciiTheme="minorHAnsi" w:hAnsiTheme="minorHAnsi" w:cstheme="minorBidi"/>
          <w:color w:val="auto"/>
          <w:sz w:val="22"/>
          <w:szCs w:val="22"/>
          <w:lang w:val=""/>
        </w:rPr>
        <w:t>Świadczenie usługi przez Wykonawcę obejmować będzie:</w:t>
      </w:r>
    </w:p>
    <w:p w14:paraId="44D677A1" w14:textId="77777777" w:rsidR="002671EC" w:rsidRPr="00B24902" w:rsidRDefault="0B72D06D" w:rsidP="009A64F1">
      <w:pPr>
        <w:pStyle w:val="Nagwek3"/>
        <w:numPr>
          <w:ilvl w:val="3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d</w:t>
      </w:r>
      <w:r w:rsidR="1F7B40C0"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ow</w:t>
      </w: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 xml:space="preserve">óz cateringu </w:t>
      </w:r>
      <w:r w:rsidR="1F7B40C0"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 xml:space="preserve">na wskazane miejsce wraz z zastawą i </w:t>
      </w: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 xml:space="preserve">niezbędnym </w:t>
      </w:r>
      <w:r w:rsidR="1F7B40C0"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sprzętem</w:t>
      </w: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,</w:t>
      </w:r>
    </w:p>
    <w:p w14:paraId="1D7B943D" w14:textId="37897117" w:rsidR="002671EC" w:rsidRPr="00B24902" w:rsidRDefault="4A55D7FC" w:rsidP="009A64F1">
      <w:pPr>
        <w:pStyle w:val="Nagwek3"/>
        <w:numPr>
          <w:ilvl w:val="3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p</w:t>
      </w:r>
      <w:r w:rsidR="1F7B40C0"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rzygotowanie stołów;</w:t>
      </w:r>
    </w:p>
    <w:p w14:paraId="062C67B5" w14:textId="77777777" w:rsidR="002671EC" w:rsidRPr="00B24902" w:rsidRDefault="0B72D06D" w:rsidP="009A64F1">
      <w:pPr>
        <w:pStyle w:val="Nagwek3"/>
        <w:numPr>
          <w:ilvl w:val="3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o</w:t>
      </w:r>
      <w:r w:rsidR="1F7B40C0"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bsługę kelnerską;</w:t>
      </w:r>
    </w:p>
    <w:p w14:paraId="4C76561A" w14:textId="3AF1ACC0" w:rsidR="00195305" w:rsidRPr="00B24902" w:rsidRDefault="0B72D06D" w:rsidP="009A64F1">
      <w:pPr>
        <w:pStyle w:val="Nagwek3"/>
        <w:numPr>
          <w:ilvl w:val="3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s</w:t>
      </w:r>
      <w:r w:rsidR="1F7B40C0"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przątnięcie miejsca cateringu</w:t>
      </w: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;</w:t>
      </w:r>
    </w:p>
    <w:p w14:paraId="3115A5E9" w14:textId="6F090207" w:rsidR="00195305" w:rsidRPr="00B24902" w:rsidRDefault="1F7B40C0" w:rsidP="009A64F1">
      <w:pPr>
        <w:pStyle w:val="Nagwek3"/>
        <w:numPr>
          <w:ilvl w:val="2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Zastawa, naczynia, wystrój stołu:</w:t>
      </w:r>
    </w:p>
    <w:p w14:paraId="26CB8245" w14:textId="089FF9DF" w:rsidR="00195305" w:rsidRPr="00B24902" w:rsidRDefault="1F7B40C0" w:rsidP="009A64F1">
      <w:pPr>
        <w:pStyle w:val="Nagwek3"/>
        <w:numPr>
          <w:ilvl w:val="3"/>
          <w:numId w:val="7"/>
        </w:numPr>
        <w:spacing w:line="276" w:lineRule="auto"/>
        <w:rPr>
          <w:rFonts w:asciiTheme="minorHAnsi" w:hAnsiTheme="minorHAnsi" w:cstheme="minorBid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wyprasowane obrusy materiałowe, serwetki (papierowe, jednorazowe, w</w:t>
      </w:r>
      <w:r w:rsidR="22921397"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 xml:space="preserve"> </w:t>
      </w: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jednolitym kolorze, skomponowane z kolorystyką stołu)</w:t>
      </w:r>
      <w:r w:rsidR="21F53427"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,</w:t>
      </w:r>
    </w:p>
    <w:p w14:paraId="5D316813" w14:textId="089FF9DF" w:rsidR="008E6389" w:rsidRPr="00B24902" w:rsidRDefault="21F53427" w:rsidP="00307A1E">
      <w:pPr>
        <w:pStyle w:val="Akapitzlist"/>
        <w:numPr>
          <w:ilvl w:val="3"/>
          <w:numId w:val="7"/>
        </w:numPr>
        <w:rPr>
          <w:rFonts w:eastAsia="Arial"/>
        </w:rPr>
      </w:pPr>
      <w:r w:rsidRPr="00B24902">
        <w:rPr>
          <w:rFonts w:eastAsia="Arial"/>
        </w:rPr>
        <w:t>etykiety podpisujące dania w języku polskim, umieszczone bezpośrednio przy potrawach,</w:t>
      </w:r>
    </w:p>
    <w:p w14:paraId="3ECCCEDF" w14:textId="089FF9DF" w:rsidR="008E6389" w:rsidRPr="00B24902" w:rsidRDefault="21F53427" w:rsidP="00307A1E">
      <w:pPr>
        <w:pStyle w:val="Akapitzlist"/>
        <w:numPr>
          <w:ilvl w:val="3"/>
          <w:numId w:val="7"/>
        </w:numPr>
        <w:rPr>
          <w:rFonts w:eastAsia="Arial"/>
        </w:rPr>
      </w:pPr>
      <w:r w:rsidRPr="00B24902">
        <w:rPr>
          <w:rFonts w:eastAsia="Arial"/>
        </w:rPr>
        <w:t>urządzenia gastronomiczne do serwowania potraw, w tym filiżanki ceramiczne oraz naczynia ceramiczne/szklane (</w:t>
      </w:r>
      <w:r w:rsidRPr="00B24902">
        <w:t>Zamawiający nie dopuszcza zastosowania naczyń jednorazowych oraz obrusów jednorazowych</w:t>
      </w:r>
      <w:r w:rsidRPr="00B24902">
        <w:rPr>
          <w:rFonts w:eastAsia="Arial"/>
        </w:rPr>
        <w:t>,</w:t>
      </w:r>
    </w:p>
    <w:p w14:paraId="70167721" w14:textId="089FF9DF" w:rsidR="00195305" w:rsidRPr="00B24902" w:rsidRDefault="008E6389" w:rsidP="00307A1E">
      <w:pPr>
        <w:pStyle w:val="Akapitzlist"/>
        <w:numPr>
          <w:ilvl w:val="3"/>
          <w:numId w:val="32"/>
        </w:numPr>
        <w:rPr>
          <w:rFonts w:eastAsia="Arial"/>
        </w:rPr>
      </w:pPr>
      <w:r w:rsidRPr="00B24902">
        <w:rPr>
          <w:rFonts w:eastAsia="Arial"/>
        </w:rPr>
        <w:t>n</w:t>
      </w:r>
      <w:r w:rsidR="00195305" w:rsidRPr="00B24902">
        <w:t>arzędzia do nakładania (łopatka, szczypce itp.)</w:t>
      </w:r>
      <w:r w:rsidRPr="00B24902">
        <w:t>;</w:t>
      </w:r>
    </w:p>
    <w:p w14:paraId="36D39213" w14:textId="1C214576" w:rsidR="00A24BDE" w:rsidRPr="00327D80" w:rsidRDefault="5F527F29" w:rsidP="006A426D">
      <w:pPr>
        <w:pStyle w:val="Nagwek3"/>
        <w:numPr>
          <w:ilvl w:val="2"/>
          <w:numId w:val="7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"/>
        </w:rPr>
      </w:pPr>
      <w:r w:rsidRPr="00B24902">
        <w:rPr>
          <w:rFonts w:asciiTheme="minorHAnsi" w:hAnsiTheme="minorHAnsi" w:cstheme="minorBidi"/>
          <w:color w:val="auto"/>
          <w:sz w:val="22"/>
          <w:szCs w:val="22"/>
          <w:lang w:val=""/>
        </w:rPr>
        <w:t>Catering przygotowany będzie wyłącznie przy użyciu produktów spełniających normy</w:t>
      </w:r>
      <w:r w:rsidR="00327D80">
        <w:rPr>
          <w:rFonts w:asciiTheme="minorHAnsi" w:hAnsiTheme="minorHAnsi" w:cstheme="minorHAnsi"/>
          <w:color w:val="auto"/>
          <w:sz w:val="22"/>
          <w:szCs w:val="22"/>
          <w:lang w:val=""/>
        </w:rPr>
        <w:t xml:space="preserve"> </w:t>
      </w:r>
      <w:r w:rsidR="00A24BDE" w:rsidRPr="00327D80">
        <w:rPr>
          <w:rFonts w:asciiTheme="minorHAnsi" w:hAnsiTheme="minorHAnsi" w:cstheme="minorHAnsi"/>
          <w:color w:val="auto"/>
          <w:sz w:val="22"/>
          <w:szCs w:val="22"/>
          <w:lang w:val=""/>
        </w:rPr>
        <w:t>jakości produktów spożywczych, a także z przestrzeganiem przepisów prawnych w zakresie przechowywania i przygotowywania artykułów spożywczych;</w:t>
      </w:r>
    </w:p>
    <w:p w14:paraId="653424C6" w14:textId="77777777" w:rsidR="00A24BDE" w:rsidRPr="00307A1E" w:rsidRDefault="5F527F29" w:rsidP="00307A1E">
      <w:pPr>
        <w:pStyle w:val="Akapitzlist"/>
        <w:numPr>
          <w:ilvl w:val="2"/>
          <w:numId w:val="7"/>
        </w:numPr>
        <w:rPr>
          <w:rFonts w:eastAsia="Arial" w:cstheme="minorHAnsi"/>
          <w:b/>
          <w:bCs/>
          <w:lang w:val=""/>
        </w:rPr>
      </w:pPr>
      <w:r w:rsidRPr="00307A1E">
        <w:rPr>
          <w:b/>
          <w:bCs/>
        </w:rPr>
        <w:t>Menu:</w:t>
      </w:r>
    </w:p>
    <w:p w14:paraId="2CAF9E4B" w14:textId="77777777" w:rsidR="00D54410" w:rsidRPr="00D54410" w:rsidRDefault="43F1E18C" w:rsidP="00307A1E">
      <w:pPr>
        <w:pStyle w:val="Akapitzlist"/>
        <w:numPr>
          <w:ilvl w:val="3"/>
          <w:numId w:val="7"/>
        </w:numPr>
        <w:rPr>
          <w:rFonts w:eastAsia="Arial"/>
        </w:rPr>
      </w:pPr>
      <w:r w:rsidRPr="00B24902">
        <w:rPr>
          <w:b/>
          <w:bCs/>
        </w:rPr>
        <w:t xml:space="preserve">serwis kawowy </w:t>
      </w:r>
      <w:r w:rsidR="4F167B23" w:rsidRPr="00B24902">
        <w:rPr>
          <w:rFonts w:eastAsia="Arial"/>
        </w:rPr>
        <w:t>na godzinę przed wydarzeniem</w:t>
      </w:r>
      <w:r w:rsidR="00B94D75">
        <w:rPr>
          <w:rFonts w:eastAsia="Arial"/>
        </w:rPr>
        <w:t xml:space="preserve">, </w:t>
      </w:r>
      <w:r w:rsidR="6C916D78" w:rsidRPr="00B94D75">
        <w:rPr>
          <w:lang w:val="pl-PL"/>
        </w:rPr>
        <w:t>menu</w:t>
      </w:r>
      <w:r w:rsidR="6C916D78" w:rsidRPr="006A426D">
        <w:rPr>
          <w:lang w:val="pl-PL"/>
        </w:rPr>
        <w:t xml:space="preserve"> w stylu </w:t>
      </w:r>
      <w:proofErr w:type="spellStart"/>
      <w:r w:rsidR="6C916D78" w:rsidRPr="006A426D">
        <w:rPr>
          <w:lang w:val="pl-PL"/>
        </w:rPr>
        <w:t>finger</w:t>
      </w:r>
      <w:proofErr w:type="spellEnd"/>
      <w:r w:rsidR="6C916D78" w:rsidRPr="006A426D">
        <w:rPr>
          <w:lang w:val="pl-PL"/>
        </w:rPr>
        <w:t xml:space="preserve">-food </w:t>
      </w:r>
      <w:r w:rsidR="6C916D78" w:rsidRPr="006A426D">
        <w:rPr>
          <w:rFonts w:eastAsia="Arial"/>
          <w:lang w:val="pl-PL"/>
        </w:rPr>
        <w:t>w liczbie 5 szt./os.</w:t>
      </w:r>
      <w:r w:rsidR="6C916D78" w:rsidRPr="006A426D">
        <w:rPr>
          <w:lang w:val="pl-PL"/>
        </w:rPr>
        <w:t>:</w:t>
      </w:r>
      <w:r w:rsidR="6C916D78" w:rsidRPr="006A426D">
        <w:rPr>
          <w:rFonts w:eastAsia="Arial"/>
        </w:rPr>
        <w:t xml:space="preserve"> przystawki mięsne (co najmniej 2 rodzaje), przystawki wegetariańskie (co najmniej 2 rodzaje), desery (co najmniej 3 rodzaje), herbata ekspresowa w torebkach (dodatki: cytryna, cukier), woda mineralna (gazowana i niegazowana), </w:t>
      </w:r>
      <w:r w:rsidR="6C916D78" w:rsidRPr="006A426D">
        <w:rPr>
          <w:lang w:val="pl-PL"/>
        </w:rPr>
        <w:t xml:space="preserve">soki 100% (co </w:t>
      </w:r>
      <w:r w:rsidR="6C916D78" w:rsidRPr="006A426D">
        <w:rPr>
          <w:lang w:val="pl-PL"/>
        </w:rPr>
        <w:lastRenderedPageBreak/>
        <w:t xml:space="preserve">najmniej 2 </w:t>
      </w:r>
      <w:r w:rsidR="6C916D78" w:rsidRPr="006A426D">
        <w:rPr>
          <w:rFonts w:eastAsia="Arial"/>
          <w:lang w:val="pl-PL"/>
        </w:rPr>
        <w:t>rodzaje),</w:t>
      </w:r>
      <w:r w:rsidR="53DA9422" w:rsidRPr="006A426D">
        <w:rPr>
          <w:rFonts w:eastAsia="Arial"/>
          <w:lang w:val="pl-PL"/>
        </w:rPr>
        <w:t xml:space="preserve"> </w:t>
      </w:r>
      <w:r w:rsidR="007845F7" w:rsidRPr="007845F7">
        <w:rPr>
          <w:rFonts w:eastAsia="Arial"/>
          <w:lang w:val="pl-PL"/>
        </w:rPr>
        <w:t>mobilny bar z</w:t>
      </w:r>
      <w:r w:rsidR="007845F7">
        <w:rPr>
          <w:rFonts w:eastAsia="Arial"/>
          <w:lang w:val="pl-PL"/>
        </w:rPr>
        <w:t xml:space="preserve"> </w:t>
      </w:r>
      <w:r w:rsidR="007845F7" w:rsidRPr="007845F7">
        <w:rPr>
          <w:rFonts w:eastAsia="Arial"/>
          <w:lang w:val="pl-PL"/>
        </w:rPr>
        <w:t xml:space="preserve">mieloną kawą </w:t>
      </w:r>
      <w:r w:rsidR="007845F7">
        <w:rPr>
          <w:rFonts w:eastAsia="Arial"/>
          <w:lang w:val="pl-PL"/>
        </w:rPr>
        <w:t>(</w:t>
      </w:r>
      <w:proofErr w:type="spellStart"/>
      <w:r w:rsidR="007845F7">
        <w:rPr>
          <w:rFonts w:eastAsia="Arial"/>
          <w:lang w:val="pl-PL"/>
        </w:rPr>
        <w:t>Arabica</w:t>
      </w:r>
      <w:proofErr w:type="spellEnd"/>
      <w:r w:rsidR="007845F7">
        <w:rPr>
          <w:rFonts w:eastAsia="Arial"/>
          <w:lang w:val="pl-PL"/>
        </w:rPr>
        <w:t xml:space="preserve">) </w:t>
      </w:r>
      <w:r w:rsidR="007845F7" w:rsidRPr="007845F7">
        <w:rPr>
          <w:rFonts w:eastAsia="Arial"/>
          <w:lang w:val="pl-PL"/>
        </w:rPr>
        <w:t>podawaną z ekspresu ciśnieniowego</w:t>
      </w:r>
      <w:r w:rsidR="007845F7">
        <w:rPr>
          <w:rFonts w:eastAsia="Arial"/>
          <w:lang w:val="pl-PL"/>
        </w:rPr>
        <w:t xml:space="preserve"> (dodatki; mleko krowie oraz roślinne). </w:t>
      </w:r>
    </w:p>
    <w:p w14:paraId="6E4BDDB3" w14:textId="0003CBD7" w:rsidR="00AD3E5F" w:rsidRPr="00D54410" w:rsidRDefault="4961D14B" w:rsidP="00307A1E">
      <w:pPr>
        <w:pStyle w:val="Akapitzlist"/>
        <w:numPr>
          <w:ilvl w:val="3"/>
          <w:numId w:val="7"/>
        </w:numPr>
        <w:rPr>
          <w:rFonts w:eastAsia="Arial"/>
        </w:rPr>
      </w:pPr>
      <w:r w:rsidRPr="00D54410">
        <w:rPr>
          <w:rFonts w:eastAsia="Arial"/>
          <w:b/>
          <w:bCs/>
          <w:lang w:val="pl-PL"/>
        </w:rPr>
        <w:t>l</w:t>
      </w:r>
      <w:proofErr w:type="spellStart"/>
      <w:r w:rsidR="6C916D78" w:rsidRPr="00D54410">
        <w:rPr>
          <w:rFonts w:eastAsia="Arial"/>
          <w:b/>
          <w:bCs/>
        </w:rPr>
        <w:t>unch</w:t>
      </w:r>
      <w:proofErr w:type="spellEnd"/>
      <w:r w:rsidR="73AC9AC4" w:rsidRPr="00D54410">
        <w:rPr>
          <w:rFonts w:eastAsia="Arial"/>
          <w:b/>
          <w:bCs/>
          <w:lang w:val="pl-PL"/>
        </w:rPr>
        <w:t xml:space="preserve"> </w:t>
      </w:r>
      <w:r w:rsidR="73AC9AC4" w:rsidRPr="00D54410">
        <w:rPr>
          <w:rFonts w:eastAsia="Arial"/>
          <w:lang w:val="pl-PL"/>
        </w:rPr>
        <w:t>po konferencji</w:t>
      </w:r>
      <w:r w:rsidR="6C916D78" w:rsidRPr="00D54410">
        <w:rPr>
          <w:rFonts w:eastAsia="Arial"/>
        </w:rPr>
        <w:t xml:space="preserve">: menu w stylu </w:t>
      </w:r>
      <w:proofErr w:type="spellStart"/>
      <w:r w:rsidR="6C916D78" w:rsidRPr="00D54410">
        <w:rPr>
          <w:rFonts w:eastAsia="Arial"/>
        </w:rPr>
        <w:t>finger</w:t>
      </w:r>
      <w:proofErr w:type="spellEnd"/>
      <w:r w:rsidR="6C916D78" w:rsidRPr="00D54410">
        <w:rPr>
          <w:rFonts w:eastAsia="Arial"/>
        </w:rPr>
        <w:t>-food</w:t>
      </w:r>
      <w:r w:rsidR="5B6ABA33" w:rsidRPr="00D54410">
        <w:rPr>
          <w:rFonts w:eastAsia="Arial"/>
        </w:rPr>
        <w:t xml:space="preserve"> </w:t>
      </w:r>
      <w:r w:rsidR="53DD8E3B" w:rsidRPr="00D54410">
        <w:rPr>
          <w:rFonts w:eastAsia="Arial"/>
        </w:rPr>
        <w:t>(</w:t>
      </w:r>
      <w:r w:rsidR="22B8731A" w:rsidRPr="00D54410">
        <w:rPr>
          <w:rFonts w:eastAsia="Arial"/>
        </w:rPr>
        <w:t>w tym przekąski na gorąco</w:t>
      </w:r>
      <w:r w:rsidR="419C7932" w:rsidRPr="00D54410">
        <w:rPr>
          <w:rFonts w:eastAsia="Arial"/>
        </w:rPr>
        <w:t xml:space="preserve">) </w:t>
      </w:r>
      <w:r w:rsidR="6C916D78" w:rsidRPr="00D54410">
        <w:rPr>
          <w:rFonts w:eastAsia="Arial"/>
          <w:lang w:val="pl-PL"/>
        </w:rPr>
        <w:t xml:space="preserve">w liczbie </w:t>
      </w:r>
      <w:r w:rsidR="235B5BC2" w:rsidRPr="00D54410">
        <w:rPr>
          <w:rFonts w:eastAsia="Arial"/>
          <w:lang w:val="pl-PL"/>
        </w:rPr>
        <w:t>6</w:t>
      </w:r>
      <w:r w:rsidR="6C916D78" w:rsidRPr="00D54410">
        <w:rPr>
          <w:rFonts w:eastAsia="Arial"/>
          <w:lang w:val="pl-PL"/>
        </w:rPr>
        <w:t xml:space="preserve"> szt./os.: dania</w:t>
      </w:r>
      <w:r w:rsidR="6C916D78" w:rsidRPr="00D54410">
        <w:rPr>
          <w:rFonts w:eastAsia="Arial"/>
        </w:rPr>
        <w:t xml:space="preserve"> mięsne (co najmniej 3 rodzaje</w:t>
      </w:r>
      <w:r w:rsidR="2AC41210" w:rsidRPr="00D54410">
        <w:rPr>
          <w:rFonts w:eastAsia="Arial"/>
        </w:rPr>
        <w:t xml:space="preserve">, w tym </w:t>
      </w:r>
      <w:r w:rsidR="396D0FE6" w:rsidRPr="00D54410">
        <w:rPr>
          <w:rFonts w:eastAsia="Arial"/>
        </w:rPr>
        <w:t>2</w:t>
      </w:r>
      <w:r w:rsidR="2AC41210" w:rsidRPr="00D54410">
        <w:rPr>
          <w:rFonts w:eastAsia="Arial"/>
        </w:rPr>
        <w:t xml:space="preserve"> na gorąco</w:t>
      </w:r>
      <w:r w:rsidR="6C916D78" w:rsidRPr="00D54410">
        <w:rPr>
          <w:rFonts w:eastAsia="Arial"/>
        </w:rPr>
        <w:t>), dania wegetariańskie (co najmniej 3 rodzaje</w:t>
      </w:r>
      <w:r w:rsidR="02D378EF" w:rsidRPr="00D54410">
        <w:rPr>
          <w:rFonts w:eastAsia="Arial"/>
        </w:rPr>
        <w:t>, w ty</w:t>
      </w:r>
      <w:r w:rsidR="751FA30F" w:rsidRPr="00D54410">
        <w:rPr>
          <w:rFonts w:eastAsia="Arial"/>
        </w:rPr>
        <w:t>m</w:t>
      </w:r>
      <w:r w:rsidR="02D378EF" w:rsidRPr="00D54410">
        <w:rPr>
          <w:rFonts w:eastAsia="Arial"/>
        </w:rPr>
        <w:t xml:space="preserve"> </w:t>
      </w:r>
      <w:r w:rsidR="02924F93" w:rsidRPr="00D54410">
        <w:rPr>
          <w:rFonts w:eastAsia="Arial"/>
        </w:rPr>
        <w:t>2</w:t>
      </w:r>
      <w:r w:rsidR="02D378EF" w:rsidRPr="00D54410">
        <w:rPr>
          <w:rFonts w:eastAsia="Arial"/>
        </w:rPr>
        <w:t xml:space="preserve"> na gorąco</w:t>
      </w:r>
      <w:r w:rsidR="6C916D78" w:rsidRPr="00D54410">
        <w:rPr>
          <w:rFonts w:eastAsia="Arial"/>
        </w:rPr>
        <w:t>), sałatki (co najmniej 2 rodzaje), desery (co najmniej 3 rodzaje), herbata w torebkach, cukier biały i brązowy w saszetkach, woda mineralna (gazowana i niegazowana), soki 100% (co najmniej 2 rodzaje),</w:t>
      </w:r>
    </w:p>
    <w:p w14:paraId="5ED3A340" w14:textId="3C83F61D" w:rsidR="007B4EBF" w:rsidRDefault="001F55BE" w:rsidP="00307A1E">
      <w:pPr>
        <w:pStyle w:val="Akapitzlist"/>
        <w:ind w:hanging="508"/>
      </w:pPr>
      <w:r w:rsidRPr="00B24902">
        <w:t>Wykonawca udokumentuje fotograficznie przebieg spotkania i przekaże materiały Zamawiającemu, min. 20 zdjęć z konferencji drogą elektroniczną</w:t>
      </w:r>
      <w:r w:rsidR="0040322F" w:rsidRPr="00B24902">
        <w:rPr>
          <w:lang w:val="pl-PL"/>
        </w:rPr>
        <w:t xml:space="preserve"> (w tym</w:t>
      </w:r>
      <w:r w:rsidR="00195E07" w:rsidRPr="00B24902">
        <w:t xml:space="preserve"> zdjęcia każdego z laureatów podczas odbierania nagród</w:t>
      </w:r>
      <w:r w:rsidR="00195E07" w:rsidRPr="00B24902">
        <w:rPr>
          <w:lang w:val="pl-PL"/>
        </w:rPr>
        <w:t>)</w:t>
      </w:r>
      <w:r w:rsidRPr="00B24902">
        <w:t xml:space="preserve">, </w:t>
      </w:r>
      <w:r w:rsidR="00350AE3">
        <w:t xml:space="preserve">w dniu </w:t>
      </w:r>
      <w:r w:rsidR="00482E80">
        <w:t xml:space="preserve">następującym po </w:t>
      </w:r>
      <w:r w:rsidR="00350AE3">
        <w:t xml:space="preserve">konferencji, do godziny </w:t>
      </w:r>
      <w:r w:rsidR="00482E80">
        <w:t>9:00</w:t>
      </w:r>
      <w:r w:rsidR="00350AE3">
        <w:t xml:space="preserve">, </w:t>
      </w:r>
      <w:r w:rsidRPr="00B24902">
        <w:t xml:space="preserve">a resztę w ciągu </w:t>
      </w:r>
      <w:r w:rsidR="00482E80">
        <w:rPr>
          <w:lang w:val="pl-PL"/>
        </w:rPr>
        <w:t>3</w:t>
      </w:r>
      <w:r w:rsidRPr="00B24902">
        <w:t xml:space="preserve"> dni roboczych po zakończeniu spotkania. Wykonawca wykona co najmniej 150 zdjęć z przebiegu konferencji, w tym zdjęcia każdego z laureatów podczas odbierania nagród i każdego przedstawiciela Partnerów podczas wręczania nagród;</w:t>
      </w:r>
    </w:p>
    <w:p w14:paraId="69AAA8B0" w14:textId="2D858DAE" w:rsidR="001F55BE" w:rsidRPr="007B4EBF" w:rsidRDefault="00AF3E95" w:rsidP="00307A1E">
      <w:pPr>
        <w:pStyle w:val="Akapitzlist"/>
        <w:ind w:hanging="508"/>
      </w:pPr>
      <w:r w:rsidRPr="007B4EBF">
        <w:rPr>
          <w:lang w:val="pl-PL"/>
        </w:rPr>
        <w:t xml:space="preserve">Wykonawca zapewni </w:t>
      </w:r>
      <w:r w:rsidR="001F55BE" w:rsidRPr="007B4EBF">
        <w:t>przew</w:t>
      </w:r>
      <w:r w:rsidR="001F55BE" w:rsidRPr="007B4EBF">
        <w:rPr>
          <w:lang w:val="pl-PL"/>
        </w:rPr>
        <w:t xml:space="preserve">óz </w:t>
      </w:r>
      <w:r w:rsidR="001F55BE" w:rsidRPr="007B4EBF">
        <w:t xml:space="preserve">wszystkich materiałów wystawienniczych (m.in. </w:t>
      </w:r>
      <w:r w:rsidR="00C56671">
        <w:t>ścianka</w:t>
      </w:r>
      <w:r w:rsidR="001F55BE" w:rsidRPr="007B4EBF">
        <w:t xml:space="preserve">, </w:t>
      </w:r>
      <w:proofErr w:type="spellStart"/>
      <w:r w:rsidR="006A426D" w:rsidRPr="007B4EBF">
        <w:rPr>
          <w:lang w:val="pl-PL"/>
        </w:rPr>
        <w:t>ledon</w:t>
      </w:r>
      <w:proofErr w:type="spellEnd"/>
      <w:r w:rsidR="006A426D" w:rsidRPr="007B4EBF">
        <w:rPr>
          <w:lang w:val="pl-PL"/>
        </w:rPr>
        <w:t>/</w:t>
      </w:r>
      <w:r w:rsidR="00E35DBF" w:rsidRPr="007B4EBF">
        <w:rPr>
          <w:lang w:val="pl-PL"/>
        </w:rPr>
        <w:t>kaseton</w:t>
      </w:r>
      <w:r w:rsidR="001F55BE" w:rsidRPr="007B4EBF">
        <w:t>) oraz zestawów informacyjno-promocyjnych na miejsce wydarzenia dzień przed spotkaniem, z siedziby Departamentu Rozwoju Regionalnego i Funduszy Europejskich UMW</w:t>
      </w:r>
      <w:r w:rsidR="001F72AB" w:rsidRPr="007B4EBF">
        <w:rPr>
          <w:lang w:val="pl-PL"/>
        </w:rPr>
        <w:t xml:space="preserve">M </w:t>
      </w:r>
      <w:r w:rsidR="32D11FEF" w:rsidRPr="007B4EBF">
        <w:t>B. Brechta 7</w:t>
      </w:r>
      <w:r w:rsidR="001F55BE" w:rsidRPr="007B4EBF">
        <w:rPr>
          <w:lang w:val="pl-PL"/>
        </w:rPr>
        <w:t xml:space="preserve"> (i przewiezienie do siedziby Departamentu</w:t>
      </w:r>
      <w:r w:rsidR="00615A7D" w:rsidRPr="007B4EBF">
        <w:rPr>
          <w:lang w:val="pl-PL"/>
        </w:rPr>
        <w:t>)</w:t>
      </w:r>
      <w:r w:rsidR="001F55BE" w:rsidRPr="007B4EBF">
        <w:rPr>
          <w:lang w:val="pl-PL"/>
        </w:rPr>
        <w:t xml:space="preserve"> najpóźniej kolejnego dnia roboczego po spotkaniu finałowym, </w:t>
      </w:r>
      <w:r w:rsidR="001F55BE" w:rsidRPr="007B4EBF">
        <w:t>w godzinach pracy Urzędu Marszałkowskiego Województwa Mazowieckiego w Warszawie</w:t>
      </w:r>
      <w:r w:rsidR="001F55BE" w:rsidRPr="007B4EBF">
        <w:rPr>
          <w:lang w:val="pl-PL"/>
        </w:rPr>
        <w:t>;</w:t>
      </w:r>
    </w:p>
    <w:p w14:paraId="2851CF8A" w14:textId="5830C86D" w:rsidR="009A64F1" w:rsidRPr="00B24902" w:rsidRDefault="7787ED16" w:rsidP="00307A1E">
      <w:pPr>
        <w:pStyle w:val="Akapitzlist"/>
        <w:ind w:hanging="508"/>
      </w:pPr>
      <w:r w:rsidRPr="00B24902">
        <w:t xml:space="preserve">Wykonawca zobowiązuje się do przeprowadzenia </w:t>
      </w:r>
      <w:r w:rsidR="00C56671">
        <w:rPr>
          <w:b/>
          <w:bCs/>
        </w:rPr>
        <w:t xml:space="preserve">warsztatu </w:t>
      </w:r>
      <w:r w:rsidRPr="006A426D">
        <w:rPr>
          <w:b/>
          <w:bCs/>
        </w:rPr>
        <w:t xml:space="preserve">z prezentacji typu </w:t>
      </w:r>
      <w:proofErr w:type="spellStart"/>
      <w:r w:rsidRPr="006A426D">
        <w:rPr>
          <w:b/>
          <w:bCs/>
        </w:rPr>
        <w:t>pitch</w:t>
      </w:r>
      <w:proofErr w:type="spellEnd"/>
      <w:r w:rsidRPr="00B24902">
        <w:t xml:space="preserve"> dla </w:t>
      </w:r>
      <w:r w:rsidR="258D066B" w:rsidRPr="00B24902">
        <w:t>uczestników</w:t>
      </w:r>
      <w:r w:rsidRPr="00B24902">
        <w:t xml:space="preserve"> konkursu w </w:t>
      </w:r>
      <w:r w:rsidR="4E31FE37" w:rsidRPr="00B24902">
        <w:t>k</w:t>
      </w:r>
      <w:r w:rsidRPr="00B24902">
        <w:t>ateg</w:t>
      </w:r>
      <w:r w:rsidR="32D26930" w:rsidRPr="00B24902">
        <w:t>orii</w:t>
      </w:r>
      <w:r w:rsidR="31BA2DB9" w:rsidRPr="00B24902">
        <w:t xml:space="preserve"> Innowacyjny Naukowiec</w:t>
      </w:r>
      <w:r w:rsidR="6195F5C8" w:rsidRPr="00B24902">
        <w:t xml:space="preserve">, zakwalifikowanych do </w:t>
      </w:r>
      <w:r w:rsidR="000919B1">
        <w:rPr>
          <w:lang w:val="pl-PL"/>
        </w:rPr>
        <w:t>II</w:t>
      </w:r>
      <w:r w:rsidR="6195F5C8" w:rsidRPr="00B24902">
        <w:t xml:space="preserve"> etapu oceny merytorycznej,</w:t>
      </w:r>
      <w:r w:rsidR="7D6F0724" w:rsidRPr="00B24902">
        <w:t xml:space="preserve"> na potrzeby spotkania finałowego.</w:t>
      </w:r>
      <w:r w:rsidR="002D1DBD">
        <w:t xml:space="preserve"> Warsztat powinien mieć formę interaktywnego spotkania (dopuszcza się formę online), trwającego nie mniej niż 60 min. </w:t>
      </w:r>
    </w:p>
    <w:p w14:paraId="7F263459" w14:textId="77777777" w:rsidR="009A64F1" w:rsidRPr="00B24902" w:rsidRDefault="00D31FAB" w:rsidP="00307A1E">
      <w:pPr>
        <w:pStyle w:val="Akapitzlist"/>
        <w:ind w:hanging="508"/>
      </w:pPr>
      <w:r w:rsidRPr="00B24902">
        <w:t xml:space="preserve">Wykonawca zobowiązuje się do usunięcia </w:t>
      </w:r>
      <w:r w:rsidR="001F55BE" w:rsidRPr="00B24902">
        <w:t>wszystkich przedmiotów należących do Wykonawcy, które były użyte do wykonania usługi, pozostawienie elementów należących do wyposażenia wnętrza na własny koszt.</w:t>
      </w:r>
    </w:p>
    <w:p w14:paraId="5874AC58" w14:textId="14648DD4" w:rsidR="2522DD75" w:rsidRPr="00B24902" w:rsidRDefault="00D31FAB" w:rsidP="00307A1E">
      <w:pPr>
        <w:pStyle w:val="Akapitzlist"/>
        <w:ind w:hanging="508"/>
      </w:pPr>
      <w:r w:rsidRPr="00B24902">
        <w:t>Wykonawca zobowiązuje się do</w:t>
      </w:r>
      <w:r w:rsidR="00075B16" w:rsidRPr="00B24902">
        <w:rPr>
          <w:lang w:val="pl-PL"/>
        </w:rPr>
        <w:t xml:space="preserve"> </w:t>
      </w:r>
      <w:r w:rsidR="695D5401" w:rsidRPr="00B24902">
        <w:t xml:space="preserve">wysłania </w:t>
      </w:r>
      <w:r w:rsidR="0FC756A9" w:rsidRPr="00B24902">
        <w:t xml:space="preserve">nagród </w:t>
      </w:r>
      <w:r w:rsidR="058CC13C" w:rsidRPr="00B24902">
        <w:t xml:space="preserve">(o których mowa w pkt. </w:t>
      </w:r>
      <w:r w:rsidR="009A64F1" w:rsidRPr="00B24902">
        <w:rPr>
          <w:lang w:val="pl-PL"/>
        </w:rPr>
        <w:t>4.11.</w:t>
      </w:r>
      <w:r w:rsidR="058CC13C" w:rsidRPr="00B24902">
        <w:t>1.</w:t>
      </w:r>
      <w:r w:rsidR="009A64F1" w:rsidRPr="00B24902">
        <w:rPr>
          <w:lang w:val="pl-PL"/>
        </w:rPr>
        <w:t xml:space="preserve">, </w:t>
      </w:r>
      <w:r w:rsidR="00350AE3">
        <w:rPr>
          <w:lang w:val="pl-PL"/>
        </w:rPr>
        <w:t xml:space="preserve">4.11.2, </w:t>
      </w:r>
      <w:r w:rsidR="009A64F1" w:rsidRPr="00B24902">
        <w:rPr>
          <w:lang w:val="pl-PL"/>
        </w:rPr>
        <w:t>4.11.3., 4.11.4.</w:t>
      </w:r>
      <w:r w:rsidR="058CC13C" w:rsidRPr="00B24902">
        <w:t xml:space="preserve">) </w:t>
      </w:r>
      <w:r w:rsidR="695D5401" w:rsidRPr="00B24902">
        <w:t>za pośrednictwem usługi kurierskiej dla każdego nagrodzonego / wyróżnionego</w:t>
      </w:r>
      <w:r w:rsidR="1248D654" w:rsidRPr="00B24902">
        <w:t xml:space="preserve">, </w:t>
      </w:r>
      <w:r w:rsidR="7783A0B3" w:rsidRPr="00B24902">
        <w:t>nieobecnego</w:t>
      </w:r>
      <w:r w:rsidR="695D5401" w:rsidRPr="00B24902">
        <w:t xml:space="preserve"> </w:t>
      </w:r>
      <w:r w:rsidR="7783A0B3" w:rsidRPr="00B24902">
        <w:t>podczas konferencji</w:t>
      </w:r>
      <w:r w:rsidR="695D5401" w:rsidRPr="00B24902">
        <w:t xml:space="preserve"> </w:t>
      </w:r>
      <w:r w:rsidR="7783A0B3" w:rsidRPr="00B24902">
        <w:t>finałowej,</w:t>
      </w:r>
      <w:r w:rsidR="695D5401" w:rsidRPr="00B24902">
        <w:t xml:space="preserve"> oraz broszury, o której mowa w pkt. </w:t>
      </w:r>
      <w:r w:rsidR="009A64F1" w:rsidRPr="00B24902">
        <w:rPr>
          <w:lang w:val="pl-PL"/>
        </w:rPr>
        <w:t>4.12.</w:t>
      </w:r>
      <w:r w:rsidR="695D5401" w:rsidRPr="00B24902">
        <w:t>2.</w:t>
      </w:r>
    </w:p>
    <w:p w14:paraId="1919D321" w14:textId="21C51C56" w:rsidR="001F55BE" w:rsidRPr="00B24902" w:rsidRDefault="001F55BE" w:rsidP="00A3734A">
      <w:pPr>
        <w:pStyle w:val="Nagwek2"/>
        <w:numPr>
          <w:ilvl w:val="1"/>
          <w:numId w:val="33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Zamawiający dopuszcza przeprowadzenie </w:t>
      </w: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spotkania finałowego w formule hybrydowej</w:t>
      </w:r>
      <w:r w:rsidR="00B94D75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, </w:t>
      </w:r>
      <w:r w:rsidR="00B94D75" w:rsidRPr="00D54410">
        <w:rPr>
          <w:rFonts w:asciiTheme="minorHAnsi" w:hAnsiTheme="minorHAnsi" w:cstheme="minorHAnsi"/>
          <w:color w:val="auto"/>
          <w:sz w:val="22"/>
          <w:szCs w:val="22"/>
          <w:lang w:eastAsia="pl-PL"/>
        </w:rPr>
        <w:t>j</w:t>
      </w:r>
      <w:r w:rsidR="00B94D75" w:rsidRPr="00D54410">
        <w:rPr>
          <w:rFonts w:asciiTheme="minorHAnsi" w:eastAsia="Arial" w:hAnsiTheme="minorHAnsi" w:cstheme="minorHAnsi"/>
          <w:color w:val="auto"/>
          <w:sz w:val="22"/>
          <w:szCs w:val="22"/>
        </w:rPr>
        <w:t>eśli zaistnieje siła wyższa, uniemożliwiająca spotkanie bezpośrednie (epidemie, zamieszki, strajki, ataki terrorystyczne, powodzie, pożary itp.)</w:t>
      </w:r>
      <w:r w:rsidR="007845F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B24902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Wówczas Wykonawca zobowiązuje się do:</w:t>
      </w:r>
    </w:p>
    <w:p w14:paraId="0EC55F6D" w14:textId="77777777" w:rsidR="001F55BE" w:rsidRPr="00B24902" w:rsidRDefault="001F55BE" w:rsidP="00A3734A">
      <w:pPr>
        <w:pStyle w:val="Nagwek3"/>
        <w:numPr>
          <w:ilvl w:val="2"/>
          <w:numId w:val="33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B24902">
        <w:rPr>
          <w:rFonts w:asciiTheme="minorHAnsi" w:hAnsiTheme="minorHAnsi" w:cstheme="minorHAnsi"/>
          <w:color w:val="auto"/>
          <w:sz w:val="22"/>
          <w:szCs w:val="22"/>
          <w:lang w:eastAsia="pl-PL"/>
        </w:rPr>
        <w:t>zapewnienia infrastruktury technicznej, platformy wideokonferencyjnej oraz organizacji i obsługi wydarzenia, w tym:</w:t>
      </w:r>
    </w:p>
    <w:p w14:paraId="44EA822F" w14:textId="4A7A6FE4" w:rsidR="001F55BE" w:rsidRPr="00B24902" w:rsidRDefault="00A45E79" w:rsidP="00307A1E">
      <w:pPr>
        <w:pStyle w:val="Akapitzlist"/>
        <w:numPr>
          <w:ilvl w:val="3"/>
          <w:numId w:val="33"/>
        </w:numPr>
        <w:ind w:hanging="862"/>
      </w:pPr>
      <w:r w:rsidRPr="00B24902">
        <w:t xml:space="preserve">przeprowadzenia </w:t>
      </w:r>
      <w:r w:rsidR="00057642" w:rsidRPr="00B24902">
        <w:t xml:space="preserve">testowych połączeń ze wszystkimi prelegentami oraz </w:t>
      </w:r>
      <w:r w:rsidR="001F55BE" w:rsidRPr="00B24902">
        <w:t>przygotowania i wysłania do prelegentów linków do połączenia online;</w:t>
      </w:r>
    </w:p>
    <w:p w14:paraId="739117A4" w14:textId="6BA09263" w:rsidR="001F55BE" w:rsidRPr="00B24902" w:rsidRDefault="00A45E79" w:rsidP="00307A1E">
      <w:pPr>
        <w:pStyle w:val="Akapitzlist"/>
        <w:numPr>
          <w:ilvl w:val="3"/>
          <w:numId w:val="33"/>
        </w:numPr>
        <w:ind w:hanging="862"/>
      </w:pPr>
      <w:r w:rsidRPr="00B24902">
        <w:rPr>
          <w:lang w:val="pl-PL"/>
        </w:rPr>
        <w:t>p</w:t>
      </w:r>
      <w:proofErr w:type="spellStart"/>
      <w:r w:rsidRPr="00B24902">
        <w:t>ołączenie</w:t>
      </w:r>
      <w:proofErr w:type="spellEnd"/>
      <w:r w:rsidRPr="00B24902">
        <w:t xml:space="preserve"> gwarantowane przez Wykonawcę powinno być płynne, umożliwiające swobodą</w:t>
      </w:r>
      <w:r w:rsidRPr="00B24902">
        <w:rPr>
          <w:lang w:val="pl-PL"/>
        </w:rPr>
        <w:t xml:space="preserve"> </w:t>
      </w:r>
      <w:r w:rsidRPr="00B24902">
        <w:t>wypowiedź oraz dyskusję pomiędzy prelegentami;</w:t>
      </w:r>
      <w:r w:rsidR="170CCA32" w:rsidRPr="00B24902">
        <w:t xml:space="preserve"> </w:t>
      </w:r>
      <w:r w:rsidR="001F55BE" w:rsidRPr="00B24902">
        <w:t>obsługi platformy wideokonferencyjnej, w tym: wyświetlania prezentacji, wizji i fonii prelegentó</w:t>
      </w:r>
      <w:r w:rsidR="001F55BE" w:rsidRPr="00B24902">
        <w:rPr>
          <w:lang w:val="pl-PL"/>
        </w:rPr>
        <w:t xml:space="preserve">w, </w:t>
      </w:r>
      <w:r w:rsidR="001F55BE" w:rsidRPr="00B24902">
        <w:t>techniczne</w:t>
      </w:r>
      <w:r w:rsidR="001F55BE" w:rsidRPr="00B24902">
        <w:rPr>
          <w:lang w:val="pl-PL"/>
        </w:rPr>
        <w:t>go</w:t>
      </w:r>
      <w:r w:rsidR="001F55BE" w:rsidRPr="00B24902">
        <w:t xml:space="preserve"> udziel</w:t>
      </w:r>
      <w:r w:rsidR="001F55BE" w:rsidRPr="00B24902">
        <w:rPr>
          <w:lang w:val="pl-PL"/>
        </w:rPr>
        <w:t>ania</w:t>
      </w:r>
      <w:r w:rsidR="001F55BE" w:rsidRPr="00B24902">
        <w:t xml:space="preserve"> i odbierani</w:t>
      </w:r>
      <w:r w:rsidR="001F55BE" w:rsidRPr="00B24902">
        <w:rPr>
          <w:lang w:val="pl-PL"/>
        </w:rPr>
        <w:t>a</w:t>
      </w:r>
      <w:r w:rsidR="001F55BE" w:rsidRPr="00B24902">
        <w:t xml:space="preserve"> głosu prelegentom</w:t>
      </w:r>
      <w:r w:rsidR="001F55BE" w:rsidRPr="00B24902">
        <w:rPr>
          <w:lang w:val="pl-PL"/>
        </w:rPr>
        <w:t xml:space="preserve">, </w:t>
      </w:r>
      <w:r w:rsidR="001F55BE" w:rsidRPr="00B24902">
        <w:t>wsparci</w:t>
      </w:r>
      <w:r w:rsidR="001F55BE" w:rsidRPr="00B24902">
        <w:rPr>
          <w:lang w:val="pl-PL"/>
        </w:rPr>
        <w:t>a</w:t>
      </w:r>
      <w:r w:rsidR="001F55BE" w:rsidRPr="00B24902">
        <w:t xml:space="preserve"> </w:t>
      </w:r>
      <w:r w:rsidR="001F55BE" w:rsidRPr="00B24902">
        <w:rPr>
          <w:lang w:val="pl-PL"/>
        </w:rPr>
        <w:t xml:space="preserve">w </w:t>
      </w:r>
      <w:r w:rsidR="001F55BE" w:rsidRPr="00B24902">
        <w:t>obsłudze platformy wideokonferencyjnej, wpuszczania prelegentów na konferencję online</w:t>
      </w:r>
      <w:r w:rsidR="001F55BE" w:rsidRPr="00B24902">
        <w:rPr>
          <w:lang w:val="pl-PL"/>
        </w:rPr>
        <w:t>;</w:t>
      </w:r>
    </w:p>
    <w:p w14:paraId="2044F53A" w14:textId="77777777" w:rsidR="001F55BE" w:rsidRPr="00B24902" w:rsidRDefault="001F55BE" w:rsidP="00307A1E">
      <w:pPr>
        <w:pStyle w:val="Akapitzlist"/>
        <w:numPr>
          <w:ilvl w:val="3"/>
          <w:numId w:val="33"/>
        </w:numPr>
        <w:ind w:hanging="862"/>
      </w:pPr>
      <w:r w:rsidRPr="00B24902">
        <w:rPr>
          <w:lang w:val="pl-PL"/>
        </w:rPr>
        <w:t>d</w:t>
      </w:r>
      <w:proofErr w:type="spellStart"/>
      <w:r w:rsidRPr="00B24902">
        <w:t>ostarczenia</w:t>
      </w:r>
      <w:proofErr w:type="spellEnd"/>
      <w:r w:rsidRPr="00B24902">
        <w:t xml:space="preserve">, montażu oraz instalacji sprzętu technicznego niezbędnego do realizacji </w:t>
      </w:r>
      <w:r w:rsidRPr="00B24902">
        <w:rPr>
          <w:lang w:val="pl-PL"/>
        </w:rPr>
        <w:t>p</w:t>
      </w:r>
      <w:proofErr w:type="spellStart"/>
      <w:r w:rsidRPr="00B24902">
        <w:t>rzedmiotu</w:t>
      </w:r>
      <w:proofErr w:type="spellEnd"/>
      <w:r w:rsidRPr="00B24902">
        <w:t xml:space="preserve"> zamówienia; </w:t>
      </w:r>
    </w:p>
    <w:p w14:paraId="10807549" w14:textId="77777777" w:rsidR="001F55BE" w:rsidRPr="00B24902" w:rsidRDefault="001F55BE" w:rsidP="00307A1E">
      <w:pPr>
        <w:pStyle w:val="Akapitzlist"/>
        <w:numPr>
          <w:ilvl w:val="3"/>
          <w:numId w:val="33"/>
        </w:numPr>
        <w:ind w:hanging="862"/>
      </w:pPr>
      <w:r w:rsidRPr="00B24902">
        <w:t xml:space="preserve">obsługi min. 2 kamer wideo wysokiej rozdzielczości; </w:t>
      </w:r>
    </w:p>
    <w:p w14:paraId="2B202260" w14:textId="77777777" w:rsidR="001F55BE" w:rsidRPr="00B24902" w:rsidRDefault="001F55BE" w:rsidP="00307A1E">
      <w:pPr>
        <w:pStyle w:val="Akapitzlist"/>
        <w:numPr>
          <w:ilvl w:val="3"/>
          <w:numId w:val="33"/>
        </w:numPr>
        <w:ind w:hanging="862"/>
      </w:pPr>
      <w:r w:rsidRPr="00B24902">
        <w:t xml:space="preserve">obsługi mikrofonów; </w:t>
      </w:r>
    </w:p>
    <w:p w14:paraId="0AD380D7" w14:textId="77777777" w:rsidR="001F55BE" w:rsidRPr="00B24902" w:rsidRDefault="001F55BE" w:rsidP="00307A1E">
      <w:pPr>
        <w:pStyle w:val="Akapitzlist"/>
        <w:numPr>
          <w:ilvl w:val="3"/>
          <w:numId w:val="33"/>
        </w:numPr>
        <w:ind w:hanging="862"/>
      </w:pPr>
      <w:r w:rsidRPr="00B24902">
        <w:lastRenderedPageBreak/>
        <w:t xml:space="preserve">obsługi nagłośnienia; </w:t>
      </w:r>
    </w:p>
    <w:p w14:paraId="6F0261EA" w14:textId="77777777" w:rsidR="001F55BE" w:rsidRPr="00B24902" w:rsidRDefault="001F55BE" w:rsidP="00307A1E">
      <w:pPr>
        <w:pStyle w:val="Akapitzlist"/>
        <w:numPr>
          <w:ilvl w:val="3"/>
          <w:numId w:val="33"/>
        </w:numPr>
        <w:ind w:hanging="862"/>
      </w:pPr>
      <w:r w:rsidRPr="00B24902">
        <w:rPr>
          <w:lang w:val="pl-PL"/>
        </w:rPr>
        <w:t xml:space="preserve">utrwalenia </w:t>
      </w:r>
      <w:r w:rsidRPr="00B24902">
        <w:t>całego zapisu oraz zapisu</w:t>
      </w:r>
      <w:r w:rsidRPr="00B24902">
        <w:rPr>
          <w:lang w:val="pl-PL"/>
        </w:rPr>
        <w:t>;</w:t>
      </w:r>
    </w:p>
    <w:p w14:paraId="4973357C" w14:textId="7EFD8FC6" w:rsidR="001F55BE" w:rsidRPr="00B24902" w:rsidRDefault="001F55BE" w:rsidP="00307A1E">
      <w:pPr>
        <w:pStyle w:val="Akapitzlist"/>
        <w:numPr>
          <w:ilvl w:val="3"/>
          <w:numId w:val="33"/>
        </w:numPr>
        <w:ind w:hanging="862"/>
      </w:pPr>
      <w:r w:rsidRPr="00B24902">
        <w:t>transmisji na żywo w czasie rzeczywistym w serwisie Facebook, zgodnie z wymaganiami pkt.</w:t>
      </w:r>
      <w:r w:rsidR="009A64F1" w:rsidRPr="00B24902">
        <w:t xml:space="preserve"> 4.9. </w:t>
      </w:r>
    </w:p>
    <w:p w14:paraId="65A59337" w14:textId="12A4731E" w:rsidR="001F55BE" w:rsidRPr="00B24902" w:rsidRDefault="004F6432" w:rsidP="00A3734A">
      <w:pPr>
        <w:pStyle w:val="Nagwek1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</w:pP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 xml:space="preserve">5. </w:t>
      </w:r>
      <w:r w:rsidR="001F55BE" w:rsidRPr="00B24902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PROMOCJA LAUREATÓW</w:t>
      </w:r>
    </w:p>
    <w:p w14:paraId="45655ED2" w14:textId="4DF2243B" w:rsidR="00C57C79" w:rsidRPr="00B24902" w:rsidRDefault="001F55BE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24902">
        <w:rPr>
          <w:rFonts w:asciiTheme="minorHAnsi" w:hAnsiTheme="minorHAnsi" w:cstheme="minorHAnsi"/>
          <w:sz w:val="22"/>
          <w:szCs w:val="22"/>
        </w:rPr>
        <w:t>Wykonawca przeprowadzi kampanię promocyjną laureatów i wyróżnionych w konkursie</w:t>
      </w:r>
      <w:r w:rsidR="00213535" w:rsidRPr="00B24902">
        <w:rPr>
          <w:rFonts w:asciiTheme="minorHAnsi" w:hAnsiTheme="minorHAnsi" w:cstheme="minorHAnsi"/>
          <w:sz w:val="22"/>
          <w:szCs w:val="22"/>
        </w:rPr>
        <w:t>, w tym:</w:t>
      </w:r>
    </w:p>
    <w:p w14:paraId="786F9C45" w14:textId="24EACEC7" w:rsidR="00C56671" w:rsidRPr="00CE47E2" w:rsidRDefault="00213535" w:rsidP="00307A1E">
      <w:pPr>
        <w:pStyle w:val="Akapitzlist"/>
        <w:numPr>
          <w:ilvl w:val="1"/>
          <w:numId w:val="36"/>
        </w:numPr>
        <w:rPr>
          <w:lang w:val="pl-PL"/>
        </w:rPr>
      </w:pPr>
      <w:r w:rsidRPr="00B24902">
        <w:t xml:space="preserve">opracuje </w:t>
      </w:r>
      <w:r w:rsidR="00C57C79" w:rsidRPr="00B24902">
        <w:rPr>
          <w:lang w:val="pl-PL"/>
        </w:rPr>
        <w:t xml:space="preserve">i opublikuje </w:t>
      </w:r>
      <w:r w:rsidRPr="00B24902">
        <w:t xml:space="preserve">min. 1 informację prasową, </w:t>
      </w:r>
      <w:r w:rsidR="2CEC5E45" w:rsidRPr="00B24902">
        <w:t>dostępn</w:t>
      </w:r>
      <w:r w:rsidR="24F9DD45" w:rsidRPr="00B24902">
        <w:t>ą</w:t>
      </w:r>
      <w:r w:rsidRPr="00B24902">
        <w:t xml:space="preserve"> cyfrowo</w:t>
      </w:r>
      <w:r w:rsidR="00875AF8" w:rsidRPr="00B24902">
        <w:rPr>
          <w:rStyle w:val="Odwoanieprzypisudolnego"/>
        </w:rPr>
        <w:footnoteReference w:id="10"/>
      </w:r>
      <w:r w:rsidRPr="00B24902">
        <w:t>,</w:t>
      </w:r>
      <w:r w:rsidRPr="00B24902">
        <w:rPr>
          <w:lang w:val="pl-PL"/>
        </w:rPr>
        <w:t xml:space="preserve"> </w:t>
      </w:r>
      <w:r w:rsidR="00652DA2">
        <w:rPr>
          <w:lang w:val="pl-PL"/>
        </w:rPr>
        <w:t xml:space="preserve">która zostanie opublikowana w czasopiśmie </w:t>
      </w:r>
      <w:r w:rsidR="00C56671" w:rsidRPr="00CE47E2">
        <w:t xml:space="preserve">o tematyce biznesowej np.: Forbes, Rzeczpospolita, Puls Biznesu, Business </w:t>
      </w:r>
      <w:proofErr w:type="spellStart"/>
      <w:r w:rsidR="00C56671" w:rsidRPr="00CE47E2">
        <w:t>Insider</w:t>
      </w:r>
      <w:proofErr w:type="spellEnd"/>
      <w:r w:rsidR="00C56671" w:rsidRPr="00CE47E2">
        <w:t>, MamBiznes.pl, Money.pl; Ostateczny wybór czasopism</w:t>
      </w:r>
      <w:r w:rsidR="00652DA2">
        <w:t>a</w:t>
      </w:r>
      <w:r w:rsidR="00C56671" w:rsidRPr="00CE47E2">
        <w:t>, na który</w:t>
      </w:r>
      <w:r w:rsidR="00652DA2">
        <w:t>m</w:t>
      </w:r>
      <w:r w:rsidR="00C56671" w:rsidRPr="00CE47E2">
        <w:t xml:space="preserve"> zostan</w:t>
      </w:r>
      <w:r w:rsidR="00C56671">
        <w:t>ie</w:t>
      </w:r>
      <w:r w:rsidR="00C56671" w:rsidRPr="00CE47E2">
        <w:t xml:space="preserve"> opublikowan</w:t>
      </w:r>
      <w:r w:rsidR="00C56671">
        <w:t>a</w:t>
      </w:r>
      <w:r w:rsidR="00C56671" w:rsidRPr="00CE47E2">
        <w:t xml:space="preserve"> informacj</w:t>
      </w:r>
      <w:r w:rsidR="00C56671">
        <w:t>a</w:t>
      </w:r>
      <w:r w:rsidR="00C56671" w:rsidRPr="00CE47E2">
        <w:t xml:space="preserve"> prasow</w:t>
      </w:r>
      <w:r w:rsidR="00C56671">
        <w:t>a</w:t>
      </w:r>
      <w:r w:rsidR="00C56671" w:rsidRPr="00CE47E2">
        <w:t xml:space="preserve"> </w:t>
      </w:r>
      <w:r w:rsidR="00482E80">
        <w:t xml:space="preserve">wymaga akceptacji </w:t>
      </w:r>
      <w:r w:rsidR="00C56671" w:rsidRPr="00CE47E2">
        <w:t>Zamawiającego.</w:t>
      </w:r>
    </w:p>
    <w:p w14:paraId="214360CE" w14:textId="2A2A8A7C" w:rsidR="00272901" w:rsidRPr="00B24902" w:rsidRDefault="00E37A52" w:rsidP="00307A1E">
      <w:pPr>
        <w:pStyle w:val="Akapitzlist"/>
        <w:numPr>
          <w:ilvl w:val="1"/>
          <w:numId w:val="36"/>
        </w:numPr>
        <w:rPr>
          <w:rFonts w:eastAsia="Arial"/>
          <w:lang w:val="pl-PL"/>
        </w:rPr>
      </w:pPr>
      <w:r w:rsidRPr="00B24902">
        <w:t>przygotuje posty na portal społecznościowy, dostępne cyfrowo</w:t>
      </w:r>
      <w:r w:rsidRPr="00B24902">
        <w:rPr>
          <w:rStyle w:val="Odwoanieprzypisudolnego"/>
          <w:lang w:val="pl-PL"/>
        </w:rPr>
        <w:footnoteReference w:id="11"/>
      </w:r>
      <w:r w:rsidR="00184C69" w:rsidRPr="00B24902">
        <w:rPr>
          <w:lang w:val="pl-PL"/>
        </w:rPr>
        <w:t>;</w:t>
      </w:r>
    </w:p>
    <w:p w14:paraId="411B3F8C" w14:textId="2F7367A7" w:rsidR="00D265F3" w:rsidRPr="00D265F3" w:rsidRDefault="00213535" w:rsidP="00D265F3">
      <w:pPr>
        <w:pStyle w:val="Akapitzlist"/>
        <w:numPr>
          <w:ilvl w:val="1"/>
          <w:numId w:val="36"/>
        </w:numPr>
      </w:pPr>
      <w:r w:rsidRPr="00B24902">
        <w:t xml:space="preserve">udostępni, w miarę możliwości, swoje kanały komunikacyjne do promowania </w:t>
      </w:r>
      <w:r w:rsidR="00386020" w:rsidRPr="00B24902">
        <w:rPr>
          <w:lang w:val="pl-PL"/>
        </w:rPr>
        <w:t>laureatów</w:t>
      </w:r>
      <w:r w:rsidR="00184C69" w:rsidRPr="00B24902">
        <w:rPr>
          <w:lang w:val="pl-PL"/>
        </w:rPr>
        <w:t>.</w:t>
      </w:r>
    </w:p>
    <w:p w14:paraId="3D568A72" w14:textId="68EE986C" w:rsidR="00D265F3" w:rsidRPr="00B24902" w:rsidRDefault="00D265F3" w:rsidP="00D265F3">
      <w:pPr>
        <w:pStyle w:val="Nagwek1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6</w:t>
      </w:r>
      <w:r w:rsidRPr="00B24902"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. P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eastAsia="pl-PL"/>
        </w:rPr>
        <w:t>ODSUMOWANIE KONKURSU</w:t>
      </w:r>
    </w:p>
    <w:p w14:paraId="6A5ED3A6" w14:textId="77777777" w:rsidR="00D265F3" w:rsidRPr="000255A4" w:rsidRDefault="00D265F3" w:rsidP="00D265F3">
      <w:pPr>
        <w:pStyle w:val="Bezodstpw"/>
        <w:spacing w:line="276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D265F3">
        <w:rPr>
          <w:rFonts w:asciiTheme="minorHAnsi" w:hAnsiTheme="minorHAnsi" w:cstheme="minorHAnsi"/>
          <w:sz w:val="22"/>
          <w:szCs w:val="22"/>
          <w:lang w:eastAsia="pl-PL"/>
        </w:rPr>
        <w:t>Wykonawca zobowiązuje się do zaprezentowania wyników badania na posiedzeniu Mazowieckiej Rady Innowacyjności w terminie i miejscu wskazanym przez Zamawiającego (posiedzenie MRI, na którym Wykonawca zaprezentuje wyniki badania może odbyć się po zakończeniu realizacji zadania).</w:t>
      </w:r>
    </w:p>
    <w:p w14:paraId="5E39F77D" w14:textId="77777777" w:rsidR="00D265F3" w:rsidRPr="00B24902" w:rsidRDefault="00D265F3" w:rsidP="00D265F3"/>
    <w:p w14:paraId="3AB42BBF" w14:textId="30124390" w:rsidR="005D09BD" w:rsidRPr="006B3244" w:rsidRDefault="005D09BD" w:rsidP="00A3734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5D09BD" w:rsidRPr="006B3244" w:rsidSect="00D25B06">
      <w:headerReference w:type="default" r:id="rId13"/>
      <w:footerReference w:type="even" r:id="rId14"/>
      <w:footerReference w:type="default" r:id="rId15"/>
      <w:pgSz w:w="11906" w:h="16838"/>
      <w:pgMar w:top="1440" w:right="1080" w:bottom="1440" w:left="1080" w:header="708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4E164" w14:textId="77777777" w:rsidR="00E31351" w:rsidRDefault="00E31351" w:rsidP="001F55BE">
      <w:r>
        <w:separator/>
      </w:r>
    </w:p>
  </w:endnote>
  <w:endnote w:type="continuationSeparator" w:id="0">
    <w:p w14:paraId="21C8DF5C" w14:textId="77777777" w:rsidR="00E31351" w:rsidRDefault="00E31351" w:rsidP="001F55BE">
      <w:r>
        <w:continuationSeparator/>
      </w:r>
    </w:p>
  </w:endnote>
  <w:endnote w:type="continuationNotice" w:id="1">
    <w:p w14:paraId="1B89D2F0" w14:textId="77777777" w:rsidR="00E31351" w:rsidRDefault="00E313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B9B0A" w14:textId="77777777" w:rsidR="007268FC" w:rsidRDefault="00A50433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3F67BDC0" w14:textId="77777777" w:rsidR="007268FC" w:rsidRDefault="007268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A1D4" w14:textId="77777777" w:rsidR="007268FC" w:rsidRPr="00E820B1" w:rsidRDefault="00A50433">
    <w:pPr>
      <w:pStyle w:val="Stopka"/>
      <w:jc w:val="center"/>
      <w:rPr>
        <w:rFonts w:ascii="Calibri" w:hAnsi="Calibri"/>
        <w:b/>
        <w:sz w:val="22"/>
        <w:szCs w:val="22"/>
      </w:rPr>
    </w:pPr>
    <w:r w:rsidRPr="00E820B1">
      <w:rPr>
        <w:rFonts w:ascii="Calibri" w:hAnsi="Calibri"/>
        <w:b/>
        <w:sz w:val="22"/>
        <w:szCs w:val="22"/>
      </w:rPr>
      <w:fldChar w:fldCharType="begin"/>
    </w:r>
    <w:r w:rsidRPr="00E820B1">
      <w:rPr>
        <w:rFonts w:ascii="Calibri" w:hAnsi="Calibri"/>
        <w:b/>
        <w:sz w:val="22"/>
        <w:szCs w:val="22"/>
      </w:rPr>
      <w:instrText xml:space="preserve"> PAGE   \* MERGEFORMAT </w:instrText>
    </w:r>
    <w:r w:rsidRPr="00E820B1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noProof/>
        <w:sz w:val="22"/>
        <w:szCs w:val="22"/>
      </w:rPr>
      <w:t>13</w:t>
    </w:r>
    <w:r w:rsidRPr="00E820B1">
      <w:rPr>
        <w:rFonts w:ascii="Calibri" w:hAnsi="Calibri"/>
        <w:b/>
        <w:sz w:val="22"/>
        <w:szCs w:val="22"/>
      </w:rPr>
      <w:fldChar w:fldCharType="end"/>
    </w:r>
  </w:p>
  <w:p w14:paraId="3F36078D" w14:textId="77777777" w:rsidR="007268FC" w:rsidRPr="008C1B17" w:rsidRDefault="007268FC">
    <w:pPr>
      <w:pStyle w:val="Stopka"/>
      <w:ind w:right="360"/>
      <w:rPr>
        <w:rFonts w:ascii="Century Gothic" w:hAnsi="Century Gothic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A5B23" w14:textId="77777777" w:rsidR="00E31351" w:rsidRDefault="00E31351" w:rsidP="001F55BE">
      <w:r>
        <w:separator/>
      </w:r>
    </w:p>
  </w:footnote>
  <w:footnote w:type="continuationSeparator" w:id="0">
    <w:p w14:paraId="2BAC89B1" w14:textId="77777777" w:rsidR="00E31351" w:rsidRDefault="00E31351" w:rsidP="001F55BE">
      <w:r>
        <w:continuationSeparator/>
      </w:r>
    </w:p>
  </w:footnote>
  <w:footnote w:type="continuationNotice" w:id="1">
    <w:p w14:paraId="305CC8DC" w14:textId="77777777" w:rsidR="00E31351" w:rsidRDefault="00E31351"/>
  </w:footnote>
  <w:footnote w:id="2">
    <w:p w14:paraId="2ABE9D65" w14:textId="6E360179" w:rsidR="001F55BE" w:rsidRPr="00332173" w:rsidRDefault="001F55BE" w:rsidP="001F55BE">
      <w:pPr>
        <w:pStyle w:val="Tekstprzypisudolnego"/>
        <w:rPr>
          <w:rFonts w:ascii="Arial" w:hAnsi="Arial" w:cs="Arial"/>
          <w:sz w:val="16"/>
          <w:szCs w:val="16"/>
        </w:rPr>
      </w:pPr>
      <w:r w:rsidRPr="003321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32173">
        <w:rPr>
          <w:rFonts w:ascii="Arial" w:hAnsi="Arial" w:cs="Arial"/>
          <w:sz w:val="16"/>
          <w:szCs w:val="16"/>
        </w:rPr>
        <w:t xml:space="preserve"> zgodnie z pkt. </w:t>
      </w:r>
      <w:r w:rsidR="000919B1">
        <w:rPr>
          <w:rFonts w:ascii="Arial" w:hAnsi="Arial" w:cs="Arial"/>
          <w:sz w:val="16"/>
          <w:szCs w:val="16"/>
        </w:rPr>
        <w:t>6</w:t>
      </w:r>
      <w:r w:rsidRPr="00332173">
        <w:rPr>
          <w:rFonts w:ascii="Arial" w:hAnsi="Arial" w:cs="Arial"/>
          <w:sz w:val="16"/>
          <w:szCs w:val="16"/>
        </w:rPr>
        <w:t xml:space="preserve"> założeń ogólnych OPZ</w:t>
      </w:r>
    </w:p>
  </w:footnote>
  <w:footnote w:id="3">
    <w:p w14:paraId="6DA9018F" w14:textId="77777777" w:rsidR="001F55BE" w:rsidRDefault="001F55BE" w:rsidP="001F55BE">
      <w:pPr>
        <w:pStyle w:val="Tekstprzypisudolnego"/>
      </w:pPr>
      <w:r w:rsidRPr="003321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32173">
        <w:rPr>
          <w:rFonts w:ascii="Arial" w:hAnsi="Arial" w:cs="Arial"/>
          <w:sz w:val="16"/>
          <w:szCs w:val="16"/>
        </w:rPr>
        <w:t xml:space="preserve"> </w:t>
      </w:r>
      <w:bookmarkStart w:id="5" w:name="_Hlk93648821"/>
      <w:r>
        <w:rPr>
          <w:rFonts w:ascii="Arial" w:hAnsi="Arial" w:cs="Arial"/>
          <w:sz w:val="16"/>
          <w:szCs w:val="16"/>
        </w:rPr>
        <w:t>j</w:t>
      </w:r>
      <w:r w:rsidRPr="00332173">
        <w:rPr>
          <w:rFonts w:ascii="Arial" w:hAnsi="Arial" w:cs="Arial"/>
          <w:sz w:val="16"/>
          <w:szCs w:val="16"/>
        </w:rPr>
        <w:t>ak w przypisie</w:t>
      </w:r>
      <w:r>
        <w:rPr>
          <w:rFonts w:ascii="Arial" w:hAnsi="Arial" w:cs="Arial"/>
          <w:sz w:val="16"/>
          <w:szCs w:val="16"/>
        </w:rPr>
        <w:t xml:space="preserve"> </w:t>
      </w:r>
      <w:r w:rsidRPr="00332173">
        <w:rPr>
          <w:rStyle w:val="Odwoanieprzypisudolnego"/>
          <w:rFonts w:ascii="Arial" w:hAnsi="Arial" w:cs="Arial"/>
          <w:sz w:val="16"/>
          <w:szCs w:val="16"/>
        </w:rPr>
        <w:t>1</w:t>
      </w:r>
      <w:bookmarkEnd w:id="5"/>
    </w:p>
  </w:footnote>
  <w:footnote w:id="4">
    <w:p w14:paraId="07ADAAF0" w14:textId="77777777" w:rsidR="001F55BE" w:rsidRPr="00332173" w:rsidRDefault="001F55BE" w:rsidP="001F55BE">
      <w:pPr>
        <w:pStyle w:val="Tekstprzypisudolnego"/>
        <w:rPr>
          <w:rFonts w:ascii="Arial" w:hAnsi="Arial" w:cs="Arial"/>
          <w:sz w:val="16"/>
          <w:szCs w:val="16"/>
        </w:rPr>
      </w:pPr>
      <w:r w:rsidRPr="003321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32173">
        <w:rPr>
          <w:rFonts w:ascii="Arial" w:hAnsi="Arial" w:cs="Arial"/>
          <w:sz w:val="16"/>
          <w:szCs w:val="16"/>
        </w:rPr>
        <w:t xml:space="preserve"> jak w przypisie </w:t>
      </w:r>
      <w:r w:rsidRPr="00332173">
        <w:rPr>
          <w:rStyle w:val="Odwoanieprzypisudolnego"/>
          <w:rFonts w:ascii="Arial" w:hAnsi="Arial" w:cs="Arial"/>
          <w:sz w:val="16"/>
          <w:szCs w:val="16"/>
        </w:rPr>
        <w:t>1</w:t>
      </w:r>
    </w:p>
  </w:footnote>
  <w:footnote w:id="5">
    <w:p w14:paraId="2C836087" w14:textId="77777777" w:rsidR="001F55BE" w:rsidRPr="00332173" w:rsidRDefault="001F55BE" w:rsidP="001F55BE">
      <w:pPr>
        <w:pStyle w:val="Tekstprzypisudolnego"/>
        <w:rPr>
          <w:rFonts w:ascii="Arial" w:hAnsi="Arial" w:cs="Arial"/>
          <w:sz w:val="16"/>
          <w:szCs w:val="16"/>
        </w:rPr>
      </w:pPr>
      <w:r w:rsidRPr="003321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32173">
        <w:rPr>
          <w:rFonts w:ascii="Arial" w:hAnsi="Arial" w:cs="Arial"/>
          <w:sz w:val="16"/>
          <w:szCs w:val="16"/>
        </w:rPr>
        <w:t xml:space="preserve"> jak w przypisie </w:t>
      </w:r>
      <w:r w:rsidRPr="00332173">
        <w:rPr>
          <w:rStyle w:val="Odwoanieprzypisudolnego"/>
          <w:rFonts w:ascii="Arial" w:hAnsi="Arial" w:cs="Arial"/>
          <w:sz w:val="16"/>
          <w:szCs w:val="16"/>
        </w:rPr>
        <w:t>1</w:t>
      </w:r>
    </w:p>
  </w:footnote>
  <w:footnote w:id="6">
    <w:p w14:paraId="471ADC61" w14:textId="77777777" w:rsidR="001F55BE" w:rsidRDefault="001F55BE" w:rsidP="001F55BE">
      <w:pPr>
        <w:pStyle w:val="Tekstprzypisudolnego"/>
      </w:pPr>
      <w:r w:rsidRPr="003321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32173">
        <w:rPr>
          <w:rFonts w:ascii="Arial" w:hAnsi="Arial" w:cs="Arial"/>
          <w:sz w:val="16"/>
          <w:szCs w:val="16"/>
        </w:rPr>
        <w:t xml:space="preserve"> jak w przypisie </w:t>
      </w:r>
      <w:r w:rsidRPr="00332173">
        <w:rPr>
          <w:rStyle w:val="Odwoanieprzypisudolnego"/>
          <w:rFonts w:ascii="Arial" w:hAnsi="Arial" w:cs="Arial"/>
          <w:sz w:val="16"/>
          <w:szCs w:val="16"/>
        </w:rPr>
        <w:t>1</w:t>
      </w:r>
    </w:p>
  </w:footnote>
  <w:footnote w:id="7">
    <w:p w14:paraId="6CBEF13A" w14:textId="77777777" w:rsidR="00520FCB" w:rsidRPr="00332173" w:rsidRDefault="00520FCB" w:rsidP="00520FCB">
      <w:pPr>
        <w:pStyle w:val="Tekstprzypisudolnego"/>
        <w:rPr>
          <w:rFonts w:ascii="Arial" w:hAnsi="Arial" w:cs="Arial"/>
          <w:sz w:val="16"/>
          <w:szCs w:val="16"/>
        </w:rPr>
      </w:pPr>
      <w:r w:rsidRPr="003321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32173">
        <w:rPr>
          <w:rFonts w:ascii="Arial" w:hAnsi="Arial" w:cs="Arial"/>
          <w:sz w:val="16"/>
          <w:szCs w:val="16"/>
        </w:rPr>
        <w:t xml:space="preserve"> jak w przypisie </w:t>
      </w:r>
      <w:r w:rsidRPr="00332173">
        <w:rPr>
          <w:rStyle w:val="Odwoanieprzypisudolnego"/>
          <w:rFonts w:ascii="Arial" w:hAnsi="Arial" w:cs="Arial"/>
          <w:sz w:val="16"/>
          <w:szCs w:val="16"/>
        </w:rPr>
        <w:t>1</w:t>
      </w:r>
    </w:p>
  </w:footnote>
  <w:footnote w:id="8">
    <w:p w14:paraId="45054104" w14:textId="355D5BA5" w:rsidR="000919B1" w:rsidRDefault="000919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2173">
        <w:rPr>
          <w:rFonts w:ascii="Arial" w:hAnsi="Arial" w:cs="Arial"/>
          <w:sz w:val="16"/>
          <w:szCs w:val="16"/>
        </w:rPr>
        <w:t xml:space="preserve">jak w przypisie </w:t>
      </w:r>
      <w:r w:rsidRPr="00332173">
        <w:rPr>
          <w:rStyle w:val="Odwoanieprzypisudolnego"/>
          <w:rFonts w:ascii="Arial" w:hAnsi="Arial" w:cs="Arial"/>
          <w:sz w:val="16"/>
          <w:szCs w:val="16"/>
        </w:rPr>
        <w:t>1</w:t>
      </w:r>
    </w:p>
  </w:footnote>
  <w:footnote w:id="9">
    <w:p w14:paraId="53766A12" w14:textId="76AF9EA2" w:rsidR="001F55BE" w:rsidRPr="00332173" w:rsidRDefault="001F55BE" w:rsidP="001F55BE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10">
    <w:p w14:paraId="330B8622" w14:textId="302E04C6" w:rsidR="00875AF8" w:rsidRDefault="00875A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j</w:t>
      </w:r>
      <w:r w:rsidRPr="00332173">
        <w:rPr>
          <w:rFonts w:ascii="Arial" w:hAnsi="Arial" w:cs="Arial"/>
          <w:sz w:val="16"/>
          <w:szCs w:val="16"/>
        </w:rPr>
        <w:t>ak w przypisie</w:t>
      </w:r>
      <w:r>
        <w:rPr>
          <w:rFonts w:ascii="Arial" w:hAnsi="Arial" w:cs="Arial"/>
          <w:sz w:val="16"/>
          <w:szCs w:val="16"/>
        </w:rPr>
        <w:t xml:space="preserve"> </w:t>
      </w:r>
      <w:r w:rsidRPr="00332173">
        <w:rPr>
          <w:rStyle w:val="Odwoanieprzypisudolnego"/>
          <w:rFonts w:ascii="Arial" w:hAnsi="Arial" w:cs="Arial"/>
          <w:sz w:val="16"/>
          <w:szCs w:val="16"/>
        </w:rPr>
        <w:t>1</w:t>
      </w:r>
    </w:p>
  </w:footnote>
  <w:footnote w:id="11">
    <w:p w14:paraId="0BE8081F" w14:textId="77777777" w:rsidR="00E37A52" w:rsidRDefault="00E37A52" w:rsidP="00E37A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j</w:t>
      </w:r>
      <w:r w:rsidRPr="00332173">
        <w:rPr>
          <w:rFonts w:ascii="Arial" w:hAnsi="Arial" w:cs="Arial"/>
          <w:sz w:val="16"/>
          <w:szCs w:val="16"/>
        </w:rPr>
        <w:t>ak w przypisie</w:t>
      </w:r>
      <w:r>
        <w:rPr>
          <w:rFonts w:ascii="Arial" w:hAnsi="Arial" w:cs="Arial"/>
          <w:sz w:val="16"/>
          <w:szCs w:val="16"/>
        </w:rPr>
        <w:t xml:space="preserve"> </w:t>
      </w:r>
      <w:r w:rsidRPr="00332173">
        <w:rPr>
          <w:rStyle w:val="Odwoanieprzypisudolnego"/>
          <w:rFonts w:ascii="Arial" w:hAnsi="Arial" w:cs="Arial"/>
          <w:sz w:val="16"/>
          <w:szCs w:val="16"/>
        </w:rPr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FFF9C" w14:textId="3BC8AFB6" w:rsidR="007268FC" w:rsidRPr="00743B97" w:rsidRDefault="007D4669" w:rsidP="00743B97">
    <w:pPr>
      <w:pStyle w:val="Nagwek"/>
      <w:jc w:val="right"/>
      <w:rPr>
        <w:rFonts w:ascii="Arial" w:hAnsi="Arial" w:cs="Arial"/>
        <w:b/>
        <w:sz w:val="20"/>
      </w:rPr>
    </w:pPr>
    <w:r>
      <w:rPr>
        <w:noProof/>
        <w:bdr w:val="none" w:sz="0" w:space="0" w:color="auto" w:frame="1"/>
      </w:rPr>
      <w:drawing>
        <wp:anchor distT="0" distB="0" distL="114300" distR="114300" simplePos="0" relativeHeight="251662336" behindDoc="1" locked="0" layoutInCell="1" allowOverlap="1" wp14:anchorId="079C034D" wp14:editId="77E01975">
          <wp:simplePos x="0" y="0"/>
          <wp:positionH relativeFrom="column">
            <wp:posOffset>3472180</wp:posOffset>
          </wp:positionH>
          <wp:positionV relativeFrom="paragraph">
            <wp:posOffset>-410210</wp:posOffset>
          </wp:positionV>
          <wp:extent cx="2686050" cy="962025"/>
          <wp:effectExtent l="0" t="0" r="0" b="9525"/>
          <wp:wrapNone/>
          <wp:docPr id="903793825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50295">
      <w:rPr>
        <w:noProof/>
      </w:rPr>
      <w:drawing>
        <wp:anchor distT="0" distB="0" distL="114300" distR="114300" simplePos="0" relativeHeight="251661312" behindDoc="0" locked="0" layoutInCell="1" allowOverlap="1" wp14:anchorId="3185A09E" wp14:editId="2866BECC">
          <wp:simplePos x="0" y="0"/>
          <wp:positionH relativeFrom="column">
            <wp:posOffset>83185</wp:posOffset>
          </wp:positionH>
          <wp:positionV relativeFrom="paragraph">
            <wp:posOffset>-708348</wp:posOffset>
          </wp:positionV>
          <wp:extent cx="2146935" cy="1517650"/>
          <wp:effectExtent l="0" t="0" r="5715" b="0"/>
          <wp:wrapThrough wrapText="bothSides">
            <wp:wrapPolygon edited="0">
              <wp:start x="1150" y="5694"/>
              <wp:lineTo x="958" y="7321"/>
              <wp:lineTo x="1150" y="12201"/>
              <wp:lineTo x="8241" y="13828"/>
              <wp:lineTo x="14374" y="14370"/>
              <wp:lineTo x="20891" y="14370"/>
              <wp:lineTo x="21466" y="10574"/>
              <wp:lineTo x="21466" y="7321"/>
              <wp:lineTo x="7091" y="5694"/>
              <wp:lineTo x="1150" y="5694"/>
            </wp:wrapPolygon>
          </wp:wrapThrough>
          <wp:docPr id="1457784923" name="Obraz 1" descr="Obraz zawierający tekst, Grafika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Obraz zawierający tekst, Grafika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935" cy="151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318E" w:rsidRPr="002B318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7B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A35202"/>
    <w:multiLevelType w:val="multilevel"/>
    <w:tmpl w:val="CDFA6F64"/>
    <w:lvl w:ilvl="0">
      <w:start w:val="5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2" w15:restartNumberingAfterBreak="0">
    <w:nsid w:val="02F6DB74"/>
    <w:multiLevelType w:val="hybridMultilevel"/>
    <w:tmpl w:val="9048BFC4"/>
    <w:lvl w:ilvl="0" w:tplc="4C40B86A">
      <w:start w:val="1"/>
      <w:numFmt w:val="decimal"/>
      <w:lvlText w:val="%1."/>
      <w:lvlJc w:val="left"/>
      <w:pPr>
        <w:ind w:left="720" w:hanging="360"/>
      </w:pPr>
    </w:lvl>
    <w:lvl w:ilvl="1" w:tplc="34DA1266">
      <w:start w:val="1"/>
      <w:numFmt w:val="lowerLetter"/>
      <w:lvlText w:val="%2."/>
      <w:lvlJc w:val="left"/>
      <w:pPr>
        <w:ind w:left="1440" w:hanging="360"/>
      </w:pPr>
    </w:lvl>
    <w:lvl w:ilvl="2" w:tplc="50D4505E">
      <w:start w:val="1"/>
      <w:numFmt w:val="decimal"/>
      <w:lvlText w:val="%3."/>
      <w:lvlJc w:val="left"/>
      <w:pPr>
        <w:ind w:left="2160" w:hanging="180"/>
      </w:pPr>
    </w:lvl>
    <w:lvl w:ilvl="3" w:tplc="B464DC0C">
      <w:start w:val="1"/>
      <w:numFmt w:val="decimal"/>
      <w:lvlText w:val="%4."/>
      <w:lvlJc w:val="left"/>
      <w:pPr>
        <w:ind w:left="2880" w:hanging="360"/>
      </w:pPr>
    </w:lvl>
    <w:lvl w:ilvl="4" w:tplc="60F63BCC">
      <w:start w:val="1"/>
      <w:numFmt w:val="lowerLetter"/>
      <w:lvlText w:val="%5."/>
      <w:lvlJc w:val="left"/>
      <w:pPr>
        <w:ind w:left="3600" w:hanging="360"/>
      </w:pPr>
    </w:lvl>
    <w:lvl w:ilvl="5" w:tplc="6ADE57BE">
      <w:start w:val="1"/>
      <w:numFmt w:val="lowerRoman"/>
      <w:lvlText w:val="%6."/>
      <w:lvlJc w:val="right"/>
      <w:pPr>
        <w:ind w:left="4320" w:hanging="180"/>
      </w:pPr>
    </w:lvl>
    <w:lvl w:ilvl="6" w:tplc="8FECDD28">
      <w:start w:val="1"/>
      <w:numFmt w:val="decimal"/>
      <w:lvlText w:val="%7."/>
      <w:lvlJc w:val="left"/>
      <w:pPr>
        <w:ind w:left="5040" w:hanging="360"/>
      </w:pPr>
    </w:lvl>
    <w:lvl w:ilvl="7" w:tplc="CAA46D84">
      <w:start w:val="1"/>
      <w:numFmt w:val="lowerLetter"/>
      <w:lvlText w:val="%8."/>
      <w:lvlJc w:val="left"/>
      <w:pPr>
        <w:ind w:left="5760" w:hanging="360"/>
      </w:pPr>
    </w:lvl>
    <w:lvl w:ilvl="8" w:tplc="ED161EA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647A0"/>
    <w:multiLevelType w:val="hybridMultilevel"/>
    <w:tmpl w:val="FFFFFFFF"/>
    <w:lvl w:ilvl="0" w:tplc="3F669702">
      <w:start w:val="1"/>
      <w:numFmt w:val="decimal"/>
      <w:lvlText w:val="%1."/>
      <w:lvlJc w:val="left"/>
      <w:pPr>
        <w:ind w:left="720" w:hanging="360"/>
      </w:pPr>
    </w:lvl>
    <w:lvl w:ilvl="1" w:tplc="A2C00BDE">
      <w:start w:val="1"/>
      <w:numFmt w:val="lowerLetter"/>
      <w:lvlText w:val="%2."/>
      <w:lvlJc w:val="left"/>
      <w:pPr>
        <w:ind w:left="1440" w:hanging="360"/>
      </w:pPr>
    </w:lvl>
    <w:lvl w:ilvl="2" w:tplc="90269DBA">
      <w:start w:val="1"/>
      <w:numFmt w:val="decimal"/>
      <w:lvlText w:val="%3."/>
      <w:lvlJc w:val="left"/>
      <w:pPr>
        <w:ind w:left="2160" w:hanging="180"/>
      </w:pPr>
    </w:lvl>
    <w:lvl w:ilvl="3" w:tplc="800004D8">
      <w:start w:val="1"/>
      <w:numFmt w:val="decimal"/>
      <w:lvlText w:val="%4."/>
      <w:lvlJc w:val="left"/>
      <w:pPr>
        <w:ind w:left="2880" w:hanging="360"/>
      </w:pPr>
    </w:lvl>
    <w:lvl w:ilvl="4" w:tplc="30383D64">
      <w:start w:val="1"/>
      <w:numFmt w:val="lowerLetter"/>
      <w:lvlText w:val="%5."/>
      <w:lvlJc w:val="left"/>
      <w:pPr>
        <w:ind w:left="3600" w:hanging="360"/>
      </w:pPr>
    </w:lvl>
    <w:lvl w:ilvl="5" w:tplc="A1AA7276">
      <w:start w:val="1"/>
      <w:numFmt w:val="lowerRoman"/>
      <w:lvlText w:val="%6."/>
      <w:lvlJc w:val="right"/>
      <w:pPr>
        <w:ind w:left="4320" w:hanging="180"/>
      </w:pPr>
    </w:lvl>
    <w:lvl w:ilvl="6" w:tplc="7CF0645C">
      <w:start w:val="1"/>
      <w:numFmt w:val="decimal"/>
      <w:lvlText w:val="%7."/>
      <w:lvlJc w:val="left"/>
      <w:pPr>
        <w:ind w:left="5040" w:hanging="360"/>
      </w:pPr>
    </w:lvl>
    <w:lvl w:ilvl="7" w:tplc="979A8854">
      <w:start w:val="1"/>
      <w:numFmt w:val="lowerLetter"/>
      <w:lvlText w:val="%8."/>
      <w:lvlJc w:val="left"/>
      <w:pPr>
        <w:ind w:left="5760" w:hanging="360"/>
      </w:pPr>
    </w:lvl>
    <w:lvl w:ilvl="8" w:tplc="7278CD6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41E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7D6298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E52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E17432"/>
    <w:multiLevelType w:val="multilevel"/>
    <w:tmpl w:val="C47C46F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 w15:restartNumberingAfterBreak="0">
    <w:nsid w:val="1A1F5D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6F3E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A5465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022B1B"/>
    <w:multiLevelType w:val="multilevel"/>
    <w:tmpl w:val="76CCF0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2" w15:restartNumberingAfterBreak="0">
    <w:nsid w:val="29043D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A810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8727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05175E"/>
    <w:multiLevelType w:val="multilevel"/>
    <w:tmpl w:val="C8F619F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AC21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4496B"/>
    <w:multiLevelType w:val="multilevel"/>
    <w:tmpl w:val="93A809C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7609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EB7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47202D"/>
    <w:multiLevelType w:val="multilevel"/>
    <w:tmpl w:val="EAF8E2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kapitzlist"/>
      <w:lvlText w:val="%1.%2."/>
      <w:lvlJc w:val="left"/>
      <w:pPr>
        <w:ind w:left="792" w:hanging="432"/>
      </w:pPr>
      <w:rPr>
        <w:b w:val="0"/>
        <w:b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C373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C21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3C34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867D21"/>
    <w:multiLevelType w:val="hybridMultilevel"/>
    <w:tmpl w:val="D66C94AE"/>
    <w:lvl w:ilvl="0" w:tplc="F97A7FEA">
      <w:start w:val="1"/>
      <w:numFmt w:val="decimal"/>
      <w:lvlText w:val="%1."/>
      <w:lvlJc w:val="left"/>
      <w:pPr>
        <w:ind w:left="14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E171F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B547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FAA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B701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65D05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E117AC"/>
    <w:multiLevelType w:val="hybridMultilevel"/>
    <w:tmpl w:val="7BF6F660"/>
    <w:lvl w:ilvl="0" w:tplc="82569D5E">
      <w:start w:val="1"/>
      <w:numFmt w:val="decimal"/>
      <w:lvlText w:val="%1."/>
      <w:lvlJc w:val="left"/>
      <w:pPr>
        <w:ind w:left="720" w:hanging="360"/>
      </w:pPr>
    </w:lvl>
    <w:lvl w:ilvl="1" w:tplc="B694D79C">
      <w:start w:val="1"/>
      <w:numFmt w:val="lowerLetter"/>
      <w:lvlText w:val="%2."/>
      <w:lvlJc w:val="left"/>
      <w:pPr>
        <w:ind w:left="1440" w:hanging="360"/>
      </w:pPr>
    </w:lvl>
    <w:lvl w:ilvl="2" w:tplc="1A0EF84A">
      <w:start w:val="1"/>
      <w:numFmt w:val="decimal"/>
      <w:lvlText w:val="%3."/>
      <w:lvlJc w:val="left"/>
      <w:pPr>
        <w:ind w:left="2160" w:hanging="180"/>
      </w:pPr>
    </w:lvl>
    <w:lvl w:ilvl="3" w:tplc="E48A1BD8">
      <w:start w:val="1"/>
      <w:numFmt w:val="decimal"/>
      <w:lvlText w:val="%4."/>
      <w:lvlJc w:val="left"/>
      <w:pPr>
        <w:ind w:left="2880" w:hanging="360"/>
      </w:pPr>
    </w:lvl>
    <w:lvl w:ilvl="4" w:tplc="972050CC">
      <w:start w:val="1"/>
      <w:numFmt w:val="lowerLetter"/>
      <w:lvlText w:val="%5."/>
      <w:lvlJc w:val="left"/>
      <w:pPr>
        <w:ind w:left="3600" w:hanging="360"/>
      </w:pPr>
    </w:lvl>
    <w:lvl w:ilvl="5" w:tplc="3118F230">
      <w:start w:val="1"/>
      <w:numFmt w:val="lowerRoman"/>
      <w:lvlText w:val="%6."/>
      <w:lvlJc w:val="right"/>
      <w:pPr>
        <w:ind w:left="4320" w:hanging="180"/>
      </w:pPr>
    </w:lvl>
    <w:lvl w:ilvl="6" w:tplc="D96A3E64">
      <w:start w:val="1"/>
      <w:numFmt w:val="decimal"/>
      <w:lvlText w:val="%7."/>
      <w:lvlJc w:val="left"/>
      <w:pPr>
        <w:ind w:left="5040" w:hanging="360"/>
      </w:pPr>
    </w:lvl>
    <w:lvl w:ilvl="7" w:tplc="F4AC1114">
      <w:start w:val="1"/>
      <w:numFmt w:val="lowerLetter"/>
      <w:lvlText w:val="%8."/>
      <w:lvlJc w:val="left"/>
      <w:pPr>
        <w:ind w:left="5760" w:hanging="360"/>
      </w:pPr>
    </w:lvl>
    <w:lvl w:ilvl="8" w:tplc="838898D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11A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D533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EC023CB"/>
    <w:multiLevelType w:val="multilevel"/>
    <w:tmpl w:val="BAE43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F162BC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2423FCF"/>
    <w:multiLevelType w:val="hybridMultilevel"/>
    <w:tmpl w:val="35264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D363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4625C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846350C"/>
    <w:multiLevelType w:val="hybridMultilevel"/>
    <w:tmpl w:val="210C3FE2"/>
    <w:lvl w:ilvl="0" w:tplc="43D8481E">
      <w:start w:val="1"/>
      <w:numFmt w:val="decimal"/>
      <w:lvlText w:val="%1."/>
      <w:lvlJc w:val="left"/>
      <w:pPr>
        <w:ind w:left="720" w:hanging="360"/>
      </w:pPr>
    </w:lvl>
    <w:lvl w:ilvl="1" w:tplc="04A8E6DE">
      <w:start w:val="1"/>
      <w:numFmt w:val="lowerLetter"/>
      <w:lvlText w:val="%2."/>
      <w:lvlJc w:val="left"/>
      <w:pPr>
        <w:ind w:left="1440" w:hanging="360"/>
      </w:pPr>
    </w:lvl>
    <w:lvl w:ilvl="2" w:tplc="972E2616">
      <w:start w:val="1"/>
      <w:numFmt w:val="decimal"/>
      <w:lvlText w:val="%3."/>
      <w:lvlJc w:val="left"/>
      <w:pPr>
        <w:ind w:left="2160" w:hanging="180"/>
      </w:pPr>
    </w:lvl>
    <w:lvl w:ilvl="3" w:tplc="76283F3E">
      <w:start w:val="1"/>
      <w:numFmt w:val="decimal"/>
      <w:lvlText w:val="%4."/>
      <w:lvlJc w:val="left"/>
      <w:pPr>
        <w:ind w:left="2880" w:hanging="360"/>
      </w:pPr>
    </w:lvl>
    <w:lvl w:ilvl="4" w:tplc="AB5C704A">
      <w:start w:val="1"/>
      <w:numFmt w:val="lowerLetter"/>
      <w:lvlText w:val="%5."/>
      <w:lvlJc w:val="left"/>
      <w:pPr>
        <w:ind w:left="3600" w:hanging="360"/>
      </w:pPr>
    </w:lvl>
    <w:lvl w:ilvl="5" w:tplc="3B14005A">
      <w:start w:val="1"/>
      <w:numFmt w:val="lowerRoman"/>
      <w:lvlText w:val="%6."/>
      <w:lvlJc w:val="right"/>
      <w:pPr>
        <w:ind w:left="4320" w:hanging="180"/>
      </w:pPr>
    </w:lvl>
    <w:lvl w:ilvl="6" w:tplc="C2BC46AE">
      <w:start w:val="1"/>
      <w:numFmt w:val="decimal"/>
      <w:lvlText w:val="%7."/>
      <w:lvlJc w:val="left"/>
      <w:pPr>
        <w:ind w:left="5040" w:hanging="360"/>
      </w:pPr>
    </w:lvl>
    <w:lvl w:ilvl="7" w:tplc="F5F2F370">
      <w:start w:val="1"/>
      <w:numFmt w:val="lowerLetter"/>
      <w:lvlText w:val="%8."/>
      <w:lvlJc w:val="left"/>
      <w:pPr>
        <w:ind w:left="5760" w:hanging="360"/>
      </w:pPr>
    </w:lvl>
    <w:lvl w:ilvl="8" w:tplc="908A7C54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E96F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DF51D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A23273"/>
    <w:multiLevelType w:val="multilevel"/>
    <w:tmpl w:val="76CCF0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42" w15:restartNumberingAfterBreak="0">
    <w:nsid w:val="75AE60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E57D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7460F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4476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E3F1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4758896">
    <w:abstractNumId w:val="38"/>
  </w:num>
  <w:num w:numId="2" w16cid:durableId="2079937775">
    <w:abstractNumId w:val="30"/>
  </w:num>
  <w:num w:numId="3" w16cid:durableId="1815947773">
    <w:abstractNumId w:val="2"/>
  </w:num>
  <w:num w:numId="4" w16cid:durableId="274795089">
    <w:abstractNumId w:val="21"/>
  </w:num>
  <w:num w:numId="5" w16cid:durableId="1749108441">
    <w:abstractNumId w:val="24"/>
  </w:num>
  <w:num w:numId="6" w16cid:durableId="791703014">
    <w:abstractNumId w:val="4"/>
  </w:num>
  <w:num w:numId="7" w16cid:durableId="932473826">
    <w:abstractNumId w:val="20"/>
  </w:num>
  <w:num w:numId="8" w16cid:durableId="1000543167">
    <w:abstractNumId w:val="35"/>
  </w:num>
  <w:num w:numId="9" w16cid:durableId="625082624">
    <w:abstractNumId w:val="13"/>
  </w:num>
  <w:num w:numId="10" w16cid:durableId="1985769152">
    <w:abstractNumId w:val="34"/>
  </w:num>
  <w:num w:numId="11" w16cid:durableId="1173759006">
    <w:abstractNumId w:val="45"/>
  </w:num>
  <w:num w:numId="12" w16cid:durableId="1918129704">
    <w:abstractNumId w:val="8"/>
  </w:num>
  <w:num w:numId="13" w16cid:durableId="484736066">
    <w:abstractNumId w:val="23"/>
  </w:num>
  <w:num w:numId="14" w16cid:durableId="1344472332">
    <w:abstractNumId w:val="36"/>
  </w:num>
  <w:num w:numId="15" w16cid:durableId="480660715">
    <w:abstractNumId w:val="29"/>
  </w:num>
  <w:num w:numId="16" w16cid:durableId="1091505150">
    <w:abstractNumId w:val="14"/>
  </w:num>
  <w:num w:numId="17" w16cid:durableId="1012411412">
    <w:abstractNumId w:val="40"/>
  </w:num>
  <w:num w:numId="18" w16cid:durableId="564070161">
    <w:abstractNumId w:val="42"/>
  </w:num>
  <w:num w:numId="19" w16cid:durableId="455412279">
    <w:abstractNumId w:val="12"/>
  </w:num>
  <w:num w:numId="20" w16cid:durableId="1049458088">
    <w:abstractNumId w:val="18"/>
  </w:num>
  <w:num w:numId="21" w16cid:durableId="927271492">
    <w:abstractNumId w:val="0"/>
  </w:num>
  <w:num w:numId="22" w16cid:durableId="830874372">
    <w:abstractNumId w:val="16"/>
  </w:num>
  <w:num w:numId="23" w16cid:durableId="1210797140">
    <w:abstractNumId w:val="32"/>
  </w:num>
  <w:num w:numId="24" w16cid:durableId="665015067">
    <w:abstractNumId w:val="31"/>
  </w:num>
  <w:num w:numId="25" w16cid:durableId="393310044">
    <w:abstractNumId w:val="27"/>
  </w:num>
  <w:num w:numId="26" w16cid:durableId="534805358">
    <w:abstractNumId w:val="22"/>
  </w:num>
  <w:num w:numId="27" w16cid:durableId="202180321">
    <w:abstractNumId w:val="26"/>
  </w:num>
  <w:num w:numId="28" w16cid:durableId="998849110">
    <w:abstractNumId w:val="15"/>
  </w:num>
  <w:num w:numId="29" w16cid:durableId="1150557629">
    <w:abstractNumId w:val="10"/>
  </w:num>
  <w:num w:numId="30" w16cid:durableId="1802268420">
    <w:abstractNumId w:val="25"/>
  </w:num>
  <w:num w:numId="31" w16cid:durableId="1341657267">
    <w:abstractNumId w:val="9"/>
  </w:num>
  <w:num w:numId="32" w16cid:durableId="1725710522">
    <w:abstractNumId w:val="28"/>
  </w:num>
  <w:num w:numId="33" w16cid:durableId="1145708021">
    <w:abstractNumId w:val="17"/>
  </w:num>
  <w:num w:numId="34" w16cid:durableId="381289325">
    <w:abstractNumId w:val="11"/>
  </w:num>
  <w:num w:numId="35" w16cid:durableId="1943565132">
    <w:abstractNumId w:val="41"/>
  </w:num>
  <w:num w:numId="36" w16cid:durableId="1548371777">
    <w:abstractNumId w:val="1"/>
  </w:num>
  <w:num w:numId="37" w16cid:durableId="254822950">
    <w:abstractNumId w:val="3"/>
  </w:num>
  <w:num w:numId="38" w16cid:durableId="2027898019">
    <w:abstractNumId w:val="5"/>
  </w:num>
  <w:num w:numId="39" w16cid:durableId="1729458335">
    <w:abstractNumId w:val="7"/>
  </w:num>
  <w:num w:numId="40" w16cid:durableId="207382100">
    <w:abstractNumId w:val="39"/>
  </w:num>
  <w:num w:numId="41" w16cid:durableId="827205620">
    <w:abstractNumId w:val="37"/>
  </w:num>
  <w:num w:numId="42" w16cid:durableId="1741370167">
    <w:abstractNumId w:val="43"/>
  </w:num>
  <w:num w:numId="43" w16cid:durableId="1200968909">
    <w:abstractNumId w:val="46"/>
  </w:num>
  <w:num w:numId="44" w16cid:durableId="1238592477">
    <w:abstractNumId w:val="19"/>
  </w:num>
  <w:num w:numId="45" w16cid:durableId="625503679">
    <w:abstractNumId w:val="6"/>
  </w:num>
  <w:num w:numId="46" w16cid:durableId="1940139370">
    <w:abstractNumId w:val="44"/>
  </w:num>
  <w:num w:numId="47" w16cid:durableId="111274260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5BE"/>
    <w:rsid w:val="00002C2D"/>
    <w:rsid w:val="00005C7A"/>
    <w:rsid w:val="000100DD"/>
    <w:rsid w:val="00015B9C"/>
    <w:rsid w:val="000177F2"/>
    <w:rsid w:val="00020B25"/>
    <w:rsid w:val="00025958"/>
    <w:rsid w:val="00026592"/>
    <w:rsid w:val="00026733"/>
    <w:rsid w:val="000276A6"/>
    <w:rsid w:val="0003583E"/>
    <w:rsid w:val="000371A2"/>
    <w:rsid w:val="0003FB03"/>
    <w:rsid w:val="0005129D"/>
    <w:rsid w:val="000512ED"/>
    <w:rsid w:val="00056CC9"/>
    <w:rsid w:val="000571C5"/>
    <w:rsid w:val="00057642"/>
    <w:rsid w:val="00062E1F"/>
    <w:rsid w:val="0006372D"/>
    <w:rsid w:val="00064F3F"/>
    <w:rsid w:val="0007167B"/>
    <w:rsid w:val="0007276E"/>
    <w:rsid w:val="00073F3D"/>
    <w:rsid w:val="0007541C"/>
    <w:rsid w:val="00075B16"/>
    <w:rsid w:val="00077CDE"/>
    <w:rsid w:val="000817E3"/>
    <w:rsid w:val="00082E0B"/>
    <w:rsid w:val="00084475"/>
    <w:rsid w:val="000919B1"/>
    <w:rsid w:val="0009518C"/>
    <w:rsid w:val="00096B76"/>
    <w:rsid w:val="000A4D79"/>
    <w:rsid w:val="000B521A"/>
    <w:rsid w:val="000B5650"/>
    <w:rsid w:val="000B61DD"/>
    <w:rsid w:val="000B6C6C"/>
    <w:rsid w:val="000B790B"/>
    <w:rsid w:val="000C017F"/>
    <w:rsid w:val="000C05D2"/>
    <w:rsid w:val="000C0C19"/>
    <w:rsid w:val="000C1C96"/>
    <w:rsid w:val="000C2165"/>
    <w:rsid w:val="000C6F14"/>
    <w:rsid w:val="000D0769"/>
    <w:rsid w:val="000D08B5"/>
    <w:rsid w:val="000D1824"/>
    <w:rsid w:val="000D2073"/>
    <w:rsid w:val="000D3D42"/>
    <w:rsid w:val="000D41E8"/>
    <w:rsid w:val="000D4283"/>
    <w:rsid w:val="000D4F59"/>
    <w:rsid w:val="000D5E3B"/>
    <w:rsid w:val="000D6208"/>
    <w:rsid w:val="000E2E8C"/>
    <w:rsid w:val="000E3333"/>
    <w:rsid w:val="000F3410"/>
    <w:rsid w:val="000F7DFB"/>
    <w:rsid w:val="0010132C"/>
    <w:rsid w:val="00102421"/>
    <w:rsid w:val="00104BE7"/>
    <w:rsid w:val="0010645E"/>
    <w:rsid w:val="00106988"/>
    <w:rsid w:val="00106EBB"/>
    <w:rsid w:val="001071E9"/>
    <w:rsid w:val="0011222A"/>
    <w:rsid w:val="00112F6F"/>
    <w:rsid w:val="00114523"/>
    <w:rsid w:val="00115ADE"/>
    <w:rsid w:val="0011610F"/>
    <w:rsid w:val="00117B8E"/>
    <w:rsid w:val="00117CF1"/>
    <w:rsid w:val="00120D81"/>
    <w:rsid w:val="00120EA7"/>
    <w:rsid w:val="001215F4"/>
    <w:rsid w:val="00122CB3"/>
    <w:rsid w:val="0012316C"/>
    <w:rsid w:val="00127995"/>
    <w:rsid w:val="00127CF4"/>
    <w:rsid w:val="00130D15"/>
    <w:rsid w:val="00130D53"/>
    <w:rsid w:val="00132980"/>
    <w:rsid w:val="00136742"/>
    <w:rsid w:val="00142069"/>
    <w:rsid w:val="00142639"/>
    <w:rsid w:val="00143E86"/>
    <w:rsid w:val="00147651"/>
    <w:rsid w:val="001508E7"/>
    <w:rsid w:val="00150A23"/>
    <w:rsid w:val="001528A8"/>
    <w:rsid w:val="00154995"/>
    <w:rsid w:val="00160E03"/>
    <w:rsid w:val="00164A1B"/>
    <w:rsid w:val="001650EB"/>
    <w:rsid w:val="00165770"/>
    <w:rsid w:val="00166BF8"/>
    <w:rsid w:val="00167371"/>
    <w:rsid w:val="00171ABB"/>
    <w:rsid w:val="00171BC2"/>
    <w:rsid w:val="001772A2"/>
    <w:rsid w:val="001774CB"/>
    <w:rsid w:val="00182F43"/>
    <w:rsid w:val="0018463F"/>
    <w:rsid w:val="00184C69"/>
    <w:rsid w:val="001860E5"/>
    <w:rsid w:val="001917D3"/>
    <w:rsid w:val="00193228"/>
    <w:rsid w:val="00195305"/>
    <w:rsid w:val="00195E07"/>
    <w:rsid w:val="001A110C"/>
    <w:rsid w:val="001A5878"/>
    <w:rsid w:val="001B299E"/>
    <w:rsid w:val="001B6FA9"/>
    <w:rsid w:val="001B7CE7"/>
    <w:rsid w:val="001C2F26"/>
    <w:rsid w:val="001C42BC"/>
    <w:rsid w:val="001C4DC3"/>
    <w:rsid w:val="001C7AAE"/>
    <w:rsid w:val="001D0A24"/>
    <w:rsid w:val="001D0F87"/>
    <w:rsid w:val="001D18E5"/>
    <w:rsid w:val="001E3E3A"/>
    <w:rsid w:val="001E4A53"/>
    <w:rsid w:val="001E7B2F"/>
    <w:rsid w:val="001E7E11"/>
    <w:rsid w:val="001F0FA9"/>
    <w:rsid w:val="001F55BE"/>
    <w:rsid w:val="001F6406"/>
    <w:rsid w:val="001F72AB"/>
    <w:rsid w:val="00200D71"/>
    <w:rsid w:val="00201119"/>
    <w:rsid w:val="00205611"/>
    <w:rsid w:val="002057BD"/>
    <w:rsid w:val="00205DC3"/>
    <w:rsid w:val="00207854"/>
    <w:rsid w:val="00211309"/>
    <w:rsid w:val="00213535"/>
    <w:rsid w:val="00213D5D"/>
    <w:rsid w:val="00220056"/>
    <w:rsid w:val="00221EDD"/>
    <w:rsid w:val="002302AA"/>
    <w:rsid w:val="00230C91"/>
    <w:rsid w:val="00232994"/>
    <w:rsid w:val="00233F72"/>
    <w:rsid w:val="00234800"/>
    <w:rsid w:val="00235182"/>
    <w:rsid w:val="00236341"/>
    <w:rsid w:val="002368BC"/>
    <w:rsid w:val="0023718A"/>
    <w:rsid w:val="00237F1D"/>
    <w:rsid w:val="00240301"/>
    <w:rsid w:val="00242CB5"/>
    <w:rsid w:val="00243A11"/>
    <w:rsid w:val="0024452E"/>
    <w:rsid w:val="0024582E"/>
    <w:rsid w:val="002461F6"/>
    <w:rsid w:val="00251487"/>
    <w:rsid w:val="002527CC"/>
    <w:rsid w:val="002649B6"/>
    <w:rsid w:val="002671EC"/>
    <w:rsid w:val="002679F4"/>
    <w:rsid w:val="00272901"/>
    <w:rsid w:val="00273E51"/>
    <w:rsid w:val="00277761"/>
    <w:rsid w:val="00282C1D"/>
    <w:rsid w:val="00287D2F"/>
    <w:rsid w:val="00290428"/>
    <w:rsid w:val="0029222E"/>
    <w:rsid w:val="00292F2C"/>
    <w:rsid w:val="00293D3F"/>
    <w:rsid w:val="002947FF"/>
    <w:rsid w:val="00295391"/>
    <w:rsid w:val="00296436"/>
    <w:rsid w:val="002A0657"/>
    <w:rsid w:val="002A1AB5"/>
    <w:rsid w:val="002A3C3F"/>
    <w:rsid w:val="002A693C"/>
    <w:rsid w:val="002B318E"/>
    <w:rsid w:val="002B70B2"/>
    <w:rsid w:val="002B75CF"/>
    <w:rsid w:val="002B7AC9"/>
    <w:rsid w:val="002C77DD"/>
    <w:rsid w:val="002D1DBD"/>
    <w:rsid w:val="002E0B6F"/>
    <w:rsid w:val="002E1589"/>
    <w:rsid w:val="002F0E2B"/>
    <w:rsid w:val="002F5321"/>
    <w:rsid w:val="002F56F3"/>
    <w:rsid w:val="002F622B"/>
    <w:rsid w:val="002F6372"/>
    <w:rsid w:val="00301AB4"/>
    <w:rsid w:val="00305E4E"/>
    <w:rsid w:val="003076FF"/>
    <w:rsid w:val="00307A1E"/>
    <w:rsid w:val="00311450"/>
    <w:rsid w:val="00313756"/>
    <w:rsid w:val="00313C56"/>
    <w:rsid w:val="00316200"/>
    <w:rsid w:val="00327820"/>
    <w:rsid w:val="00327D80"/>
    <w:rsid w:val="00331477"/>
    <w:rsid w:val="00335717"/>
    <w:rsid w:val="00335EEE"/>
    <w:rsid w:val="00336467"/>
    <w:rsid w:val="003375B2"/>
    <w:rsid w:val="00340F06"/>
    <w:rsid w:val="003424EF"/>
    <w:rsid w:val="00344A1E"/>
    <w:rsid w:val="003452E5"/>
    <w:rsid w:val="00347A96"/>
    <w:rsid w:val="00347D75"/>
    <w:rsid w:val="00350AE3"/>
    <w:rsid w:val="00356B59"/>
    <w:rsid w:val="00361144"/>
    <w:rsid w:val="00363307"/>
    <w:rsid w:val="003673BA"/>
    <w:rsid w:val="0036DB45"/>
    <w:rsid w:val="00374A36"/>
    <w:rsid w:val="00374B31"/>
    <w:rsid w:val="003765A9"/>
    <w:rsid w:val="003767F8"/>
    <w:rsid w:val="00381679"/>
    <w:rsid w:val="00386020"/>
    <w:rsid w:val="00386128"/>
    <w:rsid w:val="00386BA9"/>
    <w:rsid w:val="00390321"/>
    <w:rsid w:val="00393885"/>
    <w:rsid w:val="00393FCF"/>
    <w:rsid w:val="00396320"/>
    <w:rsid w:val="00396A4C"/>
    <w:rsid w:val="003970BD"/>
    <w:rsid w:val="003A227D"/>
    <w:rsid w:val="003A58CE"/>
    <w:rsid w:val="003B0335"/>
    <w:rsid w:val="003B4913"/>
    <w:rsid w:val="003B6323"/>
    <w:rsid w:val="003C1C71"/>
    <w:rsid w:val="003C24E4"/>
    <w:rsid w:val="003C2DA5"/>
    <w:rsid w:val="003C3273"/>
    <w:rsid w:val="003C5550"/>
    <w:rsid w:val="003C5CCD"/>
    <w:rsid w:val="003C6080"/>
    <w:rsid w:val="003C674C"/>
    <w:rsid w:val="003D3E38"/>
    <w:rsid w:val="003E05E4"/>
    <w:rsid w:val="003E0B46"/>
    <w:rsid w:val="003E1142"/>
    <w:rsid w:val="003E1C75"/>
    <w:rsid w:val="003E2031"/>
    <w:rsid w:val="003E22E5"/>
    <w:rsid w:val="003E3E9B"/>
    <w:rsid w:val="003E4372"/>
    <w:rsid w:val="003E4E0C"/>
    <w:rsid w:val="003E4ED1"/>
    <w:rsid w:val="003E53CD"/>
    <w:rsid w:val="003E7864"/>
    <w:rsid w:val="003F0337"/>
    <w:rsid w:val="003F14FF"/>
    <w:rsid w:val="003F5960"/>
    <w:rsid w:val="003F6075"/>
    <w:rsid w:val="003F7487"/>
    <w:rsid w:val="003F7BDE"/>
    <w:rsid w:val="003F7E1D"/>
    <w:rsid w:val="0040322F"/>
    <w:rsid w:val="00403C64"/>
    <w:rsid w:val="004045DF"/>
    <w:rsid w:val="00405CA8"/>
    <w:rsid w:val="0040711D"/>
    <w:rsid w:val="00407E0E"/>
    <w:rsid w:val="004141C8"/>
    <w:rsid w:val="00414C46"/>
    <w:rsid w:val="00421518"/>
    <w:rsid w:val="004247C1"/>
    <w:rsid w:val="00427E50"/>
    <w:rsid w:val="00434CA2"/>
    <w:rsid w:val="004365C7"/>
    <w:rsid w:val="004438BB"/>
    <w:rsid w:val="00443976"/>
    <w:rsid w:val="0044EEEE"/>
    <w:rsid w:val="0045131A"/>
    <w:rsid w:val="00455F0F"/>
    <w:rsid w:val="00457382"/>
    <w:rsid w:val="0045762F"/>
    <w:rsid w:val="0046340F"/>
    <w:rsid w:val="00466E9A"/>
    <w:rsid w:val="00467ED2"/>
    <w:rsid w:val="00474C37"/>
    <w:rsid w:val="004752EA"/>
    <w:rsid w:val="00477464"/>
    <w:rsid w:val="00481A0B"/>
    <w:rsid w:val="00481F92"/>
    <w:rsid w:val="00482E80"/>
    <w:rsid w:val="00484D7C"/>
    <w:rsid w:val="00485F12"/>
    <w:rsid w:val="00487EE1"/>
    <w:rsid w:val="00487F9D"/>
    <w:rsid w:val="0049175B"/>
    <w:rsid w:val="004950F0"/>
    <w:rsid w:val="00495612"/>
    <w:rsid w:val="00496B98"/>
    <w:rsid w:val="004A0DD3"/>
    <w:rsid w:val="004A195F"/>
    <w:rsid w:val="004A1A9E"/>
    <w:rsid w:val="004A2CB7"/>
    <w:rsid w:val="004A6E5B"/>
    <w:rsid w:val="004A6F7D"/>
    <w:rsid w:val="004A7669"/>
    <w:rsid w:val="004B1EA2"/>
    <w:rsid w:val="004B3374"/>
    <w:rsid w:val="004B5B62"/>
    <w:rsid w:val="004C02C8"/>
    <w:rsid w:val="004C19FA"/>
    <w:rsid w:val="004C1C50"/>
    <w:rsid w:val="004C2CED"/>
    <w:rsid w:val="004C2CF5"/>
    <w:rsid w:val="004C4A68"/>
    <w:rsid w:val="004C751E"/>
    <w:rsid w:val="004C767A"/>
    <w:rsid w:val="004D5339"/>
    <w:rsid w:val="004D6251"/>
    <w:rsid w:val="004D7122"/>
    <w:rsid w:val="004E051B"/>
    <w:rsid w:val="004E2852"/>
    <w:rsid w:val="004E4752"/>
    <w:rsid w:val="004F495F"/>
    <w:rsid w:val="004F50A4"/>
    <w:rsid w:val="004F6432"/>
    <w:rsid w:val="004F797C"/>
    <w:rsid w:val="005023B0"/>
    <w:rsid w:val="0050498D"/>
    <w:rsid w:val="005051FA"/>
    <w:rsid w:val="00507C4B"/>
    <w:rsid w:val="005127AC"/>
    <w:rsid w:val="00515E04"/>
    <w:rsid w:val="00516654"/>
    <w:rsid w:val="00517A1C"/>
    <w:rsid w:val="00520FCB"/>
    <w:rsid w:val="0052105C"/>
    <w:rsid w:val="005229BA"/>
    <w:rsid w:val="00522BBD"/>
    <w:rsid w:val="00525F37"/>
    <w:rsid w:val="005269C7"/>
    <w:rsid w:val="00530EB2"/>
    <w:rsid w:val="0053312A"/>
    <w:rsid w:val="0053332E"/>
    <w:rsid w:val="00534309"/>
    <w:rsid w:val="005349E7"/>
    <w:rsid w:val="0053567F"/>
    <w:rsid w:val="00535F10"/>
    <w:rsid w:val="00540D5D"/>
    <w:rsid w:val="00541F2C"/>
    <w:rsid w:val="00543E4A"/>
    <w:rsid w:val="0054451A"/>
    <w:rsid w:val="00545193"/>
    <w:rsid w:val="0055296A"/>
    <w:rsid w:val="005530C9"/>
    <w:rsid w:val="00554F28"/>
    <w:rsid w:val="00555C40"/>
    <w:rsid w:val="00555D59"/>
    <w:rsid w:val="00555EA9"/>
    <w:rsid w:val="0055765E"/>
    <w:rsid w:val="00560633"/>
    <w:rsid w:val="005665E4"/>
    <w:rsid w:val="00572716"/>
    <w:rsid w:val="00573DA3"/>
    <w:rsid w:val="005757BD"/>
    <w:rsid w:val="00577305"/>
    <w:rsid w:val="00577FA6"/>
    <w:rsid w:val="00583E7E"/>
    <w:rsid w:val="00585B27"/>
    <w:rsid w:val="005867F4"/>
    <w:rsid w:val="005868A6"/>
    <w:rsid w:val="0058712E"/>
    <w:rsid w:val="005904A7"/>
    <w:rsid w:val="00591E7C"/>
    <w:rsid w:val="005935D0"/>
    <w:rsid w:val="00594A04"/>
    <w:rsid w:val="00594FC0"/>
    <w:rsid w:val="005978AF"/>
    <w:rsid w:val="005A0F24"/>
    <w:rsid w:val="005A2646"/>
    <w:rsid w:val="005A565D"/>
    <w:rsid w:val="005A6B87"/>
    <w:rsid w:val="005B0F1D"/>
    <w:rsid w:val="005B4EEB"/>
    <w:rsid w:val="005C7EB6"/>
    <w:rsid w:val="005D09BD"/>
    <w:rsid w:val="005D6946"/>
    <w:rsid w:val="005D7544"/>
    <w:rsid w:val="005D7B84"/>
    <w:rsid w:val="005E0FA2"/>
    <w:rsid w:val="005E11C9"/>
    <w:rsid w:val="005E19CD"/>
    <w:rsid w:val="005E26CD"/>
    <w:rsid w:val="005E2E0F"/>
    <w:rsid w:val="005E59D8"/>
    <w:rsid w:val="005E65A9"/>
    <w:rsid w:val="005E6718"/>
    <w:rsid w:val="005F2DE5"/>
    <w:rsid w:val="005F406B"/>
    <w:rsid w:val="005F4D09"/>
    <w:rsid w:val="005F6B5B"/>
    <w:rsid w:val="00600338"/>
    <w:rsid w:val="006010BE"/>
    <w:rsid w:val="006014FD"/>
    <w:rsid w:val="00610310"/>
    <w:rsid w:val="00610918"/>
    <w:rsid w:val="00612200"/>
    <w:rsid w:val="00614C7E"/>
    <w:rsid w:val="00615A7D"/>
    <w:rsid w:val="006202D2"/>
    <w:rsid w:val="00621DBA"/>
    <w:rsid w:val="00622093"/>
    <w:rsid w:val="00623E43"/>
    <w:rsid w:val="00625C18"/>
    <w:rsid w:val="0062742B"/>
    <w:rsid w:val="00632503"/>
    <w:rsid w:val="00632852"/>
    <w:rsid w:val="00632D3D"/>
    <w:rsid w:val="006375E8"/>
    <w:rsid w:val="00643254"/>
    <w:rsid w:val="00645B5C"/>
    <w:rsid w:val="0065141D"/>
    <w:rsid w:val="00652DA2"/>
    <w:rsid w:val="00653930"/>
    <w:rsid w:val="00654137"/>
    <w:rsid w:val="00655662"/>
    <w:rsid w:val="00656D27"/>
    <w:rsid w:val="00663346"/>
    <w:rsid w:val="00663EEE"/>
    <w:rsid w:val="00666F03"/>
    <w:rsid w:val="00667274"/>
    <w:rsid w:val="00670868"/>
    <w:rsid w:val="00671E3B"/>
    <w:rsid w:val="00675457"/>
    <w:rsid w:val="006767F5"/>
    <w:rsid w:val="00676CD5"/>
    <w:rsid w:val="00682AE9"/>
    <w:rsid w:val="006845A2"/>
    <w:rsid w:val="006958A0"/>
    <w:rsid w:val="006959BA"/>
    <w:rsid w:val="00696F2A"/>
    <w:rsid w:val="00697B34"/>
    <w:rsid w:val="006A25BA"/>
    <w:rsid w:val="006A350A"/>
    <w:rsid w:val="006A426D"/>
    <w:rsid w:val="006A4A13"/>
    <w:rsid w:val="006A54F2"/>
    <w:rsid w:val="006A64DF"/>
    <w:rsid w:val="006A7FB1"/>
    <w:rsid w:val="006B3244"/>
    <w:rsid w:val="006B594F"/>
    <w:rsid w:val="006C5F46"/>
    <w:rsid w:val="006D2A7C"/>
    <w:rsid w:val="006D2C3F"/>
    <w:rsid w:val="006D403D"/>
    <w:rsid w:val="006D495D"/>
    <w:rsid w:val="006D4FCF"/>
    <w:rsid w:val="006E13A7"/>
    <w:rsid w:val="006E17F2"/>
    <w:rsid w:val="006E1FAF"/>
    <w:rsid w:val="006E2DFD"/>
    <w:rsid w:val="006E3010"/>
    <w:rsid w:val="006E3EC9"/>
    <w:rsid w:val="006E436A"/>
    <w:rsid w:val="006F1799"/>
    <w:rsid w:val="006F3E6A"/>
    <w:rsid w:val="006F4818"/>
    <w:rsid w:val="007039AF"/>
    <w:rsid w:val="0070408C"/>
    <w:rsid w:val="00707478"/>
    <w:rsid w:val="007136DE"/>
    <w:rsid w:val="00716432"/>
    <w:rsid w:val="007215F0"/>
    <w:rsid w:val="007251EB"/>
    <w:rsid w:val="007251F8"/>
    <w:rsid w:val="00725952"/>
    <w:rsid w:val="00725BC3"/>
    <w:rsid w:val="007268FC"/>
    <w:rsid w:val="007349F6"/>
    <w:rsid w:val="00743B97"/>
    <w:rsid w:val="007515D3"/>
    <w:rsid w:val="007515DA"/>
    <w:rsid w:val="007519BC"/>
    <w:rsid w:val="00752747"/>
    <w:rsid w:val="00754B47"/>
    <w:rsid w:val="00760242"/>
    <w:rsid w:val="00760C43"/>
    <w:rsid w:val="0076220D"/>
    <w:rsid w:val="00765225"/>
    <w:rsid w:val="00767A11"/>
    <w:rsid w:val="00770B44"/>
    <w:rsid w:val="00771036"/>
    <w:rsid w:val="00772955"/>
    <w:rsid w:val="0077684C"/>
    <w:rsid w:val="00781FE6"/>
    <w:rsid w:val="007845F7"/>
    <w:rsid w:val="00784EA7"/>
    <w:rsid w:val="00786D66"/>
    <w:rsid w:val="007878E9"/>
    <w:rsid w:val="007900DC"/>
    <w:rsid w:val="00791680"/>
    <w:rsid w:val="00797598"/>
    <w:rsid w:val="00797FB0"/>
    <w:rsid w:val="007A1684"/>
    <w:rsid w:val="007A1DF1"/>
    <w:rsid w:val="007A3F30"/>
    <w:rsid w:val="007B0FEF"/>
    <w:rsid w:val="007B163D"/>
    <w:rsid w:val="007B2D87"/>
    <w:rsid w:val="007B2F55"/>
    <w:rsid w:val="007B4EBF"/>
    <w:rsid w:val="007B5AF9"/>
    <w:rsid w:val="007B5C71"/>
    <w:rsid w:val="007B74B2"/>
    <w:rsid w:val="007C009B"/>
    <w:rsid w:val="007C04E1"/>
    <w:rsid w:val="007C208C"/>
    <w:rsid w:val="007C54CD"/>
    <w:rsid w:val="007C704E"/>
    <w:rsid w:val="007D0BC4"/>
    <w:rsid w:val="007D2B61"/>
    <w:rsid w:val="007D2B8C"/>
    <w:rsid w:val="007D4164"/>
    <w:rsid w:val="007D4669"/>
    <w:rsid w:val="007D5E66"/>
    <w:rsid w:val="007E5475"/>
    <w:rsid w:val="007E6D05"/>
    <w:rsid w:val="007E7372"/>
    <w:rsid w:val="007E73D7"/>
    <w:rsid w:val="007F1F5D"/>
    <w:rsid w:val="007F243A"/>
    <w:rsid w:val="007F3D73"/>
    <w:rsid w:val="007F69AA"/>
    <w:rsid w:val="008028BC"/>
    <w:rsid w:val="008044D0"/>
    <w:rsid w:val="0080568C"/>
    <w:rsid w:val="00806773"/>
    <w:rsid w:val="00806FDE"/>
    <w:rsid w:val="00810A38"/>
    <w:rsid w:val="00811995"/>
    <w:rsid w:val="00811C3F"/>
    <w:rsid w:val="00813A1B"/>
    <w:rsid w:val="00813CB7"/>
    <w:rsid w:val="0081436A"/>
    <w:rsid w:val="00814928"/>
    <w:rsid w:val="0082272C"/>
    <w:rsid w:val="008300FD"/>
    <w:rsid w:val="00830416"/>
    <w:rsid w:val="008307D8"/>
    <w:rsid w:val="00832CC2"/>
    <w:rsid w:val="00835E12"/>
    <w:rsid w:val="008411C0"/>
    <w:rsid w:val="00842389"/>
    <w:rsid w:val="00844C3E"/>
    <w:rsid w:val="00845048"/>
    <w:rsid w:val="00847156"/>
    <w:rsid w:val="008504E6"/>
    <w:rsid w:val="00861F35"/>
    <w:rsid w:val="00862527"/>
    <w:rsid w:val="00862A48"/>
    <w:rsid w:val="0087060E"/>
    <w:rsid w:val="00875AF8"/>
    <w:rsid w:val="008760A4"/>
    <w:rsid w:val="00880823"/>
    <w:rsid w:val="008808AE"/>
    <w:rsid w:val="0088130D"/>
    <w:rsid w:val="008836EA"/>
    <w:rsid w:val="008836FF"/>
    <w:rsid w:val="00884E08"/>
    <w:rsid w:val="00885ABB"/>
    <w:rsid w:val="00893F7A"/>
    <w:rsid w:val="0089430E"/>
    <w:rsid w:val="00894840"/>
    <w:rsid w:val="008954F5"/>
    <w:rsid w:val="00895C79"/>
    <w:rsid w:val="0089771D"/>
    <w:rsid w:val="008A3A30"/>
    <w:rsid w:val="008B7508"/>
    <w:rsid w:val="008B7801"/>
    <w:rsid w:val="008C2170"/>
    <w:rsid w:val="008C3618"/>
    <w:rsid w:val="008C4778"/>
    <w:rsid w:val="008C61E6"/>
    <w:rsid w:val="008C6ECD"/>
    <w:rsid w:val="008D3F8F"/>
    <w:rsid w:val="008D45A9"/>
    <w:rsid w:val="008D7F79"/>
    <w:rsid w:val="008E46F7"/>
    <w:rsid w:val="008E5F8C"/>
    <w:rsid w:val="008E6389"/>
    <w:rsid w:val="008E7741"/>
    <w:rsid w:val="008F52E1"/>
    <w:rsid w:val="00901177"/>
    <w:rsid w:val="00901F2C"/>
    <w:rsid w:val="009031ED"/>
    <w:rsid w:val="00906EB4"/>
    <w:rsid w:val="0091148B"/>
    <w:rsid w:val="00911E7A"/>
    <w:rsid w:val="00913EFC"/>
    <w:rsid w:val="009152DB"/>
    <w:rsid w:val="0091582D"/>
    <w:rsid w:val="00924800"/>
    <w:rsid w:val="0092684E"/>
    <w:rsid w:val="00931BB7"/>
    <w:rsid w:val="009346C0"/>
    <w:rsid w:val="0093489B"/>
    <w:rsid w:val="00935EDF"/>
    <w:rsid w:val="0093692E"/>
    <w:rsid w:val="00941B8F"/>
    <w:rsid w:val="00941EC4"/>
    <w:rsid w:val="0094255D"/>
    <w:rsid w:val="00942628"/>
    <w:rsid w:val="009472A9"/>
    <w:rsid w:val="009476FE"/>
    <w:rsid w:val="00950295"/>
    <w:rsid w:val="00950EAD"/>
    <w:rsid w:val="009522DE"/>
    <w:rsid w:val="009533AA"/>
    <w:rsid w:val="009541A0"/>
    <w:rsid w:val="00956143"/>
    <w:rsid w:val="00956917"/>
    <w:rsid w:val="00961CFC"/>
    <w:rsid w:val="00965AC0"/>
    <w:rsid w:val="00965C28"/>
    <w:rsid w:val="00971A32"/>
    <w:rsid w:val="0097303C"/>
    <w:rsid w:val="00976FBA"/>
    <w:rsid w:val="00980008"/>
    <w:rsid w:val="00981B3E"/>
    <w:rsid w:val="00981DBF"/>
    <w:rsid w:val="009839EE"/>
    <w:rsid w:val="00990516"/>
    <w:rsid w:val="00992657"/>
    <w:rsid w:val="0099683E"/>
    <w:rsid w:val="009977CF"/>
    <w:rsid w:val="00997ADB"/>
    <w:rsid w:val="009A0932"/>
    <w:rsid w:val="009A11B7"/>
    <w:rsid w:val="009A510D"/>
    <w:rsid w:val="009A64F1"/>
    <w:rsid w:val="009B1A7E"/>
    <w:rsid w:val="009B245A"/>
    <w:rsid w:val="009B44E4"/>
    <w:rsid w:val="009B659F"/>
    <w:rsid w:val="009C203E"/>
    <w:rsid w:val="009C4B2E"/>
    <w:rsid w:val="009C72FD"/>
    <w:rsid w:val="009D1F5D"/>
    <w:rsid w:val="009D2AD3"/>
    <w:rsid w:val="009D3845"/>
    <w:rsid w:val="009D6357"/>
    <w:rsid w:val="009D7D57"/>
    <w:rsid w:val="009E2364"/>
    <w:rsid w:val="009E6C76"/>
    <w:rsid w:val="009E7508"/>
    <w:rsid w:val="009F0975"/>
    <w:rsid w:val="009F1402"/>
    <w:rsid w:val="009F15BD"/>
    <w:rsid w:val="009F44E1"/>
    <w:rsid w:val="009F511E"/>
    <w:rsid w:val="00A10E68"/>
    <w:rsid w:val="00A1413D"/>
    <w:rsid w:val="00A17658"/>
    <w:rsid w:val="00A17B77"/>
    <w:rsid w:val="00A24BDE"/>
    <w:rsid w:val="00A25918"/>
    <w:rsid w:val="00A32BD1"/>
    <w:rsid w:val="00A32DEA"/>
    <w:rsid w:val="00A3734A"/>
    <w:rsid w:val="00A45E79"/>
    <w:rsid w:val="00A50433"/>
    <w:rsid w:val="00A51F2E"/>
    <w:rsid w:val="00A52D15"/>
    <w:rsid w:val="00A5399D"/>
    <w:rsid w:val="00A614C2"/>
    <w:rsid w:val="00A7019B"/>
    <w:rsid w:val="00A70AA2"/>
    <w:rsid w:val="00A723D7"/>
    <w:rsid w:val="00A757E1"/>
    <w:rsid w:val="00A76D3B"/>
    <w:rsid w:val="00A77AED"/>
    <w:rsid w:val="00A81388"/>
    <w:rsid w:val="00A82AE6"/>
    <w:rsid w:val="00A923BF"/>
    <w:rsid w:val="00A93739"/>
    <w:rsid w:val="00A94153"/>
    <w:rsid w:val="00A9459F"/>
    <w:rsid w:val="00A97252"/>
    <w:rsid w:val="00AA11A6"/>
    <w:rsid w:val="00AA186A"/>
    <w:rsid w:val="00AA32AC"/>
    <w:rsid w:val="00AA32B9"/>
    <w:rsid w:val="00AA5B78"/>
    <w:rsid w:val="00AA7E6C"/>
    <w:rsid w:val="00AB06E3"/>
    <w:rsid w:val="00AB07E6"/>
    <w:rsid w:val="00AB27B8"/>
    <w:rsid w:val="00AB3A3E"/>
    <w:rsid w:val="00AB447E"/>
    <w:rsid w:val="00AB6265"/>
    <w:rsid w:val="00AB6ABF"/>
    <w:rsid w:val="00AB7202"/>
    <w:rsid w:val="00AB786D"/>
    <w:rsid w:val="00AC5DE8"/>
    <w:rsid w:val="00AC75B4"/>
    <w:rsid w:val="00AD1299"/>
    <w:rsid w:val="00AD16C4"/>
    <w:rsid w:val="00AD2FC4"/>
    <w:rsid w:val="00AD3E5F"/>
    <w:rsid w:val="00AD52CB"/>
    <w:rsid w:val="00AD6E0C"/>
    <w:rsid w:val="00AE1103"/>
    <w:rsid w:val="00AE1DBA"/>
    <w:rsid w:val="00AE45C4"/>
    <w:rsid w:val="00AE7896"/>
    <w:rsid w:val="00AE7997"/>
    <w:rsid w:val="00AE7DD5"/>
    <w:rsid w:val="00AF1A4E"/>
    <w:rsid w:val="00AF2256"/>
    <w:rsid w:val="00AF2389"/>
    <w:rsid w:val="00AF3E95"/>
    <w:rsid w:val="00B05446"/>
    <w:rsid w:val="00B0FFBF"/>
    <w:rsid w:val="00B13217"/>
    <w:rsid w:val="00B13912"/>
    <w:rsid w:val="00B229A8"/>
    <w:rsid w:val="00B23D96"/>
    <w:rsid w:val="00B24902"/>
    <w:rsid w:val="00B274F9"/>
    <w:rsid w:val="00B300BD"/>
    <w:rsid w:val="00B32BFA"/>
    <w:rsid w:val="00B3466D"/>
    <w:rsid w:val="00B36E00"/>
    <w:rsid w:val="00B4218D"/>
    <w:rsid w:val="00B42713"/>
    <w:rsid w:val="00B42A1C"/>
    <w:rsid w:val="00B44B16"/>
    <w:rsid w:val="00B462B4"/>
    <w:rsid w:val="00B523A4"/>
    <w:rsid w:val="00B52A00"/>
    <w:rsid w:val="00B610FA"/>
    <w:rsid w:val="00B62810"/>
    <w:rsid w:val="00B648FC"/>
    <w:rsid w:val="00B71FB3"/>
    <w:rsid w:val="00B72C97"/>
    <w:rsid w:val="00B76D11"/>
    <w:rsid w:val="00B778C0"/>
    <w:rsid w:val="00B83AC3"/>
    <w:rsid w:val="00B87F19"/>
    <w:rsid w:val="00B90AC3"/>
    <w:rsid w:val="00B928CC"/>
    <w:rsid w:val="00B9295D"/>
    <w:rsid w:val="00B93C70"/>
    <w:rsid w:val="00B94D75"/>
    <w:rsid w:val="00B96C80"/>
    <w:rsid w:val="00B97885"/>
    <w:rsid w:val="00BA0447"/>
    <w:rsid w:val="00BA4F41"/>
    <w:rsid w:val="00BB176C"/>
    <w:rsid w:val="00BB3EBB"/>
    <w:rsid w:val="00BC17BC"/>
    <w:rsid w:val="00BC197E"/>
    <w:rsid w:val="00BC496C"/>
    <w:rsid w:val="00BC56BA"/>
    <w:rsid w:val="00BC7331"/>
    <w:rsid w:val="00BD55D3"/>
    <w:rsid w:val="00BE34D7"/>
    <w:rsid w:val="00BF39E9"/>
    <w:rsid w:val="00BF45A0"/>
    <w:rsid w:val="00BF4928"/>
    <w:rsid w:val="00BF5FB9"/>
    <w:rsid w:val="00BF60F7"/>
    <w:rsid w:val="00C01ABD"/>
    <w:rsid w:val="00C04961"/>
    <w:rsid w:val="00C141DD"/>
    <w:rsid w:val="00C144CB"/>
    <w:rsid w:val="00C16194"/>
    <w:rsid w:val="00C20F70"/>
    <w:rsid w:val="00C2617E"/>
    <w:rsid w:val="00C30858"/>
    <w:rsid w:val="00C314B7"/>
    <w:rsid w:val="00C3373A"/>
    <w:rsid w:val="00C340CB"/>
    <w:rsid w:val="00C41FF2"/>
    <w:rsid w:val="00C42126"/>
    <w:rsid w:val="00C44210"/>
    <w:rsid w:val="00C46C13"/>
    <w:rsid w:val="00C4FA48"/>
    <w:rsid w:val="00C50089"/>
    <w:rsid w:val="00C55D3D"/>
    <w:rsid w:val="00C56671"/>
    <w:rsid w:val="00C566D9"/>
    <w:rsid w:val="00C57C79"/>
    <w:rsid w:val="00C60A3A"/>
    <w:rsid w:val="00C6314B"/>
    <w:rsid w:val="00C63D9D"/>
    <w:rsid w:val="00C709AC"/>
    <w:rsid w:val="00C71696"/>
    <w:rsid w:val="00C81EBF"/>
    <w:rsid w:val="00C87A99"/>
    <w:rsid w:val="00C929BB"/>
    <w:rsid w:val="00C93433"/>
    <w:rsid w:val="00C94ABC"/>
    <w:rsid w:val="00C963D4"/>
    <w:rsid w:val="00CA09E3"/>
    <w:rsid w:val="00CA1CC7"/>
    <w:rsid w:val="00CA1E83"/>
    <w:rsid w:val="00CB3322"/>
    <w:rsid w:val="00CB657B"/>
    <w:rsid w:val="00CB713C"/>
    <w:rsid w:val="00CC0440"/>
    <w:rsid w:val="00CC5606"/>
    <w:rsid w:val="00CD06AF"/>
    <w:rsid w:val="00CD2B02"/>
    <w:rsid w:val="00CD340A"/>
    <w:rsid w:val="00CD44EA"/>
    <w:rsid w:val="00CD506F"/>
    <w:rsid w:val="00CE1D72"/>
    <w:rsid w:val="00CE2ED9"/>
    <w:rsid w:val="00CE47E2"/>
    <w:rsid w:val="00CE6243"/>
    <w:rsid w:val="00CE6252"/>
    <w:rsid w:val="00CE7C95"/>
    <w:rsid w:val="00CF1ADB"/>
    <w:rsid w:val="00CF2B4A"/>
    <w:rsid w:val="00CF2F5C"/>
    <w:rsid w:val="00CF4D2F"/>
    <w:rsid w:val="00CF62A4"/>
    <w:rsid w:val="00D00539"/>
    <w:rsid w:val="00D056FA"/>
    <w:rsid w:val="00D05F66"/>
    <w:rsid w:val="00D06E71"/>
    <w:rsid w:val="00D236B2"/>
    <w:rsid w:val="00D24803"/>
    <w:rsid w:val="00D252F1"/>
    <w:rsid w:val="00D25B06"/>
    <w:rsid w:val="00D265F3"/>
    <w:rsid w:val="00D31FAB"/>
    <w:rsid w:val="00D32C34"/>
    <w:rsid w:val="00D36721"/>
    <w:rsid w:val="00D44725"/>
    <w:rsid w:val="00D46416"/>
    <w:rsid w:val="00D52FAB"/>
    <w:rsid w:val="00D54410"/>
    <w:rsid w:val="00D6073D"/>
    <w:rsid w:val="00D61FB3"/>
    <w:rsid w:val="00D62581"/>
    <w:rsid w:val="00D6777D"/>
    <w:rsid w:val="00D71F67"/>
    <w:rsid w:val="00D7245F"/>
    <w:rsid w:val="00D76BE1"/>
    <w:rsid w:val="00D80723"/>
    <w:rsid w:val="00D828DE"/>
    <w:rsid w:val="00D87D35"/>
    <w:rsid w:val="00D87EA9"/>
    <w:rsid w:val="00D9084C"/>
    <w:rsid w:val="00D93516"/>
    <w:rsid w:val="00D94D85"/>
    <w:rsid w:val="00D95917"/>
    <w:rsid w:val="00D97F70"/>
    <w:rsid w:val="00DA079A"/>
    <w:rsid w:val="00DA17E5"/>
    <w:rsid w:val="00DA3004"/>
    <w:rsid w:val="00DA3AEC"/>
    <w:rsid w:val="00DA3D12"/>
    <w:rsid w:val="00DA755A"/>
    <w:rsid w:val="00DB0B93"/>
    <w:rsid w:val="00DB1441"/>
    <w:rsid w:val="00DB1AB5"/>
    <w:rsid w:val="00DB4FCA"/>
    <w:rsid w:val="00DB6811"/>
    <w:rsid w:val="00DB75EE"/>
    <w:rsid w:val="00DB790D"/>
    <w:rsid w:val="00DC0483"/>
    <w:rsid w:val="00DC1470"/>
    <w:rsid w:val="00DC2B0A"/>
    <w:rsid w:val="00DC59EE"/>
    <w:rsid w:val="00DC6591"/>
    <w:rsid w:val="00DC65B8"/>
    <w:rsid w:val="00DC7952"/>
    <w:rsid w:val="00DD24B8"/>
    <w:rsid w:val="00DD4CC2"/>
    <w:rsid w:val="00DD615F"/>
    <w:rsid w:val="00DE1EDA"/>
    <w:rsid w:val="00DF2423"/>
    <w:rsid w:val="00DF3052"/>
    <w:rsid w:val="00DF4B34"/>
    <w:rsid w:val="00DF4EA3"/>
    <w:rsid w:val="00DF7414"/>
    <w:rsid w:val="00E00B72"/>
    <w:rsid w:val="00E037A8"/>
    <w:rsid w:val="00E07B9B"/>
    <w:rsid w:val="00E12401"/>
    <w:rsid w:val="00E12FBA"/>
    <w:rsid w:val="00E16564"/>
    <w:rsid w:val="00E16840"/>
    <w:rsid w:val="00E26D88"/>
    <w:rsid w:val="00E30169"/>
    <w:rsid w:val="00E3028E"/>
    <w:rsid w:val="00E31351"/>
    <w:rsid w:val="00E33DD2"/>
    <w:rsid w:val="00E35262"/>
    <w:rsid w:val="00E35943"/>
    <w:rsid w:val="00E35DBF"/>
    <w:rsid w:val="00E367E6"/>
    <w:rsid w:val="00E36E26"/>
    <w:rsid w:val="00E37A52"/>
    <w:rsid w:val="00E4150A"/>
    <w:rsid w:val="00E42BD8"/>
    <w:rsid w:val="00E45B9E"/>
    <w:rsid w:val="00E569CC"/>
    <w:rsid w:val="00E61653"/>
    <w:rsid w:val="00E61B4C"/>
    <w:rsid w:val="00E62DF5"/>
    <w:rsid w:val="00E63421"/>
    <w:rsid w:val="00E65792"/>
    <w:rsid w:val="00E66393"/>
    <w:rsid w:val="00E67CE5"/>
    <w:rsid w:val="00E701B2"/>
    <w:rsid w:val="00E71AF4"/>
    <w:rsid w:val="00E73AD6"/>
    <w:rsid w:val="00E74A53"/>
    <w:rsid w:val="00E75DBA"/>
    <w:rsid w:val="00E80FA2"/>
    <w:rsid w:val="00E824C9"/>
    <w:rsid w:val="00E82E01"/>
    <w:rsid w:val="00E9068B"/>
    <w:rsid w:val="00E908AF"/>
    <w:rsid w:val="00E9146D"/>
    <w:rsid w:val="00E932DB"/>
    <w:rsid w:val="00E93920"/>
    <w:rsid w:val="00E967FD"/>
    <w:rsid w:val="00E9727E"/>
    <w:rsid w:val="00EA214B"/>
    <w:rsid w:val="00EA5463"/>
    <w:rsid w:val="00EB0F16"/>
    <w:rsid w:val="00EB14D2"/>
    <w:rsid w:val="00EB1F2E"/>
    <w:rsid w:val="00EB5343"/>
    <w:rsid w:val="00EB53B3"/>
    <w:rsid w:val="00EB78F7"/>
    <w:rsid w:val="00EB7D09"/>
    <w:rsid w:val="00ED0DAF"/>
    <w:rsid w:val="00ED1E0F"/>
    <w:rsid w:val="00EE2EBB"/>
    <w:rsid w:val="00EF04DB"/>
    <w:rsid w:val="00EF0CD2"/>
    <w:rsid w:val="00EF13A0"/>
    <w:rsid w:val="00EF24FA"/>
    <w:rsid w:val="00EF2F4C"/>
    <w:rsid w:val="00EF4AFF"/>
    <w:rsid w:val="00EF5682"/>
    <w:rsid w:val="00F01847"/>
    <w:rsid w:val="00F03B37"/>
    <w:rsid w:val="00F03D9E"/>
    <w:rsid w:val="00F05793"/>
    <w:rsid w:val="00F11516"/>
    <w:rsid w:val="00F1241D"/>
    <w:rsid w:val="00F155E4"/>
    <w:rsid w:val="00F26AA8"/>
    <w:rsid w:val="00F355B8"/>
    <w:rsid w:val="00F410A1"/>
    <w:rsid w:val="00F43326"/>
    <w:rsid w:val="00F447A1"/>
    <w:rsid w:val="00F462C3"/>
    <w:rsid w:val="00F514D7"/>
    <w:rsid w:val="00F5379F"/>
    <w:rsid w:val="00F53E15"/>
    <w:rsid w:val="00F6198E"/>
    <w:rsid w:val="00F66136"/>
    <w:rsid w:val="00F66C86"/>
    <w:rsid w:val="00F678F8"/>
    <w:rsid w:val="00F72000"/>
    <w:rsid w:val="00F72C61"/>
    <w:rsid w:val="00F73632"/>
    <w:rsid w:val="00F753BA"/>
    <w:rsid w:val="00F77344"/>
    <w:rsid w:val="00F87D70"/>
    <w:rsid w:val="00F90642"/>
    <w:rsid w:val="00FA504D"/>
    <w:rsid w:val="00FA6217"/>
    <w:rsid w:val="00FA6315"/>
    <w:rsid w:val="00FA65B0"/>
    <w:rsid w:val="00FA72B2"/>
    <w:rsid w:val="00FB7A57"/>
    <w:rsid w:val="00FC28EC"/>
    <w:rsid w:val="00FC4271"/>
    <w:rsid w:val="00FC4560"/>
    <w:rsid w:val="00FC6047"/>
    <w:rsid w:val="00FC61B7"/>
    <w:rsid w:val="00FC6569"/>
    <w:rsid w:val="00FD0EC3"/>
    <w:rsid w:val="00FD2825"/>
    <w:rsid w:val="00FF31FB"/>
    <w:rsid w:val="00FF7E11"/>
    <w:rsid w:val="010319A8"/>
    <w:rsid w:val="012CE3A5"/>
    <w:rsid w:val="01447BDF"/>
    <w:rsid w:val="014E3ADF"/>
    <w:rsid w:val="01873112"/>
    <w:rsid w:val="018EA8DF"/>
    <w:rsid w:val="01C8647B"/>
    <w:rsid w:val="02061000"/>
    <w:rsid w:val="02144420"/>
    <w:rsid w:val="022F375B"/>
    <w:rsid w:val="0263BCC1"/>
    <w:rsid w:val="027BADEA"/>
    <w:rsid w:val="02924F93"/>
    <w:rsid w:val="02997117"/>
    <w:rsid w:val="02A18AC4"/>
    <w:rsid w:val="02B2227E"/>
    <w:rsid w:val="02BFE2D4"/>
    <w:rsid w:val="02D378EF"/>
    <w:rsid w:val="031DBD50"/>
    <w:rsid w:val="033B88B2"/>
    <w:rsid w:val="037BE27F"/>
    <w:rsid w:val="03A676BF"/>
    <w:rsid w:val="03CA8F8B"/>
    <w:rsid w:val="03E6C631"/>
    <w:rsid w:val="0432123E"/>
    <w:rsid w:val="043D93A5"/>
    <w:rsid w:val="0460601F"/>
    <w:rsid w:val="0489F554"/>
    <w:rsid w:val="0491EA58"/>
    <w:rsid w:val="049FD7E4"/>
    <w:rsid w:val="04B95202"/>
    <w:rsid w:val="04BBBEFE"/>
    <w:rsid w:val="051AB7A1"/>
    <w:rsid w:val="056C048A"/>
    <w:rsid w:val="057C40D9"/>
    <w:rsid w:val="0586CBED"/>
    <w:rsid w:val="058B8372"/>
    <w:rsid w:val="058CC13C"/>
    <w:rsid w:val="06140417"/>
    <w:rsid w:val="06142CA7"/>
    <w:rsid w:val="0631AAC6"/>
    <w:rsid w:val="0677BA60"/>
    <w:rsid w:val="067E078E"/>
    <w:rsid w:val="0682DB99"/>
    <w:rsid w:val="06AA6241"/>
    <w:rsid w:val="06E4C89C"/>
    <w:rsid w:val="06E8FEED"/>
    <w:rsid w:val="06EC2A35"/>
    <w:rsid w:val="0766DF97"/>
    <w:rsid w:val="079CCB57"/>
    <w:rsid w:val="07A8D9CB"/>
    <w:rsid w:val="07DF9802"/>
    <w:rsid w:val="08349324"/>
    <w:rsid w:val="083BB661"/>
    <w:rsid w:val="084249DA"/>
    <w:rsid w:val="08491067"/>
    <w:rsid w:val="088EE3F7"/>
    <w:rsid w:val="0898C440"/>
    <w:rsid w:val="08A082D7"/>
    <w:rsid w:val="09173F95"/>
    <w:rsid w:val="0940B330"/>
    <w:rsid w:val="09455D92"/>
    <w:rsid w:val="09600735"/>
    <w:rsid w:val="0976F038"/>
    <w:rsid w:val="099C2E73"/>
    <w:rsid w:val="09AC59F7"/>
    <w:rsid w:val="0A40E7FB"/>
    <w:rsid w:val="0A4F5846"/>
    <w:rsid w:val="0A5F307F"/>
    <w:rsid w:val="0A66AF4A"/>
    <w:rsid w:val="0A67DE3A"/>
    <w:rsid w:val="0A7774D4"/>
    <w:rsid w:val="0A7B9DA6"/>
    <w:rsid w:val="0A84062D"/>
    <w:rsid w:val="0A980A6C"/>
    <w:rsid w:val="0ABC6BC3"/>
    <w:rsid w:val="0AF34C25"/>
    <w:rsid w:val="0B1BEDAA"/>
    <w:rsid w:val="0B211C38"/>
    <w:rsid w:val="0B33C4BD"/>
    <w:rsid w:val="0B3B22C2"/>
    <w:rsid w:val="0B4FAFA1"/>
    <w:rsid w:val="0B595F6A"/>
    <w:rsid w:val="0B6ADAD4"/>
    <w:rsid w:val="0B72D06D"/>
    <w:rsid w:val="0BC29B48"/>
    <w:rsid w:val="0BD33BDC"/>
    <w:rsid w:val="0BE52EFA"/>
    <w:rsid w:val="0C290025"/>
    <w:rsid w:val="0C6EF24E"/>
    <w:rsid w:val="0C8E40CE"/>
    <w:rsid w:val="0CC1DE68"/>
    <w:rsid w:val="0CEE61FD"/>
    <w:rsid w:val="0CF8F384"/>
    <w:rsid w:val="0D256B2F"/>
    <w:rsid w:val="0D34DB93"/>
    <w:rsid w:val="0D88FB4C"/>
    <w:rsid w:val="0D9A4E6D"/>
    <w:rsid w:val="0D9DB894"/>
    <w:rsid w:val="0DB766C8"/>
    <w:rsid w:val="0E4B1853"/>
    <w:rsid w:val="0E633B8B"/>
    <w:rsid w:val="0E9A17A2"/>
    <w:rsid w:val="0EA653FF"/>
    <w:rsid w:val="0EA83D43"/>
    <w:rsid w:val="0EC240D4"/>
    <w:rsid w:val="0EE55EEF"/>
    <w:rsid w:val="0F1AE0AA"/>
    <w:rsid w:val="0F3B5539"/>
    <w:rsid w:val="0F6A8995"/>
    <w:rsid w:val="0F6B81E5"/>
    <w:rsid w:val="0F8637B2"/>
    <w:rsid w:val="0F8AF9F2"/>
    <w:rsid w:val="0FBC8667"/>
    <w:rsid w:val="0FC756A9"/>
    <w:rsid w:val="0FEDCDEB"/>
    <w:rsid w:val="0FFCA658"/>
    <w:rsid w:val="102A95BF"/>
    <w:rsid w:val="10370A16"/>
    <w:rsid w:val="1044E206"/>
    <w:rsid w:val="109C8D9B"/>
    <w:rsid w:val="10A6ACFF"/>
    <w:rsid w:val="10C43A9C"/>
    <w:rsid w:val="110D68A5"/>
    <w:rsid w:val="11655FC7"/>
    <w:rsid w:val="119B7DC3"/>
    <w:rsid w:val="11E5E690"/>
    <w:rsid w:val="124276B6"/>
    <w:rsid w:val="1248D654"/>
    <w:rsid w:val="12513895"/>
    <w:rsid w:val="12755ADC"/>
    <w:rsid w:val="127C5F9B"/>
    <w:rsid w:val="12B032BB"/>
    <w:rsid w:val="12C899EB"/>
    <w:rsid w:val="12EB1670"/>
    <w:rsid w:val="12FAAC71"/>
    <w:rsid w:val="133F9653"/>
    <w:rsid w:val="13550B99"/>
    <w:rsid w:val="13694C27"/>
    <w:rsid w:val="1373C9A1"/>
    <w:rsid w:val="137C0D3A"/>
    <w:rsid w:val="137E5AF2"/>
    <w:rsid w:val="13FC8AAA"/>
    <w:rsid w:val="13FF4CF3"/>
    <w:rsid w:val="141F19C2"/>
    <w:rsid w:val="14652B79"/>
    <w:rsid w:val="14694263"/>
    <w:rsid w:val="1500B378"/>
    <w:rsid w:val="155C082F"/>
    <w:rsid w:val="156194F1"/>
    <w:rsid w:val="15BA1B35"/>
    <w:rsid w:val="15C75502"/>
    <w:rsid w:val="15EA1EDF"/>
    <w:rsid w:val="1629BCFA"/>
    <w:rsid w:val="1638A3B2"/>
    <w:rsid w:val="1671B207"/>
    <w:rsid w:val="16B32173"/>
    <w:rsid w:val="16CA41AD"/>
    <w:rsid w:val="170CCA32"/>
    <w:rsid w:val="1724022C"/>
    <w:rsid w:val="17297D7F"/>
    <w:rsid w:val="17716B00"/>
    <w:rsid w:val="17842664"/>
    <w:rsid w:val="17A9F938"/>
    <w:rsid w:val="17D1E89D"/>
    <w:rsid w:val="17EC8B3B"/>
    <w:rsid w:val="17F52D46"/>
    <w:rsid w:val="184F9AC9"/>
    <w:rsid w:val="185EF969"/>
    <w:rsid w:val="186095F2"/>
    <w:rsid w:val="1867A754"/>
    <w:rsid w:val="186EF051"/>
    <w:rsid w:val="1884F603"/>
    <w:rsid w:val="1890FC43"/>
    <w:rsid w:val="18A1B787"/>
    <w:rsid w:val="18C9C15C"/>
    <w:rsid w:val="1925C1F9"/>
    <w:rsid w:val="1937F2A6"/>
    <w:rsid w:val="1980CE43"/>
    <w:rsid w:val="19A13978"/>
    <w:rsid w:val="19CA5DB3"/>
    <w:rsid w:val="19D88DAB"/>
    <w:rsid w:val="19DFFB8A"/>
    <w:rsid w:val="1A12479C"/>
    <w:rsid w:val="1A30B0F1"/>
    <w:rsid w:val="1A4056BB"/>
    <w:rsid w:val="1A60FFC3"/>
    <w:rsid w:val="1A9B02F3"/>
    <w:rsid w:val="1ADA031E"/>
    <w:rsid w:val="1AE73FA1"/>
    <w:rsid w:val="1B254602"/>
    <w:rsid w:val="1B480F7C"/>
    <w:rsid w:val="1B5700C0"/>
    <w:rsid w:val="1B85FEC3"/>
    <w:rsid w:val="1B93C9E2"/>
    <w:rsid w:val="1BA2F27B"/>
    <w:rsid w:val="1BA8E7EB"/>
    <w:rsid w:val="1BB06FCF"/>
    <w:rsid w:val="1C0D6808"/>
    <w:rsid w:val="1C373584"/>
    <w:rsid w:val="1C47BBE4"/>
    <w:rsid w:val="1C5914B5"/>
    <w:rsid w:val="1C7C2C73"/>
    <w:rsid w:val="1CD54D16"/>
    <w:rsid w:val="1CD683B0"/>
    <w:rsid w:val="1D47A20A"/>
    <w:rsid w:val="1D5BC8F2"/>
    <w:rsid w:val="1D893174"/>
    <w:rsid w:val="1DB2E03F"/>
    <w:rsid w:val="1DCBA071"/>
    <w:rsid w:val="1E2AD97A"/>
    <w:rsid w:val="1E451758"/>
    <w:rsid w:val="1E519F61"/>
    <w:rsid w:val="1E668DBD"/>
    <w:rsid w:val="1E69C2AD"/>
    <w:rsid w:val="1EB601E8"/>
    <w:rsid w:val="1EEA137E"/>
    <w:rsid w:val="1EFB1F84"/>
    <w:rsid w:val="1EFC250D"/>
    <w:rsid w:val="1F48818B"/>
    <w:rsid w:val="1F513D6F"/>
    <w:rsid w:val="1F68F64C"/>
    <w:rsid w:val="1F7B40C0"/>
    <w:rsid w:val="1F842F67"/>
    <w:rsid w:val="1FA5EC5D"/>
    <w:rsid w:val="1FABC6ED"/>
    <w:rsid w:val="1FD467A7"/>
    <w:rsid w:val="1FFAA392"/>
    <w:rsid w:val="20045986"/>
    <w:rsid w:val="203C74F0"/>
    <w:rsid w:val="205373A2"/>
    <w:rsid w:val="20706D34"/>
    <w:rsid w:val="208457A1"/>
    <w:rsid w:val="2096DEF1"/>
    <w:rsid w:val="20C11D2C"/>
    <w:rsid w:val="20CC9347"/>
    <w:rsid w:val="212A8624"/>
    <w:rsid w:val="2158A018"/>
    <w:rsid w:val="2183CADB"/>
    <w:rsid w:val="219FDFB9"/>
    <w:rsid w:val="21C5EF39"/>
    <w:rsid w:val="21D9E771"/>
    <w:rsid w:val="21F53427"/>
    <w:rsid w:val="22092E50"/>
    <w:rsid w:val="2220751F"/>
    <w:rsid w:val="2240854B"/>
    <w:rsid w:val="22430D40"/>
    <w:rsid w:val="2259C587"/>
    <w:rsid w:val="22670671"/>
    <w:rsid w:val="22921397"/>
    <w:rsid w:val="22B390D6"/>
    <w:rsid w:val="22B8731A"/>
    <w:rsid w:val="22D2786B"/>
    <w:rsid w:val="22DE7CBB"/>
    <w:rsid w:val="2307A99C"/>
    <w:rsid w:val="23105653"/>
    <w:rsid w:val="2325CA27"/>
    <w:rsid w:val="233276FC"/>
    <w:rsid w:val="235B5BC2"/>
    <w:rsid w:val="2392EE84"/>
    <w:rsid w:val="23C777EA"/>
    <w:rsid w:val="23ED131F"/>
    <w:rsid w:val="24041AC8"/>
    <w:rsid w:val="2420292E"/>
    <w:rsid w:val="2462129A"/>
    <w:rsid w:val="2471D59C"/>
    <w:rsid w:val="247FCDC4"/>
    <w:rsid w:val="24B51A87"/>
    <w:rsid w:val="24C557DF"/>
    <w:rsid w:val="24CDAA60"/>
    <w:rsid w:val="24F9DD45"/>
    <w:rsid w:val="2522DD75"/>
    <w:rsid w:val="253C3020"/>
    <w:rsid w:val="255B1191"/>
    <w:rsid w:val="257339B9"/>
    <w:rsid w:val="258D066B"/>
    <w:rsid w:val="25B0EA29"/>
    <w:rsid w:val="25CC1162"/>
    <w:rsid w:val="25EB871E"/>
    <w:rsid w:val="2605E4CD"/>
    <w:rsid w:val="260FB813"/>
    <w:rsid w:val="262B7AEA"/>
    <w:rsid w:val="2645470C"/>
    <w:rsid w:val="26488457"/>
    <w:rsid w:val="268CA420"/>
    <w:rsid w:val="268D7B46"/>
    <w:rsid w:val="269A7E37"/>
    <w:rsid w:val="26C0E426"/>
    <w:rsid w:val="26CDF886"/>
    <w:rsid w:val="271E7427"/>
    <w:rsid w:val="27A83CEB"/>
    <w:rsid w:val="27AEF545"/>
    <w:rsid w:val="280FCB78"/>
    <w:rsid w:val="284CBFB7"/>
    <w:rsid w:val="2874B806"/>
    <w:rsid w:val="28CE78E0"/>
    <w:rsid w:val="28F4312C"/>
    <w:rsid w:val="28FEB78F"/>
    <w:rsid w:val="292118EE"/>
    <w:rsid w:val="292EFD94"/>
    <w:rsid w:val="295D34E3"/>
    <w:rsid w:val="29B24989"/>
    <w:rsid w:val="29E20A51"/>
    <w:rsid w:val="29E69880"/>
    <w:rsid w:val="29FFAA0E"/>
    <w:rsid w:val="2A5908FE"/>
    <w:rsid w:val="2AC138EE"/>
    <w:rsid w:val="2AC41210"/>
    <w:rsid w:val="2AF5A0BF"/>
    <w:rsid w:val="2B122220"/>
    <w:rsid w:val="2B146D96"/>
    <w:rsid w:val="2B2ABD9D"/>
    <w:rsid w:val="2B50CBFA"/>
    <w:rsid w:val="2BC65104"/>
    <w:rsid w:val="2BCA6540"/>
    <w:rsid w:val="2BF1FFB0"/>
    <w:rsid w:val="2C0F1C4A"/>
    <w:rsid w:val="2C7BD065"/>
    <w:rsid w:val="2C85528B"/>
    <w:rsid w:val="2CE9574C"/>
    <w:rsid w:val="2CEC5E45"/>
    <w:rsid w:val="2CF28ECF"/>
    <w:rsid w:val="2D04272B"/>
    <w:rsid w:val="2D16957C"/>
    <w:rsid w:val="2D4F770E"/>
    <w:rsid w:val="2D709080"/>
    <w:rsid w:val="2DD476FD"/>
    <w:rsid w:val="2DDAF215"/>
    <w:rsid w:val="2E04CBF3"/>
    <w:rsid w:val="2E9F0572"/>
    <w:rsid w:val="2EAB7571"/>
    <w:rsid w:val="2EDAABC4"/>
    <w:rsid w:val="2EE093EF"/>
    <w:rsid w:val="2F666F75"/>
    <w:rsid w:val="2F734453"/>
    <w:rsid w:val="2F7764E6"/>
    <w:rsid w:val="2FC0E41E"/>
    <w:rsid w:val="301630F3"/>
    <w:rsid w:val="304D525A"/>
    <w:rsid w:val="3071A80E"/>
    <w:rsid w:val="307ACF19"/>
    <w:rsid w:val="309BF4B0"/>
    <w:rsid w:val="30E1BAF2"/>
    <w:rsid w:val="30EFCE9B"/>
    <w:rsid w:val="30F869E7"/>
    <w:rsid w:val="30FB87A4"/>
    <w:rsid w:val="310FAF47"/>
    <w:rsid w:val="311DCFF7"/>
    <w:rsid w:val="31463332"/>
    <w:rsid w:val="316BE706"/>
    <w:rsid w:val="31BA2DB9"/>
    <w:rsid w:val="31DD84CE"/>
    <w:rsid w:val="31ED4705"/>
    <w:rsid w:val="31FF24A8"/>
    <w:rsid w:val="32227E1C"/>
    <w:rsid w:val="3240F36E"/>
    <w:rsid w:val="3248D89F"/>
    <w:rsid w:val="32551D22"/>
    <w:rsid w:val="329C8DB7"/>
    <w:rsid w:val="32D11FEF"/>
    <w:rsid w:val="32D26930"/>
    <w:rsid w:val="32D55E88"/>
    <w:rsid w:val="331A5577"/>
    <w:rsid w:val="333DAC8C"/>
    <w:rsid w:val="334B383E"/>
    <w:rsid w:val="336E6F59"/>
    <w:rsid w:val="33B4207A"/>
    <w:rsid w:val="33BEA814"/>
    <w:rsid w:val="33DF0331"/>
    <w:rsid w:val="33ED99FF"/>
    <w:rsid w:val="34030BC3"/>
    <w:rsid w:val="3429BC97"/>
    <w:rsid w:val="34403EB9"/>
    <w:rsid w:val="34493CED"/>
    <w:rsid w:val="347078F3"/>
    <w:rsid w:val="34CC1245"/>
    <w:rsid w:val="34DD9D9B"/>
    <w:rsid w:val="35142E69"/>
    <w:rsid w:val="354DDEBF"/>
    <w:rsid w:val="35638057"/>
    <w:rsid w:val="35649F3E"/>
    <w:rsid w:val="35797375"/>
    <w:rsid w:val="3585DF4A"/>
    <w:rsid w:val="35873274"/>
    <w:rsid w:val="35AFAA47"/>
    <w:rsid w:val="35BCF3A7"/>
    <w:rsid w:val="360C67D2"/>
    <w:rsid w:val="361753FD"/>
    <w:rsid w:val="361E9391"/>
    <w:rsid w:val="3631F383"/>
    <w:rsid w:val="3669710B"/>
    <w:rsid w:val="3683EBE9"/>
    <w:rsid w:val="36B83D89"/>
    <w:rsid w:val="36B9A9A0"/>
    <w:rsid w:val="36C7954A"/>
    <w:rsid w:val="36C7E5BE"/>
    <w:rsid w:val="36E311A4"/>
    <w:rsid w:val="37208F3C"/>
    <w:rsid w:val="37DDA56C"/>
    <w:rsid w:val="3800072B"/>
    <w:rsid w:val="383E0FF8"/>
    <w:rsid w:val="385F0CC9"/>
    <w:rsid w:val="3878CC9E"/>
    <w:rsid w:val="38883EDE"/>
    <w:rsid w:val="38888768"/>
    <w:rsid w:val="38AB72DB"/>
    <w:rsid w:val="38AC4CB7"/>
    <w:rsid w:val="38DB7E76"/>
    <w:rsid w:val="38DE2A7F"/>
    <w:rsid w:val="38FF78EC"/>
    <w:rsid w:val="393C34E6"/>
    <w:rsid w:val="396D0FE6"/>
    <w:rsid w:val="39812650"/>
    <w:rsid w:val="3999528E"/>
    <w:rsid w:val="39D352BD"/>
    <w:rsid w:val="39F04D41"/>
    <w:rsid w:val="3A239361"/>
    <w:rsid w:val="3A54D07A"/>
    <w:rsid w:val="3A9D916A"/>
    <w:rsid w:val="3AC64778"/>
    <w:rsid w:val="3B566F30"/>
    <w:rsid w:val="3B56CBF0"/>
    <w:rsid w:val="3B5AC6F3"/>
    <w:rsid w:val="3B940CDD"/>
    <w:rsid w:val="3BAA571F"/>
    <w:rsid w:val="3BBCD835"/>
    <w:rsid w:val="3BE6026F"/>
    <w:rsid w:val="3BE7315F"/>
    <w:rsid w:val="3BF7C905"/>
    <w:rsid w:val="3BF8D4AF"/>
    <w:rsid w:val="3C5DB96A"/>
    <w:rsid w:val="3C794E0D"/>
    <w:rsid w:val="3C7EC54D"/>
    <w:rsid w:val="3CA40739"/>
    <w:rsid w:val="3CA4081A"/>
    <w:rsid w:val="3CB4D696"/>
    <w:rsid w:val="3CF59F48"/>
    <w:rsid w:val="3D19A549"/>
    <w:rsid w:val="3D660276"/>
    <w:rsid w:val="3D9629B4"/>
    <w:rsid w:val="3DA419BF"/>
    <w:rsid w:val="3DCCB19E"/>
    <w:rsid w:val="3DD7F929"/>
    <w:rsid w:val="3E01B88E"/>
    <w:rsid w:val="3E04D042"/>
    <w:rsid w:val="3E12E3EB"/>
    <w:rsid w:val="3E2C1925"/>
    <w:rsid w:val="3E405E7D"/>
    <w:rsid w:val="3E6F5A0A"/>
    <w:rsid w:val="3E7D1DA7"/>
    <w:rsid w:val="3E87B02B"/>
    <w:rsid w:val="3E9F2E15"/>
    <w:rsid w:val="3EA8AF0D"/>
    <w:rsid w:val="3EB1A30D"/>
    <w:rsid w:val="3ED8F89C"/>
    <w:rsid w:val="3F1502FA"/>
    <w:rsid w:val="3F477CC5"/>
    <w:rsid w:val="3F7A82E7"/>
    <w:rsid w:val="3FA901E7"/>
    <w:rsid w:val="3FDCCFE4"/>
    <w:rsid w:val="3FF021AB"/>
    <w:rsid w:val="4019943D"/>
    <w:rsid w:val="40377EC7"/>
    <w:rsid w:val="40B5B0B6"/>
    <w:rsid w:val="40C01A85"/>
    <w:rsid w:val="40CEF1E7"/>
    <w:rsid w:val="40D070E0"/>
    <w:rsid w:val="40D20190"/>
    <w:rsid w:val="40E26A44"/>
    <w:rsid w:val="40F21895"/>
    <w:rsid w:val="40F6E29D"/>
    <w:rsid w:val="41084753"/>
    <w:rsid w:val="412B1359"/>
    <w:rsid w:val="414639CB"/>
    <w:rsid w:val="416F3002"/>
    <w:rsid w:val="418A0001"/>
    <w:rsid w:val="419C7932"/>
    <w:rsid w:val="41B90292"/>
    <w:rsid w:val="41D7F244"/>
    <w:rsid w:val="41E65EAB"/>
    <w:rsid w:val="42103C5E"/>
    <w:rsid w:val="42300C66"/>
    <w:rsid w:val="4298DBC1"/>
    <w:rsid w:val="42E5DC64"/>
    <w:rsid w:val="42E950C8"/>
    <w:rsid w:val="42F80264"/>
    <w:rsid w:val="42F869AC"/>
    <w:rsid w:val="432B5B51"/>
    <w:rsid w:val="432B9FFE"/>
    <w:rsid w:val="432DFCE3"/>
    <w:rsid w:val="4380874A"/>
    <w:rsid w:val="438DFDD5"/>
    <w:rsid w:val="43AAE9CA"/>
    <w:rsid w:val="43AC4E5D"/>
    <w:rsid w:val="43B599B8"/>
    <w:rsid w:val="43E7C608"/>
    <w:rsid w:val="43F1E18C"/>
    <w:rsid w:val="445D0B86"/>
    <w:rsid w:val="44972517"/>
    <w:rsid w:val="44A93738"/>
    <w:rsid w:val="44AAB61F"/>
    <w:rsid w:val="44DC1781"/>
    <w:rsid w:val="4526CCC2"/>
    <w:rsid w:val="4529C29D"/>
    <w:rsid w:val="452B6EAA"/>
    <w:rsid w:val="452CB0CA"/>
    <w:rsid w:val="454B3D0B"/>
    <w:rsid w:val="455DDB6B"/>
    <w:rsid w:val="4568481D"/>
    <w:rsid w:val="45B5CF1B"/>
    <w:rsid w:val="45CBA139"/>
    <w:rsid w:val="45EA14BF"/>
    <w:rsid w:val="46161AEA"/>
    <w:rsid w:val="462849AD"/>
    <w:rsid w:val="4659F8C2"/>
    <w:rsid w:val="4671FC87"/>
    <w:rsid w:val="46759E41"/>
    <w:rsid w:val="468258FA"/>
    <w:rsid w:val="4699B4E7"/>
    <w:rsid w:val="46C42283"/>
    <w:rsid w:val="46C5C876"/>
    <w:rsid w:val="471ECF52"/>
    <w:rsid w:val="47212D32"/>
    <w:rsid w:val="4742EA0E"/>
    <w:rsid w:val="475AF9B4"/>
    <w:rsid w:val="47634E10"/>
    <w:rsid w:val="476955CC"/>
    <w:rsid w:val="476F0E86"/>
    <w:rsid w:val="47DAFA54"/>
    <w:rsid w:val="47DE276A"/>
    <w:rsid w:val="47FC91B5"/>
    <w:rsid w:val="4808E292"/>
    <w:rsid w:val="480EEFA2"/>
    <w:rsid w:val="48316665"/>
    <w:rsid w:val="48DC271A"/>
    <w:rsid w:val="48F1A081"/>
    <w:rsid w:val="4906FCD9"/>
    <w:rsid w:val="490D44C9"/>
    <w:rsid w:val="49298D20"/>
    <w:rsid w:val="493D84B2"/>
    <w:rsid w:val="495245F2"/>
    <w:rsid w:val="4961D14B"/>
    <w:rsid w:val="49A9737D"/>
    <w:rsid w:val="4A47C4F3"/>
    <w:rsid w:val="4A55D7FC"/>
    <w:rsid w:val="4A6EBB99"/>
    <w:rsid w:val="4ACB4937"/>
    <w:rsid w:val="4AEE52DF"/>
    <w:rsid w:val="4B20B0B4"/>
    <w:rsid w:val="4B2D6CCA"/>
    <w:rsid w:val="4B4EDBD7"/>
    <w:rsid w:val="4B55C194"/>
    <w:rsid w:val="4B766F40"/>
    <w:rsid w:val="4BA06988"/>
    <w:rsid w:val="4BBA78A3"/>
    <w:rsid w:val="4C34DA4E"/>
    <w:rsid w:val="4C770AB1"/>
    <w:rsid w:val="4C888B69"/>
    <w:rsid w:val="4CA34A02"/>
    <w:rsid w:val="4CB1A735"/>
    <w:rsid w:val="4CD49900"/>
    <w:rsid w:val="4CE7519F"/>
    <w:rsid w:val="4D0279A8"/>
    <w:rsid w:val="4D4D2274"/>
    <w:rsid w:val="4D8B131E"/>
    <w:rsid w:val="4D93C1E9"/>
    <w:rsid w:val="4D9EEC7A"/>
    <w:rsid w:val="4DF7E2B0"/>
    <w:rsid w:val="4DFAEA00"/>
    <w:rsid w:val="4DFCB43D"/>
    <w:rsid w:val="4E0D99CF"/>
    <w:rsid w:val="4E13E321"/>
    <w:rsid w:val="4E31FE37"/>
    <w:rsid w:val="4E47E153"/>
    <w:rsid w:val="4E6571AF"/>
    <w:rsid w:val="4E8FA13B"/>
    <w:rsid w:val="4E924552"/>
    <w:rsid w:val="4EB1E96D"/>
    <w:rsid w:val="4EFF38A3"/>
    <w:rsid w:val="4F09E7B5"/>
    <w:rsid w:val="4F167B23"/>
    <w:rsid w:val="4F1BCC23"/>
    <w:rsid w:val="4F45FBB4"/>
    <w:rsid w:val="4F4D7AB4"/>
    <w:rsid w:val="4F50700C"/>
    <w:rsid w:val="4F536A15"/>
    <w:rsid w:val="4F55410B"/>
    <w:rsid w:val="4F60A525"/>
    <w:rsid w:val="4FABD998"/>
    <w:rsid w:val="50511233"/>
    <w:rsid w:val="5053AAC9"/>
    <w:rsid w:val="5068AB83"/>
    <w:rsid w:val="509882C4"/>
    <w:rsid w:val="50ADAA23"/>
    <w:rsid w:val="5104F4E3"/>
    <w:rsid w:val="511D9920"/>
    <w:rsid w:val="515895F8"/>
    <w:rsid w:val="5177F9C6"/>
    <w:rsid w:val="5181C7FD"/>
    <w:rsid w:val="5197CC28"/>
    <w:rsid w:val="51BD77A1"/>
    <w:rsid w:val="52150326"/>
    <w:rsid w:val="5239DA41"/>
    <w:rsid w:val="525D7DF3"/>
    <w:rsid w:val="525EF583"/>
    <w:rsid w:val="52668008"/>
    <w:rsid w:val="52897E4D"/>
    <w:rsid w:val="53625310"/>
    <w:rsid w:val="536A6F01"/>
    <w:rsid w:val="537FD96E"/>
    <w:rsid w:val="5385EF1F"/>
    <w:rsid w:val="53DA9422"/>
    <w:rsid w:val="53DD8E3B"/>
    <w:rsid w:val="53F0FC17"/>
    <w:rsid w:val="53F5E35C"/>
    <w:rsid w:val="53FF4B93"/>
    <w:rsid w:val="54140C31"/>
    <w:rsid w:val="5433D0F9"/>
    <w:rsid w:val="54A1DA15"/>
    <w:rsid w:val="54DF4874"/>
    <w:rsid w:val="54EF9DD3"/>
    <w:rsid w:val="54F03CAB"/>
    <w:rsid w:val="54F0A7B4"/>
    <w:rsid w:val="551540BD"/>
    <w:rsid w:val="551D31E9"/>
    <w:rsid w:val="5563C07D"/>
    <w:rsid w:val="559DECEC"/>
    <w:rsid w:val="55A12F88"/>
    <w:rsid w:val="55B432B0"/>
    <w:rsid w:val="55C736BA"/>
    <w:rsid w:val="55D5E0FD"/>
    <w:rsid w:val="5615B693"/>
    <w:rsid w:val="5615E0F1"/>
    <w:rsid w:val="561B1B97"/>
    <w:rsid w:val="56270B6F"/>
    <w:rsid w:val="56312107"/>
    <w:rsid w:val="569C2B32"/>
    <w:rsid w:val="56D13076"/>
    <w:rsid w:val="570FBBE8"/>
    <w:rsid w:val="5725E354"/>
    <w:rsid w:val="5751D0B4"/>
    <w:rsid w:val="5773E5BB"/>
    <w:rsid w:val="57849CBB"/>
    <w:rsid w:val="57D62330"/>
    <w:rsid w:val="57E1B02E"/>
    <w:rsid w:val="57FE561B"/>
    <w:rsid w:val="58322686"/>
    <w:rsid w:val="587AA2EE"/>
    <w:rsid w:val="587C23BF"/>
    <w:rsid w:val="58B19C69"/>
    <w:rsid w:val="58B9BBEE"/>
    <w:rsid w:val="58BA55B0"/>
    <w:rsid w:val="58C5547C"/>
    <w:rsid w:val="5926A6EA"/>
    <w:rsid w:val="593D7432"/>
    <w:rsid w:val="5A849D0B"/>
    <w:rsid w:val="5B001595"/>
    <w:rsid w:val="5B1610E5"/>
    <w:rsid w:val="5B165FBD"/>
    <w:rsid w:val="5B388018"/>
    <w:rsid w:val="5B6ABA33"/>
    <w:rsid w:val="5B934A65"/>
    <w:rsid w:val="5BC34B25"/>
    <w:rsid w:val="5BF014E8"/>
    <w:rsid w:val="5C00667A"/>
    <w:rsid w:val="5C14EFD9"/>
    <w:rsid w:val="5C1909AD"/>
    <w:rsid w:val="5C695544"/>
    <w:rsid w:val="5C7A480A"/>
    <w:rsid w:val="5C94486F"/>
    <w:rsid w:val="5CA46590"/>
    <w:rsid w:val="5D0F0378"/>
    <w:rsid w:val="5D3D7305"/>
    <w:rsid w:val="5DB33C71"/>
    <w:rsid w:val="5DDECE6B"/>
    <w:rsid w:val="5E1A0215"/>
    <w:rsid w:val="5E241656"/>
    <w:rsid w:val="5E2A6718"/>
    <w:rsid w:val="5E4348BE"/>
    <w:rsid w:val="5E51A726"/>
    <w:rsid w:val="5E57D3FA"/>
    <w:rsid w:val="5E5ECCB1"/>
    <w:rsid w:val="5E64E0CB"/>
    <w:rsid w:val="5E995954"/>
    <w:rsid w:val="5EE71FFE"/>
    <w:rsid w:val="5F3B6659"/>
    <w:rsid w:val="5F49D4CF"/>
    <w:rsid w:val="5F527F29"/>
    <w:rsid w:val="5F8451E9"/>
    <w:rsid w:val="5FA25232"/>
    <w:rsid w:val="5FF11B5B"/>
    <w:rsid w:val="6016B0BE"/>
    <w:rsid w:val="6063206F"/>
    <w:rsid w:val="60633424"/>
    <w:rsid w:val="6066070D"/>
    <w:rsid w:val="60BF8917"/>
    <w:rsid w:val="60C4F94D"/>
    <w:rsid w:val="60C7634F"/>
    <w:rsid w:val="60C8F13B"/>
    <w:rsid w:val="60CE1C4F"/>
    <w:rsid w:val="60FA1A44"/>
    <w:rsid w:val="61192C6C"/>
    <w:rsid w:val="612F0CE5"/>
    <w:rsid w:val="615D59CD"/>
    <w:rsid w:val="617DD5CB"/>
    <w:rsid w:val="617FACF4"/>
    <w:rsid w:val="6195F5C8"/>
    <w:rsid w:val="6203A35B"/>
    <w:rsid w:val="621CF1A7"/>
    <w:rsid w:val="62239710"/>
    <w:rsid w:val="623639B7"/>
    <w:rsid w:val="626F0E71"/>
    <w:rsid w:val="62E300F4"/>
    <w:rsid w:val="637B9F77"/>
    <w:rsid w:val="638E0DD4"/>
    <w:rsid w:val="63B4C39B"/>
    <w:rsid w:val="640FF3AE"/>
    <w:rsid w:val="641EBAC2"/>
    <w:rsid w:val="6447C9B4"/>
    <w:rsid w:val="644977A9"/>
    <w:rsid w:val="64704187"/>
    <w:rsid w:val="649EBCD1"/>
    <w:rsid w:val="653BB058"/>
    <w:rsid w:val="653EFCEB"/>
    <w:rsid w:val="659806BB"/>
    <w:rsid w:val="65A18284"/>
    <w:rsid w:val="65ACF78A"/>
    <w:rsid w:val="65AE256D"/>
    <w:rsid w:val="65B5AFC8"/>
    <w:rsid w:val="65E1267C"/>
    <w:rsid w:val="6630F81B"/>
    <w:rsid w:val="66731922"/>
    <w:rsid w:val="66C839B6"/>
    <w:rsid w:val="66D14FA4"/>
    <w:rsid w:val="66E013DC"/>
    <w:rsid w:val="66EAE41E"/>
    <w:rsid w:val="67108C8D"/>
    <w:rsid w:val="6717C9CF"/>
    <w:rsid w:val="673BD7E6"/>
    <w:rsid w:val="677D2BDD"/>
    <w:rsid w:val="6781186B"/>
    <w:rsid w:val="678130DE"/>
    <w:rsid w:val="67856329"/>
    <w:rsid w:val="6792798D"/>
    <w:rsid w:val="679F354C"/>
    <w:rsid w:val="679F4877"/>
    <w:rsid w:val="67BAFD60"/>
    <w:rsid w:val="67CA13BB"/>
    <w:rsid w:val="67CD6F61"/>
    <w:rsid w:val="67EB6A9A"/>
    <w:rsid w:val="681F80FC"/>
    <w:rsid w:val="682794AE"/>
    <w:rsid w:val="6849DDF5"/>
    <w:rsid w:val="68B3587A"/>
    <w:rsid w:val="68B71185"/>
    <w:rsid w:val="68F30AFE"/>
    <w:rsid w:val="68FECF1F"/>
    <w:rsid w:val="691CE8CC"/>
    <w:rsid w:val="6947CAC0"/>
    <w:rsid w:val="695D5401"/>
    <w:rsid w:val="69712926"/>
    <w:rsid w:val="69BAD4F3"/>
    <w:rsid w:val="69D6A30A"/>
    <w:rsid w:val="69EC3A0D"/>
    <w:rsid w:val="6A07333E"/>
    <w:rsid w:val="6A08FEED"/>
    <w:rsid w:val="6A29B0CC"/>
    <w:rsid w:val="6A3CE6C5"/>
    <w:rsid w:val="6A4F6A91"/>
    <w:rsid w:val="6A693C15"/>
    <w:rsid w:val="6A6CF878"/>
    <w:rsid w:val="6A84CD71"/>
    <w:rsid w:val="6AA699AF"/>
    <w:rsid w:val="6AA7C89F"/>
    <w:rsid w:val="6ADF5CC0"/>
    <w:rsid w:val="6B715946"/>
    <w:rsid w:val="6B806767"/>
    <w:rsid w:val="6B9E3A8F"/>
    <w:rsid w:val="6BD22326"/>
    <w:rsid w:val="6BDCD250"/>
    <w:rsid w:val="6C257970"/>
    <w:rsid w:val="6C916D78"/>
    <w:rsid w:val="6C9AE910"/>
    <w:rsid w:val="6CBE6670"/>
    <w:rsid w:val="6CC56782"/>
    <w:rsid w:val="6D03006C"/>
    <w:rsid w:val="6D349CAC"/>
    <w:rsid w:val="6D473D11"/>
    <w:rsid w:val="6D496DF0"/>
    <w:rsid w:val="6D722494"/>
    <w:rsid w:val="6D8CA663"/>
    <w:rsid w:val="6D99DAFA"/>
    <w:rsid w:val="6DD0F299"/>
    <w:rsid w:val="6DEDCF22"/>
    <w:rsid w:val="6DFC3FBE"/>
    <w:rsid w:val="6E081405"/>
    <w:rsid w:val="6EB137ED"/>
    <w:rsid w:val="6EDD9C0C"/>
    <w:rsid w:val="6EF248FE"/>
    <w:rsid w:val="6F0B7E38"/>
    <w:rsid w:val="6F734584"/>
    <w:rsid w:val="6F8741A3"/>
    <w:rsid w:val="6F8A0B42"/>
    <w:rsid w:val="6F910820"/>
    <w:rsid w:val="6FA5F67C"/>
    <w:rsid w:val="6FAC1896"/>
    <w:rsid w:val="6FAD3A10"/>
    <w:rsid w:val="6FB779DD"/>
    <w:rsid w:val="6FE21EA3"/>
    <w:rsid w:val="6FED2E33"/>
    <w:rsid w:val="701560E2"/>
    <w:rsid w:val="7057228F"/>
    <w:rsid w:val="70849F92"/>
    <w:rsid w:val="70A97629"/>
    <w:rsid w:val="70C2DD32"/>
    <w:rsid w:val="70FB0CB0"/>
    <w:rsid w:val="71197360"/>
    <w:rsid w:val="7127FAB1"/>
    <w:rsid w:val="715636A4"/>
    <w:rsid w:val="716C37D3"/>
    <w:rsid w:val="71A701BC"/>
    <w:rsid w:val="71B8B203"/>
    <w:rsid w:val="71D0AFD0"/>
    <w:rsid w:val="71E45B59"/>
    <w:rsid w:val="7215572F"/>
    <w:rsid w:val="724E9515"/>
    <w:rsid w:val="7260C0EA"/>
    <w:rsid w:val="72A4A6F0"/>
    <w:rsid w:val="72C3CB12"/>
    <w:rsid w:val="72C83B49"/>
    <w:rsid w:val="72DBA30B"/>
    <w:rsid w:val="7302FE52"/>
    <w:rsid w:val="738E2425"/>
    <w:rsid w:val="7391A18D"/>
    <w:rsid w:val="73AC9AC4"/>
    <w:rsid w:val="73C204DA"/>
    <w:rsid w:val="73E2B06E"/>
    <w:rsid w:val="73EBB4E3"/>
    <w:rsid w:val="74115E05"/>
    <w:rsid w:val="74312FAA"/>
    <w:rsid w:val="743C58B1"/>
    <w:rsid w:val="744B702D"/>
    <w:rsid w:val="744F8B38"/>
    <w:rsid w:val="745E204F"/>
    <w:rsid w:val="746D62E8"/>
    <w:rsid w:val="74D640C4"/>
    <w:rsid w:val="74FD84C1"/>
    <w:rsid w:val="751FA30F"/>
    <w:rsid w:val="7540A770"/>
    <w:rsid w:val="7554DE01"/>
    <w:rsid w:val="759B00B2"/>
    <w:rsid w:val="759BBC2B"/>
    <w:rsid w:val="75BF640D"/>
    <w:rsid w:val="75E0E79A"/>
    <w:rsid w:val="75E1C472"/>
    <w:rsid w:val="7600E5F1"/>
    <w:rsid w:val="761D8C5C"/>
    <w:rsid w:val="76559697"/>
    <w:rsid w:val="767CC1B3"/>
    <w:rsid w:val="76C0F6B4"/>
    <w:rsid w:val="76C7BF96"/>
    <w:rsid w:val="76EB3C79"/>
    <w:rsid w:val="76F53B87"/>
    <w:rsid w:val="76F94294"/>
    <w:rsid w:val="77246131"/>
    <w:rsid w:val="772AEFDD"/>
    <w:rsid w:val="7783A0B3"/>
    <w:rsid w:val="7787ED16"/>
    <w:rsid w:val="77C8721E"/>
    <w:rsid w:val="77ED4344"/>
    <w:rsid w:val="7806C0EA"/>
    <w:rsid w:val="781E07CE"/>
    <w:rsid w:val="7830F944"/>
    <w:rsid w:val="786AFFC1"/>
    <w:rsid w:val="78763315"/>
    <w:rsid w:val="788D8DD5"/>
    <w:rsid w:val="78F94930"/>
    <w:rsid w:val="795FFD2C"/>
    <w:rsid w:val="79787A2D"/>
    <w:rsid w:val="7992C953"/>
    <w:rsid w:val="7A6081AD"/>
    <w:rsid w:val="7A7CD916"/>
    <w:rsid w:val="7A81A0EB"/>
    <w:rsid w:val="7AC99CDD"/>
    <w:rsid w:val="7AD84A18"/>
    <w:rsid w:val="7AF1CCAC"/>
    <w:rsid w:val="7AFA2C84"/>
    <w:rsid w:val="7B10509E"/>
    <w:rsid w:val="7B374B4E"/>
    <w:rsid w:val="7B5032D6"/>
    <w:rsid w:val="7BA63941"/>
    <w:rsid w:val="7BA9778D"/>
    <w:rsid w:val="7BBDE6E4"/>
    <w:rsid w:val="7BC52E97"/>
    <w:rsid w:val="7BE19944"/>
    <w:rsid w:val="7C1B40FA"/>
    <w:rsid w:val="7C3F2453"/>
    <w:rsid w:val="7C480915"/>
    <w:rsid w:val="7C53D655"/>
    <w:rsid w:val="7C69B906"/>
    <w:rsid w:val="7C6E90A2"/>
    <w:rsid w:val="7C7D664E"/>
    <w:rsid w:val="7C9722E3"/>
    <w:rsid w:val="7CD89C42"/>
    <w:rsid w:val="7D322603"/>
    <w:rsid w:val="7D67F83A"/>
    <w:rsid w:val="7D6F0724"/>
    <w:rsid w:val="7D89B612"/>
    <w:rsid w:val="7D89CFA2"/>
    <w:rsid w:val="7D9D70E4"/>
    <w:rsid w:val="7E32C425"/>
    <w:rsid w:val="7E398989"/>
    <w:rsid w:val="7E5A1B50"/>
    <w:rsid w:val="7E6826EC"/>
    <w:rsid w:val="7E90F210"/>
    <w:rsid w:val="7E9D65DC"/>
    <w:rsid w:val="7EAFF93F"/>
    <w:rsid w:val="7ED3C739"/>
    <w:rsid w:val="7ED649FA"/>
    <w:rsid w:val="7EE63919"/>
    <w:rsid w:val="7EE866E4"/>
    <w:rsid w:val="7F4A07B7"/>
    <w:rsid w:val="7F4FB4A3"/>
    <w:rsid w:val="7F7FDF3E"/>
    <w:rsid w:val="7F809534"/>
    <w:rsid w:val="7F9B6A05"/>
    <w:rsid w:val="7FBA7B43"/>
    <w:rsid w:val="7FC39B6F"/>
    <w:rsid w:val="7FD53B81"/>
    <w:rsid w:val="7FE060F4"/>
    <w:rsid w:val="7F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41307"/>
  <w15:docId w15:val="{B1254F88-97C7-4F13-83DB-F5B5968E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5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55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55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78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307A1E"/>
    <w:pPr>
      <w:widowControl/>
      <w:numPr>
        <w:ilvl w:val="1"/>
        <w:numId w:val="7"/>
      </w:numPr>
      <w:suppressAutoHyphens w:val="0"/>
      <w:spacing w:line="276" w:lineRule="auto"/>
    </w:pPr>
    <w:rPr>
      <w:rFonts w:asciiTheme="minorHAnsi" w:hAnsiTheme="minorHAnsi" w:cstheme="minorBidi"/>
      <w:sz w:val="22"/>
      <w:szCs w:val="22"/>
      <w:lang w:val="x-none" w:eastAsia="pl-PL"/>
    </w:rPr>
  </w:style>
  <w:style w:type="character" w:customStyle="1" w:styleId="AkapitzlistZnak">
    <w:name w:val="Akapit z listą Znak"/>
    <w:link w:val="Akapitzlist"/>
    <w:locked/>
    <w:rsid w:val="00307A1E"/>
    <w:rPr>
      <w:rFonts w:eastAsia="Times New Roman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F55B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Hipercze">
    <w:name w:val="Hyperlink"/>
    <w:uiPriority w:val="99"/>
    <w:rsid w:val="001F55BE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1F5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5B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Numerstrony">
    <w:name w:val="page number"/>
    <w:uiPriority w:val="99"/>
    <w:rsid w:val="001F55BE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F5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5B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55B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55B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1F55BE"/>
    <w:rPr>
      <w:rFonts w:cs="Times New Roman"/>
      <w:vertAlign w:val="superscript"/>
    </w:rPr>
  </w:style>
  <w:style w:type="character" w:customStyle="1" w:styleId="normaltextrun">
    <w:name w:val="normaltextrun"/>
    <w:basedOn w:val="Domylnaczcionkaakapitu"/>
    <w:rsid w:val="001F55BE"/>
  </w:style>
  <w:style w:type="character" w:customStyle="1" w:styleId="Nagwek2Znak">
    <w:name w:val="Nagłówek 2 Znak"/>
    <w:basedOn w:val="Domylnaczcionkaakapitu"/>
    <w:link w:val="Nagwek2"/>
    <w:uiPriority w:val="9"/>
    <w:rsid w:val="001F55B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B786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DF4B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A81388"/>
  </w:style>
  <w:style w:type="character" w:styleId="Odwoaniedokomentarza">
    <w:name w:val="annotation reference"/>
    <w:basedOn w:val="Domylnaczcionkaakapitu"/>
    <w:uiPriority w:val="99"/>
    <w:semiHidden/>
    <w:unhideWhenUsed/>
    <w:rsid w:val="009800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000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0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0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9B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62810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516654"/>
    <w:rPr>
      <w:szCs w:val="24"/>
    </w:rPr>
  </w:style>
  <w:style w:type="paragraph" w:styleId="Bezodstpw">
    <w:name w:val="No Spacing"/>
    <w:uiPriority w:val="1"/>
    <w:qFormat/>
    <w:rsid w:val="00D265F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5B910B-DC5A-40C0-89CD-4CE00C170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8DE1D-C38D-403A-96F7-8DF0ACC004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56109C-B20C-4A58-8095-88EBC71391B9}"/>
</file>

<file path=customXml/itemProps4.xml><?xml version="1.0" encoding="utf-8"?>
<ds:datastoreItem xmlns:ds="http://schemas.openxmlformats.org/officeDocument/2006/customXml" ds:itemID="{870177E9-6B85-417E-AC7C-8ECCD6DEBAA8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acc32c44-54cb-4e06-b7ad-ef015f8e118d"/>
    <ds:schemaRef ds:uri="http://schemas.microsoft.com/office/infopath/2007/PartnerControls"/>
    <ds:schemaRef ds:uri="f935a3fe-fc68-4188-9771-a8716570591a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5250</Words>
  <Characters>31500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36677</CharactersWithSpaces>
  <SharedDoc>false</SharedDoc>
  <HLinks>
    <vt:vector size="6" baseType="variant">
      <vt:variant>
        <vt:i4>3145838</vt:i4>
      </vt:variant>
      <vt:variant>
        <vt:i4>0</vt:i4>
      </vt:variant>
      <vt:variant>
        <vt:i4>0</vt:i4>
      </vt:variant>
      <vt:variant>
        <vt:i4>5</vt:i4>
      </vt:variant>
      <vt:variant>
        <vt:lpwstr>https://mazovia.pl/pl/samorzad/marka-mazowsze/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Karolina</dc:creator>
  <cp:keywords/>
  <dc:description/>
  <cp:lastModifiedBy>Pisarska Ada</cp:lastModifiedBy>
  <cp:revision>5</cp:revision>
  <cp:lastPrinted>2025-03-05T10:53:00Z</cp:lastPrinted>
  <dcterms:created xsi:type="dcterms:W3CDTF">2025-03-05T10:51:00Z</dcterms:created>
  <dcterms:modified xsi:type="dcterms:W3CDTF">2025-04-07T08:40:00Z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