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7" w:rsidRPr="00646E00" w:rsidRDefault="00142507" w:rsidP="00142507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 xml:space="preserve">Numer sprawy </w:t>
      </w:r>
      <w:r w:rsidRPr="00646E00">
        <w:rPr>
          <w:rFonts w:asciiTheme="minorHAnsi" w:hAnsiTheme="minorHAnsi" w:cstheme="minorHAnsi"/>
          <w:b/>
          <w:sz w:val="24"/>
          <w:szCs w:val="24"/>
        </w:rPr>
        <w:t>ZP.271</w:t>
      </w:r>
      <w:r w:rsidR="007A0D4C">
        <w:rPr>
          <w:rFonts w:asciiTheme="minorHAnsi" w:hAnsiTheme="minorHAnsi" w:cstheme="minorHAnsi"/>
          <w:b/>
          <w:sz w:val="24"/>
          <w:szCs w:val="24"/>
        </w:rPr>
        <w:t>.1</w:t>
      </w:r>
      <w:r w:rsidR="007F0CAB">
        <w:rPr>
          <w:rFonts w:asciiTheme="minorHAnsi" w:hAnsiTheme="minorHAnsi" w:cstheme="minorHAnsi"/>
          <w:b/>
          <w:sz w:val="24"/>
          <w:szCs w:val="24"/>
        </w:rPr>
        <w:t>2</w:t>
      </w:r>
      <w:r w:rsidRPr="00646E00">
        <w:rPr>
          <w:rFonts w:asciiTheme="minorHAnsi" w:hAnsiTheme="minorHAnsi" w:cstheme="minorHAnsi"/>
          <w:b/>
          <w:sz w:val="24"/>
          <w:szCs w:val="24"/>
        </w:rPr>
        <w:t>.202</w:t>
      </w:r>
      <w:r w:rsidR="007F0CAB">
        <w:rPr>
          <w:rFonts w:asciiTheme="minorHAnsi" w:hAnsiTheme="minorHAnsi" w:cstheme="minorHAnsi"/>
          <w:b/>
          <w:sz w:val="24"/>
          <w:szCs w:val="24"/>
        </w:rPr>
        <w:t>2</w:t>
      </w:r>
      <w:bookmarkStart w:id="0" w:name="_GoBack"/>
      <w:bookmarkEnd w:id="0"/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</w:r>
      <w:r w:rsidRPr="00646E00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610823">
        <w:rPr>
          <w:rFonts w:asciiTheme="minorHAnsi" w:hAnsiTheme="minorHAnsi" w:cstheme="minorHAnsi"/>
          <w:b/>
          <w:sz w:val="24"/>
          <w:szCs w:val="24"/>
        </w:rPr>
        <w:t>3</w:t>
      </w:r>
      <w:r w:rsidRPr="00646E0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142507" w:rsidRDefault="00142507" w:rsidP="00142507">
      <w:pPr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</w:p>
    <w:p w:rsidR="00142507" w:rsidRPr="00646E00" w:rsidRDefault="00142507" w:rsidP="00142507">
      <w:pPr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Gmina Aleksandrów Łódzki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 xml:space="preserve">Plac Kościuszki 2 </w:t>
      </w:r>
    </w:p>
    <w:p w:rsidR="00142507" w:rsidRPr="00646E00" w:rsidRDefault="00142507" w:rsidP="00142507">
      <w:pPr>
        <w:snapToGrid w:val="0"/>
        <w:spacing w:after="0" w:line="23" w:lineRule="atLeast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646E00">
        <w:rPr>
          <w:rFonts w:asciiTheme="minorHAnsi" w:hAnsiTheme="minorHAnsi" w:cstheme="minorHAnsi"/>
          <w:b/>
          <w:sz w:val="24"/>
          <w:szCs w:val="24"/>
        </w:rPr>
        <w:t>95 – 070 Aleksandrów Łódzki</w:t>
      </w:r>
    </w:p>
    <w:p w:rsidR="00142507" w:rsidRPr="00646E00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</w:p>
    <w:p w:rsidR="00142507" w:rsidRPr="00646E00" w:rsidRDefault="00142507" w:rsidP="00142507">
      <w:pPr>
        <w:widowControl w:val="0"/>
        <w:spacing w:after="0" w:line="23" w:lineRule="atLeast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142507" w:rsidRDefault="00142507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(pełna nazwa/firma, adres, </w:t>
      </w: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  <w:t>w zależności od podmiotu: NIP/PESEL, KRS/</w:t>
      </w:r>
      <w:proofErr w:type="spellStart"/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CEiDG</w:t>
      </w:r>
      <w:proofErr w:type="spellEnd"/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)</w:t>
      </w:r>
    </w:p>
    <w:p w:rsidR="004559DD" w:rsidRPr="00646E00" w:rsidRDefault="004559DD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2507" w:rsidRPr="00646E00" w:rsidRDefault="00142507" w:rsidP="00142507">
      <w:pPr>
        <w:widowControl w:val="0"/>
        <w:spacing w:after="0" w:line="23" w:lineRule="atLeast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142507" w:rsidRPr="00646E00" w:rsidRDefault="00142507" w:rsidP="00142507">
      <w:pPr>
        <w:widowControl w:val="0"/>
        <w:spacing w:after="0" w:line="23" w:lineRule="atLeast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610823" w:rsidRDefault="00610823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(imię, nazwisko, </w:t>
      </w:r>
      <w:r w:rsidR="00142507"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stanowisko/</w:t>
      </w:r>
    </w:p>
    <w:p w:rsidR="00142507" w:rsidRPr="00646E00" w:rsidRDefault="00142507" w:rsidP="00142507">
      <w:pPr>
        <w:widowControl w:val="0"/>
        <w:spacing w:after="0" w:line="23" w:lineRule="atLeast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podstawa do reprezentacji)</w:t>
      </w:r>
    </w:p>
    <w:p w:rsidR="00142507" w:rsidRPr="00646E00" w:rsidRDefault="00142507" w:rsidP="00142507">
      <w:pPr>
        <w:widowControl w:val="0"/>
        <w:spacing w:after="0" w:line="23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46E0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:rsidR="00610823" w:rsidRDefault="00610823" w:rsidP="00610823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46E0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10823" w:rsidRDefault="00610823" w:rsidP="00610823">
      <w:pPr>
        <w:widowControl w:val="0"/>
        <w:suppressAutoHyphens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świadczenie na terenie gminy Aleksandrów Łódzki usług weterynaryjnych, obejmujących: </w:t>
      </w:r>
      <w:proofErr w:type="spellStart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psów i kotów, kastracje i sterylizacje psów i kotów, promocję akcji </w:t>
      </w:r>
      <w:proofErr w:type="spellStart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czipowania</w:t>
      </w:r>
      <w:proofErr w:type="spellEnd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proofErr w:type="spellStart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sterylizcji</w:t>
      </w:r>
      <w:proofErr w:type="spellEnd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kastracji i szczepienia psów i kotów poprzez bezpłatne </w:t>
      </w:r>
      <w:proofErr w:type="spellStart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czipowanie</w:t>
      </w:r>
      <w:proofErr w:type="spellEnd"/>
      <w:r w:rsidR="007A0D4C" w:rsidRPr="007A0D4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szczepienia na wściekliznę oraz zapewnienie opieki weterynaryjnej nad kotami wolno żyjącymi, zwierzętami w boksie czasowym i zwierzętami w programie adopcja na jesień życia</w:t>
      </w: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</w:t>
      </w:r>
      <w:r w:rsidRPr="00646E0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Gminę Aleksandrów Łódzki</w:t>
      </w: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610823" w:rsidRPr="00646E00" w:rsidRDefault="00610823" w:rsidP="00610823">
      <w:pPr>
        <w:widowControl w:val="0"/>
        <w:suppressAutoHyphens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......................................................................................................................................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10823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reprezentując Wykonawcę*.........................................................................................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:rsidR="00610823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46E00">
        <w:rPr>
          <w:rFonts w:asciiTheme="minorHAnsi" w:hAnsiTheme="minorHAnsi" w:cstheme="minorHAnsi"/>
          <w:sz w:val="24"/>
          <w:szCs w:val="24"/>
        </w:rPr>
        <w:t>oświadczam/my*, że Wykonawca</w:t>
      </w:r>
      <w:r w:rsidRPr="00646E0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(należy zaznaczyć właściwy kwadrat):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:rsidR="00610823" w:rsidRDefault="00610823" w:rsidP="00610823">
      <w:pPr>
        <w:widowControl w:val="0"/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646E0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646E00">
        <w:rPr>
          <w:rFonts w:asciiTheme="minorHAnsi" w:hAnsiTheme="minorHAnsi" w:cstheme="minorHAnsi"/>
          <w:b/>
          <w:bCs/>
          <w:sz w:val="24"/>
          <w:szCs w:val="24"/>
        </w:rPr>
        <w:t xml:space="preserve">nie należy </w:t>
      </w:r>
      <w:r w:rsidRPr="00646E00">
        <w:rPr>
          <w:rFonts w:asciiTheme="minorHAnsi" w:hAnsiTheme="minorHAnsi" w:cstheme="minorHAnsi"/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46E0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46E00">
        <w:rPr>
          <w:rFonts w:asciiTheme="minorHAnsi" w:hAnsiTheme="minorHAnsi" w:cstheme="minorHAnsi"/>
          <w:sz w:val="24"/>
          <w:szCs w:val="24"/>
        </w:rPr>
        <w:t>. zm.) w stosunku do Wykonawców, którzy złożyli odrębne oferty w niniejszym postępowaniu o udzielenie zamówienia publicznego.</w:t>
      </w:r>
    </w:p>
    <w:p w:rsidR="00610823" w:rsidRPr="00646E00" w:rsidRDefault="00610823" w:rsidP="00610823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646E0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646E00">
        <w:rPr>
          <w:rFonts w:asciiTheme="minorHAnsi" w:hAnsiTheme="minorHAnsi" w:cstheme="minorHAnsi"/>
          <w:b/>
          <w:bCs/>
          <w:sz w:val="24"/>
          <w:szCs w:val="24"/>
        </w:rPr>
        <w:t xml:space="preserve">należy </w:t>
      </w:r>
      <w:r w:rsidRPr="00646E00">
        <w:rPr>
          <w:rFonts w:asciiTheme="minorHAnsi" w:hAnsiTheme="minorHAnsi" w:cstheme="minorHAnsi"/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46E0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46E00">
        <w:rPr>
          <w:rFonts w:asciiTheme="minorHAnsi" w:hAnsiTheme="minorHAnsi" w:cstheme="minorHAnsi"/>
          <w:sz w:val="24"/>
          <w:szCs w:val="24"/>
        </w:rPr>
        <w:t>. zm.), z innym Wykonawcą, który złożył odrębną ofertę w niniejszym postępowaniu o udzielenie zamówienia publicznego: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3)………………………………………………………………………………………………</w:t>
      </w:r>
    </w:p>
    <w:p w:rsidR="00610823" w:rsidRDefault="00610823" w:rsidP="00610823">
      <w:pPr>
        <w:widowControl w:val="0"/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10823" w:rsidRPr="00646E00" w:rsidRDefault="00610823" w:rsidP="00610823">
      <w:pPr>
        <w:widowControl w:val="0"/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:rsidR="00610823" w:rsidRPr="00646E00" w:rsidRDefault="00610823" w:rsidP="00610823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646E00">
        <w:rPr>
          <w:rFonts w:asciiTheme="minorHAnsi" w:hAnsiTheme="minorHAnsi" w:cstheme="minorHAnsi"/>
          <w:sz w:val="24"/>
          <w:szCs w:val="24"/>
        </w:rPr>
        <w:t>3)………………………………………………………………………………………………</w:t>
      </w:r>
    </w:p>
    <w:p w:rsidR="00610823" w:rsidRDefault="00610823" w:rsidP="00610823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10823" w:rsidRDefault="00610823" w:rsidP="00610823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10823" w:rsidRPr="00646E00" w:rsidRDefault="00610823" w:rsidP="00610823">
      <w:pPr>
        <w:widowControl w:val="0"/>
        <w:spacing w:after="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610823" w:rsidRPr="00646E00" w:rsidRDefault="00610823" w:rsidP="00610823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610823" w:rsidRPr="00646E00" w:rsidRDefault="00610823" w:rsidP="00610823">
      <w:pPr>
        <w:widowControl w:val="0"/>
        <w:spacing w:after="0" w:line="23" w:lineRule="atLeast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46E0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610823" w:rsidRPr="00610823" w:rsidRDefault="00610823" w:rsidP="00610823">
      <w:pPr>
        <w:widowControl w:val="0"/>
        <w:spacing w:after="0" w:line="23" w:lineRule="atLeast"/>
        <w:ind w:firstLine="708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10823">
        <w:rPr>
          <w:rFonts w:asciiTheme="minorHAnsi" w:hAnsiTheme="minorHAnsi" w:cstheme="minorHAnsi"/>
          <w:sz w:val="20"/>
          <w:szCs w:val="20"/>
        </w:rPr>
        <w:t>* Ni</w:t>
      </w:r>
      <w:r w:rsidRPr="00610823">
        <w:rPr>
          <w:rFonts w:asciiTheme="minorHAnsi" w:hAnsiTheme="minorHAnsi" w:cstheme="minorHAnsi"/>
          <w:iCs/>
          <w:sz w:val="20"/>
          <w:szCs w:val="20"/>
        </w:rPr>
        <w:t>epotrzebne skreślić lub pominąć</w:t>
      </w:r>
    </w:p>
    <w:sectPr w:rsidR="00610823" w:rsidRPr="00610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8" w:rsidRDefault="007C4DC8" w:rsidP="00DA69C7">
      <w:pPr>
        <w:spacing w:after="0" w:line="240" w:lineRule="auto"/>
      </w:pPr>
      <w:r>
        <w:separator/>
      </w:r>
    </w:p>
  </w:endnote>
  <w:endnote w:type="continuationSeparator" w:id="0">
    <w:p w:rsidR="007C4DC8" w:rsidRDefault="007C4DC8" w:rsidP="00D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C8" w:rsidRPr="00DA69C7" w:rsidRDefault="007C4D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DA69C7">
      <w:rPr>
        <w:color w:val="8496B0" w:themeColor="text2" w:themeTint="99"/>
        <w:spacing w:val="60"/>
        <w:sz w:val="20"/>
        <w:szCs w:val="20"/>
      </w:rPr>
      <w:t>Strona</w:t>
    </w:r>
    <w:r w:rsidRPr="00DA69C7">
      <w:rPr>
        <w:color w:val="8496B0" w:themeColor="text2" w:themeTint="99"/>
        <w:sz w:val="20"/>
        <w:szCs w:val="20"/>
      </w:rPr>
      <w:t xml:space="preserve">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PAGE 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7F0CAB">
      <w:rPr>
        <w:noProof/>
        <w:color w:val="323E4F" w:themeColor="text2" w:themeShade="BF"/>
        <w:sz w:val="20"/>
        <w:szCs w:val="20"/>
      </w:rPr>
      <w:t>1</w:t>
    </w:r>
    <w:r w:rsidRPr="00DA69C7">
      <w:rPr>
        <w:color w:val="323E4F" w:themeColor="text2" w:themeShade="BF"/>
        <w:sz w:val="20"/>
        <w:szCs w:val="20"/>
      </w:rPr>
      <w:fldChar w:fldCharType="end"/>
    </w:r>
    <w:r w:rsidRPr="00DA69C7">
      <w:rPr>
        <w:color w:val="323E4F" w:themeColor="text2" w:themeShade="BF"/>
        <w:sz w:val="20"/>
        <w:szCs w:val="20"/>
      </w:rPr>
      <w:t xml:space="preserve"> | </w:t>
    </w:r>
    <w:r w:rsidRPr="00DA69C7">
      <w:rPr>
        <w:color w:val="323E4F" w:themeColor="text2" w:themeShade="BF"/>
        <w:sz w:val="20"/>
        <w:szCs w:val="20"/>
      </w:rPr>
      <w:fldChar w:fldCharType="begin"/>
    </w:r>
    <w:r w:rsidRPr="00DA69C7">
      <w:rPr>
        <w:color w:val="323E4F" w:themeColor="text2" w:themeShade="BF"/>
        <w:sz w:val="20"/>
        <w:szCs w:val="20"/>
      </w:rPr>
      <w:instrText>NUMPAGES  \* Arabic  \* MERGEFORMAT</w:instrText>
    </w:r>
    <w:r w:rsidRPr="00DA69C7">
      <w:rPr>
        <w:color w:val="323E4F" w:themeColor="text2" w:themeShade="BF"/>
        <w:sz w:val="20"/>
        <w:szCs w:val="20"/>
      </w:rPr>
      <w:fldChar w:fldCharType="separate"/>
    </w:r>
    <w:r w:rsidR="007F0CAB">
      <w:rPr>
        <w:noProof/>
        <w:color w:val="323E4F" w:themeColor="text2" w:themeShade="BF"/>
        <w:sz w:val="20"/>
        <w:szCs w:val="20"/>
      </w:rPr>
      <w:t>2</w:t>
    </w:r>
    <w:r w:rsidRPr="00DA69C7">
      <w:rPr>
        <w:color w:val="323E4F" w:themeColor="text2" w:themeShade="BF"/>
        <w:sz w:val="20"/>
        <w:szCs w:val="20"/>
      </w:rPr>
      <w:fldChar w:fldCharType="end"/>
    </w:r>
  </w:p>
  <w:p w:rsidR="007C4DC8" w:rsidRDefault="007C4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8" w:rsidRDefault="007C4DC8" w:rsidP="00DA69C7">
      <w:pPr>
        <w:spacing w:after="0" w:line="240" w:lineRule="auto"/>
      </w:pPr>
      <w:r>
        <w:separator/>
      </w:r>
    </w:p>
  </w:footnote>
  <w:footnote w:type="continuationSeparator" w:id="0">
    <w:p w:rsidR="007C4DC8" w:rsidRDefault="007C4DC8" w:rsidP="00DA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42C54396"/>
    <w:multiLevelType w:val="hybridMultilevel"/>
    <w:tmpl w:val="1CAEB6C6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066FBD"/>
    <w:multiLevelType w:val="multilevel"/>
    <w:tmpl w:val="F2FA0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7B6178C1"/>
    <w:multiLevelType w:val="hybridMultilevel"/>
    <w:tmpl w:val="9026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4B9"/>
    <w:multiLevelType w:val="hybridMultilevel"/>
    <w:tmpl w:val="EF542AEC"/>
    <w:lvl w:ilvl="0" w:tplc="23606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7"/>
    <w:rsid w:val="000A73B9"/>
    <w:rsid w:val="000E4EF4"/>
    <w:rsid w:val="00142507"/>
    <w:rsid w:val="00157FBD"/>
    <w:rsid w:val="00216927"/>
    <w:rsid w:val="0025287F"/>
    <w:rsid w:val="003C7897"/>
    <w:rsid w:val="004559DD"/>
    <w:rsid w:val="00580B71"/>
    <w:rsid w:val="00610823"/>
    <w:rsid w:val="00641BB0"/>
    <w:rsid w:val="00651ED1"/>
    <w:rsid w:val="007305BA"/>
    <w:rsid w:val="007A0D4C"/>
    <w:rsid w:val="007C1892"/>
    <w:rsid w:val="007C4DC8"/>
    <w:rsid w:val="007F0CAB"/>
    <w:rsid w:val="00805A84"/>
    <w:rsid w:val="00832738"/>
    <w:rsid w:val="00843AEC"/>
    <w:rsid w:val="008945E2"/>
    <w:rsid w:val="00911149"/>
    <w:rsid w:val="00A4150B"/>
    <w:rsid w:val="00AC4D4D"/>
    <w:rsid w:val="00B02884"/>
    <w:rsid w:val="00C4282F"/>
    <w:rsid w:val="00D02FA2"/>
    <w:rsid w:val="00D43AF2"/>
    <w:rsid w:val="00D801C3"/>
    <w:rsid w:val="00D83352"/>
    <w:rsid w:val="00D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6171C"/>
  <w15:chartTrackingRefBased/>
  <w15:docId w15:val="{B76C3635-67F4-4DAA-816F-E3F5BF9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8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DA69C7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DA69C7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69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A69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A69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C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8382-B454-476C-A76D-DA067A75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Żabińska</dc:creator>
  <cp:keywords/>
  <dc:description/>
  <cp:lastModifiedBy>Katarzyna Żabińska</cp:lastModifiedBy>
  <cp:revision>6</cp:revision>
  <dcterms:created xsi:type="dcterms:W3CDTF">2021-06-28T11:47:00Z</dcterms:created>
  <dcterms:modified xsi:type="dcterms:W3CDTF">2022-06-28T13:15:00Z</dcterms:modified>
</cp:coreProperties>
</file>