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F90816E" w:rsidR="00456AF7" w:rsidRPr="001913F7" w:rsidRDefault="00F417A7" w:rsidP="00440C7B">
            <w:pPr>
              <w:pStyle w:val="Bezodstpw"/>
              <w:jc w:val="left"/>
              <w:rPr>
                <w:b/>
                <w:sz w:val="38"/>
                <w:szCs w:val="38"/>
              </w:rPr>
            </w:pPr>
            <w:bookmarkStart w:id="0" w:name="_Hlk141878204"/>
            <w:r w:rsidRPr="00F417A7">
              <w:rPr>
                <w:b/>
                <w:sz w:val="38"/>
                <w:szCs w:val="38"/>
              </w:rPr>
              <w:t>Budowa placu zabaw przy ulicy Słonecznej</w:t>
            </w:r>
            <w:r w:rsidR="002D4829">
              <w:rPr>
                <w:b/>
                <w:sz w:val="38"/>
                <w:szCs w:val="38"/>
              </w:rPr>
              <w:t xml:space="preserve"> 64-68; 69-73</w:t>
            </w:r>
            <w:r w:rsidRPr="00F417A7">
              <w:rPr>
                <w:b/>
                <w:sz w:val="38"/>
                <w:szCs w:val="38"/>
              </w:rPr>
              <w:t xml:space="preserve"> - BUDŻET OBYWATELSKI </w:t>
            </w:r>
            <w:r>
              <w:rPr>
                <w:b/>
                <w:sz w:val="38"/>
                <w:szCs w:val="38"/>
              </w:rPr>
              <w:t>2024</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1E4939A1" w14:textId="77777777" w:rsidR="00BE6483" w:rsidRDefault="00BE6483" w:rsidP="00BE6483">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7A34A715" w14:textId="77777777" w:rsidR="00BE6483" w:rsidRDefault="00BE6483" w:rsidP="004B048B">
            <w:pPr>
              <w:numPr>
                <w:ilvl w:val="0"/>
                <w:numId w:val="55"/>
              </w:numPr>
              <w:tabs>
                <w:tab w:val="num" w:pos="644"/>
              </w:tabs>
              <w:spacing w:after="0" w:line="240" w:lineRule="auto"/>
              <w:ind w:left="644"/>
              <w:jc w:val="left"/>
              <w:rPr>
                <w:rFonts w:cs="Arial"/>
              </w:rPr>
            </w:pPr>
            <w:r>
              <w:rPr>
                <w:rFonts w:cs="Arial"/>
              </w:rPr>
              <w:t>Główny Księgowy ………………</w:t>
            </w:r>
          </w:p>
          <w:p w14:paraId="50FAC96A" w14:textId="77777777" w:rsidR="00BE6483" w:rsidRDefault="00BE6483" w:rsidP="00BE6483">
            <w:pPr>
              <w:spacing w:after="0"/>
              <w:ind w:left="708"/>
              <w:rPr>
                <w:rFonts w:cs="Arial"/>
                <w:sz w:val="16"/>
                <w:szCs w:val="16"/>
              </w:rPr>
            </w:pPr>
            <w:r>
              <w:rPr>
                <w:rFonts w:cs="Arial"/>
                <w:sz w:val="16"/>
                <w:szCs w:val="16"/>
              </w:rPr>
              <w:t>/pod względem finansowym/</w:t>
            </w:r>
          </w:p>
          <w:p w14:paraId="25ED71EA" w14:textId="1BF17529" w:rsidR="00CE130C" w:rsidRDefault="00CE130C" w:rsidP="004B048B">
            <w:pPr>
              <w:numPr>
                <w:ilvl w:val="0"/>
                <w:numId w:val="55"/>
              </w:numPr>
              <w:tabs>
                <w:tab w:val="num" w:pos="644"/>
              </w:tabs>
              <w:spacing w:after="0" w:line="240" w:lineRule="auto"/>
              <w:ind w:left="644"/>
              <w:jc w:val="left"/>
              <w:rPr>
                <w:rFonts w:cs="Arial"/>
              </w:rPr>
            </w:pPr>
            <w:r>
              <w:rPr>
                <w:rFonts w:cs="Arial"/>
              </w:rPr>
              <w:t>Radca Prawny ………………</w:t>
            </w:r>
          </w:p>
          <w:p w14:paraId="2137D7A1" w14:textId="0B238AC5" w:rsidR="00CE130C" w:rsidRDefault="00CE130C" w:rsidP="00CE130C">
            <w:pPr>
              <w:spacing w:after="0"/>
              <w:ind w:left="708"/>
              <w:rPr>
                <w:rFonts w:cs="Arial"/>
                <w:sz w:val="16"/>
                <w:szCs w:val="16"/>
              </w:rPr>
            </w:pPr>
            <w:r>
              <w:rPr>
                <w:rFonts w:cs="Arial"/>
                <w:sz w:val="16"/>
                <w:szCs w:val="16"/>
              </w:rPr>
              <w:t>/pod względem formalno-prawnym/</w:t>
            </w:r>
          </w:p>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EF2FA37" w:rsidR="00E0559D" w:rsidRPr="007E2AAF" w:rsidRDefault="00CE130C" w:rsidP="00E0559D">
            <w:pPr>
              <w:pStyle w:val="Bezodstpw"/>
              <w:rPr>
                <w:color w:val="000000" w:themeColor="text1"/>
                <w:sz w:val="28"/>
                <w:szCs w:val="28"/>
              </w:rPr>
            </w:pPr>
            <w:r>
              <w:rPr>
                <w:color w:val="000000" w:themeColor="text1"/>
                <w:sz w:val="28"/>
                <w:szCs w:val="28"/>
              </w:rPr>
              <w:t>2024-</w:t>
            </w:r>
            <w:r w:rsidR="004B048B">
              <w:rPr>
                <w:color w:val="000000" w:themeColor="text1"/>
                <w:sz w:val="28"/>
                <w:szCs w:val="28"/>
              </w:rPr>
              <w:t>06-04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79015C6A"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8B22D3">
          <w:rPr>
            <w:noProof/>
            <w:webHidden/>
          </w:rPr>
          <w:t>2</w:t>
        </w:r>
        <w:r w:rsidR="00812215">
          <w:rPr>
            <w:noProof/>
            <w:webHidden/>
          </w:rPr>
          <w:fldChar w:fldCharType="end"/>
        </w:r>
      </w:hyperlink>
    </w:p>
    <w:p w14:paraId="3B2BAFF6" w14:textId="3ED08501" w:rsidR="00812215" w:rsidRDefault="00452858">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8B22D3">
          <w:rPr>
            <w:noProof/>
            <w:webHidden/>
          </w:rPr>
          <w:t>2</w:t>
        </w:r>
        <w:r w:rsidR="00812215">
          <w:rPr>
            <w:noProof/>
            <w:webHidden/>
          </w:rPr>
          <w:fldChar w:fldCharType="end"/>
        </w:r>
      </w:hyperlink>
    </w:p>
    <w:p w14:paraId="160A4530" w14:textId="59052899" w:rsidR="00812215" w:rsidRDefault="00452858">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8B22D3">
          <w:rPr>
            <w:noProof/>
            <w:webHidden/>
          </w:rPr>
          <w:t>2</w:t>
        </w:r>
        <w:r w:rsidR="00812215">
          <w:rPr>
            <w:noProof/>
            <w:webHidden/>
          </w:rPr>
          <w:fldChar w:fldCharType="end"/>
        </w:r>
      </w:hyperlink>
    </w:p>
    <w:p w14:paraId="230D0D98" w14:textId="56A740F3" w:rsidR="00812215" w:rsidRDefault="00452858">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8B22D3">
          <w:rPr>
            <w:noProof/>
            <w:webHidden/>
          </w:rPr>
          <w:t>2</w:t>
        </w:r>
        <w:r w:rsidR="00812215">
          <w:rPr>
            <w:noProof/>
            <w:webHidden/>
          </w:rPr>
          <w:fldChar w:fldCharType="end"/>
        </w:r>
      </w:hyperlink>
    </w:p>
    <w:p w14:paraId="46CF3AD0" w14:textId="1371989A" w:rsidR="00812215" w:rsidRDefault="00452858">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8B22D3">
          <w:rPr>
            <w:noProof/>
            <w:webHidden/>
          </w:rPr>
          <w:t>3</w:t>
        </w:r>
        <w:r w:rsidR="00812215">
          <w:rPr>
            <w:noProof/>
            <w:webHidden/>
          </w:rPr>
          <w:fldChar w:fldCharType="end"/>
        </w:r>
      </w:hyperlink>
    </w:p>
    <w:p w14:paraId="1710190E" w14:textId="52BAC520" w:rsidR="00812215" w:rsidRDefault="00452858">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8B22D3">
          <w:rPr>
            <w:noProof/>
            <w:webHidden/>
          </w:rPr>
          <w:t>9</w:t>
        </w:r>
        <w:r w:rsidR="00812215">
          <w:rPr>
            <w:noProof/>
            <w:webHidden/>
          </w:rPr>
          <w:fldChar w:fldCharType="end"/>
        </w:r>
      </w:hyperlink>
    </w:p>
    <w:p w14:paraId="5F9DD93E" w14:textId="648828F7" w:rsidR="00812215" w:rsidRDefault="00452858">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8B22D3">
          <w:rPr>
            <w:noProof/>
            <w:webHidden/>
          </w:rPr>
          <w:t>10</w:t>
        </w:r>
        <w:r w:rsidR="00812215">
          <w:rPr>
            <w:noProof/>
            <w:webHidden/>
          </w:rPr>
          <w:fldChar w:fldCharType="end"/>
        </w:r>
      </w:hyperlink>
    </w:p>
    <w:p w14:paraId="45A41157" w14:textId="3400EFB9" w:rsidR="00812215" w:rsidRDefault="00452858">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8B22D3">
          <w:rPr>
            <w:noProof/>
            <w:webHidden/>
          </w:rPr>
          <w:t>10</w:t>
        </w:r>
        <w:r w:rsidR="00812215">
          <w:rPr>
            <w:noProof/>
            <w:webHidden/>
          </w:rPr>
          <w:fldChar w:fldCharType="end"/>
        </w:r>
      </w:hyperlink>
    </w:p>
    <w:p w14:paraId="423A0D13" w14:textId="53AD38F7" w:rsidR="00812215" w:rsidRDefault="00452858">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8B22D3">
          <w:rPr>
            <w:noProof/>
            <w:webHidden/>
          </w:rPr>
          <w:t>12</w:t>
        </w:r>
        <w:r w:rsidR="00812215">
          <w:rPr>
            <w:noProof/>
            <w:webHidden/>
          </w:rPr>
          <w:fldChar w:fldCharType="end"/>
        </w:r>
      </w:hyperlink>
    </w:p>
    <w:p w14:paraId="48145CE8" w14:textId="3EDA458F" w:rsidR="00812215" w:rsidRDefault="00452858">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8B22D3">
          <w:rPr>
            <w:noProof/>
            <w:webHidden/>
          </w:rPr>
          <w:t>12</w:t>
        </w:r>
        <w:r w:rsidR="00812215">
          <w:rPr>
            <w:noProof/>
            <w:webHidden/>
          </w:rPr>
          <w:fldChar w:fldCharType="end"/>
        </w:r>
      </w:hyperlink>
    </w:p>
    <w:p w14:paraId="503D034D" w14:textId="05661B79" w:rsidR="00812215" w:rsidRDefault="00452858">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8B22D3">
          <w:rPr>
            <w:noProof/>
            <w:webHidden/>
          </w:rPr>
          <w:t>22</w:t>
        </w:r>
        <w:r w:rsidR="00812215">
          <w:rPr>
            <w:noProof/>
            <w:webHidden/>
          </w:rPr>
          <w:fldChar w:fldCharType="end"/>
        </w:r>
      </w:hyperlink>
    </w:p>
    <w:p w14:paraId="4FB484B4" w14:textId="4EC3B414" w:rsidR="00812215" w:rsidRDefault="00452858">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8B22D3">
          <w:rPr>
            <w:noProof/>
            <w:webHidden/>
          </w:rPr>
          <w:t>26</w:t>
        </w:r>
        <w:r w:rsidR="00812215">
          <w:rPr>
            <w:noProof/>
            <w:webHidden/>
          </w:rPr>
          <w:fldChar w:fldCharType="end"/>
        </w:r>
      </w:hyperlink>
    </w:p>
    <w:p w14:paraId="5B53BE29" w14:textId="6C2468FE" w:rsidR="00812215" w:rsidRDefault="00452858">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8B22D3">
          <w:rPr>
            <w:noProof/>
            <w:webHidden/>
          </w:rPr>
          <w:t>28</w:t>
        </w:r>
        <w:r w:rsidR="00812215">
          <w:rPr>
            <w:noProof/>
            <w:webHidden/>
          </w:rPr>
          <w:fldChar w:fldCharType="end"/>
        </w:r>
      </w:hyperlink>
    </w:p>
    <w:p w14:paraId="36B323C1" w14:textId="6F83F36E" w:rsidR="00812215" w:rsidRDefault="00452858">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8B22D3">
          <w:rPr>
            <w:noProof/>
            <w:webHidden/>
          </w:rPr>
          <w:t>28</w:t>
        </w:r>
        <w:r w:rsidR="00812215">
          <w:rPr>
            <w:noProof/>
            <w:webHidden/>
          </w:rPr>
          <w:fldChar w:fldCharType="end"/>
        </w:r>
      </w:hyperlink>
    </w:p>
    <w:p w14:paraId="116F7C6E" w14:textId="1A885B90" w:rsidR="00812215" w:rsidRDefault="00452858">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8B22D3">
          <w:rPr>
            <w:noProof/>
            <w:webHidden/>
          </w:rPr>
          <w:t>30</w:t>
        </w:r>
        <w:r w:rsidR="00812215">
          <w:rPr>
            <w:noProof/>
            <w:webHidden/>
          </w:rPr>
          <w:fldChar w:fldCharType="end"/>
        </w:r>
      </w:hyperlink>
    </w:p>
    <w:p w14:paraId="7D054F37" w14:textId="74475F74" w:rsidR="00812215" w:rsidRDefault="00452858">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8B22D3">
          <w:rPr>
            <w:noProof/>
            <w:webHidden/>
          </w:rPr>
          <w:t>31</w:t>
        </w:r>
        <w:r w:rsidR="00812215">
          <w:rPr>
            <w:noProof/>
            <w:webHidden/>
          </w:rPr>
          <w:fldChar w:fldCharType="end"/>
        </w:r>
      </w:hyperlink>
    </w:p>
    <w:p w14:paraId="4FBCE737" w14:textId="5626EF5A" w:rsidR="00812215" w:rsidRDefault="00452858">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8B22D3">
          <w:rPr>
            <w:noProof/>
            <w:webHidden/>
          </w:rPr>
          <w:t>32</w:t>
        </w:r>
        <w:r w:rsidR="00812215">
          <w:rPr>
            <w:noProof/>
            <w:webHidden/>
          </w:rPr>
          <w:fldChar w:fldCharType="end"/>
        </w:r>
      </w:hyperlink>
    </w:p>
    <w:p w14:paraId="1CFF1B19" w14:textId="12A8E55B" w:rsidR="00812215" w:rsidRDefault="00452858">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8B22D3">
          <w:rPr>
            <w:noProof/>
            <w:webHidden/>
          </w:rPr>
          <w:t>33</w:t>
        </w:r>
        <w:r w:rsidR="00812215">
          <w:rPr>
            <w:noProof/>
            <w:webHidden/>
          </w:rPr>
          <w:fldChar w:fldCharType="end"/>
        </w:r>
      </w:hyperlink>
    </w:p>
    <w:p w14:paraId="01BF5A10" w14:textId="0FFDDA9E" w:rsidR="00812215" w:rsidRDefault="00452858">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8B22D3">
          <w:rPr>
            <w:noProof/>
            <w:webHidden/>
          </w:rPr>
          <w:t>33</w:t>
        </w:r>
        <w:r w:rsidR="00812215">
          <w:rPr>
            <w:noProof/>
            <w:webHidden/>
          </w:rPr>
          <w:fldChar w:fldCharType="end"/>
        </w:r>
      </w:hyperlink>
    </w:p>
    <w:p w14:paraId="24EED255" w14:textId="7AEA786D" w:rsidR="00812215" w:rsidRDefault="00452858">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8B22D3">
          <w:rPr>
            <w:noProof/>
            <w:webHidden/>
          </w:rPr>
          <w:t>34</w:t>
        </w:r>
        <w:r w:rsidR="00812215">
          <w:rPr>
            <w:noProof/>
            <w:webHidden/>
          </w:rPr>
          <w:fldChar w:fldCharType="end"/>
        </w:r>
      </w:hyperlink>
    </w:p>
    <w:p w14:paraId="7907DB66" w14:textId="70EB8834" w:rsidR="00812215" w:rsidRDefault="00452858">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8B22D3">
          <w:rPr>
            <w:noProof/>
            <w:webHidden/>
          </w:rPr>
          <w:t>35</w:t>
        </w:r>
        <w:r w:rsidR="00812215">
          <w:rPr>
            <w:noProof/>
            <w:webHidden/>
          </w:rPr>
          <w:fldChar w:fldCharType="end"/>
        </w:r>
      </w:hyperlink>
    </w:p>
    <w:p w14:paraId="3D78C4B4" w14:textId="0B77D882" w:rsidR="00812215" w:rsidRDefault="00452858">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8B22D3">
          <w:rPr>
            <w:noProof/>
            <w:webHidden/>
          </w:rPr>
          <w:t>36</w:t>
        </w:r>
        <w:r w:rsidR="00812215">
          <w:rPr>
            <w:noProof/>
            <w:webHidden/>
          </w:rPr>
          <w:fldChar w:fldCharType="end"/>
        </w:r>
      </w:hyperlink>
    </w:p>
    <w:p w14:paraId="5D1EEF8D" w14:textId="5FA4BFEA" w:rsidR="00812215" w:rsidRDefault="00452858">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8B22D3">
          <w:rPr>
            <w:noProof/>
            <w:webHidden/>
          </w:rPr>
          <w:t>38</w:t>
        </w:r>
        <w:r w:rsidR="00812215">
          <w:rPr>
            <w:noProof/>
            <w:webHidden/>
          </w:rPr>
          <w:fldChar w:fldCharType="end"/>
        </w:r>
      </w:hyperlink>
    </w:p>
    <w:p w14:paraId="06D8DCFA" w14:textId="5699825E" w:rsidR="00812215" w:rsidRDefault="00452858">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8B22D3">
          <w:rPr>
            <w:noProof/>
            <w:webHidden/>
          </w:rPr>
          <w:t>40</w:t>
        </w:r>
        <w:r w:rsidR="00812215">
          <w:rPr>
            <w:noProof/>
            <w:webHidden/>
          </w:rPr>
          <w:fldChar w:fldCharType="end"/>
        </w:r>
      </w:hyperlink>
    </w:p>
    <w:p w14:paraId="48A213C0" w14:textId="47D39F9B" w:rsidR="00812215" w:rsidRDefault="00452858">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8B22D3">
          <w:rPr>
            <w:noProof/>
            <w:webHidden/>
          </w:rPr>
          <w:t>41</w:t>
        </w:r>
        <w:r w:rsidR="00812215">
          <w:rPr>
            <w:noProof/>
            <w:webHidden/>
          </w:rPr>
          <w:fldChar w:fldCharType="end"/>
        </w:r>
      </w:hyperlink>
    </w:p>
    <w:p w14:paraId="0CDC77AF" w14:textId="125D9940" w:rsidR="00812215" w:rsidRDefault="00452858">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8B22D3">
          <w:rPr>
            <w:noProof/>
            <w:webHidden/>
          </w:rPr>
          <w:t>42</w:t>
        </w:r>
        <w:r w:rsidR="00812215">
          <w:rPr>
            <w:noProof/>
            <w:webHidden/>
          </w:rPr>
          <w:fldChar w:fldCharType="end"/>
        </w:r>
      </w:hyperlink>
    </w:p>
    <w:p w14:paraId="00E81A44" w14:textId="6EFA455E" w:rsidR="00812215" w:rsidRDefault="00452858">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8B22D3">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4B048B">
      <w:pPr>
        <w:pStyle w:val="Nagwek2"/>
        <w:numPr>
          <w:ilvl w:val="0"/>
          <w:numId w:val="39"/>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57F18D3C"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4B048B" w:rsidRPr="004B048B">
          <w:rPr>
            <w:rStyle w:val="Hipercze"/>
          </w:rPr>
          <w:t>https://platformazakupowa.pl/transakcja/931493</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4B048B">
      <w:pPr>
        <w:pStyle w:val="Nagwek2"/>
        <w:numPr>
          <w:ilvl w:val="0"/>
          <w:numId w:val="39"/>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B45E718" w:rsidR="00FE4EEE" w:rsidRPr="00183E61" w:rsidRDefault="00F25682" w:rsidP="004B048B">
      <w:pPr>
        <w:pStyle w:val="Akapitzlist"/>
        <w:numPr>
          <w:ilvl w:val="1"/>
          <w:numId w:val="40"/>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4B048B">
      <w:pPr>
        <w:pStyle w:val="Akapitzlist"/>
        <w:numPr>
          <w:ilvl w:val="1"/>
          <w:numId w:val="40"/>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4B048B">
      <w:pPr>
        <w:pStyle w:val="Akapitzlist"/>
        <w:numPr>
          <w:ilvl w:val="1"/>
          <w:numId w:val="40"/>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4B048B">
      <w:pPr>
        <w:pStyle w:val="Akapitzlist"/>
        <w:numPr>
          <w:ilvl w:val="1"/>
          <w:numId w:val="40"/>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4B048B">
      <w:pPr>
        <w:pStyle w:val="Akapitzlist"/>
        <w:numPr>
          <w:ilvl w:val="0"/>
          <w:numId w:val="40"/>
        </w:numPr>
        <w:rPr>
          <w:vanish/>
          <w:sz w:val="24"/>
          <w:szCs w:val="24"/>
        </w:rPr>
      </w:pPr>
    </w:p>
    <w:p w14:paraId="1076068E" w14:textId="77777777" w:rsidR="00440C7B" w:rsidRPr="00183E61" w:rsidRDefault="00440C7B" w:rsidP="004B048B">
      <w:pPr>
        <w:pStyle w:val="Akapitzlist"/>
        <w:numPr>
          <w:ilvl w:val="0"/>
          <w:numId w:val="40"/>
        </w:numPr>
        <w:rPr>
          <w:vanish/>
          <w:sz w:val="24"/>
          <w:szCs w:val="24"/>
        </w:rPr>
      </w:pPr>
    </w:p>
    <w:p w14:paraId="0BED0F0A" w14:textId="77777777" w:rsidR="00440C7B" w:rsidRPr="00183E61" w:rsidRDefault="00440C7B" w:rsidP="004B048B">
      <w:pPr>
        <w:pStyle w:val="Akapitzlist"/>
        <w:numPr>
          <w:ilvl w:val="1"/>
          <w:numId w:val="40"/>
        </w:numPr>
        <w:rPr>
          <w:vanish/>
          <w:sz w:val="24"/>
          <w:szCs w:val="24"/>
        </w:rPr>
      </w:pPr>
    </w:p>
    <w:p w14:paraId="1BF11E01" w14:textId="77777777" w:rsidR="00440C7B" w:rsidRPr="00183E61" w:rsidRDefault="00440C7B" w:rsidP="004B048B">
      <w:pPr>
        <w:pStyle w:val="Akapitzlist"/>
        <w:numPr>
          <w:ilvl w:val="1"/>
          <w:numId w:val="40"/>
        </w:numPr>
        <w:rPr>
          <w:vanish/>
          <w:sz w:val="24"/>
          <w:szCs w:val="24"/>
        </w:rPr>
      </w:pPr>
    </w:p>
    <w:p w14:paraId="2D02E717" w14:textId="77777777" w:rsidR="00440C7B" w:rsidRPr="00183E61" w:rsidRDefault="00440C7B" w:rsidP="004B048B">
      <w:pPr>
        <w:pStyle w:val="Akapitzlist"/>
        <w:numPr>
          <w:ilvl w:val="1"/>
          <w:numId w:val="40"/>
        </w:numPr>
        <w:rPr>
          <w:vanish/>
          <w:sz w:val="24"/>
          <w:szCs w:val="24"/>
        </w:rPr>
      </w:pPr>
    </w:p>
    <w:p w14:paraId="2BDBBBB9" w14:textId="77777777" w:rsidR="00440C7B" w:rsidRPr="00183E61" w:rsidRDefault="00440C7B" w:rsidP="004B048B">
      <w:pPr>
        <w:pStyle w:val="Akapitzlist"/>
        <w:numPr>
          <w:ilvl w:val="1"/>
          <w:numId w:val="40"/>
        </w:numPr>
        <w:rPr>
          <w:vanish/>
          <w:sz w:val="24"/>
          <w:szCs w:val="24"/>
        </w:rPr>
      </w:pPr>
    </w:p>
    <w:p w14:paraId="19698720" w14:textId="63681ADF" w:rsidR="006E1744" w:rsidRPr="00183E61" w:rsidRDefault="006E1744" w:rsidP="004B048B">
      <w:pPr>
        <w:pStyle w:val="Akapitzlist"/>
        <w:numPr>
          <w:ilvl w:val="2"/>
          <w:numId w:val="40"/>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4B048B">
      <w:pPr>
        <w:pStyle w:val="Akapitzlist"/>
        <w:numPr>
          <w:ilvl w:val="2"/>
          <w:numId w:val="40"/>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56C7FBFA" w:rsidR="00851841" w:rsidRPr="00183E61" w:rsidRDefault="00C826E0" w:rsidP="004B048B">
      <w:pPr>
        <w:pStyle w:val="Akapitzlist"/>
        <w:numPr>
          <w:ilvl w:val="1"/>
          <w:numId w:val="40"/>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4B048B" w:rsidRPr="004B048B">
          <w:rPr>
            <w:rStyle w:val="Hipercze"/>
            <w:sz w:val="24"/>
            <w:szCs w:val="24"/>
          </w:rPr>
          <w:t>https://platformazakupowa.pl/transakcja/931493</w:t>
        </w:r>
      </w:hyperlink>
    </w:p>
    <w:p w14:paraId="7ABF2C45" w14:textId="77777777" w:rsidR="00851841" w:rsidRPr="00183E61" w:rsidRDefault="00C826E0" w:rsidP="004B048B">
      <w:pPr>
        <w:pStyle w:val="Akapitzlist"/>
        <w:numPr>
          <w:ilvl w:val="1"/>
          <w:numId w:val="40"/>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4B048B">
      <w:pPr>
        <w:pStyle w:val="Akapitzlist"/>
        <w:numPr>
          <w:ilvl w:val="1"/>
          <w:numId w:val="40"/>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4B048B">
      <w:pPr>
        <w:pStyle w:val="Akapitzlist"/>
        <w:numPr>
          <w:ilvl w:val="1"/>
          <w:numId w:val="40"/>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4B048B">
      <w:pPr>
        <w:pStyle w:val="Akapitzlist"/>
        <w:numPr>
          <w:ilvl w:val="1"/>
          <w:numId w:val="40"/>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4B048B">
      <w:pPr>
        <w:pStyle w:val="Akapitzlist"/>
        <w:numPr>
          <w:ilvl w:val="2"/>
          <w:numId w:val="40"/>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4B048B">
      <w:pPr>
        <w:pStyle w:val="Akapitzlist"/>
        <w:numPr>
          <w:ilvl w:val="2"/>
          <w:numId w:val="40"/>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4B048B">
      <w:pPr>
        <w:pStyle w:val="Akapitzlist"/>
        <w:numPr>
          <w:ilvl w:val="1"/>
          <w:numId w:val="40"/>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4B048B">
      <w:pPr>
        <w:pStyle w:val="Akapitzlist"/>
        <w:numPr>
          <w:ilvl w:val="1"/>
          <w:numId w:val="40"/>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4B048B">
      <w:pPr>
        <w:pStyle w:val="Akapitzlist"/>
        <w:numPr>
          <w:ilvl w:val="1"/>
          <w:numId w:val="40"/>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4B048B">
      <w:pPr>
        <w:pStyle w:val="Akapitzlist"/>
        <w:numPr>
          <w:ilvl w:val="1"/>
          <w:numId w:val="40"/>
        </w:numPr>
        <w:ind w:hanging="508"/>
        <w:rPr>
          <w:sz w:val="24"/>
          <w:szCs w:val="24"/>
        </w:rPr>
      </w:pPr>
      <w:r w:rsidRPr="00183E61">
        <w:rPr>
          <w:sz w:val="24"/>
          <w:szCs w:val="24"/>
        </w:rPr>
        <w:lastRenderedPageBreak/>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2D4829" w:rsidRDefault="00C55757" w:rsidP="00862543">
      <w:pPr>
        <w:spacing w:after="0"/>
        <w:ind w:left="426"/>
        <w:rPr>
          <w:b/>
          <w:bCs/>
          <w:sz w:val="24"/>
          <w:szCs w:val="24"/>
        </w:rPr>
      </w:pPr>
      <w:r w:rsidRPr="002D4829">
        <w:rPr>
          <w:b/>
          <w:bCs/>
          <w:sz w:val="24"/>
          <w:szCs w:val="24"/>
          <w:u w:val="single"/>
        </w:rPr>
        <w:t>Kod CPV</w:t>
      </w:r>
      <w:r w:rsidR="00227CE1" w:rsidRPr="002D4829">
        <w:rPr>
          <w:b/>
          <w:bCs/>
          <w:sz w:val="24"/>
          <w:szCs w:val="24"/>
          <w:u w:val="single"/>
        </w:rPr>
        <w:t>:</w:t>
      </w:r>
      <w:r w:rsidRPr="002D4829">
        <w:rPr>
          <w:b/>
          <w:bCs/>
          <w:sz w:val="24"/>
          <w:szCs w:val="24"/>
        </w:rPr>
        <w:t xml:space="preserve"> </w:t>
      </w:r>
    </w:p>
    <w:p w14:paraId="7608976A" w14:textId="1423B8D2" w:rsidR="00E921CC" w:rsidRPr="002D4829" w:rsidRDefault="002D4829" w:rsidP="002D4829">
      <w:pPr>
        <w:spacing w:after="0" w:line="240" w:lineRule="auto"/>
        <w:ind w:left="425"/>
        <w:rPr>
          <w:b/>
          <w:sz w:val="24"/>
          <w:szCs w:val="24"/>
        </w:rPr>
      </w:pPr>
      <w:r w:rsidRPr="002D4829">
        <w:rPr>
          <w:b/>
          <w:sz w:val="24"/>
          <w:szCs w:val="24"/>
        </w:rPr>
        <w:t>45112720-8</w:t>
      </w:r>
      <w:r w:rsidR="00E921CC" w:rsidRPr="002D4829">
        <w:rPr>
          <w:b/>
          <w:sz w:val="24"/>
          <w:szCs w:val="24"/>
        </w:rPr>
        <w:t xml:space="preserve"> </w:t>
      </w:r>
      <w:r w:rsidRPr="002D4829">
        <w:rPr>
          <w:b/>
          <w:sz w:val="24"/>
          <w:szCs w:val="24"/>
        </w:rPr>
        <w:t>roboty w zakresie kształtowania terenów sportowych i rekreacyjnych</w:t>
      </w:r>
    </w:p>
    <w:p w14:paraId="42A5A954" w14:textId="3DFA5400" w:rsidR="00E921CC" w:rsidRPr="002D4829" w:rsidRDefault="002D4829" w:rsidP="002D4829">
      <w:pPr>
        <w:spacing w:after="0" w:line="240" w:lineRule="auto"/>
        <w:ind w:left="425"/>
        <w:rPr>
          <w:b/>
          <w:sz w:val="24"/>
          <w:szCs w:val="24"/>
        </w:rPr>
      </w:pPr>
      <w:r w:rsidRPr="002D4829">
        <w:rPr>
          <w:b/>
          <w:sz w:val="24"/>
          <w:szCs w:val="24"/>
        </w:rPr>
        <w:t>45110000-1 -</w:t>
      </w:r>
      <w:r w:rsidR="00E921CC" w:rsidRPr="002D4829">
        <w:rPr>
          <w:b/>
          <w:sz w:val="24"/>
          <w:szCs w:val="24"/>
        </w:rPr>
        <w:t xml:space="preserve"> Roboty </w:t>
      </w:r>
      <w:r w:rsidRPr="002D4829">
        <w:rPr>
          <w:b/>
          <w:sz w:val="24"/>
          <w:szCs w:val="24"/>
        </w:rPr>
        <w:t>w zakresie burzenia i rozbiórki obiektów budowlanych ; roboty ziemne</w:t>
      </w:r>
    </w:p>
    <w:p w14:paraId="487B98F6" w14:textId="3D1AA9E7" w:rsidR="002D4829" w:rsidRPr="002D4829" w:rsidRDefault="002D4829" w:rsidP="002D4829">
      <w:pPr>
        <w:spacing w:after="0" w:line="240" w:lineRule="auto"/>
        <w:ind w:left="425"/>
        <w:rPr>
          <w:b/>
          <w:sz w:val="24"/>
          <w:szCs w:val="24"/>
        </w:rPr>
      </w:pPr>
      <w:r w:rsidRPr="002D4829">
        <w:rPr>
          <w:b/>
          <w:sz w:val="24"/>
          <w:szCs w:val="24"/>
        </w:rPr>
        <w:t>45100000-8 przygotowanie terenów pod budowę</w:t>
      </w:r>
    </w:p>
    <w:p w14:paraId="6057D1AC" w14:textId="16D4E9DF" w:rsidR="00E921CC" w:rsidRPr="002D4829" w:rsidRDefault="00E921CC" w:rsidP="002D4829">
      <w:pPr>
        <w:spacing w:after="240" w:line="240" w:lineRule="auto"/>
        <w:ind w:left="425"/>
        <w:rPr>
          <w:b/>
          <w:sz w:val="24"/>
          <w:szCs w:val="24"/>
        </w:rPr>
      </w:pPr>
      <w:r w:rsidRPr="002D4829">
        <w:rPr>
          <w:b/>
          <w:sz w:val="24"/>
          <w:szCs w:val="24"/>
        </w:rPr>
        <w:t>452332</w:t>
      </w:r>
      <w:r w:rsidR="002D4829" w:rsidRPr="002D4829">
        <w:rPr>
          <w:b/>
          <w:sz w:val="24"/>
          <w:szCs w:val="24"/>
        </w:rPr>
        <w:t>53</w:t>
      </w:r>
      <w:r w:rsidRPr="002D4829">
        <w:rPr>
          <w:b/>
          <w:sz w:val="24"/>
          <w:szCs w:val="24"/>
        </w:rPr>
        <w:t>-</w:t>
      </w:r>
      <w:r w:rsidR="002D4829" w:rsidRPr="002D4829">
        <w:rPr>
          <w:b/>
          <w:sz w:val="24"/>
          <w:szCs w:val="24"/>
        </w:rPr>
        <w:t>7</w:t>
      </w:r>
      <w:r w:rsidRPr="002D4829">
        <w:rPr>
          <w:b/>
          <w:sz w:val="24"/>
          <w:szCs w:val="24"/>
        </w:rPr>
        <w:t xml:space="preserve"> Roboty w zakresie nawierzchni</w:t>
      </w:r>
      <w:r w:rsidR="002D4829" w:rsidRPr="002D4829">
        <w:rPr>
          <w:b/>
          <w:sz w:val="24"/>
          <w:szCs w:val="24"/>
        </w:rPr>
        <w:t xml:space="preserve"> dróg dla pieszych</w:t>
      </w:r>
    </w:p>
    <w:p w14:paraId="228EB84F" w14:textId="09A29351" w:rsidR="00F417A7" w:rsidRPr="00F417A7" w:rsidRDefault="00D95634" w:rsidP="004B048B">
      <w:pPr>
        <w:pStyle w:val="Akapitzlist"/>
        <w:numPr>
          <w:ilvl w:val="0"/>
          <w:numId w:val="23"/>
        </w:numPr>
        <w:ind w:left="357" w:hanging="357"/>
        <w:contextualSpacing w:val="0"/>
        <w:rPr>
          <w:sz w:val="24"/>
          <w:szCs w:val="24"/>
        </w:rPr>
      </w:pPr>
      <w:r w:rsidRPr="002D4829">
        <w:rPr>
          <w:sz w:val="24"/>
          <w:szCs w:val="24"/>
        </w:rPr>
        <w:t>Przedmiot</w:t>
      </w:r>
      <w:r w:rsidR="00193F49" w:rsidRPr="002D4829">
        <w:rPr>
          <w:sz w:val="24"/>
          <w:szCs w:val="24"/>
        </w:rPr>
        <w:t>em</w:t>
      </w:r>
      <w:r w:rsidRPr="002D4829">
        <w:rPr>
          <w:sz w:val="24"/>
          <w:szCs w:val="24"/>
        </w:rPr>
        <w:t xml:space="preserve"> zamówienia </w:t>
      </w:r>
      <w:r w:rsidR="00193F49" w:rsidRPr="002D4829">
        <w:rPr>
          <w:sz w:val="24"/>
          <w:szCs w:val="24"/>
        </w:rPr>
        <w:t xml:space="preserve">jest </w:t>
      </w:r>
      <w:bookmarkStart w:id="52" w:name="_Hlk150416464"/>
      <w:r w:rsidR="00F417A7" w:rsidRPr="002D4829">
        <w:rPr>
          <w:b/>
          <w:bCs/>
          <w:sz w:val="24"/>
          <w:szCs w:val="24"/>
        </w:rPr>
        <w:t>budowa osiedlowego placu zabaw między budynkami przy Słonecznej 64-68, 69-73 w Gorzowie Wielkopolskim w ramach „BUDŻET OBYWATELSKI”.</w:t>
      </w:r>
      <w:r w:rsidR="00F417A7" w:rsidRPr="00F417A7">
        <w:rPr>
          <w:sz w:val="24"/>
          <w:szCs w:val="24"/>
        </w:rPr>
        <w:t xml:space="preserve"> Teren objęty przedmiotem zamówienia zlokalizowany jest na działce o nr </w:t>
      </w:r>
      <w:proofErr w:type="spellStart"/>
      <w:r w:rsidR="00F417A7" w:rsidRPr="00F417A7">
        <w:rPr>
          <w:sz w:val="24"/>
          <w:szCs w:val="24"/>
        </w:rPr>
        <w:t>ewid</w:t>
      </w:r>
      <w:proofErr w:type="spellEnd"/>
      <w:r w:rsidR="00F417A7" w:rsidRPr="00F417A7">
        <w:rPr>
          <w:sz w:val="24"/>
          <w:szCs w:val="24"/>
        </w:rPr>
        <w:t xml:space="preserve">. 2574/2, obręb 806101_1.006 Słoneczne </w:t>
      </w:r>
    </w:p>
    <w:p w14:paraId="58416E50" w14:textId="0CE4D775" w:rsidR="00F417A7" w:rsidRPr="00F417A7" w:rsidRDefault="00F417A7" w:rsidP="00F417A7">
      <w:pPr>
        <w:pStyle w:val="Akapitzlist"/>
        <w:ind w:left="360"/>
        <w:rPr>
          <w:sz w:val="24"/>
          <w:szCs w:val="24"/>
        </w:rPr>
      </w:pPr>
      <w:r w:rsidRPr="00F417A7">
        <w:rPr>
          <w:sz w:val="24"/>
          <w:szCs w:val="24"/>
        </w:rPr>
        <w:t>W ramach inwestycji należy wykonać następujące prace:</w:t>
      </w:r>
    </w:p>
    <w:p w14:paraId="6131D511" w14:textId="422A5183" w:rsidR="00F417A7" w:rsidRPr="00F417A7" w:rsidRDefault="00F417A7" w:rsidP="004B048B">
      <w:pPr>
        <w:pStyle w:val="Akapitzlist"/>
        <w:numPr>
          <w:ilvl w:val="1"/>
          <w:numId w:val="23"/>
        </w:numPr>
        <w:rPr>
          <w:sz w:val="24"/>
          <w:szCs w:val="24"/>
        </w:rPr>
      </w:pPr>
      <w:r w:rsidRPr="00F417A7">
        <w:rPr>
          <w:sz w:val="24"/>
          <w:szCs w:val="24"/>
        </w:rPr>
        <w:t>prace przygotowawcze i rozbiórkowe</w:t>
      </w:r>
    </w:p>
    <w:p w14:paraId="4FC7DD7E" w14:textId="77777777" w:rsidR="00F417A7" w:rsidRPr="00F417A7" w:rsidRDefault="00F417A7" w:rsidP="004B048B">
      <w:pPr>
        <w:pStyle w:val="Akapitzlist"/>
        <w:numPr>
          <w:ilvl w:val="1"/>
          <w:numId w:val="23"/>
        </w:numPr>
        <w:rPr>
          <w:sz w:val="24"/>
          <w:szCs w:val="24"/>
        </w:rPr>
      </w:pPr>
      <w:r w:rsidRPr="00F417A7">
        <w:rPr>
          <w:sz w:val="24"/>
          <w:szCs w:val="24"/>
        </w:rPr>
        <w:t>zorganizowanie i odpowiednie zabezpieczenie placu budowy,</w:t>
      </w:r>
    </w:p>
    <w:p w14:paraId="41890F54" w14:textId="77777777" w:rsidR="00F417A7" w:rsidRPr="00F417A7" w:rsidRDefault="00F417A7" w:rsidP="004B048B">
      <w:pPr>
        <w:pStyle w:val="Akapitzlist"/>
        <w:numPr>
          <w:ilvl w:val="1"/>
          <w:numId w:val="23"/>
        </w:numPr>
        <w:rPr>
          <w:sz w:val="24"/>
          <w:szCs w:val="24"/>
        </w:rPr>
      </w:pPr>
      <w:r w:rsidRPr="00F417A7">
        <w:rPr>
          <w:sz w:val="24"/>
          <w:szCs w:val="24"/>
        </w:rPr>
        <w:t>odpowiednie zabezpieczenie istniejącej infrastruktury,</w:t>
      </w:r>
    </w:p>
    <w:p w14:paraId="421DDA37" w14:textId="77777777" w:rsidR="00F417A7" w:rsidRPr="00F417A7" w:rsidRDefault="00F417A7" w:rsidP="004B048B">
      <w:pPr>
        <w:pStyle w:val="Akapitzlist"/>
        <w:numPr>
          <w:ilvl w:val="1"/>
          <w:numId w:val="23"/>
        </w:numPr>
        <w:rPr>
          <w:sz w:val="24"/>
          <w:szCs w:val="24"/>
        </w:rPr>
      </w:pPr>
      <w:r w:rsidRPr="00F417A7">
        <w:rPr>
          <w:sz w:val="24"/>
          <w:szCs w:val="24"/>
        </w:rPr>
        <w:t>rozbiórka nawierzchni betonowej w miejscu projektowanego placu zabaw.</w:t>
      </w:r>
    </w:p>
    <w:p w14:paraId="0E493B83" w14:textId="77777777" w:rsidR="00F417A7" w:rsidRPr="00F417A7" w:rsidRDefault="00F417A7" w:rsidP="004B048B">
      <w:pPr>
        <w:pStyle w:val="Akapitzlist"/>
        <w:numPr>
          <w:ilvl w:val="1"/>
          <w:numId w:val="23"/>
        </w:numPr>
        <w:rPr>
          <w:sz w:val="24"/>
          <w:szCs w:val="24"/>
        </w:rPr>
      </w:pPr>
      <w:r w:rsidRPr="00F417A7">
        <w:rPr>
          <w:sz w:val="24"/>
          <w:szCs w:val="24"/>
        </w:rPr>
        <w:t>dostawa i montaż nowych urządzeń placu zabaw, uzupełniającej małej architektury:</w:t>
      </w:r>
    </w:p>
    <w:p w14:paraId="2A7CC7AA" w14:textId="77777777" w:rsidR="00F417A7" w:rsidRPr="00F417A7" w:rsidRDefault="00F417A7" w:rsidP="004B048B">
      <w:pPr>
        <w:pStyle w:val="Akapitzlist"/>
        <w:numPr>
          <w:ilvl w:val="1"/>
          <w:numId w:val="23"/>
        </w:numPr>
        <w:rPr>
          <w:sz w:val="24"/>
          <w:szCs w:val="24"/>
        </w:rPr>
      </w:pPr>
      <w:r w:rsidRPr="00F417A7">
        <w:rPr>
          <w:sz w:val="24"/>
          <w:szCs w:val="24"/>
        </w:rPr>
        <w:t>wykonanie fundamentów pod montaż urządzeń placu zabaw, ławek, koszy na śmieci, tablicy informacyjnej, ogrodzenia, furtek</w:t>
      </w:r>
    </w:p>
    <w:p w14:paraId="10048BA5" w14:textId="77777777" w:rsidR="00F417A7" w:rsidRPr="00F417A7" w:rsidRDefault="00F417A7" w:rsidP="004B048B">
      <w:pPr>
        <w:pStyle w:val="Akapitzlist"/>
        <w:numPr>
          <w:ilvl w:val="1"/>
          <w:numId w:val="23"/>
        </w:numPr>
        <w:rPr>
          <w:sz w:val="24"/>
          <w:szCs w:val="24"/>
        </w:rPr>
      </w:pPr>
      <w:r w:rsidRPr="00F417A7">
        <w:rPr>
          <w:sz w:val="24"/>
          <w:szCs w:val="24"/>
        </w:rPr>
        <w:t>wykonanie nawierzchni bezpiecznej:</w:t>
      </w:r>
    </w:p>
    <w:p w14:paraId="196DE5FA" w14:textId="77777777" w:rsidR="00F417A7" w:rsidRPr="00F417A7" w:rsidRDefault="00F417A7" w:rsidP="004B048B">
      <w:pPr>
        <w:pStyle w:val="Akapitzlist"/>
        <w:numPr>
          <w:ilvl w:val="1"/>
          <w:numId w:val="23"/>
        </w:numPr>
        <w:rPr>
          <w:sz w:val="24"/>
          <w:szCs w:val="24"/>
        </w:rPr>
      </w:pPr>
      <w:r w:rsidRPr="00F417A7">
        <w:rPr>
          <w:sz w:val="24"/>
          <w:szCs w:val="24"/>
        </w:rPr>
        <w:t xml:space="preserve">wykonanie nawierzchni z płyt gumowych ograniczonej obrzeżem betonowym 6/20/100 cm </w:t>
      </w:r>
    </w:p>
    <w:p w14:paraId="281C61AB" w14:textId="77777777" w:rsidR="00F417A7" w:rsidRPr="00F417A7" w:rsidRDefault="00F417A7" w:rsidP="004B048B">
      <w:pPr>
        <w:pStyle w:val="Akapitzlist"/>
        <w:numPr>
          <w:ilvl w:val="1"/>
          <w:numId w:val="23"/>
        </w:numPr>
        <w:rPr>
          <w:sz w:val="24"/>
          <w:szCs w:val="24"/>
        </w:rPr>
      </w:pPr>
      <w:r w:rsidRPr="00F417A7">
        <w:rPr>
          <w:sz w:val="24"/>
          <w:szCs w:val="24"/>
        </w:rPr>
        <w:t>wykonanie utwardzonego ciągu pieszego:</w:t>
      </w:r>
    </w:p>
    <w:p w14:paraId="63DB9949" w14:textId="77777777" w:rsidR="00F417A7" w:rsidRPr="00F417A7" w:rsidRDefault="00F417A7" w:rsidP="004B048B">
      <w:pPr>
        <w:pStyle w:val="Akapitzlist"/>
        <w:numPr>
          <w:ilvl w:val="1"/>
          <w:numId w:val="23"/>
        </w:numPr>
        <w:rPr>
          <w:sz w:val="24"/>
          <w:szCs w:val="24"/>
        </w:rPr>
      </w:pPr>
      <w:r w:rsidRPr="00F417A7">
        <w:rPr>
          <w:sz w:val="24"/>
          <w:szCs w:val="24"/>
        </w:rPr>
        <w:t>korytowanie pod warstwy konstrukcyjne,</w:t>
      </w:r>
    </w:p>
    <w:p w14:paraId="7A948040" w14:textId="77777777" w:rsidR="00F417A7" w:rsidRPr="00F417A7" w:rsidRDefault="00F417A7" w:rsidP="004B048B">
      <w:pPr>
        <w:pStyle w:val="Akapitzlist"/>
        <w:numPr>
          <w:ilvl w:val="1"/>
          <w:numId w:val="23"/>
        </w:numPr>
        <w:rPr>
          <w:sz w:val="24"/>
          <w:szCs w:val="24"/>
        </w:rPr>
      </w:pPr>
      <w:r w:rsidRPr="00F417A7">
        <w:rPr>
          <w:sz w:val="24"/>
          <w:szCs w:val="24"/>
        </w:rPr>
        <w:t>wykonanie poszczególnych warstw konstrukcyjnych,</w:t>
      </w:r>
    </w:p>
    <w:p w14:paraId="2E090552" w14:textId="77777777" w:rsidR="00F417A7" w:rsidRPr="00F417A7" w:rsidRDefault="00F417A7" w:rsidP="004B048B">
      <w:pPr>
        <w:pStyle w:val="Akapitzlist"/>
        <w:numPr>
          <w:ilvl w:val="1"/>
          <w:numId w:val="23"/>
        </w:numPr>
        <w:rPr>
          <w:sz w:val="24"/>
          <w:szCs w:val="24"/>
        </w:rPr>
      </w:pPr>
      <w:r w:rsidRPr="00F417A7">
        <w:rPr>
          <w:sz w:val="24"/>
          <w:szCs w:val="24"/>
        </w:rPr>
        <w:t>wykonanie nawierzchni z kostki brukowej ograniczonej obrzeżem betonowym 6/20/100 cm</w:t>
      </w:r>
    </w:p>
    <w:p w14:paraId="2B1DEE30" w14:textId="77777777" w:rsidR="00F417A7" w:rsidRPr="00F417A7" w:rsidRDefault="00F417A7" w:rsidP="004B048B">
      <w:pPr>
        <w:pStyle w:val="Akapitzlist"/>
        <w:numPr>
          <w:ilvl w:val="1"/>
          <w:numId w:val="23"/>
        </w:numPr>
        <w:ind w:left="714" w:hanging="357"/>
        <w:contextualSpacing w:val="0"/>
        <w:rPr>
          <w:sz w:val="24"/>
          <w:szCs w:val="24"/>
        </w:rPr>
      </w:pPr>
      <w:r w:rsidRPr="00F417A7">
        <w:rPr>
          <w:sz w:val="24"/>
          <w:szCs w:val="24"/>
        </w:rPr>
        <w:t>mapa geodezyjna</w:t>
      </w:r>
    </w:p>
    <w:p w14:paraId="36476148" w14:textId="77777777" w:rsidR="00F417A7" w:rsidRPr="00F417A7" w:rsidRDefault="00F417A7" w:rsidP="00F417A7">
      <w:pPr>
        <w:pStyle w:val="Akapitzlist"/>
        <w:ind w:left="360"/>
        <w:rPr>
          <w:sz w:val="24"/>
          <w:szCs w:val="24"/>
        </w:rPr>
      </w:pPr>
      <w:r w:rsidRPr="00F417A7">
        <w:rPr>
          <w:sz w:val="24"/>
          <w:szCs w:val="24"/>
        </w:rPr>
        <w:t>Szczegółowe wyposażenie placu zabaw stanowi:</w:t>
      </w:r>
    </w:p>
    <w:p w14:paraId="6B6BE9AF" w14:textId="77777777" w:rsidR="00F417A7" w:rsidRPr="00F417A7" w:rsidRDefault="00F417A7" w:rsidP="004B048B">
      <w:pPr>
        <w:pStyle w:val="Akapitzlist"/>
        <w:numPr>
          <w:ilvl w:val="1"/>
          <w:numId w:val="56"/>
        </w:numPr>
        <w:rPr>
          <w:sz w:val="24"/>
          <w:szCs w:val="24"/>
        </w:rPr>
      </w:pPr>
      <w:r w:rsidRPr="00F417A7">
        <w:rPr>
          <w:sz w:val="24"/>
          <w:szCs w:val="24"/>
        </w:rPr>
        <w:t>Zestaw ze zjeżdżalniami – 1 szt.</w:t>
      </w:r>
    </w:p>
    <w:p w14:paraId="25F0D94F" w14:textId="77777777" w:rsidR="00F417A7" w:rsidRPr="00F417A7" w:rsidRDefault="00F417A7" w:rsidP="004B048B">
      <w:pPr>
        <w:pStyle w:val="Akapitzlist"/>
        <w:numPr>
          <w:ilvl w:val="1"/>
          <w:numId w:val="56"/>
        </w:numPr>
        <w:rPr>
          <w:sz w:val="24"/>
          <w:szCs w:val="24"/>
        </w:rPr>
      </w:pPr>
      <w:r w:rsidRPr="00F417A7">
        <w:rPr>
          <w:sz w:val="24"/>
          <w:szCs w:val="24"/>
        </w:rPr>
        <w:t>Trampolina - 1 szt.</w:t>
      </w:r>
    </w:p>
    <w:p w14:paraId="23CD738F" w14:textId="77777777" w:rsidR="00F417A7" w:rsidRPr="00F417A7" w:rsidRDefault="00F417A7" w:rsidP="004B048B">
      <w:pPr>
        <w:pStyle w:val="Akapitzlist"/>
        <w:numPr>
          <w:ilvl w:val="1"/>
          <w:numId w:val="56"/>
        </w:numPr>
        <w:rPr>
          <w:sz w:val="24"/>
          <w:szCs w:val="24"/>
        </w:rPr>
      </w:pPr>
      <w:r w:rsidRPr="00F417A7">
        <w:rPr>
          <w:sz w:val="24"/>
          <w:szCs w:val="24"/>
        </w:rPr>
        <w:t>Huśtawka bocianie gniazdo – 1 szt.</w:t>
      </w:r>
    </w:p>
    <w:p w14:paraId="1BD6EFD8" w14:textId="77777777" w:rsidR="00F417A7" w:rsidRPr="00F417A7" w:rsidRDefault="00F417A7" w:rsidP="004B048B">
      <w:pPr>
        <w:pStyle w:val="Akapitzlist"/>
        <w:numPr>
          <w:ilvl w:val="1"/>
          <w:numId w:val="56"/>
        </w:numPr>
        <w:rPr>
          <w:sz w:val="24"/>
          <w:szCs w:val="24"/>
        </w:rPr>
      </w:pPr>
      <w:r w:rsidRPr="00F417A7">
        <w:rPr>
          <w:sz w:val="24"/>
          <w:szCs w:val="24"/>
        </w:rPr>
        <w:lastRenderedPageBreak/>
        <w:t>Huśtawka podwójna – 1 szt.</w:t>
      </w:r>
    </w:p>
    <w:p w14:paraId="1FBC0278" w14:textId="77777777" w:rsidR="00F417A7" w:rsidRPr="00F417A7" w:rsidRDefault="00F417A7" w:rsidP="004B048B">
      <w:pPr>
        <w:pStyle w:val="Akapitzlist"/>
        <w:numPr>
          <w:ilvl w:val="1"/>
          <w:numId w:val="56"/>
        </w:numPr>
        <w:rPr>
          <w:sz w:val="24"/>
          <w:szCs w:val="24"/>
        </w:rPr>
      </w:pPr>
      <w:r w:rsidRPr="00F417A7">
        <w:rPr>
          <w:sz w:val="24"/>
          <w:szCs w:val="24"/>
        </w:rPr>
        <w:t>Piaskownica – 1 szt.</w:t>
      </w:r>
    </w:p>
    <w:p w14:paraId="0AB776A3" w14:textId="77777777" w:rsidR="00F417A7" w:rsidRPr="00F417A7" w:rsidRDefault="00F417A7" w:rsidP="004B048B">
      <w:pPr>
        <w:pStyle w:val="Akapitzlist"/>
        <w:numPr>
          <w:ilvl w:val="1"/>
          <w:numId w:val="56"/>
        </w:numPr>
        <w:rPr>
          <w:sz w:val="24"/>
          <w:szCs w:val="24"/>
        </w:rPr>
      </w:pPr>
      <w:r w:rsidRPr="00F417A7">
        <w:rPr>
          <w:sz w:val="24"/>
          <w:szCs w:val="24"/>
        </w:rPr>
        <w:t>Tablica regulaminowa – 1 szt.</w:t>
      </w:r>
    </w:p>
    <w:p w14:paraId="3B4EF1CE" w14:textId="77777777" w:rsidR="00F417A7" w:rsidRPr="00F417A7" w:rsidRDefault="00F417A7" w:rsidP="004B048B">
      <w:pPr>
        <w:pStyle w:val="Akapitzlist"/>
        <w:numPr>
          <w:ilvl w:val="1"/>
          <w:numId w:val="56"/>
        </w:numPr>
        <w:rPr>
          <w:sz w:val="24"/>
          <w:szCs w:val="24"/>
        </w:rPr>
      </w:pPr>
      <w:r w:rsidRPr="00F417A7">
        <w:rPr>
          <w:sz w:val="24"/>
          <w:szCs w:val="24"/>
        </w:rPr>
        <w:t>Ławka – 3 szt.</w:t>
      </w:r>
    </w:p>
    <w:p w14:paraId="5E9F3437" w14:textId="77777777" w:rsidR="00F417A7" w:rsidRPr="00F417A7" w:rsidRDefault="00F417A7" w:rsidP="004B048B">
      <w:pPr>
        <w:pStyle w:val="Akapitzlist"/>
        <w:numPr>
          <w:ilvl w:val="1"/>
          <w:numId w:val="56"/>
        </w:numPr>
        <w:rPr>
          <w:sz w:val="24"/>
          <w:szCs w:val="24"/>
        </w:rPr>
      </w:pPr>
      <w:r w:rsidRPr="00F417A7">
        <w:rPr>
          <w:sz w:val="24"/>
          <w:szCs w:val="24"/>
        </w:rPr>
        <w:t>Kosz na śmieci – 2 szt.</w:t>
      </w:r>
    </w:p>
    <w:p w14:paraId="1CA30DA8" w14:textId="77777777" w:rsidR="00F417A7" w:rsidRPr="00F417A7" w:rsidRDefault="00F417A7" w:rsidP="004B048B">
      <w:pPr>
        <w:pStyle w:val="Akapitzlist"/>
        <w:numPr>
          <w:ilvl w:val="1"/>
          <w:numId w:val="56"/>
        </w:numPr>
        <w:rPr>
          <w:sz w:val="24"/>
          <w:szCs w:val="24"/>
        </w:rPr>
      </w:pPr>
      <w:r w:rsidRPr="00F417A7">
        <w:rPr>
          <w:sz w:val="24"/>
          <w:szCs w:val="24"/>
        </w:rPr>
        <w:t xml:space="preserve">Ogrodzenie – 49 </w:t>
      </w:r>
      <w:proofErr w:type="spellStart"/>
      <w:r w:rsidRPr="00F417A7">
        <w:rPr>
          <w:sz w:val="24"/>
          <w:szCs w:val="24"/>
        </w:rPr>
        <w:t>mb</w:t>
      </w:r>
      <w:proofErr w:type="spellEnd"/>
      <w:r w:rsidRPr="00F417A7">
        <w:rPr>
          <w:sz w:val="24"/>
          <w:szCs w:val="24"/>
        </w:rPr>
        <w:t xml:space="preserve"> oraz furtka – 2 szt.</w:t>
      </w:r>
    </w:p>
    <w:p w14:paraId="364F9A2F" w14:textId="77777777" w:rsidR="00F417A7" w:rsidRDefault="00F417A7" w:rsidP="004B048B">
      <w:pPr>
        <w:pStyle w:val="Akapitzlist"/>
        <w:numPr>
          <w:ilvl w:val="1"/>
          <w:numId w:val="56"/>
        </w:numPr>
        <w:rPr>
          <w:sz w:val="24"/>
          <w:szCs w:val="24"/>
        </w:rPr>
      </w:pPr>
      <w:r w:rsidRPr="00F417A7">
        <w:rPr>
          <w:sz w:val="24"/>
          <w:szCs w:val="24"/>
        </w:rPr>
        <w:t>Budka dla ptaków – 5 szt.</w:t>
      </w:r>
    </w:p>
    <w:p w14:paraId="7177E9F1" w14:textId="30FF0D0F" w:rsidR="002D4829" w:rsidRPr="00F417A7" w:rsidRDefault="002D4829" w:rsidP="004B048B">
      <w:pPr>
        <w:pStyle w:val="Akapitzlist"/>
        <w:numPr>
          <w:ilvl w:val="1"/>
          <w:numId w:val="56"/>
        </w:numPr>
        <w:rPr>
          <w:sz w:val="24"/>
          <w:szCs w:val="24"/>
        </w:rPr>
      </w:pPr>
      <w:r>
        <w:rPr>
          <w:sz w:val="24"/>
          <w:szCs w:val="24"/>
        </w:rPr>
        <w:t>Tablica informacyjna o finansowaniu z Budżetu Obywatelskie</w:t>
      </w:r>
      <w:r w:rsidR="00324C05">
        <w:rPr>
          <w:sz w:val="24"/>
          <w:szCs w:val="24"/>
        </w:rPr>
        <w:t>go 2024</w:t>
      </w:r>
      <w:r>
        <w:rPr>
          <w:sz w:val="24"/>
          <w:szCs w:val="24"/>
        </w:rPr>
        <w:t>– 1 szt.</w:t>
      </w:r>
    </w:p>
    <w:bookmarkEnd w:id="52"/>
    <w:p w14:paraId="13F78263" w14:textId="583CF2F3" w:rsidR="00305F8C" w:rsidRPr="0022285E" w:rsidRDefault="00F417A7" w:rsidP="00F417A7">
      <w:pPr>
        <w:pStyle w:val="Akapitzlist"/>
        <w:ind w:left="360"/>
        <w:contextualSpacing w:val="0"/>
        <w:rPr>
          <w:sz w:val="24"/>
          <w:szCs w:val="24"/>
        </w:rPr>
      </w:pPr>
      <w:r w:rsidRPr="00F417A7">
        <w:rPr>
          <w:sz w:val="24"/>
          <w:szCs w:val="24"/>
        </w:rPr>
        <w:t xml:space="preserve">Szczegółowy opis przedmiotu zamówienia zawiera załączona do </w:t>
      </w:r>
      <w:proofErr w:type="spellStart"/>
      <w:r w:rsidRPr="00F417A7">
        <w:rPr>
          <w:sz w:val="24"/>
          <w:szCs w:val="24"/>
        </w:rPr>
        <w:t>swz</w:t>
      </w:r>
      <w:proofErr w:type="spellEnd"/>
      <w:r w:rsidRPr="00F417A7">
        <w:rPr>
          <w:sz w:val="24"/>
          <w:szCs w:val="24"/>
        </w:rPr>
        <w:t xml:space="preserve"> dokumentacja </w:t>
      </w:r>
      <w:r w:rsidRPr="0022285E">
        <w:rPr>
          <w:sz w:val="24"/>
          <w:szCs w:val="24"/>
        </w:rPr>
        <w:t>projektowa.</w:t>
      </w:r>
    </w:p>
    <w:p w14:paraId="1DDAB4F4" w14:textId="1CBAD620" w:rsidR="002D4829" w:rsidRPr="0022285E" w:rsidRDefault="002D4829" w:rsidP="004B048B">
      <w:pPr>
        <w:pStyle w:val="Akapitzlist"/>
        <w:numPr>
          <w:ilvl w:val="0"/>
          <w:numId w:val="56"/>
        </w:numPr>
        <w:ind w:left="357" w:hanging="357"/>
        <w:contextualSpacing w:val="0"/>
        <w:rPr>
          <w:b/>
          <w:bCs/>
          <w:sz w:val="24"/>
          <w:szCs w:val="24"/>
        </w:rPr>
      </w:pPr>
      <w:r w:rsidRPr="0022285E">
        <w:rPr>
          <w:rFonts w:cstheme="minorHAnsi"/>
          <w:b/>
          <w:szCs w:val="24"/>
        </w:rPr>
        <w:t>W ramach inwestycji po zakończeniu należy wykonać mapę geodezyjną powykonawczą w skali 1:</w:t>
      </w:r>
      <w:r w:rsidR="00C80A33" w:rsidRPr="0022285E">
        <w:rPr>
          <w:rFonts w:cstheme="minorHAnsi"/>
          <w:b/>
          <w:szCs w:val="24"/>
        </w:rPr>
        <w:t>25</w:t>
      </w:r>
      <w:r w:rsidRPr="0022285E">
        <w:rPr>
          <w:rFonts w:cstheme="minorHAnsi"/>
          <w:b/>
          <w:szCs w:val="24"/>
        </w:rPr>
        <w:t>0 szt. 4 celem dokonania aktualizacji w Ewidencji Gruntów i Budynków.</w:t>
      </w:r>
    </w:p>
    <w:p w14:paraId="384375E0" w14:textId="323106B2" w:rsidR="009A7E8B" w:rsidRPr="0022285E" w:rsidRDefault="009A7E8B" w:rsidP="004B048B">
      <w:pPr>
        <w:pStyle w:val="Akapitzlist"/>
        <w:numPr>
          <w:ilvl w:val="0"/>
          <w:numId w:val="56"/>
        </w:numPr>
        <w:ind w:left="357" w:hanging="357"/>
        <w:contextualSpacing w:val="0"/>
        <w:rPr>
          <w:b/>
          <w:bCs/>
          <w:sz w:val="24"/>
          <w:szCs w:val="24"/>
        </w:rPr>
      </w:pPr>
      <w:r w:rsidRPr="0022285E">
        <w:rPr>
          <w:b/>
          <w:bCs/>
          <w:sz w:val="24"/>
          <w:szCs w:val="24"/>
        </w:rPr>
        <w:t xml:space="preserve">Zamawiający wymaga zaangażowania osoby posiadającej uprawnienia do kierowania robotami budowlanymi określone przepisami Prawa budowlanego w specjalności </w:t>
      </w:r>
      <w:r w:rsidR="00386E01" w:rsidRPr="0022285E">
        <w:rPr>
          <w:b/>
          <w:bCs/>
          <w:sz w:val="24"/>
          <w:szCs w:val="24"/>
        </w:rPr>
        <w:t>konstrukcyjno-budowlanej</w:t>
      </w:r>
      <w:r w:rsidRPr="0022285E">
        <w:rPr>
          <w:b/>
          <w:bCs/>
          <w:sz w:val="24"/>
          <w:szCs w:val="24"/>
        </w:rPr>
        <w:t>, zatem koszt związany z zaangażowaniem Kierownika Budowy musi być uwzględniony w cenie oferty.</w:t>
      </w:r>
    </w:p>
    <w:p w14:paraId="2F5F815C" w14:textId="78C1E179" w:rsidR="00F60EF2" w:rsidRPr="004946BB" w:rsidRDefault="005439F7" w:rsidP="004B048B">
      <w:pPr>
        <w:pStyle w:val="Akapitzlist"/>
        <w:numPr>
          <w:ilvl w:val="0"/>
          <w:numId w:val="56"/>
        </w:numPr>
        <w:rPr>
          <w:rFonts w:cstheme="minorHAnsi"/>
          <w:bCs/>
          <w:szCs w:val="24"/>
        </w:rPr>
      </w:pPr>
      <w:r w:rsidRPr="0022285E">
        <w:rPr>
          <w:sz w:val="24"/>
          <w:szCs w:val="24"/>
        </w:rPr>
        <w:t xml:space="preserve">Dokumenty opisujące przedmiot zamówienia należy traktować, jako wzajemnie wyjaśniające i uzupełniające w tym znaczeniu, </w:t>
      </w:r>
      <w:r w:rsidRPr="005439F7">
        <w:rPr>
          <w:sz w:val="24"/>
          <w:szCs w:val="24"/>
        </w:rPr>
        <w:t>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4B048B">
      <w:pPr>
        <w:pStyle w:val="Akapitzlist"/>
        <w:numPr>
          <w:ilvl w:val="0"/>
          <w:numId w:val="56"/>
        </w:numPr>
        <w:rPr>
          <w:b/>
          <w:sz w:val="24"/>
          <w:szCs w:val="24"/>
        </w:rPr>
      </w:pPr>
      <w:r w:rsidRPr="00FD2234">
        <w:rPr>
          <w:b/>
          <w:sz w:val="24"/>
          <w:szCs w:val="24"/>
        </w:rPr>
        <w:t>Podział zamówienia na części</w:t>
      </w:r>
    </w:p>
    <w:p w14:paraId="10372740" w14:textId="3A564167" w:rsidR="00B61DE7" w:rsidRPr="00F417A7" w:rsidRDefault="00AC1EBD" w:rsidP="00F417A7">
      <w:pPr>
        <w:spacing w:after="240"/>
        <w:ind w:left="425"/>
        <w:jc w:val="left"/>
        <w:rPr>
          <w:sz w:val="24"/>
          <w:szCs w:val="24"/>
        </w:rPr>
      </w:pPr>
      <w:r w:rsidRPr="00FD2234">
        <w:rPr>
          <w:sz w:val="24"/>
          <w:szCs w:val="24"/>
        </w:rPr>
        <w:t xml:space="preserve">Przedmiot niniejszego postępowania </w:t>
      </w:r>
      <w:r w:rsidR="00CE130C">
        <w:rPr>
          <w:sz w:val="24"/>
          <w:szCs w:val="24"/>
        </w:rPr>
        <w:t xml:space="preserve">stanowi jedną </w:t>
      </w:r>
      <w:r w:rsidR="00F417A7">
        <w:rPr>
          <w:sz w:val="24"/>
          <w:szCs w:val="24"/>
        </w:rPr>
        <w:t>całość</w:t>
      </w:r>
      <w:r w:rsidRPr="00FD2234">
        <w:rPr>
          <w:sz w:val="24"/>
          <w:szCs w:val="24"/>
        </w:rPr>
        <w:t xml:space="preserve">. </w:t>
      </w:r>
      <w:r w:rsidR="00755809" w:rsidRPr="00F417A7">
        <w:rPr>
          <w:sz w:val="24"/>
          <w:szCs w:val="24"/>
        </w:rPr>
        <w:t>E</w:t>
      </w:r>
      <w:r w:rsidR="00B61DE7" w:rsidRPr="00F417A7">
        <w:rPr>
          <w:sz w:val="24"/>
          <w:szCs w:val="24"/>
        </w:rPr>
        <w:t>wentualn</w:t>
      </w:r>
      <w:r w:rsidR="00755809" w:rsidRPr="00F417A7">
        <w:rPr>
          <w:sz w:val="24"/>
          <w:szCs w:val="24"/>
        </w:rPr>
        <w:t>y</w:t>
      </w:r>
      <w:r w:rsidR="00B61DE7" w:rsidRPr="00F417A7">
        <w:rPr>
          <w:sz w:val="24"/>
          <w:szCs w:val="24"/>
        </w:rPr>
        <w:t xml:space="preserve"> podział zamówienia na części nie zwiększyłby konkurencyjności w </w:t>
      </w:r>
      <w:r w:rsidR="00755809" w:rsidRPr="00F417A7">
        <w:rPr>
          <w:sz w:val="24"/>
          <w:szCs w:val="24"/>
        </w:rPr>
        <w:t>sektorze</w:t>
      </w:r>
      <w:r w:rsidR="00B61DE7" w:rsidRPr="00F417A7">
        <w:rPr>
          <w:sz w:val="24"/>
          <w:szCs w:val="24"/>
        </w:rPr>
        <w:t xml:space="preserve"> </w:t>
      </w:r>
      <w:r w:rsidR="00755809" w:rsidRPr="00F417A7">
        <w:rPr>
          <w:sz w:val="24"/>
          <w:szCs w:val="24"/>
        </w:rPr>
        <w:t>małych lub średnich przedsiębiorstw</w:t>
      </w:r>
      <w:r w:rsidR="00346736" w:rsidRPr="00F417A7">
        <w:rPr>
          <w:sz w:val="24"/>
          <w:szCs w:val="24"/>
        </w:rPr>
        <w:t>.</w:t>
      </w:r>
      <w:r w:rsidR="00B61DE7" w:rsidRPr="00F417A7">
        <w:rPr>
          <w:sz w:val="24"/>
          <w:szCs w:val="24"/>
        </w:rPr>
        <w:t xml:space="preserve"> </w:t>
      </w:r>
      <w:r w:rsidR="00346736" w:rsidRPr="00F417A7">
        <w:rPr>
          <w:sz w:val="24"/>
          <w:szCs w:val="24"/>
        </w:rPr>
        <w:t>Z</w:t>
      </w:r>
      <w:r w:rsidR="00B61DE7" w:rsidRPr="00F417A7">
        <w:rPr>
          <w:sz w:val="24"/>
          <w:szCs w:val="24"/>
        </w:rPr>
        <w:t>akres zamówienia</w:t>
      </w:r>
      <w:r w:rsidR="009A7E8B" w:rsidRPr="00F417A7">
        <w:rPr>
          <w:sz w:val="24"/>
          <w:szCs w:val="24"/>
        </w:rPr>
        <w:t xml:space="preserve"> </w:t>
      </w:r>
      <w:r w:rsidR="00B61DE7" w:rsidRPr="00F417A7">
        <w:rPr>
          <w:sz w:val="24"/>
          <w:szCs w:val="24"/>
        </w:rPr>
        <w:t xml:space="preserve">jest zakresem typowym, umożliwiającym złożenie oferty Wykonawcom z </w:t>
      </w:r>
      <w:r w:rsidR="00755809" w:rsidRPr="00F417A7">
        <w:rPr>
          <w:sz w:val="24"/>
          <w:szCs w:val="24"/>
        </w:rPr>
        <w:t xml:space="preserve">tej </w:t>
      </w:r>
      <w:r w:rsidR="00B61DE7" w:rsidRPr="00F417A7">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4B048B">
      <w:pPr>
        <w:pStyle w:val="Akapitzlist"/>
        <w:numPr>
          <w:ilvl w:val="0"/>
          <w:numId w:val="52"/>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5815A771" w:rsidR="00065C38" w:rsidRPr="00FD2234" w:rsidRDefault="00A364C3" w:rsidP="004B048B">
      <w:pPr>
        <w:pStyle w:val="Akapitzlist"/>
        <w:numPr>
          <w:ilvl w:val="1"/>
          <w:numId w:val="56"/>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dokumentacji projektowej</w:t>
      </w:r>
      <w:r w:rsidR="00FD723F" w:rsidRPr="00FD2234">
        <w:rPr>
          <w:sz w:val="24"/>
          <w:szCs w:val="24"/>
        </w:rPr>
        <w:t>;</w:t>
      </w:r>
    </w:p>
    <w:p w14:paraId="79BBB9DB" w14:textId="54FF398B" w:rsidR="00065C38" w:rsidRPr="00FD2234" w:rsidRDefault="00C55757" w:rsidP="004B048B">
      <w:pPr>
        <w:pStyle w:val="Akapitzlist"/>
        <w:numPr>
          <w:ilvl w:val="1"/>
          <w:numId w:val="56"/>
        </w:numPr>
        <w:rPr>
          <w:sz w:val="24"/>
          <w:szCs w:val="24"/>
        </w:rPr>
      </w:pPr>
      <w:r w:rsidRPr="00FD2234">
        <w:rPr>
          <w:sz w:val="24"/>
          <w:szCs w:val="24"/>
        </w:rPr>
        <w:lastRenderedPageBreak/>
        <w:t xml:space="preserve">Wykonawca zobowiązany jest zrealizować zamówienie na zasadach i warunkach opisanych w </w:t>
      </w:r>
      <w:r w:rsidR="00CE130C">
        <w:rPr>
          <w:sz w:val="24"/>
          <w:szCs w:val="24"/>
        </w:rPr>
        <w:t xml:space="preserve">dokumentacji projektowej i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4B048B">
      <w:pPr>
        <w:pStyle w:val="Akapitzlist"/>
        <w:numPr>
          <w:ilvl w:val="1"/>
          <w:numId w:val="56"/>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4B048B">
      <w:pPr>
        <w:pStyle w:val="Akapitzlist"/>
        <w:numPr>
          <w:ilvl w:val="1"/>
          <w:numId w:val="56"/>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4B048B">
      <w:pPr>
        <w:pStyle w:val="Akapitzlist"/>
        <w:numPr>
          <w:ilvl w:val="1"/>
          <w:numId w:val="56"/>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4B048B">
      <w:pPr>
        <w:pStyle w:val="Akapitzlist"/>
        <w:numPr>
          <w:ilvl w:val="1"/>
          <w:numId w:val="56"/>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4B048B">
      <w:pPr>
        <w:pStyle w:val="Akapitzlist"/>
        <w:numPr>
          <w:ilvl w:val="1"/>
          <w:numId w:val="56"/>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4B048B">
      <w:pPr>
        <w:pStyle w:val="Akapitzlist"/>
        <w:numPr>
          <w:ilvl w:val="0"/>
          <w:numId w:val="41"/>
        </w:numPr>
        <w:rPr>
          <w:b/>
          <w:bCs/>
          <w:sz w:val="24"/>
          <w:szCs w:val="24"/>
        </w:rPr>
      </w:pPr>
      <w:r w:rsidRPr="00FD2234">
        <w:rPr>
          <w:b/>
          <w:bCs/>
          <w:sz w:val="24"/>
          <w:szCs w:val="24"/>
        </w:rPr>
        <w:t>Informacja w zakresie zatrudnienia na podstawie stosunku pracy.</w:t>
      </w:r>
    </w:p>
    <w:p w14:paraId="2BFB00C5" w14:textId="2D06F46A" w:rsidR="00065C38" w:rsidRPr="00FD2234" w:rsidRDefault="00C55757" w:rsidP="004B048B">
      <w:pPr>
        <w:pStyle w:val="Akapitzlist"/>
        <w:numPr>
          <w:ilvl w:val="1"/>
          <w:numId w:val="41"/>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 xml:space="preserve">rednie </w:t>
      </w:r>
      <w:r w:rsidRPr="0022285E">
        <w:rPr>
          <w:bCs/>
          <w:sz w:val="24"/>
          <w:szCs w:val="24"/>
        </w:rPr>
        <w:t>na podstawie umowy o prac</w:t>
      </w:r>
      <w:r w:rsidRPr="0022285E">
        <w:rPr>
          <w:rFonts w:eastAsia="TimesNewRoman,Bold"/>
          <w:bCs/>
          <w:sz w:val="24"/>
          <w:szCs w:val="24"/>
        </w:rPr>
        <w:t>ę</w:t>
      </w:r>
      <w:r w:rsidRPr="0022285E">
        <w:rPr>
          <w:bCs/>
          <w:sz w:val="24"/>
          <w:szCs w:val="24"/>
        </w:rPr>
        <w:t xml:space="preserve">. Wymóg ten dotyczy osób, które </w:t>
      </w:r>
      <w:r w:rsidR="00E060B1" w:rsidRPr="0022285E">
        <w:rPr>
          <w:bCs/>
          <w:sz w:val="24"/>
          <w:szCs w:val="24"/>
        </w:rPr>
        <w:t xml:space="preserve">bezpośrednio </w:t>
      </w:r>
      <w:r w:rsidR="00E060B1" w:rsidRPr="0022285E">
        <w:rPr>
          <w:sz w:val="24"/>
          <w:szCs w:val="24"/>
        </w:rPr>
        <w:t>wykonują</w:t>
      </w:r>
      <w:r w:rsidR="00E060B1" w:rsidRPr="0022285E">
        <w:rPr>
          <w:b/>
          <w:sz w:val="24"/>
          <w:szCs w:val="24"/>
        </w:rPr>
        <w:t xml:space="preserve"> czynności</w:t>
      </w:r>
      <w:r w:rsidR="00FE4982" w:rsidRPr="0022285E">
        <w:rPr>
          <w:b/>
          <w:sz w:val="24"/>
          <w:szCs w:val="24"/>
        </w:rPr>
        <w:t xml:space="preserve"> </w:t>
      </w:r>
      <w:r w:rsidR="00A364C3" w:rsidRPr="0022285E">
        <w:rPr>
          <w:b/>
          <w:bCs/>
          <w:sz w:val="24"/>
          <w:szCs w:val="24"/>
        </w:rPr>
        <w:t xml:space="preserve">w szczególności w zakresie </w:t>
      </w:r>
      <w:r w:rsidR="005439F7" w:rsidRPr="0022285E">
        <w:rPr>
          <w:b/>
          <w:bCs/>
          <w:sz w:val="24"/>
          <w:szCs w:val="24"/>
        </w:rPr>
        <w:t>robót</w:t>
      </w:r>
      <w:r w:rsidR="009A7E8B" w:rsidRPr="0022285E">
        <w:rPr>
          <w:b/>
          <w:bCs/>
          <w:sz w:val="24"/>
          <w:szCs w:val="24"/>
        </w:rPr>
        <w:t xml:space="preserve"> </w:t>
      </w:r>
      <w:bookmarkStart w:id="53" w:name="_Hlk138051983"/>
      <w:r w:rsidR="00F417A7" w:rsidRPr="0022285E">
        <w:rPr>
          <w:b/>
          <w:bCs/>
          <w:sz w:val="24"/>
          <w:szCs w:val="24"/>
        </w:rPr>
        <w:t>przygotowawczych, rozbiórkowych, wykonanie nawierzchni</w:t>
      </w:r>
      <w:bookmarkStart w:id="54" w:name="_Hlk138052023"/>
      <w:bookmarkEnd w:id="53"/>
      <w:r w:rsidR="00F417A7" w:rsidRPr="0022285E">
        <w:rPr>
          <w:b/>
          <w:bCs/>
          <w:sz w:val="24"/>
          <w:szCs w:val="24"/>
        </w:rPr>
        <w:t>, montaż urządzeń</w:t>
      </w:r>
      <w:r w:rsidR="00E06482" w:rsidRPr="0022285E">
        <w:rPr>
          <w:b/>
          <w:bCs/>
          <w:sz w:val="24"/>
          <w:szCs w:val="24"/>
        </w:rPr>
        <w:t>,</w:t>
      </w:r>
      <w:r w:rsidR="00E06482" w:rsidRPr="0022285E">
        <w:t xml:space="preserve"> </w:t>
      </w:r>
      <w:r w:rsidR="00C93067" w:rsidRPr="0022285E">
        <w:rPr>
          <w:b/>
          <w:bCs/>
          <w:sz w:val="24"/>
          <w:szCs w:val="24"/>
        </w:rPr>
        <w:t xml:space="preserve">operatorów sprzętu, </w:t>
      </w:r>
      <w:r w:rsidR="00E06482" w:rsidRPr="0022285E">
        <w:rPr>
          <w:b/>
          <w:bCs/>
          <w:sz w:val="24"/>
          <w:szCs w:val="24"/>
        </w:rPr>
        <w:t>o ile czynności te nie będą wykonywane przez osoby w ramach</w:t>
      </w:r>
      <w:r w:rsidR="00FC69FA" w:rsidRPr="0022285E">
        <w:rPr>
          <w:b/>
          <w:bCs/>
          <w:sz w:val="24"/>
          <w:szCs w:val="24"/>
        </w:rPr>
        <w:t xml:space="preserve"> </w:t>
      </w:r>
      <w:r w:rsidR="00E06482" w:rsidRPr="0022285E">
        <w:rPr>
          <w:b/>
          <w:bCs/>
          <w:sz w:val="24"/>
          <w:szCs w:val="24"/>
        </w:rPr>
        <w:t xml:space="preserve">prowadzonej przez nich działalności gospodarczej. </w:t>
      </w:r>
      <w:bookmarkEnd w:id="54"/>
      <w:r w:rsidRPr="0022285E">
        <w:rPr>
          <w:sz w:val="24"/>
          <w:szCs w:val="24"/>
        </w:rPr>
        <w:t>Wymóg nie dotyczy wi</w:t>
      </w:r>
      <w:r w:rsidRPr="0022285E">
        <w:rPr>
          <w:rFonts w:eastAsia="Times New Roman"/>
          <w:sz w:val="24"/>
          <w:szCs w:val="24"/>
        </w:rPr>
        <w:t>ę</w:t>
      </w:r>
      <w:r w:rsidRPr="0022285E">
        <w:rPr>
          <w:sz w:val="24"/>
          <w:szCs w:val="24"/>
        </w:rPr>
        <w:t>c m</w:t>
      </w:r>
      <w:r w:rsidR="00034CDC" w:rsidRPr="0022285E">
        <w:rPr>
          <w:sz w:val="24"/>
          <w:szCs w:val="24"/>
        </w:rPr>
        <w:t>.in.</w:t>
      </w:r>
      <w:r w:rsidR="00E060B1" w:rsidRPr="0022285E">
        <w:rPr>
          <w:sz w:val="24"/>
          <w:szCs w:val="24"/>
        </w:rPr>
        <w:t>: dostawców materiałów</w:t>
      </w:r>
      <w:r w:rsidRPr="0022285E">
        <w:rPr>
          <w:sz w:val="24"/>
          <w:szCs w:val="24"/>
        </w:rPr>
        <w:t>, osób wyko</w:t>
      </w:r>
      <w:r w:rsidR="00062639" w:rsidRPr="0022285E">
        <w:rPr>
          <w:sz w:val="24"/>
          <w:szCs w:val="24"/>
        </w:rPr>
        <w:t>nujących prace przygotowawcze</w:t>
      </w:r>
      <w:r w:rsidR="00E060B1" w:rsidRPr="0022285E">
        <w:rPr>
          <w:sz w:val="24"/>
          <w:szCs w:val="24"/>
        </w:rPr>
        <w:t xml:space="preserve"> </w:t>
      </w:r>
      <w:r w:rsidR="00062639" w:rsidRPr="0022285E">
        <w:rPr>
          <w:sz w:val="24"/>
          <w:szCs w:val="24"/>
        </w:rPr>
        <w:t>i </w:t>
      </w:r>
      <w:r w:rsidRPr="0022285E">
        <w:rPr>
          <w:sz w:val="24"/>
          <w:szCs w:val="24"/>
        </w:rPr>
        <w:t>porządkowe oraz innych osób</w:t>
      </w:r>
      <w:r w:rsidR="00572BB9" w:rsidRPr="0022285E">
        <w:rPr>
          <w:sz w:val="24"/>
          <w:szCs w:val="24"/>
        </w:rPr>
        <w:t xml:space="preserve"> (na przykład</w:t>
      </w:r>
      <w:r w:rsidR="00E06482" w:rsidRPr="0022285E">
        <w:rPr>
          <w:sz w:val="24"/>
          <w:szCs w:val="24"/>
        </w:rPr>
        <w:t>:</w:t>
      </w:r>
      <w:r w:rsidR="00572BB9" w:rsidRPr="0022285E">
        <w:rPr>
          <w:sz w:val="24"/>
          <w:szCs w:val="24"/>
        </w:rPr>
        <w:t xml:space="preserve"> posiadających uprawnienia </w:t>
      </w:r>
      <w:r w:rsidR="00572BB9" w:rsidRPr="00FD2234">
        <w:rPr>
          <w:sz w:val="24"/>
          <w:szCs w:val="24"/>
        </w:rPr>
        <w:t xml:space="preserve">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 xml:space="preserve">ealizowane nie </w:t>
      </w:r>
      <w:r w:rsidR="007E7EF7" w:rsidRPr="00FD2234">
        <w:rPr>
          <w:sz w:val="24"/>
          <w:szCs w:val="24"/>
        </w:rPr>
        <w:lastRenderedPageBreak/>
        <w:t>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4B048B">
      <w:pPr>
        <w:pStyle w:val="Akapitzlist"/>
        <w:numPr>
          <w:ilvl w:val="1"/>
          <w:numId w:val="41"/>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4B048B">
      <w:pPr>
        <w:pStyle w:val="Akapitzlist"/>
        <w:numPr>
          <w:ilvl w:val="1"/>
          <w:numId w:val="41"/>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4B048B">
      <w:pPr>
        <w:pStyle w:val="Akapitzlist"/>
        <w:numPr>
          <w:ilvl w:val="1"/>
          <w:numId w:val="41"/>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4B048B">
      <w:pPr>
        <w:pStyle w:val="Akapitzlist"/>
        <w:numPr>
          <w:ilvl w:val="0"/>
          <w:numId w:val="42"/>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4B048B">
      <w:pPr>
        <w:pStyle w:val="Akapitzlist"/>
        <w:numPr>
          <w:ilvl w:val="0"/>
          <w:numId w:val="43"/>
        </w:numPr>
        <w:rPr>
          <w:bCs/>
          <w:sz w:val="24"/>
          <w:szCs w:val="24"/>
        </w:rPr>
      </w:pPr>
      <w:r w:rsidRPr="00E30A44">
        <w:rPr>
          <w:b/>
          <w:bCs/>
          <w:sz w:val="24"/>
          <w:szCs w:val="24"/>
        </w:rPr>
        <w:t>Zamówienia podobne.</w:t>
      </w:r>
    </w:p>
    <w:p w14:paraId="7D6346FE" w14:textId="77777777" w:rsidR="00FC69FA" w:rsidRPr="00E30A44" w:rsidRDefault="00FC69FA" w:rsidP="004B048B">
      <w:pPr>
        <w:pStyle w:val="Akapitzlist"/>
        <w:numPr>
          <w:ilvl w:val="0"/>
          <w:numId w:val="44"/>
        </w:numPr>
        <w:spacing w:after="0"/>
        <w:rPr>
          <w:vanish/>
          <w:sz w:val="24"/>
          <w:szCs w:val="24"/>
        </w:rPr>
      </w:pPr>
    </w:p>
    <w:p w14:paraId="0838E53E" w14:textId="77777777" w:rsidR="00FC69FA" w:rsidRPr="00E30A44" w:rsidRDefault="00FC69FA" w:rsidP="004B048B">
      <w:pPr>
        <w:pStyle w:val="Akapitzlist"/>
        <w:numPr>
          <w:ilvl w:val="0"/>
          <w:numId w:val="44"/>
        </w:numPr>
        <w:spacing w:after="0"/>
        <w:rPr>
          <w:vanish/>
          <w:sz w:val="24"/>
          <w:szCs w:val="24"/>
        </w:rPr>
      </w:pPr>
    </w:p>
    <w:p w14:paraId="0929E5C4" w14:textId="77777777" w:rsidR="00FC69FA" w:rsidRPr="00E30A44" w:rsidRDefault="00FC69FA" w:rsidP="004B048B">
      <w:pPr>
        <w:pStyle w:val="Akapitzlist"/>
        <w:numPr>
          <w:ilvl w:val="0"/>
          <w:numId w:val="44"/>
        </w:numPr>
        <w:spacing w:after="0"/>
        <w:rPr>
          <w:vanish/>
          <w:sz w:val="24"/>
          <w:szCs w:val="24"/>
        </w:rPr>
      </w:pPr>
    </w:p>
    <w:p w14:paraId="34E00710" w14:textId="77777777" w:rsidR="00FC69FA" w:rsidRPr="00E30A44" w:rsidRDefault="00FC69FA" w:rsidP="004B048B">
      <w:pPr>
        <w:pStyle w:val="Akapitzlist"/>
        <w:numPr>
          <w:ilvl w:val="0"/>
          <w:numId w:val="44"/>
        </w:numPr>
        <w:spacing w:after="0"/>
        <w:rPr>
          <w:vanish/>
          <w:sz w:val="24"/>
          <w:szCs w:val="24"/>
        </w:rPr>
      </w:pPr>
    </w:p>
    <w:p w14:paraId="5356EEA5" w14:textId="77777777" w:rsidR="00FC69FA" w:rsidRPr="00E30A44" w:rsidRDefault="00FC69FA" w:rsidP="004B048B">
      <w:pPr>
        <w:pStyle w:val="Akapitzlist"/>
        <w:numPr>
          <w:ilvl w:val="0"/>
          <w:numId w:val="44"/>
        </w:numPr>
        <w:spacing w:after="0"/>
        <w:rPr>
          <w:vanish/>
          <w:sz w:val="24"/>
          <w:szCs w:val="24"/>
        </w:rPr>
      </w:pPr>
    </w:p>
    <w:p w14:paraId="39C27907" w14:textId="77777777" w:rsidR="00FC69FA" w:rsidRPr="00E30A44" w:rsidRDefault="00FC69FA" w:rsidP="004B048B">
      <w:pPr>
        <w:pStyle w:val="Akapitzlist"/>
        <w:numPr>
          <w:ilvl w:val="0"/>
          <w:numId w:val="44"/>
        </w:numPr>
        <w:spacing w:after="0"/>
        <w:rPr>
          <w:vanish/>
          <w:sz w:val="24"/>
          <w:szCs w:val="24"/>
        </w:rPr>
      </w:pPr>
    </w:p>
    <w:p w14:paraId="33942D4D" w14:textId="77777777" w:rsidR="00FC69FA" w:rsidRPr="00E30A44" w:rsidRDefault="00FC69FA" w:rsidP="004B048B">
      <w:pPr>
        <w:pStyle w:val="Akapitzlist"/>
        <w:numPr>
          <w:ilvl w:val="0"/>
          <w:numId w:val="44"/>
        </w:numPr>
        <w:spacing w:after="0"/>
        <w:rPr>
          <w:vanish/>
          <w:sz w:val="24"/>
          <w:szCs w:val="24"/>
        </w:rPr>
      </w:pPr>
    </w:p>
    <w:p w14:paraId="20D6D0EF" w14:textId="11A8E687" w:rsidR="00E06482" w:rsidRPr="00427433" w:rsidRDefault="00B61DE7" w:rsidP="00427433">
      <w:pPr>
        <w:ind w:left="426"/>
        <w:rPr>
          <w:sz w:val="24"/>
          <w:szCs w:val="24"/>
        </w:rPr>
      </w:pPr>
      <w:r w:rsidRPr="00427433">
        <w:rPr>
          <w:sz w:val="24"/>
          <w:szCs w:val="24"/>
        </w:rPr>
        <w:t xml:space="preserve">Zamawiający nie przewiduje możliwość udzielenia zamówień, o których mowa w art. 214 ust.1 pkt 7 ustawy </w:t>
      </w:r>
      <w:proofErr w:type="spellStart"/>
      <w:r w:rsidRPr="00427433">
        <w:rPr>
          <w:sz w:val="24"/>
          <w:szCs w:val="24"/>
        </w:rPr>
        <w:t>Pzp</w:t>
      </w:r>
      <w:proofErr w:type="spellEnd"/>
      <w:r w:rsidRPr="00427433">
        <w:rPr>
          <w:sz w:val="24"/>
          <w:szCs w:val="24"/>
        </w:rPr>
        <w:t xml:space="preserve"> </w:t>
      </w:r>
    </w:p>
    <w:p w14:paraId="20FB2442" w14:textId="469D6FCC" w:rsidR="00FE59E4" w:rsidRPr="00E30A44" w:rsidRDefault="00FE59E4" w:rsidP="004B048B">
      <w:pPr>
        <w:pStyle w:val="Akapitzlist"/>
        <w:numPr>
          <w:ilvl w:val="0"/>
          <w:numId w:val="43"/>
        </w:numPr>
        <w:spacing w:after="0"/>
        <w:rPr>
          <w:b/>
          <w:bCs/>
          <w:sz w:val="24"/>
          <w:szCs w:val="24"/>
        </w:rPr>
      </w:pPr>
      <w:r w:rsidRPr="00E30A44">
        <w:rPr>
          <w:b/>
          <w:bCs/>
          <w:sz w:val="24"/>
          <w:szCs w:val="24"/>
        </w:rPr>
        <w:t>Wizja lokalna</w:t>
      </w:r>
    </w:p>
    <w:p w14:paraId="65528E86" w14:textId="639A53AF" w:rsidR="00CE130C" w:rsidRPr="00324C05" w:rsidRDefault="00CE130C" w:rsidP="00CE130C">
      <w:pPr>
        <w:pStyle w:val="Akapitzlist"/>
        <w:spacing w:after="120"/>
        <w:ind w:left="357"/>
        <w:contextualSpacing w:val="0"/>
        <w:rPr>
          <w:bCs/>
          <w:sz w:val="24"/>
          <w:szCs w:val="24"/>
        </w:rPr>
      </w:pPr>
      <w:r w:rsidRPr="00324C05">
        <w:rPr>
          <w:bCs/>
          <w:sz w:val="24"/>
          <w:szCs w:val="24"/>
        </w:rPr>
        <w:t xml:space="preserve">Zamawiający zaleca przed przygotowaniem oferty przeprowadzenie wizji lokalnej na obiekcie objętym przedmiotem zamówienia. W tym celu należy kontaktować się z osobą upoważnioną przez Zamawiającego: p. </w:t>
      </w:r>
      <w:r w:rsidR="00324C05" w:rsidRPr="00324C05">
        <w:rPr>
          <w:bCs/>
          <w:sz w:val="24"/>
          <w:szCs w:val="24"/>
        </w:rPr>
        <w:t>Damian Madaliński</w:t>
      </w:r>
      <w:r w:rsidRPr="00324C05">
        <w:rPr>
          <w:bCs/>
          <w:sz w:val="24"/>
          <w:szCs w:val="24"/>
        </w:rPr>
        <w:t xml:space="preserve">, tel. </w:t>
      </w:r>
      <w:r w:rsidR="00324C05" w:rsidRPr="00324C05">
        <w:rPr>
          <w:bCs/>
          <w:sz w:val="24"/>
          <w:szCs w:val="24"/>
        </w:rPr>
        <w:t xml:space="preserve">695 741 733; P. Katarzyna </w:t>
      </w:r>
      <w:proofErr w:type="spellStart"/>
      <w:r w:rsidR="00324C05" w:rsidRPr="00324C05">
        <w:rPr>
          <w:bCs/>
          <w:sz w:val="24"/>
          <w:szCs w:val="24"/>
        </w:rPr>
        <w:t>Lijewska</w:t>
      </w:r>
      <w:proofErr w:type="spellEnd"/>
      <w:r w:rsidR="00324C05" w:rsidRPr="00324C05">
        <w:rPr>
          <w:bCs/>
          <w:sz w:val="24"/>
          <w:szCs w:val="24"/>
        </w:rPr>
        <w:t xml:space="preserve"> tel. 607 514 545</w:t>
      </w:r>
    </w:p>
    <w:p w14:paraId="470F4E89" w14:textId="197CAAB4" w:rsidR="00E06482" w:rsidRPr="00324C05" w:rsidRDefault="00CE130C" w:rsidP="00CE130C">
      <w:pPr>
        <w:pStyle w:val="Akapitzlist"/>
        <w:ind w:left="357"/>
        <w:contextualSpacing w:val="0"/>
        <w:rPr>
          <w:b/>
          <w:bCs/>
          <w:sz w:val="24"/>
          <w:szCs w:val="24"/>
        </w:rPr>
      </w:pPr>
      <w:r w:rsidRPr="00324C05">
        <w:rPr>
          <w:bCs/>
          <w:sz w:val="24"/>
          <w:szCs w:val="24"/>
        </w:rPr>
        <w:t xml:space="preserve">UWAGA: W trakcie wizji lokalnej nie będzie można uzyskać informacji wiążących w zakresie treści </w:t>
      </w:r>
      <w:proofErr w:type="spellStart"/>
      <w:r w:rsidRPr="00324C05">
        <w:rPr>
          <w:bCs/>
          <w:sz w:val="24"/>
          <w:szCs w:val="24"/>
        </w:rPr>
        <w:t>swz</w:t>
      </w:r>
      <w:proofErr w:type="spellEnd"/>
      <w:r w:rsidRPr="00324C05">
        <w:rPr>
          <w:bCs/>
          <w:sz w:val="24"/>
          <w:szCs w:val="24"/>
        </w:rPr>
        <w:t xml:space="preserve"> i szczegółów realizacji zamówienia. Wszelkie pytania w tym zakresie należy kierować do Zamawiającego zgodnie z wytycznymi zawartymi w rozdziale V </w:t>
      </w:r>
      <w:proofErr w:type="spellStart"/>
      <w:r w:rsidRPr="00324C05">
        <w:rPr>
          <w:bCs/>
          <w:sz w:val="24"/>
          <w:szCs w:val="24"/>
        </w:rPr>
        <w:t>swz</w:t>
      </w:r>
      <w:proofErr w:type="spellEnd"/>
      <w:r w:rsidRPr="00324C05">
        <w:rPr>
          <w:bCs/>
          <w:sz w:val="24"/>
          <w:szCs w:val="24"/>
        </w:rPr>
        <w:t>.</w:t>
      </w:r>
      <w:r w:rsidR="00E06482" w:rsidRPr="00324C05">
        <w:rPr>
          <w:bCs/>
          <w:sz w:val="24"/>
          <w:szCs w:val="24"/>
        </w:rPr>
        <w:t xml:space="preserve"> </w:t>
      </w:r>
    </w:p>
    <w:p w14:paraId="4B013AC7" w14:textId="34875687" w:rsidR="00065C38" w:rsidRPr="009D3280" w:rsidRDefault="00857167" w:rsidP="004B048B">
      <w:pPr>
        <w:pStyle w:val="Akapitzlist"/>
        <w:numPr>
          <w:ilvl w:val="0"/>
          <w:numId w:val="43"/>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4B048B">
      <w:pPr>
        <w:pStyle w:val="Akapitzlist"/>
        <w:numPr>
          <w:ilvl w:val="0"/>
          <w:numId w:val="45"/>
        </w:numPr>
        <w:rPr>
          <w:vanish/>
          <w:sz w:val="24"/>
          <w:szCs w:val="24"/>
        </w:rPr>
      </w:pPr>
    </w:p>
    <w:p w14:paraId="527263C4" w14:textId="77777777" w:rsidR="00FC69FA" w:rsidRPr="009D3280" w:rsidRDefault="00FC69FA" w:rsidP="004B048B">
      <w:pPr>
        <w:pStyle w:val="Akapitzlist"/>
        <w:numPr>
          <w:ilvl w:val="0"/>
          <w:numId w:val="45"/>
        </w:numPr>
        <w:rPr>
          <w:vanish/>
          <w:sz w:val="24"/>
          <w:szCs w:val="24"/>
        </w:rPr>
      </w:pPr>
    </w:p>
    <w:p w14:paraId="4B2EF73E" w14:textId="77777777" w:rsidR="00FC69FA" w:rsidRPr="009D3280" w:rsidRDefault="00FC69FA" w:rsidP="004B048B">
      <w:pPr>
        <w:pStyle w:val="Akapitzlist"/>
        <w:numPr>
          <w:ilvl w:val="0"/>
          <w:numId w:val="45"/>
        </w:numPr>
        <w:rPr>
          <w:vanish/>
          <w:sz w:val="24"/>
          <w:szCs w:val="24"/>
        </w:rPr>
      </w:pPr>
    </w:p>
    <w:p w14:paraId="3AB58D91" w14:textId="77777777" w:rsidR="00FC69FA" w:rsidRPr="009D3280" w:rsidRDefault="00FC69FA" w:rsidP="004B048B">
      <w:pPr>
        <w:pStyle w:val="Akapitzlist"/>
        <w:numPr>
          <w:ilvl w:val="0"/>
          <w:numId w:val="45"/>
        </w:numPr>
        <w:rPr>
          <w:vanish/>
          <w:sz w:val="24"/>
          <w:szCs w:val="24"/>
        </w:rPr>
      </w:pPr>
    </w:p>
    <w:p w14:paraId="6D27B44E" w14:textId="77777777" w:rsidR="00FC69FA" w:rsidRPr="009D3280" w:rsidRDefault="00FC69FA" w:rsidP="004B048B">
      <w:pPr>
        <w:pStyle w:val="Akapitzlist"/>
        <w:numPr>
          <w:ilvl w:val="0"/>
          <w:numId w:val="45"/>
        </w:numPr>
        <w:rPr>
          <w:vanish/>
          <w:sz w:val="24"/>
          <w:szCs w:val="24"/>
        </w:rPr>
      </w:pPr>
    </w:p>
    <w:p w14:paraId="69C04C8A" w14:textId="77777777" w:rsidR="00FC69FA" w:rsidRPr="009D3280" w:rsidRDefault="00FC69FA" w:rsidP="004B048B">
      <w:pPr>
        <w:pStyle w:val="Akapitzlist"/>
        <w:numPr>
          <w:ilvl w:val="0"/>
          <w:numId w:val="45"/>
        </w:numPr>
        <w:rPr>
          <w:vanish/>
          <w:sz w:val="24"/>
          <w:szCs w:val="24"/>
        </w:rPr>
      </w:pPr>
    </w:p>
    <w:p w14:paraId="2941C26D" w14:textId="77777777" w:rsidR="00FC69FA" w:rsidRPr="009D3280" w:rsidRDefault="00FC69FA" w:rsidP="004B048B">
      <w:pPr>
        <w:pStyle w:val="Akapitzlist"/>
        <w:numPr>
          <w:ilvl w:val="0"/>
          <w:numId w:val="45"/>
        </w:numPr>
        <w:rPr>
          <w:vanish/>
          <w:sz w:val="24"/>
          <w:szCs w:val="24"/>
        </w:rPr>
      </w:pPr>
    </w:p>
    <w:p w14:paraId="75F4FD3B" w14:textId="77777777" w:rsidR="00FC69FA" w:rsidRPr="009D3280" w:rsidRDefault="00FC69FA" w:rsidP="004B048B">
      <w:pPr>
        <w:pStyle w:val="Akapitzlist"/>
        <w:numPr>
          <w:ilvl w:val="0"/>
          <w:numId w:val="45"/>
        </w:numPr>
        <w:rPr>
          <w:vanish/>
          <w:sz w:val="24"/>
          <w:szCs w:val="24"/>
        </w:rPr>
      </w:pPr>
    </w:p>
    <w:p w14:paraId="6DFFAC19" w14:textId="77777777" w:rsidR="00FC69FA" w:rsidRPr="009D3280" w:rsidRDefault="00FC69FA" w:rsidP="004B048B">
      <w:pPr>
        <w:pStyle w:val="Akapitzlist"/>
        <w:numPr>
          <w:ilvl w:val="0"/>
          <w:numId w:val="45"/>
        </w:numPr>
        <w:rPr>
          <w:vanish/>
          <w:sz w:val="24"/>
          <w:szCs w:val="24"/>
        </w:rPr>
      </w:pPr>
    </w:p>
    <w:p w14:paraId="07D738FE" w14:textId="52A3B911" w:rsidR="00065C38" w:rsidRPr="009D3280" w:rsidRDefault="00857167" w:rsidP="004B048B">
      <w:pPr>
        <w:pStyle w:val="Akapitzlist"/>
        <w:numPr>
          <w:ilvl w:val="1"/>
          <w:numId w:val="45"/>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4B048B">
      <w:pPr>
        <w:pStyle w:val="Akapitzlist"/>
        <w:numPr>
          <w:ilvl w:val="1"/>
          <w:numId w:val="45"/>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4B048B">
      <w:pPr>
        <w:pStyle w:val="Akapitzlist"/>
        <w:numPr>
          <w:ilvl w:val="1"/>
          <w:numId w:val="45"/>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4B048B">
      <w:pPr>
        <w:pStyle w:val="Akapitzlist"/>
        <w:numPr>
          <w:ilvl w:val="1"/>
          <w:numId w:val="45"/>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4B048B">
      <w:pPr>
        <w:pStyle w:val="Akapitzlist"/>
        <w:numPr>
          <w:ilvl w:val="1"/>
          <w:numId w:val="45"/>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4B048B">
      <w:pPr>
        <w:pStyle w:val="Akapitzlist"/>
        <w:numPr>
          <w:ilvl w:val="1"/>
          <w:numId w:val="43"/>
        </w:numPr>
        <w:rPr>
          <w:vanish/>
          <w:sz w:val="24"/>
          <w:szCs w:val="24"/>
        </w:rPr>
      </w:pPr>
    </w:p>
    <w:p w14:paraId="1E968F6C" w14:textId="77777777" w:rsidR="0025261E" w:rsidRPr="0025261E" w:rsidRDefault="0025261E" w:rsidP="004B048B">
      <w:pPr>
        <w:pStyle w:val="Akapitzlist"/>
        <w:numPr>
          <w:ilvl w:val="1"/>
          <w:numId w:val="43"/>
        </w:numPr>
        <w:rPr>
          <w:vanish/>
          <w:sz w:val="24"/>
          <w:szCs w:val="24"/>
        </w:rPr>
      </w:pPr>
    </w:p>
    <w:p w14:paraId="1E11F53A" w14:textId="77777777" w:rsidR="0025261E" w:rsidRPr="0025261E" w:rsidRDefault="0025261E" w:rsidP="004B048B">
      <w:pPr>
        <w:pStyle w:val="Akapitzlist"/>
        <w:numPr>
          <w:ilvl w:val="1"/>
          <w:numId w:val="43"/>
        </w:numPr>
        <w:rPr>
          <w:vanish/>
          <w:sz w:val="24"/>
          <w:szCs w:val="24"/>
        </w:rPr>
      </w:pPr>
    </w:p>
    <w:p w14:paraId="4A4BBFEA" w14:textId="77777777" w:rsidR="0025261E" w:rsidRPr="0025261E" w:rsidRDefault="0025261E" w:rsidP="004B048B">
      <w:pPr>
        <w:pStyle w:val="Akapitzlist"/>
        <w:numPr>
          <w:ilvl w:val="1"/>
          <w:numId w:val="43"/>
        </w:numPr>
        <w:rPr>
          <w:vanish/>
          <w:sz w:val="24"/>
          <w:szCs w:val="24"/>
        </w:rPr>
      </w:pPr>
    </w:p>
    <w:p w14:paraId="566B6416" w14:textId="31F976B5" w:rsidR="004735EF" w:rsidRPr="00183E61" w:rsidRDefault="00445056" w:rsidP="004B048B">
      <w:pPr>
        <w:pStyle w:val="Akapitzlist"/>
        <w:numPr>
          <w:ilvl w:val="2"/>
          <w:numId w:val="43"/>
        </w:numPr>
        <w:rPr>
          <w:b/>
          <w:bCs/>
          <w:sz w:val="24"/>
          <w:szCs w:val="24"/>
        </w:rPr>
      </w:pPr>
      <w:r w:rsidRPr="00183E61">
        <w:rPr>
          <w:sz w:val="24"/>
          <w:szCs w:val="24"/>
        </w:rPr>
        <w:t>zakres robót powierzonych podwykonawcy,</w:t>
      </w:r>
    </w:p>
    <w:p w14:paraId="412C284E" w14:textId="77777777" w:rsidR="004735EF" w:rsidRPr="00183E61" w:rsidRDefault="00445056" w:rsidP="004B048B">
      <w:pPr>
        <w:pStyle w:val="Akapitzlist"/>
        <w:numPr>
          <w:ilvl w:val="2"/>
          <w:numId w:val="43"/>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4B048B">
      <w:pPr>
        <w:pStyle w:val="Akapitzlist"/>
        <w:numPr>
          <w:ilvl w:val="2"/>
          <w:numId w:val="43"/>
        </w:numPr>
        <w:rPr>
          <w:b/>
          <w:bCs/>
          <w:sz w:val="24"/>
          <w:szCs w:val="24"/>
        </w:rPr>
      </w:pPr>
      <w:r w:rsidRPr="00183E61">
        <w:rPr>
          <w:sz w:val="24"/>
          <w:szCs w:val="24"/>
        </w:rPr>
        <w:lastRenderedPageBreak/>
        <w:t>termin wykonania robót powierzonych podwykonawcy,</w:t>
      </w:r>
    </w:p>
    <w:p w14:paraId="40FF6655" w14:textId="77777777" w:rsidR="004735EF" w:rsidRPr="00183E61" w:rsidRDefault="00445056" w:rsidP="004B048B">
      <w:pPr>
        <w:pStyle w:val="Akapitzlist"/>
        <w:numPr>
          <w:ilvl w:val="2"/>
          <w:numId w:val="43"/>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4B048B">
      <w:pPr>
        <w:pStyle w:val="Akapitzlist"/>
        <w:numPr>
          <w:ilvl w:val="2"/>
          <w:numId w:val="43"/>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4B048B">
      <w:pPr>
        <w:pStyle w:val="Akapitzlist"/>
        <w:numPr>
          <w:ilvl w:val="2"/>
          <w:numId w:val="43"/>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4B048B">
      <w:pPr>
        <w:pStyle w:val="Akapitzlist"/>
        <w:numPr>
          <w:ilvl w:val="2"/>
          <w:numId w:val="43"/>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4B048B">
      <w:pPr>
        <w:pStyle w:val="Akapitzlist"/>
        <w:numPr>
          <w:ilvl w:val="2"/>
          <w:numId w:val="43"/>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4B048B">
      <w:pPr>
        <w:pStyle w:val="Akapitzlist"/>
        <w:numPr>
          <w:ilvl w:val="1"/>
          <w:numId w:val="45"/>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4B048B">
      <w:pPr>
        <w:pStyle w:val="Akapitzlist"/>
        <w:numPr>
          <w:ilvl w:val="1"/>
          <w:numId w:val="45"/>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4B048B">
      <w:pPr>
        <w:pStyle w:val="Akapitzlist"/>
        <w:numPr>
          <w:ilvl w:val="1"/>
          <w:numId w:val="45"/>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4B048B">
      <w:pPr>
        <w:pStyle w:val="Akapitzlist"/>
        <w:numPr>
          <w:ilvl w:val="1"/>
          <w:numId w:val="43"/>
        </w:numPr>
        <w:rPr>
          <w:vanish/>
          <w:sz w:val="24"/>
          <w:szCs w:val="24"/>
        </w:rPr>
      </w:pPr>
    </w:p>
    <w:p w14:paraId="0AED0287" w14:textId="77777777" w:rsidR="00BF708F" w:rsidRPr="00BF708F" w:rsidRDefault="00BF708F" w:rsidP="004B048B">
      <w:pPr>
        <w:pStyle w:val="Akapitzlist"/>
        <w:numPr>
          <w:ilvl w:val="1"/>
          <w:numId w:val="43"/>
        </w:numPr>
        <w:rPr>
          <w:vanish/>
          <w:sz w:val="24"/>
          <w:szCs w:val="24"/>
        </w:rPr>
      </w:pPr>
    </w:p>
    <w:p w14:paraId="66074778" w14:textId="77777777" w:rsidR="00BF708F" w:rsidRPr="00BF708F" w:rsidRDefault="00BF708F" w:rsidP="004B048B">
      <w:pPr>
        <w:pStyle w:val="Akapitzlist"/>
        <w:numPr>
          <w:ilvl w:val="1"/>
          <w:numId w:val="43"/>
        </w:numPr>
        <w:rPr>
          <w:vanish/>
          <w:sz w:val="24"/>
          <w:szCs w:val="24"/>
        </w:rPr>
      </w:pPr>
    </w:p>
    <w:p w14:paraId="0046AF03" w14:textId="77777777" w:rsidR="00BF708F" w:rsidRPr="00BF708F" w:rsidRDefault="00BF708F" w:rsidP="004B048B">
      <w:pPr>
        <w:pStyle w:val="Akapitzlist"/>
        <w:numPr>
          <w:ilvl w:val="1"/>
          <w:numId w:val="43"/>
        </w:numPr>
        <w:rPr>
          <w:vanish/>
          <w:sz w:val="24"/>
          <w:szCs w:val="24"/>
        </w:rPr>
      </w:pPr>
    </w:p>
    <w:p w14:paraId="132F86BC" w14:textId="77777777" w:rsidR="00E456CC" w:rsidRPr="00E456CC" w:rsidRDefault="00445056" w:rsidP="004B048B">
      <w:pPr>
        <w:pStyle w:val="Akapitzlist"/>
        <w:numPr>
          <w:ilvl w:val="2"/>
          <w:numId w:val="45"/>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4B048B">
      <w:pPr>
        <w:pStyle w:val="Akapitzlist"/>
        <w:numPr>
          <w:ilvl w:val="2"/>
          <w:numId w:val="45"/>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4B048B">
      <w:pPr>
        <w:pStyle w:val="Akapitzlist"/>
        <w:numPr>
          <w:ilvl w:val="2"/>
          <w:numId w:val="45"/>
        </w:numPr>
        <w:rPr>
          <w:b/>
          <w:bCs/>
          <w:sz w:val="24"/>
          <w:szCs w:val="24"/>
        </w:rPr>
      </w:pPr>
      <w:r w:rsidRPr="00E456CC">
        <w:rPr>
          <w:sz w:val="24"/>
          <w:szCs w:val="24"/>
        </w:rPr>
        <w:lastRenderedPageBreak/>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4B048B">
      <w:pPr>
        <w:pStyle w:val="Akapitzlist"/>
        <w:numPr>
          <w:ilvl w:val="1"/>
          <w:numId w:val="45"/>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4B048B">
      <w:pPr>
        <w:pStyle w:val="Akapitzlist"/>
        <w:numPr>
          <w:ilvl w:val="1"/>
          <w:numId w:val="45"/>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4B048B">
      <w:pPr>
        <w:pStyle w:val="Akapitzlist"/>
        <w:numPr>
          <w:ilvl w:val="1"/>
          <w:numId w:val="45"/>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4B048B">
      <w:pPr>
        <w:pStyle w:val="Akapitzlist"/>
        <w:numPr>
          <w:ilvl w:val="1"/>
          <w:numId w:val="45"/>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4B048B">
      <w:pPr>
        <w:pStyle w:val="Akapitzlist"/>
        <w:numPr>
          <w:ilvl w:val="1"/>
          <w:numId w:val="45"/>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4B048B">
      <w:pPr>
        <w:pStyle w:val="Akapitzlist"/>
        <w:numPr>
          <w:ilvl w:val="0"/>
          <w:numId w:val="43"/>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483AD42D" w14:textId="312D5ABA" w:rsidR="003A4240" w:rsidRPr="0022285E" w:rsidRDefault="00F417A7" w:rsidP="003A4240">
      <w:pPr>
        <w:pStyle w:val="Akapitzlist"/>
        <w:spacing w:after="0"/>
        <w:ind w:left="357"/>
        <w:rPr>
          <w:bCs/>
          <w:sz w:val="24"/>
          <w:szCs w:val="24"/>
        </w:rPr>
      </w:pPr>
      <w:bookmarkStart w:id="55" w:name="_Hlk141781270"/>
      <w:r w:rsidRPr="0022285E">
        <w:rPr>
          <w:bCs/>
          <w:sz w:val="24"/>
          <w:szCs w:val="24"/>
        </w:rPr>
        <w:t>Przedmiot zamówienia został zaprojektowany zgodnie z zasadami projektowania uniwersalnego</w:t>
      </w:r>
      <w:r w:rsidR="003A4240" w:rsidRPr="0022285E">
        <w:rPr>
          <w:bCs/>
          <w:sz w:val="24"/>
          <w:szCs w:val="24"/>
        </w:rPr>
        <w:t>.</w:t>
      </w:r>
    </w:p>
    <w:bookmarkEnd w:id="55"/>
    <w:p w14:paraId="7C188CE6" w14:textId="4768B6B6" w:rsidR="0074095A" w:rsidRPr="0022285E" w:rsidRDefault="003A4240" w:rsidP="003A4240">
      <w:pPr>
        <w:pStyle w:val="Akapitzlist"/>
        <w:spacing w:after="0"/>
        <w:ind w:left="357"/>
        <w:rPr>
          <w:bCs/>
          <w:sz w:val="24"/>
          <w:szCs w:val="24"/>
        </w:rPr>
      </w:pPr>
      <w:r w:rsidRPr="0022285E">
        <w:rPr>
          <w:bCs/>
          <w:sz w:val="24"/>
          <w:szCs w:val="24"/>
        </w:rPr>
        <w:t>Realizacja p</w:t>
      </w:r>
      <w:r w:rsidR="00D030F4" w:rsidRPr="0022285E">
        <w:rPr>
          <w:bCs/>
          <w:sz w:val="24"/>
          <w:szCs w:val="24"/>
        </w:rPr>
        <w:t>rzedmiot</w:t>
      </w:r>
      <w:r w:rsidRPr="0022285E">
        <w:rPr>
          <w:bCs/>
          <w:sz w:val="24"/>
          <w:szCs w:val="24"/>
        </w:rPr>
        <w:t>u</w:t>
      </w:r>
      <w:r w:rsidR="00D030F4" w:rsidRPr="0022285E">
        <w:rPr>
          <w:bCs/>
          <w:sz w:val="24"/>
          <w:szCs w:val="24"/>
        </w:rPr>
        <w:t xml:space="preserve"> zamówienia </w:t>
      </w:r>
      <w:r w:rsidR="0074095A" w:rsidRPr="0022285E">
        <w:rPr>
          <w:bCs/>
          <w:sz w:val="24"/>
          <w:szCs w:val="24"/>
        </w:rPr>
        <w:t xml:space="preserve">ma </w:t>
      </w:r>
      <w:r w:rsidRPr="0022285E">
        <w:rPr>
          <w:bCs/>
          <w:sz w:val="24"/>
          <w:szCs w:val="24"/>
        </w:rPr>
        <w:t xml:space="preserve">przebiegać </w:t>
      </w:r>
      <w:r w:rsidR="0074095A" w:rsidRPr="0022285E">
        <w:rPr>
          <w:bCs/>
          <w:sz w:val="24"/>
          <w:szCs w:val="24"/>
        </w:rPr>
        <w:t>zgodnie z wymogami</w:t>
      </w:r>
      <w:r w:rsidR="00D030F4" w:rsidRPr="0022285E">
        <w:rPr>
          <w:bCs/>
          <w:sz w:val="24"/>
          <w:szCs w:val="24"/>
        </w:rPr>
        <w:t xml:space="preserve"> w zakresie dostępności </w:t>
      </w:r>
      <w:r w:rsidR="0074095A" w:rsidRPr="0022285E">
        <w:rPr>
          <w:bCs/>
          <w:sz w:val="24"/>
          <w:szCs w:val="24"/>
        </w:rPr>
        <w:t>opisanymi w projekcie umowy</w:t>
      </w:r>
      <w:r w:rsidR="00D030F4" w:rsidRPr="0022285E">
        <w:rPr>
          <w:bCs/>
          <w:sz w:val="24"/>
          <w:szCs w:val="24"/>
        </w:rPr>
        <w:t xml:space="preserve">. </w:t>
      </w:r>
    </w:p>
    <w:p w14:paraId="10CBE2EF" w14:textId="77777777" w:rsidR="00F25682" w:rsidRPr="0022285E" w:rsidRDefault="00DE7F4E" w:rsidP="0025100D">
      <w:pPr>
        <w:pStyle w:val="Nagwek1"/>
      </w:pPr>
      <w:bookmarkStart w:id="56" w:name="_Toc58316201"/>
      <w:bookmarkStart w:id="57" w:name="_Toc58316630"/>
      <w:bookmarkStart w:id="58" w:name="_Toc59022796"/>
      <w:bookmarkStart w:id="59" w:name="_Toc59022893"/>
      <w:bookmarkStart w:id="60" w:name="_Toc59022943"/>
      <w:bookmarkStart w:id="61" w:name="_Toc60922494"/>
      <w:bookmarkStart w:id="62" w:name="_Toc61008941"/>
      <w:bookmarkStart w:id="63" w:name="_Toc61243645"/>
      <w:bookmarkStart w:id="64" w:name="_Toc61243812"/>
      <w:bookmarkStart w:id="65" w:name="_Toc61421693"/>
      <w:bookmarkStart w:id="66" w:name="_Toc61438252"/>
      <w:bookmarkStart w:id="67" w:name="_Toc61438368"/>
      <w:bookmarkStart w:id="68" w:name="_Toc61439563"/>
      <w:bookmarkStart w:id="69" w:name="_Toc61515518"/>
      <w:bookmarkStart w:id="70" w:name="_Toc125623452"/>
      <w:r w:rsidRPr="0022285E">
        <w:t>II</w:t>
      </w:r>
      <w:r w:rsidR="00F25682" w:rsidRPr="0022285E">
        <w:t>I. Termin wykonania zamówienia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001B5F8" w14:textId="36D79997" w:rsidR="00D71C87" w:rsidRPr="00AA362F" w:rsidRDefault="003459F6" w:rsidP="00AA362F">
      <w:pPr>
        <w:pStyle w:val="Akapitzlist"/>
        <w:ind w:left="426"/>
        <w:rPr>
          <w:rFonts w:ascii="Arial" w:hAnsi="Arial" w:cs="Arial"/>
        </w:rPr>
      </w:pPr>
      <w:r w:rsidRPr="00E610B1">
        <w:rPr>
          <w:rFonts w:ascii="Arial" w:hAnsi="Arial" w:cs="Arial"/>
        </w:rPr>
        <w:t xml:space="preserve">Przedmiot zamówienia należy zrealizować w </w:t>
      </w:r>
      <w:r w:rsidRPr="00AA362F">
        <w:rPr>
          <w:rFonts w:ascii="Arial" w:hAnsi="Arial" w:cs="Arial"/>
        </w:rPr>
        <w:t>terminie</w:t>
      </w:r>
      <w:r w:rsidR="00D71C87" w:rsidRPr="00AA362F">
        <w:rPr>
          <w:rFonts w:ascii="Arial" w:hAnsi="Arial" w:cs="Arial"/>
        </w:rPr>
        <w:t>:</w:t>
      </w:r>
      <w:r w:rsidR="00305F8C" w:rsidRPr="00AA362F">
        <w:rPr>
          <w:rFonts w:ascii="Arial" w:hAnsi="Arial" w:cs="Arial"/>
        </w:rPr>
        <w:t xml:space="preserve"> d</w:t>
      </w:r>
      <w:r w:rsidR="00D71C87" w:rsidRPr="00AA362F">
        <w:rPr>
          <w:rFonts w:ascii="Arial" w:hAnsi="Arial" w:cs="Arial"/>
          <w:b/>
          <w:bCs/>
        </w:rPr>
        <w:t xml:space="preserve">o </w:t>
      </w:r>
      <w:r w:rsidR="0024707C" w:rsidRPr="00AA362F">
        <w:rPr>
          <w:rFonts w:ascii="Arial" w:hAnsi="Arial" w:cs="Arial"/>
          <w:b/>
          <w:bCs/>
        </w:rPr>
        <w:t>4</w:t>
      </w:r>
      <w:r w:rsidR="00CE130C" w:rsidRPr="00AA362F">
        <w:rPr>
          <w:rFonts w:ascii="Arial" w:hAnsi="Arial" w:cs="Arial"/>
          <w:b/>
          <w:bCs/>
        </w:rPr>
        <w:t xml:space="preserve"> (</w:t>
      </w:r>
      <w:r w:rsidR="0024707C" w:rsidRPr="00AA362F">
        <w:rPr>
          <w:rFonts w:ascii="Arial" w:hAnsi="Arial" w:cs="Arial"/>
          <w:b/>
          <w:bCs/>
        </w:rPr>
        <w:t>czterech</w:t>
      </w:r>
      <w:r w:rsidR="00CE130C" w:rsidRPr="00AA362F">
        <w:rPr>
          <w:rFonts w:ascii="Arial" w:hAnsi="Arial" w:cs="Arial"/>
          <w:b/>
          <w:bCs/>
        </w:rPr>
        <w:t>) miesięcy od podpisania umowy</w:t>
      </w:r>
      <w:r w:rsidR="0024707C" w:rsidRPr="00AA362F">
        <w:rPr>
          <w:rFonts w:ascii="Arial" w:hAnsi="Arial" w:cs="Arial"/>
          <w:b/>
          <w:bCs/>
        </w:rPr>
        <w:t xml:space="preserve">, w tym </w:t>
      </w:r>
      <w:r w:rsidR="001318BA" w:rsidRPr="001318BA">
        <w:rPr>
          <w:rFonts w:ascii="Arial" w:hAnsi="Arial" w:cs="Arial"/>
          <w:b/>
          <w:bCs/>
        </w:rPr>
        <w:t>roboty budowlane - budowa placu zabaw</w:t>
      </w:r>
      <w:r w:rsidR="0024707C" w:rsidRPr="00AA362F">
        <w:rPr>
          <w:rFonts w:ascii="Arial" w:hAnsi="Arial" w:cs="Arial"/>
          <w:b/>
          <w:bCs/>
        </w:rPr>
        <w:t xml:space="preserve"> 3m-ce od podpisania umowy; wykonanie mapy geodezyjnej powykonawczej 1 m-c od odbioru placu</w:t>
      </w:r>
    </w:p>
    <w:p w14:paraId="0B2D0FD7" w14:textId="77777777" w:rsidR="00F25682" w:rsidRPr="00E610B1" w:rsidRDefault="00F25682" w:rsidP="00AA362F">
      <w:pPr>
        <w:pStyle w:val="Nagwek1"/>
        <w:jc w:val="left"/>
      </w:pPr>
      <w:bookmarkStart w:id="71" w:name="_Toc58316202"/>
      <w:bookmarkStart w:id="72" w:name="_Toc58316631"/>
      <w:bookmarkStart w:id="73" w:name="_Toc59022797"/>
      <w:bookmarkStart w:id="74" w:name="_Toc59022894"/>
      <w:bookmarkStart w:id="75" w:name="_Toc59022944"/>
      <w:bookmarkStart w:id="76" w:name="_Toc60922495"/>
      <w:bookmarkStart w:id="77" w:name="_Toc61008942"/>
      <w:bookmarkStart w:id="78" w:name="_Toc61243646"/>
      <w:bookmarkStart w:id="79" w:name="_Toc61243813"/>
      <w:bookmarkStart w:id="80" w:name="_Toc61421694"/>
      <w:bookmarkStart w:id="81" w:name="_Toc61438253"/>
      <w:bookmarkStart w:id="82" w:name="_Toc61438369"/>
      <w:bookmarkStart w:id="83" w:name="_Toc61439564"/>
      <w:bookmarkStart w:id="84" w:name="_Toc61515519"/>
      <w:bookmarkStart w:id="85"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2E9935B" w14:textId="01603515" w:rsidR="00243281" w:rsidRPr="00E610B1" w:rsidRDefault="00243281" w:rsidP="00AA362F">
      <w:pPr>
        <w:jc w:val="left"/>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w:t>
      </w:r>
      <w:proofErr w:type="spellStart"/>
      <w:r w:rsidRPr="00E610B1">
        <w:rPr>
          <w:b/>
          <w:sz w:val="24"/>
          <w:szCs w:val="24"/>
        </w:rPr>
        <w:t>swz</w:t>
      </w:r>
      <w:proofErr w:type="spellEnd"/>
      <w:r w:rsidRPr="00E610B1">
        <w:rPr>
          <w:sz w:val="24"/>
          <w:szCs w:val="24"/>
        </w:rPr>
        <w:t xml:space="preserve"> zawiera istotne dla stron postanowienia stanowiące o realizacji przedmiotu zamówienia.   </w:t>
      </w:r>
    </w:p>
    <w:p w14:paraId="35C6FE33" w14:textId="55BA8B68" w:rsidR="00243281" w:rsidRPr="00E610B1" w:rsidRDefault="00243281" w:rsidP="00AA362F">
      <w:pPr>
        <w:jc w:val="left"/>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w:t>
      </w:r>
      <w:proofErr w:type="spellStart"/>
      <w:r w:rsidRPr="00E610B1">
        <w:rPr>
          <w:sz w:val="24"/>
          <w:szCs w:val="24"/>
        </w:rPr>
        <w:t>Pzp</w:t>
      </w:r>
      <w:proofErr w:type="spellEnd"/>
      <w:r w:rsidRPr="00E610B1">
        <w:rPr>
          <w:sz w:val="24"/>
          <w:szCs w:val="24"/>
        </w:rPr>
        <w:t xml:space="preserve">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AA362F">
      <w:pPr>
        <w:pStyle w:val="Nagwek1"/>
        <w:jc w:val="left"/>
      </w:pPr>
      <w:bookmarkStart w:id="86" w:name="_Toc58316203"/>
      <w:bookmarkStart w:id="87" w:name="_Toc58316632"/>
      <w:bookmarkStart w:id="88" w:name="_Toc59022798"/>
      <w:bookmarkStart w:id="89" w:name="_Toc59022895"/>
      <w:bookmarkStart w:id="90" w:name="_Toc59022945"/>
      <w:bookmarkStart w:id="91" w:name="_Toc60922496"/>
      <w:bookmarkStart w:id="92" w:name="_Toc61008943"/>
      <w:bookmarkStart w:id="93" w:name="_Toc61243647"/>
      <w:bookmarkStart w:id="94" w:name="_Toc61243814"/>
      <w:bookmarkStart w:id="95" w:name="_Toc61421695"/>
      <w:bookmarkStart w:id="96" w:name="_Toc61438254"/>
      <w:bookmarkStart w:id="97" w:name="_Toc61438370"/>
      <w:bookmarkStart w:id="98" w:name="_Toc61439565"/>
      <w:bookmarkStart w:id="99" w:name="_Toc61515520"/>
      <w:bookmarkStart w:id="100" w:name="_Toc125623454"/>
      <w:r w:rsidRPr="00E610B1">
        <w:lastRenderedPageBreak/>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858C7E" w14:textId="77777777" w:rsidR="004A7375" w:rsidRPr="00E610B1" w:rsidRDefault="00F25682" w:rsidP="004B048B">
      <w:pPr>
        <w:pStyle w:val="Akapitzlist"/>
        <w:numPr>
          <w:ilvl w:val="0"/>
          <w:numId w:val="24"/>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38D98D3C" w:rsidR="004A7375" w:rsidRPr="00E610B1" w:rsidRDefault="00F25682" w:rsidP="004B048B">
      <w:pPr>
        <w:pStyle w:val="Akapitzlist"/>
        <w:numPr>
          <w:ilvl w:val="0"/>
          <w:numId w:val="24"/>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4B048B" w:rsidRPr="004B048B">
          <w:t xml:space="preserve"> </w:t>
        </w:r>
        <w:r w:rsidR="004B048B" w:rsidRPr="004B048B">
          <w:rPr>
            <w:rStyle w:val="Hipercze"/>
          </w:rPr>
          <w:t>https://platformazakupowa.pl/transakcja/931493</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4B048B">
      <w:pPr>
        <w:pStyle w:val="Akapitzlist"/>
        <w:numPr>
          <w:ilvl w:val="0"/>
          <w:numId w:val="24"/>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4B048B">
      <w:pPr>
        <w:pStyle w:val="Akapitzlist"/>
        <w:numPr>
          <w:ilvl w:val="0"/>
          <w:numId w:val="24"/>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4B048B">
      <w:pPr>
        <w:pStyle w:val="Akapitzlist"/>
        <w:numPr>
          <w:ilvl w:val="0"/>
          <w:numId w:val="24"/>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00DA753D" w:rsidRPr="00183E61">
          <w:rPr>
            <w:color w:val="1155CC"/>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4B048B">
      <w:pPr>
        <w:pStyle w:val="Akapitzlist"/>
        <w:numPr>
          <w:ilvl w:val="0"/>
          <w:numId w:val="24"/>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4B048B">
      <w:pPr>
        <w:pStyle w:val="Akapitzlist"/>
        <w:numPr>
          <w:ilvl w:val="0"/>
          <w:numId w:val="24"/>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4B048B">
      <w:pPr>
        <w:pStyle w:val="Akapitzlist"/>
        <w:numPr>
          <w:ilvl w:val="1"/>
          <w:numId w:val="24"/>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4B048B">
      <w:pPr>
        <w:pStyle w:val="Akapitzlist"/>
        <w:numPr>
          <w:ilvl w:val="1"/>
          <w:numId w:val="24"/>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4B048B">
      <w:pPr>
        <w:pStyle w:val="Akapitzlist"/>
        <w:numPr>
          <w:ilvl w:val="1"/>
          <w:numId w:val="24"/>
        </w:numPr>
        <w:rPr>
          <w:sz w:val="24"/>
          <w:szCs w:val="24"/>
        </w:rPr>
      </w:pPr>
      <w:r w:rsidRPr="00183E61">
        <w:rPr>
          <w:sz w:val="24"/>
          <w:szCs w:val="24"/>
        </w:rPr>
        <w:lastRenderedPageBreak/>
        <w:t>zainstalowana dowolna przeglądarka internetowa, w przypadku Internet Explorer minimalnie wersja 10 0.,</w:t>
      </w:r>
    </w:p>
    <w:p w14:paraId="17E38586" w14:textId="77777777" w:rsidR="004A7375" w:rsidRPr="00183E61" w:rsidRDefault="00F25682" w:rsidP="004B048B">
      <w:pPr>
        <w:pStyle w:val="Akapitzlist"/>
        <w:numPr>
          <w:ilvl w:val="1"/>
          <w:numId w:val="24"/>
        </w:numPr>
        <w:rPr>
          <w:sz w:val="24"/>
          <w:szCs w:val="24"/>
        </w:rPr>
      </w:pPr>
      <w:r w:rsidRPr="00183E61">
        <w:rPr>
          <w:sz w:val="24"/>
          <w:szCs w:val="24"/>
        </w:rPr>
        <w:t>włączona obsługa JavaScript,</w:t>
      </w:r>
    </w:p>
    <w:p w14:paraId="4DE1BCE1" w14:textId="77777777" w:rsidR="004A7375" w:rsidRPr="00183E61" w:rsidRDefault="00F25682" w:rsidP="004B048B">
      <w:pPr>
        <w:pStyle w:val="Akapitzlist"/>
        <w:numPr>
          <w:ilvl w:val="1"/>
          <w:numId w:val="24"/>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4B048B">
      <w:pPr>
        <w:pStyle w:val="Akapitzlist"/>
        <w:numPr>
          <w:ilvl w:val="1"/>
          <w:numId w:val="24"/>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4B048B">
      <w:pPr>
        <w:pStyle w:val="Akapitzlist"/>
        <w:numPr>
          <w:ilvl w:val="1"/>
          <w:numId w:val="24"/>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4B048B">
      <w:pPr>
        <w:pStyle w:val="Akapitzlist"/>
        <w:numPr>
          <w:ilvl w:val="0"/>
          <w:numId w:val="24"/>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4B048B">
      <w:pPr>
        <w:pStyle w:val="Akapitzlist"/>
        <w:numPr>
          <w:ilvl w:val="1"/>
          <w:numId w:val="24"/>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4B048B">
      <w:pPr>
        <w:pStyle w:val="Akapitzlist"/>
        <w:numPr>
          <w:ilvl w:val="1"/>
          <w:numId w:val="24"/>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4B048B">
      <w:pPr>
        <w:pStyle w:val="Akapitzlist"/>
        <w:numPr>
          <w:ilvl w:val="0"/>
          <w:numId w:val="24"/>
        </w:numPr>
        <w:rPr>
          <w:sz w:val="24"/>
          <w:szCs w:val="24"/>
        </w:rPr>
      </w:pPr>
      <w:r w:rsidRPr="00183E61">
        <w:rPr>
          <w:sz w:val="24"/>
          <w:szCs w:val="24"/>
        </w:rPr>
        <w:t>Korzystanie z Platformy przez wykonawcę jest bezpłatne.</w:t>
      </w:r>
    </w:p>
    <w:p w14:paraId="4AA49953" w14:textId="77777777" w:rsidR="004A7375" w:rsidRPr="00183E61" w:rsidRDefault="00AF7045" w:rsidP="004B048B">
      <w:pPr>
        <w:pStyle w:val="Akapitzlist"/>
        <w:numPr>
          <w:ilvl w:val="0"/>
          <w:numId w:val="24"/>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4B048B">
      <w:pPr>
        <w:pStyle w:val="Akapitzlist"/>
        <w:numPr>
          <w:ilvl w:val="0"/>
          <w:numId w:val="24"/>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4B048B">
      <w:pPr>
        <w:pStyle w:val="Akapitzlist"/>
        <w:numPr>
          <w:ilvl w:val="0"/>
          <w:numId w:val="24"/>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4B048B">
      <w:pPr>
        <w:pStyle w:val="Akapitzlist"/>
        <w:numPr>
          <w:ilvl w:val="0"/>
          <w:numId w:val="24"/>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w:t>
      </w:r>
      <w:r w:rsidR="00447CDE" w:rsidRPr="00183E61">
        <w:rPr>
          <w:sz w:val="24"/>
          <w:szCs w:val="24"/>
        </w:rPr>
        <w:lastRenderedPageBreak/>
        <w:t xml:space="preserve">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4B048B">
      <w:pPr>
        <w:pStyle w:val="Akapitzlist"/>
        <w:numPr>
          <w:ilvl w:val="0"/>
          <w:numId w:val="24"/>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1" w:name="_Toc58316206"/>
      <w:bookmarkStart w:id="102" w:name="_Toc58316634"/>
      <w:bookmarkStart w:id="103" w:name="_Toc59022799"/>
      <w:bookmarkStart w:id="104" w:name="_Toc59022896"/>
      <w:bookmarkStart w:id="105" w:name="_Toc59022946"/>
      <w:bookmarkStart w:id="106" w:name="_Toc60922497"/>
      <w:bookmarkStart w:id="107" w:name="_Toc61008944"/>
      <w:bookmarkStart w:id="108" w:name="_Toc61243648"/>
      <w:bookmarkStart w:id="109" w:name="_Toc61243815"/>
      <w:bookmarkStart w:id="110" w:name="_Toc61421696"/>
      <w:bookmarkStart w:id="111" w:name="_Toc61438255"/>
      <w:bookmarkStart w:id="112" w:name="_Toc61438371"/>
      <w:bookmarkStart w:id="113" w:name="_Toc61439566"/>
      <w:bookmarkStart w:id="114" w:name="_Toc61515521"/>
      <w:bookmarkStart w:id="115" w:name="_Toc125623455"/>
      <w:r w:rsidRPr="001913F7">
        <w:t>V</w:t>
      </w:r>
      <w:r w:rsidR="00A441B9" w:rsidRPr="001913F7">
        <w:t>I</w:t>
      </w:r>
      <w:r w:rsidR="00F25682" w:rsidRPr="001913F7">
        <w:t>. Termin związania ofertą</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D85B807" w14:textId="12A59195" w:rsidR="004A7375" w:rsidRPr="00183E61" w:rsidRDefault="00F25682" w:rsidP="004B048B">
      <w:pPr>
        <w:pStyle w:val="Akapitzlist"/>
        <w:numPr>
          <w:ilvl w:val="0"/>
          <w:numId w:val="25"/>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4B048B">
        <w:rPr>
          <w:b/>
          <w:color w:val="FF0000"/>
          <w:sz w:val="24"/>
          <w:szCs w:val="24"/>
        </w:rPr>
        <w:t>23.07.</w:t>
      </w:r>
      <w:r w:rsidR="00FD2234">
        <w:rPr>
          <w:b/>
          <w:color w:val="FF0000"/>
          <w:sz w:val="24"/>
          <w:szCs w:val="24"/>
        </w:rPr>
        <w:t>2023r.</w:t>
      </w:r>
    </w:p>
    <w:p w14:paraId="007F348F" w14:textId="77777777" w:rsidR="004A7375" w:rsidRPr="00183E61" w:rsidRDefault="00F25682" w:rsidP="004B048B">
      <w:pPr>
        <w:pStyle w:val="Akapitzlist"/>
        <w:numPr>
          <w:ilvl w:val="0"/>
          <w:numId w:val="25"/>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4B048B">
      <w:pPr>
        <w:pStyle w:val="Akapitzlist"/>
        <w:numPr>
          <w:ilvl w:val="0"/>
          <w:numId w:val="25"/>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6" w:name="_Toc58316210"/>
      <w:bookmarkStart w:id="117" w:name="_Toc58316638"/>
      <w:bookmarkStart w:id="118" w:name="_Toc59022803"/>
      <w:bookmarkStart w:id="119" w:name="_Toc59022900"/>
      <w:bookmarkStart w:id="120" w:name="_Toc59022950"/>
      <w:bookmarkStart w:id="121" w:name="_Toc60922501"/>
      <w:bookmarkStart w:id="122" w:name="_Toc61008948"/>
      <w:bookmarkStart w:id="123" w:name="_Toc61243652"/>
      <w:bookmarkStart w:id="124" w:name="_Toc61243819"/>
      <w:bookmarkStart w:id="125" w:name="_Toc61421700"/>
      <w:bookmarkStart w:id="126" w:name="_Toc61438256"/>
      <w:bookmarkStart w:id="127" w:name="_Toc61438372"/>
      <w:bookmarkStart w:id="128" w:name="_Toc61439567"/>
      <w:bookmarkStart w:id="129" w:name="_Toc61515522"/>
      <w:bookmarkStart w:id="130" w:name="_Toc125623456"/>
      <w:bookmarkStart w:id="131" w:name="_Toc58316207"/>
      <w:bookmarkStart w:id="132" w:name="_Toc58316635"/>
      <w:bookmarkStart w:id="133" w:name="_Toc59022800"/>
      <w:bookmarkStart w:id="134" w:name="_Toc59022897"/>
      <w:bookmarkStart w:id="135" w:name="_Toc59022947"/>
      <w:bookmarkStart w:id="136" w:name="_Toc60922498"/>
      <w:bookmarkStart w:id="137" w:name="_Toc61008945"/>
      <w:bookmarkStart w:id="138" w:name="_Toc61243649"/>
      <w:bookmarkStart w:id="139" w:name="_Toc61243816"/>
      <w:bookmarkStart w:id="140" w:name="_Toc61421697"/>
      <w:r>
        <w:t>VII</w:t>
      </w:r>
      <w:r w:rsidRPr="00212617">
        <w:t>. Podstawy wykluczenia</w:t>
      </w:r>
      <w:bookmarkEnd w:id="116"/>
      <w:bookmarkEnd w:id="117"/>
      <w:r w:rsidRPr="00212617">
        <w:t xml:space="preserve"> i warunki udziału w postępowaniu</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0DAB2059" w14:textId="77777777" w:rsidR="00C54D8D" w:rsidRPr="00183E61" w:rsidRDefault="00C3330B" w:rsidP="004B048B">
      <w:pPr>
        <w:pStyle w:val="Akapitzlist"/>
        <w:numPr>
          <w:ilvl w:val="0"/>
          <w:numId w:val="26"/>
        </w:numPr>
        <w:rPr>
          <w:b/>
          <w:sz w:val="24"/>
          <w:szCs w:val="24"/>
        </w:rPr>
      </w:pPr>
      <w:r w:rsidRPr="00183E61">
        <w:rPr>
          <w:b/>
          <w:sz w:val="24"/>
          <w:szCs w:val="24"/>
        </w:rPr>
        <w:t>Podstawy wykluczenia</w:t>
      </w:r>
    </w:p>
    <w:p w14:paraId="0B23C44E" w14:textId="77777777" w:rsidR="00C54D8D" w:rsidRPr="00183E61" w:rsidRDefault="00C3330B" w:rsidP="004B048B">
      <w:pPr>
        <w:pStyle w:val="Akapitzlist"/>
        <w:numPr>
          <w:ilvl w:val="1"/>
          <w:numId w:val="26"/>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4B048B">
      <w:pPr>
        <w:pStyle w:val="Akapitzlist"/>
        <w:numPr>
          <w:ilvl w:val="2"/>
          <w:numId w:val="26"/>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4B048B">
      <w:pPr>
        <w:pStyle w:val="Akapitzlist"/>
        <w:numPr>
          <w:ilvl w:val="2"/>
          <w:numId w:val="26"/>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4B048B">
      <w:pPr>
        <w:pStyle w:val="Akapitzlist"/>
        <w:numPr>
          <w:ilvl w:val="2"/>
          <w:numId w:val="26"/>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4B048B">
      <w:pPr>
        <w:pStyle w:val="Akapitzlist"/>
        <w:numPr>
          <w:ilvl w:val="3"/>
          <w:numId w:val="26"/>
        </w:numPr>
        <w:rPr>
          <w:b/>
          <w:sz w:val="24"/>
          <w:szCs w:val="24"/>
        </w:rPr>
      </w:pPr>
      <w:r w:rsidRPr="00183E61">
        <w:rPr>
          <w:bCs/>
          <w:sz w:val="24"/>
          <w:szCs w:val="24"/>
        </w:rPr>
        <w:t xml:space="preserve">wykonawcę oraz uczestnika konkursu wymienionego w wykazach określonych w rozporządzeniu 765/2006 i rozporządzeniu 269/2014 albo </w:t>
      </w:r>
      <w:r w:rsidRPr="00183E61">
        <w:rPr>
          <w:bCs/>
          <w:sz w:val="24"/>
          <w:szCs w:val="24"/>
        </w:rPr>
        <w:lastRenderedPageBreak/>
        <w:t>wpisanego na listę na podstawie decyzji w sprawie wpisu na listę rozstrzygającej o zastosowaniu środka, o którym mowa w art. 1 pkt 3 ustawy;</w:t>
      </w:r>
    </w:p>
    <w:p w14:paraId="7A98BE89" w14:textId="016B9E34" w:rsidR="00C54D8D" w:rsidRPr="00183E61" w:rsidRDefault="00EC107E" w:rsidP="004B048B">
      <w:pPr>
        <w:pStyle w:val="Akapitzlist"/>
        <w:numPr>
          <w:ilvl w:val="3"/>
          <w:numId w:val="26"/>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4B048B">
      <w:pPr>
        <w:pStyle w:val="Akapitzlist"/>
        <w:numPr>
          <w:ilvl w:val="3"/>
          <w:numId w:val="26"/>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4B048B">
      <w:pPr>
        <w:pStyle w:val="Akapitzlist"/>
        <w:numPr>
          <w:ilvl w:val="1"/>
          <w:numId w:val="26"/>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4B048B">
      <w:pPr>
        <w:pStyle w:val="Akapitzlist"/>
        <w:numPr>
          <w:ilvl w:val="1"/>
          <w:numId w:val="26"/>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4B048B">
      <w:pPr>
        <w:pStyle w:val="Akapitzlist"/>
        <w:numPr>
          <w:ilvl w:val="0"/>
          <w:numId w:val="26"/>
        </w:numPr>
        <w:rPr>
          <w:b/>
          <w:sz w:val="24"/>
          <w:szCs w:val="24"/>
        </w:rPr>
      </w:pPr>
      <w:r w:rsidRPr="00183E61">
        <w:rPr>
          <w:b/>
          <w:sz w:val="24"/>
          <w:szCs w:val="24"/>
        </w:rPr>
        <w:t>Warunki udziału w postępowaniu</w:t>
      </w:r>
    </w:p>
    <w:p w14:paraId="732E37B7" w14:textId="77777777" w:rsidR="00C54D8D" w:rsidRPr="00183E61" w:rsidRDefault="00C3330B" w:rsidP="004B048B">
      <w:pPr>
        <w:pStyle w:val="Akapitzlist"/>
        <w:numPr>
          <w:ilvl w:val="1"/>
          <w:numId w:val="26"/>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4B048B">
      <w:pPr>
        <w:pStyle w:val="Akapitzlist"/>
        <w:numPr>
          <w:ilvl w:val="2"/>
          <w:numId w:val="26"/>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4B048B">
      <w:pPr>
        <w:pStyle w:val="Akapitzlist"/>
        <w:numPr>
          <w:ilvl w:val="2"/>
          <w:numId w:val="26"/>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4B048B">
      <w:pPr>
        <w:pStyle w:val="Akapitzlist"/>
        <w:numPr>
          <w:ilvl w:val="2"/>
          <w:numId w:val="26"/>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4B048B">
      <w:pPr>
        <w:pStyle w:val="Akapitzlist"/>
        <w:numPr>
          <w:ilvl w:val="2"/>
          <w:numId w:val="26"/>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4B048B">
      <w:pPr>
        <w:pStyle w:val="Akapitzlist"/>
        <w:numPr>
          <w:ilvl w:val="3"/>
          <w:numId w:val="26"/>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4A951F6D" w14:textId="798354EA" w:rsidR="00E921CC" w:rsidRPr="00CE130C" w:rsidRDefault="00C21172" w:rsidP="00CE130C">
      <w:pPr>
        <w:pStyle w:val="Akapitzlist"/>
        <w:ind w:left="1728"/>
        <w:rPr>
          <w:bCs/>
          <w:sz w:val="24"/>
          <w:szCs w:val="24"/>
        </w:rPr>
      </w:pPr>
      <w:r w:rsidRPr="00183E61">
        <w:rPr>
          <w:bCs/>
          <w:sz w:val="24"/>
          <w:szCs w:val="24"/>
        </w:rPr>
        <w:lastRenderedPageBreak/>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r w:rsidR="00E921CC" w:rsidRPr="00CE130C">
        <w:rPr>
          <w:b/>
          <w:color w:val="FF0000"/>
          <w:sz w:val="24"/>
          <w:szCs w:val="24"/>
        </w:rPr>
        <w:t xml:space="preserve"> 2 roboty budowlane polegające na </w:t>
      </w:r>
      <w:r w:rsidR="00677823" w:rsidRPr="00677823">
        <w:rPr>
          <w:b/>
          <w:color w:val="FF0000"/>
          <w:sz w:val="24"/>
          <w:szCs w:val="24"/>
        </w:rPr>
        <w:t>lub obejmujące swoim zakresem zagospodarowanie/urządzenie placów zabaw i/lub stref rekreacji i/lub siłowni zewnętrznych</w:t>
      </w:r>
      <w:r w:rsidR="00E921CC" w:rsidRPr="00CE130C">
        <w:rPr>
          <w:b/>
          <w:color w:val="FF0000"/>
          <w:sz w:val="24"/>
          <w:szCs w:val="24"/>
        </w:rPr>
        <w:t xml:space="preserve"> </w:t>
      </w: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4B048B">
      <w:pPr>
        <w:pStyle w:val="Akapitzlist"/>
        <w:numPr>
          <w:ilvl w:val="0"/>
          <w:numId w:val="46"/>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4B048B">
      <w:pPr>
        <w:pStyle w:val="Akapitzlist"/>
        <w:numPr>
          <w:ilvl w:val="0"/>
          <w:numId w:val="46"/>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4B048B">
      <w:pPr>
        <w:pStyle w:val="Akapitzlist"/>
        <w:numPr>
          <w:ilvl w:val="0"/>
          <w:numId w:val="46"/>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4B048B">
      <w:pPr>
        <w:pStyle w:val="Akapitzlist"/>
        <w:numPr>
          <w:ilvl w:val="3"/>
          <w:numId w:val="26"/>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4B048B">
      <w:pPr>
        <w:pStyle w:val="Akapitzlist"/>
        <w:numPr>
          <w:ilvl w:val="1"/>
          <w:numId w:val="26"/>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4B048B">
      <w:pPr>
        <w:pStyle w:val="Akapitzlist"/>
        <w:numPr>
          <w:ilvl w:val="2"/>
          <w:numId w:val="26"/>
        </w:numPr>
        <w:rPr>
          <w:sz w:val="24"/>
          <w:szCs w:val="24"/>
        </w:rPr>
      </w:pPr>
      <w:r w:rsidRPr="00183E61">
        <w:rPr>
          <w:b/>
          <w:sz w:val="24"/>
          <w:szCs w:val="24"/>
        </w:rPr>
        <w:lastRenderedPageBreak/>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4B048B">
      <w:pPr>
        <w:pStyle w:val="Akapitzlist"/>
        <w:numPr>
          <w:ilvl w:val="1"/>
          <w:numId w:val="26"/>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4B048B">
      <w:pPr>
        <w:pStyle w:val="Akapitzlist"/>
        <w:numPr>
          <w:ilvl w:val="0"/>
          <w:numId w:val="26"/>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4B048B">
      <w:pPr>
        <w:pStyle w:val="Akapitzlist"/>
        <w:numPr>
          <w:ilvl w:val="1"/>
          <w:numId w:val="26"/>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22285E" w:rsidRDefault="00C35503" w:rsidP="00C35503">
      <w:pPr>
        <w:pStyle w:val="Akapitzlist"/>
        <w:ind w:left="851"/>
        <w:rPr>
          <w:sz w:val="24"/>
          <w:szCs w:val="24"/>
        </w:rPr>
      </w:pPr>
      <w:r w:rsidRPr="003A4240">
        <w:rPr>
          <w:sz w:val="24"/>
          <w:szCs w:val="24"/>
        </w:rPr>
        <w:t xml:space="preserve">w formie określonej w Rozporządzeniu Ministra Rozwoju, Pracy i Technologii z dnia 23 grudnia 2020r. w sprawie </w:t>
      </w:r>
      <w:r w:rsidRPr="0022285E">
        <w:rPr>
          <w:sz w:val="24"/>
          <w:szCs w:val="24"/>
        </w:rPr>
        <w:t>podmiotowych środków dowodowych oraz innych dokumentów lub oświadczeń, jakich może żądać zamawiający od wykonawcy.</w:t>
      </w:r>
    </w:p>
    <w:p w14:paraId="1E986DE8" w14:textId="65D2591C" w:rsidR="00C35503" w:rsidRPr="0022285E" w:rsidRDefault="00C35503" w:rsidP="004B048B">
      <w:pPr>
        <w:pStyle w:val="Akapitzlist"/>
        <w:numPr>
          <w:ilvl w:val="1"/>
          <w:numId w:val="26"/>
        </w:numPr>
        <w:rPr>
          <w:b/>
          <w:bCs/>
          <w:sz w:val="24"/>
          <w:szCs w:val="24"/>
        </w:rPr>
      </w:pPr>
      <w:r w:rsidRPr="0022285E">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22285E" w:rsidRDefault="00C35503" w:rsidP="004B048B">
      <w:pPr>
        <w:pStyle w:val="Akapitzlist"/>
        <w:numPr>
          <w:ilvl w:val="1"/>
          <w:numId w:val="43"/>
        </w:numPr>
        <w:rPr>
          <w:sz w:val="24"/>
          <w:szCs w:val="24"/>
        </w:rPr>
      </w:pPr>
      <w:r w:rsidRPr="0022285E">
        <w:rPr>
          <w:b/>
          <w:bCs/>
          <w:sz w:val="24"/>
          <w:szCs w:val="24"/>
        </w:rPr>
        <w:t>Odpis lub informacja z Krajowego Rejestru Sądowego lub z Centralnej Ewidencji i Informacji o Działalności Gospodarczej</w:t>
      </w:r>
      <w:r w:rsidRPr="0022285E">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22285E" w:rsidRDefault="009C3523" w:rsidP="004B048B">
      <w:pPr>
        <w:pStyle w:val="Akapitzlist"/>
        <w:numPr>
          <w:ilvl w:val="1"/>
          <w:numId w:val="43"/>
        </w:numPr>
        <w:rPr>
          <w:sz w:val="24"/>
          <w:szCs w:val="24"/>
        </w:rPr>
      </w:pPr>
      <w:r w:rsidRPr="0022285E">
        <w:rPr>
          <w:b/>
          <w:bCs/>
          <w:sz w:val="24"/>
          <w:szCs w:val="24"/>
        </w:rPr>
        <w:t>zaświadczenia właściwego naczelnika urzędu skarbowego</w:t>
      </w:r>
      <w:r w:rsidRPr="0022285E">
        <w:rPr>
          <w:sz w:val="24"/>
          <w:szCs w:val="24"/>
        </w:rPr>
        <w:t xml:space="preserve"> potwierdzającego, że wykonawca nie zalega z opłacaniem podatków, w zakresie art. 109 ust.1 pkt 1 </w:t>
      </w:r>
      <w:proofErr w:type="spellStart"/>
      <w:r w:rsidRPr="0022285E">
        <w:rPr>
          <w:sz w:val="24"/>
          <w:szCs w:val="24"/>
        </w:rPr>
        <w:t>Pzp</w:t>
      </w:r>
      <w:proofErr w:type="spellEnd"/>
      <w:r w:rsidRPr="0022285E">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22285E" w:rsidRDefault="009C3523" w:rsidP="004B048B">
      <w:pPr>
        <w:pStyle w:val="Akapitzlist"/>
        <w:numPr>
          <w:ilvl w:val="1"/>
          <w:numId w:val="43"/>
        </w:numPr>
        <w:rPr>
          <w:sz w:val="24"/>
          <w:szCs w:val="24"/>
        </w:rPr>
      </w:pPr>
      <w:r w:rsidRPr="0022285E">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22285E">
        <w:rPr>
          <w:sz w:val="24"/>
          <w:szCs w:val="24"/>
        </w:rPr>
        <w:t xml:space="preserve"> potwierdzającego, że </w:t>
      </w:r>
      <w:r w:rsidRPr="0022285E">
        <w:rPr>
          <w:sz w:val="24"/>
          <w:szCs w:val="24"/>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22285E" w:rsidRDefault="00C35503" w:rsidP="004B048B">
      <w:pPr>
        <w:pStyle w:val="Akapitzlist"/>
        <w:numPr>
          <w:ilvl w:val="1"/>
          <w:numId w:val="43"/>
        </w:numPr>
        <w:rPr>
          <w:sz w:val="24"/>
          <w:szCs w:val="24"/>
        </w:rPr>
      </w:pPr>
      <w:r w:rsidRPr="0022285E">
        <w:rPr>
          <w:b/>
          <w:bCs/>
          <w:sz w:val="24"/>
          <w:szCs w:val="24"/>
        </w:rPr>
        <w:t>wykaz robót budowlanych</w:t>
      </w:r>
      <w:r w:rsidRPr="0022285E">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22285E">
        <w:rPr>
          <w:b/>
          <w:bCs/>
          <w:sz w:val="24"/>
          <w:szCs w:val="24"/>
        </w:rPr>
        <w:t>załącznik nr 3</w:t>
      </w:r>
      <w:r w:rsidRPr="0022285E">
        <w:rPr>
          <w:sz w:val="24"/>
          <w:szCs w:val="24"/>
        </w:rPr>
        <w:t xml:space="preserve"> do SWZ;</w:t>
      </w:r>
    </w:p>
    <w:p w14:paraId="0AC2E32E" w14:textId="77777777" w:rsidR="00D62E9E" w:rsidRPr="00BE6483" w:rsidRDefault="00F85C59" w:rsidP="004B048B">
      <w:pPr>
        <w:pStyle w:val="Akapitzlist"/>
        <w:numPr>
          <w:ilvl w:val="1"/>
          <w:numId w:val="26"/>
        </w:numPr>
        <w:rPr>
          <w:sz w:val="24"/>
          <w:szCs w:val="24"/>
        </w:rPr>
      </w:pPr>
      <w:r w:rsidRPr="0022285E">
        <w:rPr>
          <w:sz w:val="24"/>
          <w:szCs w:val="24"/>
        </w:rPr>
        <w:t>Jeżeli Wykonawca ma siedzibę lub miejsce zamieszkania poza terytorium Rzeczypospolitej Polskie, zamiast dokument</w:t>
      </w:r>
      <w:r w:rsidR="00D62E9E" w:rsidRPr="0022285E">
        <w:rPr>
          <w:sz w:val="24"/>
          <w:szCs w:val="24"/>
        </w:rPr>
        <w:t>ów</w:t>
      </w:r>
      <w:r w:rsidRPr="0022285E">
        <w:rPr>
          <w:sz w:val="24"/>
          <w:szCs w:val="24"/>
        </w:rPr>
        <w:t xml:space="preserve">, o których mowa w ust. 3.2 pkt </w:t>
      </w:r>
      <w:r w:rsidR="00D62E9E" w:rsidRPr="0022285E">
        <w:rPr>
          <w:sz w:val="24"/>
          <w:szCs w:val="24"/>
        </w:rPr>
        <w:t>1</w:t>
      </w:r>
      <w:r w:rsidRPr="0022285E">
        <w:rPr>
          <w:sz w:val="24"/>
          <w:szCs w:val="24"/>
        </w:rPr>
        <w:t>)</w:t>
      </w:r>
      <w:r w:rsidR="00D62E9E" w:rsidRPr="0022285E">
        <w:rPr>
          <w:sz w:val="24"/>
          <w:szCs w:val="24"/>
        </w:rPr>
        <w:t>, 2) i 3)</w:t>
      </w:r>
      <w:r w:rsidRPr="0022285E">
        <w:rPr>
          <w:sz w:val="24"/>
          <w:szCs w:val="24"/>
        </w:rPr>
        <w:t xml:space="preserve">, składa dokument lub dokumenty wystawione w kraju, w </w:t>
      </w:r>
      <w:r w:rsidRPr="00BE6483">
        <w:rPr>
          <w:sz w:val="24"/>
          <w:szCs w:val="24"/>
        </w:rPr>
        <w:t>którym wykonawca ma siedzibę lub miejsce zamieszkania, potwierdzające odpowiednio, że</w:t>
      </w:r>
      <w:r w:rsidR="00D62E9E" w:rsidRPr="00BE6483">
        <w:rPr>
          <w:sz w:val="24"/>
          <w:szCs w:val="24"/>
        </w:rPr>
        <w:t>:</w:t>
      </w:r>
    </w:p>
    <w:p w14:paraId="451C5E61" w14:textId="77777777" w:rsidR="00D62E9E" w:rsidRPr="00BE6483" w:rsidRDefault="00D62E9E" w:rsidP="004B048B">
      <w:pPr>
        <w:pStyle w:val="Akapitzlist"/>
        <w:numPr>
          <w:ilvl w:val="2"/>
          <w:numId w:val="26"/>
        </w:numPr>
        <w:rPr>
          <w:sz w:val="24"/>
          <w:szCs w:val="24"/>
        </w:rPr>
      </w:pPr>
      <w:r w:rsidRPr="00BE6483">
        <w:rPr>
          <w:sz w:val="24"/>
          <w:szCs w:val="24"/>
        </w:rPr>
        <w:t>nie naruszył obowiązków dotyczących płatności podatków, opłat lub składek na ubezpieczenie społeczne lub zdrowotne</w:t>
      </w:r>
      <w:r w:rsidR="00F85C59" w:rsidRPr="00BE6483">
        <w:rPr>
          <w:sz w:val="24"/>
          <w:szCs w:val="24"/>
        </w:rPr>
        <w:t xml:space="preserve"> </w:t>
      </w:r>
    </w:p>
    <w:p w14:paraId="34AC9AE0" w14:textId="4B2650C4" w:rsidR="00F85C59" w:rsidRPr="00BE6483" w:rsidRDefault="00F85C59" w:rsidP="004B048B">
      <w:pPr>
        <w:pStyle w:val="Akapitzlist"/>
        <w:numPr>
          <w:ilvl w:val="2"/>
          <w:numId w:val="26"/>
        </w:numPr>
        <w:rPr>
          <w:sz w:val="24"/>
          <w:szCs w:val="24"/>
        </w:rPr>
      </w:pPr>
      <w:r w:rsidRPr="00BE6483">
        <w:rPr>
          <w:sz w:val="24"/>
          <w:szCs w:val="24"/>
        </w:rPr>
        <w:t>nie otwarto jego likwidacji ani nie ogłoszono upadłości</w:t>
      </w:r>
      <w:r w:rsidR="00D62E9E" w:rsidRPr="00BE6483">
        <w:rPr>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E6483">
        <w:rPr>
          <w:sz w:val="24"/>
          <w:szCs w:val="24"/>
        </w:rPr>
        <w:t>. Dokument</w:t>
      </w:r>
      <w:r w:rsidR="00D62E9E" w:rsidRPr="00BE6483">
        <w:rPr>
          <w:sz w:val="24"/>
          <w:szCs w:val="24"/>
        </w:rPr>
        <w:t>y</w:t>
      </w:r>
      <w:r w:rsidRPr="00BE6483">
        <w:rPr>
          <w:sz w:val="24"/>
          <w:szCs w:val="24"/>
        </w:rPr>
        <w:t>, o który</w:t>
      </w:r>
      <w:r w:rsidR="00D62E9E" w:rsidRPr="00BE6483">
        <w:rPr>
          <w:sz w:val="24"/>
          <w:szCs w:val="24"/>
        </w:rPr>
        <w:t>ch</w:t>
      </w:r>
      <w:r w:rsidRPr="00BE6483">
        <w:rPr>
          <w:sz w:val="24"/>
          <w:szCs w:val="24"/>
        </w:rPr>
        <w:t xml:space="preserve"> mowa powyżej, powin</w:t>
      </w:r>
      <w:r w:rsidR="00D62E9E" w:rsidRPr="00BE6483">
        <w:rPr>
          <w:sz w:val="24"/>
          <w:szCs w:val="24"/>
        </w:rPr>
        <w:t>ny</w:t>
      </w:r>
      <w:r w:rsidRPr="00BE6483">
        <w:rPr>
          <w:sz w:val="24"/>
          <w:szCs w:val="24"/>
        </w:rPr>
        <w:t xml:space="preserve"> być wystawion</w:t>
      </w:r>
      <w:r w:rsidR="00D62E9E" w:rsidRPr="00BE6483">
        <w:rPr>
          <w:sz w:val="24"/>
          <w:szCs w:val="24"/>
        </w:rPr>
        <w:t>e</w:t>
      </w:r>
      <w:r w:rsidRPr="00BE6483">
        <w:rPr>
          <w:sz w:val="24"/>
          <w:szCs w:val="24"/>
        </w:rPr>
        <w:t xml:space="preserve"> nie wcześniej niż 3 miesiące przed upływem terminu składania ofert.</w:t>
      </w:r>
    </w:p>
    <w:p w14:paraId="4486A854" w14:textId="7363AB9B" w:rsidR="00C35503" w:rsidRPr="00BE6483" w:rsidRDefault="00F85C59" w:rsidP="004B048B">
      <w:pPr>
        <w:pStyle w:val="Akapitzlist"/>
        <w:numPr>
          <w:ilvl w:val="1"/>
          <w:numId w:val="26"/>
        </w:numPr>
        <w:rPr>
          <w:sz w:val="24"/>
          <w:szCs w:val="24"/>
        </w:rPr>
      </w:pPr>
      <w:r w:rsidRPr="00BE6483">
        <w:rPr>
          <w:sz w:val="24"/>
          <w:szCs w:val="24"/>
        </w:rPr>
        <w:t>Jeżeli w kraju, w którym Wykonawca ma siedzibę lub miejsce zamieszkania osoba, której dokument dotyczy, nie wydaje się dokumentów, o których mowa w ust. 3.2 pkt 1)</w:t>
      </w:r>
      <w:r w:rsidR="00D62E9E" w:rsidRPr="00BE6483">
        <w:rPr>
          <w:sz w:val="24"/>
          <w:szCs w:val="24"/>
        </w:rPr>
        <w:t>, 2) i 3)</w:t>
      </w:r>
      <w:r w:rsidRPr="00BE6483">
        <w:rPr>
          <w:sz w:val="24"/>
          <w:szCs w:val="24"/>
        </w:rPr>
        <w:t xml:space="preserve">, lub gdy dokumenty te nie odnoszą się do wszystkich przypadków, o których mowa w art. 108 ust. 1 pkt 1,2,i 4, art. 109 ust.1 pkt1, 2 lit . a i b oraz pkt 3 ustawy </w:t>
      </w:r>
      <w:proofErr w:type="spellStart"/>
      <w:r w:rsidRPr="00BE6483">
        <w:rPr>
          <w:sz w:val="24"/>
          <w:szCs w:val="24"/>
        </w:rPr>
        <w:t>Pzp</w:t>
      </w:r>
      <w:proofErr w:type="spellEnd"/>
      <w:r w:rsidRPr="00BE6483">
        <w:rPr>
          <w:sz w:val="24"/>
          <w:szCs w:val="24"/>
        </w:rPr>
        <w:t xml:space="preserve">, zastępuje się je odpowiednio w całości lub w części dokumentem zawierającym odpowiednio oświadczenie Wykonawcy, ze wskazaniem osoby albo osób uprawnionych do jego </w:t>
      </w:r>
      <w:r w:rsidRPr="00BE6483">
        <w:rPr>
          <w:sz w:val="24"/>
          <w:szCs w:val="24"/>
        </w:rPr>
        <w:lastRenderedPageBreak/>
        <w:t xml:space="preserve">reprezentacji, lub oświadczenie osoby, której dokument miał dotyczyć, złożone pod przysięgą, lub, jeżeli w którym wykonawca ma siedzibę lub miejsce zamieszkania </w:t>
      </w:r>
      <w:r w:rsidR="00D62E9E" w:rsidRPr="00BE6483">
        <w:rPr>
          <w:sz w:val="24"/>
          <w:szCs w:val="24"/>
        </w:rPr>
        <w:t xml:space="preserve">lub miejsce zamieszkania ma osoba, której dokument miał dotyczyć, </w:t>
      </w:r>
      <w:r w:rsidRPr="00BE6483">
        <w:rPr>
          <w:sz w:val="24"/>
          <w:szCs w:val="24"/>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BE6483">
        <w:rPr>
          <w:sz w:val="24"/>
          <w:szCs w:val="24"/>
        </w:rPr>
        <w:t>.</w:t>
      </w:r>
    </w:p>
    <w:p w14:paraId="7CF48577" w14:textId="24A16B88" w:rsidR="00C35503" w:rsidRPr="003A4240" w:rsidRDefault="00C35503" w:rsidP="004B048B">
      <w:pPr>
        <w:pStyle w:val="Akapitzlist"/>
        <w:numPr>
          <w:ilvl w:val="1"/>
          <w:numId w:val="26"/>
        </w:numPr>
        <w:rPr>
          <w:sz w:val="24"/>
          <w:szCs w:val="24"/>
        </w:rPr>
      </w:pPr>
      <w:r w:rsidRPr="00BE6483">
        <w:rPr>
          <w:sz w:val="24"/>
          <w:szCs w:val="24"/>
        </w:rPr>
        <w:t xml:space="preserve">Jeżeli jest to niezbędne dla zapewnienia odpowiedniego przebiegu postępowania o udzielenia zamówienia, zamawiający może na każdym etapie postępowania, w </w:t>
      </w:r>
      <w:r w:rsidRPr="003A4240">
        <w:rPr>
          <w:sz w:val="24"/>
          <w:szCs w:val="24"/>
        </w:rPr>
        <w:t>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4B048B">
      <w:pPr>
        <w:pStyle w:val="Akapitzlist"/>
        <w:numPr>
          <w:ilvl w:val="1"/>
          <w:numId w:val="26"/>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4B048B">
      <w:pPr>
        <w:pStyle w:val="Akapitzlist"/>
        <w:numPr>
          <w:ilvl w:val="1"/>
          <w:numId w:val="26"/>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Pr>
          <w:sz w:val="24"/>
          <w:szCs w:val="24"/>
        </w:rPr>
        <w:t>Pzp</w:t>
      </w:r>
      <w:proofErr w:type="spellEnd"/>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sidR="00F85C59">
        <w:rPr>
          <w:sz w:val="24"/>
          <w:szCs w:val="24"/>
        </w:rPr>
        <w:t xml:space="preserve"> </w:t>
      </w:r>
      <w:proofErr w:type="spellStart"/>
      <w:r w:rsidR="00F85C59">
        <w:rPr>
          <w:sz w:val="24"/>
          <w:szCs w:val="24"/>
        </w:rPr>
        <w:t>Pzp</w:t>
      </w:r>
      <w:proofErr w:type="spellEnd"/>
      <w:r w:rsidRPr="003A4240">
        <w:rPr>
          <w:sz w:val="24"/>
          <w:szCs w:val="24"/>
        </w:rPr>
        <w:t xml:space="preserve">. </w:t>
      </w:r>
    </w:p>
    <w:p w14:paraId="7E204227" w14:textId="501FBBEF" w:rsidR="00C35503" w:rsidRPr="003A4240" w:rsidRDefault="00C35503" w:rsidP="004B048B">
      <w:pPr>
        <w:pStyle w:val="Akapitzlist"/>
        <w:numPr>
          <w:ilvl w:val="1"/>
          <w:numId w:val="26"/>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4B048B">
      <w:pPr>
        <w:pStyle w:val="Akapitzlist"/>
        <w:numPr>
          <w:ilvl w:val="1"/>
          <w:numId w:val="26"/>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4B048B">
      <w:pPr>
        <w:pStyle w:val="Akapitzlist"/>
        <w:numPr>
          <w:ilvl w:val="1"/>
          <w:numId w:val="26"/>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w:t>
      </w:r>
      <w:r w:rsidRPr="003A4240">
        <w:rPr>
          <w:sz w:val="24"/>
          <w:szCs w:val="24"/>
        </w:rPr>
        <w:lastRenderedPageBreak/>
        <w:t>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4B048B">
      <w:pPr>
        <w:pStyle w:val="Akapitzlist"/>
        <w:numPr>
          <w:ilvl w:val="1"/>
          <w:numId w:val="26"/>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4B048B">
      <w:pPr>
        <w:pStyle w:val="Akapitzlist"/>
        <w:numPr>
          <w:ilvl w:val="1"/>
          <w:numId w:val="26"/>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4B048B">
      <w:pPr>
        <w:pStyle w:val="Akapitzlist"/>
        <w:numPr>
          <w:ilvl w:val="1"/>
          <w:numId w:val="26"/>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lastRenderedPageBreak/>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4B048B">
      <w:pPr>
        <w:pStyle w:val="Akapitzlist"/>
        <w:numPr>
          <w:ilvl w:val="1"/>
          <w:numId w:val="26"/>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4B048B">
      <w:pPr>
        <w:pStyle w:val="Akapitzlist"/>
        <w:numPr>
          <w:ilvl w:val="1"/>
          <w:numId w:val="26"/>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4B048B">
      <w:pPr>
        <w:pStyle w:val="Akapitzlist"/>
        <w:numPr>
          <w:ilvl w:val="1"/>
          <w:numId w:val="26"/>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4B048B">
      <w:pPr>
        <w:pStyle w:val="Akapitzlist"/>
        <w:numPr>
          <w:ilvl w:val="1"/>
          <w:numId w:val="26"/>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4B048B">
      <w:pPr>
        <w:pStyle w:val="Akapitzlist"/>
        <w:numPr>
          <w:ilvl w:val="1"/>
          <w:numId w:val="26"/>
        </w:numPr>
        <w:rPr>
          <w:sz w:val="24"/>
          <w:szCs w:val="24"/>
        </w:rPr>
      </w:pPr>
      <w:r w:rsidRPr="003A4240">
        <w:rPr>
          <w:sz w:val="24"/>
          <w:szCs w:val="24"/>
        </w:rPr>
        <w:lastRenderedPageBreak/>
        <w:t>Złożenie, uzupełnienie lub poprawienie dokumentów lub oświadczeń, o których mowa w ust. 3. 17 powyżej nie może służyć potwierdzeniu kryteriów selekcji.</w:t>
      </w:r>
    </w:p>
    <w:p w14:paraId="38410F78" w14:textId="37772C5C" w:rsidR="00C35503" w:rsidRPr="003A4240" w:rsidRDefault="00C35503" w:rsidP="004B048B">
      <w:pPr>
        <w:pStyle w:val="Akapitzlist"/>
        <w:numPr>
          <w:ilvl w:val="1"/>
          <w:numId w:val="26"/>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4B048B">
      <w:pPr>
        <w:pStyle w:val="Akapitzlist"/>
        <w:numPr>
          <w:ilvl w:val="0"/>
          <w:numId w:val="25"/>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4B048B">
      <w:pPr>
        <w:pStyle w:val="Akapitzlist"/>
        <w:numPr>
          <w:ilvl w:val="0"/>
          <w:numId w:val="26"/>
        </w:numPr>
        <w:rPr>
          <w:vanish/>
          <w:sz w:val="24"/>
          <w:szCs w:val="24"/>
        </w:rPr>
      </w:pPr>
    </w:p>
    <w:p w14:paraId="1D2EBF49" w14:textId="0643A889" w:rsidR="00A667C6" w:rsidRPr="00183E61" w:rsidRDefault="00C3330B" w:rsidP="004B048B">
      <w:pPr>
        <w:pStyle w:val="Akapitzlist"/>
        <w:numPr>
          <w:ilvl w:val="1"/>
          <w:numId w:val="26"/>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4B048B">
      <w:pPr>
        <w:pStyle w:val="Akapitzlist"/>
        <w:numPr>
          <w:ilvl w:val="1"/>
          <w:numId w:val="26"/>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4B048B">
      <w:pPr>
        <w:pStyle w:val="Akapitzlist"/>
        <w:numPr>
          <w:ilvl w:val="1"/>
          <w:numId w:val="26"/>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4B048B">
      <w:pPr>
        <w:pStyle w:val="Akapitzlist"/>
        <w:numPr>
          <w:ilvl w:val="1"/>
          <w:numId w:val="26"/>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4B048B">
      <w:pPr>
        <w:pStyle w:val="Akapitzlist"/>
        <w:numPr>
          <w:ilvl w:val="1"/>
          <w:numId w:val="26"/>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lastRenderedPageBreak/>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4B048B">
      <w:pPr>
        <w:pStyle w:val="Akapitzlist"/>
        <w:numPr>
          <w:ilvl w:val="1"/>
          <w:numId w:val="26"/>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4B048B">
      <w:pPr>
        <w:pStyle w:val="Akapitzlist"/>
        <w:numPr>
          <w:ilvl w:val="0"/>
          <w:numId w:val="26"/>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4B048B">
      <w:pPr>
        <w:pStyle w:val="Akapitzlist"/>
        <w:numPr>
          <w:ilvl w:val="1"/>
          <w:numId w:val="26"/>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4B048B">
      <w:pPr>
        <w:pStyle w:val="Akapitzlist"/>
        <w:numPr>
          <w:ilvl w:val="1"/>
          <w:numId w:val="26"/>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4B048B">
      <w:pPr>
        <w:pStyle w:val="Akapitzlist"/>
        <w:numPr>
          <w:ilvl w:val="1"/>
          <w:numId w:val="26"/>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4B048B">
      <w:pPr>
        <w:pStyle w:val="Akapitzlist"/>
        <w:numPr>
          <w:ilvl w:val="1"/>
          <w:numId w:val="26"/>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4B048B">
      <w:pPr>
        <w:pStyle w:val="Akapitzlist"/>
        <w:numPr>
          <w:ilvl w:val="1"/>
          <w:numId w:val="26"/>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4B048B">
      <w:pPr>
        <w:pStyle w:val="Akapitzlist"/>
        <w:numPr>
          <w:ilvl w:val="1"/>
          <w:numId w:val="26"/>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4B048B">
      <w:pPr>
        <w:pStyle w:val="Akapitzlist"/>
        <w:numPr>
          <w:ilvl w:val="1"/>
          <w:numId w:val="26"/>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4B048B">
      <w:pPr>
        <w:pStyle w:val="Akapitzlist"/>
        <w:numPr>
          <w:ilvl w:val="0"/>
          <w:numId w:val="26"/>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lastRenderedPageBreak/>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4B048B">
      <w:pPr>
        <w:pStyle w:val="Akapitzlist"/>
        <w:numPr>
          <w:ilvl w:val="0"/>
          <w:numId w:val="26"/>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25623457"/>
      <w:r>
        <w:t>VI</w:t>
      </w:r>
      <w:r w:rsidR="00664E12">
        <w:t>I</w:t>
      </w:r>
      <w:r>
        <w:t>I</w:t>
      </w:r>
      <w:r w:rsidR="00F25682" w:rsidRPr="00212617">
        <w:t>. Opis sposobu przygotowania oferty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7FB2C99" w14:textId="025DE6BB" w:rsidR="00BF0659" w:rsidRPr="00183E61" w:rsidRDefault="00BF0659" w:rsidP="004B048B">
      <w:pPr>
        <w:pStyle w:val="Akapitzlist"/>
        <w:numPr>
          <w:ilvl w:val="0"/>
          <w:numId w:val="27"/>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4B048B">
      <w:pPr>
        <w:pStyle w:val="Akapitzlist"/>
        <w:numPr>
          <w:ilvl w:val="0"/>
          <w:numId w:val="27"/>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4B048B">
      <w:pPr>
        <w:pStyle w:val="Akapitzlist"/>
        <w:numPr>
          <w:ilvl w:val="0"/>
          <w:numId w:val="27"/>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4B048B">
      <w:pPr>
        <w:pStyle w:val="Akapitzlist"/>
        <w:numPr>
          <w:ilvl w:val="0"/>
          <w:numId w:val="27"/>
        </w:numPr>
        <w:rPr>
          <w:b/>
          <w:sz w:val="24"/>
          <w:szCs w:val="24"/>
        </w:rPr>
      </w:pPr>
      <w:r w:rsidRPr="00183E61">
        <w:rPr>
          <w:sz w:val="24"/>
          <w:szCs w:val="24"/>
        </w:rPr>
        <w:t>Oferta powinna być:</w:t>
      </w:r>
    </w:p>
    <w:p w14:paraId="1439FF50" w14:textId="574EF6E1" w:rsidR="00092F15" w:rsidRPr="00183E61" w:rsidRDefault="00092F15" w:rsidP="004B048B">
      <w:pPr>
        <w:pStyle w:val="Akapitzlist"/>
        <w:numPr>
          <w:ilvl w:val="1"/>
          <w:numId w:val="27"/>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4B048B">
      <w:pPr>
        <w:pStyle w:val="Akapitzlist"/>
        <w:numPr>
          <w:ilvl w:val="1"/>
          <w:numId w:val="27"/>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4B048B">
      <w:pPr>
        <w:pStyle w:val="Akapitzlist"/>
        <w:numPr>
          <w:ilvl w:val="1"/>
          <w:numId w:val="27"/>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4B048B">
      <w:pPr>
        <w:pStyle w:val="Akapitzlist"/>
        <w:numPr>
          <w:ilvl w:val="0"/>
          <w:numId w:val="27"/>
        </w:numPr>
        <w:rPr>
          <w:sz w:val="24"/>
          <w:szCs w:val="24"/>
        </w:rPr>
      </w:pPr>
      <w:r w:rsidRPr="00183E61">
        <w:rPr>
          <w:sz w:val="24"/>
          <w:szCs w:val="24"/>
        </w:rPr>
        <w:lastRenderedPageBreak/>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4B048B">
      <w:pPr>
        <w:pStyle w:val="Akapitzlist"/>
        <w:numPr>
          <w:ilvl w:val="0"/>
          <w:numId w:val="27"/>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4B048B">
      <w:pPr>
        <w:pStyle w:val="Akapitzlist"/>
        <w:numPr>
          <w:ilvl w:val="0"/>
          <w:numId w:val="27"/>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4B048B">
      <w:pPr>
        <w:pStyle w:val="Akapitzlist"/>
        <w:numPr>
          <w:ilvl w:val="0"/>
          <w:numId w:val="27"/>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4B048B">
      <w:pPr>
        <w:pStyle w:val="Akapitzlist"/>
        <w:numPr>
          <w:ilvl w:val="0"/>
          <w:numId w:val="27"/>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4B048B">
      <w:pPr>
        <w:pStyle w:val="Akapitzlist"/>
        <w:numPr>
          <w:ilvl w:val="0"/>
          <w:numId w:val="27"/>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4B048B">
      <w:pPr>
        <w:pStyle w:val="Akapitzlist"/>
        <w:numPr>
          <w:ilvl w:val="0"/>
          <w:numId w:val="27"/>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4B048B">
      <w:pPr>
        <w:pStyle w:val="Akapitzlist"/>
        <w:numPr>
          <w:ilvl w:val="0"/>
          <w:numId w:val="27"/>
        </w:numPr>
        <w:rPr>
          <w:sz w:val="24"/>
          <w:szCs w:val="24"/>
        </w:rPr>
      </w:pPr>
      <w:r w:rsidRPr="00183E61">
        <w:rPr>
          <w:sz w:val="24"/>
          <w:szCs w:val="24"/>
        </w:rPr>
        <w:t>Zamawiający zaleca ponumerowanie stron oferty.</w:t>
      </w:r>
    </w:p>
    <w:p w14:paraId="70399D7A" w14:textId="77777777" w:rsidR="00DE1F71" w:rsidRPr="00183E61" w:rsidRDefault="007E7827" w:rsidP="004B048B">
      <w:pPr>
        <w:pStyle w:val="Akapitzlist"/>
        <w:numPr>
          <w:ilvl w:val="0"/>
          <w:numId w:val="27"/>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4B048B">
      <w:pPr>
        <w:pStyle w:val="Akapitzlist"/>
        <w:numPr>
          <w:ilvl w:val="0"/>
          <w:numId w:val="27"/>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w:t>
      </w:r>
      <w:r w:rsidRPr="00183E61">
        <w:rPr>
          <w:sz w:val="24"/>
          <w:szCs w:val="24"/>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4B048B">
      <w:pPr>
        <w:pStyle w:val="Akapitzlist"/>
        <w:numPr>
          <w:ilvl w:val="0"/>
          <w:numId w:val="27"/>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4B048B">
      <w:pPr>
        <w:pStyle w:val="Akapitzlist"/>
        <w:numPr>
          <w:ilvl w:val="0"/>
          <w:numId w:val="27"/>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4B048B">
      <w:pPr>
        <w:pStyle w:val="Akapitzlist"/>
        <w:numPr>
          <w:ilvl w:val="1"/>
          <w:numId w:val="27"/>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4B048B">
      <w:pPr>
        <w:pStyle w:val="Akapitzlist"/>
        <w:numPr>
          <w:ilvl w:val="1"/>
          <w:numId w:val="27"/>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4B048B">
      <w:pPr>
        <w:pStyle w:val="Akapitzlist"/>
        <w:numPr>
          <w:ilvl w:val="1"/>
          <w:numId w:val="27"/>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4B048B">
      <w:pPr>
        <w:pStyle w:val="Akapitzlist"/>
        <w:numPr>
          <w:ilvl w:val="1"/>
          <w:numId w:val="27"/>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4B048B">
      <w:pPr>
        <w:pStyle w:val="Akapitzlist"/>
        <w:numPr>
          <w:ilvl w:val="0"/>
          <w:numId w:val="27"/>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4B048B">
      <w:pPr>
        <w:pStyle w:val="Akapitzlist"/>
        <w:numPr>
          <w:ilvl w:val="0"/>
          <w:numId w:val="27"/>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4B048B">
      <w:pPr>
        <w:pStyle w:val="Akapitzlist"/>
        <w:numPr>
          <w:ilvl w:val="1"/>
          <w:numId w:val="27"/>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4B048B">
      <w:pPr>
        <w:pStyle w:val="Akapitzlist"/>
        <w:numPr>
          <w:ilvl w:val="1"/>
          <w:numId w:val="27"/>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4B048B">
      <w:pPr>
        <w:pStyle w:val="Akapitzlist"/>
        <w:numPr>
          <w:ilvl w:val="2"/>
          <w:numId w:val="27"/>
        </w:numPr>
        <w:rPr>
          <w:sz w:val="24"/>
          <w:szCs w:val="24"/>
        </w:rPr>
      </w:pPr>
      <w:r w:rsidRPr="00183E61">
        <w:rPr>
          <w:sz w:val="24"/>
          <w:szCs w:val="24"/>
        </w:rPr>
        <w:t xml:space="preserve">.zip </w:t>
      </w:r>
    </w:p>
    <w:p w14:paraId="52A73E51" w14:textId="77777777" w:rsidR="008845B5" w:rsidRPr="00183E61" w:rsidRDefault="008845B5" w:rsidP="004B048B">
      <w:pPr>
        <w:pStyle w:val="Akapitzlist"/>
        <w:numPr>
          <w:ilvl w:val="2"/>
          <w:numId w:val="27"/>
        </w:numPr>
        <w:rPr>
          <w:sz w:val="24"/>
          <w:szCs w:val="24"/>
        </w:rPr>
      </w:pPr>
      <w:r w:rsidRPr="00183E61">
        <w:rPr>
          <w:sz w:val="24"/>
          <w:szCs w:val="24"/>
        </w:rPr>
        <w:t>.7Z</w:t>
      </w:r>
    </w:p>
    <w:p w14:paraId="750E92C6" w14:textId="67693DD1" w:rsidR="008845B5" w:rsidRPr="00183E61" w:rsidRDefault="008845B5" w:rsidP="004B048B">
      <w:pPr>
        <w:pStyle w:val="Akapitzlist"/>
        <w:numPr>
          <w:ilvl w:val="1"/>
          <w:numId w:val="27"/>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4B048B">
      <w:pPr>
        <w:pStyle w:val="Akapitzlist"/>
        <w:numPr>
          <w:ilvl w:val="1"/>
          <w:numId w:val="27"/>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t>
      </w:r>
      <w:r w:rsidRPr="00183E61">
        <w:rPr>
          <w:sz w:val="24"/>
          <w:szCs w:val="24"/>
          <w:highlight w:val="yellow"/>
        </w:rPr>
        <w:lastRenderedPageBreak/>
        <w:t xml:space="preserve">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4B048B">
      <w:pPr>
        <w:pStyle w:val="Akapitzlist"/>
        <w:numPr>
          <w:ilvl w:val="1"/>
          <w:numId w:val="27"/>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4B048B">
      <w:pPr>
        <w:pStyle w:val="Akapitzlist"/>
        <w:numPr>
          <w:ilvl w:val="2"/>
          <w:numId w:val="27"/>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4B048B">
      <w:pPr>
        <w:pStyle w:val="Akapitzlist"/>
        <w:numPr>
          <w:ilvl w:val="2"/>
          <w:numId w:val="27"/>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4B048B">
      <w:pPr>
        <w:pStyle w:val="Akapitzlist"/>
        <w:numPr>
          <w:ilvl w:val="2"/>
          <w:numId w:val="27"/>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4B048B">
      <w:pPr>
        <w:pStyle w:val="Akapitzlist"/>
        <w:numPr>
          <w:ilvl w:val="1"/>
          <w:numId w:val="27"/>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4B048B">
      <w:pPr>
        <w:pStyle w:val="Akapitzlist"/>
        <w:numPr>
          <w:ilvl w:val="1"/>
          <w:numId w:val="27"/>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4B048B">
      <w:pPr>
        <w:pStyle w:val="Akapitzlist"/>
        <w:numPr>
          <w:ilvl w:val="1"/>
          <w:numId w:val="27"/>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4B048B">
      <w:pPr>
        <w:pStyle w:val="Akapitzlist"/>
        <w:numPr>
          <w:ilvl w:val="1"/>
          <w:numId w:val="27"/>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4B048B">
      <w:pPr>
        <w:pStyle w:val="Akapitzlist"/>
        <w:numPr>
          <w:ilvl w:val="1"/>
          <w:numId w:val="27"/>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4B048B">
      <w:pPr>
        <w:pStyle w:val="Akapitzlist"/>
        <w:numPr>
          <w:ilvl w:val="1"/>
          <w:numId w:val="27"/>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4B048B">
      <w:pPr>
        <w:pStyle w:val="Akapitzlist"/>
        <w:numPr>
          <w:ilvl w:val="1"/>
          <w:numId w:val="27"/>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4B048B">
      <w:pPr>
        <w:pStyle w:val="Akapitzlist"/>
        <w:numPr>
          <w:ilvl w:val="0"/>
          <w:numId w:val="27"/>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25623458"/>
      <w:r>
        <w:lastRenderedPageBreak/>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35C58C31" w:rsidR="002E2165" w:rsidRPr="00183E61" w:rsidRDefault="00F25682" w:rsidP="004B048B">
      <w:pPr>
        <w:pStyle w:val="Akapitzlist"/>
        <w:numPr>
          <w:ilvl w:val="0"/>
          <w:numId w:val="28"/>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6" w:history="1">
        <w:r w:rsidR="004B048B" w:rsidRPr="004B048B">
          <w:t xml:space="preserve"> </w:t>
        </w:r>
        <w:r w:rsidR="004B048B" w:rsidRPr="004B048B">
          <w:rPr>
            <w:rStyle w:val="Hipercze"/>
          </w:rPr>
          <w:t>https://platformazakupowa.pl/transakcja/931493</w:t>
        </w:r>
      </w:hyperlink>
      <w:r w:rsidR="00E610B1">
        <w:t xml:space="preserve"> </w:t>
      </w:r>
      <w:r w:rsidRPr="002F226B">
        <w:rPr>
          <w:b/>
          <w:color w:val="FF0000"/>
          <w:sz w:val="24"/>
          <w:szCs w:val="24"/>
        </w:rPr>
        <w:t xml:space="preserve">do dnia </w:t>
      </w:r>
      <w:r w:rsidR="004B048B">
        <w:rPr>
          <w:b/>
          <w:color w:val="FF0000"/>
          <w:sz w:val="24"/>
          <w:szCs w:val="24"/>
        </w:rPr>
        <w:t>24.06.</w:t>
      </w:r>
      <w:r w:rsidR="001E6C42">
        <w:rPr>
          <w:b/>
          <w:color w:val="FF0000"/>
          <w:sz w:val="24"/>
          <w:szCs w:val="24"/>
        </w:rPr>
        <w:t>202</w:t>
      </w:r>
      <w:r w:rsidR="004B048B">
        <w:rPr>
          <w:b/>
          <w:color w:val="FF0000"/>
          <w:sz w:val="24"/>
          <w:szCs w:val="24"/>
        </w:rPr>
        <w:t>4</w:t>
      </w:r>
      <w:r w:rsidR="001E6C42">
        <w:rPr>
          <w:b/>
          <w:color w:val="FF0000"/>
          <w:sz w:val="24"/>
          <w:szCs w:val="24"/>
        </w:rPr>
        <w:t>r.</w:t>
      </w:r>
      <w:r w:rsidR="00A45140" w:rsidRPr="002F226B">
        <w:rPr>
          <w:b/>
          <w:color w:val="FF0000"/>
          <w:sz w:val="24"/>
          <w:szCs w:val="24"/>
        </w:rPr>
        <w:t xml:space="preserve"> </w:t>
      </w:r>
      <w:r w:rsidR="00A45140" w:rsidRPr="00183E61">
        <w:rPr>
          <w:b/>
          <w:sz w:val="24"/>
          <w:szCs w:val="24"/>
        </w:rPr>
        <w:t xml:space="preserve">do godz. </w:t>
      </w:r>
      <w:r w:rsidR="004B048B">
        <w:rPr>
          <w:b/>
          <w:sz w:val="24"/>
          <w:szCs w:val="24"/>
        </w:rPr>
        <w:t>10</w:t>
      </w:r>
      <w:r w:rsidR="00A45140" w:rsidRPr="00183E61">
        <w:rPr>
          <w:b/>
          <w:sz w:val="24"/>
          <w:szCs w:val="24"/>
        </w:rPr>
        <w:t>.00</w:t>
      </w:r>
    </w:p>
    <w:p w14:paraId="5DE2000F" w14:textId="77777777" w:rsidR="002E2165" w:rsidRPr="00183E61" w:rsidRDefault="00F25682" w:rsidP="004B048B">
      <w:pPr>
        <w:pStyle w:val="Akapitzlist"/>
        <w:numPr>
          <w:ilvl w:val="0"/>
          <w:numId w:val="28"/>
        </w:numPr>
        <w:rPr>
          <w:sz w:val="24"/>
          <w:szCs w:val="24"/>
        </w:rPr>
      </w:pPr>
      <w:r w:rsidRPr="00183E61">
        <w:rPr>
          <w:sz w:val="24"/>
          <w:szCs w:val="24"/>
        </w:rPr>
        <w:t xml:space="preserve">Do oferty należy </w:t>
      </w:r>
      <w:r w:rsidR="007A1BC8" w:rsidRPr="00183E61">
        <w:rPr>
          <w:sz w:val="24"/>
          <w:szCs w:val="24"/>
        </w:rPr>
        <w:t>dołączyć:</w:t>
      </w:r>
    </w:p>
    <w:p w14:paraId="532FF46D" w14:textId="338F95E5" w:rsidR="00FA2BB2" w:rsidRPr="00FA2BB2" w:rsidRDefault="001B0ADF" w:rsidP="004B048B">
      <w:pPr>
        <w:pStyle w:val="Akapitzlist"/>
        <w:numPr>
          <w:ilvl w:val="1"/>
          <w:numId w:val="28"/>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3A4240">
        <w:rPr>
          <w:bCs/>
          <w:sz w:val="24"/>
          <w:szCs w:val="24"/>
        </w:rPr>
        <w:t>.</w:t>
      </w:r>
    </w:p>
    <w:p w14:paraId="411280AC" w14:textId="77777777" w:rsidR="00C93067" w:rsidRDefault="001B0ADF" w:rsidP="004B048B">
      <w:pPr>
        <w:pStyle w:val="Akapitzlist"/>
        <w:numPr>
          <w:ilvl w:val="1"/>
          <w:numId w:val="28"/>
        </w:numPr>
        <w:rPr>
          <w:sz w:val="24"/>
          <w:szCs w:val="24"/>
        </w:rPr>
      </w:pPr>
      <w:r w:rsidRPr="00C93067">
        <w:rPr>
          <w:sz w:val="24"/>
          <w:szCs w:val="24"/>
        </w:rPr>
        <w:t>aktualne na dzień składania ofert oświadczenie</w:t>
      </w:r>
      <w:r w:rsidR="001502DD" w:rsidRPr="00C93067">
        <w:rPr>
          <w:sz w:val="24"/>
          <w:szCs w:val="24"/>
        </w:rPr>
        <w:t xml:space="preserve">/oświadczenia </w:t>
      </w:r>
      <w:r w:rsidR="00FA2BB2" w:rsidRPr="00C93067">
        <w:rPr>
          <w:sz w:val="24"/>
          <w:szCs w:val="24"/>
        </w:rPr>
        <w:t>W</w:t>
      </w:r>
      <w:r w:rsidR="001502DD" w:rsidRPr="00C93067">
        <w:rPr>
          <w:sz w:val="24"/>
          <w:szCs w:val="24"/>
        </w:rPr>
        <w:t xml:space="preserve">ykonawcy/Wykonawców składających ofertę wspólną/ podmiotów udostępniających zasoby </w:t>
      </w:r>
      <w:r w:rsidRPr="00C93067">
        <w:rPr>
          <w:sz w:val="24"/>
          <w:szCs w:val="24"/>
        </w:rPr>
        <w:t xml:space="preserve">o </w:t>
      </w:r>
      <w:r w:rsidR="001502DD" w:rsidRPr="00C93067">
        <w:rPr>
          <w:sz w:val="24"/>
          <w:szCs w:val="24"/>
        </w:rPr>
        <w:t>braku podstaw do wykluczenia z postępowania oraz odpowiednio o</w:t>
      </w:r>
      <w:r w:rsidR="00AA08B3" w:rsidRPr="00C93067">
        <w:rPr>
          <w:sz w:val="24"/>
          <w:szCs w:val="24"/>
        </w:rPr>
        <w:t> </w:t>
      </w:r>
      <w:r w:rsidRPr="00C93067">
        <w:rPr>
          <w:sz w:val="24"/>
          <w:szCs w:val="24"/>
        </w:rPr>
        <w:t>spełnianiu warunków udziału w </w:t>
      </w:r>
      <w:r w:rsidR="007A1BC8" w:rsidRPr="00C93067">
        <w:rPr>
          <w:sz w:val="24"/>
          <w:szCs w:val="24"/>
        </w:rPr>
        <w:t>postępowaniu - zgodnie</w:t>
      </w:r>
      <w:r w:rsidRPr="00C93067">
        <w:rPr>
          <w:sz w:val="24"/>
          <w:szCs w:val="24"/>
        </w:rPr>
        <w:t xml:space="preserve"> z </w:t>
      </w:r>
      <w:r w:rsidRPr="00C93067">
        <w:rPr>
          <w:b/>
          <w:sz w:val="24"/>
          <w:szCs w:val="24"/>
        </w:rPr>
        <w:t>Załącznikiem nr 2 do SWZ</w:t>
      </w:r>
      <w:r w:rsidRPr="00C93067">
        <w:rPr>
          <w:sz w:val="24"/>
          <w:szCs w:val="24"/>
        </w:rPr>
        <w:t>;</w:t>
      </w:r>
    </w:p>
    <w:p w14:paraId="1D59F3F2" w14:textId="77777777" w:rsidR="00C93067" w:rsidRDefault="001B0ADF" w:rsidP="00C93067">
      <w:pPr>
        <w:pStyle w:val="Akapitzlist"/>
        <w:ind w:left="792"/>
        <w:rPr>
          <w:sz w:val="24"/>
          <w:szCs w:val="24"/>
        </w:rPr>
      </w:pPr>
      <w:r w:rsidRPr="00C93067">
        <w:rPr>
          <w:sz w:val="24"/>
          <w:szCs w:val="24"/>
        </w:rPr>
        <w:t>Informacje zawarte w oświadczeniu stanowią wstępne potwierdzenie, że Wykonawca nie podlega wykluczeniu oraz spełnia warunki udziału w postępowaniu.</w:t>
      </w:r>
    </w:p>
    <w:p w14:paraId="0F2B3C52" w14:textId="1F7F37A3" w:rsidR="00C93067" w:rsidRPr="004B048B" w:rsidRDefault="00C93067" w:rsidP="004B048B">
      <w:pPr>
        <w:pStyle w:val="Akapitzlist"/>
        <w:numPr>
          <w:ilvl w:val="1"/>
          <w:numId w:val="28"/>
        </w:numPr>
        <w:rPr>
          <w:sz w:val="24"/>
          <w:szCs w:val="24"/>
        </w:rPr>
      </w:pPr>
      <w:r w:rsidRPr="004B048B">
        <w:rPr>
          <w:sz w:val="24"/>
          <w:szCs w:val="24"/>
        </w:rPr>
        <w:t xml:space="preserve">Przedmiotowe środki dowodowe </w:t>
      </w:r>
      <w:r w:rsidR="0022285E" w:rsidRPr="004B048B">
        <w:rPr>
          <w:sz w:val="24"/>
          <w:szCs w:val="24"/>
        </w:rPr>
        <w:t>w postaci</w:t>
      </w:r>
      <w:r w:rsidRPr="004B048B">
        <w:rPr>
          <w:sz w:val="24"/>
          <w:szCs w:val="24"/>
        </w:rPr>
        <w:t>:</w:t>
      </w:r>
    </w:p>
    <w:p w14:paraId="7F10AC91" w14:textId="100D9D75" w:rsidR="00C93067" w:rsidRPr="004B048B" w:rsidRDefault="0022285E" w:rsidP="004B048B">
      <w:pPr>
        <w:pStyle w:val="Akapitzlist"/>
        <w:numPr>
          <w:ilvl w:val="2"/>
          <w:numId w:val="28"/>
        </w:numPr>
        <w:rPr>
          <w:sz w:val="24"/>
          <w:szCs w:val="24"/>
        </w:rPr>
      </w:pPr>
      <w:r w:rsidRPr="004B048B">
        <w:rPr>
          <w:sz w:val="24"/>
          <w:szCs w:val="24"/>
        </w:rPr>
        <w:t xml:space="preserve">certyfikatów (oferowanych urządzeń zabawowych) wystawionych przez jednostkę akredytowaną lub deklarację zgodności oraz spełniać wymagania bezpieczeństwa zawarte w normie PN-EN 1176-1:2017-12 </w:t>
      </w:r>
      <w:r w:rsidR="00C93067" w:rsidRPr="004B048B">
        <w:rPr>
          <w:sz w:val="24"/>
          <w:szCs w:val="24"/>
        </w:rPr>
        <w:t>lub nowszą, wydaną w systemie akredytowanym przez Państwowe Centrum Akredytacji lub krajową jednostkę akredytującą pozostałych Państw członkowskich, zgodnie z Rozporządzeniem Parlamentu Europejskiego i Rady Unii Europejskiej (WE) nr 765/2008;</w:t>
      </w:r>
    </w:p>
    <w:p w14:paraId="4CF2524B" w14:textId="50C175A0" w:rsidR="00C93067" w:rsidRPr="004B048B" w:rsidRDefault="00C93067" w:rsidP="004B048B">
      <w:pPr>
        <w:pStyle w:val="Akapitzlist"/>
        <w:numPr>
          <w:ilvl w:val="2"/>
          <w:numId w:val="28"/>
        </w:numPr>
        <w:rPr>
          <w:sz w:val="24"/>
          <w:szCs w:val="24"/>
        </w:rPr>
      </w:pPr>
      <w:r w:rsidRPr="004B048B">
        <w:rPr>
          <w:sz w:val="24"/>
          <w:szCs w:val="24"/>
        </w:rPr>
        <w:t xml:space="preserve">karty techniczne oferowanych </w:t>
      </w:r>
      <w:r w:rsidR="0022285E" w:rsidRPr="004B048B">
        <w:rPr>
          <w:sz w:val="24"/>
          <w:szCs w:val="24"/>
        </w:rPr>
        <w:t xml:space="preserve">produktów i </w:t>
      </w:r>
      <w:r w:rsidRPr="004B048B">
        <w:rPr>
          <w:sz w:val="24"/>
          <w:szCs w:val="24"/>
        </w:rPr>
        <w:t>urządzeń</w:t>
      </w:r>
      <w:r w:rsidR="00650795" w:rsidRPr="004B048B">
        <w:rPr>
          <w:sz w:val="24"/>
          <w:szCs w:val="24"/>
        </w:rPr>
        <w:t xml:space="preserve"> zabawowych, zawierające: wizualizację produktu, parametry wielkościowe, materiałowe i technologiczne</w:t>
      </w:r>
      <w:r w:rsidR="004903FC" w:rsidRPr="004B048B">
        <w:rPr>
          <w:sz w:val="24"/>
          <w:szCs w:val="24"/>
        </w:rPr>
        <w:t>.</w:t>
      </w:r>
    </w:p>
    <w:p w14:paraId="405F95F8" w14:textId="77777777" w:rsidR="00C93067" w:rsidRPr="004B048B" w:rsidRDefault="00C93067" w:rsidP="00C93067">
      <w:pPr>
        <w:ind w:left="720"/>
        <w:rPr>
          <w:sz w:val="24"/>
          <w:szCs w:val="24"/>
        </w:rPr>
      </w:pPr>
      <w:r w:rsidRPr="004B048B">
        <w:rPr>
          <w:sz w:val="24"/>
          <w:szCs w:val="24"/>
        </w:rPr>
        <w:t xml:space="preserve">Jeżeli wykonawca nie złoży przedmiotowych środków dowodowych lub złożone przedmiotowe środki dowodowe będą niekompletne, Zamawiający na podstawie art. 107 ust. 2 ustawy </w:t>
      </w:r>
      <w:proofErr w:type="spellStart"/>
      <w:r w:rsidRPr="004B048B">
        <w:rPr>
          <w:sz w:val="24"/>
          <w:szCs w:val="24"/>
        </w:rPr>
        <w:t>Pzp</w:t>
      </w:r>
      <w:proofErr w:type="spellEnd"/>
      <w:r w:rsidRPr="004B048B">
        <w:rPr>
          <w:sz w:val="24"/>
          <w:szCs w:val="24"/>
        </w:rPr>
        <w:t xml:space="preserve"> wezwie Wykonawcę do ich złożenia lub uzupełnienia w wyznaczonym terminie.</w:t>
      </w:r>
    </w:p>
    <w:p w14:paraId="28775EA4" w14:textId="2E09266F" w:rsidR="00C93067" w:rsidRPr="004B048B" w:rsidRDefault="00C93067" w:rsidP="00C93067">
      <w:pPr>
        <w:ind w:left="720"/>
        <w:rPr>
          <w:sz w:val="24"/>
          <w:szCs w:val="24"/>
        </w:rPr>
      </w:pPr>
      <w:r w:rsidRPr="004B048B">
        <w:rPr>
          <w:sz w:val="24"/>
          <w:szCs w:val="24"/>
        </w:rPr>
        <w:t xml:space="preserve">Zamawiający może żądać od Wykonawców na podstawie art. 107 ust. 4 ustawy </w:t>
      </w:r>
      <w:proofErr w:type="spellStart"/>
      <w:r w:rsidRPr="004B048B">
        <w:rPr>
          <w:sz w:val="24"/>
          <w:szCs w:val="24"/>
        </w:rPr>
        <w:t>Pzp</w:t>
      </w:r>
      <w:proofErr w:type="spellEnd"/>
      <w:r w:rsidRPr="004B048B">
        <w:rPr>
          <w:sz w:val="24"/>
          <w:szCs w:val="24"/>
        </w:rPr>
        <w:t xml:space="preserve"> wyjaśnień dotyczących treści przedmiotowych środków dowodowych.</w:t>
      </w:r>
    </w:p>
    <w:p w14:paraId="22337542" w14:textId="533B10BA" w:rsidR="001502DD" w:rsidRPr="00183E61" w:rsidRDefault="001B0ADF" w:rsidP="004B048B">
      <w:pPr>
        <w:pStyle w:val="Akapitzlist"/>
        <w:numPr>
          <w:ilvl w:val="1"/>
          <w:numId w:val="28"/>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w:t>
      </w:r>
      <w:r w:rsidR="001502DD" w:rsidRPr="00183E61">
        <w:rPr>
          <w:sz w:val="24"/>
          <w:szCs w:val="24"/>
        </w:rPr>
        <w:lastRenderedPageBreak/>
        <w:t xml:space="preserve">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4B048B">
      <w:pPr>
        <w:pStyle w:val="Akapitzlist"/>
        <w:numPr>
          <w:ilvl w:val="1"/>
          <w:numId w:val="28"/>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4B048B">
      <w:pPr>
        <w:pStyle w:val="Akapitzlist"/>
        <w:numPr>
          <w:ilvl w:val="1"/>
          <w:numId w:val="28"/>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4B048B">
      <w:pPr>
        <w:pStyle w:val="Akapitzlist"/>
        <w:numPr>
          <w:ilvl w:val="1"/>
          <w:numId w:val="28"/>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4B048B">
      <w:pPr>
        <w:pStyle w:val="Akapitzlist"/>
        <w:numPr>
          <w:ilvl w:val="1"/>
          <w:numId w:val="28"/>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4B048B">
      <w:pPr>
        <w:pStyle w:val="Akapitzlist"/>
        <w:numPr>
          <w:ilvl w:val="1"/>
          <w:numId w:val="28"/>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4B048B">
      <w:pPr>
        <w:pStyle w:val="Akapitzlist"/>
        <w:numPr>
          <w:ilvl w:val="0"/>
          <w:numId w:val="28"/>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4B048B">
      <w:pPr>
        <w:pStyle w:val="Akapitzlist"/>
        <w:numPr>
          <w:ilvl w:val="0"/>
          <w:numId w:val="28"/>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4B048B">
      <w:pPr>
        <w:pStyle w:val="Akapitzlist"/>
        <w:numPr>
          <w:ilvl w:val="0"/>
          <w:numId w:val="28"/>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4B048B">
      <w:pPr>
        <w:pStyle w:val="Akapitzlist"/>
        <w:numPr>
          <w:ilvl w:val="0"/>
          <w:numId w:val="28"/>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25623459"/>
      <w:r>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22FEB094" w:rsidR="00F25682" w:rsidRPr="00183E61" w:rsidRDefault="00F25682" w:rsidP="004B048B">
      <w:pPr>
        <w:pStyle w:val="Akapitzlist"/>
        <w:numPr>
          <w:ilvl w:val="0"/>
          <w:numId w:val="29"/>
        </w:numPr>
        <w:rPr>
          <w:sz w:val="24"/>
          <w:szCs w:val="24"/>
        </w:rPr>
      </w:pPr>
      <w:r w:rsidRPr="00183E61">
        <w:rPr>
          <w:sz w:val="24"/>
          <w:szCs w:val="24"/>
        </w:rPr>
        <w:t xml:space="preserve">Otwarcie ofert nastąpi w dniu </w:t>
      </w:r>
      <w:r w:rsidR="004B048B">
        <w:rPr>
          <w:b/>
          <w:color w:val="FF0000"/>
          <w:sz w:val="24"/>
          <w:szCs w:val="24"/>
        </w:rPr>
        <w:t>24.06.</w:t>
      </w:r>
      <w:r w:rsidR="001E6C42">
        <w:rPr>
          <w:b/>
          <w:color w:val="FF0000"/>
          <w:sz w:val="24"/>
          <w:szCs w:val="24"/>
        </w:rPr>
        <w:t>202</w:t>
      </w:r>
      <w:r w:rsidR="004B048B">
        <w:rPr>
          <w:b/>
          <w:color w:val="FF0000"/>
          <w:sz w:val="24"/>
          <w:szCs w:val="24"/>
        </w:rPr>
        <w:t>4</w:t>
      </w:r>
      <w:r w:rsidR="001E6C42">
        <w:rPr>
          <w:b/>
          <w:color w:val="FF0000"/>
          <w:sz w:val="24"/>
          <w:szCs w:val="24"/>
        </w:rPr>
        <w:t>r.</w:t>
      </w:r>
      <w:r w:rsidR="00A45140" w:rsidRPr="002F226B">
        <w:rPr>
          <w:b/>
          <w:color w:val="FF0000"/>
          <w:sz w:val="24"/>
          <w:szCs w:val="24"/>
        </w:rPr>
        <w:t xml:space="preserve"> do godz. </w:t>
      </w:r>
      <w:r w:rsidR="004B048B">
        <w:rPr>
          <w:b/>
          <w:color w:val="FF0000"/>
          <w:sz w:val="24"/>
          <w:szCs w:val="24"/>
        </w:rPr>
        <w:t>10</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4B048B">
      <w:pPr>
        <w:pStyle w:val="Akapitzlist"/>
        <w:numPr>
          <w:ilvl w:val="0"/>
          <w:numId w:val="29"/>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4B048B">
      <w:pPr>
        <w:pStyle w:val="Akapitzlist"/>
        <w:numPr>
          <w:ilvl w:val="0"/>
          <w:numId w:val="29"/>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4B048B">
      <w:pPr>
        <w:pStyle w:val="Akapitzlist"/>
        <w:numPr>
          <w:ilvl w:val="0"/>
          <w:numId w:val="29"/>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4B048B">
      <w:pPr>
        <w:pStyle w:val="Akapitzlist"/>
        <w:numPr>
          <w:ilvl w:val="0"/>
          <w:numId w:val="29"/>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25623460"/>
      <w:r w:rsidRPr="00212617">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42FDAD81" w:rsidR="0099007A" w:rsidRPr="00033859" w:rsidRDefault="00D71C87" w:rsidP="004B048B">
      <w:pPr>
        <w:pStyle w:val="Akapitzlist"/>
        <w:numPr>
          <w:ilvl w:val="0"/>
          <w:numId w:val="30"/>
        </w:numPr>
        <w:rPr>
          <w:sz w:val="24"/>
          <w:szCs w:val="24"/>
        </w:rPr>
      </w:pPr>
      <w:r w:rsidRPr="00D71C87">
        <w:rPr>
          <w:sz w:val="24"/>
          <w:szCs w:val="24"/>
        </w:rPr>
        <w:t xml:space="preserve">Wykonawca poda cenę oferty w Formularzu Oferty, jako cenę brutto, tj. z uwzględnieniem wartości podatku od towarów i usług (VAT 8%). Cenę należy obliczyć na podstawie </w:t>
      </w:r>
      <w:r w:rsidR="0024707C">
        <w:rPr>
          <w:sz w:val="24"/>
          <w:szCs w:val="24"/>
        </w:rPr>
        <w:t>dokumentacji projektowej.</w:t>
      </w:r>
    </w:p>
    <w:p w14:paraId="61A72636" w14:textId="4DD62F73" w:rsidR="00D13E81" w:rsidRPr="004B048B" w:rsidRDefault="00D13E81" w:rsidP="004B048B">
      <w:pPr>
        <w:pStyle w:val="Akapitzlist"/>
        <w:numPr>
          <w:ilvl w:val="0"/>
          <w:numId w:val="30"/>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w:t>
      </w:r>
      <w:r w:rsidR="0024707C">
        <w:rPr>
          <w:sz w:val="24"/>
          <w:szCs w:val="24"/>
        </w:rPr>
        <w:t>ryczałtowe</w:t>
      </w:r>
      <w:r w:rsidR="0099007A" w:rsidRPr="00033859">
        <w:rPr>
          <w:sz w:val="24"/>
          <w:szCs w:val="24"/>
        </w:rPr>
        <w:t xml:space="preserve">, musi </w:t>
      </w:r>
      <w:r w:rsidR="0099007A" w:rsidRPr="0099007A">
        <w:rPr>
          <w:sz w:val="24"/>
          <w:szCs w:val="24"/>
        </w:rPr>
        <w:t xml:space="preserve">zawierać wszystkie koszty, jakie musi ponieść wykonawca, aby zrealizować zamówienie z najwyższą starannością i wiedzą techniczną oraz </w:t>
      </w:r>
      <w:r w:rsidR="0099007A" w:rsidRPr="004B048B">
        <w:rPr>
          <w:sz w:val="24"/>
          <w:szCs w:val="24"/>
        </w:rPr>
        <w:t>ewentualne rabaty</w:t>
      </w:r>
      <w:r w:rsidR="00136350" w:rsidRPr="004B048B">
        <w:rPr>
          <w:sz w:val="24"/>
          <w:szCs w:val="24"/>
        </w:rPr>
        <w:t xml:space="preserve">. </w:t>
      </w:r>
    </w:p>
    <w:p w14:paraId="51E9B975" w14:textId="1CF31D14" w:rsidR="00C93067" w:rsidRPr="004B048B" w:rsidRDefault="00C93067" w:rsidP="004B048B">
      <w:pPr>
        <w:pStyle w:val="Akapitzlist"/>
        <w:numPr>
          <w:ilvl w:val="0"/>
          <w:numId w:val="30"/>
        </w:numPr>
        <w:rPr>
          <w:sz w:val="24"/>
          <w:szCs w:val="24"/>
        </w:rPr>
      </w:pPr>
      <w:r w:rsidRPr="004B048B">
        <w:rPr>
          <w:sz w:val="24"/>
          <w:szCs w:val="24"/>
        </w:rPr>
        <w:t>Załączony do SWZ przedmiar robót stanowi materiał pomocniczy do sporządzenia kalkulacji ceny przez Wykonawcę. Podany w nim zakres nie stanowi podstawy do żadnych roszczeń ze strony Wykonawcy do Zamawiającego. Wykonawca jest zobowiązany do określenia ceny zrealizowania całego zakresu zamówienia określonego w dokumentacji projektowej, SWZ oraz zgodnie z posiadaną wiedzą techniczną i zasadami sztuki budowlanej. Jeżeli Wykonawca po zapoznaniu się z dokumentacją projektową uzna za konieczne doliczenie dodatkowych kosztów, powinien skalkulować je w cenie ofertowej. Ilości i zakres prac wskazany w przedmiarze robót nie jest wiążący dla Wykonawcy. Wykonawca przy wycenie prac nie musi korzystać z załączonych do SWZ przedmiarów robót.</w:t>
      </w:r>
    </w:p>
    <w:p w14:paraId="09A9BC52" w14:textId="40A9ECAF" w:rsidR="00C13523" w:rsidRPr="00C93067" w:rsidRDefault="00C13523" w:rsidP="004B048B">
      <w:pPr>
        <w:pStyle w:val="Akapitzlist"/>
        <w:numPr>
          <w:ilvl w:val="0"/>
          <w:numId w:val="30"/>
        </w:numPr>
        <w:rPr>
          <w:sz w:val="24"/>
          <w:szCs w:val="24"/>
        </w:rPr>
      </w:pPr>
      <w:r w:rsidRPr="004B048B">
        <w:rPr>
          <w:sz w:val="24"/>
          <w:szCs w:val="24"/>
        </w:rPr>
        <w:t xml:space="preserve">Jeżeli ofertę składa Wykonawca niebędący czynnym podatnikiem </w:t>
      </w:r>
      <w:r w:rsidRPr="00C93067">
        <w:rPr>
          <w:sz w:val="24"/>
          <w:szCs w:val="24"/>
        </w:rPr>
        <w:t xml:space="preserve">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4B048B">
      <w:pPr>
        <w:pStyle w:val="Akapitzlist"/>
        <w:numPr>
          <w:ilvl w:val="0"/>
          <w:numId w:val="30"/>
        </w:numPr>
        <w:rPr>
          <w:sz w:val="24"/>
          <w:szCs w:val="24"/>
        </w:rPr>
      </w:pPr>
      <w:r w:rsidRPr="00183E61">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w:t>
      </w:r>
      <w:r w:rsidRPr="00183E61">
        <w:rPr>
          <w:sz w:val="24"/>
          <w:szCs w:val="24"/>
        </w:rPr>
        <w:lastRenderedPageBreak/>
        <w:t>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4B048B">
      <w:pPr>
        <w:pStyle w:val="Akapitzlist"/>
        <w:numPr>
          <w:ilvl w:val="0"/>
          <w:numId w:val="30"/>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4B048B">
      <w:pPr>
        <w:pStyle w:val="Akapitzlist"/>
        <w:numPr>
          <w:ilvl w:val="0"/>
          <w:numId w:val="30"/>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3A40D72F" w:rsidR="00D13E81" w:rsidRPr="00183E61" w:rsidRDefault="00D13E81" w:rsidP="004B048B">
      <w:pPr>
        <w:pStyle w:val="Akapitzlist"/>
        <w:numPr>
          <w:ilvl w:val="0"/>
          <w:numId w:val="30"/>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15B60429" w:rsidR="00D13E81" w:rsidRPr="00183E61" w:rsidRDefault="00D13E81" w:rsidP="004B048B">
      <w:pPr>
        <w:pStyle w:val="Akapitzlist"/>
        <w:numPr>
          <w:ilvl w:val="0"/>
          <w:numId w:val="31"/>
        </w:numPr>
        <w:rPr>
          <w:sz w:val="24"/>
          <w:szCs w:val="24"/>
        </w:rPr>
      </w:pPr>
      <w:r w:rsidRPr="00183E61">
        <w:rPr>
          <w:sz w:val="24"/>
          <w:szCs w:val="24"/>
        </w:rPr>
        <w:t>poinformowania zamawiającego, że wybór jego oferty będzie prowadził do powstania u zamawiającego obowiązku podatkowego;</w:t>
      </w:r>
    </w:p>
    <w:p w14:paraId="2371807E" w14:textId="02CA451B" w:rsidR="00D13E81" w:rsidRPr="00183E61" w:rsidRDefault="00D13E81" w:rsidP="004B048B">
      <w:pPr>
        <w:pStyle w:val="Akapitzlist"/>
        <w:numPr>
          <w:ilvl w:val="0"/>
          <w:numId w:val="31"/>
        </w:numPr>
        <w:rPr>
          <w:sz w:val="24"/>
          <w:szCs w:val="24"/>
        </w:rPr>
      </w:pPr>
      <w:r w:rsidRPr="00183E61">
        <w:rPr>
          <w:sz w:val="24"/>
          <w:szCs w:val="24"/>
        </w:rPr>
        <w:t>wskazania nazwy (rodzaju) towaru lub usługi, których dostawa lub świadczenie będą prowadziły do powstania obowiązku podatkowego;</w:t>
      </w:r>
    </w:p>
    <w:p w14:paraId="545B2210" w14:textId="24C9D6BB" w:rsidR="00D13E81" w:rsidRPr="00183E61" w:rsidRDefault="00D13E81" w:rsidP="004B048B">
      <w:pPr>
        <w:pStyle w:val="Akapitzlist"/>
        <w:numPr>
          <w:ilvl w:val="0"/>
          <w:numId w:val="31"/>
        </w:numPr>
        <w:rPr>
          <w:sz w:val="24"/>
          <w:szCs w:val="24"/>
        </w:rPr>
      </w:pPr>
      <w:r w:rsidRPr="00183E61">
        <w:rPr>
          <w:sz w:val="24"/>
          <w:szCs w:val="24"/>
        </w:rPr>
        <w:t>wskazania wartości towaru lub usługi objętego obowiązkiem podatkowym zamawiającego, bez kwoty podatku;</w:t>
      </w:r>
    </w:p>
    <w:p w14:paraId="473693CF" w14:textId="6E3F8712" w:rsidR="00D13E81" w:rsidRPr="00183E61" w:rsidRDefault="00D13E81" w:rsidP="004B048B">
      <w:pPr>
        <w:pStyle w:val="Akapitzlist"/>
        <w:numPr>
          <w:ilvl w:val="0"/>
          <w:numId w:val="31"/>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4B048B">
      <w:pPr>
        <w:pStyle w:val="Akapitzlist"/>
        <w:numPr>
          <w:ilvl w:val="0"/>
          <w:numId w:val="30"/>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4B048B">
      <w:pPr>
        <w:pStyle w:val="Akapitzlist"/>
        <w:numPr>
          <w:ilvl w:val="0"/>
          <w:numId w:val="30"/>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6899815" w14:textId="77777777" w:rsidR="00C13523" w:rsidRPr="004B048B" w:rsidRDefault="00AF7D4E" w:rsidP="004B048B">
      <w:pPr>
        <w:pStyle w:val="Akapitzlist"/>
        <w:numPr>
          <w:ilvl w:val="0"/>
          <w:numId w:val="32"/>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4B048B">
        <w:rPr>
          <w:sz w:val="24"/>
          <w:szCs w:val="24"/>
        </w:rPr>
        <w:t>kryteri</w:t>
      </w:r>
      <w:r w:rsidR="00236DCF" w:rsidRPr="004B048B">
        <w:rPr>
          <w:sz w:val="24"/>
          <w:szCs w:val="24"/>
        </w:rPr>
        <w:t>ów</w:t>
      </w:r>
      <w:r w:rsidRPr="004B048B">
        <w:rPr>
          <w:sz w:val="24"/>
          <w:szCs w:val="24"/>
        </w:rPr>
        <w:t>:</w:t>
      </w:r>
    </w:p>
    <w:p w14:paraId="4B422B78" w14:textId="7857D4CD" w:rsidR="00C13523" w:rsidRPr="004B048B" w:rsidRDefault="00936FF3" w:rsidP="004B048B">
      <w:pPr>
        <w:pStyle w:val="Akapitzlist"/>
        <w:numPr>
          <w:ilvl w:val="1"/>
          <w:numId w:val="32"/>
        </w:numPr>
        <w:rPr>
          <w:b/>
          <w:sz w:val="24"/>
          <w:szCs w:val="24"/>
        </w:rPr>
      </w:pPr>
      <w:r w:rsidRPr="004B048B">
        <w:rPr>
          <w:sz w:val="24"/>
          <w:szCs w:val="24"/>
        </w:rPr>
        <w:t xml:space="preserve">Cena  </w:t>
      </w:r>
      <w:r w:rsidR="00D1174E" w:rsidRPr="004B048B">
        <w:rPr>
          <w:b/>
          <w:sz w:val="24"/>
          <w:szCs w:val="24"/>
        </w:rPr>
        <w:t xml:space="preserve">(C)  - </w:t>
      </w:r>
      <w:r w:rsidR="0022285E" w:rsidRPr="004B048B">
        <w:rPr>
          <w:b/>
          <w:sz w:val="24"/>
          <w:szCs w:val="24"/>
        </w:rPr>
        <w:t>8</w:t>
      </w:r>
      <w:r w:rsidRPr="004B048B">
        <w:rPr>
          <w:b/>
          <w:sz w:val="24"/>
          <w:szCs w:val="24"/>
        </w:rPr>
        <w:t>0 % ;</w:t>
      </w:r>
      <w:r w:rsidRPr="004B048B">
        <w:rPr>
          <w:sz w:val="24"/>
          <w:szCs w:val="24"/>
        </w:rPr>
        <w:t xml:space="preserve"> </w:t>
      </w:r>
    </w:p>
    <w:p w14:paraId="52148B35" w14:textId="5E71F549" w:rsidR="00936FF3" w:rsidRPr="004B048B" w:rsidRDefault="00A200E0" w:rsidP="004B048B">
      <w:pPr>
        <w:pStyle w:val="Akapitzlist"/>
        <w:numPr>
          <w:ilvl w:val="1"/>
          <w:numId w:val="32"/>
        </w:numPr>
        <w:rPr>
          <w:b/>
          <w:sz w:val="24"/>
          <w:szCs w:val="24"/>
        </w:rPr>
      </w:pPr>
      <w:r w:rsidRPr="004B048B">
        <w:rPr>
          <w:sz w:val="24"/>
          <w:szCs w:val="24"/>
        </w:rPr>
        <w:t>okres gwarancji</w:t>
      </w:r>
      <w:r w:rsidR="00936FF3" w:rsidRPr="004B048B">
        <w:rPr>
          <w:sz w:val="24"/>
          <w:szCs w:val="24"/>
        </w:rPr>
        <w:t xml:space="preserve"> </w:t>
      </w:r>
      <w:bookmarkStart w:id="206" w:name="_Hlk166580132"/>
      <w:r w:rsidR="0022285E" w:rsidRPr="004B048B">
        <w:rPr>
          <w:sz w:val="24"/>
          <w:szCs w:val="24"/>
        </w:rPr>
        <w:t xml:space="preserve">na roboty budowlane oraz urządzenia </w:t>
      </w:r>
      <w:bookmarkEnd w:id="206"/>
      <w:r w:rsidRPr="004B048B">
        <w:rPr>
          <w:b/>
          <w:sz w:val="24"/>
          <w:szCs w:val="24"/>
        </w:rPr>
        <w:t>(G</w:t>
      </w:r>
      <w:r w:rsidR="00D1174E" w:rsidRPr="004B048B">
        <w:rPr>
          <w:b/>
          <w:sz w:val="24"/>
          <w:szCs w:val="24"/>
        </w:rPr>
        <w:t>)-</w:t>
      </w:r>
      <w:r w:rsidR="0022285E" w:rsidRPr="004B048B">
        <w:rPr>
          <w:b/>
          <w:sz w:val="24"/>
          <w:szCs w:val="24"/>
        </w:rPr>
        <w:t>2</w:t>
      </w:r>
      <w:r w:rsidR="00936FF3" w:rsidRPr="004B048B">
        <w:rPr>
          <w:b/>
          <w:sz w:val="24"/>
          <w:szCs w:val="24"/>
        </w:rPr>
        <w:t>0 %</w:t>
      </w:r>
      <w:r w:rsidR="00936FF3" w:rsidRPr="004B048B">
        <w:rPr>
          <w:sz w:val="24"/>
          <w:szCs w:val="24"/>
        </w:rPr>
        <w:t>;</w:t>
      </w:r>
      <w:r w:rsidR="00936FF3" w:rsidRPr="004B048B">
        <w:rPr>
          <w:b/>
          <w:sz w:val="24"/>
          <w:szCs w:val="24"/>
        </w:rPr>
        <w:t xml:space="preserve"> </w:t>
      </w:r>
    </w:p>
    <w:p w14:paraId="6958A7DF" w14:textId="77777777" w:rsidR="00AD56AD" w:rsidRPr="00183E61" w:rsidRDefault="00AD56AD" w:rsidP="004B048B">
      <w:pPr>
        <w:pStyle w:val="Akapitzlist"/>
        <w:numPr>
          <w:ilvl w:val="0"/>
          <w:numId w:val="32"/>
        </w:numPr>
        <w:spacing w:after="0"/>
        <w:ind w:left="357" w:hanging="357"/>
        <w:rPr>
          <w:b/>
          <w:sz w:val="24"/>
          <w:szCs w:val="24"/>
        </w:rPr>
      </w:pPr>
      <w:r w:rsidRPr="004B048B">
        <w:rPr>
          <w:sz w:val="24"/>
          <w:szCs w:val="24"/>
        </w:rPr>
        <w:t xml:space="preserve">Do obliczenia ilości punktów w kryterium </w:t>
      </w:r>
      <w:r w:rsidRPr="004B048B">
        <w:rPr>
          <w:b/>
          <w:sz w:val="24"/>
          <w:szCs w:val="24"/>
          <w:u w:val="single"/>
        </w:rPr>
        <w:t>cena</w:t>
      </w:r>
      <w:r w:rsidRPr="004B048B">
        <w:rPr>
          <w:sz w:val="24"/>
          <w:szCs w:val="24"/>
        </w:rPr>
        <w:t xml:space="preserve">, zastosowany będzie </w:t>
      </w:r>
      <w:r w:rsidRPr="00183E61">
        <w:rPr>
          <w:sz w:val="24"/>
          <w:szCs w:val="24"/>
        </w:rPr>
        <w:t>niżej podany wzór:</w:t>
      </w:r>
    </w:p>
    <w:p w14:paraId="092D1744" w14:textId="36FFF859"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22285E">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3A618999" w:rsidR="00AD56AD" w:rsidRPr="00FA2BB2" w:rsidRDefault="00AD56AD" w:rsidP="004B048B">
      <w:pPr>
        <w:pStyle w:val="Akapitzlist"/>
        <w:numPr>
          <w:ilvl w:val="0"/>
          <w:numId w:val="32"/>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008C4AB3">
        <w:rPr>
          <w:rFonts w:cstheme="minorHAnsi"/>
          <w:b/>
          <w:sz w:val="24"/>
          <w:szCs w:val="24"/>
          <w:u w:val="single"/>
        </w:rPr>
        <w:t xml:space="preserve"> </w:t>
      </w:r>
      <w:r w:rsidR="008C4AB3" w:rsidRPr="008C4AB3">
        <w:rPr>
          <w:rFonts w:cstheme="minorHAnsi"/>
          <w:b/>
          <w:sz w:val="24"/>
          <w:szCs w:val="24"/>
          <w:u w:val="single"/>
        </w:rPr>
        <w:t>na roboty budowlane oraz urządzenia</w:t>
      </w:r>
      <w:r w:rsidRPr="00FA2BB2">
        <w:rPr>
          <w:rFonts w:cstheme="minorHAnsi"/>
          <w:sz w:val="24"/>
          <w:szCs w:val="24"/>
        </w:rPr>
        <w:t xml:space="preserve"> zastosowany będzie niżej podany wzór:</w:t>
      </w:r>
    </w:p>
    <w:p w14:paraId="71EEB71C" w14:textId="04253B90"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w:t>
      </w:r>
      <w:r w:rsidRPr="004B048B">
        <w:rPr>
          <w:rFonts w:cstheme="minorHAnsi"/>
          <w:b/>
          <w:sz w:val="24"/>
          <w:szCs w:val="24"/>
        </w:rPr>
        <w:t xml:space="preserve">24] x </w:t>
      </w:r>
      <w:r w:rsidR="0022285E" w:rsidRPr="004B048B">
        <w:rPr>
          <w:rFonts w:cstheme="minorHAnsi"/>
          <w:b/>
          <w:sz w:val="24"/>
          <w:szCs w:val="24"/>
        </w:rPr>
        <w:t>2</w:t>
      </w:r>
      <w:r w:rsidR="00376849" w:rsidRPr="004B048B">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4B048B">
      <w:pPr>
        <w:pStyle w:val="Akapitzlist"/>
        <w:numPr>
          <w:ilvl w:val="0"/>
          <w:numId w:val="33"/>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4B048B">
      <w:pPr>
        <w:pStyle w:val="Akapitzlist"/>
        <w:numPr>
          <w:ilvl w:val="0"/>
          <w:numId w:val="33"/>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4B048B">
      <w:pPr>
        <w:pStyle w:val="Akapitzlist"/>
        <w:numPr>
          <w:ilvl w:val="0"/>
          <w:numId w:val="33"/>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4B048B">
      <w:pPr>
        <w:pStyle w:val="Akapitzlist"/>
        <w:numPr>
          <w:ilvl w:val="0"/>
          <w:numId w:val="33"/>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4B048B">
      <w:pPr>
        <w:pStyle w:val="Akapitzlist"/>
        <w:numPr>
          <w:ilvl w:val="0"/>
          <w:numId w:val="34"/>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4B048B">
      <w:pPr>
        <w:pStyle w:val="Akapitzlist"/>
        <w:numPr>
          <w:ilvl w:val="0"/>
          <w:numId w:val="34"/>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4B048B">
      <w:pPr>
        <w:pStyle w:val="Akapitzlist"/>
        <w:numPr>
          <w:ilvl w:val="0"/>
          <w:numId w:val="34"/>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4B048B">
      <w:pPr>
        <w:pStyle w:val="Akapitzlist"/>
        <w:numPr>
          <w:ilvl w:val="0"/>
          <w:numId w:val="34"/>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4B048B">
      <w:pPr>
        <w:pStyle w:val="Akapitzlist"/>
        <w:numPr>
          <w:ilvl w:val="0"/>
          <w:numId w:val="34"/>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4B048B">
      <w:pPr>
        <w:pStyle w:val="Akapitzlist"/>
        <w:numPr>
          <w:ilvl w:val="0"/>
          <w:numId w:val="34"/>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7" w:name="_Toc58316213"/>
      <w:bookmarkStart w:id="208" w:name="_Toc58316641"/>
      <w:bookmarkStart w:id="209" w:name="_Toc59022806"/>
      <w:bookmarkStart w:id="210" w:name="_Toc59022903"/>
      <w:bookmarkStart w:id="211" w:name="_Toc59022953"/>
      <w:bookmarkStart w:id="212" w:name="_Toc60922504"/>
      <w:bookmarkStart w:id="213" w:name="_Toc61008952"/>
      <w:bookmarkStart w:id="214" w:name="_Toc61243656"/>
      <w:bookmarkStart w:id="215" w:name="_Toc61243822"/>
      <w:bookmarkStart w:id="216" w:name="_Toc61421703"/>
      <w:bookmarkStart w:id="217" w:name="_Toc61438262"/>
      <w:bookmarkStart w:id="218" w:name="_Toc61438378"/>
      <w:bookmarkStart w:id="219" w:name="_Toc61439573"/>
      <w:bookmarkStart w:id="220" w:name="_Toc61515528"/>
      <w:bookmarkStart w:id="221"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672C2F7" w14:textId="77777777" w:rsidR="00F25682" w:rsidRPr="00183E61" w:rsidRDefault="00F25682" w:rsidP="004B048B">
      <w:pPr>
        <w:pStyle w:val="Akapitzlist"/>
        <w:numPr>
          <w:ilvl w:val="0"/>
          <w:numId w:val="35"/>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4B048B">
      <w:pPr>
        <w:pStyle w:val="Akapitzlist"/>
        <w:numPr>
          <w:ilvl w:val="0"/>
          <w:numId w:val="35"/>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4B048B">
      <w:pPr>
        <w:pStyle w:val="Akapitzlist"/>
        <w:numPr>
          <w:ilvl w:val="0"/>
          <w:numId w:val="35"/>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4B048B">
      <w:pPr>
        <w:pStyle w:val="Akapitzlist"/>
        <w:numPr>
          <w:ilvl w:val="0"/>
          <w:numId w:val="35"/>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4B048B">
      <w:pPr>
        <w:pStyle w:val="Akapitzlist"/>
        <w:numPr>
          <w:ilvl w:val="0"/>
          <w:numId w:val="35"/>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4B048B">
      <w:pPr>
        <w:pStyle w:val="Akapitzlist"/>
        <w:numPr>
          <w:ilvl w:val="0"/>
          <w:numId w:val="35"/>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4B048B">
      <w:pPr>
        <w:pStyle w:val="Akapitzlist"/>
        <w:numPr>
          <w:ilvl w:val="0"/>
          <w:numId w:val="35"/>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4B048B">
      <w:pPr>
        <w:pStyle w:val="Akapitzlist"/>
        <w:numPr>
          <w:ilvl w:val="0"/>
          <w:numId w:val="35"/>
        </w:numPr>
        <w:spacing w:after="0"/>
        <w:contextualSpacing w:val="0"/>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36A7B001" w:rsidR="0072083F" w:rsidRPr="008C4AB3" w:rsidRDefault="0072083F" w:rsidP="004B048B">
      <w:pPr>
        <w:pStyle w:val="Akapitzlist"/>
        <w:numPr>
          <w:ilvl w:val="1"/>
          <w:numId w:val="35"/>
        </w:numPr>
        <w:spacing w:after="0"/>
        <w:contextualSpacing w:val="0"/>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w:t>
      </w:r>
      <w:r w:rsidRPr="008C4AB3">
        <w:rPr>
          <w:sz w:val="24"/>
          <w:szCs w:val="24"/>
        </w:rPr>
        <w:t xml:space="preserve">mniejszą niż: </w:t>
      </w:r>
      <w:r w:rsidR="0024707C" w:rsidRPr="008C4AB3">
        <w:rPr>
          <w:sz w:val="24"/>
          <w:szCs w:val="24"/>
        </w:rPr>
        <w:t>2</w:t>
      </w:r>
      <w:r w:rsidRPr="008C4AB3">
        <w:rPr>
          <w:sz w:val="24"/>
          <w:szCs w:val="24"/>
        </w:rPr>
        <w:t>00 000pln</w:t>
      </w:r>
      <w:r w:rsidR="000127BB" w:rsidRPr="008C4AB3">
        <w:t xml:space="preserve"> </w:t>
      </w:r>
      <w:r w:rsidRPr="008C4AB3">
        <w:rPr>
          <w:sz w:val="24"/>
          <w:szCs w:val="24"/>
        </w:rPr>
        <w:t>,</w:t>
      </w:r>
    </w:p>
    <w:p w14:paraId="46AE117B" w14:textId="77777777" w:rsidR="0072083F" w:rsidRPr="008C4AB3" w:rsidRDefault="0072083F" w:rsidP="004B048B">
      <w:pPr>
        <w:pStyle w:val="Akapitzlist"/>
        <w:numPr>
          <w:ilvl w:val="1"/>
          <w:numId w:val="35"/>
        </w:numPr>
        <w:spacing w:after="0"/>
        <w:ind w:left="788"/>
        <w:contextualSpacing w:val="0"/>
        <w:rPr>
          <w:sz w:val="24"/>
          <w:szCs w:val="24"/>
        </w:rPr>
      </w:pPr>
      <w:r w:rsidRPr="008C4AB3">
        <w:rPr>
          <w:sz w:val="24"/>
          <w:szCs w:val="24"/>
        </w:rPr>
        <w:t>dokumenty wymagane na potwierdzenie zatrudnienia pracowników na umowę o pracę.</w:t>
      </w:r>
    </w:p>
    <w:p w14:paraId="1EC9FC64" w14:textId="64B43A88" w:rsidR="009E0A61" w:rsidRPr="008C4AB3" w:rsidRDefault="009E0A61" w:rsidP="004B048B">
      <w:pPr>
        <w:pStyle w:val="Akapitzlist"/>
        <w:numPr>
          <w:ilvl w:val="1"/>
          <w:numId w:val="35"/>
        </w:numPr>
        <w:spacing w:after="0"/>
        <w:ind w:left="788"/>
        <w:contextualSpacing w:val="0"/>
        <w:rPr>
          <w:sz w:val="24"/>
          <w:szCs w:val="24"/>
        </w:rPr>
      </w:pPr>
      <w:r w:rsidRPr="008C4AB3">
        <w:rPr>
          <w:sz w:val="24"/>
          <w:szCs w:val="24"/>
        </w:rPr>
        <w:t>Kopię uprawnień kierownika budowy</w:t>
      </w:r>
    </w:p>
    <w:p w14:paraId="2586AED6" w14:textId="1935E97E" w:rsidR="0024707C" w:rsidRPr="00367028" w:rsidRDefault="0099007A" w:rsidP="004B048B">
      <w:pPr>
        <w:pStyle w:val="Akapitzlist"/>
        <w:widowControl w:val="0"/>
        <w:numPr>
          <w:ilvl w:val="0"/>
          <w:numId w:val="35"/>
        </w:numPr>
        <w:shd w:val="clear" w:color="auto" w:fill="FFFFFF"/>
        <w:spacing w:after="0"/>
        <w:rPr>
          <w:rFonts w:cstheme="minorHAnsi"/>
        </w:rPr>
      </w:pPr>
      <w:bookmarkStart w:id="222" w:name="_Toc61008953"/>
      <w:bookmarkStart w:id="223" w:name="_Toc61243657"/>
      <w:bookmarkStart w:id="224" w:name="_Toc61243823"/>
      <w:bookmarkStart w:id="225" w:name="_Toc61421704"/>
      <w:bookmarkStart w:id="226" w:name="_Toc61438263"/>
      <w:bookmarkStart w:id="227" w:name="_Toc61438379"/>
      <w:bookmarkStart w:id="228" w:name="_Toc61439574"/>
      <w:bookmarkStart w:id="229" w:name="_Toc61515529"/>
      <w:bookmarkStart w:id="230" w:name="_Toc125623463"/>
      <w:bookmarkStart w:id="231" w:name="_Toc58316214"/>
      <w:bookmarkStart w:id="232" w:name="_Toc58316642"/>
      <w:bookmarkStart w:id="233" w:name="_Toc59022807"/>
      <w:bookmarkStart w:id="234" w:name="_Toc59022904"/>
      <w:bookmarkStart w:id="235" w:name="_Toc59022954"/>
      <w:bookmarkStart w:id="236" w:name="_Toc60922505"/>
      <w:r w:rsidRPr="00367028">
        <w:rPr>
          <w:rFonts w:cstheme="minorHAnsi"/>
          <w:b/>
        </w:rPr>
        <w:t xml:space="preserve">Zabezpieczenia należytego wykonania umowy </w:t>
      </w:r>
      <w:r w:rsidR="0024707C">
        <w:rPr>
          <w:rFonts w:cstheme="minorHAnsi"/>
          <w:b/>
        </w:rPr>
        <w:t xml:space="preserve">w niniejszym postępowaniu nie wymaga się. </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2"/>
      <w:bookmarkEnd w:id="223"/>
      <w:bookmarkEnd w:id="224"/>
      <w:bookmarkEnd w:id="225"/>
      <w:bookmarkEnd w:id="226"/>
      <w:bookmarkEnd w:id="227"/>
      <w:bookmarkEnd w:id="228"/>
      <w:bookmarkEnd w:id="229"/>
      <w:bookmarkEnd w:id="230"/>
    </w:p>
    <w:p w14:paraId="40BAE48A" w14:textId="49A197A9" w:rsidR="007F7643" w:rsidRPr="00183E61" w:rsidRDefault="007F7643" w:rsidP="004B048B">
      <w:pPr>
        <w:pStyle w:val="Akapitzlist"/>
        <w:numPr>
          <w:ilvl w:val="0"/>
          <w:numId w:val="36"/>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1EE363AA" w:rsidR="00936FF3" w:rsidRPr="00183E61" w:rsidRDefault="00936FF3" w:rsidP="004B048B">
      <w:pPr>
        <w:pStyle w:val="Akapitzlist"/>
        <w:numPr>
          <w:ilvl w:val="0"/>
          <w:numId w:val="36"/>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24707C">
        <w:rPr>
          <w:b/>
          <w:sz w:val="24"/>
          <w:szCs w:val="24"/>
        </w:rPr>
        <w:t>5</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4B048B">
      <w:pPr>
        <w:pStyle w:val="Akapitzlist"/>
        <w:numPr>
          <w:ilvl w:val="0"/>
          <w:numId w:val="36"/>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4B048B">
      <w:pPr>
        <w:pStyle w:val="Akapitzlist"/>
        <w:numPr>
          <w:ilvl w:val="0"/>
          <w:numId w:val="36"/>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4B048B">
      <w:pPr>
        <w:pStyle w:val="Akapitzlist"/>
        <w:numPr>
          <w:ilvl w:val="0"/>
          <w:numId w:val="36"/>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7" w:name="_Toc61008954"/>
      <w:bookmarkStart w:id="238" w:name="_Toc61243658"/>
      <w:bookmarkStart w:id="239" w:name="_Toc61243824"/>
      <w:bookmarkStart w:id="240" w:name="_Toc61421705"/>
      <w:bookmarkStart w:id="241" w:name="_Toc61438264"/>
      <w:bookmarkStart w:id="242" w:name="_Toc61438380"/>
      <w:bookmarkStart w:id="243" w:name="_Toc61439575"/>
      <w:bookmarkStart w:id="244" w:name="_Toc61515530"/>
      <w:bookmarkStart w:id="245" w:name="_Toc125623464"/>
      <w:r>
        <w:lastRenderedPageBreak/>
        <w:t>XV</w:t>
      </w:r>
      <w:r w:rsidR="00F25682" w:rsidRPr="00212617">
        <w:t>. Pouczenie o środkach ochrony prawnej przysługujących Wykonawcy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392CD5C" w14:textId="346C3124" w:rsidR="00F25682" w:rsidRPr="00183E61" w:rsidRDefault="00F25682" w:rsidP="004B048B">
      <w:pPr>
        <w:pStyle w:val="Akapitzlist"/>
        <w:numPr>
          <w:ilvl w:val="0"/>
          <w:numId w:val="37"/>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4B048B">
      <w:pPr>
        <w:pStyle w:val="Akapitzlist"/>
        <w:numPr>
          <w:ilvl w:val="0"/>
          <w:numId w:val="37"/>
        </w:numPr>
        <w:rPr>
          <w:sz w:val="24"/>
          <w:szCs w:val="24"/>
        </w:rPr>
      </w:pPr>
      <w:r w:rsidRPr="00183E61">
        <w:rPr>
          <w:sz w:val="24"/>
          <w:szCs w:val="24"/>
        </w:rPr>
        <w:t>Odwołanie przysługuje na:</w:t>
      </w:r>
    </w:p>
    <w:p w14:paraId="6F99CE12" w14:textId="77777777" w:rsidR="00F25682" w:rsidRPr="00183E61" w:rsidRDefault="00123F4E" w:rsidP="004B048B">
      <w:pPr>
        <w:pStyle w:val="Akapitzlist"/>
        <w:numPr>
          <w:ilvl w:val="1"/>
          <w:numId w:val="47"/>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4B048B">
      <w:pPr>
        <w:pStyle w:val="Akapitzlist"/>
        <w:numPr>
          <w:ilvl w:val="1"/>
          <w:numId w:val="47"/>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4B048B">
      <w:pPr>
        <w:pStyle w:val="Akapitzlist"/>
        <w:numPr>
          <w:ilvl w:val="0"/>
          <w:numId w:val="37"/>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4B048B">
      <w:pPr>
        <w:pStyle w:val="Akapitzlist"/>
        <w:numPr>
          <w:ilvl w:val="0"/>
          <w:numId w:val="37"/>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4B048B">
      <w:pPr>
        <w:pStyle w:val="Akapitzlist"/>
        <w:numPr>
          <w:ilvl w:val="0"/>
          <w:numId w:val="37"/>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6" w:name="_Toc59022808"/>
      <w:bookmarkStart w:id="247" w:name="_Toc59022905"/>
      <w:bookmarkStart w:id="248" w:name="_Toc59022955"/>
      <w:bookmarkStart w:id="249" w:name="_Toc60922506"/>
      <w:bookmarkStart w:id="250" w:name="_Toc61008955"/>
      <w:bookmarkStart w:id="251" w:name="_Toc61243659"/>
      <w:bookmarkStart w:id="252" w:name="_Toc61243825"/>
      <w:bookmarkStart w:id="253" w:name="_Toc61421706"/>
      <w:bookmarkStart w:id="254" w:name="_Toc61438265"/>
      <w:bookmarkStart w:id="255" w:name="_Toc61438381"/>
      <w:bookmarkStart w:id="256" w:name="_Toc61439576"/>
      <w:bookmarkStart w:id="257" w:name="_Toc61515531"/>
      <w:bookmarkStart w:id="258" w:name="_Toc125623465"/>
      <w:bookmarkStart w:id="259" w:name="_Toc58316215"/>
      <w:bookmarkStart w:id="260" w:name="_Toc58316643"/>
      <w:r>
        <w:t>X</w:t>
      </w:r>
      <w:r w:rsidR="002B050F">
        <w:t>V</w:t>
      </w:r>
      <w:r w:rsidR="003B20F7">
        <w:t>I</w:t>
      </w:r>
      <w:r w:rsidR="00857167" w:rsidRPr="00212617">
        <w:t xml:space="preserve">. </w:t>
      </w:r>
      <w:r w:rsidR="00857167">
        <w:t>Pozostałe informacje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BD6526B" w14:textId="77777777" w:rsidR="00C322DA" w:rsidRPr="00183E61" w:rsidRDefault="00C322DA" w:rsidP="004B048B">
      <w:pPr>
        <w:pStyle w:val="Akapitzlist"/>
        <w:numPr>
          <w:ilvl w:val="0"/>
          <w:numId w:val="38"/>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4B048B">
      <w:pPr>
        <w:pStyle w:val="Akapitzlist"/>
        <w:numPr>
          <w:ilvl w:val="0"/>
          <w:numId w:val="38"/>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4B048B">
      <w:pPr>
        <w:pStyle w:val="Akapitzlist"/>
        <w:numPr>
          <w:ilvl w:val="0"/>
          <w:numId w:val="38"/>
        </w:numPr>
        <w:rPr>
          <w:sz w:val="24"/>
          <w:szCs w:val="24"/>
        </w:rPr>
      </w:pPr>
      <w:r w:rsidRPr="00183E61">
        <w:rPr>
          <w:sz w:val="24"/>
          <w:szCs w:val="24"/>
        </w:rPr>
        <w:t>Zamawiający nie przewiduje zawarcia umowy ramowej.</w:t>
      </w:r>
    </w:p>
    <w:p w14:paraId="721E334B" w14:textId="77777777" w:rsidR="00857167" w:rsidRPr="00183E61" w:rsidRDefault="003B186F" w:rsidP="004B048B">
      <w:pPr>
        <w:pStyle w:val="Akapitzlist"/>
        <w:numPr>
          <w:ilvl w:val="0"/>
          <w:numId w:val="38"/>
        </w:numPr>
        <w:rPr>
          <w:sz w:val="24"/>
          <w:szCs w:val="24"/>
        </w:rPr>
      </w:pPr>
      <w:r w:rsidRPr="00183E61">
        <w:rPr>
          <w:sz w:val="24"/>
          <w:szCs w:val="24"/>
        </w:rPr>
        <w:t>Zamawiający nie przewiduje aukcji elektronicznej.</w:t>
      </w:r>
    </w:p>
    <w:p w14:paraId="0BA2C55A" w14:textId="77777777" w:rsidR="003B186F" w:rsidRPr="00183E61" w:rsidRDefault="003B186F" w:rsidP="004B048B">
      <w:pPr>
        <w:pStyle w:val="Akapitzlist"/>
        <w:numPr>
          <w:ilvl w:val="0"/>
          <w:numId w:val="38"/>
        </w:numPr>
        <w:rPr>
          <w:sz w:val="24"/>
          <w:szCs w:val="24"/>
        </w:rPr>
      </w:pPr>
      <w:r w:rsidRPr="00183E61">
        <w:rPr>
          <w:sz w:val="24"/>
          <w:szCs w:val="24"/>
        </w:rPr>
        <w:t>Zamawiający nie wymaga:</w:t>
      </w:r>
    </w:p>
    <w:p w14:paraId="7E79BFF8" w14:textId="44077D46" w:rsidR="003B186F" w:rsidRPr="00183E61" w:rsidRDefault="003B186F" w:rsidP="004B048B">
      <w:pPr>
        <w:pStyle w:val="Akapitzlist"/>
        <w:numPr>
          <w:ilvl w:val="1"/>
          <w:numId w:val="29"/>
        </w:numPr>
        <w:rPr>
          <w:sz w:val="24"/>
          <w:szCs w:val="24"/>
        </w:rPr>
      </w:pPr>
      <w:r w:rsidRPr="00183E61">
        <w:rPr>
          <w:sz w:val="24"/>
          <w:szCs w:val="24"/>
        </w:rPr>
        <w:t>złożenia oferty w postaci katalogów elektronicznych</w:t>
      </w:r>
    </w:p>
    <w:p w14:paraId="1FC688BA" w14:textId="63AE1694" w:rsidR="003B186F" w:rsidRPr="00183E61" w:rsidRDefault="003B186F" w:rsidP="004B048B">
      <w:pPr>
        <w:pStyle w:val="Akapitzlist"/>
        <w:numPr>
          <w:ilvl w:val="1"/>
          <w:numId w:val="29"/>
        </w:numPr>
        <w:rPr>
          <w:sz w:val="24"/>
          <w:szCs w:val="24"/>
        </w:rPr>
      </w:pPr>
      <w:r w:rsidRPr="00183E61">
        <w:rPr>
          <w:sz w:val="24"/>
          <w:szCs w:val="24"/>
        </w:rPr>
        <w:t>dołączenia do oferty katalogów elektronicznych</w:t>
      </w:r>
    </w:p>
    <w:p w14:paraId="1E781653" w14:textId="77777777" w:rsidR="003B186F" w:rsidRPr="00183E61" w:rsidRDefault="003B186F" w:rsidP="004B048B">
      <w:pPr>
        <w:pStyle w:val="Akapitzlist"/>
        <w:numPr>
          <w:ilvl w:val="0"/>
          <w:numId w:val="38"/>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4B048B">
      <w:pPr>
        <w:pStyle w:val="Akapitzlist"/>
        <w:numPr>
          <w:ilvl w:val="0"/>
          <w:numId w:val="38"/>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1" w:name="_Toc60922507"/>
      <w:bookmarkStart w:id="262" w:name="_Toc61008956"/>
      <w:bookmarkStart w:id="263" w:name="_Toc61243660"/>
      <w:bookmarkStart w:id="264" w:name="_Toc61243826"/>
      <w:bookmarkStart w:id="265" w:name="_Toc61421707"/>
      <w:bookmarkStart w:id="266" w:name="_Toc61438266"/>
      <w:bookmarkStart w:id="267" w:name="_Toc61438382"/>
      <w:bookmarkStart w:id="268" w:name="_Toc61439577"/>
      <w:bookmarkStart w:id="269" w:name="_Toc61515532"/>
      <w:bookmarkStart w:id="270" w:name="_Toc125623466"/>
      <w:bookmarkStart w:id="271" w:name="_Toc59022809"/>
      <w:bookmarkStart w:id="272" w:name="_Toc59022906"/>
      <w:bookmarkStart w:id="273" w:name="_Toc59022956"/>
      <w:r>
        <w:t>X</w:t>
      </w:r>
      <w:r w:rsidR="002B050F">
        <w:t>VI</w:t>
      </w:r>
      <w:r w:rsidR="003B20F7">
        <w:t>I</w:t>
      </w:r>
      <w:r w:rsidR="006A6A3F" w:rsidRPr="006A6A3F">
        <w:t>. Informacja w zakresie ochrony danych osobowych</w:t>
      </w:r>
      <w:bookmarkEnd w:id="261"/>
      <w:bookmarkEnd w:id="262"/>
      <w:bookmarkEnd w:id="263"/>
      <w:bookmarkEnd w:id="264"/>
      <w:bookmarkEnd w:id="265"/>
      <w:bookmarkEnd w:id="266"/>
      <w:bookmarkEnd w:id="267"/>
      <w:bookmarkEnd w:id="268"/>
      <w:bookmarkEnd w:id="269"/>
      <w:bookmarkEnd w:id="270"/>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w:t>
      </w:r>
      <w:r w:rsidRPr="00183E61">
        <w:rPr>
          <w:sz w:val="24"/>
          <w:szCs w:val="24"/>
        </w:rPr>
        <w:lastRenderedPageBreak/>
        <w:t xml:space="preserve">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2B301733"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24707C" w:rsidRPr="0024707C">
        <w:rPr>
          <w:b/>
          <w:sz w:val="24"/>
          <w:szCs w:val="24"/>
        </w:rPr>
        <w:t>Budowa placu zabaw przy ulicy Słonecznej - BUDŻET OBYWATELSKI 2024</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24707C">
        <w:rPr>
          <w:b/>
          <w:sz w:val="24"/>
          <w:szCs w:val="24"/>
        </w:rPr>
        <w:t>18</w:t>
      </w:r>
      <w:r w:rsidRPr="00D360FE">
        <w:rPr>
          <w:b/>
          <w:sz w:val="24"/>
          <w:szCs w:val="24"/>
        </w:rPr>
        <w:t>/202</w:t>
      </w:r>
      <w:r w:rsidR="009E0A61">
        <w:rPr>
          <w:b/>
          <w:sz w:val="24"/>
          <w:szCs w:val="24"/>
        </w:rPr>
        <w:t>4</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 xml:space="preserve">rawnych związanych z udziałem </w:t>
      </w:r>
      <w:r w:rsidR="0024641C" w:rsidRPr="00183E61">
        <w:rPr>
          <w:sz w:val="24"/>
          <w:szCs w:val="24"/>
        </w:rPr>
        <w:lastRenderedPageBreak/>
        <w:t>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4" w:name="_Toc60922508"/>
      <w:bookmarkStart w:id="275" w:name="_Toc61008957"/>
      <w:bookmarkStart w:id="276" w:name="_Toc61243661"/>
      <w:bookmarkStart w:id="277" w:name="_Toc61243827"/>
      <w:bookmarkStart w:id="278" w:name="_Toc61421708"/>
      <w:bookmarkStart w:id="279" w:name="_Toc61438267"/>
      <w:bookmarkStart w:id="280" w:name="_Toc61438383"/>
      <w:bookmarkStart w:id="281" w:name="_Toc61439578"/>
      <w:bookmarkStart w:id="282" w:name="_Toc61515533"/>
      <w:bookmarkStart w:id="283" w:name="_Toc125623467"/>
      <w:r>
        <w:t>X</w:t>
      </w:r>
      <w:r w:rsidR="002B050F">
        <w:t>V</w:t>
      </w:r>
      <w:r w:rsidR="003B20F7">
        <w:t>I</w:t>
      </w:r>
      <w:r w:rsidR="002B050F">
        <w:t>II</w:t>
      </w:r>
      <w:r w:rsidR="00F25682" w:rsidRPr="00212617">
        <w:t>. Załączniki do SWZ</w:t>
      </w:r>
      <w:bookmarkEnd w:id="259"/>
      <w:bookmarkEnd w:id="260"/>
      <w:bookmarkEnd w:id="271"/>
      <w:bookmarkEnd w:id="272"/>
      <w:bookmarkEnd w:id="273"/>
      <w:bookmarkEnd w:id="274"/>
      <w:bookmarkEnd w:id="275"/>
      <w:bookmarkEnd w:id="276"/>
      <w:bookmarkEnd w:id="277"/>
      <w:bookmarkEnd w:id="278"/>
      <w:bookmarkEnd w:id="279"/>
      <w:bookmarkEnd w:id="280"/>
      <w:bookmarkEnd w:id="281"/>
      <w:bookmarkEnd w:id="282"/>
      <w:bookmarkEnd w:id="283"/>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4B048B">
      <w:pPr>
        <w:widowControl w:val="0"/>
        <w:numPr>
          <w:ilvl w:val="1"/>
          <w:numId w:val="48"/>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4" w:name="_Toc125623468"/>
      <w:r w:rsidRPr="00737DE0">
        <w:lastRenderedPageBreak/>
        <w:t>Załą</w:t>
      </w:r>
      <w:r w:rsidR="0024641C" w:rsidRPr="00737DE0">
        <w:t>cznik nr 1</w:t>
      </w:r>
      <w:r w:rsidRPr="00737DE0">
        <w:t xml:space="preserve"> do SWZ</w:t>
      </w:r>
      <w:bookmarkEnd w:id="284"/>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EEAF8F6" w:rsidR="00F7627D" w:rsidRPr="009D3280" w:rsidRDefault="0024707C"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24707C">
        <w:rPr>
          <w:rFonts w:ascii="Arial" w:hAnsi="Arial" w:cs="Arial"/>
          <w:b/>
          <w:sz w:val="32"/>
          <w:szCs w:val="32"/>
        </w:rPr>
        <w:t>Budowa placu zabaw przy ulicy Słonecznej - BUDŻET OBYWATELSKI 2024</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1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5"/>
        <w:gridCol w:w="2379"/>
        <w:gridCol w:w="2014"/>
        <w:gridCol w:w="2534"/>
      </w:tblGrid>
      <w:tr w:rsidR="00427433" w:rsidRPr="00C375FC" w14:paraId="1314CA44" w14:textId="77777777" w:rsidTr="00427433">
        <w:trPr>
          <w:trHeight w:val="460"/>
        </w:trPr>
        <w:tc>
          <w:tcPr>
            <w:tcW w:w="2195" w:type="dxa"/>
            <w:vAlign w:val="center"/>
          </w:tcPr>
          <w:p w14:paraId="24BA229D" w14:textId="77777777" w:rsidR="00427433" w:rsidRPr="00C375FC" w:rsidRDefault="00427433" w:rsidP="00D2772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379" w:type="dxa"/>
            <w:tcBorders>
              <w:right w:val="single" w:sz="4" w:space="0" w:color="auto"/>
            </w:tcBorders>
            <w:vAlign w:val="center"/>
          </w:tcPr>
          <w:p w14:paraId="13CEAA65" w14:textId="77777777" w:rsidR="00427433" w:rsidRPr="00C375FC" w:rsidRDefault="00427433" w:rsidP="00D2772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14" w:type="dxa"/>
            <w:tcBorders>
              <w:left w:val="single" w:sz="4" w:space="0" w:color="auto"/>
            </w:tcBorders>
            <w:vAlign w:val="center"/>
          </w:tcPr>
          <w:p w14:paraId="7A6B917F" w14:textId="77777777" w:rsidR="00427433" w:rsidRPr="00C375FC" w:rsidRDefault="00427433" w:rsidP="00D2772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34" w:type="dxa"/>
            <w:vAlign w:val="center"/>
          </w:tcPr>
          <w:p w14:paraId="0BB9A6CE" w14:textId="77777777" w:rsidR="00427433" w:rsidRPr="00C375FC" w:rsidRDefault="00427433" w:rsidP="00D2772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C40F570" w14:textId="77777777" w:rsidR="00427433" w:rsidRPr="00C375FC" w:rsidRDefault="00427433" w:rsidP="00D2772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7433" w:rsidRPr="00C375FC" w14:paraId="52D59B9D" w14:textId="77777777" w:rsidTr="00427433">
        <w:trPr>
          <w:trHeight w:val="460"/>
        </w:trPr>
        <w:tc>
          <w:tcPr>
            <w:tcW w:w="2195" w:type="dxa"/>
          </w:tcPr>
          <w:p w14:paraId="1FA060DB" w14:textId="77777777" w:rsidR="00427433" w:rsidRPr="00C375FC" w:rsidRDefault="00427433" w:rsidP="00D2772F">
            <w:pPr>
              <w:pStyle w:val="Tekstkomentarza"/>
              <w:spacing w:after="0"/>
              <w:rPr>
                <w:b/>
                <w:iCs/>
              </w:rPr>
            </w:pPr>
          </w:p>
        </w:tc>
        <w:tc>
          <w:tcPr>
            <w:tcW w:w="2379" w:type="dxa"/>
            <w:tcBorders>
              <w:right w:val="single" w:sz="4" w:space="0" w:color="auto"/>
            </w:tcBorders>
          </w:tcPr>
          <w:p w14:paraId="66B07657" w14:textId="77777777" w:rsidR="00427433" w:rsidRPr="00C375FC" w:rsidRDefault="00427433" w:rsidP="00D2772F">
            <w:pPr>
              <w:pStyle w:val="Tekstkomentarza"/>
              <w:spacing w:after="0"/>
              <w:rPr>
                <w:b/>
                <w:iCs/>
              </w:rPr>
            </w:pPr>
          </w:p>
        </w:tc>
        <w:tc>
          <w:tcPr>
            <w:tcW w:w="2014" w:type="dxa"/>
            <w:tcBorders>
              <w:left w:val="single" w:sz="4" w:space="0" w:color="auto"/>
            </w:tcBorders>
          </w:tcPr>
          <w:p w14:paraId="1AB8DE12" w14:textId="77777777" w:rsidR="00427433" w:rsidRPr="00C375FC" w:rsidRDefault="00427433" w:rsidP="00D2772F">
            <w:pPr>
              <w:pStyle w:val="Tekstkomentarza"/>
              <w:spacing w:after="0"/>
              <w:rPr>
                <w:b/>
                <w:iCs/>
              </w:rPr>
            </w:pPr>
          </w:p>
        </w:tc>
        <w:tc>
          <w:tcPr>
            <w:tcW w:w="2534" w:type="dxa"/>
          </w:tcPr>
          <w:p w14:paraId="412C12AF" w14:textId="77777777" w:rsidR="00427433" w:rsidRPr="00C375FC" w:rsidRDefault="00427433" w:rsidP="00D2772F">
            <w:pPr>
              <w:pStyle w:val="Tekstkomentarza"/>
              <w:spacing w:after="0"/>
              <w:rPr>
                <w:b/>
                <w:iCs/>
              </w:rPr>
            </w:pPr>
          </w:p>
        </w:tc>
      </w:tr>
      <w:tr w:rsidR="00427433" w:rsidRPr="00C375FC" w14:paraId="3E8A99CE" w14:textId="77777777" w:rsidTr="00427433">
        <w:trPr>
          <w:trHeight w:val="460"/>
        </w:trPr>
        <w:tc>
          <w:tcPr>
            <w:tcW w:w="9122" w:type="dxa"/>
            <w:gridSpan w:val="4"/>
          </w:tcPr>
          <w:p w14:paraId="67BFC048" w14:textId="77777777" w:rsidR="00427433" w:rsidRDefault="00427433" w:rsidP="00D2772F">
            <w:pPr>
              <w:pStyle w:val="Tekstkomentarza"/>
              <w:spacing w:after="0"/>
              <w:rPr>
                <w:b/>
                <w:iCs/>
              </w:rPr>
            </w:pPr>
            <w:r>
              <w:rPr>
                <w:b/>
                <w:iCs/>
              </w:rPr>
              <w:t>W tym:</w:t>
            </w:r>
          </w:p>
          <w:p w14:paraId="424079BA" w14:textId="149F4B77" w:rsidR="00427433" w:rsidRPr="00C375FC" w:rsidRDefault="001318BA" w:rsidP="00D2772F">
            <w:pPr>
              <w:pStyle w:val="Tekstkomentarza"/>
              <w:spacing w:after="0"/>
              <w:rPr>
                <w:b/>
                <w:iCs/>
              </w:rPr>
            </w:pPr>
            <w:r w:rsidRPr="001318BA">
              <w:rPr>
                <w:b/>
                <w:iCs/>
              </w:rPr>
              <w:t>roboty budowlane - budowa placu zabaw</w:t>
            </w:r>
          </w:p>
        </w:tc>
      </w:tr>
      <w:tr w:rsidR="00427433" w:rsidRPr="00C375FC" w14:paraId="0A58A8F2" w14:textId="77777777" w:rsidTr="00427433">
        <w:trPr>
          <w:trHeight w:val="460"/>
        </w:trPr>
        <w:tc>
          <w:tcPr>
            <w:tcW w:w="2195" w:type="dxa"/>
          </w:tcPr>
          <w:p w14:paraId="663B4761" w14:textId="77777777" w:rsidR="00427433" w:rsidRPr="00C375FC" w:rsidRDefault="00427433" w:rsidP="00D2772F">
            <w:pPr>
              <w:pStyle w:val="Tekstkomentarza"/>
              <w:spacing w:after="0"/>
              <w:rPr>
                <w:b/>
                <w:iCs/>
              </w:rPr>
            </w:pPr>
          </w:p>
        </w:tc>
        <w:tc>
          <w:tcPr>
            <w:tcW w:w="2379" w:type="dxa"/>
            <w:tcBorders>
              <w:right w:val="single" w:sz="4" w:space="0" w:color="auto"/>
            </w:tcBorders>
          </w:tcPr>
          <w:p w14:paraId="0B2E4263" w14:textId="77777777" w:rsidR="00427433" w:rsidRPr="00C375FC" w:rsidRDefault="00427433" w:rsidP="00D2772F">
            <w:pPr>
              <w:pStyle w:val="Tekstkomentarza"/>
              <w:spacing w:after="0"/>
              <w:rPr>
                <w:b/>
                <w:iCs/>
              </w:rPr>
            </w:pPr>
          </w:p>
        </w:tc>
        <w:tc>
          <w:tcPr>
            <w:tcW w:w="2014" w:type="dxa"/>
            <w:tcBorders>
              <w:left w:val="single" w:sz="4" w:space="0" w:color="auto"/>
            </w:tcBorders>
          </w:tcPr>
          <w:p w14:paraId="08B583E5" w14:textId="77777777" w:rsidR="00427433" w:rsidRPr="00C375FC" w:rsidRDefault="00427433" w:rsidP="00D2772F">
            <w:pPr>
              <w:pStyle w:val="Tekstkomentarza"/>
              <w:spacing w:after="0"/>
              <w:rPr>
                <w:b/>
                <w:iCs/>
              </w:rPr>
            </w:pPr>
          </w:p>
        </w:tc>
        <w:tc>
          <w:tcPr>
            <w:tcW w:w="2534" w:type="dxa"/>
          </w:tcPr>
          <w:p w14:paraId="369196F3" w14:textId="77777777" w:rsidR="00427433" w:rsidRPr="00C375FC" w:rsidRDefault="00427433" w:rsidP="00D2772F">
            <w:pPr>
              <w:pStyle w:val="Tekstkomentarza"/>
              <w:spacing w:after="0"/>
              <w:rPr>
                <w:b/>
                <w:iCs/>
              </w:rPr>
            </w:pPr>
          </w:p>
        </w:tc>
      </w:tr>
      <w:tr w:rsidR="00427433" w:rsidRPr="00C375FC" w14:paraId="57B32522" w14:textId="77777777" w:rsidTr="00427433">
        <w:trPr>
          <w:trHeight w:val="460"/>
        </w:trPr>
        <w:tc>
          <w:tcPr>
            <w:tcW w:w="9122" w:type="dxa"/>
            <w:gridSpan w:val="4"/>
          </w:tcPr>
          <w:p w14:paraId="1373ACA6" w14:textId="3E7E5550" w:rsidR="00427433" w:rsidRPr="00C375FC" w:rsidRDefault="001318BA" w:rsidP="00AA362F">
            <w:pPr>
              <w:pStyle w:val="Tekstkomentarza"/>
              <w:spacing w:after="0"/>
              <w:rPr>
                <w:b/>
                <w:iCs/>
              </w:rPr>
            </w:pPr>
            <w:r>
              <w:rPr>
                <w:b/>
                <w:iCs/>
              </w:rPr>
              <w:t>w</w:t>
            </w:r>
            <w:r w:rsidR="00427433">
              <w:rPr>
                <w:b/>
                <w:iCs/>
              </w:rPr>
              <w:t>ykonanie geodezyjnej mapy powykonawczej:</w:t>
            </w:r>
          </w:p>
        </w:tc>
      </w:tr>
      <w:tr w:rsidR="00427433" w:rsidRPr="00C375FC" w14:paraId="62772348" w14:textId="77777777" w:rsidTr="00427433">
        <w:trPr>
          <w:trHeight w:val="460"/>
        </w:trPr>
        <w:tc>
          <w:tcPr>
            <w:tcW w:w="2195" w:type="dxa"/>
          </w:tcPr>
          <w:p w14:paraId="5089850A" w14:textId="77777777" w:rsidR="00427433" w:rsidRPr="00C375FC" w:rsidRDefault="00427433" w:rsidP="00AA362F">
            <w:pPr>
              <w:pStyle w:val="Tekstkomentarza"/>
              <w:spacing w:after="0"/>
              <w:rPr>
                <w:b/>
                <w:iCs/>
              </w:rPr>
            </w:pPr>
          </w:p>
        </w:tc>
        <w:tc>
          <w:tcPr>
            <w:tcW w:w="2379" w:type="dxa"/>
            <w:tcBorders>
              <w:right w:val="single" w:sz="4" w:space="0" w:color="auto"/>
            </w:tcBorders>
          </w:tcPr>
          <w:p w14:paraId="46C1A2D4" w14:textId="77777777" w:rsidR="00427433" w:rsidRPr="00C375FC" w:rsidRDefault="00427433" w:rsidP="00AA362F">
            <w:pPr>
              <w:pStyle w:val="Tekstkomentarza"/>
              <w:spacing w:after="0"/>
              <w:rPr>
                <w:b/>
                <w:iCs/>
              </w:rPr>
            </w:pPr>
          </w:p>
        </w:tc>
        <w:tc>
          <w:tcPr>
            <w:tcW w:w="2014" w:type="dxa"/>
            <w:tcBorders>
              <w:left w:val="single" w:sz="4" w:space="0" w:color="auto"/>
            </w:tcBorders>
          </w:tcPr>
          <w:p w14:paraId="0D9082D3" w14:textId="77777777" w:rsidR="00427433" w:rsidRPr="00C375FC" w:rsidRDefault="00427433" w:rsidP="00AA362F">
            <w:pPr>
              <w:pStyle w:val="Tekstkomentarza"/>
              <w:spacing w:after="0"/>
              <w:rPr>
                <w:b/>
                <w:iCs/>
              </w:rPr>
            </w:pPr>
          </w:p>
        </w:tc>
        <w:tc>
          <w:tcPr>
            <w:tcW w:w="2534" w:type="dxa"/>
          </w:tcPr>
          <w:p w14:paraId="7BF78A07" w14:textId="77777777" w:rsidR="00427433" w:rsidRPr="00C375FC" w:rsidRDefault="00427433" w:rsidP="00AA362F">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23A2BDFB" w14:textId="77777777" w:rsidR="00426BCF" w:rsidRPr="00C375FC" w:rsidRDefault="00426BCF" w:rsidP="00426BCF">
      <w:pPr>
        <w:pStyle w:val="Tekstpodstawowy"/>
        <w:rPr>
          <w:rFonts w:cs="Arial"/>
          <w:sz w:val="16"/>
          <w:szCs w:val="16"/>
        </w:rPr>
      </w:pPr>
    </w:p>
    <w:p w14:paraId="355F0F2A" w14:textId="4A31D12F"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t>
      </w:r>
      <w:r w:rsidR="008C4AB3" w:rsidRPr="008C4AB3">
        <w:rPr>
          <w:rFonts w:cs="Arial"/>
          <w:iCs/>
          <w:sz w:val="20"/>
        </w:rPr>
        <w:t>roboty budowlane oraz urządzenia</w:t>
      </w:r>
      <w:r w:rsidRPr="00C375FC">
        <w:rPr>
          <w:rFonts w:cs="Arial"/>
          <w:iCs/>
          <w:sz w:val="20"/>
        </w:rPr>
        <w:t>:</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C250A9D" w:rsidR="00426BCF" w:rsidRPr="00A7308C" w:rsidRDefault="00426BCF" w:rsidP="00305F8C">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w:t>
      </w:r>
      <w:r w:rsidRPr="00A7308C">
        <w:rPr>
          <w:rFonts w:cs="Arial"/>
          <w:iCs/>
          <w:sz w:val="20"/>
        </w:rPr>
        <w:t xml:space="preserve">określonym w </w:t>
      </w:r>
      <w:proofErr w:type="spellStart"/>
      <w:r w:rsidRPr="00A7308C">
        <w:rPr>
          <w:rFonts w:cs="Arial"/>
          <w:iCs/>
          <w:sz w:val="20"/>
        </w:rPr>
        <w:t>swz</w:t>
      </w:r>
      <w:proofErr w:type="spellEnd"/>
      <w:r w:rsidRPr="00A7308C">
        <w:rPr>
          <w:rFonts w:cs="Arial"/>
          <w:iCs/>
          <w:sz w:val="20"/>
        </w:rPr>
        <w:t xml:space="preserve">, tj. </w:t>
      </w:r>
      <w:r w:rsidR="00A7308C" w:rsidRPr="00A7308C">
        <w:rPr>
          <w:rFonts w:cs="Arial"/>
          <w:iCs/>
          <w:sz w:val="20"/>
        </w:rPr>
        <w:t xml:space="preserve">do 4 (czterech) miesięcy od podpisania umowy, w tym </w:t>
      </w:r>
      <w:r w:rsidR="001318BA" w:rsidRPr="001318BA">
        <w:rPr>
          <w:rFonts w:cs="Arial"/>
          <w:iCs/>
          <w:sz w:val="20"/>
        </w:rPr>
        <w:t>roboty budowlane - budowa placu zabaw</w:t>
      </w:r>
      <w:r w:rsidR="008C4AB3">
        <w:rPr>
          <w:rFonts w:cs="Arial"/>
          <w:iCs/>
          <w:sz w:val="20"/>
        </w:rPr>
        <w:t>:</w:t>
      </w:r>
      <w:r w:rsidR="00A7308C" w:rsidRPr="00A7308C">
        <w:rPr>
          <w:rFonts w:cs="Arial"/>
          <w:iCs/>
          <w:sz w:val="20"/>
        </w:rPr>
        <w:t xml:space="preserve"> 3m-ce od podpisania umowy; wykonanie mapy geodezyjnej powykonawczej 1 m-c od odbioru p</w:t>
      </w:r>
      <w:r w:rsidR="00A7308C">
        <w:rPr>
          <w:rFonts w:cs="Arial"/>
          <w:iCs/>
          <w:sz w:val="20"/>
        </w:rPr>
        <w:t>rac</w:t>
      </w:r>
      <w:r w:rsidR="00D71C87" w:rsidRPr="00A7308C">
        <w:rPr>
          <w:rFonts w:cs="Arial"/>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 xml:space="preserve">akceptujemy </w:t>
      </w:r>
      <w:r w:rsidRPr="0027602A">
        <w:rPr>
          <w:rFonts w:ascii="Arial" w:hAnsi="Arial" w:cs="Arial"/>
        </w:rPr>
        <w:lastRenderedPageBreak/>
        <w:t>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4B048B">
      <w:pPr>
        <w:pStyle w:val="Akapitzlist"/>
        <w:widowControl w:val="0"/>
        <w:numPr>
          <w:ilvl w:val="0"/>
          <w:numId w:val="22"/>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4B048B">
      <w:pPr>
        <w:pStyle w:val="Akapitzlist"/>
        <w:widowControl w:val="0"/>
        <w:numPr>
          <w:ilvl w:val="0"/>
          <w:numId w:val="22"/>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4B048B">
      <w:pPr>
        <w:pStyle w:val="Akapitzlist"/>
        <w:widowControl w:val="0"/>
        <w:numPr>
          <w:ilvl w:val="0"/>
          <w:numId w:val="22"/>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5" w:name="_Toc125623469"/>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456BDE0B" w:rsidR="00F7627D" w:rsidRPr="009D3280" w:rsidRDefault="0024707C"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6" w:name="_Hlk125628277"/>
      <w:r w:rsidRPr="0024707C">
        <w:rPr>
          <w:rFonts w:ascii="Arial" w:hAnsi="Arial" w:cs="Arial"/>
          <w:b/>
          <w:sz w:val="32"/>
          <w:szCs w:val="32"/>
        </w:rPr>
        <w:t>Budowa placu zabaw przy ulicy Słonecznej - BUDŻET OBYWATELSKI 2024</w:t>
      </w:r>
    </w:p>
    <w:bookmarkEnd w:id="286"/>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4B048B">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4B048B">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4B048B">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7"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7"/>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4B048B">
      <w:pPr>
        <w:numPr>
          <w:ilvl w:val="0"/>
          <w:numId w:val="2"/>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4B048B">
      <w:pPr>
        <w:numPr>
          <w:ilvl w:val="0"/>
          <w:numId w:val="2"/>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4B048B">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4B048B">
      <w:pPr>
        <w:numPr>
          <w:ilvl w:val="0"/>
          <w:numId w:val="3"/>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8"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8"/>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9A4EC5E" w:rsidR="00A0172E" w:rsidRDefault="0024707C" w:rsidP="00A0172E">
      <w:pPr>
        <w:pStyle w:val="Tekstpodstawowy3"/>
        <w:spacing w:after="0"/>
        <w:rPr>
          <w:rFonts w:ascii="Arial" w:hAnsi="Arial" w:cs="Arial"/>
          <w:bCs/>
          <w:color w:val="000000"/>
          <w:sz w:val="22"/>
          <w:szCs w:val="22"/>
          <w:vertAlign w:val="superscript"/>
          <w:lang w:eastAsia="ko-KR"/>
        </w:rPr>
      </w:pPr>
      <w:r w:rsidRPr="0024707C">
        <w:rPr>
          <w:rFonts w:ascii="Arial" w:hAnsi="Arial" w:cs="Arial"/>
          <w:b/>
          <w:sz w:val="32"/>
          <w:szCs w:val="32"/>
        </w:rPr>
        <w:t>Budowa placu zabaw przy ulicy Słonecznej - BUDŻET OBYWATELSKI 2024</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3E28956" w14:textId="41EC68C3" w:rsidR="00A0172E" w:rsidRPr="008C4AB3" w:rsidRDefault="00A0172E" w:rsidP="00677823">
      <w:pPr>
        <w:spacing w:after="60" w:line="260" w:lineRule="atLeast"/>
        <w:rPr>
          <w:rFonts w:ascii="Arial" w:hAnsi="Arial" w:cs="Arial"/>
          <w:b/>
        </w:rPr>
      </w:pPr>
      <w:r w:rsidRPr="004C1DA8">
        <w:rPr>
          <w:rFonts w:ascii="Arial" w:hAnsi="Arial" w:cs="Arial"/>
        </w:rPr>
        <w:t xml:space="preserve">Wykaz robót budowlanych wykonanych w okresie </w:t>
      </w:r>
      <w:r w:rsidRPr="008C4AB3">
        <w:rPr>
          <w:rFonts w:ascii="Arial" w:hAnsi="Arial" w:cs="Arial"/>
        </w:rPr>
        <w:t xml:space="preserve">ostatnich 5 lat przed upływem terminu składania ofert, a jeżeli okres prowadzenia działalności jest krótszy – w tym okresie, zawierający </w:t>
      </w:r>
      <w:r w:rsidR="00407CC8" w:rsidRPr="008C4AB3">
        <w:rPr>
          <w:rFonts w:ascii="Arial" w:hAnsi="Arial" w:cs="Arial"/>
          <w:b/>
        </w:rPr>
        <w:t>co najmniej</w:t>
      </w:r>
      <w:r w:rsidR="00677823" w:rsidRPr="008C4AB3">
        <w:rPr>
          <w:rFonts w:ascii="Arial" w:hAnsi="Arial" w:cs="Arial"/>
          <w:b/>
        </w:rPr>
        <w:t xml:space="preserve"> </w:t>
      </w:r>
      <w:r w:rsidR="00E921CC" w:rsidRPr="008C4AB3">
        <w:rPr>
          <w:rFonts w:ascii="Arial" w:hAnsi="Arial" w:cs="Arial"/>
          <w:b/>
        </w:rPr>
        <w:t xml:space="preserve">2 roboty budowlane polegające na </w:t>
      </w:r>
      <w:r w:rsidR="00677823" w:rsidRPr="008C4AB3">
        <w:rPr>
          <w:rFonts w:ascii="Arial" w:hAnsi="Arial" w:cs="Arial"/>
          <w:b/>
        </w:rPr>
        <w:t>lub obejmujące swoim zakresem zagospodarowanie/urządzenie placów zabaw i/lub stref rekreacji i/lub siłowni zewnętrznych</w:t>
      </w:r>
      <w:r w:rsidR="00E921CC" w:rsidRPr="008C4AB3">
        <w:rPr>
          <w:rFonts w:ascii="Arial" w:hAnsi="Arial" w:cs="Arial"/>
          <w:b/>
        </w:rPr>
        <w:t xml:space="preserve"> </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4B048B">
      <w:pPr>
        <w:pStyle w:val="Akapitzlist"/>
        <w:numPr>
          <w:ilvl w:val="0"/>
          <w:numId w:val="49"/>
        </w:numPr>
        <w:spacing w:before="120" w:after="0" w:line="100" w:lineRule="atLeast"/>
        <w:jc w:val="both"/>
        <w:rPr>
          <w:b/>
          <w:sz w:val="20"/>
          <w:szCs w:val="20"/>
        </w:rPr>
      </w:pPr>
    </w:p>
    <w:p w14:paraId="1A0B0E72" w14:textId="77777777" w:rsidR="00A0172E" w:rsidRPr="00C375FC" w:rsidRDefault="00A0172E" w:rsidP="004B048B">
      <w:pPr>
        <w:pStyle w:val="Akapitzlist"/>
        <w:numPr>
          <w:ilvl w:val="0"/>
          <w:numId w:val="49"/>
        </w:numPr>
        <w:spacing w:before="120" w:after="0" w:line="100" w:lineRule="atLeast"/>
        <w:jc w:val="both"/>
        <w:rPr>
          <w:b/>
          <w:sz w:val="20"/>
          <w:szCs w:val="20"/>
        </w:rPr>
      </w:pPr>
    </w:p>
    <w:p w14:paraId="3535F239" w14:textId="77777777" w:rsidR="00A0172E" w:rsidRPr="00C375FC" w:rsidRDefault="00A0172E" w:rsidP="004B048B">
      <w:pPr>
        <w:pStyle w:val="Akapitzlist"/>
        <w:numPr>
          <w:ilvl w:val="0"/>
          <w:numId w:val="49"/>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9" w:name="_Toc125623471"/>
      <w:r w:rsidRPr="000A0AC5">
        <w:t xml:space="preserve">Załącznik nr </w:t>
      </w:r>
      <w:r w:rsidR="00A0172E">
        <w:t>4</w:t>
      </w:r>
      <w:r w:rsidRPr="000A0AC5">
        <w:t xml:space="preserve"> do SWZ</w:t>
      </w:r>
      <w:bookmarkEnd w:id="289"/>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8FCCB96" w:rsidR="00CA0DA4" w:rsidRPr="00A0172E" w:rsidRDefault="0024707C" w:rsidP="00A0172E">
      <w:pPr>
        <w:pStyle w:val="Tekstpodstawowy3"/>
        <w:spacing w:after="240"/>
        <w:rPr>
          <w:rFonts w:ascii="Arial" w:hAnsi="Arial" w:cs="Arial"/>
          <w:bCs/>
          <w:color w:val="000000"/>
          <w:sz w:val="22"/>
          <w:szCs w:val="22"/>
          <w:vertAlign w:val="superscript"/>
          <w:lang w:eastAsia="ko-KR"/>
        </w:rPr>
      </w:pPr>
      <w:r w:rsidRPr="0024707C">
        <w:rPr>
          <w:rFonts w:ascii="Arial" w:hAnsi="Arial" w:cs="Arial"/>
          <w:b/>
          <w:sz w:val="32"/>
          <w:szCs w:val="32"/>
        </w:rPr>
        <w:t>Budowa placu zabaw przy ulicy Słonecznej - BUDŻET OBYWATELSKI 2024</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4B048B">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4B048B">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4B048B">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4B048B" w:rsidRDefault="000A0AC5" w:rsidP="0025100D">
      <w:pPr>
        <w:pStyle w:val="Nagwek2"/>
      </w:pPr>
      <w:bookmarkStart w:id="290" w:name="_Toc125623472"/>
      <w:r w:rsidRPr="004B048B">
        <w:lastRenderedPageBreak/>
        <w:t xml:space="preserve">Załącznik nr </w:t>
      </w:r>
      <w:r w:rsidR="00A0172E" w:rsidRPr="004B048B">
        <w:t>5</w:t>
      </w:r>
      <w:r w:rsidRPr="004B048B">
        <w:t xml:space="preserve"> do SWZ</w:t>
      </w:r>
      <w:bookmarkEnd w:id="290"/>
    </w:p>
    <w:p w14:paraId="38F8CCA7" w14:textId="77777777" w:rsidR="00CA0DA4" w:rsidRPr="004B048B" w:rsidRDefault="00CA0DA4" w:rsidP="00CA0DA4">
      <w:pPr>
        <w:pStyle w:val="Nagwek5"/>
        <w:rPr>
          <w:rFonts w:ascii="Verdana" w:hAnsi="Verdana" w:cs="Tahoma"/>
          <w:sz w:val="18"/>
          <w:szCs w:val="18"/>
        </w:rPr>
      </w:pPr>
      <w:r w:rsidRPr="004B048B">
        <w:rPr>
          <w:rFonts w:ascii="Verdana" w:hAnsi="Verdana" w:cs="Tahoma"/>
          <w:sz w:val="18"/>
          <w:szCs w:val="18"/>
        </w:rPr>
        <w:t>OŚWIADCZENIE Wykonawcy:</w:t>
      </w:r>
    </w:p>
    <w:p w14:paraId="3BCFF8D6" w14:textId="77777777" w:rsidR="00CA0DA4" w:rsidRPr="004B048B" w:rsidRDefault="00CA0DA4" w:rsidP="00CA0DA4">
      <w:pPr>
        <w:pStyle w:val="Nagwek5"/>
        <w:rPr>
          <w:rFonts w:ascii="Verdana" w:hAnsi="Verdana"/>
          <w:i/>
          <w:sz w:val="18"/>
          <w:szCs w:val="18"/>
        </w:rPr>
      </w:pPr>
      <w:r w:rsidRPr="004B048B">
        <w:rPr>
          <w:rFonts w:ascii="Verdana" w:hAnsi="Verdana" w:cs="Tahoma"/>
          <w:sz w:val="18"/>
          <w:szCs w:val="18"/>
        </w:rPr>
        <w:t>DOT. ZASTOSOWANIA URZĄDZEŃ/MATERIAŁÓW RÓWNOWAŻNYCH DO WYKAZANYCH W DOKUMENTACH ZAMÓWIENIA</w:t>
      </w:r>
    </w:p>
    <w:p w14:paraId="3489FF3D" w14:textId="77777777" w:rsidR="00CA0DA4" w:rsidRPr="004B048B" w:rsidRDefault="00CA0DA4" w:rsidP="00CA0DA4">
      <w:pPr>
        <w:rPr>
          <w:rFonts w:ascii="Verdana" w:hAnsi="Verdana"/>
          <w:b/>
          <w:sz w:val="18"/>
          <w:szCs w:val="18"/>
        </w:rPr>
      </w:pPr>
    </w:p>
    <w:p w14:paraId="2D11844E" w14:textId="77777777" w:rsidR="00CA0DA4" w:rsidRPr="004B048B" w:rsidRDefault="00CA0DA4" w:rsidP="00CA0DA4">
      <w:pPr>
        <w:adjustRightInd w:val="0"/>
        <w:rPr>
          <w:rFonts w:ascii="Verdana" w:hAnsi="Verdana" w:cs="Tahoma"/>
          <w:b/>
          <w:sz w:val="18"/>
          <w:szCs w:val="18"/>
        </w:rPr>
      </w:pPr>
      <w:r w:rsidRPr="004B048B">
        <w:rPr>
          <w:rFonts w:ascii="Verdana" w:hAnsi="Verdana" w:cs="Tahoma"/>
          <w:b/>
          <w:sz w:val="18"/>
          <w:szCs w:val="18"/>
        </w:rPr>
        <w:t>składane w postępowaniu o udzielenie zamówienia publicznego pn.:</w:t>
      </w:r>
    </w:p>
    <w:p w14:paraId="2199E591" w14:textId="6CFAA0DD" w:rsidR="001E0F93" w:rsidRPr="004B048B" w:rsidRDefault="0024707C" w:rsidP="003D0077">
      <w:pPr>
        <w:rPr>
          <w:rFonts w:ascii="Arial" w:hAnsi="Arial" w:cs="Arial"/>
          <w:b/>
          <w:sz w:val="32"/>
          <w:szCs w:val="32"/>
        </w:rPr>
      </w:pPr>
      <w:bookmarkStart w:id="291" w:name="_Hlk125636236"/>
      <w:r w:rsidRPr="004B048B">
        <w:rPr>
          <w:rFonts w:ascii="Arial" w:hAnsi="Arial" w:cs="Arial"/>
          <w:b/>
          <w:sz w:val="32"/>
          <w:szCs w:val="32"/>
        </w:rPr>
        <w:t>Budowa placu zabaw przy ulicy Słonecznej - BUDŻET OBYWATELSKI 2024</w:t>
      </w:r>
    </w:p>
    <w:bookmarkEnd w:id="291"/>
    <w:p w14:paraId="2CB20CA3" w14:textId="738071C7" w:rsidR="000A0AC5" w:rsidRPr="004B048B" w:rsidRDefault="000A0AC5" w:rsidP="003D0077">
      <w:pPr>
        <w:rPr>
          <w:rFonts w:eastAsia="Times New Roman"/>
          <w:b/>
          <w:sz w:val="20"/>
          <w:szCs w:val="20"/>
        </w:rPr>
      </w:pPr>
      <w:r w:rsidRPr="004B048B">
        <w:rPr>
          <w:rFonts w:eastAsia="Times New Roman"/>
          <w:b/>
          <w:sz w:val="20"/>
          <w:szCs w:val="20"/>
        </w:rPr>
        <w:t>w imieniu Wykonawcy niniejszym oświadczamy, że realizując przedmiot zamówienia zastosujemy następujące materiały/urządzenia równoważne:</w:t>
      </w:r>
    </w:p>
    <w:p w14:paraId="09AB39BF" w14:textId="77777777" w:rsidR="004B048B" w:rsidRDefault="004B048B" w:rsidP="004B048B">
      <w:pPr>
        <w:jc w:val="center"/>
      </w:pPr>
      <w:r>
        <w:t>TABELA RÓWNOWAŻNOŚCI</w:t>
      </w:r>
    </w:p>
    <w:tbl>
      <w:tblPr>
        <w:tblStyle w:val="Tabela-Siatka"/>
        <w:tblW w:w="0" w:type="auto"/>
        <w:tblLook w:val="04A0" w:firstRow="1" w:lastRow="0" w:firstColumn="1" w:lastColumn="0" w:noHBand="0" w:noVBand="1"/>
      </w:tblPr>
      <w:tblGrid>
        <w:gridCol w:w="4606"/>
        <w:gridCol w:w="4606"/>
      </w:tblGrid>
      <w:tr w:rsidR="004B048B" w14:paraId="0C17C060" w14:textId="77777777" w:rsidTr="000F2D37">
        <w:tc>
          <w:tcPr>
            <w:tcW w:w="4606" w:type="dxa"/>
          </w:tcPr>
          <w:p w14:paraId="224C01AF" w14:textId="77777777" w:rsidR="004B048B" w:rsidRDefault="004B048B" w:rsidP="000F2D37">
            <w:r>
              <w:t>Parametry</w:t>
            </w:r>
          </w:p>
        </w:tc>
        <w:tc>
          <w:tcPr>
            <w:tcW w:w="4606" w:type="dxa"/>
          </w:tcPr>
          <w:p w14:paraId="58E96014" w14:textId="77777777" w:rsidR="004B048B" w:rsidRDefault="004B048B" w:rsidP="000F2D37"/>
        </w:tc>
      </w:tr>
      <w:tr w:rsidR="004B048B" w14:paraId="7B723729" w14:textId="77777777" w:rsidTr="000F2D37">
        <w:tc>
          <w:tcPr>
            <w:tcW w:w="4606" w:type="dxa"/>
          </w:tcPr>
          <w:p w14:paraId="063BE5F1" w14:textId="77777777" w:rsidR="004B048B" w:rsidRDefault="004B048B" w:rsidP="000F2D37">
            <w:r>
              <w:t>Wizualizacja proponowanego urządzenia</w:t>
            </w:r>
          </w:p>
          <w:p w14:paraId="42F0F178" w14:textId="77777777" w:rsidR="004B048B" w:rsidRDefault="004B048B" w:rsidP="000F2D37"/>
          <w:p w14:paraId="306C54CC" w14:textId="77777777" w:rsidR="004B048B" w:rsidRDefault="004B048B" w:rsidP="000F2D37"/>
          <w:p w14:paraId="46FDE589" w14:textId="77777777" w:rsidR="004B048B" w:rsidRDefault="004B048B" w:rsidP="000F2D37"/>
          <w:p w14:paraId="155B80EE" w14:textId="77777777" w:rsidR="004B048B" w:rsidRDefault="004B048B" w:rsidP="000F2D37"/>
        </w:tc>
        <w:tc>
          <w:tcPr>
            <w:tcW w:w="4606" w:type="dxa"/>
          </w:tcPr>
          <w:p w14:paraId="726DDADD" w14:textId="77777777" w:rsidR="004B048B" w:rsidRDefault="004B048B" w:rsidP="000F2D37"/>
        </w:tc>
      </w:tr>
      <w:tr w:rsidR="004B048B" w14:paraId="2D700DCA" w14:textId="77777777" w:rsidTr="000F2D37">
        <w:tc>
          <w:tcPr>
            <w:tcW w:w="4606" w:type="dxa"/>
          </w:tcPr>
          <w:p w14:paraId="67BB08DE" w14:textId="77777777" w:rsidR="004B048B" w:rsidRDefault="004B048B" w:rsidP="000F2D37">
            <w:r>
              <w:t>Wymiary proponowanego urządzenia</w:t>
            </w:r>
          </w:p>
          <w:p w14:paraId="0D5018EC" w14:textId="77777777" w:rsidR="004B048B" w:rsidRDefault="004B048B" w:rsidP="000F2D37"/>
          <w:p w14:paraId="54D8DB44" w14:textId="77777777" w:rsidR="004B048B" w:rsidRDefault="004B048B" w:rsidP="000F2D37"/>
          <w:p w14:paraId="1E60AF20" w14:textId="77777777" w:rsidR="004B048B" w:rsidRDefault="004B048B" w:rsidP="000F2D37"/>
          <w:p w14:paraId="7E2B15EB" w14:textId="77777777" w:rsidR="004B048B" w:rsidRDefault="004B048B" w:rsidP="000F2D37"/>
        </w:tc>
        <w:tc>
          <w:tcPr>
            <w:tcW w:w="4606" w:type="dxa"/>
          </w:tcPr>
          <w:p w14:paraId="55F4DA85" w14:textId="77777777" w:rsidR="004B048B" w:rsidRDefault="004B048B" w:rsidP="000F2D37"/>
        </w:tc>
      </w:tr>
      <w:tr w:rsidR="004B048B" w14:paraId="76F5A505" w14:textId="77777777" w:rsidTr="000F2D37">
        <w:tc>
          <w:tcPr>
            <w:tcW w:w="4606" w:type="dxa"/>
          </w:tcPr>
          <w:p w14:paraId="3ECDC052" w14:textId="77777777" w:rsidR="004B048B" w:rsidRDefault="004B048B" w:rsidP="000F2D37">
            <w:r>
              <w:t>Materiały z jakich zostało wykonane urządzenie</w:t>
            </w:r>
          </w:p>
          <w:p w14:paraId="7657DDA1" w14:textId="77777777" w:rsidR="004B048B" w:rsidRDefault="004B048B" w:rsidP="000F2D37"/>
          <w:p w14:paraId="23DE7382" w14:textId="77777777" w:rsidR="004B048B" w:rsidRDefault="004B048B" w:rsidP="000F2D37"/>
          <w:p w14:paraId="28020C2F" w14:textId="77777777" w:rsidR="004B048B" w:rsidRDefault="004B048B" w:rsidP="000F2D37"/>
          <w:p w14:paraId="719A2543" w14:textId="77777777" w:rsidR="004B048B" w:rsidRDefault="004B048B" w:rsidP="000F2D37"/>
        </w:tc>
        <w:tc>
          <w:tcPr>
            <w:tcW w:w="4606" w:type="dxa"/>
          </w:tcPr>
          <w:p w14:paraId="41947267" w14:textId="77777777" w:rsidR="004B048B" w:rsidRDefault="004B048B" w:rsidP="000F2D37"/>
        </w:tc>
      </w:tr>
      <w:tr w:rsidR="004B048B" w14:paraId="4B5AA359" w14:textId="77777777" w:rsidTr="000F2D37">
        <w:tc>
          <w:tcPr>
            <w:tcW w:w="4606" w:type="dxa"/>
          </w:tcPr>
          <w:p w14:paraId="48C89538" w14:textId="77777777" w:rsidR="004B048B" w:rsidRDefault="004B048B" w:rsidP="000F2D37">
            <w:r>
              <w:t>Strefa upadku proponowanego urządzenia</w:t>
            </w:r>
          </w:p>
          <w:p w14:paraId="52116E78" w14:textId="77777777" w:rsidR="004B048B" w:rsidRDefault="004B048B" w:rsidP="000F2D37"/>
          <w:p w14:paraId="01C7C55E" w14:textId="77777777" w:rsidR="004B048B" w:rsidRDefault="004B048B" w:rsidP="000F2D37"/>
          <w:p w14:paraId="67EB5D78" w14:textId="77777777" w:rsidR="004B048B" w:rsidRDefault="004B048B" w:rsidP="000F2D37"/>
        </w:tc>
        <w:tc>
          <w:tcPr>
            <w:tcW w:w="4606" w:type="dxa"/>
          </w:tcPr>
          <w:p w14:paraId="4B6DB8E2" w14:textId="77777777" w:rsidR="004B048B" w:rsidRDefault="004B048B" w:rsidP="000F2D37"/>
        </w:tc>
      </w:tr>
      <w:tr w:rsidR="004B048B" w14:paraId="7D254E41" w14:textId="77777777" w:rsidTr="000F2D37">
        <w:tc>
          <w:tcPr>
            <w:tcW w:w="4606" w:type="dxa"/>
          </w:tcPr>
          <w:p w14:paraId="6F3960BA" w14:textId="77777777" w:rsidR="004B048B" w:rsidRDefault="004B048B" w:rsidP="000F2D37">
            <w:r>
              <w:t>Spełniane normy proponowanego urządzenia</w:t>
            </w:r>
          </w:p>
          <w:p w14:paraId="07409FC8" w14:textId="77777777" w:rsidR="004B048B" w:rsidRDefault="004B048B" w:rsidP="000F2D37"/>
          <w:p w14:paraId="553E77D3" w14:textId="77777777" w:rsidR="004B048B" w:rsidRDefault="004B048B" w:rsidP="000F2D37"/>
          <w:p w14:paraId="5887AE05" w14:textId="77777777" w:rsidR="004B048B" w:rsidRDefault="004B048B" w:rsidP="000F2D37"/>
          <w:p w14:paraId="682BE3E2" w14:textId="77777777" w:rsidR="004B048B" w:rsidRDefault="004B048B" w:rsidP="000F2D37"/>
        </w:tc>
        <w:tc>
          <w:tcPr>
            <w:tcW w:w="4606" w:type="dxa"/>
          </w:tcPr>
          <w:p w14:paraId="76D24EC8" w14:textId="77777777" w:rsidR="004B048B" w:rsidRDefault="004B048B" w:rsidP="000F2D37"/>
        </w:tc>
      </w:tr>
      <w:tr w:rsidR="004B048B" w14:paraId="36532521" w14:textId="77777777" w:rsidTr="000F2D37">
        <w:tc>
          <w:tcPr>
            <w:tcW w:w="4606" w:type="dxa"/>
          </w:tcPr>
          <w:p w14:paraId="1B3820B5" w14:textId="77777777" w:rsidR="004B048B" w:rsidRDefault="004B048B" w:rsidP="000F2D37">
            <w:r>
              <w:t>Kolorystyka proponowanego urządzenia</w:t>
            </w:r>
          </w:p>
          <w:p w14:paraId="534B746D" w14:textId="77777777" w:rsidR="004B048B" w:rsidRDefault="004B048B" w:rsidP="000F2D37"/>
          <w:p w14:paraId="10BE6E0A" w14:textId="77777777" w:rsidR="004B048B" w:rsidRDefault="004B048B" w:rsidP="000F2D37"/>
          <w:p w14:paraId="74903372" w14:textId="77777777" w:rsidR="004B048B" w:rsidRDefault="004B048B" w:rsidP="000F2D37"/>
          <w:p w14:paraId="5B1296FF" w14:textId="77777777" w:rsidR="004B048B" w:rsidRDefault="004B048B" w:rsidP="000F2D37"/>
        </w:tc>
        <w:tc>
          <w:tcPr>
            <w:tcW w:w="4606" w:type="dxa"/>
          </w:tcPr>
          <w:p w14:paraId="733794C4" w14:textId="77777777" w:rsidR="004B048B" w:rsidRDefault="004B048B" w:rsidP="000F2D37"/>
        </w:tc>
      </w:tr>
    </w:tbl>
    <w:p w14:paraId="2EC43BA1" w14:textId="77777777" w:rsidR="004B048B" w:rsidRDefault="004B048B" w:rsidP="004B048B"/>
    <w:p w14:paraId="3CD51833" w14:textId="77777777" w:rsidR="000A0AC5" w:rsidRPr="00C375FC" w:rsidRDefault="000A0AC5" w:rsidP="000A0AC5">
      <w:pPr>
        <w:spacing w:after="0" w:line="100" w:lineRule="atLeast"/>
        <w:ind w:left="1440" w:hanging="1440"/>
        <w:rPr>
          <w:rFonts w:eastAsia="Times New Roman"/>
          <w:b/>
          <w:sz w:val="20"/>
          <w:szCs w:val="20"/>
        </w:rPr>
      </w:pPr>
    </w:p>
    <w:p w14:paraId="068657A7" w14:textId="5EEE2EAC" w:rsidR="00C50399" w:rsidRDefault="00C50399" w:rsidP="0025100D">
      <w:pPr>
        <w:pStyle w:val="Nagwek2"/>
      </w:pPr>
      <w:bookmarkStart w:id="292" w:name="_Toc125623473"/>
      <w:r w:rsidRPr="00240BE0">
        <w:t xml:space="preserve">Załącznik nr </w:t>
      </w:r>
      <w:r w:rsidR="00A0172E">
        <w:t>6</w:t>
      </w:r>
      <w:r w:rsidRPr="00240BE0">
        <w:t xml:space="preserve"> do SWZ</w:t>
      </w:r>
      <w:bookmarkEnd w:id="292"/>
    </w:p>
    <w:p w14:paraId="42CEC98F"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b/>
        </w:rPr>
        <w:t>U M O W A (projekt)</w:t>
      </w:r>
    </w:p>
    <w:p w14:paraId="12174945" w14:textId="5A4431BD"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4</w:t>
      </w:r>
      <w:r w:rsidRPr="00BB63FF">
        <w:rPr>
          <w:rFonts w:ascii="Arial" w:hAnsi="Arial" w:cs="Arial"/>
        </w:rPr>
        <w:t>r. w Gorzowie Wlkp., pomiędzy:</w:t>
      </w:r>
    </w:p>
    <w:p w14:paraId="22629923" w14:textId="77777777" w:rsidR="00677823" w:rsidRPr="00BB63FF" w:rsidRDefault="00677823" w:rsidP="00677823">
      <w:pPr>
        <w:pStyle w:val="Akapitzlist1"/>
        <w:spacing w:line="276" w:lineRule="auto"/>
        <w:ind w:left="0"/>
        <w:jc w:val="both"/>
        <w:rPr>
          <w:rFonts w:ascii="Arial" w:hAnsi="Arial" w:cs="Arial"/>
        </w:rPr>
      </w:pPr>
    </w:p>
    <w:p w14:paraId="3B99889D"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C1AD205" w14:textId="77777777" w:rsidR="00677823" w:rsidRPr="00BB63FF" w:rsidRDefault="00677823" w:rsidP="00677823">
      <w:pPr>
        <w:pStyle w:val="Akapitzlist1"/>
        <w:spacing w:line="276" w:lineRule="auto"/>
        <w:ind w:left="0"/>
        <w:jc w:val="both"/>
        <w:rPr>
          <w:rFonts w:ascii="Arial" w:hAnsi="Arial" w:cs="Arial"/>
        </w:rPr>
      </w:pPr>
    </w:p>
    <w:p w14:paraId="7BF7BB44"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1. ........................................................... -  ……………..</w:t>
      </w:r>
    </w:p>
    <w:p w14:paraId="69D81B68"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 xml:space="preserve">a  </w:t>
      </w:r>
    </w:p>
    <w:p w14:paraId="22A060CA"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DADF075"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w:t>
      </w:r>
    </w:p>
    <w:p w14:paraId="14EEB8DC"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2536893E"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 xml:space="preserve"> ............................................................................................................................................................................................................................................................................................</w:t>
      </w:r>
    </w:p>
    <w:p w14:paraId="383BE7A4" w14:textId="53A71A06" w:rsidR="00677823" w:rsidRPr="00BB63FF" w:rsidRDefault="00677823" w:rsidP="0067782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Pr>
          <w:rFonts w:ascii="Arial" w:hAnsi="Arial" w:cs="Arial"/>
          <w:b/>
          <w:bCs/>
        </w:rPr>
        <w:t>18</w:t>
      </w:r>
      <w:r w:rsidRPr="00BB63FF">
        <w:rPr>
          <w:rFonts w:ascii="Arial" w:hAnsi="Arial" w:cs="Arial"/>
          <w:b/>
          <w:bCs/>
        </w:rPr>
        <w:t>/202</w:t>
      </w:r>
      <w:r>
        <w:rPr>
          <w:rFonts w:ascii="Arial" w:hAnsi="Arial" w:cs="Arial"/>
          <w:b/>
          <w:bCs/>
        </w:rPr>
        <w:t xml:space="preserve">4 </w:t>
      </w:r>
      <w:r>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w:t>
      </w:r>
      <w:r w:rsidRPr="005D01F2">
        <w:rPr>
          <w:rFonts w:ascii="Arial" w:hAnsi="Arial" w:cs="Arial"/>
        </w:rPr>
        <w:t>.</w:t>
      </w:r>
    </w:p>
    <w:p w14:paraId="6D32496E"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1</w:t>
      </w:r>
    </w:p>
    <w:p w14:paraId="3D37EC69" w14:textId="3E482CF0" w:rsidR="00677823" w:rsidRDefault="00677823" w:rsidP="004B048B">
      <w:pPr>
        <w:pStyle w:val="Akapitzlist1"/>
        <w:numPr>
          <w:ilvl w:val="6"/>
          <w:numId w:val="12"/>
        </w:numPr>
        <w:spacing w:line="276" w:lineRule="auto"/>
        <w:ind w:left="426" w:hanging="426"/>
        <w:jc w:val="both"/>
        <w:rPr>
          <w:rFonts w:ascii="Arial" w:hAnsi="Arial" w:cs="Arial"/>
          <w:b/>
          <w:bCs/>
        </w:rPr>
      </w:pPr>
      <w:r w:rsidRPr="00BB63FF">
        <w:rPr>
          <w:rFonts w:ascii="Arial" w:hAnsi="Arial" w:cs="Arial"/>
        </w:rPr>
        <w:t xml:space="preserve">Przedmiotem niniejszej umowy jest </w:t>
      </w:r>
      <w:r w:rsidR="00A7308C" w:rsidRPr="00A7308C">
        <w:rPr>
          <w:rFonts w:ascii="Arial" w:hAnsi="Arial" w:cs="Arial"/>
          <w:b/>
          <w:bCs/>
        </w:rPr>
        <w:t xml:space="preserve">budowa placu zabaw przy </w:t>
      </w:r>
      <w:r w:rsidR="006A2623">
        <w:rPr>
          <w:rFonts w:ascii="Arial" w:hAnsi="Arial" w:cs="Arial"/>
          <w:b/>
          <w:bCs/>
        </w:rPr>
        <w:t xml:space="preserve">ul. </w:t>
      </w:r>
      <w:r w:rsidR="00A7308C" w:rsidRPr="00A7308C">
        <w:rPr>
          <w:rFonts w:ascii="Arial" w:hAnsi="Arial" w:cs="Arial"/>
          <w:b/>
          <w:bCs/>
        </w:rPr>
        <w:t>Słonecznej 64-68, 69-73 w Gorzowie Wielkopolski</w:t>
      </w:r>
      <w:r w:rsidR="006A2623">
        <w:rPr>
          <w:rFonts w:ascii="Arial" w:hAnsi="Arial" w:cs="Arial"/>
          <w:b/>
          <w:bCs/>
        </w:rPr>
        <w:t xml:space="preserve"> </w:t>
      </w:r>
      <w:r w:rsidR="00A7308C" w:rsidRPr="00A7308C">
        <w:rPr>
          <w:rFonts w:ascii="Arial" w:hAnsi="Arial" w:cs="Arial"/>
          <w:b/>
          <w:bCs/>
        </w:rPr>
        <w:t>dział</w:t>
      </w:r>
      <w:r w:rsidR="006A2623">
        <w:rPr>
          <w:rFonts w:ascii="Arial" w:hAnsi="Arial" w:cs="Arial"/>
          <w:b/>
          <w:bCs/>
        </w:rPr>
        <w:t>ka</w:t>
      </w:r>
      <w:r w:rsidR="00A7308C" w:rsidRPr="00A7308C">
        <w:rPr>
          <w:rFonts w:ascii="Arial" w:hAnsi="Arial" w:cs="Arial"/>
          <w:b/>
          <w:bCs/>
        </w:rPr>
        <w:t xml:space="preserve"> nr </w:t>
      </w:r>
      <w:proofErr w:type="spellStart"/>
      <w:r w:rsidR="00A7308C" w:rsidRPr="00A7308C">
        <w:rPr>
          <w:rFonts w:ascii="Arial" w:hAnsi="Arial" w:cs="Arial"/>
          <w:b/>
          <w:bCs/>
        </w:rPr>
        <w:t>ewid</w:t>
      </w:r>
      <w:proofErr w:type="spellEnd"/>
      <w:r w:rsidR="00A7308C" w:rsidRPr="00A7308C">
        <w:rPr>
          <w:rFonts w:ascii="Arial" w:hAnsi="Arial" w:cs="Arial"/>
          <w:b/>
          <w:bCs/>
        </w:rPr>
        <w:t>. 2574/2, obręb 806101_1.006 Słoneczne w ramach „BUDŻET OBYWATELSKI</w:t>
      </w:r>
      <w:r w:rsidR="006A2623">
        <w:rPr>
          <w:rFonts w:ascii="Arial" w:hAnsi="Arial" w:cs="Arial"/>
          <w:b/>
          <w:bCs/>
        </w:rPr>
        <w:t xml:space="preserve"> 2024</w:t>
      </w:r>
      <w:r w:rsidR="00A7308C" w:rsidRPr="00A7308C">
        <w:rPr>
          <w:rFonts w:ascii="Arial" w:hAnsi="Arial" w:cs="Arial"/>
          <w:b/>
          <w:bCs/>
        </w:rPr>
        <w:t>”</w:t>
      </w:r>
      <w:r w:rsidR="00A7308C">
        <w:rPr>
          <w:rFonts w:ascii="Arial" w:hAnsi="Arial" w:cs="Arial"/>
          <w:b/>
          <w:bCs/>
        </w:rPr>
        <w:t>.</w:t>
      </w:r>
      <w:r>
        <w:rPr>
          <w:rFonts w:ascii="Arial" w:hAnsi="Arial" w:cs="Arial"/>
          <w:b/>
          <w:bCs/>
        </w:rPr>
        <w:t xml:space="preserve"> </w:t>
      </w:r>
    </w:p>
    <w:p w14:paraId="25753DE8" w14:textId="77777777" w:rsidR="00677823" w:rsidRPr="00BB63FF" w:rsidRDefault="00677823" w:rsidP="004B048B">
      <w:pPr>
        <w:pStyle w:val="Akapitzlist1"/>
        <w:numPr>
          <w:ilvl w:val="6"/>
          <w:numId w:val="12"/>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1DD4A4E1" w14:textId="77777777" w:rsidR="00677823" w:rsidRPr="00BB63FF" w:rsidRDefault="00677823" w:rsidP="004B048B">
      <w:pPr>
        <w:pStyle w:val="Akapitzlist1"/>
        <w:numPr>
          <w:ilvl w:val="3"/>
          <w:numId w:val="12"/>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01C61D0A" w14:textId="377EF48C" w:rsidR="00677823" w:rsidRDefault="00677823" w:rsidP="004B048B">
      <w:pPr>
        <w:pStyle w:val="Akapitzlist1"/>
        <w:numPr>
          <w:ilvl w:val="3"/>
          <w:numId w:val="12"/>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w:t>
      </w:r>
      <w:r>
        <w:rPr>
          <w:rFonts w:ascii="Arial" w:hAnsi="Arial" w:cs="Arial"/>
        </w:rPr>
        <w:t>,</w:t>
      </w:r>
      <w:r w:rsidRPr="00BB63FF">
        <w:rPr>
          <w:rFonts w:ascii="Arial" w:hAnsi="Arial" w:cs="Arial"/>
        </w:rPr>
        <w:t xml:space="preserve"> do gospodarowania wytworzonymi przez siebie odpadami</w:t>
      </w:r>
      <w:r w:rsidR="00427433">
        <w:rPr>
          <w:rFonts w:ascii="Arial" w:hAnsi="Arial" w:cs="Arial"/>
        </w:rPr>
        <w:t>.</w:t>
      </w:r>
    </w:p>
    <w:p w14:paraId="2854BF2F" w14:textId="519FEF32" w:rsidR="00677823" w:rsidRPr="00BB63FF" w:rsidRDefault="00677823" w:rsidP="004B048B">
      <w:pPr>
        <w:pStyle w:val="Akapitzlist1"/>
        <w:numPr>
          <w:ilvl w:val="3"/>
          <w:numId w:val="12"/>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pod warunkiem, że zmiany te będą korzystne dla zamawiającego</w:t>
      </w:r>
      <w:r w:rsidR="00403674" w:rsidRPr="00403674">
        <w:rPr>
          <w:rFonts w:ascii="Arial" w:hAnsi="Arial" w:cs="Arial"/>
        </w:rPr>
        <w:t>, a zastosowane materiały będą co najmniej o równoważnych parametrach.</w:t>
      </w:r>
      <w:r w:rsidRPr="00BB63FF">
        <w:rPr>
          <w:rFonts w:ascii="Arial" w:hAnsi="Arial" w:cs="Arial"/>
        </w:rPr>
        <w:t xml:space="preserve"> Będą to, przykładowo, okoliczności:</w:t>
      </w:r>
    </w:p>
    <w:p w14:paraId="56372A8B" w14:textId="77777777" w:rsidR="00677823" w:rsidRPr="00BB63FF" w:rsidRDefault="00677823" w:rsidP="004B048B">
      <w:pPr>
        <w:pStyle w:val="Akapitzlist1"/>
        <w:numPr>
          <w:ilvl w:val="1"/>
          <w:numId w:val="13"/>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1D67F761" w14:textId="77777777" w:rsidR="00677823" w:rsidRPr="00BB63FF" w:rsidRDefault="00677823" w:rsidP="004B048B">
      <w:pPr>
        <w:pStyle w:val="Akapitzlist1"/>
        <w:numPr>
          <w:ilvl w:val="1"/>
          <w:numId w:val="13"/>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88A18C2" w14:textId="77777777" w:rsidR="00677823" w:rsidRDefault="00677823" w:rsidP="004B048B">
      <w:pPr>
        <w:pStyle w:val="Akapitzlist1"/>
        <w:numPr>
          <w:ilvl w:val="1"/>
          <w:numId w:val="13"/>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4E4A01F" w14:textId="6FD4A75C" w:rsidR="00677823" w:rsidRPr="00BB63FF" w:rsidRDefault="00677823" w:rsidP="004B048B">
      <w:pPr>
        <w:pStyle w:val="Akapitzlist1"/>
        <w:numPr>
          <w:ilvl w:val="3"/>
          <w:numId w:val="12"/>
        </w:numPr>
        <w:spacing w:line="276" w:lineRule="auto"/>
        <w:ind w:left="567" w:hanging="567"/>
        <w:jc w:val="both"/>
        <w:rPr>
          <w:rFonts w:ascii="Arial" w:hAnsi="Arial" w:cs="Arial"/>
        </w:rPr>
      </w:pPr>
      <w:r w:rsidRPr="00BB63FF">
        <w:rPr>
          <w:rFonts w:ascii="Arial" w:hAnsi="Arial" w:cs="Arial"/>
        </w:rPr>
        <w:t xml:space="preserve">Dodatkowo możliwa jest zmiana producenta poszczególnych materiałów i urządzeń przedstawionych w ofercie pod warunkiem, że zmiana ta nie spowoduje obniżenia </w:t>
      </w:r>
      <w:r w:rsidRPr="00BB63FF">
        <w:rPr>
          <w:rFonts w:ascii="Arial" w:hAnsi="Arial" w:cs="Arial"/>
        </w:rPr>
        <w:lastRenderedPageBreak/>
        <w:t>parametrów tych materiałów lub urządzeń</w:t>
      </w:r>
      <w:r w:rsidR="00403674" w:rsidRPr="00403674">
        <w:rPr>
          <w:rFonts w:ascii="Arial" w:hAnsi="Arial" w:cs="Arial"/>
        </w:rPr>
        <w:t>, a przyjęte rozwiązania będą rozwiązaniami co najmniej równoważnymi</w:t>
      </w:r>
    </w:p>
    <w:p w14:paraId="32B1BC41" w14:textId="77777777" w:rsidR="00403674" w:rsidRDefault="00677823" w:rsidP="004B048B">
      <w:pPr>
        <w:pStyle w:val="Akapitzlist1"/>
        <w:numPr>
          <w:ilvl w:val="3"/>
          <w:numId w:val="12"/>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1D3A3A8E" w14:textId="77777777" w:rsidR="00403674" w:rsidRDefault="00403674" w:rsidP="004B048B">
      <w:pPr>
        <w:pStyle w:val="Akapitzlist1"/>
        <w:numPr>
          <w:ilvl w:val="3"/>
          <w:numId w:val="12"/>
        </w:numPr>
        <w:spacing w:line="276" w:lineRule="auto"/>
        <w:ind w:left="567" w:hanging="567"/>
        <w:jc w:val="both"/>
        <w:rPr>
          <w:rFonts w:ascii="Arial" w:hAnsi="Arial" w:cs="Arial"/>
        </w:rPr>
      </w:pPr>
      <w:r w:rsidRPr="00403674">
        <w:rPr>
          <w:rFonts w:ascii="Arial" w:hAnsi="Arial" w:cs="Arial"/>
        </w:rPr>
        <w:t xml:space="preserve">Wykonawca zobowiązany jest do zapewnienia na czas prowadzenia robót stanowiących przedmiot umowy nadzoru osoby posiadającej odpowiednie kwalifikacje zawodowe i uprawnienia wymagane przepisami ustawy prawo budowlane. </w:t>
      </w:r>
    </w:p>
    <w:p w14:paraId="40089B1C" w14:textId="77777777" w:rsidR="00403674" w:rsidRDefault="00403674" w:rsidP="004B048B">
      <w:pPr>
        <w:pStyle w:val="Akapitzlist1"/>
        <w:numPr>
          <w:ilvl w:val="3"/>
          <w:numId w:val="12"/>
        </w:numPr>
        <w:spacing w:line="276" w:lineRule="auto"/>
        <w:ind w:left="567" w:hanging="567"/>
        <w:jc w:val="both"/>
        <w:rPr>
          <w:rFonts w:ascii="Arial" w:hAnsi="Arial" w:cs="Arial"/>
        </w:rPr>
      </w:pPr>
      <w:r w:rsidRPr="00403674">
        <w:rPr>
          <w:rFonts w:ascii="Arial" w:hAnsi="Arial" w:cs="Arial"/>
        </w:rPr>
        <w:t>Koszt zapewnienia nadzoru nad prowadzonymi robotami stanowi koszt Wykonawcy.</w:t>
      </w:r>
    </w:p>
    <w:p w14:paraId="28B13399"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2</w:t>
      </w:r>
    </w:p>
    <w:p w14:paraId="31152DE7" w14:textId="77777777" w:rsidR="00677823" w:rsidRPr="00BB63FF" w:rsidRDefault="00677823" w:rsidP="0067782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148ECF09" w14:textId="238E188E" w:rsidR="00677823" w:rsidRDefault="00677823" w:rsidP="004B048B">
      <w:pPr>
        <w:pStyle w:val="Akapitzlist1"/>
        <w:numPr>
          <w:ilvl w:val="0"/>
          <w:numId w:val="71"/>
        </w:numPr>
        <w:spacing w:line="276" w:lineRule="auto"/>
        <w:jc w:val="both"/>
        <w:rPr>
          <w:rFonts w:ascii="Arial" w:hAnsi="Arial" w:cs="Arial"/>
        </w:rPr>
      </w:pPr>
      <w:r w:rsidRPr="00BB63FF">
        <w:rPr>
          <w:rFonts w:ascii="Arial" w:hAnsi="Arial" w:cs="Arial"/>
        </w:rPr>
        <w:t>Oferta Wykonawcy</w:t>
      </w:r>
    </w:p>
    <w:p w14:paraId="66B76613" w14:textId="221FB10C" w:rsidR="008C4AB3" w:rsidRPr="00BB63FF" w:rsidRDefault="008C4AB3" w:rsidP="004B048B">
      <w:pPr>
        <w:pStyle w:val="Akapitzlist1"/>
        <w:numPr>
          <w:ilvl w:val="0"/>
          <w:numId w:val="71"/>
        </w:numPr>
        <w:spacing w:line="276" w:lineRule="auto"/>
        <w:jc w:val="both"/>
        <w:rPr>
          <w:rFonts w:ascii="Arial" w:hAnsi="Arial" w:cs="Arial"/>
        </w:rPr>
      </w:pPr>
      <w:r>
        <w:rPr>
          <w:rFonts w:ascii="Arial" w:hAnsi="Arial" w:cs="Arial"/>
        </w:rPr>
        <w:t>Certyfikaty i karty techniczne urządzeń</w:t>
      </w:r>
    </w:p>
    <w:p w14:paraId="45A9571F" w14:textId="31BBA9F1" w:rsidR="00677823" w:rsidRPr="00BB63FF" w:rsidRDefault="00677823" w:rsidP="004B048B">
      <w:pPr>
        <w:pStyle w:val="Akapitzlist1"/>
        <w:numPr>
          <w:ilvl w:val="0"/>
          <w:numId w:val="71"/>
        </w:numPr>
        <w:spacing w:line="276" w:lineRule="auto"/>
        <w:jc w:val="both"/>
        <w:rPr>
          <w:rFonts w:ascii="Arial" w:hAnsi="Arial" w:cs="Arial"/>
        </w:rPr>
      </w:pPr>
      <w:r>
        <w:rPr>
          <w:rFonts w:ascii="Arial" w:hAnsi="Arial" w:cs="Arial"/>
        </w:rPr>
        <w:t>dokumentacja projektowa</w:t>
      </w:r>
    </w:p>
    <w:p w14:paraId="0C802BB6" w14:textId="2FCA91D6" w:rsidR="00677823" w:rsidRPr="00C9395F" w:rsidRDefault="00677823" w:rsidP="004B048B">
      <w:pPr>
        <w:pStyle w:val="Akapitzlist1"/>
        <w:numPr>
          <w:ilvl w:val="0"/>
          <w:numId w:val="71"/>
        </w:numPr>
        <w:spacing w:line="276" w:lineRule="auto"/>
        <w:jc w:val="both"/>
        <w:rPr>
          <w:rFonts w:ascii="Arial" w:hAnsi="Arial" w:cs="Arial"/>
        </w:rPr>
      </w:pPr>
      <w:r w:rsidRPr="00BB63FF">
        <w:rPr>
          <w:rFonts w:ascii="Arial" w:hAnsi="Arial" w:cs="Arial"/>
        </w:rPr>
        <w:t>Kopia polisy OC w zakresie prowadzonej działalności – Wykonawca obowiązany jest przedłożyć zamawiającemu kopię aktualnej polisy każdorazowo w przypadku wygaśnięcia ubezpieczenia.</w:t>
      </w:r>
    </w:p>
    <w:p w14:paraId="552D4FF0" w14:textId="77777777" w:rsidR="008C4AB3" w:rsidRPr="00C9395F" w:rsidRDefault="008C4AB3" w:rsidP="00677823">
      <w:pPr>
        <w:pStyle w:val="Akapitzlist1"/>
        <w:spacing w:line="276" w:lineRule="auto"/>
        <w:ind w:left="709" w:hanging="283"/>
        <w:jc w:val="both"/>
        <w:rPr>
          <w:rFonts w:ascii="Arial" w:hAnsi="Arial" w:cs="Arial"/>
        </w:rPr>
      </w:pPr>
    </w:p>
    <w:p w14:paraId="2C19AABA" w14:textId="77777777" w:rsidR="00677823" w:rsidRPr="00C9395F" w:rsidRDefault="00677823" w:rsidP="00677823">
      <w:pPr>
        <w:pStyle w:val="Akapitzlist1"/>
        <w:spacing w:line="276" w:lineRule="auto"/>
        <w:jc w:val="center"/>
        <w:rPr>
          <w:rFonts w:ascii="Arial" w:hAnsi="Arial" w:cs="Arial"/>
        </w:rPr>
      </w:pPr>
      <w:r w:rsidRPr="00C9395F">
        <w:rPr>
          <w:rFonts w:ascii="Arial" w:hAnsi="Arial" w:cs="Arial"/>
        </w:rPr>
        <w:t>§ 3</w:t>
      </w:r>
    </w:p>
    <w:p w14:paraId="6B8DADC1" w14:textId="2EDA4307" w:rsidR="00677823" w:rsidRPr="00C9395F" w:rsidRDefault="00677823" w:rsidP="004B048B">
      <w:pPr>
        <w:pStyle w:val="Akapitzlist1"/>
        <w:numPr>
          <w:ilvl w:val="0"/>
          <w:numId w:val="7"/>
        </w:numPr>
        <w:spacing w:after="0" w:line="276" w:lineRule="auto"/>
        <w:ind w:left="567" w:hanging="567"/>
        <w:jc w:val="both"/>
        <w:rPr>
          <w:rFonts w:ascii="Arial" w:hAnsi="Arial" w:cs="Arial"/>
        </w:rPr>
      </w:pPr>
      <w:bookmarkStart w:id="293" w:name="_Hlk97196669"/>
      <w:r w:rsidRPr="00C9395F">
        <w:rPr>
          <w:rFonts w:ascii="Arial" w:hAnsi="Arial" w:cs="Arial"/>
        </w:rPr>
        <w:t>Termin wykonania:</w:t>
      </w:r>
      <w:bookmarkEnd w:id="293"/>
      <w:r w:rsidRPr="00C9395F">
        <w:rPr>
          <w:rFonts w:ascii="Arial" w:hAnsi="Arial" w:cs="Arial"/>
        </w:rPr>
        <w:t xml:space="preserve"> całość przedmiotu zamówienia należy zrealizować w terminie </w:t>
      </w:r>
      <w:r w:rsidR="00BF1F7B" w:rsidRPr="00C9395F">
        <w:rPr>
          <w:rFonts w:ascii="Arial" w:hAnsi="Arial" w:cs="Arial"/>
          <w:b/>
          <w:bCs/>
        </w:rPr>
        <w:t xml:space="preserve">do 4 (czterech) miesięcy od podpisania umowy, w tym </w:t>
      </w:r>
      <w:r w:rsidR="001318BA" w:rsidRPr="00C9395F">
        <w:rPr>
          <w:rFonts w:ascii="Arial" w:hAnsi="Arial" w:cs="Arial"/>
          <w:b/>
          <w:bCs/>
        </w:rPr>
        <w:t>roboty budowlane - budowa placu zabaw</w:t>
      </w:r>
      <w:r w:rsidR="00BF1F7B" w:rsidRPr="00C9395F">
        <w:rPr>
          <w:rFonts w:ascii="Arial" w:hAnsi="Arial" w:cs="Arial"/>
          <w:b/>
          <w:bCs/>
        </w:rPr>
        <w:t xml:space="preserve"> 3m-ce od podpisania umowy; wykonanie mapy geodezyjnej powykonawczej 1 m-c od odbioru prac</w:t>
      </w:r>
      <w:r w:rsidRPr="00C9395F">
        <w:rPr>
          <w:rFonts w:ascii="Arial" w:hAnsi="Arial" w:cs="Arial"/>
        </w:rPr>
        <w:t>.</w:t>
      </w:r>
    </w:p>
    <w:p w14:paraId="354FC7B7" w14:textId="77777777" w:rsidR="00677823" w:rsidRPr="00BB63FF" w:rsidRDefault="00677823" w:rsidP="004B048B">
      <w:pPr>
        <w:pStyle w:val="Akapitzlist1"/>
        <w:numPr>
          <w:ilvl w:val="0"/>
          <w:numId w:val="7"/>
        </w:numPr>
        <w:spacing w:line="276" w:lineRule="auto"/>
        <w:ind w:left="567" w:hanging="567"/>
        <w:jc w:val="both"/>
        <w:rPr>
          <w:rFonts w:ascii="Arial" w:hAnsi="Arial" w:cs="Arial"/>
        </w:rPr>
      </w:pPr>
      <w:r w:rsidRPr="00C9395F">
        <w:rPr>
          <w:rFonts w:ascii="Arial" w:hAnsi="Arial" w:cs="Arial"/>
        </w:rPr>
        <w:t xml:space="preserve">Wykonawca ma obowiązek pisemnie uprzedzić Zamawiającego o każdej groźbie </w:t>
      </w:r>
      <w:r w:rsidRPr="00BB63FF">
        <w:rPr>
          <w:rFonts w:ascii="Arial" w:hAnsi="Arial" w:cs="Arial"/>
        </w:rPr>
        <w:t xml:space="preserve">opóźnienia robót, podając przyczyny i skutki opóźnienia oraz czas, o jaki termin wykonania robót może ulec przesunięciu.  </w:t>
      </w:r>
    </w:p>
    <w:p w14:paraId="50AD8209" w14:textId="77777777" w:rsidR="00677823" w:rsidRDefault="00677823" w:rsidP="00677823">
      <w:pPr>
        <w:pStyle w:val="Akapitzlist1"/>
        <w:spacing w:line="276" w:lineRule="auto"/>
        <w:jc w:val="center"/>
        <w:rPr>
          <w:rFonts w:ascii="Arial" w:hAnsi="Arial" w:cs="Arial"/>
        </w:rPr>
      </w:pPr>
    </w:p>
    <w:p w14:paraId="2B6262D8"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4</w:t>
      </w:r>
    </w:p>
    <w:p w14:paraId="7876CE8F" w14:textId="77777777" w:rsidR="00677823" w:rsidRPr="00BB63FF" w:rsidRDefault="00677823" w:rsidP="004B048B">
      <w:pPr>
        <w:pStyle w:val="Akapitzlist1"/>
        <w:numPr>
          <w:ilvl w:val="0"/>
          <w:numId w:val="8"/>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00DF38D7" w14:textId="77777777" w:rsidR="00677823" w:rsidRPr="007D294D" w:rsidRDefault="00677823" w:rsidP="004B048B">
      <w:pPr>
        <w:pStyle w:val="Akapitzlist1"/>
        <w:numPr>
          <w:ilvl w:val="0"/>
          <w:numId w:val="8"/>
        </w:numPr>
        <w:spacing w:line="276" w:lineRule="auto"/>
        <w:ind w:left="567" w:hanging="567"/>
        <w:jc w:val="both"/>
        <w:rPr>
          <w:rFonts w:ascii="Arial" w:hAnsi="Arial" w:cs="Arial"/>
        </w:rPr>
      </w:pPr>
      <w:r w:rsidRPr="007D294D">
        <w:rPr>
          <w:rFonts w:ascii="Arial" w:hAnsi="Arial" w:cs="Arial"/>
        </w:rPr>
        <w:t>Odbiór przedmiotu umowy nastąpi po wykonaniu remontu całego zakresu robót wymienionych w § 1 ust. 1.</w:t>
      </w:r>
    </w:p>
    <w:p w14:paraId="0E94515F" w14:textId="77777777" w:rsidR="00677823" w:rsidRPr="007D294D" w:rsidRDefault="00677823" w:rsidP="004B048B">
      <w:pPr>
        <w:pStyle w:val="Akapitzlist1"/>
        <w:numPr>
          <w:ilvl w:val="0"/>
          <w:numId w:val="8"/>
        </w:numPr>
        <w:spacing w:line="276" w:lineRule="auto"/>
        <w:ind w:left="567" w:hanging="567"/>
        <w:jc w:val="both"/>
        <w:rPr>
          <w:rFonts w:ascii="Arial" w:hAnsi="Arial" w:cs="Arial"/>
        </w:rPr>
      </w:pPr>
      <w:r w:rsidRPr="00187111">
        <w:rPr>
          <w:rFonts w:ascii="Arial" w:hAnsi="Arial" w:cs="Arial"/>
          <w:b/>
          <w:bCs/>
        </w:rPr>
        <w:t xml:space="preserve">Gotowość do odbioru końcowego robót Wykonawca zgłosi przedstawicielowi Zamawiającego, wskazanemu w § </w:t>
      </w:r>
      <w:r>
        <w:rPr>
          <w:rFonts w:ascii="Arial" w:hAnsi="Arial" w:cs="Arial"/>
          <w:b/>
          <w:bCs/>
        </w:rPr>
        <w:t>7</w:t>
      </w:r>
      <w:r w:rsidRPr="00187111">
        <w:rPr>
          <w:rFonts w:ascii="Arial" w:hAnsi="Arial" w:cs="Arial"/>
          <w:b/>
          <w:bCs/>
        </w:rPr>
        <w:t xml:space="preserve"> ust. </w:t>
      </w:r>
      <w:r>
        <w:rPr>
          <w:rFonts w:ascii="Arial" w:hAnsi="Arial" w:cs="Arial"/>
          <w:b/>
          <w:bCs/>
        </w:rPr>
        <w:t>4</w:t>
      </w:r>
      <w:r w:rsidRPr="007D294D">
        <w:rPr>
          <w:rFonts w:ascii="Arial" w:hAnsi="Arial" w:cs="Arial"/>
        </w:rPr>
        <w:t xml:space="preserve"> umowy na piśmie, po zakończeniu robót.</w:t>
      </w:r>
    </w:p>
    <w:p w14:paraId="6B026501" w14:textId="77777777" w:rsidR="00677823" w:rsidRPr="007D294D" w:rsidRDefault="00677823" w:rsidP="004B048B">
      <w:pPr>
        <w:pStyle w:val="Akapitzlist1"/>
        <w:numPr>
          <w:ilvl w:val="0"/>
          <w:numId w:val="8"/>
        </w:numPr>
        <w:spacing w:line="276" w:lineRule="auto"/>
        <w:ind w:left="567" w:hanging="567"/>
        <w:jc w:val="both"/>
        <w:rPr>
          <w:rFonts w:ascii="Arial" w:hAnsi="Arial" w:cs="Arial"/>
        </w:rPr>
      </w:pPr>
      <w:r w:rsidRPr="007D294D">
        <w:rPr>
          <w:rFonts w:ascii="Arial" w:hAnsi="Arial" w:cs="Arial"/>
        </w:rPr>
        <w:t>Rozpoczęcie odbioru robót nastąpi po zakończeniu prac w ciągu 7 dni od daty zgłoszenia przez Wykonawcę.</w:t>
      </w:r>
    </w:p>
    <w:p w14:paraId="55E9C53F" w14:textId="77777777" w:rsidR="00677823" w:rsidRPr="00BB63FF" w:rsidRDefault="00677823" w:rsidP="004B048B">
      <w:pPr>
        <w:pStyle w:val="Akapitzlist1"/>
        <w:numPr>
          <w:ilvl w:val="0"/>
          <w:numId w:val="8"/>
        </w:numPr>
        <w:spacing w:after="0"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440D716" w14:textId="77777777" w:rsidR="00677823" w:rsidRPr="00187111" w:rsidRDefault="00677823" w:rsidP="004B048B">
      <w:pPr>
        <w:pStyle w:val="Akapitzlist"/>
        <w:numPr>
          <w:ilvl w:val="0"/>
          <w:numId w:val="8"/>
        </w:numPr>
        <w:spacing w:after="0"/>
        <w:ind w:left="567" w:hanging="567"/>
        <w:rPr>
          <w:rFonts w:ascii="Arial" w:hAnsi="Arial" w:cs="Arial"/>
        </w:rPr>
      </w:pPr>
      <w:r w:rsidRPr="00187111">
        <w:rPr>
          <w:rFonts w:ascii="Arial" w:hAnsi="Arial" w:cs="Arial"/>
        </w:rPr>
        <w:t>Z czynności odbioru sporządza się protokół, zawierający minimum informacje określone w specyfikacji technicznej wykonania i odbioru robót, podpisany przez osoby, o których mowa w ust. 5.</w:t>
      </w:r>
    </w:p>
    <w:p w14:paraId="46880843" w14:textId="6790FB94" w:rsidR="00677823" w:rsidRPr="00BB63FF" w:rsidRDefault="00677823" w:rsidP="004B048B">
      <w:pPr>
        <w:pStyle w:val="Akapitzlist1"/>
        <w:numPr>
          <w:ilvl w:val="0"/>
          <w:numId w:val="8"/>
        </w:numPr>
        <w:spacing w:after="0" w:line="276" w:lineRule="auto"/>
        <w:ind w:left="567" w:hanging="567"/>
        <w:jc w:val="both"/>
        <w:rPr>
          <w:rFonts w:ascii="Arial" w:hAnsi="Arial" w:cs="Arial"/>
        </w:rPr>
      </w:pPr>
      <w:r>
        <w:rPr>
          <w:rFonts w:ascii="Arial" w:hAnsi="Arial" w:cs="Arial"/>
        </w:rPr>
        <w:t>W </w:t>
      </w:r>
      <w:r w:rsidRPr="00BB63FF">
        <w:rPr>
          <w:rFonts w:ascii="Arial" w:hAnsi="Arial" w:cs="Arial"/>
        </w:rPr>
        <w:t>razie wystąpienia wad, czynności odbioru przerywa się, a po ich usunięciu, czynności odbioru zostaną podjęte od nowa.</w:t>
      </w:r>
    </w:p>
    <w:p w14:paraId="6BB1BEB0" w14:textId="77777777" w:rsidR="00677823" w:rsidRPr="00BB63FF" w:rsidRDefault="00677823" w:rsidP="004B048B">
      <w:pPr>
        <w:pStyle w:val="Akapitzlist1"/>
        <w:numPr>
          <w:ilvl w:val="0"/>
          <w:numId w:val="8"/>
        </w:numPr>
        <w:spacing w:after="0"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w:t>
      </w:r>
      <w:r w:rsidRPr="00BB63FF">
        <w:rPr>
          <w:rFonts w:ascii="Arial" w:hAnsi="Arial" w:cs="Arial"/>
        </w:rPr>
        <w:lastRenderedPageBreak/>
        <w:t xml:space="preserve">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1CED69AA" w14:textId="77777777" w:rsidR="00677823" w:rsidRPr="00BB63FF" w:rsidRDefault="00677823" w:rsidP="004B048B">
      <w:pPr>
        <w:pStyle w:val="Akapitzlist1"/>
        <w:numPr>
          <w:ilvl w:val="0"/>
          <w:numId w:val="8"/>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5AFB5ED2" w14:textId="77777777" w:rsidR="00677823" w:rsidRPr="00BB63FF" w:rsidRDefault="00677823" w:rsidP="004B048B">
      <w:pPr>
        <w:pStyle w:val="Akapitzlist1"/>
        <w:numPr>
          <w:ilvl w:val="0"/>
          <w:numId w:val="8"/>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87183BD" w14:textId="77777777" w:rsidR="00677823" w:rsidRPr="00BB63FF" w:rsidRDefault="00677823" w:rsidP="004B048B">
      <w:pPr>
        <w:pStyle w:val="Akapitzlist1"/>
        <w:numPr>
          <w:ilvl w:val="0"/>
          <w:numId w:val="8"/>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35D7E79E"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5</w:t>
      </w:r>
    </w:p>
    <w:p w14:paraId="36DD58EA" w14:textId="48C4DC39"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Pr>
          <w:rFonts w:ascii="Arial" w:hAnsi="Arial" w:cs="Arial"/>
        </w:rPr>
        <w:t>ryczałtowe</w:t>
      </w:r>
      <w:r w:rsidRPr="00BB63FF">
        <w:rPr>
          <w:rFonts w:ascii="Arial" w:hAnsi="Arial" w:cs="Arial"/>
        </w:rPr>
        <w:t>.</w:t>
      </w:r>
    </w:p>
    <w:p w14:paraId="64A8CB8B" w14:textId="7777777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3A9578BA" w14:textId="77777777" w:rsidR="00677823"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 xml:space="preserve">Wynagrodzenie Wykonawcy ustala się </w:t>
      </w:r>
      <w:bookmarkStart w:id="294" w:name="_Hlk104372435"/>
      <w:r w:rsidRPr="00BB63FF">
        <w:rPr>
          <w:rFonts w:ascii="Arial" w:hAnsi="Arial" w:cs="Arial"/>
        </w:rPr>
        <w:t xml:space="preserve">w wysokości ………………………………………. </w:t>
      </w:r>
      <w:r w:rsidRPr="00A276F3">
        <w:rPr>
          <w:rFonts w:ascii="Arial" w:hAnsi="Arial" w:cs="Arial"/>
        </w:rPr>
        <w:t>brutto (słownie: ……………………………… złotych ………./100) w tym ………………………… zł netto + należny podatek VAT</w:t>
      </w:r>
      <w:bookmarkEnd w:id="294"/>
      <w:r w:rsidRPr="00A276F3">
        <w:rPr>
          <w:rFonts w:ascii="Arial" w:hAnsi="Arial" w:cs="Arial"/>
        </w:rPr>
        <w:t xml:space="preserve"> </w:t>
      </w:r>
    </w:p>
    <w:p w14:paraId="13453A42" w14:textId="77777777" w:rsidR="00677823" w:rsidRDefault="00677823" w:rsidP="00677823">
      <w:pPr>
        <w:pStyle w:val="Akapitzlist1"/>
        <w:spacing w:line="276" w:lineRule="auto"/>
        <w:ind w:left="426"/>
        <w:jc w:val="both"/>
        <w:rPr>
          <w:rFonts w:ascii="Arial" w:hAnsi="Arial" w:cs="Arial"/>
        </w:rPr>
      </w:pPr>
      <w:r>
        <w:rPr>
          <w:rFonts w:ascii="Arial" w:hAnsi="Arial" w:cs="Arial"/>
        </w:rPr>
        <w:t>Z podanych kwot przypada:</w:t>
      </w:r>
    </w:p>
    <w:p w14:paraId="3740AD1F" w14:textId="08778691" w:rsidR="00677823" w:rsidRPr="00C9395F" w:rsidRDefault="001318BA" w:rsidP="004B048B">
      <w:pPr>
        <w:pStyle w:val="Akapitzlist1"/>
        <w:numPr>
          <w:ilvl w:val="0"/>
          <w:numId w:val="70"/>
        </w:numPr>
        <w:spacing w:line="276" w:lineRule="auto"/>
        <w:jc w:val="both"/>
        <w:rPr>
          <w:rFonts w:ascii="Arial" w:hAnsi="Arial" w:cs="Arial"/>
        </w:rPr>
      </w:pPr>
      <w:r w:rsidRPr="001318BA">
        <w:rPr>
          <w:rFonts w:ascii="Arial" w:hAnsi="Arial" w:cs="Arial"/>
        </w:rPr>
        <w:t>roboty budowlane - budowa placu zabaw</w:t>
      </w:r>
      <w:r>
        <w:rPr>
          <w:rFonts w:ascii="Arial" w:hAnsi="Arial" w:cs="Arial"/>
        </w:rPr>
        <w:t xml:space="preserve"> </w:t>
      </w:r>
      <w:r w:rsidR="00677823">
        <w:rPr>
          <w:rFonts w:ascii="Arial" w:hAnsi="Arial" w:cs="Arial"/>
        </w:rPr>
        <w:t>wg oferty</w:t>
      </w:r>
      <w:r w:rsidR="00677823" w:rsidRPr="008D2EFA">
        <w:t xml:space="preserve"> </w:t>
      </w:r>
      <w:r w:rsidR="00677823" w:rsidRPr="008D2EFA">
        <w:rPr>
          <w:rFonts w:ascii="Arial" w:hAnsi="Arial" w:cs="Arial"/>
        </w:rPr>
        <w:t xml:space="preserve">w wysokości </w:t>
      </w:r>
      <w:r w:rsidR="00677823" w:rsidRPr="00C9395F">
        <w:rPr>
          <w:rFonts w:ascii="Arial" w:hAnsi="Arial" w:cs="Arial"/>
        </w:rPr>
        <w:t xml:space="preserve">……………………………. brutto (słownie: ……………………………… złotych ………./100) w tym ………………………… zł netto + należny podatek VAT </w:t>
      </w:r>
    </w:p>
    <w:p w14:paraId="12A0B6FC" w14:textId="3A3916E6" w:rsidR="00A37D8F" w:rsidRPr="00C9395F" w:rsidRDefault="001318BA" w:rsidP="004B048B">
      <w:pPr>
        <w:pStyle w:val="Akapitzlist1"/>
        <w:numPr>
          <w:ilvl w:val="0"/>
          <w:numId w:val="70"/>
        </w:numPr>
        <w:spacing w:line="276" w:lineRule="auto"/>
        <w:jc w:val="both"/>
        <w:rPr>
          <w:rFonts w:ascii="Arial" w:hAnsi="Arial" w:cs="Arial"/>
        </w:rPr>
      </w:pPr>
      <w:r w:rsidRPr="00C9395F">
        <w:rPr>
          <w:rFonts w:ascii="Arial" w:hAnsi="Arial" w:cs="Arial"/>
        </w:rPr>
        <w:t xml:space="preserve">mapa geodezyjna powykonawcza </w:t>
      </w:r>
      <w:r w:rsidR="00A37D8F" w:rsidRPr="00C9395F">
        <w:rPr>
          <w:rFonts w:ascii="Arial" w:hAnsi="Arial" w:cs="Arial"/>
        </w:rPr>
        <w:t>wg oferty</w:t>
      </w:r>
      <w:r w:rsidR="00A37D8F" w:rsidRPr="00C9395F">
        <w:t xml:space="preserve"> </w:t>
      </w:r>
      <w:r w:rsidR="00A37D8F" w:rsidRPr="00C9395F">
        <w:rPr>
          <w:rFonts w:ascii="Arial" w:hAnsi="Arial" w:cs="Arial"/>
        </w:rPr>
        <w:t xml:space="preserve">w wysokości ……………………………. brutto (słownie: ……………………………… złotych ………./100) w tym ………………………… zł netto + należny podatek VAT </w:t>
      </w:r>
    </w:p>
    <w:p w14:paraId="2EDAC597" w14:textId="77777777" w:rsidR="00A37D8F" w:rsidRPr="00C9395F" w:rsidRDefault="00677823" w:rsidP="004B048B">
      <w:pPr>
        <w:pStyle w:val="Akapitzlist1"/>
        <w:numPr>
          <w:ilvl w:val="0"/>
          <w:numId w:val="50"/>
        </w:numPr>
        <w:spacing w:line="276" w:lineRule="auto"/>
        <w:ind w:left="426" w:hanging="426"/>
        <w:jc w:val="both"/>
        <w:rPr>
          <w:rFonts w:ascii="Arial" w:hAnsi="Arial" w:cs="Arial"/>
        </w:rPr>
      </w:pPr>
      <w:r w:rsidRPr="00C9395F">
        <w:rPr>
          <w:rFonts w:ascii="Arial" w:hAnsi="Arial" w:cs="Arial"/>
        </w:rPr>
        <w:t>Zmawiający przewiduje możliwość dokonania płatności częściowych na każdym z etapów zadania po określeniu zaawansowania wykonanych prac w następujący sposób:</w:t>
      </w:r>
    </w:p>
    <w:p w14:paraId="1630E993" w14:textId="7C808981" w:rsidR="00A37D8F" w:rsidRPr="00C9395F" w:rsidRDefault="00A37D8F" w:rsidP="004B048B">
      <w:pPr>
        <w:pStyle w:val="Akapitzlist1"/>
        <w:numPr>
          <w:ilvl w:val="1"/>
          <w:numId w:val="50"/>
        </w:numPr>
        <w:spacing w:line="276" w:lineRule="auto"/>
        <w:jc w:val="both"/>
        <w:rPr>
          <w:rFonts w:ascii="Arial" w:hAnsi="Arial" w:cs="Arial"/>
        </w:rPr>
      </w:pPr>
      <w:r w:rsidRPr="00C9395F">
        <w:rPr>
          <w:rFonts w:ascii="Arial" w:hAnsi="Arial" w:cs="Arial"/>
        </w:rPr>
        <w:t xml:space="preserve">pierwsza płatność </w:t>
      </w:r>
      <w:r w:rsidR="001318BA" w:rsidRPr="00C9395F">
        <w:rPr>
          <w:rFonts w:ascii="Arial" w:hAnsi="Arial" w:cs="Arial"/>
        </w:rPr>
        <w:t>po wykonaniu 50% zaawansowania robót budowlanych</w:t>
      </w:r>
    </w:p>
    <w:p w14:paraId="2CFFD164" w14:textId="7F36A48C" w:rsidR="00A37D8F" w:rsidRPr="00C9395F" w:rsidRDefault="00A37D8F" w:rsidP="004B048B">
      <w:pPr>
        <w:pStyle w:val="Akapitzlist1"/>
        <w:numPr>
          <w:ilvl w:val="1"/>
          <w:numId w:val="50"/>
        </w:numPr>
        <w:spacing w:line="276" w:lineRule="auto"/>
        <w:jc w:val="both"/>
        <w:rPr>
          <w:rFonts w:ascii="Arial" w:hAnsi="Arial" w:cs="Arial"/>
        </w:rPr>
      </w:pPr>
      <w:r w:rsidRPr="00C9395F">
        <w:rPr>
          <w:rFonts w:ascii="Arial" w:hAnsi="Arial" w:cs="Arial"/>
        </w:rPr>
        <w:t>druga płatność</w:t>
      </w:r>
      <w:r w:rsidR="008C4AB3" w:rsidRPr="00C9395F">
        <w:rPr>
          <w:rFonts w:ascii="Arial" w:hAnsi="Arial" w:cs="Arial"/>
        </w:rPr>
        <w:t xml:space="preserve"> </w:t>
      </w:r>
      <w:r w:rsidR="001318BA" w:rsidRPr="00C9395F">
        <w:rPr>
          <w:rFonts w:ascii="Arial" w:hAnsi="Arial" w:cs="Arial"/>
        </w:rPr>
        <w:t>po odbiorze całości zadania wraz z wykonaniem mapy geodezyjnej i protokole odbioru końcowego wykonania robót budowlanych oraz protokole przekazania mapy</w:t>
      </w:r>
      <w:r w:rsidRPr="00C9395F">
        <w:rPr>
          <w:rFonts w:ascii="Arial" w:hAnsi="Arial" w:cs="Arial"/>
        </w:rPr>
        <w:t>.</w:t>
      </w:r>
    </w:p>
    <w:p w14:paraId="42DC6CD0" w14:textId="089A92D6" w:rsidR="00677823" w:rsidRPr="00A37D8F" w:rsidRDefault="00677823" w:rsidP="004B048B">
      <w:pPr>
        <w:pStyle w:val="Akapitzlist1"/>
        <w:numPr>
          <w:ilvl w:val="0"/>
          <w:numId w:val="50"/>
        </w:numPr>
        <w:spacing w:line="276" w:lineRule="auto"/>
        <w:ind w:left="426"/>
        <w:jc w:val="both"/>
        <w:rPr>
          <w:rFonts w:ascii="Arial" w:hAnsi="Arial" w:cs="Arial"/>
          <w:color w:val="FF0000"/>
        </w:rPr>
      </w:pPr>
      <w:r w:rsidRPr="00C9395F">
        <w:rPr>
          <w:rFonts w:ascii="Arial" w:hAnsi="Arial" w:cs="Arial"/>
        </w:rPr>
        <w:t xml:space="preserve">Wynagrodzenie przysługujące Wykonawcy płatne będzie przelewem, po podpisaniu protokołu odbioru robót, w terminie do 30 dni licząc </w:t>
      </w:r>
      <w:r w:rsidRPr="00A37D8F">
        <w:rPr>
          <w:rFonts w:ascii="Arial" w:hAnsi="Arial" w:cs="Arial"/>
        </w:rPr>
        <w:t>od dnia otrzymania faktury wystawionej na płatnika: Miasto Gorzów Wlkp. – Administracja Domów Mieszkalnych nr ….. Oddział Zakładu Gospodarki Mieszkaniowej w Gorzowie Wielkopolskim ul. …………….., 66-400 Gorzów Wlkp., NIP 599-00-19-632, z zastrzeżeniem ust.14- 15 poniżej.</w:t>
      </w:r>
    </w:p>
    <w:p w14:paraId="1D4752B6" w14:textId="77777777" w:rsidR="00677823" w:rsidRPr="00BB63FF" w:rsidRDefault="00677823" w:rsidP="004B048B">
      <w:pPr>
        <w:pStyle w:val="Akapitzlist1"/>
        <w:numPr>
          <w:ilvl w:val="0"/>
          <w:numId w:val="50"/>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w:t>
      </w:r>
      <w:r w:rsidRPr="00BB63FF">
        <w:rPr>
          <w:rFonts w:ascii="Arial" w:hAnsi="Arial" w:cs="Arial"/>
          <w:lang w:eastAsia="pl-PL"/>
        </w:rPr>
        <w:lastRenderedPageBreak/>
        <w:t xml:space="preserve">naliczenie nowego terminu płatności od momentu dostarczenia poprawionych lub brakujących dokumentów. </w:t>
      </w:r>
    </w:p>
    <w:p w14:paraId="543CE037" w14:textId="77777777" w:rsidR="00677823" w:rsidRPr="00BB63FF" w:rsidRDefault="00677823" w:rsidP="004B048B">
      <w:pPr>
        <w:pStyle w:val="Akapitzlist1"/>
        <w:numPr>
          <w:ilvl w:val="0"/>
          <w:numId w:val="50"/>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62FFA843" w14:textId="7777777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04E6F52D" w14:textId="7777777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B5862DE" w14:textId="6B0274BE"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8D595DE" w14:textId="4A1B1ED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 xml:space="preserve">bezpośrednio na konto podwykonawcy lub dalszego podwykonawcy, w przypadku wystąpienia okoliczności, o których mowa w ust. </w:t>
      </w:r>
      <w:r w:rsidR="00E83F60">
        <w:rPr>
          <w:rFonts w:ascii="Arial" w:hAnsi="Arial" w:cs="Arial"/>
        </w:rPr>
        <w:t>9-10</w:t>
      </w:r>
      <w:r w:rsidRPr="00BB63FF">
        <w:rPr>
          <w:rFonts w:ascii="Arial" w:hAnsi="Arial" w:cs="Arial"/>
        </w:rPr>
        <w:t xml:space="preserve"> powyżej.</w:t>
      </w:r>
    </w:p>
    <w:p w14:paraId="34E360D5" w14:textId="7777777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2069689" w14:textId="3F3F4AD7"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Wynagrodzenie, o którym mowa w ust. 1</w:t>
      </w:r>
      <w:r w:rsidR="00E83F60">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21C9C05E" w14:textId="35B109E8"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Bezpośrednia zapłata, o której mowa w ust. 1</w:t>
      </w:r>
      <w:r w:rsidR="00E83F60">
        <w:rPr>
          <w:rFonts w:ascii="Arial" w:hAnsi="Arial" w:cs="Arial"/>
        </w:rPr>
        <w:t xml:space="preserve">0 </w:t>
      </w:r>
      <w:r w:rsidRPr="00BB63FF">
        <w:rPr>
          <w:rFonts w:ascii="Arial" w:hAnsi="Arial" w:cs="Arial"/>
        </w:rPr>
        <w:t xml:space="preserve">powyżej, obejmuje wyłącznie należne wynagrodzenie, bez odsetek należnych podwykonawcy lub dalszemu podwykonawcy. </w:t>
      </w:r>
    </w:p>
    <w:p w14:paraId="53E58B46" w14:textId="20686E89"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E83F60">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281CCDF4" w14:textId="52EAA84D"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 xml:space="preserve">W przypadku zgłoszenia uwag, o których mowa w ust. </w:t>
      </w:r>
      <w:r w:rsidR="00E83F60">
        <w:rPr>
          <w:rFonts w:ascii="Arial" w:hAnsi="Arial" w:cs="Arial"/>
        </w:rPr>
        <w:t>15</w:t>
      </w:r>
      <w:r w:rsidRPr="00BB63FF">
        <w:rPr>
          <w:rFonts w:ascii="Arial" w:hAnsi="Arial" w:cs="Arial"/>
        </w:rPr>
        <w:t xml:space="preserve"> powyżej, w terminie wskazanym przez zamawiającego, zamawiający może:</w:t>
      </w:r>
    </w:p>
    <w:p w14:paraId="7415D517" w14:textId="77777777" w:rsidR="00677823" w:rsidRPr="00BB63FF" w:rsidRDefault="00677823" w:rsidP="004B048B">
      <w:pPr>
        <w:pStyle w:val="Akapitzlist1"/>
        <w:numPr>
          <w:ilvl w:val="1"/>
          <w:numId w:val="51"/>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049CD031" w14:textId="77777777" w:rsidR="00677823" w:rsidRPr="00BB63FF" w:rsidRDefault="00677823" w:rsidP="004B048B">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EEB8C98" w14:textId="77777777" w:rsidR="00677823" w:rsidRPr="00BB63FF" w:rsidRDefault="00677823" w:rsidP="004B048B">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7D7D5DCF" w14:textId="40A211D1"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E83F60">
        <w:rPr>
          <w:rFonts w:ascii="Arial" w:hAnsi="Arial" w:cs="Arial"/>
        </w:rPr>
        <w:t>0</w:t>
      </w:r>
      <w:r w:rsidRPr="00BB63FF">
        <w:rPr>
          <w:rFonts w:ascii="Arial" w:hAnsi="Arial" w:cs="Arial"/>
        </w:rPr>
        <w:t xml:space="preserve"> powyżej, zamawiający potrąci kwotę wypłaconego wynagrodzenia z wynagrodzenia należnego wykonawcy.</w:t>
      </w:r>
    </w:p>
    <w:p w14:paraId="4D84D00D" w14:textId="1AFFE46D" w:rsidR="00677823" w:rsidRPr="00BB63FF" w:rsidRDefault="00677823" w:rsidP="004B048B">
      <w:pPr>
        <w:pStyle w:val="Akapitzlist1"/>
        <w:numPr>
          <w:ilvl w:val="0"/>
          <w:numId w:val="50"/>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E83F60">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B65A036"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6</w:t>
      </w:r>
    </w:p>
    <w:p w14:paraId="44C009F7"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164B141C" w14:textId="77777777" w:rsidR="00677823"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594F45AB" w14:textId="77777777" w:rsidR="00677823" w:rsidRPr="00A0112C" w:rsidRDefault="00677823" w:rsidP="004B048B">
      <w:pPr>
        <w:pStyle w:val="Akapitzlist1"/>
        <w:numPr>
          <w:ilvl w:val="6"/>
          <w:numId w:val="14"/>
        </w:numPr>
        <w:spacing w:line="276" w:lineRule="auto"/>
        <w:ind w:left="426" w:hanging="426"/>
        <w:jc w:val="both"/>
        <w:rPr>
          <w:rFonts w:ascii="Arial" w:hAnsi="Arial" w:cs="Arial"/>
        </w:rPr>
      </w:pPr>
      <w:r w:rsidRPr="00A0112C">
        <w:rPr>
          <w:rFonts w:ascii="Arial" w:hAnsi="Arial" w:cs="Arial"/>
        </w:rPr>
        <w:lastRenderedPageBreak/>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130A69C"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52748151"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5A91E7AD" w14:textId="77777777" w:rsidR="00677823" w:rsidRPr="00BB63FF" w:rsidRDefault="00677823" w:rsidP="004B048B">
      <w:pPr>
        <w:pStyle w:val="Akapitzlist1"/>
        <w:numPr>
          <w:ilvl w:val="0"/>
          <w:numId w:val="15"/>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2A71BD3A" w14:textId="77777777" w:rsidR="00677823" w:rsidRPr="00BB63FF" w:rsidRDefault="00677823" w:rsidP="004B048B">
      <w:pPr>
        <w:pStyle w:val="Akapitzlist1"/>
        <w:numPr>
          <w:ilvl w:val="0"/>
          <w:numId w:val="15"/>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68752AB1" w14:textId="77777777" w:rsidR="00677823" w:rsidRPr="00BB63FF" w:rsidRDefault="00677823" w:rsidP="004B048B">
      <w:pPr>
        <w:pStyle w:val="Akapitzlist1"/>
        <w:numPr>
          <w:ilvl w:val="0"/>
          <w:numId w:val="15"/>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1F3B339"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2D2F7344"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11FB769"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Pr>
          <w:rFonts w:ascii="Arial" w:hAnsi="Arial" w:cs="Arial"/>
        </w:rPr>
        <w:t xml:space="preserve">ust. 3 </w:t>
      </w:r>
      <w:r w:rsidRPr="00BB63FF">
        <w:rPr>
          <w:rFonts w:ascii="Arial" w:hAnsi="Arial" w:cs="Arial"/>
        </w:rPr>
        <w:t>lub odstąpić od umowy.</w:t>
      </w:r>
    </w:p>
    <w:p w14:paraId="58CBEFB7" w14:textId="77777777" w:rsidR="00677823" w:rsidRPr="00BB63FF" w:rsidRDefault="00677823" w:rsidP="004B048B">
      <w:pPr>
        <w:pStyle w:val="Akapitzlist1"/>
        <w:numPr>
          <w:ilvl w:val="6"/>
          <w:numId w:val="14"/>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2B81EA4" w14:textId="77777777" w:rsidR="00677823" w:rsidRPr="00BB63FF" w:rsidRDefault="00677823" w:rsidP="00677823">
      <w:pPr>
        <w:pStyle w:val="Akapitzlist1"/>
        <w:spacing w:line="276" w:lineRule="auto"/>
        <w:jc w:val="center"/>
        <w:rPr>
          <w:rFonts w:ascii="Arial" w:hAnsi="Arial" w:cs="Arial"/>
        </w:rPr>
      </w:pPr>
      <w:r w:rsidRPr="00BB63FF">
        <w:rPr>
          <w:rFonts w:ascii="Arial" w:hAnsi="Arial" w:cs="Arial"/>
        </w:rPr>
        <w:t>§ 7</w:t>
      </w:r>
    </w:p>
    <w:p w14:paraId="0C7C4748" w14:textId="77777777" w:rsidR="00677823" w:rsidRPr="00BB63FF" w:rsidRDefault="00677823" w:rsidP="004B048B">
      <w:pPr>
        <w:pStyle w:val="Akapitzlist1"/>
        <w:numPr>
          <w:ilvl w:val="3"/>
          <w:numId w:val="53"/>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w:t>
      </w:r>
      <w:r w:rsidRPr="00BB63FF">
        <w:rPr>
          <w:rFonts w:ascii="Arial" w:hAnsi="Arial" w:cs="Arial"/>
        </w:rPr>
        <w:lastRenderedPageBreak/>
        <w:t xml:space="preserve">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677823" w:rsidRPr="00BB63FF" w14:paraId="507C2C6D" w14:textId="77777777" w:rsidTr="00D2772F">
        <w:trPr>
          <w:trHeight w:val="91"/>
        </w:trPr>
        <w:tc>
          <w:tcPr>
            <w:tcW w:w="3118" w:type="dxa"/>
          </w:tcPr>
          <w:p w14:paraId="16C7567F" w14:textId="77777777" w:rsidR="00677823" w:rsidRPr="00BB63FF" w:rsidRDefault="00677823" w:rsidP="00D2772F">
            <w:pPr>
              <w:pStyle w:val="Akapitzlist1"/>
              <w:spacing w:line="276" w:lineRule="auto"/>
              <w:ind w:left="426"/>
              <w:rPr>
                <w:rFonts w:ascii="Arial" w:hAnsi="Arial" w:cs="Arial"/>
              </w:rPr>
            </w:pPr>
          </w:p>
        </w:tc>
        <w:tc>
          <w:tcPr>
            <w:tcW w:w="3119" w:type="dxa"/>
          </w:tcPr>
          <w:p w14:paraId="784E0898" w14:textId="77777777" w:rsidR="00677823" w:rsidRPr="00BB63FF" w:rsidRDefault="00677823" w:rsidP="00D2772F">
            <w:pPr>
              <w:pStyle w:val="Akapitzlist1"/>
              <w:spacing w:line="276" w:lineRule="auto"/>
              <w:ind w:left="426"/>
              <w:rPr>
                <w:rFonts w:ascii="Arial" w:hAnsi="Arial" w:cs="Arial"/>
              </w:rPr>
            </w:pPr>
            <w:r w:rsidRPr="00BB63FF">
              <w:rPr>
                <w:rFonts w:ascii="Arial" w:hAnsi="Arial" w:cs="Arial"/>
              </w:rPr>
              <w:t>E-mail:</w:t>
            </w:r>
          </w:p>
        </w:tc>
        <w:tc>
          <w:tcPr>
            <w:tcW w:w="2552" w:type="dxa"/>
          </w:tcPr>
          <w:p w14:paraId="64ACB3D7" w14:textId="77777777" w:rsidR="00677823" w:rsidRPr="00BB63FF" w:rsidRDefault="00677823" w:rsidP="00D2772F">
            <w:pPr>
              <w:pStyle w:val="Akapitzlist1"/>
              <w:spacing w:line="276" w:lineRule="auto"/>
              <w:ind w:left="0"/>
              <w:rPr>
                <w:rFonts w:ascii="Arial" w:hAnsi="Arial" w:cs="Arial"/>
              </w:rPr>
            </w:pPr>
            <w:r w:rsidRPr="00BB63FF">
              <w:rPr>
                <w:rFonts w:ascii="Arial" w:hAnsi="Arial" w:cs="Arial"/>
              </w:rPr>
              <w:t>Tel. komórkowy</w:t>
            </w:r>
          </w:p>
        </w:tc>
      </w:tr>
      <w:tr w:rsidR="00677823" w:rsidRPr="00BB63FF" w14:paraId="4648C635" w14:textId="77777777" w:rsidTr="00D2772F">
        <w:trPr>
          <w:trHeight w:val="82"/>
        </w:trPr>
        <w:tc>
          <w:tcPr>
            <w:tcW w:w="3119" w:type="dxa"/>
          </w:tcPr>
          <w:p w14:paraId="46C12BF6" w14:textId="77777777" w:rsidR="00677823" w:rsidRPr="00BB63FF" w:rsidRDefault="00677823" w:rsidP="00D2772F">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7BC05873" w14:textId="77777777" w:rsidR="00677823" w:rsidRPr="00BB63FF" w:rsidRDefault="00677823" w:rsidP="00D2772F">
            <w:pPr>
              <w:pStyle w:val="Akapitzlist1"/>
              <w:spacing w:line="276" w:lineRule="auto"/>
              <w:ind w:left="426"/>
              <w:rPr>
                <w:rFonts w:ascii="Arial" w:hAnsi="Arial" w:cs="Arial"/>
              </w:rPr>
            </w:pPr>
            <w:r w:rsidRPr="00BB63FF">
              <w:rPr>
                <w:rFonts w:ascii="Arial" w:hAnsi="Arial" w:cs="Arial"/>
              </w:rPr>
              <w:t>…………</w:t>
            </w:r>
          </w:p>
        </w:tc>
        <w:tc>
          <w:tcPr>
            <w:tcW w:w="2552" w:type="dxa"/>
          </w:tcPr>
          <w:p w14:paraId="1D0E3D0C" w14:textId="77777777" w:rsidR="00677823" w:rsidRPr="00BB63FF" w:rsidRDefault="00677823" w:rsidP="00D2772F">
            <w:pPr>
              <w:pStyle w:val="Akapitzlist1"/>
              <w:spacing w:line="276" w:lineRule="auto"/>
              <w:ind w:left="426"/>
              <w:rPr>
                <w:rFonts w:ascii="Arial" w:hAnsi="Arial" w:cs="Arial"/>
              </w:rPr>
            </w:pPr>
            <w:r w:rsidRPr="00BB63FF">
              <w:rPr>
                <w:rFonts w:ascii="Arial" w:hAnsi="Arial" w:cs="Arial"/>
              </w:rPr>
              <w:t>…………………</w:t>
            </w:r>
          </w:p>
        </w:tc>
      </w:tr>
      <w:tr w:rsidR="00677823" w:rsidRPr="00A276F3" w14:paraId="79A0E7EC" w14:textId="77777777" w:rsidTr="00D2772F">
        <w:trPr>
          <w:trHeight w:val="82"/>
        </w:trPr>
        <w:tc>
          <w:tcPr>
            <w:tcW w:w="3119" w:type="dxa"/>
          </w:tcPr>
          <w:p w14:paraId="70E8B8B7" w14:textId="77777777" w:rsidR="00677823" w:rsidRPr="00A276F3" w:rsidRDefault="00677823" w:rsidP="00D2772F">
            <w:pPr>
              <w:pStyle w:val="Akapitzlist1"/>
              <w:spacing w:line="276" w:lineRule="auto"/>
              <w:ind w:left="0"/>
              <w:rPr>
                <w:rFonts w:ascii="Arial" w:hAnsi="Arial" w:cs="Arial"/>
              </w:rPr>
            </w:pPr>
            <w:r w:rsidRPr="00A276F3">
              <w:rPr>
                <w:rFonts w:ascii="Arial" w:hAnsi="Arial" w:cs="Arial"/>
              </w:rPr>
              <w:t>Do Wykonawcy</w:t>
            </w:r>
          </w:p>
        </w:tc>
        <w:tc>
          <w:tcPr>
            <w:tcW w:w="3118" w:type="dxa"/>
          </w:tcPr>
          <w:p w14:paraId="2B03400A" w14:textId="77777777" w:rsidR="00677823" w:rsidRPr="00A276F3" w:rsidRDefault="00677823" w:rsidP="00D2772F">
            <w:pPr>
              <w:pStyle w:val="Akapitzlist1"/>
              <w:spacing w:line="276" w:lineRule="auto"/>
              <w:ind w:left="426"/>
              <w:rPr>
                <w:rFonts w:ascii="Arial" w:hAnsi="Arial" w:cs="Arial"/>
              </w:rPr>
            </w:pPr>
            <w:r w:rsidRPr="00A276F3">
              <w:rPr>
                <w:rFonts w:ascii="Arial" w:hAnsi="Arial" w:cs="Arial"/>
              </w:rPr>
              <w:t>…………</w:t>
            </w:r>
          </w:p>
        </w:tc>
        <w:tc>
          <w:tcPr>
            <w:tcW w:w="2552" w:type="dxa"/>
          </w:tcPr>
          <w:p w14:paraId="36BC8757" w14:textId="77777777" w:rsidR="00677823" w:rsidRPr="00A276F3" w:rsidRDefault="00677823" w:rsidP="00D2772F">
            <w:pPr>
              <w:pStyle w:val="Akapitzlist1"/>
              <w:spacing w:line="276" w:lineRule="auto"/>
              <w:ind w:left="426"/>
              <w:rPr>
                <w:rFonts w:ascii="Arial" w:hAnsi="Arial" w:cs="Arial"/>
              </w:rPr>
            </w:pPr>
            <w:r>
              <w:rPr>
                <w:rFonts w:ascii="Arial" w:hAnsi="Arial" w:cs="Arial"/>
              </w:rPr>
              <w:t>…………………</w:t>
            </w:r>
          </w:p>
        </w:tc>
      </w:tr>
    </w:tbl>
    <w:p w14:paraId="2CEE4857" w14:textId="77777777" w:rsidR="00677823" w:rsidRPr="00C9395F" w:rsidRDefault="00677823" w:rsidP="004B048B">
      <w:pPr>
        <w:pStyle w:val="Akapitzlist1"/>
        <w:numPr>
          <w:ilvl w:val="0"/>
          <w:numId w:val="53"/>
        </w:numPr>
        <w:spacing w:line="276" w:lineRule="auto"/>
        <w:ind w:left="426" w:hanging="426"/>
        <w:jc w:val="both"/>
        <w:rPr>
          <w:rFonts w:ascii="Arial" w:hAnsi="Arial" w:cs="Arial"/>
        </w:rPr>
      </w:pPr>
      <w:r w:rsidRPr="00C9395F">
        <w:rPr>
          <w:rFonts w:ascii="Arial" w:hAnsi="Arial" w:cs="Arial"/>
        </w:rPr>
        <w:t>Funkcję Kierownika robót / brygadzisty pełnić będzie:</w:t>
      </w:r>
    </w:p>
    <w:p w14:paraId="52B1FEF2" w14:textId="77777777" w:rsidR="00E83F60" w:rsidRPr="00C9395F" w:rsidRDefault="00677823" w:rsidP="004B048B">
      <w:pPr>
        <w:pStyle w:val="Akapitzlist1"/>
        <w:numPr>
          <w:ilvl w:val="0"/>
          <w:numId w:val="53"/>
        </w:numPr>
        <w:spacing w:line="276" w:lineRule="auto"/>
        <w:ind w:left="426" w:hanging="426"/>
        <w:jc w:val="both"/>
        <w:rPr>
          <w:rFonts w:ascii="Arial" w:hAnsi="Arial" w:cs="Arial"/>
        </w:rPr>
      </w:pPr>
      <w:r w:rsidRPr="00C9395F">
        <w:rPr>
          <w:rFonts w:ascii="Arial" w:hAnsi="Arial" w:cs="Arial"/>
        </w:rPr>
        <w:t>Funkcję Inspektora Nadzoru z ramienia Zamawiającego pełnić będzie:</w:t>
      </w:r>
    </w:p>
    <w:p w14:paraId="31A4920F" w14:textId="0772646A" w:rsidR="00677823" w:rsidRPr="00C9395F" w:rsidRDefault="00E83F60" w:rsidP="004B048B">
      <w:pPr>
        <w:pStyle w:val="Akapitzlist1"/>
        <w:numPr>
          <w:ilvl w:val="0"/>
          <w:numId w:val="53"/>
        </w:numPr>
        <w:spacing w:line="276" w:lineRule="auto"/>
        <w:ind w:left="426" w:hanging="426"/>
        <w:jc w:val="both"/>
        <w:rPr>
          <w:rFonts w:ascii="Arial" w:hAnsi="Arial" w:cs="Arial"/>
        </w:rPr>
      </w:pPr>
      <w:r w:rsidRPr="00C9395F">
        <w:rPr>
          <w:rFonts w:ascii="Arial" w:hAnsi="Arial" w:cs="Arial"/>
        </w:rPr>
        <w:t>Osobą odpowiedzialną za zgodność przeprowadzenia procesu wykonania przedmiotu umowy z zapisami zawartej umowy jest: …………….</w:t>
      </w:r>
    </w:p>
    <w:p w14:paraId="1184108F" w14:textId="77777777" w:rsidR="00677823" w:rsidRPr="00C9395F" w:rsidRDefault="00677823" w:rsidP="00677823">
      <w:pPr>
        <w:pStyle w:val="Akapitzlist1"/>
        <w:spacing w:line="276" w:lineRule="auto"/>
        <w:jc w:val="center"/>
        <w:rPr>
          <w:rFonts w:ascii="Arial" w:hAnsi="Arial" w:cs="Arial"/>
        </w:rPr>
      </w:pPr>
      <w:r w:rsidRPr="00C9395F">
        <w:rPr>
          <w:rFonts w:ascii="Arial" w:hAnsi="Arial" w:cs="Arial"/>
        </w:rPr>
        <w:t>§ 8</w:t>
      </w:r>
    </w:p>
    <w:p w14:paraId="127BFFE4" w14:textId="066E72F0" w:rsidR="00677823" w:rsidRPr="00C9395F" w:rsidRDefault="00677823" w:rsidP="00677823">
      <w:pPr>
        <w:pStyle w:val="Akapitzlist1"/>
        <w:spacing w:line="276" w:lineRule="auto"/>
        <w:ind w:left="567" w:hanging="283"/>
        <w:jc w:val="both"/>
        <w:rPr>
          <w:rFonts w:ascii="Arial" w:hAnsi="Arial" w:cs="Arial"/>
        </w:rPr>
      </w:pPr>
      <w:r w:rsidRPr="00C9395F">
        <w:rPr>
          <w:rFonts w:ascii="Arial" w:hAnsi="Arial" w:cs="Arial"/>
        </w:rPr>
        <w:t xml:space="preserve">1. Wykonawca oświadcza, że w celu prawidłowej realizacji zamówienia dysponuje </w:t>
      </w:r>
      <w:r w:rsidR="00E83F60" w:rsidRPr="00C9395F">
        <w:rPr>
          <w:rFonts w:ascii="Arial" w:hAnsi="Arial" w:cs="Arial"/>
        </w:rPr>
        <w:t xml:space="preserve">wszelkimi zasobami, w tym </w:t>
      </w:r>
      <w:r w:rsidRPr="00C9395F">
        <w:rPr>
          <w:rFonts w:ascii="Arial" w:hAnsi="Arial" w:cs="Arial"/>
        </w:rPr>
        <w:t xml:space="preserve">personelem posiadającym odpowiednie przygotowanie zawodowe, w tym posiadającym wymagane prawem uprawnienia, jak również wszelkie materiały, wodę, sprzęt itp. niezbędne do wykonania przedmiotu umowy. </w:t>
      </w:r>
    </w:p>
    <w:p w14:paraId="3A147B4F" w14:textId="0CA8F1D1" w:rsidR="00677823" w:rsidRPr="00BB63FF" w:rsidRDefault="00677823" w:rsidP="00677823">
      <w:pPr>
        <w:pStyle w:val="Akapitzlist1"/>
        <w:spacing w:line="276" w:lineRule="auto"/>
        <w:ind w:left="567" w:hanging="283"/>
        <w:jc w:val="both"/>
        <w:rPr>
          <w:rFonts w:ascii="Arial" w:hAnsi="Arial" w:cs="Arial"/>
        </w:rPr>
      </w:pPr>
      <w:r w:rsidRPr="00C9395F">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C9395F">
        <w:rPr>
          <w:rFonts w:ascii="Arial" w:hAnsi="Arial" w:cs="Arial"/>
          <w:bCs/>
        </w:rPr>
        <w:t xml:space="preserve">czynności </w:t>
      </w:r>
      <w:r w:rsidR="00924F8E" w:rsidRPr="00C9395F">
        <w:rPr>
          <w:rFonts w:ascii="Arial" w:hAnsi="Arial" w:cs="Arial"/>
          <w:bCs/>
        </w:rPr>
        <w:t>w szczególności w zakresie robót przygotowawczych, rozbiórkowych, wykonanie nawierzchni, montaż urządzeń,</w:t>
      </w:r>
      <w:r w:rsidR="00C93067" w:rsidRPr="00C9395F">
        <w:t xml:space="preserve"> </w:t>
      </w:r>
      <w:r w:rsidR="00C93067" w:rsidRPr="00C9395F">
        <w:rPr>
          <w:rFonts w:ascii="Arial" w:hAnsi="Arial" w:cs="Arial"/>
          <w:bCs/>
        </w:rPr>
        <w:t>operatorów sprzętu,</w:t>
      </w:r>
      <w:r w:rsidR="00924F8E" w:rsidRPr="00C9395F">
        <w:rPr>
          <w:rFonts w:ascii="Arial" w:hAnsi="Arial" w:cs="Arial"/>
          <w:bCs/>
        </w:rPr>
        <w:t xml:space="preserve"> o ile czynności te nie będą wykonywane przez osoby w ramach prowadzonej przez nich działalności gospodarczej</w:t>
      </w:r>
      <w:r w:rsidRPr="00C9395F">
        <w:rPr>
          <w:rFonts w:ascii="Arial" w:hAnsi="Arial" w:cs="Arial"/>
        </w:rPr>
        <w:t xml:space="preserve">. Na potwierdzenie powyższego, </w:t>
      </w:r>
      <w:r w:rsidRPr="00C9395F">
        <w:rPr>
          <w:rFonts w:ascii="Arial" w:hAnsi="Arial" w:cs="Arial"/>
          <w:b/>
        </w:rPr>
        <w:t xml:space="preserve">wykonawca w odniesieniu do swoich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ECB695B"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C9591DE"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3109A1E7"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994F3DB" w14:textId="77777777" w:rsidR="00677823" w:rsidRPr="00BB63FF" w:rsidRDefault="00677823" w:rsidP="004B048B">
      <w:pPr>
        <w:pStyle w:val="Akapitzlist1"/>
        <w:numPr>
          <w:ilvl w:val="0"/>
          <w:numId w:val="10"/>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425C09B3" w14:textId="77777777" w:rsidR="00677823" w:rsidRPr="00BB63FF" w:rsidRDefault="00677823" w:rsidP="004B048B">
      <w:pPr>
        <w:pStyle w:val="Akapitzlist1"/>
        <w:numPr>
          <w:ilvl w:val="0"/>
          <w:numId w:val="10"/>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FECFC81" w14:textId="77777777" w:rsidR="00677823" w:rsidRPr="00BB63FF" w:rsidRDefault="00677823" w:rsidP="004B048B">
      <w:pPr>
        <w:pStyle w:val="Akapitzlist1"/>
        <w:numPr>
          <w:ilvl w:val="0"/>
          <w:numId w:val="10"/>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219FD0F5" w14:textId="77777777" w:rsidR="00677823" w:rsidRPr="00824CF2" w:rsidRDefault="00677823" w:rsidP="00677823">
      <w:pPr>
        <w:pStyle w:val="Akapitzlist1"/>
        <w:spacing w:line="276" w:lineRule="auto"/>
        <w:ind w:left="567" w:hanging="283"/>
        <w:jc w:val="both"/>
        <w:rPr>
          <w:rFonts w:ascii="Arial" w:hAnsi="Arial" w:cs="Arial"/>
        </w:rPr>
      </w:pPr>
      <w:r w:rsidRPr="00824CF2">
        <w:rPr>
          <w:rFonts w:ascii="Arial" w:hAnsi="Arial" w:cs="Arial"/>
        </w:rPr>
        <w:lastRenderedPageBreak/>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B2016A8" w14:textId="77777777" w:rsidR="00677823" w:rsidRPr="00824CF2" w:rsidRDefault="00677823" w:rsidP="004B048B">
      <w:pPr>
        <w:pStyle w:val="Akapitzlist1"/>
        <w:numPr>
          <w:ilvl w:val="0"/>
          <w:numId w:val="6"/>
        </w:numPr>
        <w:spacing w:line="276" w:lineRule="auto"/>
        <w:jc w:val="both"/>
        <w:rPr>
          <w:rFonts w:ascii="Arial" w:hAnsi="Arial" w:cs="Arial"/>
        </w:rPr>
      </w:pPr>
      <w:r w:rsidRPr="00824CF2">
        <w:rPr>
          <w:rFonts w:ascii="Arial" w:hAnsi="Arial" w:cs="Arial"/>
          <w:b/>
        </w:rPr>
        <w:t xml:space="preserve">oświadczenie zatrudnionego pracownika/ów, </w:t>
      </w:r>
    </w:p>
    <w:p w14:paraId="6911E1BA" w14:textId="77777777" w:rsidR="00677823" w:rsidRPr="00824CF2" w:rsidRDefault="00677823" w:rsidP="004B048B">
      <w:pPr>
        <w:pStyle w:val="Akapitzlist1"/>
        <w:numPr>
          <w:ilvl w:val="0"/>
          <w:numId w:val="6"/>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6E0D8D56" w14:textId="77777777" w:rsidR="00677823" w:rsidRPr="00824CF2" w:rsidRDefault="00677823" w:rsidP="004B048B">
      <w:pPr>
        <w:pStyle w:val="Akapitzlist1"/>
        <w:numPr>
          <w:ilvl w:val="0"/>
          <w:numId w:val="6"/>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18F4043F" w14:textId="77777777" w:rsidR="00677823" w:rsidRPr="00824CF2" w:rsidRDefault="00677823" w:rsidP="004B048B">
      <w:pPr>
        <w:pStyle w:val="Akapitzlist1"/>
        <w:numPr>
          <w:ilvl w:val="0"/>
          <w:numId w:val="6"/>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64539CDB" w14:textId="77777777" w:rsidR="00677823" w:rsidRPr="00BB63FF" w:rsidRDefault="00677823" w:rsidP="004B048B">
      <w:pPr>
        <w:pStyle w:val="Akapitzlist1"/>
        <w:numPr>
          <w:ilvl w:val="0"/>
          <w:numId w:val="5"/>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76B571B2"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29D7A856"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5161A9A8"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2AB677A3" w14:textId="77777777" w:rsidR="00677823" w:rsidRPr="00BB63FF" w:rsidRDefault="00677823" w:rsidP="0067782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5186761" w14:textId="77777777" w:rsidR="00677823" w:rsidRPr="00F21425" w:rsidRDefault="00677823" w:rsidP="0067782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w:t>
      </w:r>
      <w:r w:rsidRPr="00F21425">
        <w:rPr>
          <w:rFonts w:ascii="Arial" w:hAnsi="Arial" w:cs="Arial"/>
        </w:rPr>
        <w:t xml:space="preserve"> w kwocie 1.500 zł.</w:t>
      </w:r>
    </w:p>
    <w:p w14:paraId="0442D2CD" w14:textId="77777777" w:rsidR="00677823" w:rsidRPr="00F21425" w:rsidRDefault="00677823" w:rsidP="00677823">
      <w:pPr>
        <w:pStyle w:val="Akapitzlist1"/>
        <w:spacing w:line="276" w:lineRule="auto"/>
        <w:ind w:left="567" w:hanging="283"/>
        <w:jc w:val="both"/>
        <w:rPr>
          <w:rFonts w:ascii="Arial" w:hAnsi="Arial" w:cs="Arial"/>
        </w:rPr>
      </w:pPr>
      <w:r w:rsidRPr="00F21425">
        <w:rPr>
          <w:rFonts w:ascii="Arial" w:hAnsi="Arial" w:cs="Arial"/>
        </w:rPr>
        <w:t>12. W przypadku wykonywania czynności wbrew oświadczeniu złożonemu zgodnie ust. 2 powyżej, za każde tego rodzaju zdarzenie Wykonawca zapłaci Zamawiającemu karę umowną w kwocie 1.000 zł.</w:t>
      </w:r>
    </w:p>
    <w:p w14:paraId="48AD2DB0" w14:textId="77777777" w:rsidR="00677823" w:rsidRPr="00F21425" w:rsidRDefault="00677823" w:rsidP="00677823">
      <w:pPr>
        <w:pStyle w:val="Akapitzlist1"/>
        <w:spacing w:line="276" w:lineRule="auto"/>
        <w:jc w:val="center"/>
        <w:rPr>
          <w:rFonts w:ascii="Arial" w:eastAsia="TTE18700A0t00" w:hAnsi="Arial" w:cs="Arial"/>
        </w:rPr>
      </w:pPr>
      <w:r w:rsidRPr="00F21425">
        <w:rPr>
          <w:rFonts w:ascii="Arial" w:hAnsi="Arial" w:cs="Arial"/>
        </w:rPr>
        <w:t xml:space="preserve">§ </w:t>
      </w:r>
      <w:r w:rsidRPr="00F21425">
        <w:rPr>
          <w:rFonts w:ascii="Arial" w:eastAsia="TTE18700A0t00" w:hAnsi="Arial" w:cs="Arial"/>
        </w:rPr>
        <w:t>9</w:t>
      </w:r>
    </w:p>
    <w:p w14:paraId="36BE9EC4" w14:textId="0F43F5B2" w:rsidR="00677823" w:rsidRDefault="00677823" w:rsidP="004B048B">
      <w:pPr>
        <w:pStyle w:val="Akapitzlist1"/>
        <w:numPr>
          <w:ilvl w:val="3"/>
          <w:numId w:val="16"/>
        </w:numPr>
        <w:spacing w:line="276" w:lineRule="auto"/>
        <w:ind w:left="567"/>
        <w:jc w:val="both"/>
        <w:rPr>
          <w:rFonts w:ascii="Arial" w:hAnsi="Arial" w:cs="Arial"/>
        </w:rPr>
      </w:pPr>
      <w:r w:rsidRPr="00F21425">
        <w:rPr>
          <w:rFonts w:ascii="Arial" w:hAnsi="Arial" w:cs="Arial"/>
        </w:rPr>
        <w:t>Wykonawca zobowiązuje się w czasie wykonywania robót określonych w § 1 umowy zapewnić należyty ład i porządek, przestrzegać przepisów BHP i p-</w:t>
      </w:r>
      <w:proofErr w:type="spellStart"/>
      <w:r w:rsidRPr="00F21425">
        <w:rPr>
          <w:rFonts w:ascii="Arial" w:hAnsi="Arial" w:cs="Arial"/>
        </w:rPr>
        <w:t>poż</w:t>
      </w:r>
      <w:proofErr w:type="spellEnd"/>
      <w:r w:rsidRPr="00F21425">
        <w:rPr>
          <w:rFonts w:ascii="Arial" w:hAnsi="Arial" w:cs="Arial"/>
        </w:rPr>
        <w:t xml:space="preserve"> oraz zabezpieczyć sprzęt i urządzenia znajdujące się na terenie prowadzonych prac, w tym również w zakresie podwykonawców i dalszych podwykonawców.</w:t>
      </w:r>
    </w:p>
    <w:p w14:paraId="20773344" w14:textId="4F2B1D6A" w:rsidR="00E83F60" w:rsidRDefault="00E83F60" w:rsidP="004B048B">
      <w:pPr>
        <w:pStyle w:val="Akapitzlist1"/>
        <w:numPr>
          <w:ilvl w:val="3"/>
          <w:numId w:val="16"/>
        </w:numPr>
        <w:spacing w:line="276" w:lineRule="auto"/>
        <w:ind w:left="567"/>
        <w:jc w:val="both"/>
        <w:rPr>
          <w:rFonts w:ascii="Arial" w:hAnsi="Arial" w:cs="Arial"/>
        </w:rPr>
      </w:pPr>
      <w:r w:rsidRPr="00E83F60">
        <w:rPr>
          <w:rFonts w:ascii="Arial" w:hAnsi="Arial" w:cs="Arial"/>
        </w:rPr>
        <w:t>Wykonawca zobowiązuję się do właściwego zabezpieczenia i oznakowania terenu na którym będą prowadzone prace w sposób uniemożliwiający dostęp osób trzecich, a także wyznaczenia i oznakowania strefy niebezpiecznej jeżeli zajdzie taka konieczność.</w:t>
      </w:r>
    </w:p>
    <w:p w14:paraId="08C327CA" w14:textId="77777777" w:rsidR="00E83F60" w:rsidRDefault="00677823" w:rsidP="004B048B">
      <w:pPr>
        <w:pStyle w:val="Akapitzlist1"/>
        <w:numPr>
          <w:ilvl w:val="3"/>
          <w:numId w:val="16"/>
        </w:numPr>
        <w:spacing w:line="276" w:lineRule="auto"/>
        <w:ind w:left="567"/>
        <w:jc w:val="both"/>
        <w:rPr>
          <w:rFonts w:ascii="Arial" w:hAnsi="Arial" w:cs="Arial"/>
        </w:rPr>
      </w:pPr>
      <w:r w:rsidRPr="00E83F60">
        <w:rPr>
          <w:rFonts w:ascii="Arial" w:hAnsi="Arial" w:cs="Arial"/>
        </w:rPr>
        <w:t xml:space="preserve">Wykonawca ponosi pełną odpowiedzialność za szkody wynikłe z nienależytego wykonania obowiązku określonego w pkt. 1 powyżej oraz szkody wyrządzone osobom trzecim podczas i w związku z wykonywaniem przedmiotu niniejszej umowy. </w:t>
      </w:r>
    </w:p>
    <w:p w14:paraId="554DE4A0" w14:textId="5293BCE9" w:rsidR="00677823" w:rsidRPr="00C9395F" w:rsidRDefault="00677823" w:rsidP="004B048B">
      <w:pPr>
        <w:pStyle w:val="Akapitzlist1"/>
        <w:numPr>
          <w:ilvl w:val="3"/>
          <w:numId w:val="16"/>
        </w:numPr>
        <w:spacing w:line="276" w:lineRule="auto"/>
        <w:ind w:left="567"/>
        <w:jc w:val="both"/>
        <w:rPr>
          <w:rFonts w:ascii="Arial" w:hAnsi="Arial" w:cs="Arial"/>
        </w:rPr>
      </w:pPr>
      <w:r w:rsidRPr="00E83F60">
        <w:rPr>
          <w:rFonts w:ascii="Arial" w:hAnsi="Arial" w:cs="Arial"/>
        </w:rPr>
        <w:lastRenderedPageBreak/>
        <w:t xml:space="preserve">Wykonawca </w:t>
      </w:r>
      <w:r w:rsidRPr="00C9395F">
        <w:rPr>
          <w:rFonts w:ascii="Arial" w:hAnsi="Arial" w:cs="Arial"/>
        </w:rPr>
        <w:t>odpowiada za działania i zaniechania podwykonawców jak za swoje własne.</w:t>
      </w:r>
    </w:p>
    <w:p w14:paraId="5ACEC0D2" w14:textId="31E3B248" w:rsidR="00E83F60" w:rsidRPr="00C9395F" w:rsidRDefault="00E83F60" w:rsidP="004B048B">
      <w:pPr>
        <w:pStyle w:val="Akapitzlist1"/>
        <w:numPr>
          <w:ilvl w:val="3"/>
          <w:numId w:val="16"/>
        </w:numPr>
        <w:spacing w:line="276" w:lineRule="auto"/>
        <w:ind w:left="567"/>
        <w:jc w:val="both"/>
        <w:rPr>
          <w:rFonts w:ascii="Arial" w:hAnsi="Arial" w:cs="Arial"/>
          <w:color w:val="ED0000"/>
        </w:rPr>
      </w:pPr>
      <w:r w:rsidRPr="00C9395F">
        <w:rPr>
          <w:rFonts w:ascii="Arial" w:hAnsi="Arial" w:cs="Arial"/>
          <w:color w:val="ED0000"/>
        </w:rPr>
        <w:t>Wykonawca zobowiązany jest do przekazania kart gwarancyjnych i pełnej instrukcji użytkowania i konserwacji w ramach dokumentacji powykonawczej.</w:t>
      </w:r>
    </w:p>
    <w:p w14:paraId="07DECF35" w14:textId="77777777" w:rsidR="00677823" w:rsidRPr="00F21425" w:rsidRDefault="00677823" w:rsidP="00677823">
      <w:pPr>
        <w:pStyle w:val="Akapitzlist1"/>
        <w:spacing w:line="276" w:lineRule="auto"/>
        <w:ind w:left="0"/>
        <w:jc w:val="center"/>
        <w:rPr>
          <w:rFonts w:ascii="Arial" w:hAnsi="Arial" w:cs="Arial"/>
        </w:rPr>
      </w:pPr>
      <w:r w:rsidRPr="00F21425">
        <w:rPr>
          <w:rFonts w:ascii="Arial" w:hAnsi="Arial" w:cs="Arial"/>
        </w:rPr>
        <w:t>§ 10</w:t>
      </w:r>
    </w:p>
    <w:p w14:paraId="09BFCC45" w14:textId="77777777" w:rsidR="00677823" w:rsidRPr="00F21425" w:rsidRDefault="00677823" w:rsidP="004B048B">
      <w:pPr>
        <w:pStyle w:val="Akapitzlist1"/>
        <w:numPr>
          <w:ilvl w:val="0"/>
          <w:numId w:val="17"/>
        </w:numPr>
        <w:spacing w:line="276" w:lineRule="auto"/>
        <w:ind w:left="426" w:hanging="426"/>
        <w:jc w:val="both"/>
        <w:rPr>
          <w:rFonts w:ascii="Arial" w:hAnsi="Arial" w:cs="Arial"/>
        </w:rPr>
      </w:pPr>
      <w:r w:rsidRPr="00F21425">
        <w:rPr>
          <w:rFonts w:ascii="Arial" w:hAnsi="Arial" w:cs="Arial"/>
        </w:rPr>
        <w:t xml:space="preserve">Wykonawca odpowiada za wady zmniejszające wartość lub użyteczność robót określonych w § 1. </w:t>
      </w:r>
    </w:p>
    <w:p w14:paraId="1E0C2665" w14:textId="77777777" w:rsidR="00677823" w:rsidRPr="00F21425" w:rsidRDefault="00677823" w:rsidP="004B048B">
      <w:pPr>
        <w:pStyle w:val="Akapitzlist1"/>
        <w:numPr>
          <w:ilvl w:val="0"/>
          <w:numId w:val="17"/>
        </w:numPr>
        <w:spacing w:line="276" w:lineRule="auto"/>
        <w:ind w:left="426" w:hanging="426"/>
        <w:jc w:val="both"/>
        <w:rPr>
          <w:rFonts w:ascii="Arial" w:hAnsi="Arial" w:cs="Arial"/>
        </w:rPr>
      </w:pPr>
      <w:r w:rsidRPr="00F21425">
        <w:rPr>
          <w:rFonts w:ascii="Arial" w:hAnsi="Arial" w:cs="Arial"/>
        </w:rPr>
        <w:t>Jeżeli wady przedmiotu umowy stwierdzone przy odbiorze dadzą się usunąć Zamawiający może:</w:t>
      </w:r>
    </w:p>
    <w:p w14:paraId="5329B46D" w14:textId="77777777" w:rsidR="00677823" w:rsidRPr="00F21425" w:rsidRDefault="00677823" w:rsidP="004B048B">
      <w:pPr>
        <w:pStyle w:val="Akapitzlist1"/>
        <w:numPr>
          <w:ilvl w:val="0"/>
          <w:numId w:val="18"/>
        </w:numPr>
        <w:spacing w:line="276" w:lineRule="auto"/>
        <w:jc w:val="both"/>
        <w:rPr>
          <w:rFonts w:ascii="Arial" w:hAnsi="Arial" w:cs="Arial"/>
        </w:rPr>
      </w:pPr>
      <w:r w:rsidRPr="00F21425">
        <w:rPr>
          <w:rFonts w:ascii="Arial" w:hAnsi="Arial" w:cs="Arial"/>
        </w:rPr>
        <w:t>odmówić przyjęcia robót do czasu usunięcia wad,</w:t>
      </w:r>
    </w:p>
    <w:p w14:paraId="01FB9B3C" w14:textId="77777777" w:rsidR="00677823" w:rsidRPr="00F21425" w:rsidRDefault="00677823" w:rsidP="004B048B">
      <w:pPr>
        <w:pStyle w:val="Akapitzlist1"/>
        <w:numPr>
          <w:ilvl w:val="0"/>
          <w:numId w:val="18"/>
        </w:numPr>
        <w:spacing w:line="276" w:lineRule="auto"/>
        <w:jc w:val="both"/>
        <w:rPr>
          <w:rFonts w:ascii="Arial" w:hAnsi="Arial" w:cs="Arial"/>
        </w:rPr>
      </w:pPr>
      <w:r w:rsidRPr="00F21425">
        <w:rPr>
          <w:rFonts w:ascii="Arial" w:hAnsi="Arial" w:cs="Arial"/>
        </w:rPr>
        <w:t>przyjąć wykonane roboty z wadami obniżając odpowiednio wynagrodzenie Wykonawcy.</w:t>
      </w:r>
    </w:p>
    <w:p w14:paraId="2C7EF3E9" w14:textId="77777777" w:rsidR="00677823" w:rsidRPr="00F21425" w:rsidRDefault="00677823" w:rsidP="004B048B">
      <w:pPr>
        <w:pStyle w:val="Akapitzlist1"/>
        <w:numPr>
          <w:ilvl w:val="0"/>
          <w:numId w:val="17"/>
        </w:numPr>
        <w:spacing w:line="276" w:lineRule="auto"/>
        <w:ind w:left="426" w:hanging="426"/>
        <w:jc w:val="both"/>
        <w:rPr>
          <w:rFonts w:ascii="Arial" w:hAnsi="Arial" w:cs="Arial"/>
        </w:rPr>
      </w:pPr>
      <w:r w:rsidRPr="00F21425">
        <w:rPr>
          <w:rFonts w:ascii="Arial" w:hAnsi="Arial" w:cs="Arial"/>
        </w:rPr>
        <w:t>Jeżeli wady przedmiotu umowy stwierdzone przy odbiorze nie dadzą się usunąć Zamawiający może:</w:t>
      </w:r>
    </w:p>
    <w:p w14:paraId="1D600472" w14:textId="77777777" w:rsidR="00677823" w:rsidRPr="00F21425" w:rsidRDefault="00677823" w:rsidP="004B048B">
      <w:pPr>
        <w:pStyle w:val="Akapitzlist1"/>
        <w:numPr>
          <w:ilvl w:val="0"/>
          <w:numId w:val="19"/>
        </w:numPr>
        <w:spacing w:line="276" w:lineRule="auto"/>
        <w:jc w:val="both"/>
        <w:rPr>
          <w:rFonts w:ascii="Arial" w:hAnsi="Arial" w:cs="Arial"/>
        </w:rPr>
      </w:pPr>
      <w:r w:rsidRPr="00F21425">
        <w:rPr>
          <w:rFonts w:ascii="Arial" w:hAnsi="Arial" w:cs="Arial"/>
        </w:rPr>
        <w:t>przyjąć roboty obniżając odpowiednio wynagrodzenie Wykonawcy,</w:t>
      </w:r>
    </w:p>
    <w:p w14:paraId="079748E2" w14:textId="77777777" w:rsidR="00677823" w:rsidRPr="00F21425" w:rsidRDefault="00677823" w:rsidP="004B048B">
      <w:pPr>
        <w:pStyle w:val="Akapitzlist1"/>
        <w:numPr>
          <w:ilvl w:val="0"/>
          <w:numId w:val="19"/>
        </w:numPr>
        <w:spacing w:line="276" w:lineRule="auto"/>
        <w:jc w:val="both"/>
        <w:rPr>
          <w:rFonts w:ascii="Arial" w:hAnsi="Arial" w:cs="Arial"/>
        </w:rPr>
      </w:pPr>
      <w:r w:rsidRPr="00F21425">
        <w:rPr>
          <w:rFonts w:ascii="Arial" w:hAnsi="Arial" w:cs="Arial"/>
        </w:rPr>
        <w:t>nie odstępując od umowy i zachowując prawo do kar umownych żądać wykonania robót po raz drugi,</w:t>
      </w:r>
    </w:p>
    <w:p w14:paraId="51D3B3CF" w14:textId="77777777" w:rsidR="00677823" w:rsidRPr="00F21425" w:rsidRDefault="00677823" w:rsidP="004B048B">
      <w:pPr>
        <w:pStyle w:val="Akapitzlist1"/>
        <w:numPr>
          <w:ilvl w:val="0"/>
          <w:numId w:val="19"/>
        </w:numPr>
        <w:spacing w:line="276" w:lineRule="auto"/>
        <w:jc w:val="both"/>
        <w:rPr>
          <w:rFonts w:ascii="Arial" w:hAnsi="Arial" w:cs="Arial"/>
        </w:rPr>
      </w:pPr>
      <w:r w:rsidRPr="00F21425">
        <w:rPr>
          <w:rFonts w:ascii="Arial" w:hAnsi="Arial" w:cs="Arial"/>
        </w:rPr>
        <w:t>odstąpić od umowy.</w:t>
      </w:r>
    </w:p>
    <w:p w14:paraId="41A5DE65" w14:textId="77777777" w:rsidR="00677823" w:rsidRPr="00F21425" w:rsidRDefault="00677823" w:rsidP="00677823">
      <w:pPr>
        <w:pStyle w:val="Akapitzlist1"/>
        <w:spacing w:line="276" w:lineRule="auto"/>
        <w:jc w:val="center"/>
        <w:rPr>
          <w:rFonts w:ascii="Arial" w:hAnsi="Arial" w:cs="Arial"/>
        </w:rPr>
      </w:pPr>
      <w:r w:rsidRPr="00F21425">
        <w:rPr>
          <w:rFonts w:ascii="Arial" w:hAnsi="Arial" w:cs="Arial"/>
        </w:rPr>
        <w:t>§ 11</w:t>
      </w:r>
    </w:p>
    <w:p w14:paraId="1351AC80" w14:textId="77777777" w:rsidR="00677823" w:rsidRPr="00F21425" w:rsidRDefault="00677823" w:rsidP="004B048B">
      <w:pPr>
        <w:pStyle w:val="Akapitzlist1"/>
        <w:numPr>
          <w:ilvl w:val="0"/>
          <w:numId w:val="11"/>
        </w:numPr>
        <w:spacing w:line="276" w:lineRule="auto"/>
        <w:jc w:val="both"/>
        <w:rPr>
          <w:rFonts w:ascii="Arial" w:hAnsi="Arial" w:cs="Arial"/>
        </w:rPr>
      </w:pPr>
      <w:r w:rsidRPr="00F21425">
        <w:rPr>
          <w:rFonts w:ascii="Arial" w:hAnsi="Arial" w:cs="Arial"/>
        </w:rPr>
        <w:t>Obowiązującą formą odszkodowania, uzgodnioną przez strony będą kary umowne.</w:t>
      </w:r>
    </w:p>
    <w:p w14:paraId="3F535BE1" w14:textId="77777777" w:rsidR="00677823" w:rsidRPr="00F21425" w:rsidRDefault="00677823" w:rsidP="004B048B">
      <w:pPr>
        <w:pStyle w:val="Akapitzlist1"/>
        <w:numPr>
          <w:ilvl w:val="0"/>
          <w:numId w:val="11"/>
        </w:numPr>
        <w:spacing w:line="276" w:lineRule="auto"/>
        <w:jc w:val="both"/>
        <w:rPr>
          <w:rFonts w:ascii="Arial" w:hAnsi="Arial" w:cs="Arial"/>
        </w:rPr>
      </w:pPr>
      <w:r w:rsidRPr="00F21425">
        <w:rPr>
          <w:rFonts w:ascii="Arial" w:hAnsi="Arial" w:cs="Arial"/>
        </w:rPr>
        <w:t xml:space="preserve">Wykonawca zapłaci Zamawiającemu kary umowne w następujących przypadkach: </w:t>
      </w:r>
    </w:p>
    <w:p w14:paraId="7BF8951C"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za nie wywiązanie się z obowiązku określonego w § 3 w wysokości 0,1% wynagrodzenia brutto określonego w § 5 ust. 3 za każdy dzień zwłoki,</w:t>
      </w:r>
    </w:p>
    <w:p w14:paraId="0A7D533A"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za nieterminowe usunięcie stwierdzonych w czasie odbioru wad i usterek w wysokości 0,1</w:t>
      </w:r>
      <w:r w:rsidRPr="00F21425">
        <w:rPr>
          <w:rFonts w:ascii="Arial" w:hAnsi="Arial" w:cs="Arial"/>
          <w:noProof/>
        </w:rPr>
        <w:t xml:space="preserve"> %</w:t>
      </w:r>
      <w:r w:rsidRPr="00F21425">
        <w:rPr>
          <w:rFonts w:ascii="Arial" w:hAnsi="Arial" w:cs="Arial"/>
        </w:rPr>
        <w:t xml:space="preserve"> wartości brutto określonej w § 5 ust. 3 za każdy dzień zwłoki licząc od dnia wyznaczonego na usunięcie wad i usterek,</w:t>
      </w:r>
    </w:p>
    <w:p w14:paraId="04EE9BE2"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 xml:space="preserve">za odstąpienie od umowy z przyczyn zależnych od Wykonawcy w wysokości 50 % wynagrodzenia brutto określonego w § 5 ust.3 </w:t>
      </w:r>
    </w:p>
    <w:p w14:paraId="50DEEF56"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 tytułu braku zapłaty lub nieterminowej zapłaty wynagrodzenia należnego podwykonawcom lub dalszym podwykonawcom – 0,3% wynagrodzenia umownego brutto określonego w § 5 ust.3, za każdy dzień zwłoki w zapłacie, naliczaną od terminu zapłaty wynikającego z umowy łączącej podwykonawcę z Wykonawcą lub podwykonawcę z dalszym podwykonawcą,</w:t>
      </w:r>
    </w:p>
    <w:p w14:paraId="1390A5F7"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 tytułu nieprzedłożenia do zaakceptowania projektu umowy o podwykonawstwo, której przedmiotem są roboty budowlane lub projektu jej zmiany – 25 % wynagrodzenia brutto określonego w § 5 ust. 3,</w:t>
      </w:r>
    </w:p>
    <w:p w14:paraId="2F3BA18A"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 tytułu nieprzedłożenia poświadczonej za zgodność z oryginałem kopii umowy o podwykonawstwo jej zmiany – 25 % wynagrodzenia brutto określonego w § 5 ust. 3,</w:t>
      </w:r>
    </w:p>
    <w:p w14:paraId="1DB0F670"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z tytułu braku zmiany umowy o podwykonawstwo w zakresie terminu zapłaty, na skutek zastrzeżeń, o których mowa w § 6 ust. 3 umowy – 25 % wynagrodzenia brutto określonego w § 5 ust.3</w:t>
      </w:r>
    </w:p>
    <w:p w14:paraId="28EAEF38" w14:textId="77777777" w:rsidR="00677823" w:rsidRPr="00F21425" w:rsidRDefault="00677823" w:rsidP="004B048B">
      <w:pPr>
        <w:pStyle w:val="Akapitzlist1"/>
        <w:numPr>
          <w:ilvl w:val="1"/>
          <w:numId w:val="11"/>
        </w:numPr>
        <w:spacing w:line="276" w:lineRule="auto"/>
        <w:jc w:val="both"/>
        <w:rPr>
          <w:rFonts w:ascii="Arial" w:hAnsi="Arial" w:cs="Arial"/>
        </w:rPr>
      </w:pPr>
      <w:r w:rsidRPr="00F21425">
        <w:rPr>
          <w:rFonts w:ascii="Arial" w:hAnsi="Arial" w:cs="Arial"/>
        </w:rPr>
        <w:t xml:space="preserve">z tytułu nieprzedłożenia poświadczonej za zgodność z oryginałem kopii nowej polisy </w:t>
      </w:r>
      <w:proofErr w:type="spellStart"/>
      <w:r w:rsidRPr="00F21425">
        <w:rPr>
          <w:rFonts w:ascii="Arial" w:hAnsi="Arial" w:cs="Arial"/>
        </w:rPr>
        <w:t>oc</w:t>
      </w:r>
      <w:proofErr w:type="spellEnd"/>
      <w:r w:rsidRPr="00F21425">
        <w:rPr>
          <w:rFonts w:ascii="Arial" w:hAnsi="Arial" w:cs="Arial"/>
        </w:rPr>
        <w:t xml:space="preserve"> w przypadku wygaśnięcia ubezpieczenia – 25 % wynagrodzenia brutto określonego w § 5 ust. 3.</w:t>
      </w:r>
    </w:p>
    <w:p w14:paraId="57E80A97" w14:textId="77777777" w:rsidR="00677823" w:rsidRPr="00F21425" w:rsidRDefault="00677823" w:rsidP="004B048B">
      <w:pPr>
        <w:pStyle w:val="Akapitzlist1"/>
        <w:numPr>
          <w:ilvl w:val="0"/>
          <w:numId w:val="11"/>
        </w:numPr>
        <w:spacing w:line="276" w:lineRule="auto"/>
        <w:ind w:left="567" w:hanging="567"/>
        <w:jc w:val="both"/>
        <w:rPr>
          <w:rFonts w:ascii="Arial" w:hAnsi="Arial" w:cs="Arial"/>
        </w:rPr>
      </w:pPr>
      <w:r w:rsidRPr="00F21425">
        <w:rPr>
          <w:rFonts w:ascii="Arial" w:hAnsi="Arial" w:cs="Arial"/>
        </w:rPr>
        <w:lastRenderedPageBreak/>
        <w:t>Zamawiający zastrzega sobie prawo do odszkodowania uzupełniającego do wysokości poniesionej szkody oraz utraconych korzyści.</w:t>
      </w:r>
    </w:p>
    <w:p w14:paraId="7BEB1520" w14:textId="77777777" w:rsidR="00677823" w:rsidRPr="00F21425" w:rsidRDefault="00677823" w:rsidP="004B048B">
      <w:pPr>
        <w:pStyle w:val="Akapitzlist1"/>
        <w:numPr>
          <w:ilvl w:val="0"/>
          <w:numId w:val="11"/>
        </w:numPr>
        <w:spacing w:line="276" w:lineRule="auto"/>
        <w:ind w:left="567" w:hanging="567"/>
        <w:jc w:val="both"/>
        <w:rPr>
          <w:rFonts w:ascii="Arial" w:hAnsi="Arial" w:cs="Arial"/>
        </w:rPr>
      </w:pPr>
      <w:r w:rsidRPr="00F21425">
        <w:rPr>
          <w:rFonts w:ascii="Arial" w:hAnsi="Arial" w:cs="Arial"/>
        </w:rPr>
        <w:t>Zamawiający zapłaci Wykonawcy karę umowną za opóźnienie w przeprowadzeni</w:t>
      </w:r>
      <w:r w:rsidRPr="00F21425">
        <w:rPr>
          <w:rFonts w:ascii="Arial" w:hAnsi="Arial" w:cs="Arial"/>
          <w:noProof/>
        </w:rPr>
        <w:t xml:space="preserve">u odbioru robót w wysokości 0,1 % wartości </w:t>
      </w:r>
      <w:r w:rsidRPr="00F21425">
        <w:rPr>
          <w:rFonts w:ascii="Arial" w:hAnsi="Arial" w:cs="Arial"/>
        </w:rPr>
        <w:t>określonej w § 5 ust.1, za każdy dzień opóźnienia licząc od dnia następnego po terminie.</w:t>
      </w:r>
    </w:p>
    <w:p w14:paraId="04965767" w14:textId="77777777" w:rsidR="00677823" w:rsidRPr="00F21425" w:rsidRDefault="00677823" w:rsidP="004B048B">
      <w:pPr>
        <w:pStyle w:val="Akapitzlist1"/>
        <w:numPr>
          <w:ilvl w:val="0"/>
          <w:numId w:val="11"/>
        </w:numPr>
        <w:spacing w:line="276" w:lineRule="auto"/>
        <w:ind w:left="567" w:hanging="567"/>
        <w:jc w:val="both"/>
        <w:rPr>
          <w:rFonts w:ascii="Arial" w:hAnsi="Arial" w:cs="Arial"/>
        </w:rPr>
      </w:pPr>
      <w:r w:rsidRPr="00F21425">
        <w:rPr>
          <w:rFonts w:ascii="Arial" w:hAnsi="Arial" w:cs="Arial"/>
        </w:rPr>
        <w:t>Zamawiający zastrzega sobie prawo do potrącenia kar umownych z wystawionej faktury.</w:t>
      </w:r>
    </w:p>
    <w:p w14:paraId="6B9CADFB" w14:textId="77777777" w:rsidR="00E83F60" w:rsidRDefault="00677823" w:rsidP="004B048B">
      <w:pPr>
        <w:pStyle w:val="Akapitzlist1"/>
        <w:numPr>
          <w:ilvl w:val="0"/>
          <w:numId w:val="11"/>
        </w:numPr>
        <w:spacing w:line="276" w:lineRule="auto"/>
        <w:ind w:left="567" w:hanging="567"/>
        <w:jc w:val="both"/>
        <w:rPr>
          <w:rFonts w:ascii="Arial" w:hAnsi="Arial" w:cs="Arial"/>
        </w:rPr>
      </w:pPr>
      <w:r w:rsidRPr="00F21425">
        <w:rPr>
          <w:rFonts w:ascii="Arial" w:hAnsi="Arial" w:cs="Arial"/>
        </w:rPr>
        <w:t>Łączną maksymalną wysokość kar umownych, którą mogą dochodzić strony umowy określa się na 50% wynagrodzenia brutto określonego w § 5 ust.3.</w:t>
      </w:r>
    </w:p>
    <w:p w14:paraId="0CD0FB3E" w14:textId="6FCECD08" w:rsidR="00E83F60" w:rsidRPr="00E83F60" w:rsidRDefault="00E83F60" w:rsidP="004B048B">
      <w:pPr>
        <w:pStyle w:val="Akapitzlist1"/>
        <w:numPr>
          <w:ilvl w:val="0"/>
          <w:numId w:val="11"/>
        </w:numPr>
        <w:spacing w:line="276" w:lineRule="auto"/>
        <w:ind w:left="567" w:hanging="567"/>
        <w:jc w:val="both"/>
        <w:rPr>
          <w:rFonts w:ascii="Arial" w:hAnsi="Arial" w:cs="Arial"/>
        </w:rPr>
      </w:pPr>
      <w:r w:rsidRPr="00E83F60">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53E3CBA4" w14:textId="77777777" w:rsidR="00677823" w:rsidRPr="00F21425" w:rsidRDefault="00677823" w:rsidP="00677823">
      <w:pPr>
        <w:pStyle w:val="Akapitzlist1"/>
        <w:spacing w:line="276" w:lineRule="auto"/>
        <w:jc w:val="center"/>
        <w:rPr>
          <w:rFonts w:ascii="Arial" w:hAnsi="Arial" w:cs="Arial"/>
        </w:rPr>
      </w:pPr>
      <w:r w:rsidRPr="00F21425">
        <w:rPr>
          <w:rFonts w:ascii="Arial" w:hAnsi="Arial" w:cs="Arial"/>
        </w:rPr>
        <w:t>§ 12</w:t>
      </w:r>
    </w:p>
    <w:p w14:paraId="65082872" w14:textId="77777777" w:rsidR="00677823" w:rsidRPr="00F21425" w:rsidRDefault="00677823" w:rsidP="004B048B">
      <w:pPr>
        <w:pStyle w:val="Akapitzlist1"/>
        <w:numPr>
          <w:ilvl w:val="3"/>
          <w:numId w:val="20"/>
        </w:numPr>
        <w:spacing w:line="276" w:lineRule="auto"/>
        <w:ind w:left="567" w:hanging="567"/>
        <w:jc w:val="both"/>
        <w:rPr>
          <w:rFonts w:ascii="Arial" w:hAnsi="Arial" w:cs="Arial"/>
        </w:rPr>
      </w:pPr>
      <w:r w:rsidRPr="00F21425">
        <w:rPr>
          <w:rFonts w:ascii="Arial" w:hAnsi="Arial" w:cs="Arial"/>
        </w:rPr>
        <w:t>Zamawiający będzie uprawniony do rozwiązania niniejszej umowy ze skutkiem natychmiastowym w przypadku:</w:t>
      </w:r>
    </w:p>
    <w:p w14:paraId="05047D67" w14:textId="77777777" w:rsidR="00677823" w:rsidRPr="00F21425" w:rsidRDefault="00677823" w:rsidP="004B048B">
      <w:pPr>
        <w:pStyle w:val="Akapitzlist1"/>
        <w:numPr>
          <w:ilvl w:val="1"/>
          <w:numId w:val="21"/>
        </w:numPr>
        <w:spacing w:line="276" w:lineRule="auto"/>
        <w:ind w:left="993" w:hanging="426"/>
        <w:jc w:val="both"/>
        <w:rPr>
          <w:rFonts w:ascii="Arial" w:hAnsi="Arial" w:cs="Arial"/>
        </w:rPr>
      </w:pPr>
      <w:r w:rsidRPr="00F21425">
        <w:rPr>
          <w:rFonts w:ascii="Arial" w:hAnsi="Arial" w:cs="Arial"/>
        </w:rPr>
        <w:t>nie wykonania całości lub części prac objętych niniejsza umową, pomimo wyznaczenia dodatkowego terminu na ich wykonanie.</w:t>
      </w:r>
    </w:p>
    <w:p w14:paraId="184B7FAF" w14:textId="77777777" w:rsidR="00677823" w:rsidRPr="00F21425" w:rsidRDefault="00677823" w:rsidP="004B048B">
      <w:pPr>
        <w:pStyle w:val="Akapitzlist1"/>
        <w:numPr>
          <w:ilvl w:val="1"/>
          <w:numId w:val="21"/>
        </w:numPr>
        <w:spacing w:line="276" w:lineRule="auto"/>
        <w:ind w:left="993" w:hanging="426"/>
        <w:jc w:val="both"/>
        <w:rPr>
          <w:rFonts w:ascii="Arial" w:hAnsi="Arial" w:cs="Arial"/>
        </w:rPr>
      </w:pPr>
      <w:r w:rsidRPr="00F21425">
        <w:rPr>
          <w:rFonts w:ascii="Arial" w:hAnsi="Arial" w:cs="Arial"/>
        </w:rPr>
        <w:t>stwierdzenia wykonania części lub całości prac przez podwykonawców, bez zgody zamawiającego</w:t>
      </w:r>
    </w:p>
    <w:p w14:paraId="236E16F2" w14:textId="77777777" w:rsidR="00677823" w:rsidRPr="00F21425" w:rsidRDefault="00677823" w:rsidP="004B048B">
      <w:pPr>
        <w:pStyle w:val="Akapitzlist1"/>
        <w:numPr>
          <w:ilvl w:val="1"/>
          <w:numId w:val="21"/>
        </w:numPr>
        <w:spacing w:line="276" w:lineRule="auto"/>
        <w:ind w:left="993" w:hanging="426"/>
        <w:jc w:val="both"/>
        <w:rPr>
          <w:rFonts w:ascii="Arial" w:hAnsi="Arial" w:cs="Arial"/>
        </w:rPr>
      </w:pPr>
      <w:r w:rsidRPr="00F21425">
        <w:rPr>
          <w:rFonts w:ascii="Arial" w:hAnsi="Arial" w:cs="Arial"/>
        </w:rPr>
        <w:t>gdy Wykonawca pomimo zobowiązania go do usunięcia uchybień stwierdzonych podczas kontroli w zakresie przetwarzania danych osobowych nie usunie ich w wyznaczonym terminie;</w:t>
      </w:r>
    </w:p>
    <w:p w14:paraId="5173087F" w14:textId="77777777" w:rsidR="00677823" w:rsidRPr="00F21425" w:rsidRDefault="00677823" w:rsidP="004B048B">
      <w:pPr>
        <w:pStyle w:val="Akapitzlist1"/>
        <w:numPr>
          <w:ilvl w:val="1"/>
          <w:numId w:val="21"/>
        </w:numPr>
        <w:spacing w:line="276" w:lineRule="auto"/>
        <w:ind w:left="993" w:hanging="426"/>
        <w:jc w:val="both"/>
        <w:rPr>
          <w:rFonts w:ascii="Arial" w:hAnsi="Arial" w:cs="Arial"/>
        </w:rPr>
      </w:pPr>
      <w:r w:rsidRPr="00F21425">
        <w:rPr>
          <w:rFonts w:ascii="Arial" w:hAnsi="Arial" w:cs="Arial"/>
        </w:rPr>
        <w:t>gdy wysokość naliczonych kar umownych osiągnie limit określony w § 11 ust. 6.</w:t>
      </w:r>
    </w:p>
    <w:p w14:paraId="4519CE06" w14:textId="77777777" w:rsidR="00677823" w:rsidRPr="00F21425" w:rsidRDefault="00677823" w:rsidP="004B048B">
      <w:pPr>
        <w:pStyle w:val="Akapitzlist1"/>
        <w:numPr>
          <w:ilvl w:val="3"/>
          <w:numId w:val="20"/>
        </w:numPr>
        <w:spacing w:line="276" w:lineRule="auto"/>
        <w:ind w:left="567" w:hanging="567"/>
        <w:jc w:val="both"/>
        <w:rPr>
          <w:rFonts w:ascii="Arial" w:hAnsi="Arial" w:cs="Arial"/>
        </w:rPr>
      </w:pPr>
      <w:r w:rsidRPr="00F21425">
        <w:rPr>
          <w:rFonts w:ascii="Arial" w:hAnsi="Arial" w:cs="Arial"/>
        </w:rPr>
        <w:t>Sytuacja określona w ust. 1 niniejszego paragrafu powoduje naliczenie kary umownej stosownie do § 11 ust. 2 lit. c umowy.</w:t>
      </w:r>
    </w:p>
    <w:p w14:paraId="0A018683" w14:textId="77777777" w:rsidR="00677823" w:rsidRPr="00F21425" w:rsidRDefault="00677823" w:rsidP="004B048B">
      <w:pPr>
        <w:pStyle w:val="Akapitzlist1"/>
        <w:numPr>
          <w:ilvl w:val="3"/>
          <w:numId w:val="20"/>
        </w:numPr>
        <w:spacing w:line="276" w:lineRule="auto"/>
        <w:ind w:left="567" w:hanging="567"/>
        <w:jc w:val="both"/>
        <w:rPr>
          <w:rFonts w:ascii="Arial" w:hAnsi="Arial" w:cs="Arial"/>
        </w:rPr>
      </w:pPr>
      <w:r w:rsidRPr="00F21425">
        <w:rPr>
          <w:rFonts w:ascii="Arial" w:hAnsi="Arial" w:cs="Arial"/>
        </w:rPr>
        <w:t xml:space="preserve">Postanowienia ust. 1 lit. c powyżej nie uchybiają uprawnieniom Zamawiającego do odstąpienia od umowy na podstawie przepisu art. 456 ustawy </w:t>
      </w:r>
      <w:proofErr w:type="spellStart"/>
      <w:r w:rsidRPr="00F21425">
        <w:rPr>
          <w:rFonts w:ascii="Arial" w:hAnsi="Arial" w:cs="Arial"/>
        </w:rPr>
        <w:t>Pzp</w:t>
      </w:r>
      <w:proofErr w:type="spellEnd"/>
      <w:r w:rsidRPr="00F21425">
        <w:rPr>
          <w:rFonts w:ascii="Arial" w:hAnsi="Arial" w:cs="Arial"/>
        </w:rPr>
        <w:t>.</w:t>
      </w:r>
    </w:p>
    <w:p w14:paraId="38A0686F" w14:textId="77777777" w:rsidR="00677823" w:rsidRPr="00F21425" w:rsidRDefault="00677823" w:rsidP="00677823">
      <w:pPr>
        <w:pStyle w:val="Akapitzlist1"/>
        <w:spacing w:line="276" w:lineRule="auto"/>
        <w:jc w:val="center"/>
        <w:rPr>
          <w:rFonts w:ascii="Arial" w:hAnsi="Arial" w:cs="Arial"/>
        </w:rPr>
      </w:pPr>
      <w:r w:rsidRPr="00F21425">
        <w:rPr>
          <w:rFonts w:ascii="Arial" w:hAnsi="Arial" w:cs="Arial"/>
        </w:rPr>
        <w:t>§ 13</w:t>
      </w:r>
    </w:p>
    <w:p w14:paraId="7CD337DF" w14:textId="77777777" w:rsidR="00677823" w:rsidRPr="00F21425" w:rsidRDefault="00677823" w:rsidP="004B048B">
      <w:pPr>
        <w:pStyle w:val="Akapitzlist1"/>
        <w:numPr>
          <w:ilvl w:val="0"/>
          <w:numId w:val="59"/>
        </w:numPr>
        <w:spacing w:line="276" w:lineRule="auto"/>
        <w:jc w:val="both"/>
        <w:rPr>
          <w:rFonts w:ascii="Arial" w:hAnsi="Arial" w:cs="Arial"/>
          <w:bCs/>
          <w:lang w:eastAsia="pl-PL"/>
        </w:rPr>
      </w:pPr>
      <w:r w:rsidRPr="00F21425">
        <w:rPr>
          <w:rFonts w:ascii="Arial" w:hAnsi="Arial" w:cs="Arial"/>
          <w:bCs/>
          <w:lang w:eastAsia="pl-PL"/>
        </w:rPr>
        <w:t>Strony przewidują możliwość dokonywania zmian w niniejszej Umowie zgodnie z art. 455 ustawy Prawo zamówień publicznych oraz pod warunkiem, że</w:t>
      </w:r>
      <w:r w:rsidRPr="00F21425">
        <w:rPr>
          <w:rFonts w:ascii="Arial" w:hAnsi="Arial" w:cs="Arial"/>
          <w:lang w:eastAsia="pl-PL"/>
        </w:rPr>
        <w:t xml:space="preserve"> Zamawiający przewidział możliwość ich dokonania w treści dokumentów zamówienia,.</w:t>
      </w:r>
    </w:p>
    <w:p w14:paraId="4E136623" w14:textId="77777777" w:rsidR="00677823" w:rsidRPr="00F21425" w:rsidRDefault="00677823" w:rsidP="004B048B">
      <w:pPr>
        <w:pStyle w:val="Akapitzlist1"/>
        <w:numPr>
          <w:ilvl w:val="0"/>
          <w:numId w:val="59"/>
        </w:numPr>
        <w:spacing w:line="276" w:lineRule="auto"/>
        <w:jc w:val="both"/>
        <w:rPr>
          <w:rFonts w:ascii="Arial" w:hAnsi="Arial" w:cs="Arial"/>
          <w:bCs/>
          <w:lang w:eastAsia="pl-PL"/>
        </w:rPr>
      </w:pPr>
      <w:r w:rsidRPr="00F21425">
        <w:rPr>
          <w:rFonts w:ascii="Arial" w:hAnsi="Arial" w:cs="Arial"/>
        </w:rPr>
        <w:t xml:space="preserve">Zmiana Umowy może nastąpić z inicjatywy Zamawiającego albo Wykonawcy, pod warunkiem zaistnienia okoliczności wymienionych w niniejszym paragrafie. </w:t>
      </w:r>
    </w:p>
    <w:p w14:paraId="59423DEE" w14:textId="77777777" w:rsidR="00677823" w:rsidRPr="00F21425" w:rsidRDefault="00677823" w:rsidP="004B048B">
      <w:pPr>
        <w:pStyle w:val="Akapitzlist1"/>
        <w:numPr>
          <w:ilvl w:val="0"/>
          <w:numId w:val="59"/>
        </w:numPr>
        <w:spacing w:line="276" w:lineRule="auto"/>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Umowy </w:t>
      </w:r>
      <w:r w:rsidRPr="00F21425">
        <w:rPr>
          <w:rFonts w:ascii="Arial" w:hAnsi="Arial" w:cs="Arial"/>
          <w:b/>
          <w:bCs/>
        </w:rPr>
        <w:t>odnosząca się do przedmiotu zamówienia</w:t>
      </w:r>
      <w:r w:rsidRPr="00F21425">
        <w:rPr>
          <w:rFonts w:ascii="Arial" w:hAnsi="Arial" w:cs="Arial"/>
          <w:bCs/>
          <w:lang w:eastAsia="pl-PL"/>
        </w:rPr>
        <w:t xml:space="preserve"> może nastąpić w przypadku zaistnienia następujących okoliczności:</w:t>
      </w:r>
    </w:p>
    <w:p w14:paraId="5D4EBEE8" w14:textId="77777777" w:rsidR="00677823" w:rsidRPr="00F21425" w:rsidRDefault="00677823" w:rsidP="004B048B">
      <w:pPr>
        <w:pStyle w:val="Akapitzlist1"/>
        <w:numPr>
          <w:ilvl w:val="0"/>
          <w:numId w:val="57"/>
        </w:numPr>
        <w:spacing w:line="276" w:lineRule="auto"/>
        <w:ind w:left="709" w:hanging="425"/>
        <w:jc w:val="both"/>
        <w:rPr>
          <w:rFonts w:ascii="Arial" w:hAnsi="Arial" w:cs="Arial"/>
          <w:bCs/>
          <w:lang w:eastAsia="pl-PL"/>
        </w:rPr>
      </w:pPr>
      <w:r w:rsidRPr="00F21425">
        <w:rPr>
          <w:rFonts w:ascii="Arial" w:hAnsi="Arial" w:cs="Arial"/>
        </w:rPr>
        <w:lastRenderedPageBreak/>
        <w:t>Dopuszczalna jest zmiana przedmiotu zamówienia poprzez zmianę zakresu robót budowlanych przewidzianych w dokumentacji projektowej w przypadku:</w:t>
      </w:r>
    </w:p>
    <w:p w14:paraId="30FEB641" w14:textId="77777777" w:rsidR="00677823" w:rsidRPr="00F21425" w:rsidRDefault="00677823" w:rsidP="004B048B">
      <w:pPr>
        <w:pStyle w:val="Akapitzlist1"/>
        <w:numPr>
          <w:ilvl w:val="1"/>
          <w:numId w:val="57"/>
        </w:numPr>
        <w:spacing w:line="276" w:lineRule="auto"/>
        <w:ind w:left="993" w:hanging="284"/>
        <w:jc w:val="both"/>
        <w:rPr>
          <w:rFonts w:ascii="Arial" w:hAnsi="Arial" w:cs="Arial"/>
          <w:bCs/>
          <w:lang w:eastAsia="pl-PL"/>
        </w:rPr>
      </w:pPr>
      <w:r w:rsidRPr="00F21425">
        <w:rPr>
          <w:rFonts w:ascii="Arial" w:hAnsi="Arial" w:cs="Arial"/>
        </w:rPr>
        <w:t>konieczności wykonania robót zamiennych, których wykonanie ma na celu prawidłowe zrealizowanie przedmiotu zamówienia, a konieczność ich wykonania wynika z Wad dokumentacji projektowej,</w:t>
      </w:r>
    </w:p>
    <w:p w14:paraId="36A2ABA3" w14:textId="77777777" w:rsidR="00677823" w:rsidRPr="00F21425" w:rsidRDefault="00677823" w:rsidP="004B048B">
      <w:pPr>
        <w:pStyle w:val="Akapitzlist1"/>
        <w:numPr>
          <w:ilvl w:val="1"/>
          <w:numId w:val="57"/>
        </w:numPr>
        <w:spacing w:line="276" w:lineRule="auto"/>
        <w:ind w:left="993" w:hanging="284"/>
        <w:jc w:val="both"/>
        <w:rPr>
          <w:rFonts w:ascii="Arial" w:hAnsi="Arial" w:cs="Arial"/>
          <w:bCs/>
          <w:lang w:eastAsia="pl-PL"/>
        </w:rPr>
      </w:pPr>
      <w:r w:rsidRPr="00F21425">
        <w:rPr>
          <w:rFonts w:ascii="Arial" w:hAnsi="Arial" w:cs="Arial"/>
        </w:rPr>
        <w:t>konieczności wykonania robót zamiennych niezbędnych do prawidłowego wykonania przedmiotu Umowy, które nie zostały przewidziane w dokumentacji projektowej przekazanej przez Zamawiającego,</w:t>
      </w:r>
    </w:p>
    <w:p w14:paraId="199F65C2" w14:textId="77777777" w:rsidR="00677823" w:rsidRPr="00F21425" w:rsidRDefault="00677823" w:rsidP="004B048B">
      <w:pPr>
        <w:pStyle w:val="Akapitzlist1"/>
        <w:numPr>
          <w:ilvl w:val="1"/>
          <w:numId w:val="57"/>
        </w:numPr>
        <w:spacing w:line="276" w:lineRule="auto"/>
        <w:ind w:left="993" w:hanging="284"/>
        <w:jc w:val="both"/>
        <w:rPr>
          <w:rFonts w:ascii="Arial" w:hAnsi="Arial" w:cs="Arial"/>
          <w:bCs/>
          <w:lang w:eastAsia="pl-PL"/>
        </w:rPr>
      </w:pPr>
      <w:r w:rsidRPr="00F21425">
        <w:rPr>
          <w:rFonts w:ascii="Arial" w:hAnsi="Arial" w:cs="Arial"/>
        </w:rPr>
        <w:t>zmiany dokumentacji projektowej wykonane z inicjatywy Zamawiającego ze względu na stwierdzone Wady, co spowoduje konieczność wykonania robót zamiennych,</w:t>
      </w:r>
    </w:p>
    <w:p w14:paraId="130F7947" w14:textId="77777777" w:rsidR="00677823" w:rsidRPr="00F21425" w:rsidRDefault="00677823" w:rsidP="004B048B">
      <w:pPr>
        <w:pStyle w:val="Akapitzlist1"/>
        <w:numPr>
          <w:ilvl w:val="1"/>
          <w:numId w:val="57"/>
        </w:numPr>
        <w:spacing w:line="276" w:lineRule="auto"/>
        <w:ind w:left="993" w:hanging="284"/>
        <w:jc w:val="both"/>
        <w:rPr>
          <w:rFonts w:ascii="Arial" w:hAnsi="Arial" w:cs="Arial"/>
          <w:bCs/>
          <w:lang w:eastAsia="pl-PL"/>
        </w:rPr>
      </w:pPr>
      <w:r w:rsidRPr="00F21425">
        <w:rPr>
          <w:rFonts w:ascii="Arial" w:hAnsi="Arial" w:cs="Arial"/>
        </w:rPr>
        <w:t>zmiany decyzji administracyjnych, na podstawie których prowadzone są roboty budowlane objęte Umową, powodujące zmianę dotychczasowego zakresu robót przewidzianego w dokumentacji projektowej.</w:t>
      </w:r>
    </w:p>
    <w:p w14:paraId="53AC5C4D" w14:textId="77777777" w:rsidR="00677823" w:rsidRPr="00F21425" w:rsidRDefault="00677823" w:rsidP="004B048B">
      <w:pPr>
        <w:pStyle w:val="Akapitzlist"/>
        <w:numPr>
          <w:ilvl w:val="0"/>
          <w:numId w:val="60"/>
        </w:numPr>
        <w:autoSpaceDE w:val="0"/>
        <w:autoSpaceDN w:val="0"/>
        <w:adjustRightInd w:val="0"/>
        <w:spacing w:after="0"/>
        <w:ind w:left="709" w:hanging="425"/>
        <w:jc w:val="both"/>
        <w:rPr>
          <w:rFonts w:ascii="Arial" w:hAnsi="Arial" w:cs="Arial"/>
        </w:rPr>
      </w:pPr>
      <w:r w:rsidRPr="00F21425">
        <w:rPr>
          <w:rFonts w:ascii="Arial" w:hAnsi="Arial" w:cs="Aria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165DE911" w14:textId="77777777" w:rsidR="00677823" w:rsidRPr="00F21425" w:rsidRDefault="00677823" w:rsidP="00677823">
      <w:pPr>
        <w:pStyle w:val="Akapitzlist"/>
        <w:autoSpaceDE w:val="0"/>
        <w:autoSpaceDN w:val="0"/>
        <w:adjustRightInd w:val="0"/>
        <w:spacing w:after="0"/>
        <w:ind w:left="709"/>
        <w:jc w:val="both"/>
        <w:rPr>
          <w:rFonts w:ascii="Arial" w:hAnsi="Arial" w:cs="Arial"/>
        </w:rPr>
      </w:pPr>
      <w:r w:rsidRPr="00F21425">
        <w:rPr>
          <w:rFonts w:ascii="Arial" w:hAnsi="Arial" w:cs="Arial"/>
        </w:rPr>
        <w:t>Wynagrodzenie Wykonawcy zmniejsza się odpowiednio w stosunku do zmniejszonego zakresu robót z uwzględnieniem mechanizmu opisanego w ust. 7 poniżej.</w:t>
      </w:r>
    </w:p>
    <w:p w14:paraId="2BC2E4A7" w14:textId="77777777" w:rsidR="00677823" w:rsidRPr="00F21425" w:rsidRDefault="00677823" w:rsidP="004B048B">
      <w:pPr>
        <w:pStyle w:val="Akapitzlist"/>
        <w:numPr>
          <w:ilvl w:val="0"/>
          <w:numId w:val="58"/>
        </w:numPr>
        <w:autoSpaceDE w:val="0"/>
        <w:autoSpaceDN w:val="0"/>
        <w:adjustRightInd w:val="0"/>
        <w:spacing w:after="0"/>
        <w:ind w:left="709" w:hanging="425"/>
        <w:jc w:val="both"/>
        <w:rPr>
          <w:rFonts w:ascii="Arial" w:hAnsi="Arial" w:cs="Arial"/>
        </w:rPr>
      </w:pPr>
      <w:r w:rsidRPr="00F21425">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6ECAAC56" w14:textId="77777777" w:rsidR="00677823" w:rsidRPr="00F21425" w:rsidRDefault="00677823" w:rsidP="004B048B">
      <w:pPr>
        <w:pStyle w:val="Akapitzlist"/>
        <w:numPr>
          <w:ilvl w:val="7"/>
          <w:numId w:val="58"/>
        </w:numPr>
        <w:autoSpaceDE w:val="0"/>
        <w:autoSpaceDN w:val="0"/>
        <w:adjustRightInd w:val="0"/>
        <w:spacing w:after="0"/>
        <w:ind w:left="993" w:hanging="329"/>
        <w:jc w:val="both"/>
        <w:rPr>
          <w:rFonts w:ascii="Arial" w:hAnsi="Arial" w:cs="Arial"/>
        </w:rPr>
      </w:pPr>
      <w:r w:rsidRPr="00F21425">
        <w:rPr>
          <w:rFonts w:ascii="Arial" w:hAnsi="Arial" w:cs="Arial"/>
        </w:rPr>
        <w:t>podwyższą jakość wykonanych robót,</w:t>
      </w:r>
    </w:p>
    <w:p w14:paraId="70425EFE" w14:textId="77777777" w:rsidR="00677823" w:rsidRPr="00F21425" w:rsidRDefault="00677823" w:rsidP="004B048B">
      <w:pPr>
        <w:pStyle w:val="Akapitzlist"/>
        <w:numPr>
          <w:ilvl w:val="7"/>
          <w:numId w:val="58"/>
        </w:numPr>
        <w:autoSpaceDE w:val="0"/>
        <w:autoSpaceDN w:val="0"/>
        <w:adjustRightInd w:val="0"/>
        <w:spacing w:after="0"/>
        <w:ind w:left="993" w:hanging="329"/>
        <w:jc w:val="both"/>
        <w:rPr>
          <w:rFonts w:ascii="Arial" w:hAnsi="Arial" w:cs="Arial"/>
        </w:rPr>
      </w:pPr>
      <w:r w:rsidRPr="00F21425">
        <w:rPr>
          <w:rFonts w:ascii="Arial" w:hAnsi="Arial" w:cs="Arial"/>
        </w:rPr>
        <w:t>zmniejszą koszty realizacji Umowy lub koszty eksploatacji,</w:t>
      </w:r>
    </w:p>
    <w:p w14:paraId="3D432AF0" w14:textId="77777777" w:rsidR="00677823" w:rsidRPr="00F21425" w:rsidRDefault="00677823" w:rsidP="004B048B">
      <w:pPr>
        <w:pStyle w:val="Akapitzlist"/>
        <w:numPr>
          <w:ilvl w:val="7"/>
          <w:numId w:val="58"/>
        </w:numPr>
        <w:autoSpaceDE w:val="0"/>
        <w:autoSpaceDN w:val="0"/>
        <w:adjustRightInd w:val="0"/>
        <w:spacing w:after="0"/>
        <w:ind w:left="993" w:hanging="329"/>
        <w:jc w:val="both"/>
        <w:rPr>
          <w:rFonts w:ascii="Arial" w:hAnsi="Arial" w:cs="Arial"/>
        </w:rPr>
      </w:pPr>
      <w:r w:rsidRPr="00F21425">
        <w:rPr>
          <w:rFonts w:ascii="Arial" w:hAnsi="Arial" w:cs="Arial"/>
        </w:rPr>
        <w:t>pozwolą na skrócenie terminu wykonania Umowy lub</w:t>
      </w:r>
    </w:p>
    <w:p w14:paraId="54D30BFB" w14:textId="77777777" w:rsidR="00677823" w:rsidRPr="00F21425" w:rsidRDefault="00677823" w:rsidP="004B048B">
      <w:pPr>
        <w:pStyle w:val="Akapitzlist"/>
        <w:numPr>
          <w:ilvl w:val="7"/>
          <w:numId w:val="58"/>
        </w:numPr>
        <w:autoSpaceDE w:val="0"/>
        <w:autoSpaceDN w:val="0"/>
        <w:adjustRightInd w:val="0"/>
        <w:spacing w:after="0"/>
        <w:ind w:left="993" w:hanging="329"/>
        <w:jc w:val="both"/>
        <w:rPr>
          <w:rFonts w:ascii="Arial" w:hAnsi="Arial" w:cs="Arial"/>
        </w:rPr>
      </w:pPr>
      <w:r w:rsidRPr="00F21425">
        <w:rPr>
          <w:rFonts w:ascii="Arial" w:hAnsi="Arial" w:cs="Arial"/>
        </w:rPr>
        <w:t xml:space="preserve">pozwolą na wydłużenie okresu eksploatacji robót po ich zakończeniu. </w:t>
      </w:r>
    </w:p>
    <w:p w14:paraId="3F7F915F" w14:textId="77777777" w:rsidR="00677823" w:rsidRPr="00F21425" w:rsidRDefault="00677823" w:rsidP="004B048B">
      <w:pPr>
        <w:pStyle w:val="Akapitzlist"/>
        <w:numPr>
          <w:ilvl w:val="0"/>
          <w:numId w:val="58"/>
        </w:numPr>
        <w:autoSpaceDE w:val="0"/>
        <w:autoSpaceDN w:val="0"/>
        <w:adjustRightInd w:val="0"/>
        <w:spacing w:after="0"/>
        <w:ind w:left="709" w:hanging="425"/>
        <w:jc w:val="both"/>
        <w:rPr>
          <w:rFonts w:ascii="Arial" w:hAnsi="Arial" w:cs="Arial"/>
        </w:rPr>
      </w:pPr>
      <w:r w:rsidRPr="00F21425">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BF8C6A6" w14:textId="77777777" w:rsidR="00677823" w:rsidRPr="00F21425" w:rsidRDefault="00677823" w:rsidP="004B048B">
      <w:pPr>
        <w:pStyle w:val="Akapitzlist1"/>
        <w:numPr>
          <w:ilvl w:val="0"/>
          <w:numId w:val="59"/>
        </w:numPr>
        <w:spacing w:after="0" w:line="276" w:lineRule="auto"/>
        <w:ind w:left="357" w:hanging="357"/>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Umowy </w:t>
      </w:r>
      <w:r w:rsidRPr="00F21425">
        <w:rPr>
          <w:rFonts w:ascii="Arial" w:hAnsi="Arial" w:cs="Arial"/>
          <w:b/>
          <w:bCs/>
        </w:rPr>
        <w:t xml:space="preserve">dotycząca odbiorów oraz uzyskiwania stosownych pozwoleń, uzgodnień </w:t>
      </w:r>
      <w:r w:rsidRPr="00F21425">
        <w:rPr>
          <w:rFonts w:ascii="Arial" w:hAnsi="Arial" w:cs="Arial"/>
          <w:bCs/>
          <w:lang w:eastAsia="pl-PL"/>
        </w:rPr>
        <w:t>może nastąpić w przypadku zaistnienia następujących okoliczności:</w:t>
      </w:r>
    </w:p>
    <w:p w14:paraId="31E99FAE" w14:textId="77777777" w:rsidR="00677823" w:rsidRPr="00F21425" w:rsidRDefault="00677823" w:rsidP="004B048B">
      <w:pPr>
        <w:pStyle w:val="Akapitzlist"/>
        <w:numPr>
          <w:ilvl w:val="0"/>
          <w:numId w:val="61"/>
        </w:numPr>
        <w:autoSpaceDE w:val="0"/>
        <w:autoSpaceDN w:val="0"/>
        <w:adjustRightInd w:val="0"/>
        <w:spacing w:after="0"/>
        <w:ind w:left="709" w:hanging="425"/>
        <w:jc w:val="both"/>
        <w:rPr>
          <w:rFonts w:ascii="Arial" w:hAnsi="Arial" w:cs="Arial"/>
        </w:rPr>
      </w:pPr>
      <w:r w:rsidRPr="00F21425">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6A9F93BA" w14:textId="77777777" w:rsidR="00677823" w:rsidRPr="00F21425" w:rsidRDefault="00677823" w:rsidP="004B048B">
      <w:pPr>
        <w:pStyle w:val="Akapitzlist"/>
        <w:numPr>
          <w:ilvl w:val="0"/>
          <w:numId w:val="61"/>
        </w:numPr>
        <w:autoSpaceDE w:val="0"/>
        <w:autoSpaceDN w:val="0"/>
        <w:adjustRightInd w:val="0"/>
        <w:spacing w:after="0"/>
        <w:ind w:left="709" w:hanging="425"/>
        <w:jc w:val="both"/>
        <w:rPr>
          <w:rFonts w:ascii="Arial" w:hAnsi="Arial" w:cs="Arial"/>
        </w:rPr>
      </w:pPr>
      <w:r w:rsidRPr="00F21425">
        <w:rPr>
          <w:rFonts w:ascii="Arial" w:hAnsi="Arial" w:cs="Arial"/>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t>
      </w:r>
      <w:r w:rsidRPr="00F21425">
        <w:rPr>
          <w:rFonts w:ascii="Arial" w:hAnsi="Arial" w:cs="Arial"/>
        </w:rPr>
        <w:lastRenderedPageBreak/>
        <w:t>wiązać z utrudnieniami, które mogą wpłynąć na możliwość wykonania Umowy przez Wykonawcę.</w:t>
      </w:r>
    </w:p>
    <w:p w14:paraId="06F32549" w14:textId="77777777" w:rsidR="00677823" w:rsidRPr="00F21425" w:rsidRDefault="00677823" w:rsidP="004B048B">
      <w:pPr>
        <w:pStyle w:val="Akapitzlist1"/>
        <w:numPr>
          <w:ilvl w:val="0"/>
          <w:numId w:val="62"/>
        </w:numPr>
        <w:spacing w:after="0" w:line="276" w:lineRule="auto"/>
        <w:ind w:left="425" w:hanging="425"/>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w:t>
      </w:r>
      <w:r w:rsidRPr="00F21425">
        <w:rPr>
          <w:rFonts w:ascii="Arial" w:hAnsi="Arial" w:cs="Arial"/>
          <w:b/>
          <w:bCs/>
          <w:lang w:eastAsia="pl-PL"/>
        </w:rPr>
        <w:t>terminu wykonania umowy</w:t>
      </w:r>
      <w:r w:rsidRPr="00F21425">
        <w:rPr>
          <w:rFonts w:ascii="Arial" w:hAnsi="Arial" w:cs="Arial"/>
          <w:bCs/>
          <w:lang w:eastAsia="pl-PL"/>
        </w:rPr>
        <w:t xml:space="preserve"> może nastąpić w przypadku zaistnienia następujących okoliczności:</w:t>
      </w:r>
    </w:p>
    <w:p w14:paraId="38EA0569" w14:textId="77777777" w:rsidR="00677823" w:rsidRPr="003D7186"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3D7186">
        <w:rPr>
          <w:rFonts w:ascii="Arial" w:hAnsi="Arial" w:cs="Arial"/>
        </w:rPr>
        <w:t>przedłużenia procedury wyboru wykonawcy w taki sposób, że jeżeli niemożliwe było podpisanie umowy w terminie związania ofertą, termin wykonania umowy może być przedłużony max. o ilość dni liczoną od dnia następującego po dacie upływu terminu związania ofertą do daty podpisania umowy (bez tego dnia). Przedłużenie terminu wykonania z tego powodu będzie możliwe jedynie w sytuacji, gdy okaże się to niezbędne do prawidłowego i zgodnego ze sztuką wykonania umowy.</w:t>
      </w:r>
    </w:p>
    <w:p w14:paraId="04DE6736"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3D7186">
        <w:rPr>
          <w:rFonts w:ascii="Arial" w:hAnsi="Arial" w:cs="Arial"/>
        </w:rPr>
        <w:t xml:space="preserve">opóźnienia innych inwestycji lub robót budowlanych prowadzonych przez Zamawiającego lub innych zamawiających, które to inwestycje lub roboty </w:t>
      </w:r>
      <w:r w:rsidRPr="00F21425">
        <w:rPr>
          <w:rFonts w:ascii="Arial" w:hAnsi="Arial" w:cs="Arial"/>
        </w:rPr>
        <w:t>kolidują z wykonaniem robót objętych Umową, co uniemożliwia Wykonawcy terminowe wykonanie Umowy,</w:t>
      </w:r>
    </w:p>
    <w:p w14:paraId="632A42D4"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opóźnienia Zamawiającego w wykonaniu jego zobowiązań wynikających z Umowy lub przepisów powszechnie obowiązującego prawa, co uniemożliwia terminowe wykonanie Umowy przez Wykonawcę,</w:t>
      </w:r>
    </w:p>
    <w:p w14:paraId="6752B267"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6A930F21"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26B84C8B"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wstrzymania wykonania Umowy przez Zamawiającego z przyczyn nieleżących po stronie Wykonawcy, o ile takie działanie powoduje, że nie jest możliwe wykonanie Umowy w dotychczas ustalonym terminie,</w:t>
      </w:r>
    </w:p>
    <w:p w14:paraId="075D2506"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wystąpienia na terenie budowy niewybuchów, niewypałów lub znalezisk archeologicznych, które wymagały wstrzymania wykonania robót budowlanych przez Wykonawcę,</w:t>
      </w:r>
    </w:p>
    <w:p w14:paraId="1B621752"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wystąpienia awarii na terenie budowy, za którą odpowiedzialności nie ponosi Wykonawca, skutkującej koniecznością wstrzymania wykonania robót budowlanych przez Wykonawcę,</w:t>
      </w:r>
    </w:p>
    <w:p w14:paraId="1D256AD9"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80DA4D"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wystąpienia okoliczności uprawniających do zmiany przedmiotu Umowy, o których mowa powyżej, jeżeli okoliczności te mają wpływ na termin wykonania Umowy,</w:t>
      </w:r>
    </w:p>
    <w:p w14:paraId="4D43A326" w14:textId="77777777" w:rsidR="00677823" w:rsidRPr="00F2142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zmiany po upływie składania ofert powszechnie obowiązujących przepisów prawa, które miały wpływ na możliwość wykonania Umowy w terminie w niej ustalonym,</w:t>
      </w:r>
    </w:p>
    <w:p w14:paraId="153FB367" w14:textId="77777777" w:rsidR="00753475" w:rsidRDefault="00677823" w:rsidP="004B048B">
      <w:pPr>
        <w:pStyle w:val="Akapitzlist"/>
        <w:numPr>
          <w:ilvl w:val="0"/>
          <w:numId w:val="69"/>
        </w:numPr>
        <w:autoSpaceDE w:val="0"/>
        <w:autoSpaceDN w:val="0"/>
        <w:adjustRightInd w:val="0"/>
        <w:spacing w:after="0"/>
        <w:ind w:left="567" w:hanging="283"/>
        <w:jc w:val="both"/>
        <w:rPr>
          <w:rFonts w:ascii="Arial" w:hAnsi="Arial" w:cs="Arial"/>
        </w:rPr>
      </w:pPr>
      <w:r w:rsidRPr="00F21425">
        <w:rPr>
          <w:rFonts w:ascii="Arial" w:hAnsi="Arial" w:cs="Arial"/>
        </w:rPr>
        <w:t xml:space="preserve"> wystąpienia warunków siły wyższej, które uniemożliwiły wykonanie Umowy w dotychczas ustalonym terminie </w:t>
      </w:r>
    </w:p>
    <w:p w14:paraId="36D6C737" w14:textId="46325DA7" w:rsidR="00677823" w:rsidRPr="00F21425" w:rsidRDefault="00677823" w:rsidP="00753475">
      <w:pPr>
        <w:pStyle w:val="Akapitzlist"/>
        <w:autoSpaceDE w:val="0"/>
        <w:autoSpaceDN w:val="0"/>
        <w:adjustRightInd w:val="0"/>
        <w:spacing w:after="0"/>
        <w:ind w:left="567"/>
        <w:jc w:val="both"/>
        <w:rPr>
          <w:rFonts w:ascii="Arial" w:hAnsi="Arial" w:cs="Arial"/>
        </w:rPr>
      </w:pPr>
      <w:r w:rsidRPr="00F21425">
        <w:rPr>
          <w:rFonts w:ascii="Arial" w:hAnsi="Arial" w:cs="Arial"/>
        </w:rPr>
        <w:t>– termin Umowy może ulec zmianie o czas, w jakim wyżej wskazane okoliczności wpłynęły na termin wykonania Umowy przez Wykonawcę, to jest uniemożliwiły Wykonawcy terminową realizację przedmiotu Umowy.</w:t>
      </w:r>
    </w:p>
    <w:p w14:paraId="68A55DB9" w14:textId="77777777" w:rsidR="00677823" w:rsidRPr="00F21425" w:rsidRDefault="00677823" w:rsidP="004B048B">
      <w:pPr>
        <w:pStyle w:val="Akapitzlist1"/>
        <w:numPr>
          <w:ilvl w:val="0"/>
          <w:numId w:val="63"/>
        </w:numPr>
        <w:spacing w:after="0" w:line="276" w:lineRule="auto"/>
        <w:ind w:left="284" w:hanging="284"/>
        <w:jc w:val="both"/>
        <w:rPr>
          <w:rFonts w:ascii="Arial" w:hAnsi="Arial" w:cs="Arial"/>
          <w:bCs/>
          <w:lang w:eastAsia="pl-PL"/>
        </w:rPr>
      </w:pPr>
      <w:r w:rsidRPr="00F21425">
        <w:rPr>
          <w:rFonts w:ascii="Arial" w:hAnsi="Arial" w:cs="Arial"/>
          <w:lang w:eastAsia="pl-PL"/>
        </w:rPr>
        <w:lastRenderedPageBreak/>
        <w:t>Zmiana</w:t>
      </w:r>
      <w:r w:rsidRPr="00F21425">
        <w:rPr>
          <w:rFonts w:ascii="Arial" w:hAnsi="Arial" w:cs="Arial"/>
          <w:bCs/>
          <w:lang w:eastAsia="pl-PL"/>
        </w:rPr>
        <w:t xml:space="preserve"> </w:t>
      </w:r>
      <w:r w:rsidRPr="00F21425">
        <w:rPr>
          <w:rFonts w:ascii="Arial" w:hAnsi="Arial" w:cs="Arial"/>
          <w:b/>
          <w:bCs/>
          <w:lang w:eastAsia="pl-PL"/>
        </w:rPr>
        <w:t>wysokości wynagrodzenia wykonawcy</w:t>
      </w:r>
      <w:r w:rsidRPr="00F21425">
        <w:rPr>
          <w:rFonts w:ascii="Arial" w:hAnsi="Arial" w:cs="Arial"/>
          <w:bCs/>
          <w:lang w:eastAsia="pl-PL"/>
        </w:rPr>
        <w:t xml:space="preserve"> może nastąpić w przypadku zaistnienia następujących okoliczności:</w:t>
      </w:r>
    </w:p>
    <w:p w14:paraId="2B096CC2" w14:textId="3FB1F37D" w:rsidR="00677823" w:rsidRPr="00F21425" w:rsidRDefault="00677823" w:rsidP="004B048B">
      <w:pPr>
        <w:pStyle w:val="Akapitzlist"/>
        <w:numPr>
          <w:ilvl w:val="0"/>
          <w:numId w:val="64"/>
        </w:numPr>
        <w:tabs>
          <w:tab w:val="left" w:pos="426"/>
        </w:tabs>
        <w:autoSpaceDE w:val="0"/>
        <w:autoSpaceDN w:val="0"/>
        <w:adjustRightInd w:val="0"/>
        <w:spacing w:after="0"/>
        <w:jc w:val="both"/>
        <w:rPr>
          <w:rFonts w:ascii="Arial" w:hAnsi="Arial" w:cs="Arial"/>
        </w:rPr>
      </w:pPr>
      <w:r w:rsidRPr="00F21425">
        <w:rPr>
          <w:rFonts w:ascii="Arial" w:hAnsi="Arial" w:cs="Arial"/>
        </w:rPr>
        <w:t xml:space="preserve">konieczności wykonania robót dodatkowych, zamiennych lub innych nieprzewidzianych w dokumentacji projektowej, a których wykonanie jest konieczne </w:t>
      </w:r>
      <w:r w:rsidR="00753475">
        <w:rPr>
          <w:rFonts w:ascii="Arial" w:hAnsi="Arial" w:cs="Arial"/>
        </w:rPr>
        <w:t>do prawidłowego wykonania</w:t>
      </w:r>
      <w:r w:rsidRPr="00F21425">
        <w:rPr>
          <w:rFonts w:ascii="Arial" w:hAnsi="Arial" w:cs="Arial"/>
        </w:rPr>
        <w:t xml:space="preserve"> umowy, albo w przypadku ograniczenia zakresu robót przewidzianych w Umowie,</w:t>
      </w:r>
    </w:p>
    <w:p w14:paraId="239E0D32" w14:textId="77777777" w:rsidR="00677823" w:rsidRPr="00F21425" w:rsidRDefault="00677823" w:rsidP="004B048B">
      <w:pPr>
        <w:pStyle w:val="Akapitzlist"/>
        <w:numPr>
          <w:ilvl w:val="0"/>
          <w:numId w:val="64"/>
        </w:numPr>
        <w:tabs>
          <w:tab w:val="left" w:pos="426"/>
        </w:tabs>
        <w:autoSpaceDE w:val="0"/>
        <w:autoSpaceDN w:val="0"/>
        <w:adjustRightInd w:val="0"/>
        <w:spacing w:after="0"/>
        <w:jc w:val="both"/>
        <w:rPr>
          <w:rFonts w:ascii="Arial" w:hAnsi="Arial" w:cs="Arial"/>
        </w:rPr>
      </w:pPr>
      <w:r w:rsidRPr="00F21425">
        <w:rPr>
          <w:rFonts w:ascii="Arial" w:hAnsi="Arial" w:cs="Arial"/>
        </w:rPr>
        <w:t>zmiany technologii wykonania robót lub materiałów zastosowanych do ich realizacji,</w:t>
      </w:r>
    </w:p>
    <w:p w14:paraId="016CEBEB" w14:textId="77777777" w:rsidR="00677823" w:rsidRPr="00F21425" w:rsidRDefault="00677823" w:rsidP="004B048B">
      <w:pPr>
        <w:pStyle w:val="Akapitzlist"/>
        <w:numPr>
          <w:ilvl w:val="0"/>
          <w:numId w:val="64"/>
        </w:numPr>
        <w:tabs>
          <w:tab w:val="left" w:pos="426"/>
        </w:tabs>
        <w:autoSpaceDE w:val="0"/>
        <w:autoSpaceDN w:val="0"/>
        <w:adjustRightInd w:val="0"/>
        <w:spacing w:after="0"/>
        <w:jc w:val="both"/>
        <w:rPr>
          <w:rFonts w:ascii="Arial" w:hAnsi="Arial" w:cs="Arial"/>
        </w:rPr>
      </w:pPr>
      <w:r w:rsidRPr="00F21425">
        <w:rPr>
          <w:rFonts w:ascii="Arial" w:hAnsi="Arial" w:cs="Aria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4AA3450D" w14:textId="77777777" w:rsidR="00677823" w:rsidRPr="00F21425" w:rsidRDefault="00677823" w:rsidP="004B048B">
      <w:pPr>
        <w:pStyle w:val="Akapitzlist1"/>
        <w:numPr>
          <w:ilvl w:val="0"/>
          <w:numId w:val="63"/>
        </w:numPr>
        <w:spacing w:line="276" w:lineRule="auto"/>
        <w:ind w:left="284" w:hanging="284"/>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w:t>
      </w:r>
      <w:r w:rsidRPr="00F21425">
        <w:rPr>
          <w:rFonts w:ascii="Arial" w:hAnsi="Arial" w:cs="Arial"/>
          <w:b/>
          <w:bCs/>
          <w:lang w:eastAsia="pl-PL"/>
        </w:rPr>
        <w:t>podwykonawcy lub osób skierowanych do wykonania umowy</w:t>
      </w:r>
      <w:r w:rsidRPr="00F21425">
        <w:rPr>
          <w:rFonts w:ascii="Arial" w:hAnsi="Arial" w:cs="Arial"/>
          <w:bCs/>
          <w:lang w:eastAsia="pl-PL"/>
        </w:rPr>
        <w:t xml:space="preserve"> może nastąpić w przypadku zaistnienia następujących okoliczności:</w:t>
      </w:r>
    </w:p>
    <w:p w14:paraId="749CE3C7" w14:textId="77777777" w:rsidR="00677823" w:rsidRPr="00F21425" w:rsidRDefault="00677823" w:rsidP="004B048B">
      <w:pPr>
        <w:pStyle w:val="Akapitzlist"/>
        <w:numPr>
          <w:ilvl w:val="0"/>
          <w:numId w:val="65"/>
        </w:numPr>
        <w:autoSpaceDE w:val="0"/>
        <w:autoSpaceDN w:val="0"/>
        <w:adjustRightInd w:val="0"/>
        <w:spacing w:after="0"/>
        <w:jc w:val="both"/>
        <w:rPr>
          <w:rFonts w:ascii="Arial" w:hAnsi="Arial" w:cs="Arial"/>
        </w:rPr>
      </w:pPr>
      <w:r w:rsidRPr="00F21425">
        <w:rPr>
          <w:rFonts w:ascii="Arial" w:hAnsi="Arial" w:cs="Arial"/>
          <w:b/>
          <w:bCs/>
        </w:rPr>
        <w:t xml:space="preserve">Dopuszczalna jest zmiana osób skierowanych do realizacji zamówienia </w:t>
      </w:r>
      <w:r w:rsidRPr="00F21425">
        <w:rPr>
          <w:rFonts w:ascii="Arial" w:hAnsi="Arial" w:cs="Arial"/>
        </w:rPr>
        <w:t xml:space="preserve">w odniesieniu do osób wskazanych przez wykonawcę na etapie postępowania o udzielenie zamówienia publicznego.  Zmiana jest dopuszczalna w sytuacji, gdy będzie polegać na zastąpieniu dotychczasowej osoby inną osobą, która będzie legitymować się uprawnieniami wymaganymi w </w:t>
      </w:r>
      <w:proofErr w:type="spellStart"/>
      <w:r w:rsidRPr="00F21425">
        <w:rPr>
          <w:rFonts w:ascii="Arial" w:hAnsi="Arial" w:cs="Arial"/>
        </w:rPr>
        <w:t>swz</w:t>
      </w:r>
      <w:proofErr w:type="spellEnd"/>
      <w:r w:rsidRPr="00F21425">
        <w:rPr>
          <w:rFonts w:ascii="Arial" w:hAnsi="Arial" w:cs="Arial"/>
        </w:rPr>
        <w:t>.</w:t>
      </w:r>
    </w:p>
    <w:p w14:paraId="41DB4FB7" w14:textId="77777777" w:rsidR="00677823" w:rsidRPr="00C9395F" w:rsidRDefault="00677823" w:rsidP="004B048B">
      <w:pPr>
        <w:pStyle w:val="Akapitzlist"/>
        <w:numPr>
          <w:ilvl w:val="0"/>
          <w:numId w:val="65"/>
        </w:numPr>
        <w:autoSpaceDE w:val="0"/>
        <w:autoSpaceDN w:val="0"/>
        <w:adjustRightInd w:val="0"/>
        <w:spacing w:after="0"/>
        <w:jc w:val="both"/>
        <w:rPr>
          <w:rFonts w:ascii="Arial" w:hAnsi="Arial" w:cs="Arial"/>
        </w:rPr>
      </w:pPr>
      <w:r w:rsidRPr="00F21425">
        <w:rPr>
          <w:rFonts w:ascii="Arial" w:hAnsi="Arial" w:cs="Arial"/>
          <w:b/>
          <w:bCs/>
        </w:rPr>
        <w:t>Dopuszczalna jest również zmiana podwykonawcy</w:t>
      </w:r>
      <w:r w:rsidRPr="00F21425">
        <w:rPr>
          <w:rFonts w:ascii="Arial" w:hAnsi="Arial" w:cs="Arial"/>
        </w:rPr>
        <w:t xml:space="preserve">,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t>
      </w:r>
      <w:r w:rsidRPr="00C9395F">
        <w:rPr>
          <w:rFonts w:ascii="Arial" w:hAnsi="Arial" w:cs="Arial"/>
        </w:rPr>
        <w:t>warunki udziału w postępowaniu.</w:t>
      </w:r>
    </w:p>
    <w:p w14:paraId="158DF43A" w14:textId="77777777" w:rsidR="00677823" w:rsidRPr="00C9395F" w:rsidRDefault="00677823" w:rsidP="004B048B">
      <w:pPr>
        <w:pStyle w:val="Akapitzlist"/>
        <w:numPr>
          <w:ilvl w:val="0"/>
          <w:numId w:val="66"/>
        </w:numPr>
        <w:autoSpaceDE w:val="0"/>
        <w:autoSpaceDN w:val="0"/>
        <w:adjustRightInd w:val="0"/>
        <w:spacing w:after="0"/>
        <w:ind w:left="284" w:hanging="284"/>
        <w:rPr>
          <w:rFonts w:ascii="Arial" w:hAnsi="Arial" w:cs="Arial"/>
          <w:b/>
          <w:bCs/>
        </w:rPr>
      </w:pPr>
      <w:r w:rsidRPr="00C9395F">
        <w:rPr>
          <w:rFonts w:ascii="Arial" w:hAnsi="Arial" w:cs="Arial"/>
          <w:b/>
          <w:bCs/>
        </w:rPr>
        <w:t>Sposób ustalenia zmiany wysokości wynagrodzenia, o której mowa w ust. 5 powyżej:</w:t>
      </w:r>
    </w:p>
    <w:p w14:paraId="01DF1942" w14:textId="06CD953B" w:rsidR="00677823" w:rsidRPr="00C9395F" w:rsidRDefault="00677823" w:rsidP="004B048B">
      <w:pPr>
        <w:pStyle w:val="Akapitzlist"/>
        <w:numPr>
          <w:ilvl w:val="0"/>
          <w:numId w:val="67"/>
        </w:numPr>
        <w:autoSpaceDE w:val="0"/>
        <w:autoSpaceDN w:val="0"/>
        <w:adjustRightInd w:val="0"/>
        <w:spacing w:after="0"/>
        <w:jc w:val="both"/>
        <w:rPr>
          <w:rFonts w:ascii="Arial" w:hAnsi="Arial" w:cs="Arial"/>
        </w:rPr>
      </w:pPr>
      <w:r w:rsidRPr="00C9395F">
        <w:rPr>
          <w:rFonts w:ascii="Arial" w:hAnsi="Arial" w:cs="Arial"/>
        </w:rPr>
        <w:t xml:space="preserve">Wysokość wynagrodzenia ze względu na zmianę przedmiotu Umowy zostanie ustalona na podstawie </w:t>
      </w:r>
      <w:r w:rsidR="00753475" w:rsidRPr="00C9395F">
        <w:rPr>
          <w:rFonts w:ascii="Arial" w:hAnsi="Arial" w:cs="Arial"/>
        </w:rPr>
        <w:t xml:space="preserve">szczegółowego kosztorysu powykonawczego sporządzonego na podstawie protokołu robót dodatkowych, obmiaru wykonanych robót, wg czynników kalkulacyjnych oraz średnich cen materiałów i sprzętu (bez </w:t>
      </w:r>
      <w:proofErr w:type="spellStart"/>
      <w:r w:rsidR="00753475" w:rsidRPr="00C9395F">
        <w:rPr>
          <w:rFonts w:ascii="Arial" w:hAnsi="Arial" w:cs="Arial"/>
        </w:rPr>
        <w:t>Kz</w:t>
      </w:r>
      <w:proofErr w:type="spellEnd"/>
      <w:r w:rsidR="00753475" w:rsidRPr="00C9395F">
        <w:rPr>
          <w:rFonts w:ascii="Arial" w:hAnsi="Arial" w:cs="Arial"/>
        </w:rPr>
        <w:t>) wyd. „SEKOCENBUD” na dany okres rozliczeniowy</w:t>
      </w:r>
      <w:r w:rsidRPr="00C9395F">
        <w:rPr>
          <w:rFonts w:ascii="Arial" w:hAnsi="Arial" w:cs="Arial"/>
        </w:rPr>
        <w:t>.</w:t>
      </w:r>
    </w:p>
    <w:p w14:paraId="66D8B7B1" w14:textId="70BB5ADA" w:rsidR="00677823" w:rsidRPr="00C9395F" w:rsidRDefault="00677823" w:rsidP="004B048B">
      <w:pPr>
        <w:pStyle w:val="Akapitzlist"/>
        <w:numPr>
          <w:ilvl w:val="0"/>
          <w:numId w:val="67"/>
        </w:numPr>
        <w:autoSpaceDE w:val="0"/>
        <w:autoSpaceDN w:val="0"/>
        <w:adjustRightInd w:val="0"/>
        <w:spacing w:after="0"/>
        <w:jc w:val="both"/>
        <w:rPr>
          <w:rFonts w:ascii="Arial" w:hAnsi="Arial" w:cs="Arial"/>
        </w:rPr>
      </w:pPr>
      <w:r w:rsidRPr="00C9395F">
        <w:rPr>
          <w:rFonts w:ascii="Arial" w:hAnsi="Arial" w:cs="Arial"/>
        </w:rPr>
        <w:t>Zamawiający może wnieść zastrzeżenia do kosztorysu powykonawczego Wykonawcy, do których Wykonawca powinien ustosunkować się w terminie 5 dni roboczych od dnia przekazania uwag przez Zamawiającego.</w:t>
      </w:r>
    </w:p>
    <w:p w14:paraId="230BDC6B" w14:textId="77777777" w:rsidR="00677823" w:rsidRPr="00F21425" w:rsidRDefault="00677823" w:rsidP="004B048B">
      <w:pPr>
        <w:pStyle w:val="Akapitzlist"/>
        <w:numPr>
          <w:ilvl w:val="0"/>
          <w:numId w:val="67"/>
        </w:numPr>
        <w:autoSpaceDE w:val="0"/>
        <w:autoSpaceDN w:val="0"/>
        <w:adjustRightInd w:val="0"/>
        <w:spacing w:after="0"/>
        <w:jc w:val="both"/>
        <w:rPr>
          <w:rFonts w:ascii="Arial" w:hAnsi="Arial" w:cs="Arial"/>
        </w:rPr>
      </w:pPr>
      <w:r w:rsidRPr="00C9395F">
        <w:rPr>
          <w:rFonts w:ascii="Arial" w:hAnsi="Arial" w:cs="Arial"/>
        </w:rPr>
        <w:t>W razie sporu Stron, co do wysokości wynagrodzenia</w:t>
      </w:r>
      <w:r w:rsidRPr="00F21425">
        <w:rPr>
          <w:rFonts w:ascii="Arial" w:hAnsi="Arial" w:cs="Arial"/>
        </w:rPr>
        <w:t>,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913BA8F" w14:textId="77777777" w:rsidR="00677823" w:rsidRPr="0013216B" w:rsidRDefault="00677823" w:rsidP="004B048B">
      <w:pPr>
        <w:pStyle w:val="Akapitzlist1"/>
        <w:numPr>
          <w:ilvl w:val="0"/>
          <w:numId w:val="68"/>
        </w:numPr>
        <w:spacing w:line="276" w:lineRule="auto"/>
        <w:ind w:left="426" w:hanging="426"/>
        <w:jc w:val="both"/>
        <w:rPr>
          <w:rFonts w:ascii="Arial" w:hAnsi="Arial" w:cs="Arial"/>
        </w:rPr>
      </w:pPr>
      <w:r w:rsidRPr="00F21425">
        <w:rPr>
          <w:rFonts w:ascii="Arial" w:hAnsi="Arial" w:cs="Arial"/>
        </w:rPr>
        <w:t xml:space="preserve">Dopuszczalne będą zmiany nieistotne, uznane za tożsame, tzn. takie, o których wiedza na etapie </w:t>
      </w:r>
      <w:r w:rsidRPr="0013216B">
        <w:rPr>
          <w:rFonts w:ascii="Arial" w:hAnsi="Arial" w:cs="Arial"/>
        </w:rPr>
        <w:t>postępowania o udzielenie zamówienia nie wpłynie na krąg podmiotów ubiegających się o to zamówienie lub wynik postępowania, np. ustawowa zmiana stawki podatku VAT.</w:t>
      </w:r>
    </w:p>
    <w:p w14:paraId="24E8B094" w14:textId="77777777" w:rsidR="00677823" w:rsidRPr="0013216B" w:rsidRDefault="00677823" w:rsidP="004B048B">
      <w:pPr>
        <w:pStyle w:val="Akapitzlist1"/>
        <w:numPr>
          <w:ilvl w:val="0"/>
          <w:numId w:val="68"/>
        </w:numPr>
        <w:spacing w:line="276" w:lineRule="auto"/>
        <w:ind w:left="426" w:hanging="426"/>
        <w:jc w:val="both"/>
        <w:rPr>
          <w:rFonts w:ascii="Arial" w:hAnsi="Arial" w:cs="Arial"/>
          <w:lang w:eastAsia="pl-PL"/>
        </w:rPr>
      </w:pPr>
      <w:r w:rsidRPr="007D294D">
        <w:rPr>
          <w:rFonts w:ascii="Arial" w:hAnsi="Arial" w:cs="Arial"/>
          <w:lang w:eastAsia="pl-PL"/>
        </w:rPr>
        <w:t>Warunkiem wprowadzenia zmian do niniejszej umowy jest pisemny wniosek strony umowy lub protokół konieczności. Wniosek ten (protokół konieczności) musi zawierać w szczególności</w:t>
      </w:r>
      <w:r w:rsidRPr="0013216B">
        <w:rPr>
          <w:rFonts w:ascii="Arial" w:hAnsi="Arial" w:cs="Arial"/>
          <w:lang w:eastAsia="pl-PL"/>
        </w:rPr>
        <w:t xml:space="preserve">: </w:t>
      </w:r>
    </w:p>
    <w:p w14:paraId="0DCAF330" w14:textId="77777777" w:rsidR="00677823" w:rsidRPr="0013216B" w:rsidRDefault="00677823" w:rsidP="00677823">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3DE02E9C" w14:textId="77777777" w:rsidR="00677823" w:rsidRPr="0013216B" w:rsidRDefault="00677823" w:rsidP="00677823">
      <w:pPr>
        <w:pStyle w:val="Akapitzlist1"/>
        <w:spacing w:line="276" w:lineRule="auto"/>
        <w:ind w:left="851" w:hanging="284"/>
        <w:jc w:val="both"/>
        <w:rPr>
          <w:rFonts w:ascii="Arial" w:hAnsi="Arial" w:cs="Arial"/>
          <w:lang w:eastAsia="pl-PL"/>
        </w:rPr>
      </w:pPr>
      <w:r w:rsidRPr="0013216B">
        <w:rPr>
          <w:rFonts w:ascii="Arial" w:hAnsi="Arial" w:cs="Arial"/>
          <w:lang w:eastAsia="pl-PL"/>
        </w:rPr>
        <w:lastRenderedPageBreak/>
        <w:t xml:space="preserve">- cel zmiany wraz z uzasadnieniem, </w:t>
      </w:r>
    </w:p>
    <w:p w14:paraId="5C68FD06" w14:textId="77777777" w:rsidR="00677823" w:rsidRPr="0013216B" w:rsidRDefault="00677823" w:rsidP="00677823">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w:t>
      </w:r>
      <w:proofErr w:type="spellStart"/>
      <w:r w:rsidRPr="0013216B">
        <w:rPr>
          <w:rFonts w:ascii="Arial" w:hAnsi="Arial" w:cs="Arial"/>
          <w:lang w:eastAsia="pl-PL"/>
        </w:rPr>
        <w:t>Pzp</w:t>
      </w:r>
      <w:proofErr w:type="spellEnd"/>
      <w:r w:rsidRPr="0013216B">
        <w:rPr>
          <w:rFonts w:ascii="Arial" w:hAnsi="Arial" w:cs="Arial"/>
          <w:lang w:eastAsia="pl-PL"/>
        </w:rPr>
        <w:t xml:space="preserve"> pozwalających na wprowadzenie zmiany, </w:t>
      </w:r>
    </w:p>
    <w:p w14:paraId="42BFADAA" w14:textId="77777777" w:rsidR="00677823" w:rsidRPr="0013216B" w:rsidRDefault="00677823" w:rsidP="00677823">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4E762E78" w14:textId="77777777" w:rsidR="00677823" w:rsidRPr="0013216B" w:rsidRDefault="00677823" w:rsidP="004B048B">
      <w:pPr>
        <w:pStyle w:val="Akapitzlist1"/>
        <w:numPr>
          <w:ilvl w:val="0"/>
          <w:numId w:val="68"/>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3791DD45" w14:textId="77777777" w:rsidR="00677823" w:rsidRPr="00BB63FF" w:rsidRDefault="00677823" w:rsidP="00677823">
      <w:pPr>
        <w:pStyle w:val="Akapitzlist1"/>
        <w:spacing w:line="276" w:lineRule="auto"/>
        <w:ind w:left="1418" w:hanging="284"/>
        <w:jc w:val="center"/>
        <w:rPr>
          <w:rFonts w:ascii="Arial" w:hAnsi="Arial" w:cs="Arial"/>
        </w:rPr>
      </w:pPr>
      <w:r>
        <w:rPr>
          <w:rFonts w:ascii="Arial" w:hAnsi="Arial" w:cs="Arial"/>
        </w:rPr>
        <w:t>§ 14</w:t>
      </w:r>
    </w:p>
    <w:p w14:paraId="71E277A8" w14:textId="677FD13F"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w:t>
      </w:r>
      <w:r w:rsidR="008C4AB3">
        <w:rPr>
          <w:rFonts w:ascii="Arial" w:hAnsi="Arial" w:cs="Arial"/>
        </w:rPr>
        <w:t xml:space="preserve"> oraz zamontowane urządzenia</w:t>
      </w:r>
      <w:r>
        <w:rPr>
          <w:rFonts w:ascii="Arial" w:hAnsi="Arial" w:cs="Arial"/>
        </w:rPr>
        <w:t>, licząc od </w:t>
      </w:r>
      <w:r w:rsidRPr="00BB63FF">
        <w:rPr>
          <w:rFonts w:ascii="Arial" w:hAnsi="Arial" w:cs="Arial"/>
        </w:rPr>
        <w:t>daty końcowego bezusterkowego odbioru robót.</w:t>
      </w:r>
      <w:r w:rsidRPr="00BB63FF">
        <w:rPr>
          <w:rFonts w:ascii="Arial" w:hAnsi="Arial" w:cs="Arial"/>
          <w:b/>
        </w:rPr>
        <w:t xml:space="preserve"> </w:t>
      </w:r>
    </w:p>
    <w:p w14:paraId="18154ED6"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047E2350"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761D770C"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36CF008"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654159AA"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Usunięcie wady stwierdza się protokolarnie.</w:t>
      </w:r>
    </w:p>
    <w:p w14:paraId="1719CB24"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392EBA2"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6669199" w14:textId="77777777" w:rsidR="00677823" w:rsidRPr="00BB63FF" w:rsidRDefault="00677823" w:rsidP="004B048B">
      <w:pPr>
        <w:pStyle w:val="Akapitzlist1"/>
        <w:numPr>
          <w:ilvl w:val="0"/>
          <w:numId w:val="9"/>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7EC7C10" w14:textId="77777777" w:rsidR="00677823" w:rsidRPr="00BB63FF" w:rsidRDefault="00677823" w:rsidP="004B048B">
      <w:pPr>
        <w:pStyle w:val="Akapitzlist1"/>
        <w:numPr>
          <w:ilvl w:val="0"/>
          <w:numId w:val="9"/>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66057B6" w14:textId="77777777" w:rsidR="00677823" w:rsidRPr="00BB63FF" w:rsidRDefault="00677823" w:rsidP="00677823">
      <w:pPr>
        <w:pStyle w:val="Akapitzlist1"/>
        <w:spacing w:line="276" w:lineRule="auto"/>
        <w:jc w:val="center"/>
        <w:rPr>
          <w:rFonts w:ascii="Arial" w:hAnsi="Arial" w:cs="Arial"/>
        </w:rPr>
      </w:pPr>
      <w:r>
        <w:rPr>
          <w:rFonts w:ascii="Arial" w:hAnsi="Arial" w:cs="Arial"/>
        </w:rPr>
        <w:t>§ 15</w:t>
      </w:r>
    </w:p>
    <w:p w14:paraId="6911E284" w14:textId="77777777" w:rsidR="00677823" w:rsidRPr="00012FF3" w:rsidRDefault="00677823" w:rsidP="004B048B">
      <w:pPr>
        <w:pStyle w:val="Akapitzlist"/>
        <w:numPr>
          <w:ilvl w:val="6"/>
          <w:numId w:val="54"/>
        </w:numPr>
        <w:ind w:left="426" w:hanging="426"/>
        <w:jc w:val="both"/>
        <w:rPr>
          <w:rFonts w:ascii="Arial" w:hAnsi="Arial" w:cs="Arial"/>
          <w:spacing w:val="-6"/>
        </w:rPr>
      </w:pPr>
      <w:bookmarkStart w:id="295" w:name="_Hlk97197059"/>
      <w:r w:rsidRPr="00012FF3">
        <w:rPr>
          <w:rFonts w:ascii="Arial" w:hAnsi="Arial" w:cs="Arial"/>
          <w:spacing w:val="-6"/>
        </w:rPr>
        <w:t>Strony zgodnie postanawiają, że wzajemne wierzytelności wynikające z niniejszej umowy nie mogą być przedmiotem cesji na rzecz osób trzecich.</w:t>
      </w:r>
    </w:p>
    <w:p w14:paraId="6E2BD677" w14:textId="598CE348" w:rsidR="00677823" w:rsidRPr="00012FF3" w:rsidRDefault="00677823" w:rsidP="004B048B">
      <w:pPr>
        <w:pStyle w:val="Akapitzlist1"/>
        <w:numPr>
          <w:ilvl w:val="0"/>
          <w:numId w:val="54"/>
        </w:numPr>
        <w:spacing w:line="276" w:lineRule="auto"/>
        <w:ind w:left="426" w:hanging="426"/>
        <w:jc w:val="both"/>
        <w:rPr>
          <w:rFonts w:ascii="Arial" w:hAnsi="Arial" w:cs="Arial"/>
        </w:rPr>
      </w:pPr>
      <w:r w:rsidRPr="00012FF3">
        <w:rPr>
          <w:rFonts w:ascii="Arial" w:hAnsi="Arial" w:cs="Arial"/>
        </w:rPr>
        <w:t xml:space="preserve">W sprawach nieuregulowanych niniejszą umową mają zastosowanie przepisy ustawy z dnia 11 września 2019 r. Prawo zamówień publicznych oraz Kodeksu cywilnego. </w:t>
      </w:r>
    </w:p>
    <w:p w14:paraId="22CF7E61" w14:textId="77777777" w:rsidR="00677823" w:rsidRPr="00012FF3" w:rsidRDefault="00677823" w:rsidP="004B048B">
      <w:pPr>
        <w:pStyle w:val="Akapitzlist1"/>
        <w:numPr>
          <w:ilvl w:val="0"/>
          <w:numId w:val="54"/>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5"/>
    <w:p w14:paraId="0A34C67F" w14:textId="77777777" w:rsidR="00677823" w:rsidRPr="008106FD" w:rsidRDefault="00677823" w:rsidP="00677823">
      <w:pPr>
        <w:pStyle w:val="Akapitzlist1"/>
        <w:spacing w:line="276" w:lineRule="auto"/>
        <w:ind w:left="567"/>
        <w:jc w:val="center"/>
        <w:rPr>
          <w:rFonts w:ascii="Arial" w:hAnsi="Arial" w:cs="Arial"/>
        </w:rPr>
      </w:pPr>
      <w:r w:rsidRPr="008106FD">
        <w:rPr>
          <w:rFonts w:ascii="Arial" w:hAnsi="Arial" w:cs="Arial"/>
        </w:rPr>
        <w:t>§ 16</w:t>
      </w:r>
    </w:p>
    <w:p w14:paraId="25AF9F93" w14:textId="77777777" w:rsidR="00677823" w:rsidRDefault="00677823" w:rsidP="00677823">
      <w:pPr>
        <w:pStyle w:val="Akapitzlist1"/>
        <w:spacing w:line="276" w:lineRule="auto"/>
        <w:ind w:left="142"/>
        <w:jc w:val="both"/>
        <w:rPr>
          <w:rFonts w:ascii="Arial" w:hAnsi="Arial" w:cs="Arial"/>
        </w:rPr>
      </w:pPr>
      <w:r w:rsidRPr="008106FD">
        <w:rPr>
          <w:rFonts w:ascii="Arial" w:hAnsi="Arial" w:cs="Arial"/>
        </w:rPr>
        <w:lastRenderedPageBreak/>
        <w:t>Umowa sporządzona została w dwóch jednobrzmiących egzemplarzach, po jednym dla każdej ze</w:t>
      </w:r>
      <w:r w:rsidRPr="00BB63FF">
        <w:rPr>
          <w:rFonts w:ascii="Arial" w:hAnsi="Arial" w:cs="Arial"/>
        </w:rPr>
        <w:t xml:space="preserve"> stron.</w:t>
      </w:r>
    </w:p>
    <w:p w14:paraId="556C9CF8" w14:textId="59A1FFBC" w:rsidR="00677823" w:rsidRPr="00677823" w:rsidRDefault="00677823" w:rsidP="00C9395F">
      <w:pPr>
        <w:pStyle w:val="Akapitzlist1"/>
        <w:spacing w:line="276" w:lineRule="auto"/>
        <w:jc w:val="both"/>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sectPr w:rsidR="00677823" w:rsidRPr="00677823"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78C0" w14:textId="49638B2F" w:rsidR="00440C7B" w:rsidRDefault="00440C7B" w:rsidP="00440C7B">
    <w:pPr>
      <w:pStyle w:val="Nagwek"/>
      <w:jc w:val="right"/>
    </w:pPr>
    <w:r>
      <w:t>TZP-002/</w:t>
    </w:r>
    <w:r w:rsidR="0024707C">
      <w:t>18</w:t>
    </w:r>
    <w:r>
      <w:t>/202</w:t>
    </w:r>
    <w:r w:rsidR="00C458D7">
      <w:t>4</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97F1" w14:textId="0D233CEF" w:rsidR="003E08BC" w:rsidRDefault="00440C7B" w:rsidP="00440C7B">
    <w:pPr>
      <w:pStyle w:val="Nagwek"/>
      <w:jc w:val="right"/>
    </w:pPr>
    <w:r>
      <w:t>TZP-002/</w:t>
    </w:r>
    <w:r w:rsidR="00F417A7">
      <w:t>18</w:t>
    </w:r>
    <w:r>
      <w:t>/202</w:t>
    </w:r>
    <w:r w:rsidR="00C458D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3335DCC"/>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41000D"/>
    <w:multiLevelType w:val="hybridMultilevel"/>
    <w:tmpl w:val="B7CA789C"/>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275EDA"/>
    <w:multiLevelType w:val="multilevel"/>
    <w:tmpl w:val="AD8EA958"/>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3"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5B3A79"/>
    <w:multiLevelType w:val="hybridMultilevel"/>
    <w:tmpl w:val="86FE5B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4"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412E00"/>
    <w:multiLevelType w:val="hybridMultilevel"/>
    <w:tmpl w:val="6CFC75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5"/>
  </w:num>
  <w:num w:numId="2" w16cid:durableId="1069765720">
    <w:abstractNumId w:val="55"/>
  </w:num>
  <w:num w:numId="3" w16cid:durableId="293339738">
    <w:abstractNumId w:val="14"/>
  </w:num>
  <w:num w:numId="4" w16cid:durableId="1984040311">
    <w:abstractNumId w:val="0"/>
  </w:num>
  <w:num w:numId="5" w16cid:durableId="1343896154">
    <w:abstractNumId w:val="58"/>
  </w:num>
  <w:num w:numId="6" w16cid:durableId="39979818">
    <w:abstractNumId w:val="22"/>
  </w:num>
  <w:num w:numId="7" w16cid:durableId="1894998576">
    <w:abstractNumId w:val="39"/>
  </w:num>
  <w:num w:numId="8" w16cid:durableId="70741033">
    <w:abstractNumId w:val="12"/>
  </w:num>
  <w:num w:numId="9" w16cid:durableId="1168788197">
    <w:abstractNumId w:val="8"/>
  </w:num>
  <w:num w:numId="10" w16cid:durableId="718822975">
    <w:abstractNumId w:val="35"/>
  </w:num>
  <w:num w:numId="11" w16cid:durableId="702827362">
    <w:abstractNumId w:val="11"/>
  </w:num>
  <w:num w:numId="12" w16cid:durableId="1901019332">
    <w:abstractNumId w:val="56"/>
  </w:num>
  <w:num w:numId="13" w16cid:durableId="1498039726">
    <w:abstractNumId w:val="7"/>
  </w:num>
  <w:num w:numId="14" w16cid:durableId="994992433">
    <w:abstractNumId w:val="66"/>
  </w:num>
  <w:num w:numId="15" w16cid:durableId="1281453426">
    <w:abstractNumId w:val="51"/>
  </w:num>
  <w:num w:numId="16" w16cid:durableId="2146041908">
    <w:abstractNumId w:val="27"/>
  </w:num>
  <w:num w:numId="17" w16cid:durableId="1074351567">
    <w:abstractNumId w:val="38"/>
  </w:num>
  <w:num w:numId="18" w16cid:durableId="206987676">
    <w:abstractNumId w:val="23"/>
  </w:num>
  <w:num w:numId="19" w16cid:durableId="1873760664">
    <w:abstractNumId w:val="24"/>
  </w:num>
  <w:num w:numId="20" w16cid:durableId="1190483433">
    <w:abstractNumId w:val="41"/>
  </w:num>
  <w:num w:numId="21" w16cid:durableId="1662464595">
    <w:abstractNumId w:val="45"/>
  </w:num>
  <w:num w:numId="22" w16cid:durableId="407852785">
    <w:abstractNumId w:val="57"/>
  </w:num>
  <w:num w:numId="23" w16cid:durableId="637611148">
    <w:abstractNumId w:val="40"/>
  </w:num>
  <w:num w:numId="24" w16cid:durableId="1888642197">
    <w:abstractNumId w:val="61"/>
  </w:num>
  <w:num w:numId="25" w16cid:durableId="1509904245">
    <w:abstractNumId w:val="63"/>
  </w:num>
  <w:num w:numId="26" w16cid:durableId="1129713203">
    <w:abstractNumId w:val="59"/>
  </w:num>
  <w:num w:numId="27" w16cid:durableId="572004418">
    <w:abstractNumId w:val="17"/>
  </w:num>
  <w:num w:numId="28" w16cid:durableId="2011134320">
    <w:abstractNumId w:val="62"/>
  </w:num>
  <w:num w:numId="29" w16cid:durableId="1531839716">
    <w:abstractNumId w:val="64"/>
  </w:num>
  <w:num w:numId="30" w16cid:durableId="1836260865">
    <w:abstractNumId w:val="5"/>
  </w:num>
  <w:num w:numId="31" w16cid:durableId="1446732795">
    <w:abstractNumId w:val="32"/>
  </w:num>
  <w:num w:numId="32" w16cid:durableId="556361797">
    <w:abstractNumId w:val="69"/>
  </w:num>
  <w:num w:numId="33" w16cid:durableId="1562210132">
    <w:abstractNumId w:val="10"/>
  </w:num>
  <w:num w:numId="34" w16cid:durableId="683481833">
    <w:abstractNumId w:val="25"/>
  </w:num>
  <w:num w:numId="35" w16cid:durableId="695232143">
    <w:abstractNumId w:val="29"/>
  </w:num>
  <w:num w:numId="36" w16cid:durableId="733353845">
    <w:abstractNumId w:val="28"/>
  </w:num>
  <w:num w:numId="37" w16cid:durableId="193738354">
    <w:abstractNumId w:val="42"/>
  </w:num>
  <w:num w:numId="38" w16cid:durableId="2078088437">
    <w:abstractNumId w:val="60"/>
  </w:num>
  <w:num w:numId="39" w16cid:durableId="91557932">
    <w:abstractNumId w:val="30"/>
  </w:num>
  <w:num w:numId="40" w16cid:durableId="457258360">
    <w:abstractNumId w:val="43"/>
  </w:num>
  <w:num w:numId="41" w16cid:durableId="891186678">
    <w:abstractNumId w:val="4"/>
  </w:num>
  <w:num w:numId="42" w16cid:durableId="2072267629">
    <w:abstractNumId w:val="3"/>
  </w:num>
  <w:num w:numId="43" w16cid:durableId="766002824">
    <w:abstractNumId w:val="19"/>
  </w:num>
  <w:num w:numId="44" w16cid:durableId="1706953181">
    <w:abstractNumId w:val="50"/>
  </w:num>
  <w:num w:numId="45" w16cid:durableId="1948389359">
    <w:abstractNumId w:val="52"/>
  </w:num>
  <w:num w:numId="46" w16cid:durableId="1287471027">
    <w:abstractNumId w:val="33"/>
  </w:num>
  <w:num w:numId="47" w16cid:durableId="1595941049">
    <w:abstractNumId w:val="42"/>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8" w16cid:durableId="1421560730">
    <w:abstractNumId w:val="2"/>
  </w:num>
  <w:num w:numId="49" w16cid:durableId="1509825594">
    <w:abstractNumId w:val="31"/>
  </w:num>
  <w:num w:numId="50" w16cid:durableId="2019652932">
    <w:abstractNumId w:val="20"/>
  </w:num>
  <w:num w:numId="51" w16cid:durableId="1420058045">
    <w:abstractNumId w:val="6"/>
  </w:num>
  <w:num w:numId="52" w16cid:durableId="641735304">
    <w:abstractNumId w:val="67"/>
  </w:num>
  <w:num w:numId="53" w16cid:durableId="162816001">
    <w:abstractNumId w:val="9"/>
  </w:num>
  <w:num w:numId="54" w16cid:durableId="1142232831">
    <w:abstractNumId w:val="13"/>
  </w:num>
  <w:num w:numId="55" w16cid:durableId="1885218875">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5779893">
    <w:abstractNumId w:val="1"/>
  </w:num>
  <w:num w:numId="57" w16cid:durableId="1541547958">
    <w:abstractNumId w:val="53"/>
  </w:num>
  <w:num w:numId="58" w16cid:durableId="46609665">
    <w:abstractNumId w:val="47"/>
  </w:num>
  <w:num w:numId="59" w16cid:durableId="1378896143">
    <w:abstractNumId w:val="46"/>
  </w:num>
  <w:num w:numId="60" w16cid:durableId="1062601320">
    <w:abstractNumId w:val="68"/>
  </w:num>
  <w:num w:numId="61" w16cid:durableId="1936749202">
    <w:abstractNumId w:val="36"/>
  </w:num>
  <w:num w:numId="62" w16cid:durableId="591819936">
    <w:abstractNumId w:val="21"/>
  </w:num>
  <w:num w:numId="63" w16cid:durableId="844171976">
    <w:abstractNumId w:val="65"/>
  </w:num>
  <w:num w:numId="64" w16cid:durableId="695883188">
    <w:abstractNumId w:val="34"/>
  </w:num>
  <w:num w:numId="65" w16cid:durableId="1624269561">
    <w:abstractNumId w:val="49"/>
  </w:num>
  <w:num w:numId="66" w16cid:durableId="2131824457">
    <w:abstractNumId w:val="44"/>
  </w:num>
  <w:num w:numId="67" w16cid:durableId="50350553">
    <w:abstractNumId w:val="48"/>
  </w:num>
  <w:num w:numId="68" w16cid:durableId="1577863847">
    <w:abstractNumId w:val="18"/>
  </w:num>
  <w:num w:numId="69" w16cid:durableId="814682404">
    <w:abstractNumId w:val="16"/>
  </w:num>
  <w:num w:numId="70" w16cid:durableId="1468627158">
    <w:abstractNumId w:val="54"/>
  </w:num>
  <w:num w:numId="71" w16cid:durableId="1932003556">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18BA"/>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285E"/>
    <w:rsid w:val="002237FA"/>
    <w:rsid w:val="002254E2"/>
    <w:rsid w:val="002260BE"/>
    <w:rsid w:val="00227B7C"/>
    <w:rsid w:val="00227CE1"/>
    <w:rsid w:val="00230243"/>
    <w:rsid w:val="00231AA2"/>
    <w:rsid w:val="00232529"/>
    <w:rsid w:val="00233D91"/>
    <w:rsid w:val="00236DCF"/>
    <w:rsid w:val="00240BE0"/>
    <w:rsid w:val="00243281"/>
    <w:rsid w:val="0024641C"/>
    <w:rsid w:val="0024707C"/>
    <w:rsid w:val="0025100D"/>
    <w:rsid w:val="0025261E"/>
    <w:rsid w:val="00253947"/>
    <w:rsid w:val="00253FEF"/>
    <w:rsid w:val="0025786E"/>
    <w:rsid w:val="002606BB"/>
    <w:rsid w:val="0026617A"/>
    <w:rsid w:val="00266975"/>
    <w:rsid w:val="00273226"/>
    <w:rsid w:val="00275DFC"/>
    <w:rsid w:val="0027602A"/>
    <w:rsid w:val="0027613A"/>
    <w:rsid w:val="002768FB"/>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4829"/>
    <w:rsid w:val="002D6A1D"/>
    <w:rsid w:val="002D7451"/>
    <w:rsid w:val="002E2165"/>
    <w:rsid w:val="002E4615"/>
    <w:rsid w:val="002E687D"/>
    <w:rsid w:val="002E7CE1"/>
    <w:rsid w:val="002F12A8"/>
    <w:rsid w:val="002F226B"/>
    <w:rsid w:val="002F4BD6"/>
    <w:rsid w:val="002F519E"/>
    <w:rsid w:val="002F72FF"/>
    <w:rsid w:val="00302C13"/>
    <w:rsid w:val="00304060"/>
    <w:rsid w:val="00305F8C"/>
    <w:rsid w:val="00306607"/>
    <w:rsid w:val="003112A8"/>
    <w:rsid w:val="0032108C"/>
    <w:rsid w:val="0032144C"/>
    <w:rsid w:val="003241BE"/>
    <w:rsid w:val="00324C05"/>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6160"/>
    <w:rsid w:val="003D7186"/>
    <w:rsid w:val="003D7813"/>
    <w:rsid w:val="003E08BC"/>
    <w:rsid w:val="003E3536"/>
    <w:rsid w:val="003E7320"/>
    <w:rsid w:val="003F0140"/>
    <w:rsid w:val="003F1693"/>
    <w:rsid w:val="003F3117"/>
    <w:rsid w:val="003F3AF4"/>
    <w:rsid w:val="003F4EEF"/>
    <w:rsid w:val="00403674"/>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27433"/>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03FC"/>
    <w:rsid w:val="00491C61"/>
    <w:rsid w:val="00493310"/>
    <w:rsid w:val="00493997"/>
    <w:rsid w:val="004946BB"/>
    <w:rsid w:val="00496517"/>
    <w:rsid w:val="00497199"/>
    <w:rsid w:val="004A181D"/>
    <w:rsid w:val="004A18ED"/>
    <w:rsid w:val="004A223D"/>
    <w:rsid w:val="004A48EF"/>
    <w:rsid w:val="004A534A"/>
    <w:rsid w:val="004A7375"/>
    <w:rsid w:val="004A7ECA"/>
    <w:rsid w:val="004B048B"/>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05CD2"/>
    <w:rsid w:val="00610456"/>
    <w:rsid w:val="0062366F"/>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0795"/>
    <w:rsid w:val="006516F8"/>
    <w:rsid w:val="0065634B"/>
    <w:rsid w:val="00661388"/>
    <w:rsid w:val="00661A14"/>
    <w:rsid w:val="00662F04"/>
    <w:rsid w:val="00664E12"/>
    <w:rsid w:val="006672D3"/>
    <w:rsid w:val="00670C22"/>
    <w:rsid w:val="006731DE"/>
    <w:rsid w:val="0067528F"/>
    <w:rsid w:val="006762AD"/>
    <w:rsid w:val="00677823"/>
    <w:rsid w:val="00680DDF"/>
    <w:rsid w:val="00681DE2"/>
    <w:rsid w:val="0068278F"/>
    <w:rsid w:val="00684E66"/>
    <w:rsid w:val="0068574F"/>
    <w:rsid w:val="006877B7"/>
    <w:rsid w:val="00692B59"/>
    <w:rsid w:val="006936E8"/>
    <w:rsid w:val="00695D6D"/>
    <w:rsid w:val="006965CB"/>
    <w:rsid w:val="00697265"/>
    <w:rsid w:val="00697346"/>
    <w:rsid w:val="006A21A6"/>
    <w:rsid w:val="006A2623"/>
    <w:rsid w:val="006A6A3F"/>
    <w:rsid w:val="006A6F8D"/>
    <w:rsid w:val="006B09B5"/>
    <w:rsid w:val="006B468D"/>
    <w:rsid w:val="006C025D"/>
    <w:rsid w:val="006C1DCA"/>
    <w:rsid w:val="006C3A47"/>
    <w:rsid w:val="006C48AE"/>
    <w:rsid w:val="006C7A06"/>
    <w:rsid w:val="006D051B"/>
    <w:rsid w:val="006D0D39"/>
    <w:rsid w:val="006D1660"/>
    <w:rsid w:val="006D3940"/>
    <w:rsid w:val="006D3CF6"/>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3475"/>
    <w:rsid w:val="00755809"/>
    <w:rsid w:val="00765E32"/>
    <w:rsid w:val="007669E8"/>
    <w:rsid w:val="00772ADA"/>
    <w:rsid w:val="00777E98"/>
    <w:rsid w:val="00780F79"/>
    <w:rsid w:val="00782950"/>
    <w:rsid w:val="007831B8"/>
    <w:rsid w:val="007922BB"/>
    <w:rsid w:val="0079283A"/>
    <w:rsid w:val="007A071A"/>
    <w:rsid w:val="007A1BC8"/>
    <w:rsid w:val="007A431D"/>
    <w:rsid w:val="007A5E20"/>
    <w:rsid w:val="007A681B"/>
    <w:rsid w:val="007A78AD"/>
    <w:rsid w:val="007C4E57"/>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B22D3"/>
    <w:rsid w:val="008C4AB3"/>
    <w:rsid w:val="008C55A9"/>
    <w:rsid w:val="008C6573"/>
    <w:rsid w:val="008C7D37"/>
    <w:rsid w:val="008D1F80"/>
    <w:rsid w:val="008D4EC9"/>
    <w:rsid w:val="008D5968"/>
    <w:rsid w:val="008E00E3"/>
    <w:rsid w:val="008E4642"/>
    <w:rsid w:val="009000BC"/>
    <w:rsid w:val="00900D26"/>
    <w:rsid w:val="00903F55"/>
    <w:rsid w:val="00907FAF"/>
    <w:rsid w:val="00920C2D"/>
    <w:rsid w:val="009214BB"/>
    <w:rsid w:val="00921F9E"/>
    <w:rsid w:val="00922972"/>
    <w:rsid w:val="00924F8E"/>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E0A61"/>
    <w:rsid w:val="009E47A7"/>
    <w:rsid w:val="009E5176"/>
    <w:rsid w:val="009E5D30"/>
    <w:rsid w:val="009F049B"/>
    <w:rsid w:val="009F13AD"/>
    <w:rsid w:val="009F1B9B"/>
    <w:rsid w:val="009F69B2"/>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37D8F"/>
    <w:rsid w:val="00A40212"/>
    <w:rsid w:val="00A441B9"/>
    <w:rsid w:val="00A44F74"/>
    <w:rsid w:val="00A45140"/>
    <w:rsid w:val="00A467AA"/>
    <w:rsid w:val="00A50979"/>
    <w:rsid w:val="00A51EF9"/>
    <w:rsid w:val="00A52659"/>
    <w:rsid w:val="00A6667C"/>
    <w:rsid w:val="00A667C6"/>
    <w:rsid w:val="00A7199B"/>
    <w:rsid w:val="00A7308C"/>
    <w:rsid w:val="00A76F0C"/>
    <w:rsid w:val="00A8018D"/>
    <w:rsid w:val="00A81BDC"/>
    <w:rsid w:val="00A829F2"/>
    <w:rsid w:val="00A84151"/>
    <w:rsid w:val="00A921CF"/>
    <w:rsid w:val="00A953FA"/>
    <w:rsid w:val="00A966EA"/>
    <w:rsid w:val="00A96F34"/>
    <w:rsid w:val="00AA08AD"/>
    <w:rsid w:val="00AA08B3"/>
    <w:rsid w:val="00AA1AD1"/>
    <w:rsid w:val="00AA2D25"/>
    <w:rsid w:val="00AA362F"/>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D4E"/>
    <w:rsid w:val="00B0167C"/>
    <w:rsid w:val="00B03C8F"/>
    <w:rsid w:val="00B1270A"/>
    <w:rsid w:val="00B130C7"/>
    <w:rsid w:val="00B1549A"/>
    <w:rsid w:val="00B1687E"/>
    <w:rsid w:val="00B16D4C"/>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B7A82"/>
    <w:rsid w:val="00BC15AF"/>
    <w:rsid w:val="00BC18C7"/>
    <w:rsid w:val="00BC21E2"/>
    <w:rsid w:val="00BD259D"/>
    <w:rsid w:val="00BD4E13"/>
    <w:rsid w:val="00BD72A3"/>
    <w:rsid w:val="00BD784B"/>
    <w:rsid w:val="00BE6483"/>
    <w:rsid w:val="00BE7A06"/>
    <w:rsid w:val="00BF0659"/>
    <w:rsid w:val="00BF1C1A"/>
    <w:rsid w:val="00BF1F7B"/>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58D7"/>
    <w:rsid w:val="00C47203"/>
    <w:rsid w:val="00C50399"/>
    <w:rsid w:val="00C54D8D"/>
    <w:rsid w:val="00C5566B"/>
    <w:rsid w:val="00C55757"/>
    <w:rsid w:val="00C5759D"/>
    <w:rsid w:val="00C60E2F"/>
    <w:rsid w:val="00C627CD"/>
    <w:rsid w:val="00C627DA"/>
    <w:rsid w:val="00C63892"/>
    <w:rsid w:val="00C703A2"/>
    <w:rsid w:val="00C74997"/>
    <w:rsid w:val="00C8069E"/>
    <w:rsid w:val="00C80A33"/>
    <w:rsid w:val="00C80F5C"/>
    <w:rsid w:val="00C826E0"/>
    <w:rsid w:val="00C8385E"/>
    <w:rsid w:val="00C87222"/>
    <w:rsid w:val="00C874BE"/>
    <w:rsid w:val="00C90452"/>
    <w:rsid w:val="00C93067"/>
    <w:rsid w:val="00C9395F"/>
    <w:rsid w:val="00C951F4"/>
    <w:rsid w:val="00C96A53"/>
    <w:rsid w:val="00C971E8"/>
    <w:rsid w:val="00C97EFB"/>
    <w:rsid w:val="00CA0DA4"/>
    <w:rsid w:val="00CA4B9F"/>
    <w:rsid w:val="00CB3643"/>
    <w:rsid w:val="00CB5EEA"/>
    <w:rsid w:val="00CB7CA5"/>
    <w:rsid w:val="00CC45D1"/>
    <w:rsid w:val="00CC4E8F"/>
    <w:rsid w:val="00CC509F"/>
    <w:rsid w:val="00CE130C"/>
    <w:rsid w:val="00CE3262"/>
    <w:rsid w:val="00CF28AF"/>
    <w:rsid w:val="00CF688E"/>
    <w:rsid w:val="00D019D5"/>
    <w:rsid w:val="00D02028"/>
    <w:rsid w:val="00D030F4"/>
    <w:rsid w:val="00D0321C"/>
    <w:rsid w:val="00D077CB"/>
    <w:rsid w:val="00D078B0"/>
    <w:rsid w:val="00D07E1A"/>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5459"/>
    <w:rsid w:val="00DA753D"/>
    <w:rsid w:val="00DB1E2F"/>
    <w:rsid w:val="00DB3626"/>
    <w:rsid w:val="00DB544B"/>
    <w:rsid w:val="00DC4F53"/>
    <w:rsid w:val="00DD040F"/>
    <w:rsid w:val="00DD2319"/>
    <w:rsid w:val="00DD5553"/>
    <w:rsid w:val="00DE0167"/>
    <w:rsid w:val="00DE0D56"/>
    <w:rsid w:val="00DE1F71"/>
    <w:rsid w:val="00DE2E3B"/>
    <w:rsid w:val="00DE5258"/>
    <w:rsid w:val="00DE671A"/>
    <w:rsid w:val="00DE7F4E"/>
    <w:rsid w:val="00DF1E21"/>
    <w:rsid w:val="00DF2EC3"/>
    <w:rsid w:val="00DF30C3"/>
    <w:rsid w:val="00E0559D"/>
    <w:rsid w:val="00E060B1"/>
    <w:rsid w:val="00E06482"/>
    <w:rsid w:val="00E06812"/>
    <w:rsid w:val="00E06E02"/>
    <w:rsid w:val="00E12134"/>
    <w:rsid w:val="00E14EEE"/>
    <w:rsid w:val="00E27F66"/>
    <w:rsid w:val="00E30A44"/>
    <w:rsid w:val="00E334D2"/>
    <w:rsid w:val="00E350C1"/>
    <w:rsid w:val="00E44A32"/>
    <w:rsid w:val="00E456CC"/>
    <w:rsid w:val="00E50792"/>
    <w:rsid w:val="00E52A65"/>
    <w:rsid w:val="00E5436F"/>
    <w:rsid w:val="00E56F93"/>
    <w:rsid w:val="00E608B1"/>
    <w:rsid w:val="00E610B1"/>
    <w:rsid w:val="00E6432C"/>
    <w:rsid w:val="00E675CF"/>
    <w:rsid w:val="00E727CF"/>
    <w:rsid w:val="00E72EAF"/>
    <w:rsid w:val="00E80367"/>
    <w:rsid w:val="00E83F60"/>
    <w:rsid w:val="00E921CC"/>
    <w:rsid w:val="00E92B3A"/>
    <w:rsid w:val="00EB0EB4"/>
    <w:rsid w:val="00EB14D0"/>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17A7"/>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3804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3804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38046%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38046%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57</Pages>
  <Words>17791</Words>
  <Characters>120432</Characters>
  <Application>Microsoft Office Word</Application>
  <DocSecurity>0</DocSecurity>
  <Lines>1003</Lines>
  <Paragraphs>275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29</cp:revision>
  <cp:lastPrinted>2024-06-04T08:33:00Z</cp:lastPrinted>
  <dcterms:created xsi:type="dcterms:W3CDTF">2023-10-03T09:54:00Z</dcterms:created>
  <dcterms:modified xsi:type="dcterms:W3CDTF">2024-06-04T08:51:00Z</dcterms:modified>
</cp:coreProperties>
</file>