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EA0" w:rsidRPr="00497F20" w:rsidRDefault="00174EA0" w:rsidP="00174EA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 w:rsidR="00F62CD3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F62CD3">
        <w:rPr>
          <w:rFonts w:ascii="Arial" w:hAnsi="Arial" w:cs="Arial"/>
          <w:i/>
          <w:szCs w:val="24"/>
          <w:u w:val="single"/>
        </w:rPr>
        <w:t xml:space="preserve">WZ </w:t>
      </w:r>
    </w:p>
    <w:p w:rsidR="00497F20" w:rsidRPr="00C709DC" w:rsidRDefault="00497F20" w:rsidP="002921EA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497F20" w:rsidRPr="00C709DC" w:rsidRDefault="00497F20" w:rsidP="00497F2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497F20" w:rsidRPr="00C709DC" w:rsidRDefault="00497F20" w:rsidP="00497F2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497F20" w:rsidRPr="00C709DC" w:rsidRDefault="00497F20" w:rsidP="002921EA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497F20" w:rsidRPr="00C709DC" w:rsidRDefault="00497F20" w:rsidP="00497F2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174EA0" w:rsidRPr="00497F20" w:rsidRDefault="00174EA0" w:rsidP="00174EA0">
      <w:pPr>
        <w:rPr>
          <w:rFonts w:ascii="Arial" w:hAnsi="Arial" w:cs="Arial"/>
          <w:szCs w:val="24"/>
        </w:rPr>
      </w:pPr>
    </w:p>
    <w:p w:rsidR="00174EA0" w:rsidRPr="00497F20" w:rsidRDefault="00F62CD3" w:rsidP="00174EA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>
        <w:rPr>
          <w:rFonts w:ascii="Arial" w:hAnsi="Arial" w:cs="Arial"/>
          <w:b/>
          <w:noProof w:val="0"/>
          <w:szCs w:val="24"/>
        </w:rPr>
        <w:t xml:space="preserve">WYMAGANE GRANICZNE PARAMETRY TECHNICZNE DLA AUTOMATYCZNEGO ANALIZATORA </w:t>
      </w:r>
      <w:r w:rsidR="000A2834">
        <w:rPr>
          <w:rFonts w:ascii="Arial" w:hAnsi="Arial" w:cs="Arial"/>
          <w:b/>
          <w:noProof w:val="0"/>
          <w:szCs w:val="24"/>
        </w:rPr>
        <w:t>BIOCHEMICZNEGO</w:t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  <w:r w:rsidRPr="000A2834">
        <w:rPr>
          <w:rFonts w:ascii="Arial" w:hAnsi="Arial"/>
          <w:noProof w:val="0"/>
          <w:szCs w:val="24"/>
        </w:rPr>
        <w:t xml:space="preserve">Pełna nazwa analizatora </w:t>
      </w:r>
      <w:r w:rsidRPr="000A2834">
        <w:rPr>
          <w:rFonts w:ascii="Arial" w:hAnsi="Arial"/>
          <w:noProof w:val="0"/>
          <w:szCs w:val="24"/>
        </w:rPr>
        <w:tab/>
      </w:r>
      <w:r w:rsidRPr="000A2834">
        <w:rPr>
          <w:rFonts w:ascii="Arial" w:hAnsi="Arial"/>
          <w:noProof w:val="0"/>
          <w:szCs w:val="24"/>
        </w:rPr>
        <w:tab/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  <w:r w:rsidRPr="000A2834">
        <w:rPr>
          <w:rFonts w:ascii="Arial" w:hAnsi="Arial"/>
          <w:noProof w:val="0"/>
          <w:szCs w:val="24"/>
        </w:rPr>
        <w:t xml:space="preserve">Model </w:t>
      </w:r>
      <w:r w:rsidRPr="000A2834">
        <w:rPr>
          <w:rFonts w:ascii="Arial" w:hAnsi="Arial"/>
          <w:noProof w:val="0"/>
          <w:szCs w:val="24"/>
        </w:rPr>
        <w:tab/>
      </w:r>
      <w:r w:rsidRPr="000A2834">
        <w:rPr>
          <w:rFonts w:ascii="Arial" w:hAnsi="Arial"/>
          <w:noProof w:val="0"/>
          <w:szCs w:val="24"/>
        </w:rPr>
        <w:tab/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  <w:r w:rsidRPr="000A2834">
        <w:rPr>
          <w:rFonts w:ascii="Arial" w:hAnsi="Arial"/>
          <w:noProof w:val="0"/>
          <w:szCs w:val="24"/>
        </w:rPr>
        <w:t xml:space="preserve">Producent </w:t>
      </w:r>
      <w:r w:rsidRPr="000A2834">
        <w:rPr>
          <w:rFonts w:ascii="Arial" w:hAnsi="Arial"/>
          <w:noProof w:val="0"/>
          <w:szCs w:val="24"/>
        </w:rPr>
        <w:tab/>
      </w:r>
      <w:r w:rsidRPr="000A2834">
        <w:rPr>
          <w:rFonts w:ascii="Arial" w:hAnsi="Arial"/>
          <w:noProof w:val="0"/>
          <w:szCs w:val="24"/>
        </w:rPr>
        <w:tab/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  <w:r w:rsidRPr="000A2834">
        <w:rPr>
          <w:rFonts w:ascii="Arial" w:hAnsi="Arial"/>
          <w:noProof w:val="0"/>
          <w:szCs w:val="24"/>
        </w:rPr>
        <w:t>Rok produkcji</w:t>
      </w:r>
      <w:r w:rsidRPr="000A2834">
        <w:rPr>
          <w:rFonts w:ascii="Arial" w:hAnsi="Arial"/>
          <w:noProof w:val="0"/>
          <w:szCs w:val="24"/>
        </w:rPr>
        <w:tab/>
      </w:r>
      <w:r w:rsidRPr="000A2834">
        <w:rPr>
          <w:rFonts w:ascii="Arial" w:hAnsi="Arial"/>
          <w:noProof w:val="0"/>
          <w:szCs w:val="24"/>
        </w:rPr>
        <w:tab/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  <w:r w:rsidRPr="000A2834">
        <w:rPr>
          <w:rFonts w:ascii="Arial" w:hAnsi="Arial"/>
          <w:noProof w:val="0"/>
          <w:szCs w:val="24"/>
        </w:rPr>
        <w:t>Rok wprowadzenia modelu do produkcji</w:t>
      </w:r>
      <w:r w:rsidRPr="000A2834">
        <w:rPr>
          <w:rFonts w:ascii="Arial" w:hAnsi="Arial"/>
          <w:noProof w:val="0"/>
          <w:szCs w:val="24"/>
        </w:rPr>
        <w:tab/>
      </w:r>
      <w:r w:rsidRPr="000A2834">
        <w:rPr>
          <w:rFonts w:ascii="Arial" w:hAnsi="Arial"/>
          <w:noProof w:val="0"/>
          <w:szCs w:val="24"/>
        </w:rPr>
        <w:tab/>
      </w:r>
    </w:p>
    <w:p w:rsidR="000A2834" w:rsidRPr="000A2834" w:rsidRDefault="000A2834" w:rsidP="000A2834">
      <w:pPr>
        <w:tabs>
          <w:tab w:val="left" w:leader="dot" w:pos="4536"/>
          <w:tab w:val="right" w:leader="dot" w:pos="9639"/>
        </w:tabs>
        <w:rPr>
          <w:rFonts w:ascii="Arial" w:hAnsi="Arial"/>
          <w:noProof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5900"/>
        <w:gridCol w:w="1567"/>
        <w:gridCol w:w="1427"/>
      </w:tblGrid>
      <w:tr w:rsidR="000A2834" w:rsidRPr="000A2834" w:rsidTr="00090629">
        <w:tc>
          <w:tcPr>
            <w:tcW w:w="881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b/>
                <w:noProof w:val="0"/>
                <w:szCs w:val="24"/>
              </w:rPr>
            </w:pPr>
            <w:r w:rsidRPr="000A2834">
              <w:rPr>
                <w:rFonts w:ascii="Arial" w:hAnsi="Arial"/>
                <w:b/>
                <w:noProof w:val="0"/>
                <w:szCs w:val="24"/>
              </w:rPr>
              <w:t>Lp.</w:t>
            </w: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b/>
                <w:noProof w:val="0"/>
                <w:szCs w:val="24"/>
              </w:rPr>
            </w:pPr>
            <w:r w:rsidRPr="000A2834">
              <w:rPr>
                <w:rFonts w:ascii="Arial" w:hAnsi="Arial"/>
                <w:b/>
                <w:noProof w:val="0"/>
                <w:szCs w:val="24"/>
              </w:rPr>
              <w:t>Opis parametrów granicznych bezwzględnie wymaganych dla analizatora biochemicznego</w:t>
            </w:r>
            <w:r w:rsidRPr="000A2834">
              <w:rPr>
                <w:rFonts w:ascii="Arial" w:hAnsi="Arial"/>
                <w:b/>
                <w:noProof w:val="0"/>
                <w:szCs w:val="24"/>
              </w:rPr>
              <w:br/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b/>
                <w:noProof w:val="0"/>
                <w:sz w:val="18"/>
              </w:rPr>
            </w:pPr>
            <w:r w:rsidRPr="000A2834">
              <w:rPr>
                <w:rFonts w:ascii="Arial" w:hAnsi="Arial"/>
                <w:b/>
                <w:noProof w:val="0"/>
                <w:sz w:val="18"/>
              </w:rPr>
              <w:t>Wartości graniczne wymagane przez zamawiającego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b/>
                <w:noProof w:val="0"/>
                <w:sz w:val="18"/>
              </w:rPr>
            </w:pPr>
            <w:r w:rsidRPr="000A2834">
              <w:rPr>
                <w:rFonts w:ascii="Arial" w:hAnsi="Arial"/>
                <w:b/>
                <w:noProof w:val="0"/>
                <w:sz w:val="18"/>
              </w:rPr>
              <w:t xml:space="preserve">Potwierdzenie warunków przez wykonawcę TAK/NIE </w:t>
            </w: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Automatyczny, wieloparametrowy, nabiurkowy analizator biochemiczny dostarczony z dedykowanym stołem pod analizator.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Minimalna wydajność toru biochemicznego analizatora, bez przystawki ISE: 200 testów/godzinę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EA2AEE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Analizator </w:t>
            </w:r>
            <w:bookmarkStart w:id="0" w:name="_GoBack"/>
            <w:bookmarkEnd w:id="0"/>
            <w:r w:rsidRPr="00EA2AEE">
              <w:rPr>
                <w:rFonts w:ascii="Arial" w:hAnsi="Arial" w:cs="Arial"/>
                <w:szCs w:val="24"/>
              </w:rPr>
              <w:t>będzie nowy lub używany. Wynajmujący zapewnia, że jest on wyprodukowany nie wcześniej niż w 2021 roku, przy czym jeśli dostarczony Analizator jest używany- wynajmujący zapewnia, iż jest on po generalnym autoryzowanym przeglądzie serwisowym, potwierdzonym dokumentem zawierającym wykonane czynności serwisowe w ramach tego przeglądu.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wykonywania na analizatorze wszystkich badań wymienionych w tabeli nr</w:t>
            </w:r>
            <w:r w:rsidR="0050156B">
              <w:rPr>
                <w:rFonts w:ascii="Arial" w:hAnsi="Arial"/>
                <w:noProof w:val="0"/>
                <w:szCs w:val="24"/>
              </w:rPr>
              <w:t xml:space="preserve"> 1 </w:t>
            </w:r>
            <w:r w:rsidR="0050156B" w:rsidRPr="008F36F1">
              <w:rPr>
                <w:rFonts w:ascii="Arial" w:hAnsi="Arial"/>
                <w:i/>
                <w:noProof w:val="0"/>
                <w:szCs w:val="24"/>
              </w:rPr>
              <w:t>(zgodnie z formularzem asortymentowo- cenowym dot. cz. 4- zał. nr 2 do SWZ)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Kalibracja jedno i wielopunktowa.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wykonywania reakcji jedno- i dwuodczynnikowych.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Analizator pracujący w trybie pacjent po pacjencie.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Badania wykonywane w kuwetach reakcyjnych wielokrotnego użytku, mytych przez analizator. 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</w:t>
            </w:r>
            <w:r w:rsidR="0050156B">
              <w:rPr>
                <w:rFonts w:ascii="Arial" w:hAnsi="Arial"/>
                <w:noProof w:val="0"/>
                <w:szCs w:val="24"/>
              </w:rPr>
              <w:t>alizator pracujący w systemie „</w:t>
            </w:r>
            <w:r w:rsidRPr="000A2834">
              <w:rPr>
                <w:rFonts w:ascii="Arial" w:hAnsi="Arial"/>
                <w:noProof w:val="0"/>
                <w:szCs w:val="24"/>
              </w:rPr>
              <w:t>mokrej chemii”.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Aparat wyposażony w myjkę kuwet, oraz automatyczny system sprawdzania ich czystości z kompensacją stopnia zużycia.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System chłodzenia odczynników na pokładzie analizatora. 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Ciągłe monitorowanie ilości zużywanych odczynników. Detektor poziomu odczynnika i próbki.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Analizator z bezobsługowym układem optycznym, który nie wymaga wymiany jego elementów.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90629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jc w:val="center"/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Odczynniki, materiały kontrolne i kalibratory tego samego producenta, co analizator.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Czas rozpoczęcia pracy analizatora po</w:t>
            </w:r>
            <w:r w:rsidR="00090629">
              <w:rPr>
                <w:rFonts w:ascii="Arial" w:hAnsi="Arial"/>
                <w:noProof w:val="0"/>
                <w:szCs w:val="24"/>
              </w:rPr>
              <w:t xml:space="preserve"> </w:t>
            </w:r>
            <w:r w:rsidRPr="000A2834">
              <w:rPr>
                <w:rFonts w:ascii="Arial" w:hAnsi="Arial"/>
                <w:noProof w:val="0"/>
                <w:szCs w:val="24"/>
              </w:rPr>
              <w:t>wcześniejszym pełnym wyłączeniu: maksymalnie 20 min.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Dedykowane,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barkodowane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odczynniki w butelkach gotowych do wstawienia na pokład analizatora z automatyczną ich identyfikacją przez analizator.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Minimalna objętość mieszaniny reakcyjnej niezbędna do 1 oznaczenia nie większa niż 0,18 ml 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Podgrzewana sonda dozująca odczynniki.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90629" w:rsidP="00090629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>
              <w:rPr>
                <w:rFonts w:ascii="Arial" w:hAnsi="Arial"/>
                <w:noProof w:val="0"/>
                <w:szCs w:val="24"/>
              </w:rPr>
              <w:t xml:space="preserve">TAK 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podawania odczynników do rzadko wykonywanych badań w ilościach mniejszych niż fabryczne pojemniki odczynnikowe, (np. w probówkach lub butelka</w:t>
            </w:r>
            <w:r w:rsidR="007648C1">
              <w:rPr>
                <w:rFonts w:ascii="Arial" w:hAnsi="Arial"/>
                <w:noProof w:val="0"/>
                <w:szCs w:val="24"/>
              </w:rPr>
              <w:t xml:space="preserve">ch </w:t>
            </w:r>
            <w:r w:rsidRPr="000A2834">
              <w:rPr>
                <w:rFonts w:ascii="Arial" w:hAnsi="Arial"/>
                <w:noProof w:val="0"/>
                <w:szCs w:val="24"/>
              </w:rPr>
              <w:t>o poj. 5 lub 10 ml).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Minimum 40 pozycji na próbki badane na rotorze.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wydruku na wy</w:t>
            </w:r>
            <w:r w:rsidR="007648C1">
              <w:rPr>
                <w:rFonts w:ascii="Arial" w:hAnsi="Arial"/>
                <w:noProof w:val="0"/>
                <w:szCs w:val="24"/>
              </w:rPr>
              <w:t xml:space="preserve">niku- wartości referencyjnych </w:t>
            </w:r>
            <w:r w:rsidRPr="000A2834">
              <w:rPr>
                <w:rFonts w:ascii="Arial" w:hAnsi="Arial"/>
                <w:noProof w:val="0"/>
                <w:szCs w:val="24"/>
              </w:rPr>
              <w:t>w odniesieniu do wieku i płci pacjenta.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Nielimitowana ilość </w:t>
            </w:r>
            <w:r w:rsidR="00895AC5">
              <w:rPr>
                <w:rFonts w:ascii="Arial" w:hAnsi="Arial"/>
                <w:noProof w:val="0"/>
                <w:szCs w:val="24"/>
              </w:rPr>
              <w:t xml:space="preserve">programowanych próbek badanych </w:t>
            </w:r>
            <w:r w:rsidRPr="000A2834">
              <w:rPr>
                <w:rFonts w:ascii="Arial" w:hAnsi="Arial"/>
                <w:noProof w:val="0"/>
                <w:szCs w:val="24"/>
              </w:rPr>
              <w:t>na dobę, z zach</w:t>
            </w:r>
            <w:r w:rsidR="00895AC5">
              <w:rPr>
                <w:rFonts w:ascii="Arial" w:hAnsi="Arial"/>
                <w:noProof w:val="0"/>
                <w:szCs w:val="24"/>
              </w:rPr>
              <w:t xml:space="preserve">owaniem ciągłości </w:t>
            </w:r>
            <w:r w:rsidRPr="000A2834">
              <w:rPr>
                <w:rFonts w:ascii="Arial" w:hAnsi="Arial"/>
                <w:noProof w:val="0"/>
                <w:szCs w:val="24"/>
              </w:rPr>
              <w:t>numeracji.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Możliwość jednoczesnego umieszczania na pokładzie analizatora następujących próbek pierwotnych: o pojemności probówki 2,7 ml i wysokości 6,5 cm oraz o pojemności probówki 4,9 ml i wysokości 9 cm (zamknięty system pobierania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Sarstedt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lub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Kabe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>), probówek na surowicę, probówek pediatrycznych.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System długoterminowej archiwizacji wyników pacjenta i raportów kontroli jakości.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wykonywania priorytetowo badań CITO, możliwość dostawianie próbek pilnych w czasie trwania sesji badań.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Powtórna automatyczna analiza badania przy przekroczeniu zakresu liniowości metody, z dodatkowym automatycznym rozcieńczeniem próbki badanej.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Oflagowanie wyników patologicznych.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Graficzna prezentacja krzywych pomiarowych </w:t>
            </w:r>
            <w:r w:rsidRPr="000A2834">
              <w:rPr>
                <w:rFonts w:ascii="Arial" w:hAnsi="Arial"/>
                <w:noProof w:val="0"/>
                <w:szCs w:val="24"/>
              </w:rPr>
              <w:br/>
              <w:t>i kalibracyjnych.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Wbudowany system kontroli jakośc</w:t>
            </w:r>
            <w:r w:rsidR="00895AC5">
              <w:rPr>
                <w:rFonts w:ascii="Arial" w:hAnsi="Arial"/>
                <w:noProof w:val="0"/>
                <w:szCs w:val="24"/>
              </w:rPr>
              <w:t>i z obliczeniami statystycznymi</w:t>
            </w:r>
            <w:r w:rsidRPr="000A2834">
              <w:rPr>
                <w:rFonts w:ascii="Arial" w:hAnsi="Arial"/>
                <w:noProof w:val="0"/>
                <w:szCs w:val="24"/>
              </w:rPr>
              <w:t xml:space="preserve"> i wykresami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Levey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–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Jenningsa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, regułami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Westgarda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oraz możliwością ich wydruku.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wpisania danych demograficznych pacjenta, oraz komentarza na temat próbki.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Wymagany wbudowany w analizatorze czytnik kodów kreskowych, odczytujący kody próbek oraz odczynników.</w:t>
            </w:r>
          </w:p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Czytnik musi odczytywać kody kreskowe do systemu Asseco o parametrach: standard;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Interleaved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2 of 5, 10 znaków w kodzie.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Możliwość podłączenia przystawki ISE: pomiar NA ,K, Li.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Zewnętrzny komputer sterujący PC z systemem operacyjnym Windows, monitorem LCD, myszą, klawiaturą i laserową drukarką zewnętrzną w wyposażeniu standardowym.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Podgląd przebiegu reakcji w czasie rzeczywistym.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Termostatowanie rotora z kuwetami reakcyjnymi powietrzem.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Automatyczne mycie igły po wykryciu skrzepu przez analizator z flagowaniem próbki, bez zatrzymywania  pracy analizatora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Pojemniki na ścieki i płyny myjące umieszczone wewnątrz analizatora.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Darmowe aktualizacje oprogramowania analizatora w czasie trwania umowy.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spacing w:after="200" w:line="276" w:lineRule="auto"/>
              <w:rPr>
                <w:rFonts w:ascii="Calibri" w:hAnsi="Calibri" w:cs="Calibri"/>
                <w:noProof w:val="0"/>
                <w:sz w:val="22"/>
                <w:szCs w:val="22"/>
                <w:lang w:eastAsia="en-US"/>
              </w:rPr>
            </w:pP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Wpięcie analizatora do sieci informatycznej oraz pełna integracja z system </w:t>
            </w:r>
            <w:proofErr w:type="spellStart"/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Infomedica</w:t>
            </w:r>
            <w:proofErr w:type="spellEnd"/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-Laboratorium firmy Asseco na ko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 dostawcy analizatora oraz serwis i nadzór autorski dostarczonego interfejsu przez cały okres umowy.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Analizator wykonujący oznaczenia w próbkach: surowicy, osoczu, moczu, płynie z jam ciała.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Oprogramowanie analizatora w języku polskim.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Dwukierunkowa komunikacja analizatora z LIS (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Infomedica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– Laboratorium Asseco w wersji 4.60 lub nowszej)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Dzienne i zbiorcze raporty badań pacjentów oraz wyników kontroli jakości (Księga Badań ).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Dokumentacja dotycząca anali</w:t>
            </w:r>
            <w:r w:rsidR="00A83358">
              <w:rPr>
                <w:rFonts w:ascii="Arial" w:hAnsi="Arial"/>
                <w:noProof w:val="0"/>
                <w:szCs w:val="24"/>
              </w:rPr>
              <w:t xml:space="preserve">zatora oraz instrukcja obsługi </w:t>
            </w:r>
            <w:r w:rsidRPr="000A2834">
              <w:rPr>
                <w:rFonts w:ascii="Arial" w:hAnsi="Arial"/>
                <w:noProof w:val="0"/>
                <w:szCs w:val="24"/>
              </w:rPr>
              <w:t>w języku polskim.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Analizator dostarczony wraz ze stacją uzdatniania wody.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Zewnętrzny UPS dostarczony z analizatorem, podtrzymujący jego pracę w przypadku awarii zasilania przez okres min. 0,5 godziny.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Certyfikat CE dla analizatora, zestawów odczynnikowych, materiałów kontrolnych i kalibratorów.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tcBorders>
              <w:bottom w:val="single" w:sz="4" w:space="0" w:color="auto"/>
            </w:tcBorders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Bezpłatne szkolenie personelu w zakresie obsługi analizatora, szkolenie realizowane w określonych ramach czasowych, ustalonych z kierownikiem MLD w godzinach: 8.00 do 14.00. 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Autoryzowany serwis gwarancyjny i pogwarancyjny w Polsce.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Analizator należy dostarczyć z pakietem startowym, zawierającym butelki z odczynnikami do oznaczenia badań parametrów wymienionych w tabeli nr 1 oraz kalibratorami, materiałami kontrolnymi i eksploatacyjnymi, koniecznymi do uruchomienia analizatora.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Do oferty należy dołączyć oświadczenie, że dostarczony analizator jest kompletny i gotowy do pracy.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 xml:space="preserve">Zainstalowany modem serwisowy i możliwość połączenia on </w:t>
            </w:r>
            <w:proofErr w:type="spellStart"/>
            <w:r w:rsidRPr="000A2834">
              <w:rPr>
                <w:rFonts w:ascii="Arial" w:hAnsi="Arial"/>
                <w:noProof w:val="0"/>
                <w:szCs w:val="24"/>
              </w:rPr>
              <w:t>line</w:t>
            </w:r>
            <w:proofErr w:type="spellEnd"/>
            <w:r w:rsidRPr="000A2834">
              <w:rPr>
                <w:rFonts w:ascii="Arial" w:hAnsi="Arial"/>
                <w:noProof w:val="0"/>
                <w:szCs w:val="24"/>
              </w:rPr>
              <w:t xml:space="preserve"> serwisu z systemem analizatora.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spacing w:after="200" w:line="276" w:lineRule="auto"/>
              <w:rPr>
                <w:rFonts w:ascii="Calibri" w:hAnsi="Calibri" w:cs="Calibri"/>
                <w:noProof w:val="0"/>
                <w:sz w:val="22"/>
                <w:szCs w:val="22"/>
                <w:lang w:eastAsia="en-US"/>
              </w:rPr>
            </w:pP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Odc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ynn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ki, surowice kontrolne, kalibratory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akce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or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 pow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nny m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ć m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mum 12- 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m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ie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ię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ny t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mi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n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ż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ś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, l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y od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d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aty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d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y. 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widowControl w:val="0"/>
              <w:tabs>
                <w:tab w:val="left" w:pos="411"/>
              </w:tabs>
              <w:spacing w:before="1" w:line="239" w:lineRule="auto"/>
              <w:ind w:right="106"/>
              <w:jc w:val="both"/>
              <w:rPr>
                <w:rFonts w:ascii="Arial" w:hAnsi="Arial" w:cs="Arial"/>
                <w:noProof w:val="0"/>
                <w:szCs w:val="24"/>
                <w:lang w:eastAsia="en-US"/>
              </w:rPr>
            </w:pP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W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czasie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tr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umowy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 xml:space="preserve"> b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płatny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autoryzowany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rw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 xml:space="preserve"> techniczny, obejmujący wymieniane: części analizatora, części stacji uzdatniania wody podłączonej do analizatora oraz części w urządzeniu UPS lub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podzespoły oprzyrządowania komputerowego,</w:t>
            </w:r>
            <w:r w:rsidR="00A83358">
              <w:rPr>
                <w:rFonts w:ascii="Corbel" w:hAnsi="Corbel" w:cs="Corbel"/>
                <w:noProof w:val="0"/>
                <w:sz w:val="18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>roboczogodziny oraz dojazd serwisu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,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czas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akcji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rw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u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ma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k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mum</w:t>
            </w:r>
            <w:r w:rsidRPr="000A2834">
              <w:rPr>
                <w:rFonts w:ascii="Arial" w:hAnsi="Arial" w:cs="Arial"/>
                <w:noProof w:val="0"/>
                <w:spacing w:val="6"/>
                <w:szCs w:val="24"/>
                <w:lang w:eastAsia="en-US"/>
              </w:rPr>
              <w:t xml:space="preserve"> 30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go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d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pacing w:val="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od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gło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a.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razie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d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ł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u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ż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sz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j</w:t>
            </w:r>
            <w:r w:rsidRPr="000A2834">
              <w:rPr>
                <w:rFonts w:ascii="Arial" w:hAnsi="Arial" w:cs="Arial"/>
                <w:noProof w:val="0"/>
                <w:spacing w:val="25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napra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</w:t>
            </w:r>
            <w:r w:rsidRPr="000A2834">
              <w:rPr>
                <w:rFonts w:ascii="Arial" w:hAnsi="Arial" w:cs="Arial"/>
                <w:noProof w:val="0"/>
                <w:spacing w:val="2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–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powy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ż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j</w:t>
            </w:r>
            <w:r w:rsidRPr="000A2834">
              <w:rPr>
                <w:rFonts w:ascii="Arial" w:hAnsi="Arial" w:cs="Arial"/>
                <w:noProof w:val="0"/>
                <w:spacing w:val="25"/>
                <w:szCs w:val="24"/>
                <w:lang w:eastAsia="en-US"/>
              </w:rPr>
              <w:t xml:space="preserve"> 2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dni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b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ocz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y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ch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od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mo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me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ntu</w:t>
            </w:r>
            <w:r w:rsidRPr="000A2834">
              <w:rPr>
                <w:rFonts w:ascii="Arial" w:hAnsi="Arial" w:cs="Arial"/>
                <w:noProof w:val="0"/>
                <w:spacing w:val="2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akcji serwisu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–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k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ca</w:t>
            </w:r>
            <w:r w:rsidRPr="000A2834">
              <w:rPr>
                <w:rFonts w:ascii="Arial" w:hAnsi="Arial" w:cs="Arial"/>
                <w:noProof w:val="0"/>
                <w:spacing w:val="25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ape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ni</w:t>
            </w:r>
            <w:r w:rsidRPr="000A2834">
              <w:rPr>
                <w:rFonts w:ascii="Arial" w:hAnsi="Arial" w:cs="Arial"/>
                <w:noProof w:val="0"/>
                <w:spacing w:val="14"/>
                <w:szCs w:val="24"/>
                <w:lang w:eastAsia="en-US"/>
              </w:rPr>
              <w:t xml:space="preserve"> taki sam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aparat</w:t>
            </w:r>
            <w:r w:rsidRPr="000A2834">
              <w:rPr>
                <w:rFonts w:ascii="Arial" w:hAnsi="Arial" w:cs="Arial"/>
                <w:noProof w:val="0"/>
                <w:spacing w:val="25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ę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 (ten sam model)</w:t>
            </w:r>
            <w:r w:rsidRPr="000A2834">
              <w:rPr>
                <w:rFonts w:ascii="Arial" w:hAnsi="Arial" w:cs="Arial"/>
                <w:noProof w:val="0"/>
                <w:spacing w:val="26"/>
                <w:szCs w:val="24"/>
                <w:lang w:eastAsia="en-US"/>
              </w:rPr>
              <w:t>, który zostanie wpięty do sieci informatycznej Zamawiającego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0A2834" w:rsidRPr="000A2834" w:rsidTr="00090629">
        <w:tc>
          <w:tcPr>
            <w:tcW w:w="881" w:type="dxa"/>
            <w:shd w:val="clear" w:color="auto" w:fill="auto"/>
            <w:vAlign w:val="center"/>
          </w:tcPr>
          <w:p w:rsidR="000A2834" w:rsidRPr="000A2834" w:rsidRDefault="000A2834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0A2834" w:rsidRPr="000A2834" w:rsidRDefault="000A2834" w:rsidP="000A2834">
            <w:pPr>
              <w:spacing w:after="200" w:line="276" w:lineRule="auto"/>
              <w:rPr>
                <w:rFonts w:ascii="Arial" w:hAnsi="Arial" w:cs="Arial"/>
                <w:noProof w:val="0"/>
                <w:szCs w:val="24"/>
                <w:lang w:eastAsia="en-US"/>
              </w:rPr>
            </w:pP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Pr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glądy</w:t>
            </w:r>
            <w:r w:rsidRPr="000A2834">
              <w:rPr>
                <w:rFonts w:ascii="Arial" w:hAnsi="Arial" w:cs="Arial"/>
                <w:noProof w:val="0"/>
                <w:spacing w:val="1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h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czne</w:t>
            </w:r>
            <w:r w:rsidRPr="000A2834">
              <w:rPr>
                <w:rFonts w:ascii="Arial" w:hAnsi="Arial" w:cs="Arial"/>
                <w:noProof w:val="0"/>
                <w:spacing w:val="18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ana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liz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atora</w:t>
            </w:r>
            <w:r w:rsidRPr="000A2834">
              <w:rPr>
                <w:rFonts w:ascii="Arial" w:hAnsi="Arial" w:cs="Arial"/>
                <w:noProof w:val="0"/>
                <w:spacing w:val="23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–</w:t>
            </w:r>
            <w:r w:rsidRPr="000A2834">
              <w:rPr>
                <w:rFonts w:ascii="Arial" w:hAnsi="Arial" w:cs="Arial"/>
                <w:noProof w:val="0"/>
                <w:spacing w:val="20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godn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pacing w:val="20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22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ymogami</w:t>
            </w:r>
            <w:r w:rsidRPr="000A2834">
              <w:rPr>
                <w:rFonts w:ascii="Arial" w:hAnsi="Arial" w:cs="Arial"/>
                <w:noProof w:val="0"/>
                <w:spacing w:val="1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k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ś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l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ymi</w:t>
            </w:r>
            <w:r w:rsidRPr="000A2834">
              <w:rPr>
                <w:rFonts w:ascii="Arial" w:hAnsi="Arial" w:cs="Arial"/>
                <w:noProof w:val="0"/>
                <w:spacing w:val="17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20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>p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ro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d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uc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nta</w:t>
            </w:r>
            <w:r w:rsidRPr="000A2834">
              <w:rPr>
                <w:rFonts w:ascii="Arial" w:hAnsi="Arial" w:cs="Arial"/>
                <w:noProof w:val="0"/>
                <w:spacing w:val="19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ana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liza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tor</w:t>
            </w:r>
            <w:r w:rsidRPr="000A2834">
              <w:rPr>
                <w:rFonts w:ascii="Arial" w:hAnsi="Arial" w:cs="Arial"/>
                <w:noProof w:val="0"/>
                <w:spacing w:val="5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-</w:t>
            </w:r>
            <w:r w:rsidRPr="000A2834">
              <w:rPr>
                <w:rFonts w:ascii="Arial" w:hAnsi="Arial" w:cs="Arial"/>
                <w:noProof w:val="0"/>
                <w:spacing w:val="19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m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mum</w:t>
            </w:r>
            <w:r w:rsidRPr="000A2834">
              <w:rPr>
                <w:rFonts w:ascii="Arial" w:hAnsi="Arial" w:cs="Arial"/>
                <w:noProof w:val="0"/>
                <w:spacing w:val="23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1</w:t>
            </w:r>
            <w:r w:rsidRPr="000A2834">
              <w:rPr>
                <w:rFonts w:ascii="Arial" w:hAnsi="Arial" w:cs="Arial"/>
                <w:noProof w:val="0"/>
                <w:spacing w:val="19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pacing w:val="18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c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ągu roku</w:t>
            </w:r>
            <w:r w:rsidRPr="000A2834">
              <w:rPr>
                <w:rFonts w:ascii="Arial" w:hAnsi="Arial" w:cs="Arial"/>
                <w:noProof w:val="0"/>
                <w:spacing w:val="-3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-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ko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sz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t</w:t>
            </w:r>
            <w:r w:rsidRPr="000A2834">
              <w:rPr>
                <w:rFonts w:ascii="Arial" w:hAnsi="Arial" w:cs="Arial"/>
                <w:noProof w:val="0"/>
                <w:spacing w:val="-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i</w:t>
            </w:r>
            <w:r w:rsidRPr="000A2834">
              <w:rPr>
                <w:rFonts w:ascii="Arial" w:hAnsi="Arial" w:cs="Arial"/>
                <w:noProof w:val="0"/>
                <w:spacing w:val="-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pacing w:val="-4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akr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si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e</w:t>
            </w:r>
            <w:r w:rsidRPr="000A2834">
              <w:rPr>
                <w:rFonts w:ascii="Arial" w:hAnsi="Arial" w:cs="Arial"/>
                <w:noProof w:val="0"/>
                <w:spacing w:val="-3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k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cy. 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G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ara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cja 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n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a 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zes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poły i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 xml:space="preserve"> 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pod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es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poły</w:t>
            </w:r>
            <w:r w:rsidRPr="000A2834">
              <w:rPr>
                <w:rFonts w:ascii="Arial" w:hAnsi="Arial" w:cs="Arial"/>
                <w:noProof w:val="0"/>
                <w:spacing w:val="2"/>
                <w:szCs w:val="24"/>
                <w:lang w:eastAsia="en-US"/>
              </w:rPr>
              <w:t xml:space="preserve"> analizatora obejmująca cały okres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 u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m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o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 d</w:t>
            </w:r>
            <w:r w:rsidRPr="000A2834">
              <w:rPr>
                <w:rFonts w:ascii="Arial" w:hAnsi="Arial" w:cs="Arial"/>
                <w:noProof w:val="0"/>
                <w:spacing w:val="-2"/>
                <w:szCs w:val="24"/>
                <w:lang w:eastAsia="en-US"/>
              </w:rPr>
              <w:t>z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ie</w:t>
            </w:r>
            <w:r w:rsidRPr="000A2834">
              <w:rPr>
                <w:rFonts w:ascii="Arial" w:hAnsi="Arial" w:cs="Arial"/>
                <w:noProof w:val="0"/>
                <w:spacing w:val="1"/>
                <w:szCs w:val="24"/>
                <w:lang w:eastAsia="en-US"/>
              </w:rPr>
              <w:t>r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ż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a</w:t>
            </w:r>
            <w:r w:rsidRPr="000A2834">
              <w:rPr>
                <w:rFonts w:ascii="Arial" w:hAnsi="Arial" w:cs="Arial"/>
                <w:noProof w:val="0"/>
                <w:spacing w:val="-1"/>
                <w:szCs w:val="24"/>
                <w:lang w:eastAsia="en-US"/>
              </w:rPr>
              <w:t>w</w:t>
            </w:r>
            <w:r w:rsidRPr="000A2834">
              <w:rPr>
                <w:rFonts w:ascii="Arial" w:hAnsi="Arial" w:cs="Arial"/>
                <w:noProof w:val="0"/>
                <w:szCs w:val="24"/>
                <w:lang w:eastAsia="en-US"/>
              </w:rPr>
              <w:t>y.</w:t>
            </w:r>
          </w:p>
        </w:tc>
        <w:tc>
          <w:tcPr>
            <w:tcW w:w="156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 w:rsidRPr="000A2834"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0A2834" w:rsidRPr="000A2834" w:rsidRDefault="000A2834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  <w:tr w:rsidR="008F36F1" w:rsidRPr="000A2834" w:rsidTr="00090629">
        <w:tc>
          <w:tcPr>
            <w:tcW w:w="881" w:type="dxa"/>
            <w:shd w:val="clear" w:color="auto" w:fill="auto"/>
            <w:vAlign w:val="center"/>
          </w:tcPr>
          <w:p w:rsidR="008F36F1" w:rsidRPr="000A2834" w:rsidRDefault="008F36F1" w:rsidP="000A2834">
            <w:pPr>
              <w:numPr>
                <w:ilvl w:val="0"/>
                <w:numId w:val="7"/>
              </w:num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  <w:tc>
          <w:tcPr>
            <w:tcW w:w="5900" w:type="dxa"/>
            <w:shd w:val="clear" w:color="auto" w:fill="auto"/>
          </w:tcPr>
          <w:p w:rsidR="008F36F1" w:rsidRPr="000A2834" w:rsidRDefault="008F36F1" w:rsidP="008F36F1">
            <w:pPr>
              <w:spacing w:after="200" w:line="276" w:lineRule="auto"/>
              <w:rPr>
                <w:rFonts w:ascii="Arial" w:hAnsi="Arial" w:cs="Arial"/>
                <w:noProof w:val="0"/>
                <w:szCs w:val="24"/>
                <w:lang w:eastAsia="en-US"/>
              </w:rPr>
            </w:pPr>
            <w:r>
              <w:rPr>
                <w:rFonts w:ascii="Arial" w:hAnsi="Arial" w:cs="Arial"/>
                <w:noProof w:val="0"/>
                <w:szCs w:val="24"/>
                <w:lang w:eastAsia="en-US"/>
              </w:rPr>
              <w:t xml:space="preserve">Wykonawca zapewni na swój koszt udział MLD w Programie międzynarodowej kontroli jakości badań biochemicznych (w tym białko CRP) min. 4 razy w roku przez cały okres umowy (dotyczy wszystkich parametrów biochemicznych wymienionych w tabeli 1) </w:t>
            </w:r>
            <w:r w:rsidRPr="008F36F1">
              <w:rPr>
                <w:rFonts w:ascii="Arial" w:hAnsi="Arial"/>
                <w:i/>
                <w:noProof w:val="0"/>
                <w:szCs w:val="24"/>
              </w:rPr>
              <w:t>(zgodnie z formularzem asortymentowo- cenowym dot. cz. 4- zał. nr 2 do SWZ)</w:t>
            </w:r>
          </w:p>
        </w:tc>
        <w:tc>
          <w:tcPr>
            <w:tcW w:w="1567" w:type="dxa"/>
            <w:shd w:val="clear" w:color="auto" w:fill="auto"/>
          </w:tcPr>
          <w:p w:rsidR="008F36F1" w:rsidRPr="000A2834" w:rsidRDefault="002E3D31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  <w:r>
              <w:rPr>
                <w:rFonts w:ascii="Arial" w:hAnsi="Arial"/>
                <w:noProof w:val="0"/>
                <w:szCs w:val="24"/>
              </w:rPr>
              <w:t>TAK</w:t>
            </w:r>
          </w:p>
        </w:tc>
        <w:tc>
          <w:tcPr>
            <w:tcW w:w="1427" w:type="dxa"/>
            <w:shd w:val="clear" w:color="auto" w:fill="auto"/>
          </w:tcPr>
          <w:p w:rsidR="008F36F1" w:rsidRPr="000A2834" w:rsidRDefault="008F36F1" w:rsidP="000A2834">
            <w:pPr>
              <w:tabs>
                <w:tab w:val="left" w:leader="dot" w:pos="4536"/>
                <w:tab w:val="right" w:leader="dot" w:pos="9639"/>
              </w:tabs>
              <w:rPr>
                <w:rFonts w:ascii="Arial" w:hAnsi="Arial"/>
                <w:noProof w:val="0"/>
                <w:szCs w:val="24"/>
              </w:rPr>
            </w:pPr>
          </w:p>
        </w:tc>
      </w:tr>
    </w:tbl>
    <w:p w:rsidR="00FA4594" w:rsidRDefault="00FA4594"/>
    <w:p w:rsidR="008841E0" w:rsidRPr="008841E0" w:rsidRDefault="008841E0" w:rsidP="008841E0">
      <w:pPr>
        <w:jc w:val="both"/>
        <w:rPr>
          <w:rFonts w:ascii="Arial" w:hAnsi="Arial" w:cs="Arial"/>
        </w:rPr>
      </w:pPr>
      <w:r w:rsidRPr="008841E0">
        <w:rPr>
          <w:rFonts w:ascii="Arial" w:hAnsi="Arial" w:cs="Arial"/>
        </w:rPr>
        <w:t>Oświadczam</w:t>
      </w:r>
      <w:r>
        <w:rPr>
          <w:rFonts w:ascii="Arial" w:hAnsi="Arial" w:cs="Arial"/>
        </w:rPr>
        <w:t>(y)</w:t>
      </w:r>
      <w:r w:rsidRPr="008841E0">
        <w:rPr>
          <w:rFonts w:ascii="Arial" w:hAnsi="Arial" w:cs="Arial"/>
        </w:rPr>
        <w:t>, że oferowane urządzenie spełnia wymaga</w:t>
      </w:r>
      <w:r w:rsidR="00DE36C0">
        <w:rPr>
          <w:rFonts w:ascii="Arial" w:hAnsi="Arial" w:cs="Arial"/>
        </w:rPr>
        <w:t xml:space="preserve">nia techniczne, jest kompletne </w:t>
      </w:r>
      <w:r w:rsidR="00DE36C0">
        <w:rPr>
          <w:rFonts w:ascii="Arial" w:hAnsi="Arial" w:cs="Arial"/>
        </w:rPr>
        <w:br/>
      </w:r>
      <w:r w:rsidRPr="008841E0">
        <w:rPr>
          <w:rFonts w:ascii="Arial" w:hAnsi="Arial" w:cs="Arial"/>
        </w:rPr>
        <w:t>i będzie gotowe do użytku bez żadnych dodatkowych zakupów i inwestycji</w:t>
      </w:r>
      <w:r>
        <w:rPr>
          <w:rFonts w:ascii="Arial" w:hAnsi="Arial" w:cs="Arial"/>
        </w:rPr>
        <w:t>.</w:t>
      </w:r>
    </w:p>
    <w:sectPr w:rsidR="008841E0" w:rsidRPr="008841E0" w:rsidSect="00497F20">
      <w:headerReference w:type="default" r:id="rId7"/>
      <w:foot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A4E" w:rsidRDefault="00B74A4E" w:rsidP="00174EA0">
      <w:r>
        <w:separator/>
      </w:r>
    </w:p>
  </w:endnote>
  <w:endnote w:type="continuationSeparator" w:id="0">
    <w:p w:rsidR="00B74A4E" w:rsidRDefault="00B74A4E" w:rsidP="001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A25" w:rsidRPr="00F5299E" w:rsidRDefault="00FC2A25" w:rsidP="00FC2A25">
    <w:pPr>
      <w:pStyle w:val="Stopka"/>
      <w:pBdr>
        <w:top w:val="single" w:sz="4" w:space="1" w:color="D9D9D9"/>
      </w:pBdr>
      <w:jc w:val="right"/>
      <w:rPr>
        <w:sz w:val="20"/>
        <w:szCs w:val="20"/>
      </w:rPr>
    </w:pPr>
    <w:r w:rsidRPr="00AA0EF1">
      <w:rPr>
        <w:rFonts w:ascii="Arial" w:hAnsi="Arial" w:cs="Arial"/>
        <w:sz w:val="18"/>
        <w:szCs w:val="20"/>
      </w:rPr>
      <w:fldChar w:fldCharType="begin"/>
    </w:r>
    <w:r w:rsidRPr="00AA0EF1">
      <w:rPr>
        <w:rFonts w:ascii="Arial" w:hAnsi="Arial" w:cs="Arial"/>
        <w:sz w:val="18"/>
        <w:szCs w:val="20"/>
      </w:rPr>
      <w:instrText>PAGE   \* MERGEFORMAT</w:instrText>
    </w:r>
    <w:r w:rsidRPr="00AA0EF1">
      <w:rPr>
        <w:rFonts w:ascii="Arial" w:hAnsi="Arial" w:cs="Arial"/>
        <w:sz w:val="18"/>
        <w:szCs w:val="20"/>
      </w:rPr>
      <w:fldChar w:fldCharType="separate"/>
    </w:r>
    <w:r w:rsidR="00EA2AEE">
      <w:rPr>
        <w:rFonts w:ascii="Arial" w:hAnsi="Arial" w:cs="Arial"/>
        <w:sz w:val="18"/>
        <w:szCs w:val="20"/>
      </w:rPr>
      <w:t>3</w:t>
    </w:r>
    <w:r w:rsidRPr="00AA0EF1">
      <w:rPr>
        <w:rFonts w:ascii="Arial" w:hAnsi="Arial" w:cs="Arial"/>
        <w:sz w:val="18"/>
        <w:szCs w:val="20"/>
      </w:rPr>
      <w:fldChar w:fldCharType="end"/>
    </w:r>
    <w:r w:rsidR="008F36F1">
      <w:rPr>
        <w:rFonts w:ascii="Arial" w:hAnsi="Arial" w:cs="Arial"/>
        <w:sz w:val="18"/>
        <w:szCs w:val="20"/>
      </w:rPr>
      <w:t>/4</w:t>
    </w:r>
    <w:r w:rsidRPr="00F5299E">
      <w:rPr>
        <w:sz w:val="20"/>
        <w:szCs w:val="20"/>
      </w:rPr>
      <w:t xml:space="preserve"> | </w:t>
    </w:r>
    <w:r w:rsidRPr="00F5299E">
      <w:rPr>
        <w:color w:val="7F7F7F"/>
        <w:spacing w:val="60"/>
        <w:sz w:val="20"/>
        <w:szCs w:val="20"/>
      </w:rPr>
      <w:t>Strona</w:t>
    </w:r>
  </w:p>
  <w:p w:rsidR="00FC2A25" w:rsidRDefault="00FC2A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A4E" w:rsidRDefault="00B74A4E" w:rsidP="00174EA0">
      <w:r>
        <w:separator/>
      </w:r>
    </w:p>
  </w:footnote>
  <w:footnote w:type="continuationSeparator" w:id="0">
    <w:p w:rsidR="00B74A4E" w:rsidRDefault="00B74A4E" w:rsidP="0017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ACC" w:rsidRPr="00F62CD3" w:rsidRDefault="007C675D" w:rsidP="00D72B92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6/TP/DEG/WK/2025</w:t>
    </w:r>
    <w:r w:rsidR="00F62CD3" w:rsidRPr="00640EE3">
      <w:rPr>
        <w:rStyle w:val="Numerstrony"/>
        <w:rFonts w:ascii="Arial" w:hAnsi="Arial" w:cs="Arial"/>
        <w:sz w:val="20"/>
        <w:szCs w:val="20"/>
      </w:rPr>
      <w:t xml:space="preserve"> </w:t>
    </w:r>
    <w:r w:rsidRPr="007C675D">
      <w:rPr>
        <w:rStyle w:val="Numerstrony"/>
        <w:rFonts w:ascii="Arial" w:hAnsi="Arial" w:cs="Arial"/>
        <w:sz w:val="20"/>
        <w:szCs w:val="20"/>
      </w:rPr>
      <w:t>Dostawa odczynników i podręcznego sprzętu laboratoryjnego wraz z dzierżawą automatycznego analizatora biochemicznego dla potrzeb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84E48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76B41"/>
    <w:multiLevelType w:val="hybridMultilevel"/>
    <w:tmpl w:val="BE206E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9278D0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95A93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A36E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84DED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A0"/>
    <w:rsid w:val="00027210"/>
    <w:rsid w:val="000538E6"/>
    <w:rsid w:val="00060956"/>
    <w:rsid w:val="0008188B"/>
    <w:rsid w:val="00083C8F"/>
    <w:rsid w:val="00090629"/>
    <w:rsid w:val="000A2834"/>
    <w:rsid w:val="000A4634"/>
    <w:rsid w:val="00157265"/>
    <w:rsid w:val="00172234"/>
    <w:rsid w:val="00174EA0"/>
    <w:rsid w:val="001E0418"/>
    <w:rsid w:val="00206914"/>
    <w:rsid w:val="00217648"/>
    <w:rsid w:val="002239A5"/>
    <w:rsid w:val="0025695F"/>
    <w:rsid w:val="0026300D"/>
    <w:rsid w:val="00273916"/>
    <w:rsid w:val="002773CD"/>
    <w:rsid w:val="002921EA"/>
    <w:rsid w:val="002D0972"/>
    <w:rsid w:val="002E3D31"/>
    <w:rsid w:val="00305791"/>
    <w:rsid w:val="00394B7D"/>
    <w:rsid w:val="003C0BE4"/>
    <w:rsid w:val="003D39CA"/>
    <w:rsid w:val="0042341E"/>
    <w:rsid w:val="0044616E"/>
    <w:rsid w:val="00464304"/>
    <w:rsid w:val="00467ACC"/>
    <w:rsid w:val="00491378"/>
    <w:rsid w:val="004964C6"/>
    <w:rsid w:val="00497F20"/>
    <w:rsid w:val="004C6CCD"/>
    <w:rsid w:val="0050156B"/>
    <w:rsid w:val="00505B03"/>
    <w:rsid w:val="005074E7"/>
    <w:rsid w:val="00555049"/>
    <w:rsid w:val="00555B19"/>
    <w:rsid w:val="0058004D"/>
    <w:rsid w:val="00585CDB"/>
    <w:rsid w:val="005B1C7C"/>
    <w:rsid w:val="005C272E"/>
    <w:rsid w:val="005F765B"/>
    <w:rsid w:val="00617945"/>
    <w:rsid w:val="006924E1"/>
    <w:rsid w:val="006950A7"/>
    <w:rsid w:val="006F25AD"/>
    <w:rsid w:val="00727299"/>
    <w:rsid w:val="00733CBB"/>
    <w:rsid w:val="0076340A"/>
    <w:rsid w:val="007648C1"/>
    <w:rsid w:val="0078198A"/>
    <w:rsid w:val="007B2EC3"/>
    <w:rsid w:val="007C675D"/>
    <w:rsid w:val="007E27FC"/>
    <w:rsid w:val="00830A69"/>
    <w:rsid w:val="00866CDD"/>
    <w:rsid w:val="008841E0"/>
    <w:rsid w:val="00895AC5"/>
    <w:rsid w:val="008B5710"/>
    <w:rsid w:val="008E415E"/>
    <w:rsid w:val="008F36F1"/>
    <w:rsid w:val="008F37C6"/>
    <w:rsid w:val="008F74AE"/>
    <w:rsid w:val="008F795C"/>
    <w:rsid w:val="00926C0C"/>
    <w:rsid w:val="00990A71"/>
    <w:rsid w:val="009D5641"/>
    <w:rsid w:val="009E6839"/>
    <w:rsid w:val="00A16E10"/>
    <w:rsid w:val="00A20085"/>
    <w:rsid w:val="00A31DEC"/>
    <w:rsid w:val="00A50303"/>
    <w:rsid w:val="00A83358"/>
    <w:rsid w:val="00A92610"/>
    <w:rsid w:val="00AA1E8C"/>
    <w:rsid w:val="00AB3809"/>
    <w:rsid w:val="00AE713F"/>
    <w:rsid w:val="00AF3BED"/>
    <w:rsid w:val="00B15691"/>
    <w:rsid w:val="00B74A4E"/>
    <w:rsid w:val="00B83465"/>
    <w:rsid w:val="00B85615"/>
    <w:rsid w:val="00B93C21"/>
    <w:rsid w:val="00C71540"/>
    <w:rsid w:val="00C77851"/>
    <w:rsid w:val="00CC5755"/>
    <w:rsid w:val="00D100D5"/>
    <w:rsid w:val="00D10C74"/>
    <w:rsid w:val="00D17C55"/>
    <w:rsid w:val="00D42A3E"/>
    <w:rsid w:val="00D67435"/>
    <w:rsid w:val="00D72B92"/>
    <w:rsid w:val="00D97A33"/>
    <w:rsid w:val="00DC2F71"/>
    <w:rsid w:val="00DE36C0"/>
    <w:rsid w:val="00DF12A9"/>
    <w:rsid w:val="00E1630B"/>
    <w:rsid w:val="00E8452B"/>
    <w:rsid w:val="00E85441"/>
    <w:rsid w:val="00E97891"/>
    <w:rsid w:val="00EA2AEE"/>
    <w:rsid w:val="00EB3365"/>
    <w:rsid w:val="00F0301B"/>
    <w:rsid w:val="00F41C5A"/>
    <w:rsid w:val="00F60083"/>
    <w:rsid w:val="00F62CD3"/>
    <w:rsid w:val="00F76903"/>
    <w:rsid w:val="00F76967"/>
    <w:rsid w:val="00FA4594"/>
    <w:rsid w:val="00FB550B"/>
    <w:rsid w:val="00FC24A8"/>
    <w:rsid w:val="00FC2A25"/>
    <w:rsid w:val="00FD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8594A9BD-1891-4196-B9FE-C50D5041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64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styleId="Numerstrony">
    <w:name w:val="page number"/>
    <w:basedOn w:val="Domylnaczcionkaakapitu"/>
    <w:uiPriority w:val="99"/>
    <w:semiHidden/>
    <w:rsid w:val="00174EA0"/>
  </w:style>
  <w:style w:type="paragraph" w:styleId="Akapitzlist">
    <w:name w:val="List Paragraph"/>
    <w:basedOn w:val="Normalny"/>
    <w:qFormat/>
    <w:rsid w:val="002D097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4C6CCD"/>
    <w:pPr>
      <w:widowControl w:val="0"/>
      <w:ind w:left="253"/>
    </w:pPr>
    <w:rPr>
      <w:rFonts w:ascii="Corbel" w:hAnsi="Corbel" w:cs="Corbel"/>
      <w:noProof w:val="0"/>
      <w:sz w:val="18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C6CCD"/>
    <w:rPr>
      <w:rFonts w:ascii="Corbel" w:eastAsia="Times New Roman" w:hAnsi="Corbel" w:cs="Corbel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Weronika Kruza</cp:lastModifiedBy>
  <cp:revision>98</cp:revision>
  <dcterms:created xsi:type="dcterms:W3CDTF">2021-07-15T12:26:00Z</dcterms:created>
  <dcterms:modified xsi:type="dcterms:W3CDTF">2025-03-19T13:10:00Z</dcterms:modified>
</cp:coreProperties>
</file>