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876" w:rsidRPr="00DB4511" w:rsidRDefault="00087876" w:rsidP="00087876">
      <w:pPr>
        <w:pStyle w:val="Tekstpodstawowywcity"/>
        <w:spacing w:before="240"/>
        <w:jc w:val="center"/>
        <w:rPr>
          <w:rFonts w:ascii="Arial" w:hAnsi="Arial" w:cs="Arial"/>
          <w:sz w:val="22"/>
          <w:szCs w:val="22"/>
        </w:rPr>
      </w:pPr>
      <w:bookmarkStart w:id="0" w:name="_GoBack"/>
      <w:bookmarkEnd w:id="0"/>
      <w:r w:rsidRPr="00DB4511">
        <w:rPr>
          <w:rFonts w:ascii="Arial" w:hAnsi="Arial" w:cs="Arial"/>
          <w:b/>
          <w:bCs/>
          <w:sz w:val="22"/>
          <w:szCs w:val="22"/>
        </w:rPr>
        <w:t>CZĘŚĆ II</w:t>
      </w:r>
    </w:p>
    <w:p w:rsidR="00087876" w:rsidRPr="00DB4511" w:rsidRDefault="00087876" w:rsidP="00087876">
      <w:pPr>
        <w:pStyle w:val="Tekstpodstawowywcity"/>
        <w:jc w:val="center"/>
        <w:rPr>
          <w:rFonts w:ascii="Arial" w:hAnsi="Arial" w:cs="Arial"/>
          <w:sz w:val="22"/>
          <w:szCs w:val="22"/>
        </w:rPr>
      </w:pPr>
      <w:r w:rsidRPr="00DB4511">
        <w:rPr>
          <w:rFonts w:ascii="Arial" w:hAnsi="Arial" w:cs="Arial"/>
          <w:b/>
          <w:bCs/>
          <w:sz w:val="22"/>
          <w:szCs w:val="22"/>
        </w:rPr>
        <w:t>OFERTA</w:t>
      </w:r>
    </w:p>
    <w:p w:rsidR="00087876" w:rsidRPr="00DB4511" w:rsidRDefault="00087876" w:rsidP="00087876">
      <w:pPr>
        <w:pStyle w:val="Tekstpodstawowywcity"/>
        <w:ind w:firstLine="5580"/>
        <w:rPr>
          <w:rFonts w:ascii="Arial" w:hAnsi="Arial" w:cs="Arial"/>
          <w:sz w:val="22"/>
          <w:szCs w:val="22"/>
        </w:rPr>
      </w:pPr>
      <w:r w:rsidRPr="00DB4511">
        <w:rPr>
          <w:rFonts w:ascii="Arial" w:hAnsi="Arial" w:cs="Arial"/>
          <w:sz w:val="22"/>
          <w:szCs w:val="22"/>
        </w:rPr>
        <w:t>Do:</w:t>
      </w:r>
    </w:p>
    <w:p w:rsidR="00087876" w:rsidRPr="00AA6BFD" w:rsidRDefault="00087876" w:rsidP="00087876">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087876" w:rsidRPr="00AA6BFD" w:rsidRDefault="00087876" w:rsidP="00087876">
      <w:pPr>
        <w:pStyle w:val="Tekstpodstawowywcity"/>
        <w:ind w:firstLine="5580"/>
        <w:rPr>
          <w:rFonts w:ascii="Arial" w:hAnsi="Arial" w:cs="Arial"/>
          <w:sz w:val="22"/>
          <w:szCs w:val="22"/>
        </w:rPr>
      </w:pPr>
      <w:r w:rsidRPr="00AA6BFD">
        <w:rPr>
          <w:rFonts w:ascii="Arial" w:hAnsi="Arial" w:cs="Arial"/>
          <w:sz w:val="22"/>
          <w:szCs w:val="22"/>
        </w:rPr>
        <w:t>Dróg Wojewódzkich</w:t>
      </w:r>
    </w:p>
    <w:p w:rsidR="00087876" w:rsidRPr="00DB4511" w:rsidRDefault="00087876" w:rsidP="00087876">
      <w:pPr>
        <w:pStyle w:val="Tekstpodstawowywcity"/>
        <w:ind w:firstLine="5580"/>
        <w:rPr>
          <w:rFonts w:ascii="Arial" w:hAnsi="Arial" w:cs="Arial"/>
          <w:sz w:val="22"/>
          <w:szCs w:val="22"/>
        </w:rPr>
      </w:pPr>
      <w:r w:rsidRPr="00AA6BFD">
        <w:rPr>
          <w:rFonts w:ascii="Arial" w:hAnsi="Arial" w:cs="Arial"/>
          <w:sz w:val="22"/>
          <w:szCs w:val="22"/>
        </w:rPr>
        <w:t>w Warszawie</w:t>
      </w:r>
    </w:p>
    <w:p w:rsidR="00087876" w:rsidRPr="00DB4511" w:rsidRDefault="00087876" w:rsidP="00087876">
      <w:pPr>
        <w:pStyle w:val="Tekstpodstawowywcity"/>
        <w:ind w:firstLine="5580"/>
        <w:rPr>
          <w:rFonts w:ascii="Arial" w:hAnsi="Arial" w:cs="Arial"/>
          <w:sz w:val="22"/>
          <w:szCs w:val="22"/>
        </w:rPr>
      </w:pPr>
      <w:r w:rsidRPr="00DB4511">
        <w:rPr>
          <w:rFonts w:ascii="Arial" w:hAnsi="Arial" w:cs="Arial"/>
          <w:sz w:val="22"/>
          <w:szCs w:val="22"/>
        </w:rPr>
        <w:t>00-048 Warszawa</w:t>
      </w:r>
    </w:p>
    <w:p w:rsidR="00087876" w:rsidRDefault="00087876" w:rsidP="00087876">
      <w:pPr>
        <w:pStyle w:val="Tekstpodstawowywcity"/>
        <w:ind w:firstLine="5580"/>
        <w:rPr>
          <w:rFonts w:ascii="Arial" w:hAnsi="Arial" w:cs="Arial"/>
          <w:sz w:val="22"/>
          <w:szCs w:val="22"/>
        </w:rPr>
      </w:pPr>
      <w:r w:rsidRPr="00DB4511">
        <w:rPr>
          <w:rFonts w:ascii="Arial" w:hAnsi="Arial" w:cs="Arial"/>
          <w:sz w:val="22"/>
          <w:szCs w:val="22"/>
        </w:rPr>
        <w:t>ul. Mazowiecka 14</w:t>
      </w:r>
    </w:p>
    <w:p w:rsidR="00087876" w:rsidRPr="00DB4511" w:rsidRDefault="00087876" w:rsidP="00087876">
      <w:pPr>
        <w:pStyle w:val="Tekstpodstawowywcity"/>
        <w:ind w:firstLine="5580"/>
        <w:rPr>
          <w:rFonts w:ascii="Arial" w:hAnsi="Arial" w:cs="Arial"/>
          <w:sz w:val="22"/>
          <w:szCs w:val="22"/>
        </w:rPr>
      </w:pPr>
    </w:p>
    <w:p w:rsidR="00087876" w:rsidRPr="00DB4511" w:rsidRDefault="00087876" w:rsidP="00087876">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087876" w:rsidRDefault="00087876" w:rsidP="00087876">
      <w:pPr>
        <w:jc w:val="center"/>
        <w:rPr>
          <w:rFonts w:ascii="Arial" w:hAnsi="Arial" w:cs="Arial"/>
          <w:b/>
        </w:rPr>
      </w:pPr>
    </w:p>
    <w:p w:rsidR="00EE1EF4" w:rsidRPr="00B33320" w:rsidRDefault="00EE1EF4" w:rsidP="00EE1EF4">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2020/2021</w:t>
      </w:r>
      <w:r w:rsidRPr="00B33320">
        <w:rPr>
          <w:rFonts w:ascii="Arial" w:hAnsi="Arial" w:cs="Arial"/>
          <w:b/>
          <w:sz w:val="22"/>
        </w:rPr>
        <w:t xml:space="preserve">, z podziałem </w:t>
      </w:r>
      <w:r w:rsidR="00E75640">
        <w:rPr>
          <w:rFonts w:ascii="Arial" w:hAnsi="Arial" w:cs="Arial"/>
          <w:b/>
          <w:sz w:val="22"/>
        </w:rPr>
        <w:t>na 4</w:t>
      </w:r>
      <w:r>
        <w:rPr>
          <w:rFonts w:ascii="Arial" w:hAnsi="Arial" w:cs="Arial"/>
          <w:b/>
          <w:sz w:val="22"/>
        </w:rPr>
        <w:t xml:space="preserve"> części</w:t>
      </w:r>
      <w:r w:rsidRPr="00B33320">
        <w:rPr>
          <w:rFonts w:ascii="Arial" w:hAnsi="Arial" w:cs="Arial"/>
          <w:b/>
          <w:sz w:val="22"/>
        </w:rPr>
        <w:t xml:space="preserve">”  </w:t>
      </w:r>
      <w:r w:rsidRPr="00B33320">
        <w:rPr>
          <w:rFonts w:ascii="Arial" w:hAnsi="Arial" w:cs="Arial"/>
          <w:b/>
          <w:sz w:val="22"/>
        </w:rPr>
        <w:br/>
        <w:t xml:space="preserve">– nr postępowania </w:t>
      </w:r>
      <w:r w:rsidR="00E75640">
        <w:rPr>
          <w:rFonts w:ascii="Arial" w:hAnsi="Arial" w:cs="Arial"/>
          <w:b/>
          <w:sz w:val="22"/>
        </w:rPr>
        <w:t>124</w:t>
      </w:r>
      <w:r>
        <w:rPr>
          <w:rFonts w:ascii="Arial" w:hAnsi="Arial" w:cs="Arial"/>
          <w:b/>
          <w:sz w:val="22"/>
        </w:rPr>
        <w:t>/20</w:t>
      </w:r>
    </w:p>
    <w:p w:rsidR="00087876" w:rsidRPr="00AD23B4" w:rsidRDefault="00087876" w:rsidP="00087876">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087876" w:rsidRPr="00AD23B4" w:rsidRDefault="00087876" w:rsidP="00087876">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087876" w:rsidRPr="006A26CC" w:rsidRDefault="00087876" w:rsidP="00087876">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D90156" w:rsidRPr="00D90156" w:rsidRDefault="00E75640" w:rsidP="00D90156">
      <w:pPr>
        <w:tabs>
          <w:tab w:val="left" w:pos="9498"/>
        </w:tabs>
        <w:spacing w:before="120"/>
        <w:jc w:val="both"/>
        <w:rPr>
          <w:rFonts w:ascii="Arial" w:hAnsi="Arial" w:cs="Arial"/>
          <w:b/>
          <w:sz w:val="22"/>
          <w:szCs w:val="22"/>
        </w:rPr>
      </w:pPr>
      <w:r>
        <w:rPr>
          <w:rFonts w:ascii="Arial" w:hAnsi="Arial" w:cs="Arial"/>
          <w:b/>
          <w:sz w:val="22"/>
          <w:szCs w:val="22"/>
        </w:rPr>
        <w:t>CZĘŚĆ 1</w:t>
      </w:r>
      <w:r w:rsidR="00D90156" w:rsidRPr="00D90156">
        <w:rPr>
          <w:rFonts w:ascii="Arial" w:hAnsi="Arial" w:cs="Arial"/>
          <w:b/>
          <w:sz w:val="22"/>
          <w:szCs w:val="22"/>
        </w:rPr>
        <w:t xml:space="preserve"> - świadczenie usług przy zimowym utrzymaniu dróg wojewódzkich nr 575, 577, 583, 584, na terenie Rejonu Drogowego Gostynin – Płock, Obwód Drogowy nr 2 </w:t>
      </w:r>
      <w:r w:rsidR="00D90156" w:rsidRPr="00D90156">
        <w:rPr>
          <w:rFonts w:ascii="Arial" w:hAnsi="Arial" w:cs="Arial"/>
          <w:b/>
          <w:sz w:val="22"/>
          <w:szCs w:val="22"/>
        </w:rPr>
        <w:br/>
        <w:t>w Sannikach.</w:t>
      </w:r>
    </w:p>
    <w:p w:rsidR="004101AE" w:rsidRDefault="004101AE" w:rsidP="00087876">
      <w:pPr>
        <w:pStyle w:val="Tekstpodstawowywcity"/>
        <w:ind w:left="851" w:hanging="851"/>
        <w:jc w:val="both"/>
        <w:rPr>
          <w:rFonts w:ascii="Arial" w:hAnsi="Arial" w:cs="Arial"/>
          <w:sz w:val="22"/>
          <w:szCs w:val="22"/>
          <w:u w:val="single"/>
        </w:rPr>
      </w:pPr>
    </w:p>
    <w:p w:rsidR="00087876" w:rsidRPr="00DB4511" w:rsidRDefault="00087876" w:rsidP="00087876">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E75640">
        <w:rPr>
          <w:rFonts w:ascii="Arial" w:hAnsi="Arial" w:cs="Arial"/>
          <w:b/>
          <w:sz w:val="22"/>
          <w:szCs w:val="22"/>
          <w:u w:val="single"/>
        </w:rPr>
        <w:t>Części 1</w:t>
      </w:r>
      <w:r w:rsidRPr="00DB4511">
        <w:rPr>
          <w:rFonts w:ascii="Arial" w:hAnsi="Arial" w:cs="Arial"/>
          <w:sz w:val="22"/>
          <w:szCs w:val="22"/>
          <w:u w:val="single"/>
        </w:rPr>
        <w:t xml:space="preserve"> za cenę:</w:t>
      </w:r>
    </w:p>
    <w:p w:rsidR="00087876" w:rsidRPr="00DB4511" w:rsidRDefault="00087876" w:rsidP="00087876">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087876" w:rsidRPr="00DB4511" w:rsidRDefault="00087876" w:rsidP="00087876">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087876" w:rsidRPr="00DB4511" w:rsidRDefault="00087876" w:rsidP="00087876">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087876" w:rsidRPr="00DB4511" w:rsidRDefault="00087876" w:rsidP="00087876">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087876" w:rsidRPr="003B4244" w:rsidRDefault="00087876" w:rsidP="00087876">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087876" w:rsidRPr="003B4244" w:rsidRDefault="00087876" w:rsidP="00087876">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087876" w:rsidRDefault="00087876" w:rsidP="00087876">
      <w:pPr>
        <w:pStyle w:val="Tekstpodstawowywcity"/>
        <w:spacing w:line="360" w:lineRule="auto"/>
        <w:ind w:left="0"/>
        <w:jc w:val="both"/>
        <w:rPr>
          <w:rFonts w:ascii="Arial" w:hAnsi="Arial" w:cs="Arial"/>
          <w:bCs/>
          <w:sz w:val="22"/>
          <w:szCs w:val="22"/>
        </w:rPr>
      </w:pPr>
    </w:p>
    <w:p w:rsidR="00087876" w:rsidRPr="003B4244" w:rsidRDefault="00087876" w:rsidP="00087876">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087876" w:rsidRPr="003B4244" w:rsidRDefault="00087876" w:rsidP="00087876">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087876" w:rsidRPr="003B4244" w:rsidRDefault="00087876" w:rsidP="00087876">
      <w:pPr>
        <w:tabs>
          <w:tab w:val="left" w:pos="567"/>
        </w:tabs>
        <w:jc w:val="both"/>
        <w:rPr>
          <w:rFonts w:ascii="Arial" w:hAnsi="Arial" w:cs="Arial"/>
          <w:bCs/>
          <w:sz w:val="22"/>
          <w:szCs w:val="22"/>
        </w:rPr>
      </w:pPr>
    </w:p>
    <w:p w:rsidR="00087876" w:rsidRPr="00DB4511" w:rsidRDefault="00087876" w:rsidP="00087876">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087876" w:rsidRPr="00DB4511" w:rsidRDefault="00087876" w:rsidP="00087876">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087876" w:rsidRPr="00DB4511" w:rsidRDefault="00087876" w:rsidP="00087876">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sidR="007153D6">
        <w:rPr>
          <w:rFonts w:ascii="Arial" w:hAnsi="Arial" w:cs="Arial"/>
          <w:b/>
          <w:sz w:val="22"/>
          <w:szCs w:val="22"/>
        </w:rPr>
        <w:t>30.04.2021</w:t>
      </w:r>
      <w:r>
        <w:rPr>
          <w:rFonts w:ascii="Arial" w:hAnsi="Arial" w:cs="Arial"/>
          <w:b/>
          <w:sz w:val="22"/>
          <w:szCs w:val="22"/>
        </w:rPr>
        <w:t xml:space="preserve">  </w:t>
      </w:r>
      <w:r w:rsidRPr="00DB4511">
        <w:rPr>
          <w:rFonts w:ascii="Arial" w:hAnsi="Arial" w:cs="Arial"/>
          <w:b/>
          <w:sz w:val="22"/>
          <w:szCs w:val="22"/>
        </w:rPr>
        <w:t>r.</w:t>
      </w:r>
    </w:p>
    <w:p w:rsidR="00087876" w:rsidRPr="00DB4511" w:rsidRDefault="00087876" w:rsidP="00087876">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087876" w:rsidRPr="00DB4511" w:rsidRDefault="00087876" w:rsidP="00087876">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087876" w:rsidRPr="00DB4511" w:rsidRDefault="00087876" w:rsidP="00087876">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087876" w:rsidRPr="00DB4511" w:rsidRDefault="00087876" w:rsidP="00087876">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087876" w:rsidRPr="00DB4511" w:rsidRDefault="00087876" w:rsidP="00087876">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087876" w:rsidRPr="00DB4511" w:rsidRDefault="00087876" w:rsidP="00087876">
      <w:pPr>
        <w:numPr>
          <w:ilvl w:val="0"/>
          <w:numId w:val="1"/>
        </w:numPr>
        <w:jc w:val="both"/>
        <w:rPr>
          <w:rFonts w:ascii="Arial" w:hAnsi="Arial" w:cs="Arial"/>
          <w:i/>
          <w:iCs/>
          <w:sz w:val="22"/>
          <w:szCs w:val="22"/>
        </w:rPr>
      </w:pPr>
      <w:r>
        <w:rPr>
          <w:rFonts w:ascii="Arial" w:hAnsi="Arial" w:cs="Arial"/>
          <w:i/>
          <w:iCs/>
          <w:sz w:val="22"/>
          <w:szCs w:val="22"/>
        </w:rPr>
        <w:t>koszty dojazdu.</w:t>
      </w:r>
    </w:p>
    <w:p w:rsidR="00087876" w:rsidRPr="00DB4511" w:rsidRDefault="00087876" w:rsidP="00087876">
      <w:pPr>
        <w:rPr>
          <w:rFonts w:ascii="Arial" w:hAnsi="Arial" w:cs="Arial"/>
          <w:b/>
          <w:bCs/>
          <w:i/>
          <w:iCs/>
          <w:sz w:val="22"/>
          <w:szCs w:val="22"/>
          <w:u w:val="single"/>
        </w:rPr>
      </w:pPr>
    </w:p>
    <w:p w:rsidR="00087876" w:rsidRPr="00DB4511" w:rsidRDefault="00087876" w:rsidP="00087876">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087876" w:rsidRPr="00DB4511" w:rsidRDefault="00087876" w:rsidP="00087876">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087876" w:rsidRPr="00DB4511" w:rsidRDefault="00087876" w:rsidP="00087876">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087876" w:rsidRPr="00DB4511" w:rsidRDefault="00087876" w:rsidP="00087876">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087876" w:rsidRPr="00B719E6" w:rsidRDefault="00087876" w:rsidP="00087876">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087876" w:rsidRPr="003E2258" w:rsidRDefault="00087876" w:rsidP="00087876">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087876" w:rsidRPr="003E2258" w:rsidRDefault="00087876" w:rsidP="00087876">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087876" w:rsidRPr="00013AC9" w:rsidRDefault="00087876" w:rsidP="00087876">
      <w:pPr>
        <w:pStyle w:val="Tekstpodstawowywcity"/>
        <w:ind w:left="0"/>
        <w:jc w:val="both"/>
        <w:rPr>
          <w:rFonts w:ascii="Arial" w:hAnsi="Arial" w:cs="Arial"/>
          <w:b/>
          <w:bCs/>
          <w:sz w:val="22"/>
          <w:szCs w:val="22"/>
        </w:rPr>
      </w:pPr>
    </w:p>
    <w:p w:rsidR="00540824" w:rsidRPr="00013AC9" w:rsidRDefault="00087876" w:rsidP="00540824">
      <w:pPr>
        <w:pStyle w:val="Tekstpodstawowywcity"/>
        <w:jc w:val="both"/>
        <w:rPr>
          <w:rFonts w:ascii="Arial" w:hAnsi="Arial" w:cs="Arial"/>
          <w:b/>
          <w:bCs/>
          <w:sz w:val="22"/>
          <w:szCs w:val="22"/>
        </w:rPr>
      </w:pPr>
      <w:r>
        <w:rPr>
          <w:rFonts w:ascii="Arial" w:hAnsi="Arial" w:cs="Arial"/>
          <w:sz w:val="22"/>
          <w:szCs w:val="22"/>
        </w:rPr>
        <w:t xml:space="preserve">4. </w:t>
      </w:r>
      <w:r w:rsidR="00540824" w:rsidRPr="00013AC9">
        <w:rPr>
          <w:rFonts w:ascii="Arial" w:hAnsi="Arial" w:cs="Arial"/>
          <w:sz w:val="22"/>
          <w:szCs w:val="22"/>
        </w:rPr>
        <w:t>zawarty w SIWZ wzór umowy (Część V</w:t>
      </w:r>
      <w:r w:rsidR="00540824">
        <w:rPr>
          <w:rFonts w:ascii="Arial" w:hAnsi="Arial" w:cs="Arial"/>
          <w:sz w:val="22"/>
          <w:szCs w:val="22"/>
        </w:rPr>
        <w:t xml:space="preserve">I SIWZ) oraz Dokumentacja przetargowa (część IV SIWZ) </w:t>
      </w:r>
      <w:r w:rsidR="00540824" w:rsidRPr="00013AC9">
        <w:rPr>
          <w:rFonts w:ascii="Arial" w:hAnsi="Arial" w:cs="Arial"/>
          <w:sz w:val="22"/>
          <w:szCs w:val="22"/>
        </w:rPr>
        <w:t>został</w:t>
      </w:r>
      <w:r w:rsidR="00540824">
        <w:rPr>
          <w:rFonts w:ascii="Arial" w:hAnsi="Arial" w:cs="Arial"/>
          <w:sz w:val="22"/>
          <w:szCs w:val="22"/>
        </w:rPr>
        <w:t>y</w:t>
      </w:r>
      <w:r w:rsidR="00540824" w:rsidRPr="00013AC9">
        <w:rPr>
          <w:rFonts w:ascii="Arial" w:hAnsi="Arial" w:cs="Arial"/>
          <w:sz w:val="22"/>
          <w:szCs w:val="22"/>
        </w:rPr>
        <w:t xml:space="preserve"> przez nas zaakceptowan</w:t>
      </w:r>
      <w:r w:rsidR="00540824">
        <w:rPr>
          <w:rFonts w:ascii="Arial" w:hAnsi="Arial" w:cs="Arial"/>
          <w:sz w:val="22"/>
          <w:szCs w:val="22"/>
        </w:rPr>
        <w:t xml:space="preserve">e </w:t>
      </w:r>
      <w:r w:rsidR="00540824" w:rsidRPr="00013AC9">
        <w:rPr>
          <w:rFonts w:ascii="Arial" w:hAnsi="Arial" w:cs="Arial"/>
          <w:sz w:val="22"/>
          <w:szCs w:val="22"/>
        </w:rPr>
        <w:t>i zobowiązujemy się w przypadku przyznania n</w:t>
      </w:r>
      <w:r w:rsidR="00540824">
        <w:rPr>
          <w:rFonts w:ascii="Arial" w:hAnsi="Arial" w:cs="Arial"/>
          <w:sz w:val="22"/>
          <w:szCs w:val="22"/>
        </w:rPr>
        <w:t xml:space="preserve">am zamówienia do zawarcia umowy </w:t>
      </w:r>
      <w:r w:rsidR="00540824" w:rsidRPr="00013AC9">
        <w:rPr>
          <w:rFonts w:ascii="Arial" w:hAnsi="Arial" w:cs="Arial"/>
          <w:sz w:val="22"/>
          <w:szCs w:val="22"/>
        </w:rPr>
        <w:t>w</w:t>
      </w:r>
      <w:r w:rsidR="00540824">
        <w:rPr>
          <w:rFonts w:ascii="Arial" w:hAnsi="Arial" w:cs="Arial"/>
          <w:sz w:val="22"/>
          <w:szCs w:val="22"/>
        </w:rPr>
        <w:t xml:space="preserve"> </w:t>
      </w:r>
      <w:r w:rsidR="00540824" w:rsidRPr="00013AC9">
        <w:rPr>
          <w:rFonts w:ascii="Arial" w:hAnsi="Arial" w:cs="Arial"/>
          <w:sz w:val="22"/>
          <w:szCs w:val="22"/>
        </w:rPr>
        <w:t xml:space="preserve"> miejscu i terminie wyznaczonym przez Zamawiającego,</w:t>
      </w:r>
    </w:p>
    <w:p w:rsidR="00087876" w:rsidRPr="00013AC9" w:rsidRDefault="00087876" w:rsidP="00087876">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087876" w:rsidRPr="00013AC9" w:rsidRDefault="00087876" w:rsidP="00087876">
      <w:pPr>
        <w:pStyle w:val="Tekstpodstawowywcity"/>
        <w:jc w:val="both"/>
        <w:rPr>
          <w:rFonts w:ascii="Arial" w:hAnsi="Arial" w:cs="Arial"/>
          <w:sz w:val="22"/>
          <w:szCs w:val="22"/>
        </w:rPr>
      </w:pPr>
      <w:r>
        <w:rPr>
          <w:rFonts w:ascii="Arial" w:hAnsi="Arial" w:cs="Arial"/>
          <w:sz w:val="22"/>
          <w:szCs w:val="22"/>
        </w:rPr>
        <w:t xml:space="preserve">6. </w:t>
      </w:r>
      <w:r w:rsidR="001C22CA">
        <w:rPr>
          <w:rFonts w:ascii="Arial" w:hAnsi="Arial" w:cs="Arial"/>
          <w:sz w:val="22"/>
          <w:szCs w:val="22"/>
        </w:rPr>
        <w:t>usługi</w:t>
      </w:r>
      <w:r w:rsidRPr="00013AC9">
        <w:rPr>
          <w:rFonts w:ascii="Arial" w:hAnsi="Arial" w:cs="Arial"/>
          <w:sz w:val="22"/>
          <w:szCs w:val="22"/>
        </w:rPr>
        <w:t xml:space="preserve"> objęte zamówieniem zamierzamy wykonać sami*</w:t>
      </w:r>
    </w:p>
    <w:p w:rsidR="00087876" w:rsidRPr="00DF5145" w:rsidRDefault="00087876" w:rsidP="00087876">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1C22CA">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087876" w:rsidRPr="00233017" w:rsidRDefault="00087876" w:rsidP="00087876">
      <w:pPr>
        <w:pStyle w:val="Akapitzlist"/>
        <w:spacing w:before="120"/>
        <w:ind w:left="0"/>
        <w:jc w:val="both"/>
        <w:rPr>
          <w:rFonts w:ascii="Arial" w:hAnsi="Arial" w:cs="Arial"/>
          <w:i/>
          <w:sz w:val="22"/>
          <w:szCs w:val="22"/>
        </w:rPr>
      </w:pPr>
      <w:r w:rsidRPr="00233017">
        <w:rPr>
          <w:rFonts w:ascii="Arial" w:hAnsi="Arial" w:cs="Arial"/>
          <w:i/>
          <w:sz w:val="22"/>
          <w:szCs w:val="22"/>
        </w:rPr>
        <w:t>1/.....................................................................................................................</w:t>
      </w:r>
    </w:p>
    <w:p w:rsidR="00087876" w:rsidRPr="00013AC9" w:rsidRDefault="00087876" w:rsidP="00087876">
      <w:pPr>
        <w:pStyle w:val="Akapitzlist"/>
        <w:spacing w:before="120"/>
        <w:ind w:left="0"/>
        <w:jc w:val="both"/>
        <w:rPr>
          <w:rFonts w:ascii="Arial" w:hAnsi="Arial" w:cs="Arial"/>
          <w:i/>
          <w:sz w:val="22"/>
          <w:szCs w:val="22"/>
        </w:rPr>
      </w:pPr>
      <w:r w:rsidRPr="00013AC9">
        <w:rPr>
          <w:rFonts w:ascii="Arial" w:hAnsi="Arial" w:cs="Arial"/>
          <w:i/>
          <w:sz w:val="22"/>
          <w:szCs w:val="22"/>
        </w:rPr>
        <w:t>2/.....................................................................................................................</w:t>
      </w:r>
    </w:p>
    <w:p w:rsidR="00087876" w:rsidRPr="00013AC9" w:rsidRDefault="00087876" w:rsidP="00087876">
      <w:pPr>
        <w:pStyle w:val="Akapitzlist"/>
        <w:spacing w:before="120"/>
        <w:ind w:left="0"/>
        <w:jc w:val="both"/>
        <w:rPr>
          <w:rFonts w:ascii="Arial" w:hAnsi="Arial" w:cs="Arial"/>
          <w:i/>
          <w:sz w:val="22"/>
          <w:szCs w:val="22"/>
        </w:rPr>
      </w:pPr>
      <w:r w:rsidRPr="00013AC9">
        <w:rPr>
          <w:rFonts w:ascii="Arial" w:hAnsi="Arial" w:cs="Arial"/>
          <w:i/>
          <w:sz w:val="22"/>
          <w:szCs w:val="22"/>
        </w:rPr>
        <w:t>3/………………………………………………………………………………….</w:t>
      </w:r>
    </w:p>
    <w:p w:rsidR="00087876" w:rsidRPr="00DF5145" w:rsidRDefault="00CB1F0C" w:rsidP="00087876">
      <w:pPr>
        <w:spacing w:before="120"/>
        <w:jc w:val="both"/>
        <w:rPr>
          <w:rFonts w:ascii="Arial" w:hAnsi="Arial" w:cs="Arial"/>
          <w:sz w:val="22"/>
          <w:szCs w:val="22"/>
        </w:rPr>
      </w:pPr>
      <w:r>
        <w:rPr>
          <w:rFonts w:ascii="Arial" w:hAnsi="Arial" w:cs="Arial"/>
          <w:sz w:val="22"/>
          <w:szCs w:val="22"/>
        </w:rPr>
        <w:lastRenderedPageBreak/>
        <w:t>8</w:t>
      </w:r>
      <w:r w:rsidR="00087876">
        <w:rPr>
          <w:rFonts w:ascii="Arial" w:hAnsi="Arial" w:cs="Arial"/>
          <w:sz w:val="22"/>
          <w:szCs w:val="22"/>
        </w:rPr>
        <w:t xml:space="preserve">. </w:t>
      </w:r>
      <w:r w:rsidR="00087876"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087876" w:rsidRPr="00013AC9" w:rsidRDefault="00087876" w:rsidP="00087876">
      <w:pPr>
        <w:pStyle w:val="Akapitzlist"/>
        <w:spacing w:before="120"/>
        <w:ind w:left="0"/>
        <w:jc w:val="both"/>
        <w:rPr>
          <w:rFonts w:ascii="Arial" w:hAnsi="Arial" w:cs="Arial"/>
          <w:i/>
          <w:sz w:val="22"/>
          <w:szCs w:val="22"/>
        </w:rPr>
      </w:pPr>
      <w:r w:rsidRPr="00013AC9">
        <w:rPr>
          <w:rFonts w:ascii="Arial" w:hAnsi="Arial" w:cs="Arial"/>
          <w:i/>
          <w:sz w:val="22"/>
          <w:szCs w:val="22"/>
        </w:rPr>
        <w:t>1/…..................................................................................................................</w:t>
      </w:r>
    </w:p>
    <w:p w:rsidR="00087876" w:rsidRDefault="00087876" w:rsidP="00087876">
      <w:pPr>
        <w:pStyle w:val="Akapitzlist"/>
        <w:spacing w:before="120"/>
        <w:ind w:left="0"/>
        <w:jc w:val="both"/>
        <w:rPr>
          <w:rFonts w:ascii="Arial" w:hAnsi="Arial" w:cs="Arial"/>
          <w:i/>
          <w:sz w:val="22"/>
          <w:szCs w:val="22"/>
        </w:rPr>
      </w:pPr>
      <w:r w:rsidRPr="00013AC9">
        <w:rPr>
          <w:rFonts w:ascii="Arial" w:hAnsi="Arial" w:cs="Arial"/>
          <w:i/>
          <w:sz w:val="22"/>
          <w:szCs w:val="22"/>
        </w:rPr>
        <w:t>2/…..................................................................................................................</w:t>
      </w:r>
    </w:p>
    <w:p w:rsidR="00087876" w:rsidRPr="00013AC9" w:rsidRDefault="00087876" w:rsidP="00087876">
      <w:pPr>
        <w:jc w:val="both"/>
        <w:rPr>
          <w:rFonts w:ascii="Arial" w:hAnsi="Arial" w:cs="Arial"/>
          <w:b/>
          <w:i/>
        </w:rPr>
      </w:pPr>
    </w:p>
    <w:p w:rsidR="00087876" w:rsidRDefault="00087876" w:rsidP="00087876">
      <w:pPr>
        <w:pStyle w:val="Tekstpodstawowywcity"/>
        <w:ind w:left="0"/>
        <w:jc w:val="both"/>
        <w:rPr>
          <w:rFonts w:ascii="Arial" w:hAnsi="Arial" w:cs="Arial"/>
          <w:sz w:val="22"/>
          <w:szCs w:val="22"/>
        </w:rPr>
      </w:pPr>
    </w:p>
    <w:p w:rsidR="00087876" w:rsidRPr="00BC659B" w:rsidRDefault="00087876" w:rsidP="00087876">
      <w:pPr>
        <w:pStyle w:val="Tekstpodstawowywcity"/>
        <w:ind w:left="0"/>
        <w:jc w:val="both"/>
        <w:rPr>
          <w:rFonts w:ascii="Arial" w:hAnsi="Arial" w:cs="Arial"/>
          <w:sz w:val="22"/>
          <w:szCs w:val="22"/>
        </w:rPr>
      </w:pPr>
      <w:r>
        <w:rPr>
          <w:rFonts w:ascii="Arial" w:hAnsi="Arial" w:cs="Arial"/>
          <w:b/>
          <w:i/>
        </w:rPr>
        <w:t xml:space="preserve"> *niepotrzebne skreślić</w:t>
      </w:r>
    </w:p>
    <w:p w:rsidR="00087876" w:rsidRPr="00013AC9" w:rsidRDefault="00087876" w:rsidP="00087876">
      <w:pPr>
        <w:pStyle w:val="Tekstpodstawowywcity"/>
        <w:ind w:left="0"/>
        <w:jc w:val="both"/>
        <w:rPr>
          <w:rFonts w:ascii="Arial" w:hAnsi="Arial" w:cs="Arial"/>
          <w:sz w:val="22"/>
          <w:szCs w:val="22"/>
        </w:rPr>
      </w:pPr>
    </w:p>
    <w:p w:rsidR="00087876" w:rsidRDefault="00087876" w:rsidP="00087876">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87876" w:rsidRDefault="00087876" w:rsidP="00087876">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87876" w:rsidRPr="00013AC9" w:rsidRDefault="00087876" w:rsidP="00087876">
      <w:pPr>
        <w:pStyle w:val="Tekstpodstawowy"/>
        <w:rPr>
          <w:rFonts w:ascii="Arial" w:hAnsi="Arial" w:cs="Arial"/>
          <w:sz w:val="22"/>
          <w:szCs w:val="22"/>
        </w:rPr>
      </w:pP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EB2F2B" w:rsidRDefault="00EB2F2B" w:rsidP="002E70A6">
      <w:pPr>
        <w:pStyle w:val="Tekstpodstawowy"/>
        <w:tabs>
          <w:tab w:val="left" w:pos="6237"/>
          <w:tab w:val="left" w:pos="6379"/>
          <w:tab w:val="left" w:pos="6521"/>
          <w:tab w:val="left" w:pos="7088"/>
        </w:tabs>
        <w:rPr>
          <w:rFonts w:ascii="Arial" w:hAnsi="Arial" w:cs="Arial"/>
          <w:b/>
          <w:sz w:val="22"/>
          <w:szCs w:val="22"/>
        </w:rPr>
      </w:pPr>
    </w:p>
    <w:p w:rsidR="00EB2F2B" w:rsidRDefault="00EB2F2B" w:rsidP="002E70A6">
      <w:pPr>
        <w:pStyle w:val="Tekstpodstawowy"/>
        <w:tabs>
          <w:tab w:val="left" w:pos="6237"/>
          <w:tab w:val="left" w:pos="6379"/>
          <w:tab w:val="left" w:pos="6521"/>
          <w:tab w:val="left" w:pos="7088"/>
        </w:tabs>
        <w:rPr>
          <w:rFonts w:ascii="Arial" w:hAnsi="Arial" w:cs="Arial"/>
          <w:b/>
          <w:sz w:val="22"/>
          <w:szCs w:val="22"/>
        </w:rPr>
      </w:pP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2E70A6" w:rsidRPr="00E631F5" w:rsidTr="007153D6">
        <w:tc>
          <w:tcPr>
            <w:tcW w:w="70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r>
    </w:tbl>
    <w:p w:rsidR="002E70A6" w:rsidRPr="00E631F5" w:rsidRDefault="002E70A6" w:rsidP="002E70A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2E70A6" w:rsidRPr="00E631F5" w:rsidRDefault="002E70A6" w:rsidP="002E70A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2E70A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r>
    </w:tbl>
    <w:p w:rsidR="002E70A6" w:rsidRDefault="002E70A6" w:rsidP="002E70A6">
      <w:pPr>
        <w:pStyle w:val="Tekstpodstawowywcity"/>
        <w:spacing w:line="360" w:lineRule="auto"/>
        <w:ind w:left="0"/>
        <w:rPr>
          <w:rFonts w:ascii="Arial" w:hAnsi="Arial" w:cs="Arial"/>
          <w:sz w:val="22"/>
          <w:szCs w:val="22"/>
        </w:rPr>
      </w:pPr>
    </w:p>
    <w:p w:rsidR="002E70A6" w:rsidRPr="00B6291F" w:rsidRDefault="002E70A6" w:rsidP="002E70A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2E70A6" w:rsidRPr="00C71FDB" w:rsidRDefault="002E70A6" w:rsidP="002E70A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2E70A6" w:rsidRPr="00C71FDB" w:rsidRDefault="002E70A6" w:rsidP="002E70A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2E70A6" w:rsidRPr="00C71FDB" w:rsidRDefault="002E70A6" w:rsidP="002E70A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2E70A6" w:rsidRPr="00825AA3" w:rsidRDefault="002E70A6" w:rsidP="002E70A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3D3D68" w:rsidRDefault="003D3D68" w:rsidP="003D3D68">
      <w:pPr>
        <w:pStyle w:val="Tekstpodstawowywcity"/>
        <w:ind w:left="0"/>
        <w:rPr>
          <w:rFonts w:ascii="Arial" w:hAnsi="Arial" w:cs="Arial"/>
          <w:sz w:val="22"/>
          <w:szCs w:val="22"/>
          <w:u w:val="single"/>
        </w:rPr>
      </w:pPr>
    </w:p>
    <w:p w:rsidR="003D3D68" w:rsidRDefault="003D3D68" w:rsidP="003D3D68">
      <w:pPr>
        <w:pStyle w:val="Tekstpodstawowywcity"/>
        <w:ind w:left="0"/>
        <w:rPr>
          <w:rFonts w:ascii="Arial" w:hAnsi="Arial" w:cs="Arial"/>
          <w:sz w:val="22"/>
          <w:szCs w:val="22"/>
          <w:u w:val="single"/>
        </w:rPr>
      </w:pPr>
    </w:p>
    <w:p w:rsidR="003D3D68" w:rsidRPr="00A127AC" w:rsidRDefault="003D3D68" w:rsidP="003D3D68">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3D3D68" w:rsidRPr="00530F06" w:rsidRDefault="003D3D68" w:rsidP="00B756A2">
      <w:pPr>
        <w:numPr>
          <w:ilvl w:val="0"/>
          <w:numId w:val="3"/>
        </w:numPr>
        <w:spacing w:before="120"/>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3D3D68" w:rsidRPr="00530F06" w:rsidRDefault="003D3D68" w:rsidP="003D3D68">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3D3D68" w:rsidRPr="00530F06" w:rsidRDefault="003D3D68" w:rsidP="003D3D68">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3D3D68" w:rsidRDefault="003D3D68" w:rsidP="003D3D68">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3D3D68" w:rsidRDefault="003D3D68" w:rsidP="003D3D68">
      <w:pPr>
        <w:pStyle w:val="Tekstpodstawowywcity"/>
        <w:ind w:left="0" w:right="-2"/>
        <w:jc w:val="both"/>
        <w:rPr>
          <w:rFonts w:ascii="Arial" w:eastAsia="Calibri" w:hAnsi="Arial" w:cs="Arial"/>
          <w:color w:val="000000"/>
          <w:sz w:val="22"/>
          <w:szCs w:val="22"/>
          <w:lang w:eastAsia="en-US"/>
        </w:rPr>
      </w:pPr>
    </w:p>
    <w:p w:rsidR="003D3D68" w:rsidRPr="00370D65" w:rsidRDefault="003D3D68" w:rsidP="00B756A2">
      <w:pPr>
        <w:pStyle w:val="Tekstpodstawowywcity"/>
        <w:numPr>
          <w:ilvl w:val="0"/>
          <w:numId w:val="3"/>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3D3D68" w:rsidRDefault="003D3D68" w:rsidP="003D3D68">
      <w:pPr>
        <w:pStyle w:val="Tekstpodstawowywcity"/>
        <w:ind w:left="336" w:right="-2" w:hanging="336"/>
        <w:jc w:val="both"/>
        <w:rPr>
          <w:rFonts w:ascii="Arial" w:eastAsiaTheme="minorHAnsi" w:hAnsi="Arial" w:cs="Arial"/>
          <w:color w:val="000000"/>
          <w:sz w:val="22"/>
          <w:szCs w:val="22"/>
          <w:lang w:eastAsia="en-US"/>
        </w:rPr>
      </w:pPr>
    </w:p>
    <w:p w:rsidR="003D3D68" w:rsidRDefault="003D3D68" w:rsidP="003D3D68">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 Kosztorys ofertowy przesłany w postaci elektronicznej opatrzony kwalifikowanym podpisem elektronicznym.</w:t>
      </w:r>
    </w:p>
    <w:p w:rsidR="003D3D68" w:rsidRDefault="003D3D68" w:rsidP="00087876">
      <w:pPr>
        <w:pStyle w:val="Tekstpodstawowywcity"/>
        <w:ind w:left="0" w:right="-2"/>
        <w:rPr>
          <w:rFonts w:ascii="Arial" w:hAnsi="Arial" w:cs="Arial"/>
          <w:sz w:val="22"/>
          <w:szCs w:val="22"/>
        </w:rPr>
      </w:pPr>
    </w:p>
    <w:p w:rsidR="003D3D68" w:rsidRDefault="003D3D68" w:rsidP="00087876">
      <w:pPr>
        <w:pStyle w:val="Tekstpodstawowywcity"/>
        <w:ind w:left="0" w:right="-2"/>
        <w:rPr>
          <w:rFonts w:ascii="Arial" w:hAnsi="Arial" w:cs="Arial"/>
          <w:sz w:val="22"/>
          <w:szCs w:val="22"/>
        </w:rPr>
      </w:pPr>
    </w:p>
    <w:p w:rsidR="003D3D68" w:rsidRDefault="003D3D68" w:rsidP="00087876">
      <w:pPr>
        <w:pStyle w:val="Tekstpodstawowywcity"/>
        <w:ind w:left="0" w:right="-2"/>
        <w:rPr>
          <w:rFonts w:ascii="Arial" w:hAnsi="Arial" w:cs="Arial"/>
          <w:sz w:val="22"/>
          <w:szCs w:val="22"/>
        </w:rPr>
      </w:pPr>
    </w:p>
    <w:p w:rsidR="00087876" w:rsidRPr="00013AC9" w:rsidRDefault="00087876" w:rsidP="00087876">
      <w:pPr>
        <w:pStyle w:val="Tekstpodstawowywcity"/>
        <w:ind w:left="0" w:right="-2"/>
        <w:rPr>
          <w:rFonts w:ascii="Arial" w:hAnsi="Arial" w:cs="Arial"/>
          <w:sz w:val="22"/>
          <w:szCs w:val="22"/>
        </w:rPr>
      </w:pPr>
      <w:r w:rsidRPr="00013AC9">
        <w:rPr>
          <w:rFonts w:ascii="Arial" w:hAnsi="Arial" w:cs="Arial"/>
          <w:sz w:val="22"/>
          <w:szCs w:val="22"/>
        </w:rPr>
        <w:t>............................., dn. ...............................                                     .........................................</w:t>
      </w:r>
    </w:p>
    <w:p w:rsidR="00087876" w:rsidRDefault="00087876" w:rsidP="00087876">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087876" w:rsidRDefault="00087876" w:rsidP="00087876">
      <w:pPr>
        <w:pStyle w:val="Tekstpodstawowywcity"/>
        <w:ind w:right="-709"/>
        <w:jc w:val="both"/>
        <w:rPr>
          <w:rFonts w:ascii="Arial" w:hAnsi="Arial" w:cs="Arial"/>
          <w:sz w:val="22"/>
          <w:szCs w:val="22"/>
        </w:rPr>
      </w:pPr>
    </w:p>
    <w:p w:rsidR="003B27DA" w:rsidRDefault="003B27DA" w:rsidP="003B27DA">
      <w:pPr>
        <w:spacing w:after="160" w:line="259" w:lineRule="auto"/>
        <w:rPr>
          <w:rFonts w:ascii="Arial" w:hAnsi="Arial" w:cs="Arial"/>
          <w:sz w:val="18"/>
          <w:szCs w:val="18"/>
        </w:rPr>
      </w:pPr>
    </w:p>
    <w:p w:rsidR="00087876" w:rsidRDefault="00087876" w:rsidP="003B27DA">
      <w:pPr>
        <w:spacing w:after="160" w:line="259" w:lineRule="auto"/>
        <w:rPr>
          <w:rFonts w:ascii="Arial" w:hAnsi="Arial" w:cs="Arial"/>
          <w:sz w:val="18"/>
          <w:szCs w:val="18"/>
        </w:rPr>
      </w:pPr>
    </w:p>
    <w:p w:rsidR="00087876" w:rsidRDefault="00087876" w:rsidP="003B27DA">
      <w:pPr>
        <w:spacing w:after="160" w:line="259" w:lineRule="auto"/>
        <w:rPr>
          <w:rFonts w:ascii="Arial" w:hAnsi="Arial" w:cs="Arial"/>
          <w:sz w:val="18"/>
          <w:szCs w:val="18"/>
        </w:rPr>
      </w:pPr>
    </w:p>
    <w:p w:rsidR="00087876" w:rsidRDefault="00087876" w:rsidP="003B27DA">
      <w:pPr>
        <w:spacing w:after="160" w:line="259" w:lineRule="auto"/>
        <w:rPr>
          <w:rFonts w:ascii="Arial" w:hAnsi="Arial" w:cs="Arial"/>
          <w:sz w:val="18"/>
          <w:szCs w:val="18"/>
        </w:rPr>
      </w:pPr>
    </w:p>
    <w:p w:rsidR="00087876" w:rsidRDefault="00087876" w:rsidP="003B27DA">
      <w:pPr>
        <w:spacing w:after="160" w:line="259" w:lineRule="auto"/>
        <w:rPr>
          <w:rFonts w:ascii="Arial" w:hAnsi="Arial" w:cs="Arial"/>
          <w:sz w:val="18"/>
          <w:szCs w:val="18"/>
        </w:rPr>
      </w:pPr>
    </w:p>
    <w:p w:rsidR="00087876" w:rsidRDefault="00087876" w:rsidP="003B27DA">
      <w:pPr>
        <w:spacing w:after="160" w:line="259" w:lineRule="auto"/>
        <w:rPr>
          <w:rFonts w:ascii="Arial" w:hAnsi="Arial" w:cs="Arial"/>
          <w:sz w:val="18"/>
          <w:szCs w:val="18"/>
        </w:rPr>
      </w:pPr>
    </w:p>
    <w:p w:rsidR="00CB649F" w:rsidRPr="00DB4511" w:rsidRDefault="00CB649F" w:rsidP="00CB649F">
      <w:pPr>
        <w:pStyle w:val="Tekstpodstawowywcity"/>
        <w:spacing w:before="240"/>
        <w:jc w:val="center"/>
        <w:rPr>
          <w:rFonts w:ascii="Arial" w:hAnsi="Arial" w:cs="Arial"/>
          <w:sz w:val="22"/>
          <w:szCs w:val="22"/>
        </w:rPr>
      </w:pPr>
      <w:r w:rsidRPr="00DB4511">
        <w:rPr>
          <w:rFonts w:ascii="Arial" w:hAnsi="Arial" w:cs="Arial"/>
          <w:b/>
          <w:bCs/>
          <w:sz w:val="22"/>
          <w:szCs w:val="22"/>
        </w:rPr>
        <w:lastRenderedPageBreak/>
        <w:t>CZĘŚĆ II</w:t>
      </w:r>
    </w:p>
    <w:p w:rsidR="00CB649F" w:rsidRPr="00DB4511" w:rsidRDefault="00CB649F" w:rsidP="00CB649F">
      <w:pPr>
        <w:pStyle w:val="Tekstpodstawowywcity"/>
        <w:jc w:val="center"/>
        <w:rPr>
          <w:rFonts w:ascii="Arial" w:hAnsi="Arial" w:cs="Arial"/>
          <w:sz w:val="22"/>
          <w:szCs w:val="22"/>
        </w:rPr>
      </w:pPr>
      <w:r w:rsidRPr="00DB4511">
        <w:rPr>
          <w:rFonts w:ascii="Arial" w:hAnsi="Arial" w:cs="Arial"/>
          <w:b/>
          <w:bCs/>
          <w:sz w:val="22"/>
          <w:szCs w:val="22"/>
        </w:rPr>
        <w:t>OFERTA</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Do:</w:t>
      </w:r>
    </w:p>
    <w:p w:rsidR="00CB649F" w:rsidRPr="00AA6BFD" w:rsidRDefault="00CB649F" w:rsidP="00CB649F">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CB649F" w:rsidRPr="00AA6BFD" w:rsidRDefault="00CB649F" w:rsidP="00CB649F">
      <w:pPr>
        <w:pStyle w:val="Tekstpodstawowywcity"/>
        <w:ind w:firstLine="5580"/>
        <w:rPr>
          <w:rFonts w:ascii="Arial" w:hAnsi="Arial" w:cs="Arial"/>
          <w:sz w:val="22"/>
          <w:szCs w:val="22"/>
        </w:rPr>
      </w:pPr>
      <w:r w:rsidRPr="00AA6BFD">
        <w:rPr>
          <w:rFonts w:ascii="Arial" w:hAnsi="Arial" w:cs="Arial"/>
          <w:sz w:val="22"/>
          <w:szCs w:val="22"/>
        </w:rPr>
        <w:t>Dróg Wojewódzkich</w:t>
      </w:r>
    </w:p>
    <w:p w:rsidR="00CB649F" w:rsidRPr="00DB4511" w:rsidRDefault="00CB649F" w:rsidP="00CB649F">
      <w:pPr>
        <w:pStyle w:val="Tekstpodstawowywcity"/>
        <w:ind w:firstLine="5580"/>
        <w:rPr>
          <w:rFonts w:ascii="Arial" w:hAnsi="Arial" w:cs="Arial"/>
          <w:sz w:val="22"/>
          <w:szCs w:val="22"/>
        </w:rPr>
      </w:pPr>
      <w:r w:rsidRPr="00AA6BFD">
        <w:rPr>
          <w:rFonts w:ascii="Arial" w:hAnsi="Arial" w:cs="Arial"/>
          <w:sz w:val="22"/>
          <w:szCs w:val="22"/>
        </w:rPr>
        <w:t>w Warszawie</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00-048 Warszawa</w:t>
      </w:r>
    </w:p>
    <w:p w:rsidR="00CB649F" w:rsidRDefault="00CB649F" w:rsidP="00CB649F">
      <w:pPr>
        <w:pStyle w:val="Tekstpodstawowywcity"/>
        <w:ind w:firstLine="5580"/>
        <w:rPr>
          <w:rFonts w:ascii="Arial" w:hAnsi="Arial" w:cs="Arial"/>
          <w:sz w:val="22"/>
          <w:szCs w:val="22"/>
        </w:rPr>
      </w:pPr>
      <w:r w:rsidRPr="00DB4511">
        <w:rPr>
          <w:rFonts w:ascii="Arial" w:hAnsi="Arial" w:cs="Arial"/>
          <w:sz w:val="22"/>
          <w:szCs w:val="22"/>
        </w:rPr>
        <w:t>ul. Mazowiecka 14</w:t>
      </w:r>
    </w:p>
    <w:p w:rsidR="00CB649F" w:rsidRPr="00DB4511" w:rsidRDefault="00CB649F" w:rsidP="00CB649F">
      <w:pPr>
        <w:pStyle w:val="Tekstpodstawowywcity"/>
        <w:ind w:firstLine="5580"/>
        <w:rPr>
          <w:rFonts w:ascii="Arial" w:hAnsi="Arial" w:cs="Arial"/>
          <w:sz w:val="22"/>
          <w:szCs w:val="22"/>
        </w:rPr>
      </w:pPr>
    </w:p>
    <w:p w:rsidR="00CB649F" w:rsidRPr="00DB4511" w:rsidRDefault="00CB649F" w:rsidP="00CB649F">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CB649F" w:rsidRDefault="00CB649F" w:rsidP="00CB649F">
      <w:pPr>
        <w:jc w:val="center"/>
        <w:rPr>
          <w:rFonts w:ascii="Arial" w:hAnsi="Arial" w:cs="Arial"/>
          <w:b/>
        </w:rPr>
      </w:pPr>
    </w:p>
    <w:p w:rsidR="00EE1EF4" w:rsidRPr="00B33320" w:rsidRDefault="00EE1EF4" w:rsidP="00EE1EF4">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2020/2021</w:t>
      </w:r>
      <w:r w:rsidRPr="00B33320">
        <w:rPr>
          <w:rFonts w:ascii="Arial" w:hAnsi="Arial" w:cs="Arial"/>
          <w:b/>
          <w:sz w:val="22"/>
        </w:rPr>
        <w:t xml:space="preserve">, z podziałem </w:t>
      </w:r>
      <w:r w:rsidR="00E75640">
        <w:rPr>
          <w:rFonts w:ascii="Arial" w:hAnsi="Arial" w:cs="Arial"/>
          <w:b/>
          <w:sz w:val="22"/>
        </w:rPr>
        <w:t>na 4</w:t>
      </w:r>
      <w:r>
        <w:rPr>
          <w:rFonts w:ascii="Arial" w:hAnsi="Arial" w:cs="Arial"/>
          <w:b/>
          <w:sz w:val="22"/>
        </w:rPr>
        <w:t xml:space="preserve"> części</w:t>
      </w:r>
      <w:r w:rsidRPr="00B33320">
        <w:rPr>
          <w:rFonts w:ascii="Arial" w:hAnsi="Arial" w:cs="Arial"/>
          <w:b/>
          <w:sz w:val="22"/>
        </w:rPr>
        <w:t xml:space="preserve">”  </w:t>
      </w:r>
      <w:r w:rsidRPr="00B33320">
        <w:rPr>
          <w:rFonts w:ascii="Arial" w:hAnsi="Arial" w:cs="Arial"/>
          <w:b/>
          <w:sz w:val="22"/>
        </w:rPr>
        <w:br/>
        <w:t xml:space="preserve">– nr postępowania </w:t>
      </w:r>
      <w:r w:rsidR="00E75640">
        <w:rPr>
          <w:rFonts w:ascii="Arial" w:hAnsi="Arial" w:cs="Arial"/>
          <w:b/>
          <w:sz w:val="22"/>
        </w:rPr>
        <w:t>124</w:t>
      </w:r>
      <w:r>
        <w:rPr>
          <w:rFonts w:ascii="Arial" w:hAnsi="Arial" w:cs="Arial"/>
          <w:b/>
          <w:sz w:val="22"/>
        </w:rPr>
        <w:t>/20</w:t>
      </w:r>
    </w:p>
    <w:p w:rsidR="00CB649F" w:rsidRPr="00AD23B4" w:rsidRDefault="00CB649F" w:rsidP="00CB649F">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CB649F" w:rsidRPr="00AD23B4" w:rsidRDefault="00CB649F" w:rsidP="00CB649F">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CB649F" w:rsidRDefault="00CB649F" w:rsidP="00CB649F">
      <w:pPr>
        <w:spacing w:before="120"/>
        <w:jc w:val="both"/>
        <w:rPr>
          <w:rFonts w:ascii="Arial" w:hAnsi="Arial" w:cs="Arial"/>
          <w:b/>
          <w:sz w:val="22"/>
          <w:szCs w:val="22"/>
        </w:rPr>
      </w:pPr>
    </w:p>
    <w:p w:rsidR="00CB649F" w:rsidRPr="006A26CC" w:rsidRDefault="00CB649F" w:rsidP="00CB649F">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D90156" w:rsidRPr="00D90156" w:rsidRDefault="00E75640" w:rsidP="00D90156">
      <w:pPr>
        <w:tabs>
          <w:tab w:val="left" w:pos="9498"/>
        </w:tabs>
        <w:spacing w:before="120"/>
        <w:jc w:val="both"/>
        <w:rPr>
          <w:rFonts w:ascii="Arial" w:hAnsi="Arial" w:cs="Arial"/>
          <w:sz w:val="22"/>
          <w:szCs w:val="22"/>
        </w:rPr>
      </w:pPr>
      <w:r>
        <w:rPr>
          <w:rFonts w:ascii="Arial" w:hAnsi="Arial" w:cs="Arial"/>
          <w:b/>
          <w:sz w:val="22"/>
          <w:szCs w:val="22"/>
        </w:rPr>
        <w:t>CZĘŚĆ 2</w:t>
      </w:r>
      <w:r w:rsidR="00D90156" w:rsidRPr="00D90156">
        <w:rPr>
          <w:rFonts w:ascii="Arial" w:hAnsi="Arial" w:cs="Arial"/>
          <w:b/>
          <w:sz w:val="22"/>
          <w:szCs w:val="22"/>
        </w:rPr>
        <w:t xml:space="preserve"> – świadczenie usług przy zimowym utrzymaniu dróg wojewódzkich nr 544, 616, na terenie Rejonu Drogowego Ciechanów, Obwód Drogowy nr 1 w Grudusku.</w:t>
      </w:r>
    </w:p>
    <w:p w:rsidR="00CB649F" w:rsidRDefault="00CB649F" w:rsidP="00CB649F">
      <w:pPr>
        <w:pStyle w:val="Tekstpodstawowywcity"/>
        <w:ind w:left="851" w:hanging="851"/>
        <w:jc w:val="both"/>
        <w:rPr>
          <w:rFonts w:ascii="Arial" w:hAnsi="Arial" w:cs="Arial"/>
          <w:sz w:val="22"/>
          <w:szCs w:val="22"/>
          <w:u w:val="single"/>
        </w:rPr>
      </w:pPr>
    </w:p>
    <w:p w:rsidR="00CB649F" w:rsidRPr="00DB4511" w:rsidRDefault="00CB649F" w:rsidP="00CB649F">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E75640">
        <w:rPr>
          <w:rFonts w:ascii="Arial" w:hAnsi="Arial" w:cs="Arial"/>
          <w:b/>
          <w:sz w:val="22"/>
          <w:szCs w:val="22"/>
          <w:u w:val="single"/>
        </w:rPr>
        <w:t>Części 2</w:t>
      </w:r>
      <w:r w:rsidRPr="00DB4511">
        <w:rPr>
          <w:rFonts w:ascii="Arial" w:hAnsi="Arial" w:cs="Arial"/>
          <w:sz w:val="22"/>
          <w:szCs w:val="22"/>
          <w:u w:val="single"/>
        </w:rPr>
        <w:t xml:space="preserve"> za cenę:</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CB649F" w:rsidRPr="00DB4511" w:rsidRDefault="00CB649F" w:rsidP="00CB649F">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CB649F" w:rsidRPr="003B4244" w:rsidRDefault="00CB649F" w:rsidP="00CB649F">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CB649F" w:rsidRDefault="00CB649F" w:rsidP="00CB649F">
      <w:pPr>
        <w:pStyle w:val="Tekstpodstawowywcity"/>
        <w:spacing w:line="360" w:lineRule="auto"/>
        <w:ind w:left="0"/>
        <w:jc w:val="both"/>
        <w:rPr>
          <w:rFonts w:ascii="Arial" w:hAnsi="Arial" w:cs="Arial"/>
          <w:bCs/>
          <w:sz w:val="22"/>
          <w:szCs w:val="22"/>
        </w:rPr>
      </w:pP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CB649F" w:rsidRPr="003B4244" w:rsidRDefault="00CB649F" w:rsidP="00CB649F">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CB649F" w:rsidRPr="003B4244" w:rsidRDefault="00CB649F" w:rsidP="00CB649F">
      <w:pPr>
        <w:tabs>
          <w:tab w:val="left" w:pos="567"/>
        </w:tabs>
        <w:jc w:val="both"/>
        <w:rPr>
          <w:rFonts w:ascii="Arial" w:hAnsi="Arial" w:cs="Arial"/>
          <w:bCs/>
          <w:sz w:val="22"/>
          <w:szCs w:val="22"/>
        </w:rPr>
      </w:pPr>
    </w:p>
    <w:p w:rsidR="00CB649F" w:rsidRPr="00DB4511" w:rsidRDefault="00CB649F" w:rsidP="00CB649F">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CB649F" w:rsidRPr="00DB4511" w:rsidRDefault="00CB649F" w:rsidP="00CB649F">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sidR="007153D6">
        <w:rPr>
          <w:rFonts w:ascii="Arial" w:hAnsi="Arial" w:cs="Arial"/>
          <w:b/>
          <w:sz w:val="22"/>
          <w:szCs w:val="22"/>
        </w:rPr>
        <w:t>30.04.2021</w:t>
      </w:r>
      <w:r>
        <w:rPr>
          <w:rFonts w:ascii="Arial" w:hAnsi="Arial" w:cs="Arial"/>
          <w:b/>
          <w:sz w:val="22"/>
          <w:szCs w:val="22"/>
        </w:rPr>
        <w:t xml:space="preserve">  </w:t>
      </w:r>
      <w:r w:rsidRPr="00DB4511">
        <w:rPr>
          <w:rFonts w:ascii="Arial" w:hAnsi="Arial" w:cs="Arial"/>
          <w:b/>
          <w:sz w:val="22"/>
          <w:szCs w:val="22"/>
        </w:rPr>
        <w:t>r.</w:t>
      </w:r>
    </w:p>
    <w:p w:rsidR="00CB649F" w:rsidRPr="00DB4511" w:rsidRDefault="00CB649F" w:rsidP="00CB649F">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CB649F" w:rsidRPr="00DB4511" w:rsidRDefault="00CB649F" w:rsidP="00CB649F">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koszty dojazdu.</w:t>
      </w:r>
    </w:p>
    <w:p w:rsidR="00CB649F" w:rsidRPr="00DB4511" w:rsidRDefault="00CB649F" w:rsidP="00CB649F">
      <w:pPr>
        <w:rPr>
          <w:rFonts w:ascii="Arial" w:hAnsi="Arial" w:cs="Arial"/>
          <w:b/>
          <w:bCs/>
          <w:i/>
          <w:iCs/>
          <w:sz w:val="22"/>
          <w:szCs w:val="22"/>
          <w:u w:val="single"/>
        </w:rPr>
      </w:pPr>
    </w:p>
    <w:p w:rsidR="00CB649F" w:rsidRPr="00DB4511" w:rsidRDefault="00CB649F" w:rsidP="00CB649F">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CB649F" w:rsidRPr="00DB4511" w:rsidRDefault="00CB649F" w:rsidP="00CB649F">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CB649F" w:rsidRPr="00B719E6" w:rsidRDefault="00CB649F" w:rsidP="00CB649F">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CB649F" w:rsidRPr="003E2258" w:rsidRDefault="00CB649F" w:rsidP="00CB649F">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CB649F" w:rsidRPr="003E2258" w:rsidRDefault="00CB649F" w:rsidP="00CB649F">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CB649F" w:rsidRPr="00013AC9" w:rsidRDefault="00CB649F" w:rsidP="00CB649F">
      <w:pPr>
        <w:pStyle w:val="Tekstpodstawowywcity"/>
        <w:ind w:left="0"/>
        <w:jc w:val="both"/>
        <w:rPr>
          <w:rFonts w:ascii="Arial" w:hAnsi="Arial" w:cs="Arial"/>
          <w:b/>
          <w:bCs/>
          <w:sz w:val="22"/>
          <w:szCs w:val="22"/>
        </w:rPr>
      </w:pPr>
    </w:p>
    <w:p w:rsidR="00540824" w:rsidRPr="00013AC9" w:rsidRDefault="00CB649F" w:rsidP="00540824">
      <w:pPr>
        <w:pStyle w:val="Tekstpodstawowywcity"/>
        <w:jc w:val="both"/>
        <w:rPr>
          <w:rFonts w:ascii="Arial" w:hAnsi="Arial" w:cs="Arial"/>
          <w:b/>
          <w:bCs/>
          <w:sz w:val="22"/>
          <w:szCs w:val="22"/>
        </w:rPr>
      </w:pPr>
      <w:r>
        <w:rPr>
          <w:rFonts w:ascii="Arial" w:hAnsi="Arial" w:cs="Arial"/>
          <w:sz w:val="22"/>
          <w:szCs w:val="22"/>
        </w:rPr>
        <w:t xml:space="preserve">4. </w:t>
      </w:r>
      <w:r w:rsidR="00540824" w:rsidRPr="00013AC9">
        <w:rPr>
          <w:rFonts w:ascii="Arial" w:hAnsi="Arial" w:cs="Arial"/>
          <w:sz w:val="22"/>
          <w:szCs w:val="22"/>
        </w:rPr>
        <w:t>zawarty w SIWZ wzór umowy (Część V</w:t>
      </w:r>
      <w:r w:rsidR="00540824">
        <w:rPr>
          <w:rFonts w:ascii="Arial" w:hAnsi="Arial" w:cs="Arial"/>
          <w:sz w:val="22"/>
          <w:szCs w:val="22"/>
        </w:rPr>
        <w:t xml:space="preserve">I SIWZ) oraz Dokumentacja przetargowa (część IV SIWZ) </w:t>
      </w:r>
      <w:r w:rsidR="00540824" w:rsidRPr="00013AC9">
        <w:rPr>
          <w:rFonts w:ascii="Arial" w:hAnsi="Arial" w:cs="Arial"/>
          <w:sz w:val="22"/>
          <w:szCs w:val="22"/>
        </w:rPr>
        <w:t>został</w:t>
      </w:r>
      <w:r w:rsidR="00540824">
        <w:rPr>
          <w:rFonts w:ascii="Arial" w:hAnsi="Arial" w:cs="Arial"/>
          <w:sz w:val="22"/>
          <w:szCs w:val="22"/>
        </w:rPr>
        <w:t>y</w:t>
      </w:r>
      <w:r w:rsidR="00540824" w:rsidRPr="00013AC9">
        <w:rPr>
          <w:rFonts w:ascii="Arial" w:hAnsi="Arial" w:cs="Arial"/>
          <w:sz w:val="22"/>
          <w:szCs w:val="22"/>
        </w:rPr>
        <w:t xml:space="preserve"> przez nas zaakceptowan</w:t>
      </w:r>
      <w:r w:rsidR="00540824">
        <w:rPr>
          <w:rFonts w:ascii="Arial" w:hAnsi="Arial" w:cs="Arial"/>
          <w:sz w:val="22"/>
          <w:szCs w:val="22"/>
        </w:rPr>
        <w:t xml:space="preserve">e </w:t>
      </w:r>
      <w:r w:rsidR="00540824" w:rsidRPr="00013AC9">
        <w:rPr>
          <w:rFonts w:ascii="Arial" w:hAnsi="Arial" w:cs="Arial"/>
          <w:sz w:val="22"/>
          <w:szCs w:val="22"/>
        </w:rPr>
        <w:t>i zobowiązujemy się w przypadku przyznania n</w:t>
      </w:r>
      <w:r w:rsidR="00540824">
        <w:rPr>
          <w:rFonts w:ascii="Arial" w:hAnsi="Arial" w:cs="Arial"/>
          <w:sz w:val="22"/>
          <w:szCs w:val="22"/>
        </w:rPr>
        <w:t xml:space="preserve">am zamówienia do zawarcia umowy </w:t>
      </w:r>
      <w:r w:rsidR="00540824" w:rsidRPr="00013AC9">
        <w:rPr>
          <w:rFonts w:ascii="Arial" w:hAnsi="Arial" w:cs="Arial"/>
          <w:sz w:val="22"/>
          <w:szCs w:val="22"/>
        </w:rPr>
        <w:t>w</w:t>
      </w:r>
      <w:r w:rsidR="00540824">
        <w:rPr>
          <w:rFonts w:ascii="Arial" w:hAnsi="Arial" w:cs="Arial"/>
          <w:sz w:val="22"/>
          <w:szCs w:val="22"/>
        </w:rPr>
        <w:t xml:space="preserve"> </w:t>
      </w:r>
      <w:r w:rsidR="00540824" w:rsidRPr="00013AC9">
        <w:rPr>
          <w:rFonts w:ascii="Arial" w:hAnsi="Arial" w:cs="Arial"/>
          <w:sz w:val="22"/>
          <w:szCs w:val="22"/>
        </w:rPr>
        <w:t xml:space="preserve"> miejscu i terminie wyznaczonym przez Zamawiającego,</w:t>
      </w:r>
    </w:p>
    <w:p w:rsidR="001C22CA" w:rsidRDefault="00CB649F" w:rsidP="001C22CA">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w:t>
      </w:r>
    </w:p>
    <w:p w:rsidR="00CB649F" w:rsidRPr="00013AC9" w:rsidRDefault="001C22CA" w:rsidP="001C22CA">
      <w:pPr>
        <w:pStyle w:val="Tekstpodstawowywcity"/>
        <w:jc w:val="both"/>
        <w:rPr>
          <w:rFonts w:ascii="Arial" w:hAnsi="Arial" w:cs="Arial"/>
          <w:sz w:val="22"/>
          <w:szCs w:val="22"/>
        </w:rPr>
      </w:pPr>
      <w:r>
        <w:rPr>
          <w:rFonts w:ascii="Arial" w:hAnsi="Arial" w:cs="Arial"/>
          <w:sz w:val="22"/>
          <w:szCs w:val="22"/>
        </w:rPr>
        <w:t>6. usługi</w:t>
      </w:r>
      <w:r w:rsidR="00CB649F" w:rsidRPr="00013AC9">
        <w:rPr>
          <w:rFonts w:ascii="Arial" w:hAnsi="Arial" w:cs="Arial"/>
          <w:sz w:val="22"/>
          <w:szCs w:val="22"/>
        </w:rPr>
        <w:t xml:space="preserve"> objęte zamówieniem zamierzamy wykonać sami*</w:t>
      </w:r>
    </w:p>
    <w:p w:rsidR="00CB649F" w:rsidRPr="00DF5145" w:rsidRDefault="00CB649F" w:rsidP="00CB649F">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1C22CA">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CB649F" w:rsidRPr="00233017" w:rsidRDefault="00CB649F" w:rsidP="00CB649F">
      <w:pPr>
        <w:pStyle w:val="Akapitzlist"/>
        <w:spacing w:before="120"/>
        <w:ind w:left="0"/>
        <w:jc w:val="both"/>
        <w:rPr>
          <w:rFonts w:ascii="Arial" w:hAnsi="Arial" w:cs="Arial"/>
          <w:i/>
          <w:sz w:val="22"/>
          <w:szCs w:val="22"/>
        </w:rPr>
      </w:pPr>
      <w:r w:rsidRPr="00233017">
        <w:rPr>
          <w:rFonts w:ascii="Arial" w:hAnsi="Arial" w:cs="Arial"/>
          <w:i/>
          <w:sz w:val="22"/>
          <w:szCs w:val="22"/>
        </w:rPr>
        <w:t>1/.....................................................................................................................</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3/………………………………………………………………………………….</w:t>
      </w:r>
    </w:p>
    <w:p w:rsidR="00CB649F" w:rsidRPr="00DF5145" w:rsidRDefault="005148C8" w:rsidP="00CB649F">
      <w:pPr>
        <w:spacing w:before="120"/>
        <w:jc w:val="both"/>
        <w:rPr>
          <w:rFonts w:ascii="Arial" w:hAnsi="Arial" w:cs="Arial"/>
          <w:sz w:val="22"/>
          <w:szCs w:val="22"/>
        </w:rPr>
      </w:pPr>
      <w:r>
        <w:rPr>
          <w:rFonts w:ascii="Arial" w:hAnsi="Arial" w:cs="Arial"/>
          <w:sz w:val="22"/>
          <w:szCs w:val="22"/>
        </w:rPr>
        <w:lastRenderedPageBreak/>
        <w:t>8</w:t>
      </w:r>
      <w:r w:rsidR="00CB649F">
        <w:rPr>
          <w:rFonts w:ascii="Arial" w:hAnsi="Arial" w:cs="Arial"/>
          <w:sz w:val="22"/>
          <w:szCs w:val="22"/>
        </w:rPr>
        <w:t xml:space="preserve">. </w:t>
      </w:r>
      <w:r w:rsidR="00CB649F"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1/…..................................................................................................................</w:t>
      </w:r>
    </w:p>
    <w:p w:rsidR="00CB649F"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jc w:val="both"/>
        <w:rPr>
          <w:rFonts w:ascii="Arial" w:hAnsi="Arial" w:cs="Arial"/>
          <w:b/>
          <w:i/>
        </w:rPr>
      </w:pPr>
    </w:p>
    <w:p w:rsidR="00CB649F" w:rsidRDefault="00CB649F" w:rsidP="00CB649F">
      <w:pPr>
        <w:pStyle w:val="Tekstpodstawowywcity"/>
        <w:ind w:left="0"/>
        <w:jc w:val="both"/>
        <w:rPr>
          <w:rFonts w:ascii="Arial" w:hAnsi="Arial" w:cs="Arial"/>
          <w:sz w:val="22"/>
          <w:szCs w:val="22"/>
        </w:rPr>
      </w:pPr>
    </w:p>
    <w:p w:rsidR="00CB649F" w:rsidRPr="00BC659B" w:rsidRDefault="00CB649F" w:rsidP="00CB649F">
      <w:pPr>
        <w:pStyle w:val="Tekstpodstawowywcity"/>
        <w:ind w:left="0"/>
        <w:jc w:val="both"/>
        <w:rPr>
          <w:rFonts w:ascii="Arial" w:hAnsi="Arial" w:cs="Arial"/>
          <w:sz w:val="22"/>
          <w:szCs w:val="22"/>
        </w:rPr>
      </w:pPr>
      <w:r>
        <w:rPr>
          <w:rFonts w:ascii="Arial" w:hAnsi="Arial" w:cs="Arial"/>
          <w:b/>
          <w:i/>
        </w:rPr>
        <w:t xml:space="preserve"> *niepotrzebne skreślić</w:t>
      </w:r>
    </w:p>
    <w:p w:rsidR="00CB649F" w:rsidRPr="00013AC9" w:rsidRDefault="00CB649F" w:rsidP="00CB649F">
      <w:pPr>
        <w:pStyle w:val="Tekstpodstawowywcity"/>
        <w:ind w:left="0"/>
        <w:jc w:val="both"/>
        <w:rPr>
          <w:rFonts w:ascii="Arial" w:hAnsi="Arial" w:cs="Arial"/>
          <w:sz w:val="22"/>
          <w:szCs w:val="22"/>
        </w:rPr>
      </w:pPr>
    </w:p>
    <w:p w:rsidR="00CB649F" w:rsidRDefault="00CB649F" w:rsidP="00CB649F">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B649F" w:rsidRDefault="00CB649F" w:rsidP="00CB649F">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B649F" w:rsidRPr="00013AC9" w:rsidRDefault="00CB649F" w:rsidP="00CB649F">
      <w:pPr>
        <w:pStyle w:val="Tekstpodstawowy"/>
        <w:rPr>
          <w:rFonts w:ascii="Arial" w:hAnsi="Arial" w:cs="Arial"/>
          <w:sz w:val="22"/>
          <w:szCs w:val="22"/>
        </w:rPr>
      </w:pP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2E70A6" w:rsidRPr="00E631F5" w:rsidTr="007153D6">
        <w:tc>
          <w:tcPr>
            <w:tcW w:w="70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r>
    </w:tbl>
    <w:p w:rsidR="002E70A6" w:rsidRPr="00E631F5" w:rsidRDefault="002E70A6" w:rsidP="002E70A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2E70A6" w:rsidRPr="00E631F5" w:rsidRDefault="002E70A6" w:rsidP="002E70A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2E70A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r>
    </w:tbl>
    <w:p w:rsidR="002E70A6" w:rsidRDefault="002E70A6" w:rsidP="002E70A6">
      <w:pPr>
        <w:pStyle w:val="Tekstpodstawowywcity"/>
        <w:spacing w:line="360" w:lineRule="auto"/>
        <w:ind w:left="0"/>
        <w:rPr>
          <w:rFonts w:ascii="Arial" w:hAnsi="Arial" w:cs="Arial"/>
          <w:sz w:val="22"/>
          <w:szCs w:val="22"/>
        </w:rPr>
      </w:pPr>
    </w:p>
    <w:p w:rsidR="00E75640" w:rsidRDefault="00E75640" w:rsidP="002E70A6">
      <w:pPr>
        <w:pStyle w:val="Tekstpodstawowywcity"/>
        <w:spacing w:line="360" w:lineRule="auto"/>
        <w:ind w:left="0"/>
        <w:rPr>
          <w:rFonts w:ascii="Arial" w:hAnsi="Arial" w:cs="Arial"/>
          <w:sz w:val="22"/>
          <w:szCs w:val="22"/>
        </w:rPr>
      </w:pPr>
    </w:p>
    <w:p w:rsidR="002E70A6" w:rsidRPr="00B6291F" w:rsidRDefault="002E70A6" w:rsidP="002E70A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2E70A6" w:rsidRPr="00C71FDB" w:rsidRDefault="002E70A6" w:rsidP="002E70A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2E70A6" w:rsidRPr="00C71FDB" w:rsidRDefault="002E70A6" w:rsidP="002E70A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2E70A6" w:rsidRPr="00C71FDB" w:rsidRDefault="002E70A6" w:rsidP="002E70A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2E70A6" w:rsidRPr="00825AA3" w:rsidRDefault="002E70A6" w:rsidP="002E70A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2E70A6" w:rsidRDefault="002E70A6" w:rsidP="00663D8D">
      <w:pPr>
        <w:pStyle w:val="Tekstpodstawowywcity"/>
        <w:ind w:left="0"/>
        <w:rPr>
          <w:rFonts w:ascii="Arial" w:hAnsi="Arial" w:cs="Arial"/>
          <w:sz w:val="22"/>
          <w:szCs w:val="22"/>
          <w:u w:val="single"/>
        </w:rPr>
      </w:pPr>
    </w:p>
    <w:p w:rsidR="00663D8D" w:rsidRPr="00A127AC" w:rsidRDefault="00663D8D" w:rsidP="00663D8D">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663D8D" w:rsidRPr="00530F06" w:rsidRDefault="00663D8D" w:rsidP="00B756A2">
      <w:pPr>
        <w:numPr>
          <w:ilvl w:val="0"/>
          <w:numId w:val="5"/>
        </w:numPr>
        <w:spacing w:before="120"/>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663D8D" w:rsidRPr="00530F06" w:rsidRDefault="00663D8D" w:rsidP="00663D8D">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663D8D" w:rsidRPr="00530F06" w:rsidRDefault="00663D8D" w:rsidP="00663D8D">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663D8D" w:rsidRDefault="00663D8D" w:rsidP="00663D8D">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63D8D" w:rsidRDefault="00663D8D" w:rsidP="00663D8D">
      <w:pPr>
        <w:pStyle w:val="Tekstpodstawowywcity"/>
        <w:ind w:left="0" w:right="-2"/>
        <w:jc w:val="both"/>
        <w:rPr>
          <w:rFonts w:ascii="Arial" w:eastAsia="Calibri" w:hAnsi="Arial" w:cs="Arial"/>
          <w:color w:val="000000"/>
          <w:sz w:val="22"/>
          <w:szCs w:val="22"/>
          <w:lang w:eastAsia="en-US"/>
        </w:rPr>
      </w:pPr>
    </w:p>
    <w:p w:rsidR="00663D8D" w:rsidRPr="00370D65" w:rsidRDefault="00663D8D" w:rsidP="00B756A2">
      <w:pPr>
        <w:pStyle w:val="Tekstpodstawowywcity"/>
        <w:numPr>
          <w:ilvl w:val="0"/>
          <w:numId w:val="5"/>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663D8D" w:rsidRDefault="00663D8D" w:rsidP="00663D8D">
      <w:pPr>
        <w:pStyle w:val="Tekstpodstawowywcity"/>
        <w:ind w:left="336" w:right="-2" w:hanging="336"/>
        <w:jc w:val="both"/>
        <w:rPr>
          <w:rFonts w:ascii="Arial" w:eastAsiaTheme="minorHAnsi" w:hAnsi="Arial" w:cs="Arial"/>
          <w:color w:val="000000"/>
          <w:sz w:val="22"/>
          <w:szCs w:val="22"/>
          <w:lang w:eastAsia="en-US"/>
        </w:rPr>
      </w:pPr>
    </w:p>
    <w:p w:rsidR="00663D8D" w:rsidRDefault="00663D8D" w:rsidP="00663D8D">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 Kosztorys ofertowy przesłany w postaci elektronicznej opatrzony kwalifikowanym podpisem elektronicznym.</w:t>
      </w:r>
    </w:p>
    <w:p w:rsidR="00CB649F"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ind w:left="0" w:right="-2"/>
        <w:rPr>
          <w:rFonts w:ascii="Arial" w:hAnsi="Arial" w:cs="Arial"/>
          <w:sz w:val="22"/>
          <w:szCs w:val="22"/>
        </w:rPr>
      </w:pPr>
      <w:r w:rsidRPr="00013AC9">
        <w:rPr>
          <w:rFonts w:ascii="Arial" w:hAnsi="Arial" w:cs="Arial"/>
          <w:sz w:val="22"/>
          <w:szCs w:val="22"/>
        </w:rPr>
        <w:t>............................., dn. ...............................                                     .........................................</w:t>
      </w:r>
    </w:p>
    <w:p w:rsidR="00CB649F" w:rsidRDefault="00CB649F" w:rsidP="00CB649F">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A7FBD" w:rsidRDefault="002A7FBD" w:rsidP="00CB649F">
      <w:pPr>
        <w:pStyle w:val="Tekstpodstawowywcity"/>
        <w:spacing w:before="240"/>
        <w:jc w:val="center"/>
        <w:rPr>
          <w:rFonts w:ascii="Arial" w:hAnsi="Arial" w:cs="Arial"/>
          <w:b/>
          <w:bCs/>
          <w:sz w:val="22"/>
          <w:szCs w:val="22"/>
        </w:rPr>
      </w:pPr>
    </w:p>
    <w:p w:rsidR="002A7FBD" w:rsidRDefault="002A7FBD" w:rsidP="00CB649F">
      <w:pPr>
        <w:pStyle w:val="Tekstpodstawowywcity"/>
        <w:spacing w:before="240"/>
        <w:jc w:val="center"/>
        <w:rPr>
          <w:rFonts w:ascii="Arial" w:hAnsi="Arial" w:cs="Arial"/>
          <w:b/>
          <w:bCs/>
          <w:sz w:val="22"/>
          <w:szCs w:val="22"/>
        </w:rPr>
      </w:pPr>
    </w:p>
    <w:p w:rsidR="002A7FBD" w:rsidRDefault="002A7FBD" w:rsidP="00CB649F">
      <w:pPr>
        <w:pStyle w:val="Tekstpodstawowywcity"/>
        <w:spacing w:before="240"/>
        <w:jc w:val="center"/>
        <w:rPr>
          <w:rFonts w:ascii="Arial" w:hAnsi="Arial" w:cs="Arial"/>
          <w:b/>
          <w:bCs/>
          <w:sz w:val="22"/>
          <w:szCs w:val="22"/>
        </w:rPr>
      </w:pPr>
    </w:p>
    <w:p w:rsidR="002A7FBD" w:rsidRDefault="002A7FBD" w:rsidP="00CB649F">
      <w:pPr>
        <w:pStyle w:val="Tekstpodstawowywcity"/>
        <w:spacing w:before="240"/>
        <w:jc w:val="center"/>
        <w:rPr>
          <w:rFonts w:ascii="Arial" w:hAnsi="Arial" w:cs="Arial"/>
          <w:b/>
          <w:bCs/>
          <w:sz w:val="22"/>
          <w:szCs w:val="22"/>
        </w:rPr>
      </w:pPr>
    </w:p>
    <w:p w:rsidR="002A7FBD" w:rsidRDefault="002A7FBD" w:rsidP="00CB649F">
      <w:pPr>
        <w:pStyle w:val="Tekstpodstawowywcity"/>
        <w:spacing w:before="240"/>
        <w:jc w:val="center"/>
        <w:rPr>
          <w:rFonts w:ascii="Arial" w:hAnsi="Arial" w:cs="Arial"/>
          <w:b/>
          <w:bCs/>
          <w:sz w:val="22"/>
          <w:szCs w:val="22"/>
        </w:rPr>
      </w:pPr>
    </w:p>
    <w:p w:rsidR="00204D49" w:rsidRDefault="00204D49" w:rsidP="00204D49"/>
    <w:p w:rsidR="00CB649F" w:rsidRPr="00DB4511" w:rsidRDefault="00CB649F" w:rsidP="00CB649F">
      <w:pPr>
        <w:pStyle w:val="Tekstpodstawowywcity"/>
        <w:spacing w:before="240"/>
        <w:jc w:val="center"/>
        <w:rPr>
          <w:rFonts w:ascii="Arial" w:hAnsi="Arial" w:cs="Arial"/>
          <w:sz w:val="22"/>
          <w:szCs w:val="22"/>
        </w:rPr>
      </w:pPr>
      <w:r w:rsidRPr="00DB4511">
        <w:rPr>
          <w:rFonts w:ascii="Arial" w:hAnsi="Arial" w:cs="Arial"/>
          <w:b/>
          <w:bCs/>
          <w:sz w:val="22"/>
          <w:szCs w:val="22"/>
        </w:rPr>
        <w:lastRenderedPageBreak/>
        <w:t>CZĘŚĆ II</w:t>
      </w:r>
    </w:p>
    <w:p w:rsidR="00CB649F" w:rsidRPr="00DB4511" w:rsidRDefault="00CB649F" w:rsidP="00CB649F">
      <w:pPr>
        <w:pStyle w:val="Tekstpodstawowywcity"/>
        <w:jc w:val="center"/>
        <w:rPr>
          <w:rFonts w:ascii="Arial" w:hAnsi="Arial" w:cs="Arial"/>
          <w:sz w:val="22"/>
          <w:szCs w:val="22"/>
        </w:rPr>
      </w:pPr>
      <w:r w:rsidRPr="00DB4511">
        <w:rPr>
          <w:rFonts w:ascii="Arial" w:hAnsi="Arial" w:cs="Arial"/>
          <w:b/>
          <w:bCs/>
          <w:sz w:val="22"/>
          <w:szCs w:val="22"/>
        </w:rPr>
        <w:t>OFERTA</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Do:</w:t>
      </w:r>
    </w:p>
    <w:p w:rsidR="00CB649F" w:rsidRPr="00AA6BFD" w:rsidRDefault="00CB649F" w:rsidP="00CB649F">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CB649F" w:rsidRPr="00AA6BFD" w:rsidRDefault="00CB649F" w:rsidP="00CB649F">
      <w:pPr>
        <w:pStyle w:val="Tekstpodstawowywcity"/>
        <w:ind w:firstLine="5580"/>
        <w:rPr>
          <w:rFonts w:ascii="Arial" w:hAnsi="Arial" w:cs="Arial"/>
          <w:sz w:val="22"/>
          <w:szCs w:val="22"/>
        </w:rPr>
      </w:pPr>
      <w:r w:rsidRPr="00AA6BFD">
        <w:rPr>
          <w:rFonts w:ascii="Arial" w:hAnsi="Arial" w:cs="Arial"/>
          <w:sz w:val="22"/>
          <w:szCs w:val="22"/>
        </w:rPr>
        <w:t>Dróg Wojewódzkich</w:t>
      </w:r>
    </w:p>
    <w:p w:rsidR="00CB649F" w:rsidRPr="00DB4511" w:rsidRDefault="00CB649F" w:rsidP="00CB649F">
      <w:pPr>
        <w:pStyle w:val="Tekstpodstawowywcity"/>
        <w:ind w:firstLine="5580"/>
        <w:rPr>
          <w:rFonts w:ascii="Arial" w:hAnsi="Arial" w:cs="Arial"/>
          <w:sz w:val="22"/>
          <w:szCs w:val="22"/>
        </w:rPr>
      </w:pPr>
      <w:r w:rsidRPr="00AA6BFD">
        <w:rPr>
          <w:rFonts w:ascii="Arial" w:hAnsi="Arial" w:cs="Arial"/>
          <w:sz w:val="22"/>
          <w:szCs w:val="22"/>
        </w:rPr>
        <w:t>w Warszawie</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00-048 Warszawa</w:t>
      </w:r>
    </w:p>
    <w:p w:rsidR="00CB649F" w:rsidRDefault="00CB649F" w:rsidP="00CB649F">
      <w:pPr>
        <w:pStyle w:val="Tekstpodstawowywcity"/>
        <w:ind w:firstLine="5580"/>
        <w:rPr>
          <w:rFonts w:ascii="Arial" w:hAnsi="Arial" w:cs="Arial"/>
          <w:sz w:val="22"/>
          <w:szCs w:val="22"/>
        </w:rPr>
      </w:pPr>
      <w:r w:rsidRPr="00DB4511">
        <w:rPr>
          <w:rFonts w:ascii="Arial" w:hAnsi="Arial" w:cs="Arial"/>
          <w:sz w:val="22"/>
          <w:szCs w:val="22"/>
        </w:rPr>
        <w:t>ul. Mazowiecka 14</w:t>
      </w:r>
    </w:p>
    <w:p w:rsidR="00CB649F" w:rsidRPr="00DB4511" w:rsidRDefault="00CB649F" w:rsidP="00CB649F">
      <w:pPr>
        <w:pStyle w:val="Tekstpodstawowywcity"/>
        <w:ind w:firstLine="5580"/>
        <w:rPr>
          <w:rFonts w:ascii="Arial" w:hAnsi="Arial" w:cs="Arial"/>
          <w:sz w:val="22"/>
          <w:szCs w:val="22"/>
        </w:rPr>
      </w:pPr>
    </w:p>
    <w:p w:rsidR="00CB649F" w:rsidRPr="00DB4511" w:rsidRDefault="00CB649F" w:rsidP="00CB649F">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CB649F" w:rsidRDefault="00CB649F" w:rsidP="00CB649F">
      <w:pPr>
        <w:jc w:val="center"/>
        <w:rPr>
          <w:rFonts w:ascii="Arial" w:hAnsi="Arial" w:cs="Arial"/>
          <w:b/>
        </w:rPr>
      </w:pPr>
    </w:p>
    <w:p w:rsidR="00EE1EF4" w:rsidRPr="00B33320" w:rsidRDefault="00EE1EF4" w:rsidP="00EE1EF4">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2020/2021</w:t>
      </w:r>
      <w:r w:rsidRPr="00B33320">
        <w:rPr>
          <w:rFonts w:ascii="Arial" w:hAnsi="Arial" w:cs="Arial"/>
          <w:b/>
          <w:sz w:val="22"/>
        </w:rPr>
        <w:t xml:space="preserve">, z podziałem </w:t>
      </w:r>
      <w:r w:rsidR="00E75640">
        <w:rPr>
          <w:rFonts w:ascii="Arial" w:hAnsi="Arial" w:cs="Arial"/>
          <w:b/>
          <w:sz w:val="22"/>
        </w:rPr>
        <w:t>na 4</w:t>
      </w:r>
      <w:r>
        <w:rPr>
          <w:rFonts w:ascii="Arial" w:hAnsi="Arial" w:cs="Arial"/>
          <w:b/>
          <w:sz w:val="22"/>
        </w:rPr>
        <w:t xml:space="preserve"> części</w:t>
      </w:r>
      <w:r w:rsidRPr="00B33320">
        <w:rPr>
          <w:rFonts w:ascii="Arial" w:hAnsi="Arial" w:cs="Arial"/>
          <w:b/>
          <w:sz w:val="22"/>
        </w:rPr>
        <w:t xml:space="preserve">”  </w:t>
      </w:r>
      <w:r w:rsidRPr="00B33320">
        <w:rPr>
          <w:rFonts w:ascii="Arial" w:hAnsi="Arial" w:cs="Arial"/>
          <w:b/>
          <w:sz w:val="22"/>
        </w:rPr>
        <w:br/>
        <w:t xml:space="preserve">– nr postępowania </w:t>
      </w:r>
      <w:r w:rsidR="00E75640">
        <w:rPr>
          <w:rFonts w:ascii="Arial" w:hAnsi="Arial" w:cs="Arial"/>
          <w:b/>
          <w:sz w:val="22"/>
        </w:rPr>
        <w:t>124</w:t>
      </w:r>
      <w:r>
        <w:rPr>
          <w:rFonts w:ascii="Arial" w:hAnsi="Arial" w:cs="Arial"/>
          <w:b/>
          <w:sz w:val="22"/>
        </w:rPr>
        <w:t>/20</w:t>
      </w:r>
    </w:p>
    <w:p w:rsidR="00CB649F" w:rsidRPr="00AD23B4" w:rsidRDefault="00CB649F" w:rsidP="00CB649F">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CB649F" w:rsidRPr="00AD23B4" w:rsidRDefault="00CB649F" w:rsidP="00CB649F">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CB649F" w:rsidRDefault="00CB649F" w:rsidP="00CB649F">
      <w:pPr>
        <w:spacing w:before="120"/>
        <w:jc w:val="both"/>
        <w:rPr>
          <w:rFonts w:ascii="Arial" w:hAnsi="Arial" w:cs="Arial"/>
          <w:b/>
          <w:sz w:val="22"/>
          <w:szCs w:val="22"/>
        </w:rPr>
      </w:pPr>
    </w:p>
    <w:p w:rsidR="00CB649F" w:rsidRPr="006A26CC" w:rsidRDefault="00CB649F" w:rsidP="00CB649F">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D90156" w:rsidRPr="00D90156" w:rsidRDefault="00E75640" w:rsidP="00D90156">
      <w:pPr>
        <w:tabs>
          <w:tab w:val="left" w:pos="9498"/>
        </w:tabs>
        <w:spacing w:before="120"/>
        <w:jc w:val="both"/>
        <w:rPr>
          <w:rFonts w:ascii="Arial" w:hAnsi="Arial" w:cs="Arial"/>
          <w:b/>
          <w:sz w:val="22"/>
          <w:szCs w:val="22"/>
        </w:rPr>
      </w:pPr>
      <w:r>
        <w:rPr>
          <w:rFonts w:ascii="Arial" w:hAnsi="Arial" w:cs="Arial"/>
          <w:b/>
          <w:sz w:val="22"/>
          <w:szCs w:val="22"/>
        </w:rPr>
        <w:t>CZĘŚĆ 3</w:t>
      </w:r>
      <w:r w:rsidR="00D90156" w:rsidRPr="00D90156">
        <w:rPr>
          <w:rFonts w:ascii="Arial" w:hAnsi="Arial" w:cs="Arial"/>
          <w:b/>
          <w:sz w:val="22"/>
          <w:szCs w:val="22"/>
        </w:rPr>
        <w:t xml:space="preserve"> – świadczenie usług przy zimowym utrzymaniu dróg wojewódzkich nr 615, 616, 617, na terenie Rejonu Drogowego Ciechanów, Obwód Drogowy nr 3 </w:t>
      </w:r>
      <w:r w:rsidR="00D90156" w:rsidRPr="00D90156">
        <w:rPr>
          <w:rFonts w:ascii="Arial" w:hAnsi="Arial" w:cs="Arial"/>
          <w:b/>
          <w:sz w:val="22"/>
          <w:szCs w:val="22"/>
        </w:rPr>
        <w:br/>
        <w:t xml:space="preserve">w Ciechanowie. </w:t>
      </w:r>
    </w:p>
    <w:p w:rsidR="00D90156" w:rsidRDefault="00D90156" w:rsidP="00CB649F">
      <w:pPr>
        <w:pStyle w:val="Tekstpodstawowywcity"/>
        <w:ind w:left="851" w:hanging="851"/>
        <w:jc w:val="both"/>
        <w:rPr>
          <w:rFonts w:ascii="Arial" w:hAnsi="Arial" w:cs="Arial"/>
          <w:sz w:val="22"/>
          <w:szCs w:val="22"/>
          <w:u w:val="single"/>
        </w:rPr>
      </w:pPr>
    </w:p>
    <w:p w:rsidR="00CB649F" w:rsidRPr="00DB4511" w:rsidRDefault="00CB649F" w:rsidP="00CB649F">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E75640">
        <w:rPr>
          <w:rFonts w:ascii="Arial" w:hAnsi="Arial" w:cs="Arial"/>
          <w:b/>
          <w:sz w:val="22"/>
          <w:szCs w:val="22"/>
          <w:u w:val="single"/>
        </w:rPr>
        <w:t>Części 3</w:t>
      </w:r>
      <w:r w:rsidR="004101AE">
        <w:rPr>
          <w:rFonts w:ascii="Arial" w:hAnsi="Arial" w:cs="Arial"/>
          <w:b/>
          <w:sz w:val="22"/>
          <w:szCs w:val="22"/>
          <w:u w:val="single"/>
        </w:rPr>
        <w:t xml:space="preserve"> </w:t>
      </w:r>
      <w:r w:rsidRPr="00DB4511">
        <w:rPr>
          <w:rFonts w:ascii="Arial" w:hAnsi="Arial" w:cs="Arial"/>
          <w:sz w:val="22"/>
          <w:szCs w:val="22"/>
          <w:u w:val="single"/>
        </w:rPr>
        <w:t xml:space="preserve"> za cenę:</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CB649F" w:rsidRPr="00DB4511" w:rsidRDefault="00CB649F" w:rsidP="00CB649F">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CB649F" w:rsidRPr="003B4244" w:rsidRDefault="00CB649F" w:rsidP="00CB649F">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CB649F" w:rsidRPr="003B4244" w:rsidRDefault="00CB649F" w:rsidP="00CB649F">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CB649F" w:rsidRPr="003B4244" w:rsidRDefault="00CB649F" w:rsidP="00CB649F">
      <w:pPr>
        <w:tabs>
          <w:tab w:val="left" w:pos="567"/>
        </w:tabs>
        <w:jc w:val="both"/>
        <w:rPr>
          <w:rFonts w:ascii="Arial" w:hAnsi="Arial" w:cs="Arial"/>
          <w:bCs/>
          <w:sz w:val="22"/>
          <w:szCs w:val="22"/>
        </w:rPr>
      </w:pPr>
    </w:p>
    <w:p w:rsidR="00CB649F" w:rsidRPr="00DB4511" w:rsidRDefault="00CB649F" w:rsidP="00CB649F">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CB649F" w:rsidRPr="00DB4511" w:rsidRDefault="00CB649F" w:rsidP="00CB649F">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sidR="007153D6">
        <w:rPr>
          <w:rFonts w:ascii="Arial" w:hAnsi="Arial" w:cs="Arial"/>
          <w:b/>
          <w:sz w:val="22"/>
          <w:szCs w:val="22"/>
        </w:rPr>
        <w:t>30.04.2021</w:t>
      </w:r>
      <w:r>
        <w:rPr>
          <w:rFonts w:ascii="Arial" w:hAnsi="Arial" w:cs="Arial"/>
          <w:b/>
          <w:sz w:val="22"/>
          <w:szCs w:val="22"/>
        </w:rPr>
        <w:t xml:space="preserve">  </w:t>
      </w:r>
      <w:r w:rsidRPr="00DB4511">
        <w:rPr>
          <w:rFonts w:ascii="Arial" w:hAnsi="Arial" w:cs="Arial"/>
          <w:b/>
          <w:sz w:val="22"/>
          <w:szCs w:val="22"/>
        </w:rPr>
        <w:t>r.</w:t>
      </w:r>
    </w:p>
    <w:p w:rsidR="00CB649F" w:rsidRPr="00DB4511" w:rsidRDefault="00CB649F" w:rsidP="00CB649F">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CB649F" w:rsidRPr="00DB4511" w:rsidRDefault="00CB649F" w:rsidP="00CB649F">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koszty dojazdu.</w:t>
      </w:r>
    </w:p>
    <w:p w:rsidR="00CB649F" w:rsidRPr="00DB4511" w:rsidRDefault="00CB649F" w:rsidP="00CB649F">
      <w:pPr>
        <w:rPr>
          <w:rFonts w:ascii="Arial" w:hAnsi="Arial" w:cs="Arial"/>
          <w:b/>
          <w:bCs/>
          <w:i/>
          <w:iCs/>
          <w:sz w:val="22"/>
          <w:szCs w:val="22"/>
          <w:u w:val="single"/>
        </w:rPr>
      </w:pPr>
    </w:p>
    <w:p w:rsidR="00CB649F" w:rsidRPr="00DB4511" w:rsidRDefault="00CB649F" w:rsidP="00CB649F">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CB649F" w:rsidRPr="00DB4511" w:rsidRDefault="00CB649F" w:rsidP="00CB649F">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CB649F" w:rsidRPr="00B719E6" w:rsidRDefault="00CB649F" w:rsidP="00CB649F">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CB649F" w:rsidRPr="003E2258" w:rsidRDefault="00CB649F" w:rsidP="00CB649F">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CB649F" w:rsidRPr="003E2258" w:rsidRDefault="00CB649F" w:rsidP="00CB649F">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CB649F" w:rsidRPr="00013AC9" w:rsidRDefault="00CB649F" w:rsidP="00CB649F">
      <w:pPr>
        <w:pStyle w:val="Tekstpodstawowywcity"/>
        <w:ind w:left="0"/>
        <w:jc w:val="both"/>
        <w:rPr>
          <w:rFonts w:ascii="Arial" w:hAnsi="Arial" w:cs="Arial"/>
          <w:b/>
          <w:bCs/>
          <w:sz w:val="22"/>
          <w:szCs w:val="22"/>
        </w:rPr>
      </w:pPr>
    </w:p>
    <w:p w:rsidR="00540824" w:rsidRPr="00013AC9" w:rsidRDefault="00CB649F" w:rsidP="00540824">
      <w:pPr>
        <w:pStyle w:val="Tekstpodstawowywcity"/>
        <w:jc w:val="both"/>
        <w:rPr>
          <w:rFonts w:ascii="Arial" w:hAnsi="Arial" w:cs="Arial"/>
          <w:b/>
          <w:bCs/>
          <w:sz w:val="22"/>
          <w:szCs w:val="22"/>
        </w:rPr>
      </w:pPr>
      <w:r>
        <w:rPr>
          <w:rFonts w:ascii="Arial" w:hAnsi="Arial" w:cs="Arial"/>
          <w:sz w:val="22"/>
          <w:szCs w:val="22"/>
        </w:rPr>
        <w:t xml:space="preserve">4. </w:t>
      </w:r>
      <w:r w:rsidR="00540824" w:rsidRPr="00013AC9">
        <w:rPr>
          <w:rFonts w:ascii="Arial" w:hAnsi="Arial" w:cs="Arial"/>
          <w:sz w:val="22"/>
          <w:szCs w:val="22"/>
        </w:rPr>
        <w:t>zawarty w SIWZ wzór umowy (Część V</w:t>
      </w:r>
      <w:r w:rsidR="00540824">
        <w:rPr>
          <w:rFonts w:ascii="Arial" w:hAnsi="Arial" w:cs="Arial"/>
          <w:sz w:val="22"/>
          <w:szCs w:val="22"/>
        </w:rPr>
        <w:t xml:space="preserve">I SIWZ) oraz Dokumentacja przetargowa (część IV SIWZ) </w:t>
      </w:r>
      <w:r w:rsidR="00540824" w:rsidRPr="00013AC9">
        <w:rPr>
          <w:rFonts w:ascii="Arial" w:hAnsi="Arial" w:cs="Arial"/>
          <w:sz w:val="22"/>
          <w:szCs w:val="22"/>
        </w:rPr>
        <w:t>został</w:t>
      </w:r>
      <w:r w:rsidR="00540824">
        <w:rPr>
          <w:rFonts w:ascii="Arial" w:hAnsi="Arial" w:cs="Arial"/>
          <w:sz w:val="22"/>
          <w:szCs w:val="22"/>
        </w:rPr>
        <w:t>y</w:t>
      </w:r>
      <w:r w:rsidR="00540824" w:rsidRPr="00013AC9">
        <w:rPr>
          <w:rFonts w:ascii="Arial" w:hAnsi="Arial" w:cs="Arial"/>
          <w:sz w:val="22"/>
          <w:szCs w:val="22"/>
        </w:rPr>
        <w:t xml:space="preserve"> przez nas zaakceptowan</w:t>
      </w:r>
      <w:r w:rsidR="00540824">
        <w:rPr>
          <w:rFonts w:ascii="Arial" w:hAnsi="Arial" w:cs="Arial"/>
          <w:sz w:val="22"/>
          <w:szCs w:val="22"/>
        </w:rPr>
        <w:t xml:space="preserve">e </w:t>
      </w:r>
      <w:r w:rsidR="00540824" w:rsidRPr="00013AC9">
        <w:rPr>
          <w:rFonts w:ascii="Arial" w:hAnsi="Arial" w:cs="Arial"/>
          <w:sz w:val="22"/>
          <w:szCs w:val="22"/>
        </w:rPr>
        <w:t>i zobowiązujemy się w przypadku przyznania n</w:t>
      </w:r>
      <w:r w:rsidR="00540824">
        <w:rPr>
          <w:rFonts w:ascii="Arial" w:hAnsi="Arial" w:cs="Arial"/>
          <w:sz w:val="22"/>
          <w:szCs w:val="22"/>
        </w:rPr>
        <w:t xml:space="preserve">am zamówienia do zawarcia umowy </w:t>
      </w:r>
      <w:r w:rsidR="00540824" w:rsidRPr="00013AC9">
        <w:rPr>
          <w:rFonts w:ascii="Arial" w:hAnsi="Arial" w:cs="Arial"/>
          <w:sz w:val="22"/>
          <w:szCs w:val="22"/>
        </w:rPr>
        <w:t>w</w:t>
      </w:r>
      <w:r w:rsidR="00540824">
        <w:rPr>
          <w:rFonts w:ascii="Arial" w:hAnsi="Arial" w:cs="Arial"/>
          <w:sz w:val="22"/>
          <w:szCs w:val="22"/>
        </w:rPr>
        <w:t xml:space="preserve"> </w:t>
      </w:r>
      <w:r w:rsidR="00540824" w:rsidRPr="00013AC9">
        <w:rPr>
          <w:rFonts w:ascii="Arial" w:hAnsi="Arial" w:cs="Arial"/>
          <w:sz w:val="22"/>
          <w:szCs w:val="22"/>
        </w:rPr>
        <w:t xml:space="preserve"> miejscu i terminie wyznaczonym przez Zamawiającego,</w:t>
      </w:r>
    </w:p>
    <w:p w:rsidR="00CB649F" w:rsidRPr="00013AC9" w:rsidRDefault="00CB649F" w:rsidP="00CB649F">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CB649F" w:rsidRPr="00013AC9" w:rsidRDefault="00CB649F" w:rsidP="00CB649F">
      <w:pPr>
        <w:pStyle w:val="Tekstpodstawowywcity"/>
        <w:jc w:val="both"/>
        <w:rPr>
          <w:rFonts w:ascii="Arial" w:hAnsi="Arial" w:cs="Arial"/>
          <w:sz w:val="22"/>
          <w:szCs w:val="22"/>
        </w:rPr>
      </w:pPr>
      <w:r>
        <w:rPr>
          <w:rFonts w:ascii="Arial" w:hAnsi="Arial" w:cs="Arial"/>
          <w:sz w:val="22"/>
          <w:szCs w:val="22"/>
        </w:rPr>
        <w:t xml:space="preserve">6. </w:t>
      </w:r>
      <w:r w:rsidR="001C22CA">
        <w:rPr>
          <w:rFonts w:ascii="Arial" w:hAnsi="Arial" w:cs="Arial"/>
          <w:sz w:val="22"/>
          <w:szCs w:val="22"/>
        </w:rPr>
        <w:t>usługi</w:t>
      </w:r>
      <w:r w:rsidRPr="00013AC9">
        <w:rPr>
          <w:rFonts w:ascii="Arial" w:hAnsi="Arial" w:cs="Arial"/>
          <w:sz w:val="22"/>
          <w:szCs w:val="22"/>
        </w:rPr>
        <w:t xml:space="preserve"> objęte zamówieniem zamierzamy wykonać sami*</w:t>
      </w:r>
    </w:p>
    <w:p w:rsidR="00CB649F" w:rsidRPr="00DF5145" w:rsidRDefault="00CB649F" w:rsidP="00CB649F">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1C22CA">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CB649F" w:rsidRPr="00233017" w:rsidRDefault="00CB649F" w:rsidP="00CB649F">
      <w:pPr>
        <w:pStyle w:val="Akapitzlist"/>
        <w:spacing w:before="120"/>
        <w:ind w:left="0"/>
        <w:jc w:val="both"/>
        <w:rPr>
          <w:rFonts w:ascii="Arial" w:hAnsi="Arial" w:cs="Arial"/>
          <w:i/>
          <w:sz w:val="22"/>
          <w:szCs w:val="22"/>
        </w:rPr>
      </w:pPr>
      <w:r w:rsidRPr="00233017">
        <w:rPr>
          <w:rFonts w:ascii="Arial" w:hAnsi="Arial" w:cs="Arial"/>
          <w:i/>
          <w:sz w:val="22"/>
          <w:szCs w:val="22"/>
        </w:rPr>
        <w:t>1/.....................................................................................................................</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3/………………………………………………………………………………….</w:t>
      </w:r>
    </w:p>
    <w:p w:rsidR="00CB649F" w:rsidRPr="00DF5145" w:rsidRDefault="00655FC7" w:rsidP="00CB649F">
      <w:pPr>
        <w:spacing w:before="120"/>
        <w:jc w:val="both"/>
        <w:rPr>
          <w:rFonts w:ascii="Arial" w:hAnsi="Arial" w:cs="Arial"/>
          <w:sz w:val="22"/>
          <w:szCs w:val="22"/>
        </w:rPr>
      </w:pPr>
      <w:r>
        <w:rPr>
          <w:rFonts w:ascii="Arial" w:hAnsi="Arial" w:cs="Arial"/>
          <w:sz w:val="22"/>
          <w:szCs w:val="22"/>
        </w:rPr>
        <w:lastRenderedPageBreak/>
        <w:t>8</w:t>
      </w:r>
      <w:r w:rsidR="00CB649F">
        <w:rPr>
          <w:rFonts w:ascii="Arial" w:hAnsi="Arial" w:cs="Arial"/>
          <w:sz w:val="22"/>
          <w:szCs w:val="22"/>
        </w:rPr>
        <w:t xml:space="preserve">. </w:t>
      </w:r>
      <w:r w:rsidR="00CB649F"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1/…..................................................................................................................</w:t>
      </w:r>
    </w:p>
    <w:p w:rsidR="00CB649F"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jc w:val="both"/>
        <w:rPr>
          <w:rFonts w:ascii="Arial" w:hAnsi="Arial" w:cs="Arial"/>
          <w:b/>
          <w:i/>
        </w:rPr>
      </w:pPr>
    </w:p>
    <w:p w:rsidR="00CB649F" w:rsidRDefault="00CB649F" w:rsidP="00CB649F">
      <w:pPr>
        <w:pStyle w:val="Tekstpodstawowywcity"/>
        <w:ind w:left="0"/>
        <w:jc w:val="both"/>
        <w:rPr>
          <w:rFonts w:ascii="Arial" w:hAnsi="Arial" w:cs="Arial"/>
          <w:sz w:val="22"/>
          <w:szCs w:val="22"/>
        </w:rPr>
      </w:pPr>
    </w:p>
    <w:p w:rsidR="00CB649F" w:rsidRPr="00BC659B" w:rsidRDefault="00CB649F" w:rsidP="00CB649F">
      <w:pPr>
        <w:pStyle w:val="Tekstpodstawowywcity"/>
        <w:ind w:left="0"/>
        <w:jc w:val="both"/>
        <w:rPr>
          <w:rFonts w:ascii="Arial" w:hAnsi="Arial" w:cs="Arial"/>
          <w:sz w:val="22"/>
          <w:szCs w:val="22"/>
        </w:rPr>
      </w:pPr>
      <w:r>
        <w:rPr>
          <w:rFonts w:ascii="Arial" w:hAnsi="Arial" w:cs="Arial"/>
          <w:b/>
          <w:i/>
        </w:rPr>
        <w:t xml:space="preserve"> *niepotrzebne skreślić</w:t>
      </w:r>
    </w:p>
    <w:p w:rsidR="00CB649F" w:rsidRPr="00013AC9" w:rsidRDefault="00CB649F" w:rsidP="00CB649F">
      <w:pPr>
        <w:pStyle w:val="Tekstpodstawowywcity"/>
        <w:ind w:left="0"/>
        <w:jc w:val="both"/>
        <w:rPr>
          <w:rFonts w:ascii="Arial" w:hAnsi="Arial" w:cs="Arial"/>
          <w:sz w:val="22"/>
          <w:szCs w:val="22"/>
        </w:rPr>
      </w:pPr>
    </w:p>
    <w:p w:rsidR="00CB649F" w:rsidRDefault="00CB649F" w:rsidP="00CB649F">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B649F" w:rsidRDefault="00CB649F" w:rsidP="00CB649F">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B649F" w:rsidRPr="00013AC9" w:rsidRDefault="00CB649F" w:rsidP="00CB649F">
      <w:pPr>
        <w:pStyle w:val="Tekstpodstawowy"/>
        <w:rPr>
          <w:rFonts w:ascii="Arial" w:hAnsi="Arial" w:cs="Arial"/>
          <w:sz w:val="22"/>
          <w:szCs w:val="22"/>
        </w:rPr>
      </w:pP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EB2F2B" w:rsidRDefault="00EB2F2B" w:rsidP="002E70A6">
      <w:pPr>
        <w:pStyle w:val="Tekstpodstawowy"/>
        <w:tabs>
          <w:tab w:val="left" w:pos="6237"/>
          <w:tab w:val="left" w:pos="6379"/>
          <w:tab w:val="left" w:pos="6521"/>
          <w:tab w:val="left" w:pos="7088"/>
        </w:tabs>
        <w:rPr>
          <w:rFonts w:ascii="Arial" w:hAnsi="Arial" w:cs="Arial"/>
          <w:b/>
          <w:sz w:val="22"/>
          <w:szCs w:val="22"/>
        </w:rPr>
      </w:pPr>
    </w:p>
    <w:p w:rsidR="00EB2F2B" w:rsidRDefault="00EB2F2B" w:rsidP="002E70A6">
      <w:pPr>
        <w:pStyle w:val="Tekstpodstawowy"/>
        <w:tabs>
          <w:tab w:val="left" w:pos="6237"/>
          <w:tab w:val="left" w:pos="6379"/>
          <w:tab w:val="left" w:pos="6521"/>
          <w:tab w:val="left" w:pos="7088"/>
        </w:tabs>
        <w:rPr>
          <w:rFonts w:ascii="Arial" w:hAnsi="Arial" w:cs="Arial"/>
          <w:b/>
          <w:sz w:val="22"/>
          <w:szCs w:val="22"/>
        </w:rPr>
      </w:pP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2E70A6" w:rsidRPr="00E631F5" w:rsidTr="007153D6">
        <w:tc>
          <w:tcPr>
            <w:tcW w:w="70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r>
    </w:tbl>
    <w:p w:rsidR="002E70A6" w:rsidRPr="00E631F5" w:rsidRDefault="002E70A6" w:rsidP="002E70A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2E70A6" w:rsidRPr="00E631F5" w:rsidRDefault="002E70A6" w:rsidP="002E70A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2E70A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r>
    </w:tbl>
    <w:p w:rsidR="002E70A6" w:rsidRDefault="002E70A6" w:rsidP="002E70A6">
      <w:pPr>
        <w:pStyle w:val="Tekstpodstawowywcity"/>
        <w:spacing w:line="360" w:lineRule="auto"/>
        <w:ind w:left="0"/>
        <w:rPr>
          <w:rFonts w:ascii="Arial" w:hAnsi="Arial" w:cs="Arial"/>
          <w:sz w:val="22"/>
          <w:szCs w:val="22"/>
        </w:rPr>
      </w:pPr>
    </w:p>
    <w:p w:rsidR="002E70A6" w:rsidRPr="00B6291F" w:rsidRDefault="002E70A6" w:rsidP="002E70A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2E70A6" w:rsidRPr="00C71FDB" w:rsidRDefault="002E70A6" w:rsidP="002E70A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2E70A6" w:rsidRPr="00C71FDB" w:rsidRDefault="002E70A6" w:rsidP="002E70A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2E70A6" w:rsidRPr="00C71FDB" w:rsidRDefault="002E70A6" w:rsidP="002E70A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2E70A6" w:rsidRPr="00825AA3" w:rsidRDefault="002E70A6" w:rsidP="002E70A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2E70A6" w:rsidRDefault="002E70A6" w:rsidP="00663D8D">
      <w:pPr>
        <w:pStyle w:val="Tekstpodstawowywcity"/>
        <w:ind w:left="0"/>
        <w:rPr>
          <w:rFonts w:ascii="Arial" w:hAnsi="Arial" w:cs="Arial"/>
          <w:sz w:val="22"/>
          <w:szCs w:val="22"/>
          <w:u w:val="single"/>
        </w:rPr>
      </w:pPr>
    </w:p>
    <w:p w:rsidR="00663D8D" w:rsidRPr="00A127AC" w:rsidRDefault="00663D8D" w:rsidP="00663D8D">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663D8D" w:rsidRPr="00530F06" w:rsidRDefault="00663D8D" w:rsidP="00B756A2">
      <w:pPr>
        <w:numPr>
          <w:ilvl w:val="0"/>
          <w:numId w:val="7"/>
        </w:numPr>
        <w:spacing w:before="120"/>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663D8D" w:rsidRPr="00530F06" w:rsidRDefault="00663D8D" w:rsidP="00663D8D">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663D8D" w:rsidRPr="00530F06" w:rsidRDefault="00663D8D" w:rsidP="00663D8D">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663D8D" w:rsidRDefault="00663D8D" w:rsidP="00663D8D">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63D8D" w:rsidRDefault="00663D8D" w:rsidP="00663D8D">
      <w:pPr>
        <w:pStyle w:val="Tekstpodstawowywcity"/>
        <w:ind w:left="0" w:right="-2"/>
        <w:jc w:val="both"/>
        <w:rPr>
          <w:rFonts w:ascii="Arial" w:eastAsia="Calibri" w:hAnsi="Arial" w:cs="Arial"/>
          <w:color w:val="000000"/>
          <w:sz w:val="22"/>
          <w:szCs w:val="22"/>
          <w:lang w:eastAsia="en-US"/>
        </w:rPr>
      </w:pPr>
    </w:p>
    <w:p w:rsidR="00663D8D" w:rsidRPr="00370D65" w:rsidRDefault="00663D8D" w:rsidP="00B756A2">
      <w:pPr>
        <w:pStyle w:val="Tekstpodstawowywcity"/>
        <w:numPr>
          <w:ilvl w:val="0"/>
          <w:numId w:val="7"/>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663D8D" w:rsidRDefault="00663D8D" w:rsidP="00663D8D">
      <w:pPr>
        <w:pStyle w:val="Tekstpodstawowywcity"/>
        <w:ind w:left="336" w:right="-2" w:hanging="336"/>
        <w:jc w:val="both"/>
        <w:rPr>
          <w:rFonts w:ascii="Arial" w:eastAsiaTheme="minorHAnsi" w:hAnsi="Arial" w:cs="Arial"/>
          <w:color w:val="000000"/>
          <w:sz w:val="22"/>
          <w:szCs w:val="22"/>
          <w:lang w:eastAsia="en-US"/>
        </w:rPr>
      </w:pPr>
    </w:p>
    <w:p w:rsidR="00663D8D" w:rsidRDefault="00663D8D" w:rsidP="00663D8D">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 Kosztorys ofertowy przesłany w postaci elektronicznej opatrzony kwalifikowanym podpisem elektronicznym.</w:t>
      </w:r>
    </w:p>
    <w:p w:rsidR="00CB649F"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ind w:left="0" w:right="-2"/>
        <w:rPr>
          <w:rFonts w:ascii="Arial" w:hAnsi="Arial" w:cs="Arial"/>
          <w:sz w:val="22"/>
          <w:szCs w:val="22"/>
        </w:rPr>
      </w:pPr>
      <w:r w:rsidRPr="00013AC9">
        <w:rPr>
          <w:rFonts w:ascii="Arial" w:hAnsi="Arial" w:cs="Arial"/>
          <w:sz w:val="22"/>
          <w:szCs w:val="22"/>
        </w:rPr>
        <w:t>............................., dn. ...............................                                     .........................................</w:t>
      </w:r>
    </w:p>
    <w:p w:rsidR="00CB649F" w:rsidRDefault="00CB649F" w:rsidP="00CB649F">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CB649F" w:rsidRDefault="00CB649F" w:rsidP="00CB649F">
      <w:pPr>
        <w:pStyle w:val="Tekstpodstawowywcity"/>
        <w:ind w:right="-709"/>
        <w:jc w:val="both"/>
        <w:rPr>
          <w:rFonts w:ascii="Arial" w:hAnsi="Arial" w:cs="Arial"/>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243ECB" w:rsidRPr="00DB4511" w:rsidRDefault="00243ECB" w:rsidP="00243ECB">
      <w:pPr>
        <w:pStyle w:val="Tekstpodstawowywcity"/>
        <w:spacing w:before="240"/>
        <w:jc w:val="center"/>
        <w:rPr>
          <w:rFonts w:ascii="Arial" w:hAnsi="Arial" w:cs="Arial"/>
          <w:sz w:val="22"/>
          <w:szCs w:val="22"/>
        </w:rPr>
      </w:pPr>
      <w:r w:rsidRPr="00DB4511">
        <w:rPr>
          <w:rFonts w:ascii="Arial" w:hAnsi="Arial" w:cs="Arial"/>
          <w:b/>
          <w:bCs/>
          <w:sz w:val="22"/>
          <w:szCs w:val="22"/>
        </w:rPr>
        <w:lastRenderedPageBreak/>
        <w:t>CZĘŚĆ II</w:t>
      </w:r>
    </w:p>
    <w:p w:rsidR="00243ECB" w:rsidRPr="00DB4511" w:rsidRDefault="00243ECB" w:rsidP="00243ECB">
      <w:pPr>
        <w:pStyle w:val="Tekstpodstawowywcity"/>
        <w:jc w:val="center"/>
        <w:rPr>
          <w:rFonts w:ascii="Arial" w:hAnsi="Arial" w:cs="Arial"/>
          <w:sz w:val="22"/>
          <w:szCs w:val="22"/>
        </w:rPr>
      </w:pPr>
      <w:r w:rsidRPr="00DB4511">
        <w:rPr>
          <w:rFonts w:ascii="Arial" w:hAnsi="Arial" w:cs="Arial"/>
          <w:b/>
          <w:bCs/>
          <w:sz w:val="22"/>
          <w:szCs w:val="22"/>
        </w:rPr>
        <w:t>OFERTA</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Do:</w:t>
      </w:r>
    </w:p>
    <w:p w:rsidR="00243ECB" w:rsidRPr="00AA6BFD" w:rsidRDefault="00243ECB" w:rsidP="00243ECB">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43ECB" w:rsidRPr="00AA6BFD" w:rsidRDefault="00243ECB" w:rsidP="00243ECB">
      <w:pPr>
        <w:pStyle w:val="Tekstpodstawowywcity"/>
        <w:ind w:firstLine="5580"/>
        <w:rPr>
          <w:rFonts w:ascii="Arial" w:hAnsi="Arial" w:cs="Arial"/>
          <w:sz w:val="22"/>
          <w:szCs w:val="22"/>
        </w:rPr>
      </w:pPr>
      <w:r w:rsidRPr="00AA6BFD">
        <w:rPr>
          <w:rFonts w:ascii="Arial" w:hAnsi="Arial" w:cs="Arial"/>
          <w:sz w:val="22"/>
          <w:szCs w:val="22"/>
        </w:rPr>
        <w:t>Dróg Wojewódzkich</w:t>
      </w:r>
    </w:p>
    <w:p w:rsidR="00243ECB" w:rsidRPr="00DB4511" w:rsidRDefault="00243ECB" w:rsidP="00243ECB">
      <w:pPr>
        <w:pStyle w:val="Tekstpodstawowywcity"/>
        <w:ind w:firstLine="5580"/>
        <w:rPr>
          <w:rFonts w:ascii="Arial" w:hAnsi="Arial" w:cs="Arial"/>
          <w:sz w:val="22"/>
          <w:szCs w:val="22"/>
        </w:rPr>
      </w:pPr>
      <w:r w:rsidRPr="00AA6BFD">
        <w:rPr>
          <w:rFonts w:ascii="Arial" w:hAnsi="Arial" w:cs="Arial"/>
          <w:sz w:val="22"/>
          <w:szCs w:val="22"/>
        </w:rPr>
        <w:t>w Warszawie</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00-048 Warszawa</w:t>
      </w:r>
    </w:p>
    <w:p w:rsidR="00243ECB" w:rsidRDefault="00243ECB" w:rsidP="00243ECB">
      <w:pPr>
        <w:pStyle w:val="Tekstpodstawowywcity"/>
        <w:ind w:firstLine="5580"/>
        <w:rPr>
          <w:rFonts w:ascii="Arial" w:hAnsi="Arial" w:cs="Arial"/>
          <w:sz w:val="22"/>
          <w:szCs w:val="22"/>
        </w:rPr>
      </w:pPr>
      <w:r w:rsidRPr="00DB4511">
        <w:rPr>
          <w:rFonts w:ascii="Arial" w:hAnsi="Arial" w:cs="Arial"/>
          <w:sz w:val="22"/>
          <w:szCs w:val="22"/>
        </w:rPr>
        <w:t>ul. Mazowiecka 14</w:t>
      </w:r>
    </w:p>
    <w:p w:rsidR="00243ECB" w:rsidRPr="00DB4511" w:rsidRDefault="00243ECB" w:rsidP="00243ECB">
      <w:pPr>
        <w:pStyle w:val="Tekstpodstawowywcity"/>
        <w:ind w:firstLine="5580"/>
        <w:rPr>
          <w:rFonts w:ascii="Arial" w:hAnsi="Arial" w:cs="Arial"/>
          <w:sz w:val="22"/>
          <w:szCs w:val="22"/>
        </w:rPr>
      </w:pPr>
    </w:p>
    <w:p w:rsidR="00243ECB" w:rsidRPr="00DB4511" w:rsidRDefault="00243ECB" w:rsidP="00243ECB">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43ECB" w:rsidRDefault="00243ECB" w:rsidP="00243ECB">
      <w:pPr>
        <w:jc w:val="center"/>
        <w:rPr>
          <w:rFonts w:ascii="Arial" w:hAnsi="Arial" w:cs="Arial"/>
          <w:b/>
        </w:rPr>
      </w:pPr>
    </w:p>
    <w:p w:rsidR="00B53D64" w:rsidRPr="00B33320" w:rsidRDefault="00B53D64" w:rsidP="00B53D64">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2020/2021</w:t>
      </w:r>
      <w:r w:rsidRPr="00B33320">
        <w:rPr>
          <w:rFonts w:ascii="Arial" w:hAnsi="Arial" w:cs="Arial"/>
          <w:b/>
          <w:sz w:val="22"/>
        </w:rPr>
        <w:t xml:space="preserve">, z podziałem </w:t>
      </w:r>
      <w:r w:rsidR="0089132B">
        <w:rPr>
          <w:rFonts w:ascii="Arial" w:hAnsi="Arial" w:cs="Arial"/>
          <w:b/>
          <w:sz w:val="22"/>
        </w:rPr>
        <w:t>na 4</w:t>
      </w:r>
      <w:r>
        <w:rPr>
          <w:rFonts w:ascii="Arial" w:hAnsi="Arial" w:cs="Arial"/>
          <w:b/>
          <w:sz w:val="22"/>
        </w:rPr>
        <w:t xml:space="preserve"> części</w:t>
      </w:r>
      <w:r w:rsidRPr="00B33320">
        <w:rPr>
          <w:rFonts w:ascii="Arial" w:hAnsi="Arial" w:cs="Arial"/>
          <w:b/>
          <w:sz w:val="22"/>
        </w:rPr>
        <w:t xml:space="preserve">”  </w:t>
      </w:r>
      <w:r w:rsidRPr="00B33320">
        <w:rPr>
          <w:rFonts w:ascii="Arial" w:hAnsi="Arial" w:cs="Arial"/>
          <w:b/>
          <w:sz w:val="22"/>
        </w:rPr>
        <w:br/>
        <w:t xml:space="preserve">– nr postępowania </w:t>
      </w:r>
      <w:r w:rsidR="0089132B">
        <w:rPr>
          <w:rFonts w:ascii="Arial" w:hAnsi="Arial" w:cs="Arial"/>
          <w:b/>
          <w:sz w:val="22"/>
        </w:rPr>
        <w:t>124</w:t>
      </w:r>
      <w:r>
        <w:rPr>
          <w:rFonts w:ascii="Arial" w:hAnsi="Arial" w:cs="Arial"/>
          <w:b/>
          <w:sz w:val="22"/>
        </w:rPr>
        <w:t>/20</w:t>
      </w:r>
    </w:p>
    <w:p w:rsidR="00243ECB" w:rsidRPr="00AD23B4" w:rsidRDefault="00243ECB" w:rsidP="00243ECB">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43ECB" w:rsidRPr="00AD23B4" w:rsidRDefault="00243ECB" w:rsidP="00243ECB">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43ECB" w:rsidRDefault="00243ECB" w:rsidP="00243ECB">
      <w:pPr>
        <w:spacing w:before="120"/>
        <w:jc w:val="both"/>
        <w:rPr>
          <w:rFonts w:ascii="Arial" w:hAnsi="Arial" w:cs="Arial"/>
          <w:b/>
          <w:sz w:val="22"/>
          <w:szCs w:val="22"/>
        </w:rPr>
      </w:pPr>
    </w:p>
    <w:p w:rsidR="00243ECB" w:rsidRPr="006A26CC" w:rsidRDefault="00243ECB" w:rsidP="00243ECB">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D93FC1" w:rsidRPr="00D93FC1" w:rsidRDefault="0089132B" w:rsidP="00D93FC1">
      <w:pPr>
        <w:tabs>
          <w:tab w:val="left" w:pos="9498"/>
        </w:tabs>
        <w:spacing w:before="120"/>
        <w:jc w:val="both"/>
        <w:rPr>
          <w:rFonts w:ascii="Arial" w:hAnsi="Arial" w:cs="Arial"/>
          <w:b/>
          <w:sz w:val="22"/>
          <w:szCs w:val="22"/>
        </w:rPr>
      </w:pPr>
      <w:r>
        <w:rPr>
          <w:rFonts w:ascii="Arial" w:hAnsi="Arial" w:cs="Arial"/>
          <w:b/>
          <w:sz w:val="22"/>
          <w:szCs w:val="22"/>
        </w:rPr>
        <w:t>CZĘŚĆ 4</w:t>
      </w:r>
      <w:r w:rsidR="00D93FC1" w:rsidRPr="00D93FC1">
        <w:rPr>
          <w:rFonts w:ascii="Arial" w:hAnsi="Arial" w:cs="Arial"/>
          <w:b/>
          <w:sz w:val="22"/>
          <w:szCs w:val="22"/>
        </w:rPr>
        <w:t xml:space="preserve"> – świadczenie usług przy zimowym utrzymaniu dróg wojewódzkich nr 627,  690, 694, 695, na terenie Rejonu Drogowego Węgrów - Siedlce, Obwód Drogowy w Kosowie Lackim.</w:t>
      </w:r>
    </w:p>
    <w:p w:rsidR="00243ECB" w:rsidRDefault="00243ECB" w:rsidP="00243ECB">
      <w:pPr>
        <w:pStyle w:val="Tekstpodstawowywcity"/>
        <w:ind w:left="851" w:hanging="851"/>
        <w:jc w:val="both"/>
        <w:rPr>
          <w:rFonts w:ascii="Arial" w:hAnsi="Arial" w:cs="Arial"/>
          <w:sz w:val="22"/>
          <w:szCs w:val="22"/>
          <w:u w:val="single"/>
        </w:rPr>
      </w:pPr>
    </w:p>
    <w:p w:rsidR="00243ECB" w:rsidRPr="00DB4511" w:rsidRDefault="00243ECB" w:rsidP="00243ECB">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89132B">
        <w:rPr>
          <w:rFonts w:ascii="Arial" w:hAnsi="Arial" w:cs="Arial"/>
          <w:b/>
          <w:sz w:val="22"/>
          <w:szCs w:val="22"/>
          <w:u w:val="single"/>
        </w:rPr>
        <w:t>Części 4</w:t>
      </w:r>
      <w:r w:rsidRPr="00DB4511">
        <w:rPr>
          <w:rFonts w:ascii="Arial" w:hAnsi="Arial" w:cs="Arial"/>
          <w:sz w:val="22"/>
          <w:szCs w:val="22"/>
          <w:u w:val="single"/>
        </w:rPr>
        <w:t xml:space="preserve"> za cenę:</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43ECB" w:rsidRPr="00DB4511" w:rsidRDefault="00243ECB" w:rsidP="00243ECB">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43ECB" w:rsidRPr="003B4244" w:rsidRDefault="00243ECB" w:rsidP="00243ECB">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43ECB" w:rsidRPr="003B4244" w:rsidRDefault="00243ECB" w:rsidP="00243ECB">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43ECB" w:rsidRPr="003B4244" w:rsidRDefault="00243ECB" w:rsidP="00243ECB">
      <w:pPr>
        <w:tabs>
          <w:tab w:val="left" w:pos="567"/>
        </w:tabs>
        <w:jc w:val="both"/>
        <w:rPr>
          <w:rFonts w:ascii="Arial" w:hAnsi="Arial" w:cs="Arial"/>
          <w:bCs/>
          <w:sz w:val="22"/>
          <w:szCs w:val="22"/>
        </w:rPr>
      </w:pPr>
    </w:p>
    <w:p w:rsidR="00243ECB" w:rsidRPr="00DB4511" w:rsidRDefault="00243ECB" w:rsidP="00243ECB">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43ECB" w:rsidRPr="00DB4511" w:rsidRDefault="00243ECB" w:rsidP="00243ECB">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sidR="005E0B87">
        <w:rPr>
          <w:rFonts w:ascii="Arial" w:hAnsi="Arial" w:cs="Arial"/>
          <w:b/>
          <w:sz w:val="22"/>
          <w:szCs w:val="22"/>
        </w:rPr>
        <w:t>30.04.2021</w:t>
      </w:r>
      <w:r>
        <w:rPr>
          <w:rFonts w:ascii="Arial" w:hAnsi="Arial" w:cs="Arial"/>
          <w:b/>
          <w:sz w:val="22"/>
          <w:szCs w:val="22"/>
        </w:rPr>
        <w:t xml:space="preserve">  </w:t>
      </w:r>
      <w:r w:rsidRPr="00DB4511">
        <w:rPr>
          <w:rFonts w:ascii="Arial" w:hAnsi="Arial" w:cs="Arial"/>
          <w:b/>
          <w:sz w:val="22"/>
          <w:szCs w:val="22"/>
        </w:rPr>
        <w:t>r.</w:t>
      </w:r>
    </w:p>
    <w:p w:rsidR="00243ECB" w:rsidRPr="00DB4511" w:rsidRDefault="00243ECB" w:rsidP="00243ECB">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43ECB" w:rsidRPr="00DB4511" w:rsidRDefault="00243ECB" w:rsidP="00243ECB">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koszty dojazdu.</w:t>
      </w:r>
    </w:p>
    <w:p w:rsidR="00243ECB" w:rsidRPr="00DB4511" w:rsidRDefault="00243ECB" w:rsidP="00243ECB">
      <w:pPr>
        <w:rPr>
          <w:rFonts w:ascii="Arial" w:hAnsi="Arial" w:cs="Arial"/>
          <w:b/>
          <w:bCs/>
          <w:i/>
          <w:iCs/>
          <w:sz w:val="22"/>
          <w:szCs w:val="22"/>
          <w:u w:val="single"/>
        </w:rPr>
      </w:pPr>
    </w:p>
    <w:p w:rsidR="00243ECB" w:rsidRPr="00DB4511" w:rsidRDefault="00243ECB" w:rsidP="00243ECB">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43ECB" w:rsidRPr="00DB4511" w:rsidRDefault="00243ECB" w:rsidP="00243ECB">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43ECB" w:rsidRPr="00B719E6" w:rsidRDefault="00243ECB" w:rsidP="00243ECB">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43ECB" w:rsidRPr="003E2258" w:rsidRDefault="00243ECB" w:rsidP="00243ECB">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43ECB" w:rsidRPr="003E2258" w:rsidRDefault="00243ECB" w:rsidP="00243ECB">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43ECB" w:rsidRPr="00013AC9" w:rsidRDefault="00243ECB" w:rsidP="00243ECB">
      <w:pPr>
        <w:pStyle w:val="Tekstpodstawowywcity"/>
        <w:ind w:left="0"/>
        <w:jc w:val="both"/>
        <w:rPr>
          <w:rFonts w:ascii="Arial" w:hAnsi="Arial" w:cs="Arial"/>
          <w:b/>
          <w:bCs/>
          <w:sz w:val="22"/>
          <w:szCs w:val="22"/>
        </w:rPr>
      </w:pPr>
    </w:p>
    <w:p w:rsidR="00243ECB" w:rsidRPr="00013AC9" w:rsidRDefault="00243ECB" w:rsidP="00243ECB">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 xml:space="preserve">zawarty w SIWZ </w:t>
      </w:r>
      <w:r w:rsidR="00D36E4A" w:rsidRPr="00013AC9">
        <w:rPr>
          <w:rFonts w:ascii="Arial" w:hAnsi="Arial" w:cs="Arial"/>
          <w:sz w:val="22"/>
          <w:szCs w:val="22"/>
        </w:rPr>
        <w:t>wzór umowy (Część V</w:t>
      </w:r>
      <w:r w:rsidR="00D36E4A">
        <w:rPr>
          <w:rFonts w:ascii="Arial" w:hAnsi="Arial" w:cs="Arial"/>
          <w:sz w:val="22"/>
          <w:szCs w:val="22"/>
        </w:rPr>
        <w:t>I SIWZ) oraz Dokumentacja przetargowa (część IV SIWZ)</w:t>
      </w:r>
      <w:r>
        <w:rPr>
          <w:rFonts w:ascii="Arial" w:hAnsi="Arial" w:cs="Arial"/>
          <w:sz w:val="22"/>
          <w:szCs w:val="22"/>
        </w:rPr>
        <w:t xml:space="preserve">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6. </w:t>
      </w:r>
      <w:r w:rsidR="00F63879">
        <w:rPr>
          <w:rFonts w:ascii="Arial" w:hAnsi="Arial" w:cs="Arial"/>
          <w:sz w:val="22"/>
          <w:szCs w:val="22"/>
        </w:rPr>
        <w:t>usługi</w:t>
      </w:r>
      <w:r w:rsidRPr="00013AC9">
        <w:rPr>
          <w:rFonts w:ascii="Arial" w:hAnsi="Arial" w:cs="Arial"/>
          <w:sz w:val="22"/>
          <w:szCs w:val="22"/>
        </w:rPr>
        <w:t xml:space="preserve"> objęte zamówieniem zamierzamy wykonać sami*</w:t>
      </w:r>
    </w:p>
    <w:p w:rsidR="00243ECB" w:rsidRPr="00DF5145" w:rsidRDefault="00243ECB" w:rsidP="00243ECB">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F63879">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43ECB" w:rsidRPr="00233017" w:rsidRDefault="00243ECB" w:rsidP="00243ECB">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43ECB" w:rsidRPr="00DF5145" w:rsidRDefault="00A90FB0" w:rsidP="00243ECB">
      <w:pPr>
        <w:spacing w:before="120"/>
        <w:jc w:val="both"/>
        <w:rPr>
          <w:rFonts w:ascii="Arial" w:hAnsi="Arial" w:cs="Arial"/>
          <w:sz w:val="22"/>
          <w:szCs w:val="22"/>
        </w:rPr>
      </w:pPr>
      <w:r>
        <w:rPr>
          <w:rFonts w:ascii="Arial" w:hAnsi="Arial" w:cs="Arial"/>
          <w:sz w:val="22"/>
          <w:szCs w:val="22"/>
        </w:rPr>
        <w:lastRenderedPageBreak/>
        <w:t>8</w:t>
      </w:r>
      <w:r w:rsidR="00243ECB">
        <w:rPr>
          <w:rFonts w:ascii="Arial" w:hAnsi="Arial" w:cs="Arial"/>
          <w:sz w:val="22"/>
          <w:szCs w:val="22"/>
        </w:rPr>
        <w:t xml:space="preserve">. </w:t>
      </w:r>
      <w:r w:rsidR="00243ECB"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43ECB"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jc w:val="both"/>
        <w:rPr>
          <w:rFonts w:ascii="Arial" w:hAnsi="Arial" w:cs="Arial"/>
          <w:b/>
          <w:i/>
        </w:rPr>
      </w:pPr>
    </w:p>
    <w:p w:rsidR="00243ECB" w:rsidRDefault="00243ECB" w:rsidP="00243ECB">
      <w:pPr>
        <w:pStyle w:val="Tekstpodstawowywcity"/>
        <w:ind w:left="0"/>
        <w:jc w:val="both"/>
        <w:rPr>
          <w:rFonts w:ascii="Arial" w:hAnsi="Arial" w:cs="Arial"/>
          <w:sz w:val="22"/>
          <w:szCs w:val="22"/>
        </w:rPr>
      </w:pPr>
    </w:p>
    <w:p w:rsidR="00243ECB" w:rsidRPr="00BC659B" w:rsidRDefault="00243ECB" w:rsidP="00243ECB">
      <w:pPr>
        <w:pStyle w:val="Tekstpodstawowywcity"/>
        <w:ind w:left="0"/>
        <w:jc w:val="both"/>
        <w:rPr>
          <w:rFonts w:ascii="Arial" w:hAnsi="Arial" w:cs="Arial"/>
          <w:sz w:val="22"/>
          <w:szCs w:val="22"/>
        </w:rPr>
      </w:pPr>
      <w:r>
        <w:rPr>
          <w:rFonts w:ascii="Arial" w:hAnsi="Arial" w:cs="Arial"/>
          <w:b/>
          <w:i/>
        </w:rPr>
        <w:t xml:space="preserve"> *niepotrzebne skreślić</w:t>
      </w:r>
    </w:p>
    <w:p w:rsidR="00243ECB" w:rsidRPr="00013AC9" w:rsidRDefault="00243ECB" w:rsidP="00243ECB">
      <w:pPr>
        <w:pStyle w:val="Tekstpodstawowywcity"/>
        <w:ind w:left="0"/>
        <w:jc w:val="both"/>
        <w:rPr>
          <w:rFonts w:ascii="Arial" w:hAnsi="Arial" w:cs="Arial"/>
          <w:sz w:val="22"/>
          <w:szCs w:val="22"/>
        </w:rPr>
      </w:pPr>
    </w:p>
    <w:p w:rsidR="00243ECB" w:rsidRDefault="00243ECB" w:rsidP="00243ECB">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43ECB" w:rsidRDefault="00243ECB" w:rsidP="00243ECB">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ECB" w:rsidRPr="00013AC9" w:rsidRDefault="00243ECB" w:rsidP="00243ECB">
      <w:pPr>
        <w:pStyle w:val="Tekstpodstawowy"/>
        <w:rPr>
          <w:rFonts w:ascii="Arial" w:hAnsi="Arial" w:cs="Arial"/>
          <w:sz w:val="22"/>
          <w:szCs w:val="22"/>
        </w:rPr>
      </w:pP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EB2F2B" w:rsidRDefault="00EB2F2B" w:rsidP="00B14396">
      <w:pPr>
        <w:pStyle w:val="Tekstpodstawowy"/>
        <w:tabs>
          <w:tab w:val="left" w:pos="6237"/>
          <w:tab w:val="left" w:pos="6379"/>
          <w:tab w:val="left" w:pos="6521"/>
          <w:tab w:val="left" w:pos="7088"/>
        </w:tabs>
        <w:rPr>
          <w:rFonts w:ascii="Arial" w:hAnsi="Arial" w:cs="Arial"/>
          <w:b/>
          <w:sz w:val="22"/>
          <w:szCs w:val="22"/>
        </w:rPr>
      </w:pPr>
    </w:p>
    <w:p w:rsidR="00EB2F2B" w:rsidRDefault="00EB2F2B" w:rsidP="00B14396">
      <w:pPr>
        <w:pStyle w:val="Tekstpodstawowy"/>
        <w:tabs>
          <w:tab w:val="left" w:pos="6237"/>
          <w:tab w:val="left" w:pos="6379"/>
          <w:tab w:val="left" w:pos="6521"/>
          <w:tab w:val="left" w:pos="7088"/>
        </w:tabs>
        <w:rPr>
          <w:rFonts w:ascii="Arial" w:hAnsi="Arial" w:cs="Arial"/>
          <w:b/>
          <w:sz w:val="22"/>
          <w:szCs w:val="22"/>
        </w:rPr>
      </w:pP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B14396" w:rsidRPr="00E631F5" w:rsidTr="007153D6">
        <w:tc>
          <w:tcPr>
            <w:tcW w:w="708"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r>
    </w:tbl>
    <w:p w:rsidR="00B14396" w:rsidRPr="00E631F5" w:rsidRDefault="00B14396" w:rsidP="00B1439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B14396" w:rsidRPr="00E631F5" w:rsidRDefault="00B14396" w:rsidP="00B1439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B1439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jc w:val="center"/>
              <w:rPr>
                <w:rFonts w:ascii="Arial" w:hAnsi="Arial" w:cs="Arial"/>
                <w:b/>
                <w:sz w:val="22"/>
                <w:szCs w:val="22"/>
              </w:rPr>
            </w:pPr>
          </w:p>
        </w:tc>
      </w:tr>
    </w:tbl>
    <w:p w:rsidR="00B14396" w:rsidRDefault="00B14396" w:rsidP="00B14396">
      <w:pPr>
        <w:pStyle w:val="Tekstpodstawowywcity"/>
        <w:spacing w:line="360" w:lineRule="auto"/>
        <w:ind w:left="0"/>
        <w:rPr>
          <w:rFonts w:ascii="Arial" w:hAnsi="Arial" w:cs="Arial"/>
          <w:sz w:val="22"/>
          <w:szCs w:val="22"/>
        </w:rPr>
      </w:pPr>
    </w:p>
    <w:p w:rsidR="00B14396" w:rsidRPr="00B6291F" w:rsidRDefault="00B14396" w:rsidP="00B1439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B14396" w:rsidRPr="00C71FDB" w:rsidRDefault="00B14396" w:rsidP="00B1439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B14396" w:rsidRPr="00C71FDB" w:rsidRDefault="00B14396" w:rsidP="00B1439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B14396" w:rsidRPr="00C71FDB" w:rsidRDefault="00B14396" w:rsidP="00B1439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B14396" w:rsidRPr="00825AA3" w:rsidRDefault="00B14396" w:rsidP="00B1439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B14396" w:rsidRDefault="00B14396" w:rsidP="00745B3A">
      <w:pPr>
        <w:pStyle w:val="Tekstpodstawowywcity"/>
        <w:ind w:left="0"/>
        <w:rPr>
          <w:rFonts w:ascii="Arial" w:hAnsi="Arial" w:cs="Arial"/>
          <w:sz w:val="22"/>
          <w:szCs w:val="22"/>
          <w:u w:val="single"/>
        </w:rPr>
      </w:pPr>
    </w:p>
    <w:p w:rsidR="00745B3A" w:rsidRPr="00A127AC" w:rsidRDefault="00745B3A" w:rsidP="00745B3A">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745B3A" w:rsidRPr="00530F06" w:rsidRDefault="00745B3A" w:rsidP="00B756A2">
      <w:pPr>
        <w:numPr>
          <w:ilvl w:val="0"/>
          <w:numId w:val="20"/>
        </w:numPr>
        <w:spacing w:before="120"/>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745B3A" w:rsidRPr="00530F06" w:rsidRDefault="00745B3A" w:rsidP="00745B3A">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745B3A" w:rsidRPr="00530F06" w:rsidRDefault="00745B3A" w:rsidP="00745B3A">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745B3A" w:rsidRDefault="00745B3A" w:rsidP="00745B3A">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45B3A" w:rsidRDefault="00745B3A" w:rsidP="00745B3A">
      <w:pPr>
        <w:pStyle w:val="Tekstpodstawowywcity"/>
        <w:ind w:left="0" w:right="-2"/>
        <w:jc w:val="both"/>
        <w:rPr>
          <w:rFonts w:ascii="Arial" w:eastAsia="Calibri" w:hAnsi="Arial" w:cs="Arial"/>
          <w:color w:val="000000"/>
          <w:sz w:val="22"/>
          <w:szCs w:val="22"/>
          <w:lang w:eastAsia="en-US"/>
        </w:rPr>
      </w:pPr>
    </w:p>
    <w:p w:rsidR="00745B3A" w:rsidRPr="00370D65" w:rsidRDefault="00745B3A" w:rsidP="00B756A2">
      <w:pPr>
        <w:pStyle w:val="Tekstpodstawowywcity"/>
        <w:numPr>
          <w:ilvl w:val="0"/>
          <w:numId w:val="20"/>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745B3A" w:rsidRDefault="00745B3A" w:rsidP="00745B3A">
      <w:pPr>
        <w:pStyle w:val="Tekstpodstawowywcity"/>
        <w:ind w:left="336" w:right="-2" w:hanging="336"/>
        <w:jc w:val="both"/>
        <w:rPr>
          <w:rFonts w:ascii="Arial" w:eastAsiaTheme="minorHAnsi" w:hAnsi="Arial" w:cs="Arial"/>
          <w:color w:val="000000"/>
          <w:sz w:val="22"/>
          <w:szCs w:val="22"/>
          <w:lang w:eastAsia="en-US"/>
        </w:rPr>
      </w:pPr>
    </w:p>
    <w:p w:rsidR="00745B3A" w:rsidRDefault="00745B3A" w:rsidP="00745B3A">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 Kosztorys ofertowy przesłany w postaci elektronicznej opatrzony kwalifikowanym podpisem elektronicznym.</w:t>
      </w:r>
    </w:p>
    <w:p w:rsidR="00243ECB"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ind w:left="0" w:right="-2"/>
        <w:rPr>
          <w:rFonts w:ascii="Arial" w:hAnsi="Arial" w:cs="Arial"/>
          <w:sz w:val="22"/>
          <w:szCs w:val="22"/>
        </w:rPr>
      </w:pPr>
      <w:r w:rsidRPr="00013AC9">
        <w:rPr>
          <w:rFonts w:ascii="Arial" w:hAnsi="Arial" w:cs="Arial"/>
          <w:sz w:val="22"/>
          <w:szCs w:val="22"/>
        </w:rPr>
        <w:t>............................., dn. ...............................                                     .........................................</w:t>
      </w:r>
    </w:p>
    <w:p w:rsidR="00243ECB" w:rsidRDefault="00243ECB" w:rsidP="00243ECB">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43ECB" w:rsidRDefault="00243ECB" w:rsidP="00243ECB">
      <w:pPr>
        <w:pStyle w:val="Tekstpodstawowywcity"/>
        <w:ind w:right="-709"/>
        <w:jc w:val="both"/>
        <w:rPr>
          <w:rFonts w:ascii="Arial" w:hAnsi="Arial" w:cs="Arial"/>
          <w:sz w:val="22"/>
          <w:szCs w:val="22"/>
        </w:rPr>
      </w:pPr>
    </w:p>
    <w:p w:rsidR="00204D49" w:rsidRDefault="00204D49"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sectPr w:rsidR="00243ECB" w:rsidSect="0068293C">
      <w:headerReference w:type="default" r:id="rId8"/>
      <w:footerReference w:type="default" r:id="rId9"/>
      <w:pgSz w:w="11906" w:h="16838"/>
      <w:pgMar w:top="1417" w:right="1417" w:bottom="1417" w:left="1417" w:header="708" w:footer="708" w:gutter="0"/>
      <w:pgNumType w:start="3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640" w:rsidRDefault="00E75640" w:rsidP="00DB553C">
      <w:r>
        <w:separator/>
      </w:r>
    </w:p>
  </w:endnote>
  <w:endnote w:type="continuationSeparator" w:id="0">
    <w:p w:rsidR="00E75640" w:rsidRDefault="00E75640" w:rsidP="00DB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854881"/>
      <w:docPartObj>
        <w:docPartGallery w:val="Page Numbers (Bottom of Page)"/>
        <w:docPartUnique/>
      </w:docPartObj>
    </w:sdtPr>
    <w:sdtContent>
      <w:p w:rsidR="00E75640" w:rsidRDefault="00E75640">
        <w:pPr>
          <w:pStyle w:val="Stopka"/>
          <w:jc w:val="center"/>
        </w:pPr>
        <w:r>
          <w:fldChar w:fldCharType="begin"/>
        </w:r>
        <w:r>
          <w:instrText>PAGE   \* MERGEFORMAT</w:instrText>
        </w:r>
        <w:r>
          <w:fldChar w:fldCharType="separate"/>
        </w:r>
        <w:r w:rsidR="005A0E60">
          <w:rPr>
            <w:noProof/>
          </w:rPr>
          <w:t>33</w:t>
        </w:r>
        <w:r>
          <w:fldChar w:fldCharType="end"/>
        </w:r>
      </w:p>
    </w:sdtContent>
  </w:sdt>
  <w:p w:rsidR="00E75640" w:rsidRDefault="00E7564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640" w:rsidRDefault="00E75640" w:rsidP="00DB553C">
      <w:r>
        <w:separator/>
      </w:r>
    </w:p>
  </w:footnote>
  <w:footnote w:type="continuationSeparator" w:id="0">
    <w:p w:rsidR="00E75640" w:rsidRDefault="00E75640" w:rsidP="00DB55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40" w:rsidRDefault="00E75640" w:rsidP="00DB553C">
    <w:pPr>
      <w:pStyle w:val="Nagwek"/>
      <w:tabs>
        <w:tab w:val="clear" w:pos="4536"/>
        <w:tab w:val="left" w:pos="6511"/>
      </w:tabs>
    </w:pPr>
    <w:r>
      <w:rPr>
        <w:noProof/>
      </w:rPr>
      <w:drawing>
        <wp:inline distT="0" distB="0" distL="0" distR="0" wp14:anchorId="29EDD71F" wp14:editId="246295FB">
          <wp:extent cx="2135505" cy="515620"/>
          <wp:effectExtent l="0" t="0" r="0" b="0"/>
          <wp:docPr id="1" name="Obraz 1" descr="MZ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ZD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5505" cy="515620"/>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14:anchorId="7520903A" wp14:editId="7D49FD4C">
          <wp:simplePos x="0" y="0"/>
          <wp:positionH relativeFrom="column">
            <wp:posOffset>3606165</wp:posOffset>
          </wp:positionH>
          <wp:positionV relativeFrom="paragraph">
            <wp:posOffset>3810</wp:posOffset>
          </wp:positionV>
          <wp:extent cx="2160270" cy="521970"/>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270" cy="521970"/>
                  </a:xfrm>
                  <a:prstGeom prst="rect">
                    <a:avLst/>
                  </a:prstGeom>
                  <a:noFill/>
                </pic:spPr>
              </pic:pic>
            </a:graphicData>
          </a:graphic>
          <wp14:sizeRelH relativeFrom="margin">
            <wp14:pctWidth>0</wp14:pctWidth>
          </wp14:sizeRelH>
          <wp14:sizeRelV relativeFrom="margin">
            <wp14:pctHeight>0</wp14:pctHeight>
          </wp14:sizeRelV>
        </wp:anchor>
      </w:drawing>
    </w:r>
    <w:r>
      <w:tab/>
    </w:r>
  </w:p>
  <w:p w:rsidR="00E75640" w:rsidRPr="00DB4511" w:rsidRDefault="00EB2F2B" w:rsidP="00DB553C">
    <w:pPr>
      <w:pStyle w:val="Nagwek"/>
      <w:spacing w:after="240"/>
      <w:jc w:val="center"/>
      <w:rPr>
        <w:rFonts w:ascii="Arial" w:hAnsi="Arial" w:cs="Arial"/>
        <w:sz w:val="24"/>
        <w:szCs w:val="24"/>
      </w:rPr>
    </w:pPr>
    <w:r>
      <w:rPr>
        <w:rFonts w:ascii="Arial" w:hAnsi="Arial" w:cs="Arial"/>
        <w:b/>
        <w:bCs/>
        <w:sz w:val="24"/>
        <w:szCs w:val="24"/>
      </w:rPr>
      <w:t>124</w:t>
    </w:r>
    <w:r w:rsidR="00E75640">
      <w:rPr>
        <w:rFonts w:ascii="Arial" w:hAnsi="Arial" w:cs="Arial"/>
        <w:b/>
        <w:bCs/>
        <w:sz w:val="24"/>
        <w:szCs w:val="24"/>
      </w:rPr>
      <w:t>/20</w:t>
    </w:r>
  </w:p>
  <w:p w:rsidR="00E75640" w:rsidRDefault="00E7564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286"/>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9C0824"/>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3574D"/>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7449EB"/>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2308B5"/>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AF09AA"/>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BA1731"/>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4260E4"/>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4D53C7"/>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697651"/>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146388"/>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E94414"/>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1C4B78"/>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2535B6"/>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19221D"/>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8B5C8E"/>
    <w:multiLevelType w:val="hybridMultilevel"/>
    <w:tmpl w:val="50CC396A"/>
    <w:lvl w:ilvl="0" w:tplc="FFFFFFFF">
      <w:start w:val="1"/>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5A056DD"/>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E03397"/>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015668"/>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9354B1"/>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890E83"/>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562860"/>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7F236E"/>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B43A52"/>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905502"/>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01432F"/>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BA01BC"/>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822CB9"/>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A54EDA"/>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C97B0B"/>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2"/>
  </w:num>
  <w:num w:numId="3">
    <w:abstractNumId w:val="1"/>
  </w:num>
  <w:num w:numId="4">
    <w:abstractNumId w:val="25"/>
  </w:num>
  <w:num w:numId="5">
    <w:abstractNumId w:val="19"/>
  </w:num>
  <w:num w:numId="6">
    <w:abstractNumId w:val="16"/>
  </w:num>
  <w:num w:numId="7">
    <w:abstractNumId w:val="21"/>
  </w:num>
  <w:num w:numId="8">
    <w:abstractNumId w:val="0"/>
  </w:num>
  <w:num w:numId="9">
    <w:abstractNumId w:val="26"/>
  </w:num>
  <w:num w:numId="10">
    <w:abstractNumId w:val="4"/>
  </w:num>
  <w:num w:numId="11">
    <w:abstractNumId w:val="24"/>
  </w:num>
  <w:num w:numId="12">
    <w:abstractNumId w:val="10"/>
  </w:num>
  <w:num w:numId="13">
    <w:abstractNumId w:val="18"/>
  </w:num>
  <w:num w:numId="14">
    <w:abstractNumId w:val="23"/>
  </w:num>
  <w:num w:numId="15">
    <w:abstractNumId w:val="14"/>
  </w:num>
  <w:num w:numId="16">
    <w:abstractNumId w:val="27"/>
  </w:num>
  <w:num w:numId="17">
    <w:abstractNumId w:val="5"/>
  </w:num>
  <w:num w:numId="18">
    <w:abstractNumId w:val="7"/>
  </w:num>
  <w:num w:numId="19">
    <w:abstractNumId w:val="11"/>
  </w:num>
  <w:num w:numId="20">
    <w:abstractNumId w:val="9"/>
  </w:num>
  <w:num w:numId="21">
    <w:abstractNumId w:val="3"/>
  </w:num>
  <w:num w:numId="22">
    <w:abstractNumId w:val="13"/>
  </w:num>
  <w:num w:numId="23">
    <w:abstractNumId w:val="2"/>
  </w:num>
  <w:num w:numId="24">
    <w:abstractNumId w:val="12"/>
  </w:num>
  <w:num w:numId="25">
    <w:abstractNumId w:val="8"/>
  </w:num>
  <w:num w:numId="26">
    <w:abstractNumId w:val="28"/>
  </w:num>
  <w:num w:numId="27">
    <w:abstractNumId w:val="29"/>
  </w:num>
  <w:num w:numId="28">
    <w:abstractNumId w:val="20"/>
  </w:num>
  <w:num w:numId="29">
    <w:abstractNumId w:val="17"/>
  </w:num>
  <w:num w:numId="30">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49"/>
    <w:rsid w:val="00087876"/>
    <w:rsid w:val="000A558F"/>
    <w:rsid w:val="000B2641"/>
    <w:rsid w:val="000C2031"/>
    <w:rsid w:val="000C4BCE"/>
    <w:rsid w:val="00111566"/>
    <w:rsid w:val="00120775"/>
    <w:rsid w:val="001A2189"/>
    <w:rsid w:val="001C22CA"/>
    <w:rsid w:val="001E2CF4"/>
    <w:rsid w:val="00204D49"/>
    <w:rsid w:val="00226F0A"/>
    <w:rsid w:val="00243ECB"/>
    <w:rsid w:val="00265035"/>
    <w:rsid w:val="002735A6"/>
    <w:rsid w:val="002A7FBD"/>
    <w:rsid w:val="002E70A6"/>
    <w:rsid w:val="002E7824"/>
    <w:rsid w:val="00327391"/>
    <w:rsid w:val="00334193"/>
    <w:rsid w:val="00387321"/>
    <w:rsid w:val="00393B95"/>
    <w:rsid w:val="00393CA8"/>
    <w:rsid w:val="003B27DA"/>
    <w:rsid w:val="003B4120"/>
    <w:rsid w:val="003B4244"/>
    <w:rsid w:val="003D3D68"/>
    <w:rsid w:val="004101AE"/>
    <w:rsid w:val="00412788"/>
    <w:rsid w:val="0042239F"/>
    <w:rsid w:val="00462D99"/>
    <w:rsid w:val="00484478"/>
    <w:rsid w:val="004909E7"/>
    <w:rsid w:val="00494D50"/>
    <w:rsid w:val="004F623C"/>
    <w:rsid w:val="00502C7E"/>
    <w:rsid w:val="005148C8"/>
    <w:rsid w:val="00521403"/>
    <w:rsid w:val="00524BA4"/>
    <w:rsid w:val="00530F06"/>
    <w:rsid w:val="00540824"/>
    <w:rsid w:val="00561FD6"/>
    <w:rsid w:val="005A0E60"/>
    <w:rsid w:val="005D738B"/>
    <w:rsid w:val="005E0B87"/>
    <w:rsid w:val="00620B9A"/>
    <w:rsid w:val="00655FC7"/>
    <w:rsid w:val="00663BEE"/>
    <w:rsid w:val="00663D8D"/>
    <w:rsid w:val="0068293C"/>
    <w:rsid w:val="006E2AD5"/>
    <w:rsid w:val="006E3FFB"/>
    <w:rsid w:val="00713083"/>
    <w:rsid w:val="007153D6"/>
    <w:rsid w:val="00717691"/>
    <w:rsid w:val="007223C7"/>
    <w:rsid w:val="0072496E"/>
    <w:rsid w:val="00745B3A"/>
    <w:rsid w:val="0074799B"/>
    <w:rsid w:val="00753439"/>
    <w:rsid w:val="007C7C12"/>
    <w:rsid w:val="007F2806"/>
    <w:rsid w:val="00812E93"/>
    <w:rsid w:val="00857428"/>
    <w:rsid w:val="0089132B"/>
    <w:rsid w:val="008D1D53"/>
    <w:rsid w:val="008F1106"/>
    <w:rsid w:val="008F117B"/>
    <w:rsid w:val="00924BCC"/>
    <w:rsid w:val="00996F4C"/>
    <w:rsid w:val="00A4122F"/>
    <w:rsid w:val="00A43543"/>
    <w:rsid w:val="00A64CD0"/>
    <w:rsid w:val="00A727FC"/>
    <w:rsid w:val="00A90FB0"/>
    <w:rsid w:val="00AC77E9"/>
    <w:rsid w:val="00B14396"/>
    <w:rsid w:val="00B33320"/>
    <w:rsid w:val="00B53D64"/>
    <w:rsid w:val="00B6642F"/>
    <w:rsid w:val="00B756A2"/>
    <w:rsid w:val="00B969A4"/>
    <w:rsid w:val="00BB7314"/>
    <w:rsid w:val="00BC3DC4"/>
    <w:rsid w:val="00BF388B"/>
    <w:rsid w:val="00C05D02"/>
    <w:rsid w:val="00C13D64"/>
    <w:rsid w:val="00CB1F0C"/>
    <w:rsid w:val="00CB649F"/>
    <w:rsid w:val="00D36E4A"/>
    <w:rsid w:val="00D65B45"/>
    <w:rsid w:val="00D75BCD"/>
    <w:rsid w:val="00D90156"/>
    <w:rsid w:val="00D93FC1"/>
    <w:rsid w:val="00DB553C"/>
    <w:rsid w:val="00DB6FB6"/>
    <w:rsid w:val="00DD1116"/>
    <w:rsid w:val="00DF5145"/>
    <w:rsid w:val="00E23005"/>
    <w:rsid w:val="00E408D0"/>
    <w:rsid w:val="00E41486"/>
    <w:rsid w:val="00E45A5D"/>
    <w:rsid w:val="00E4714B"/>
    <w:rsid w:val="00E75640"/>
    <w:rsid w:val="00E82E6D"/>
    <w:rsid w:val="00E94EA8"/>
    <w:rsid w:val="00EA4317"/>
    <w:rsid w:val="00EA5EC7"/>
    <w:rsid w:val="00EB2F2B"/>
    <w:rsid w:val="00EE1EF4"/>
    <w:rsid w:val="00F25374"/>
    <w:rsid w:val="00F45E37"/>
    <w:rsid w:val="00F63879"/>
    <w:rsid w:val="00F865B2"/>
    <w:rsid w:val="00FA3835"/>
    <w:rsid w:val="00FF41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BBC2"/>
  <w15:docId w15:val="{62DA2E7D-86E6-47A6-8B3D-75B2B52D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3D8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Znak"/>
    <w:basedOn w:val="Normalny"/>
    <w:link w:val="TekstpodstawowyZnak1"/>
    <w:uiPriority w:val="99"/>
    <w:rsid w:val="00204D49"/>
    <w:rPr>
      <w:sz w:val="24"/>
    </w:rPr>
  </w:style>
  <w:style w:type="character" w:customStyle="1" w:styleId="TekstpodstawowyZnak">
    <w:name w:val="Tekst podstawowy Znak"/>
    <w:basedOn w:val="Domylnaczcionkaakapitu"/>
    <w:uiPriority w:val="99"/>
    <w:semiHidden/>
    <w:rsid w:val="00204D49"/>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204D49"/>
    <w:pPr>
      <w:ind w:left="360"/>
    </w:pPr>
    <w:rPr>
      <w:rFonts w:ascii="Verdana" w:hAnsi="Verdana"/>
      <w:szCs w:val="24"/>
    </w:rPr>
  </w:style>
  <w:style w:type="character" w:customStyle="1" w:styleId="TekstpodstawowywcityZnak">
    <w:name w:val="Tekst podstawowy wcięty Znak"/>
    <w:basedOn w:val="Domylnaczcionkaakapitu"/>
    <w:link w:val="Tekstpodstawowywcity"/>
    <w:uiPriority w:val="99"/>
    <w:rsid w:val="00204D49"/>
    <w:rPr>
      <w:rFonts w:ascii="Verdana" w:eastAsia="Times New Roman" w:hAnsi="Verdana" w:cs="Times New Roman"/>
      <w:sz w:val="20"/>
      <w:szCs w:val="24"/>
      <w:lang w:eastAsia="pl-PL"/>
    </w:rPr>
  </w:style>
  <w:style w:type="character" w:customStyle="1" w:styleId="TekstpodstawowyZnak1">
    <w:name w:val="Tekst podstawowy Znak1"/>
    <w:aliases w:val="Znak Znak Znak,Znak Znak1"/>
    <w:link w:val="Tekstpodstawowy"/>
    <w:rsid w:val="00204D49"/>
    <w:rPr>
      <w:rFonts w:ascii="Times New Roman" w:eastAsia="Times New Roman" w:hAnsi="Times New Roman" w:cs="Times New Roman"/>
      <w:sz w:val="24"/>
      <w:szCs w:val="20"/>
      <w:lang w:eastAsia="pl-PL"/>
    </w:rPr>
  </w:style>
  <w:style w:type="paragraph" w:styleId="Akapitzlist">
    <w:name w:val="List Paragraph"/>
    <w:aliases w:val="Obiekt,List Paragraph1,List Paragraph"/>
    <w:basedOn w:val="Normalny"/>
    <w:link w:val="AkapitzlistZnak"/>
    <w:uiPriority w:val="34"/>
    <w:qFormat/>
    <w:rsid w:val="00204D49"/>
    <w:pPr>
      <w:ind w:left="708"/>
    </w:pPr>
  </w:style>
  <w:style w:type="paragraph" w:styleId="Nagwek">
    <w:name w:val="header"/>
    <w:basedOn w:val="Normalny"/>
    <w:link w:val="NagwekZnak"/>
    <w:uiPriority w:val="99"/>
    <w:unhideWhenUsed/>
    <w:rsid w:val="00DB553C"/>
    <w:pPr>
      <w:tabs>
        <w:tab w:val="center" w:pos="4536"/>
        <w:tab w:val="right" w:pos="9072"/>
      </w:tabs>
    </w:pPr>
  </w:style>
  <w:style w:type="character" w:customStyle="1" w:styleId="NagwekZnak">
    <w:name w:val="Nagłówek Znak"/>
    <w:basedOn w:val="Domylnaczcionkaakapitu"/>
    <w:link w:val="Nagwek"/>
    <w:uiPriority w:val="99"/>
    <w:rsid w:val="00DB553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B553C"/>
    <w:pPr>
      <w:tabs>
        <w:tab w:val="center" w:pos="4536"/>
        <w:tab w:val="right" w:pos="9072"/>
      </w:tabs>
    </w:pPr>
  </w:style>
  <w:style w:type="character" w:customStyle="1" w:styleId="StopkaZnak">
    <w:name w:val="Stopka Znak"/>
    <w:basedOn w:val="Domylnaczcionkaakapitu"/>
    <w:link w:val="Stopka"/>
    <w:uiPriority w:val="99"/>
    <w:rsid w:val="00DB553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A38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3835"/>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rsid w:val="00393B95"/>
  </w:style>
  <w:style w:type="character" w:customStyle="1" w:styleId="TekstprzypisudolnegoZnak">
    <w:name w:val="Tekst przypisu dolnego Znak"/>
    <w:basedOn w:val="Domylnaczcionkaakapitu"/>
    <w:link w:val="Tekstprzypisudolnego"/>
    <w:uiPriority w:val="99"/>
    <w:rsid w:val="00393B95"/>
    <w:rPr>
      <w:rFonts w:ascii="Times New Roman" w:eastAsia="Times New Roman" w:hAnsi="Times New Roman" w:cs="Times New Roman"/>
      <w:sz w:val="20"/>
      <w:szCs w:val="20"/>
      <w:lang w:eastAsia="pl-PL"/>
    </w:rPr>
  </w:style>
  <w:style w:type="paragraph" w:styleId="NormalnyWeb">
    <w:name w:val="Normal (Web)"/>
    <w:basedOn w:val="Normalny"/>
    <w:uiPriority w:val="99"/>
    <w:rsid w:val="00393B95"/>
    <w:pPr>
      <w:spacing w:before="100" w:beforeAutospacing="1" w:after="100" w:afterAutospacing="1"/>
      <w:jc w:val="both"/>
    </w:pPr>
  </w:style>
  <w:style w:type="character" w:customStyle="1" w:styleId="AkapitzlistZnak">
    <w:name w:val="Akapit z listą Znak"/>
    <w:aliases w:val="Obiekt Znak,List Paragraph1 Znak,List Paragraph Znak"/>
    <w:link w:val="Akapitzlist"/>
    <w:uiPriority w:val="34"/>
    <w:rsid w:val="00393B95"/>
    <w:rPr>
      <w:rFonts w:ascii="Times New Roman" w:eastAsia="Times New Roman" w:hAnsi="Times New Roman" w:cs="Times New Roman"/>
      <w:sz w:val="20"/>
      <w:szCs w:val="20"/>
      <w:lang w:eastAsia="pl-PL"/>
    </w:rPr>
  </w:style>
  <w:style w:type="character" w:customStyle="1" w:styleId="DeltaViewInsertion">
    <w:name w:val="DeltaView Insertion"/>
    <w:rsid w:val="002E70A6"/>
    <w:rPr>
      <w:b/>
      <w:bCs w:val="0"/>
      <w:i/>
      <w:iCs w:val="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FF3B9-C7DB-469B-BCF9-C36DB77C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16</Pages>
  <Words>6270</Words>
  <Characters>37625</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pantosiewicz</dc:creator>
  <cp:keywords/>
  <dc:description/>
  <cp:lastModifiedBy>osuch</cp:lastModifiedBy>
  <cp:revision>55</cp:revision>
  <cp:lastPrinted>2020-09-16T09:38:00Z</cp:lastPrinted>
  <dcterms:created xsi:type="dcterms:W3CDTF">2018-07-20T09:32:00Z</dcterms:created>
  <dcterms:modified xsi:type="dcterms:W3CDTF">2020-09-16T09:55:00Z</dcterms:modified>
</cp:coreProperties>
</file>