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07" w:rsidRPr="00B405CA" w:rsidRDefault="00B405CA" w:rsidP="00B405CA">
      <w:pPr>
        <w:jc w:val="center"/>
        <w:rPr>
          <w:b/>
          <w:sz w:val="44"/>
          <w:szCs w:val="44"/>
        </w:rPr>
      </w:pPr>
      <w:r w:rsidRPr="00B405CA">
        <w:rPr>
          <w:b/>
          <w:sz w:val="44"/>
          <w:szCs w:val="44"/>
        </w:rPr>
        <w:t>FORMULARZ OFERTOWY</w:t>
      </w:r>
    </w:p>
    <w:p w:rsidR="00B405CA" w:rsidRDefault="00B405CA"/>
    <w:p w:rsidR="00B405CA" w:rsidRPr="00B405CA" w:rsidRDefault="00E34D21">
      <w:pPr>
        <w:rPr>
          <w:b/>
        </w:rPr>
      </w:pPr>
      <w:r w:rsidRPr="00E34D21">
        <w:rPr>
          <w:b/>
        </w:rPr>
        <w:t>Zakup wraz z dostawą mobilnych zbiorników na paliwo ON i PB  oraz wiaty gospodarczej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2749"/>
        <w:gridCol w:w="1474"/>
        <w:gridCol w:w="2227"/>
        <w:gridCol w:w="2319"/>
        <w:gridCol w:w="2482"/>
        <w:gridCol w:w="2204"/>
      </w:tblGrid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4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474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2227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netto/szt.</w:t>
            </w:r>
          </w:p>
        </w:tc>
        <w:tc>
          <w:tcPr>
            <w:tcW w:w="2319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</w:t>
            </w:r>
          </w:p>
        </w:tc>
        <w:tc>
          <w:tcPr>
            <w:tcW w:w="2482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brutto/szt.</w:t>
            </w:r>
          </w:p>
        </w:tc>
        <w:tc>
          <w:tcPr>
            <w:tcW w:w="2204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Wartość brutto</w:t>
            </w:r>
          </w:p>
        </w:tc>
      </w:tr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  <w:r w:rsidRPr="00B405CA">
              <w:rPr>
                <w:sz w:val="24"/>
                <w:szCs w:val="24"/>
              </w:rPr>
              <w:t>1.</w:t>
            </w:r>
          </w:p>
        </w:tc>
        <w:tc>
          <w:tcPr>
            <w:tcW w:w="2749" w:type="dxa"/>
          </w:tcPr>
          <w:p w:rsidR="000D3317" w:rsidRPr="00B405CA" w:rsidRDefault="00E34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Mobilny z</w:t>
            </w:r>
            <w:r w:rsidRPr="000F2092">
              <w:rPr>
                <w:sz w:val="24"/>
                <w:szCs w:val="24"/>
              </w:rPr>
              <w:t>biornik  o pojemności od 950 do 1000 litrów do przechowywania oraz wydawania oleju napędowego, z pistoletem nalewczym oraz odmierzaczem wydawanej ilości.</w:t>
            </w:r>
          </w:p>
        </w:tc>
        <w:tc>
          <w:tcPr>
            <w:tcW w:w="1474" w:type="dxa"/>
          </w:tcPr>
          <w:p w:rsidR="000D3317" w:rsidRPr="00B405CA" w:rsidRDefault="00912E15" w:rsidP="000F2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</w:tr>
      <w:tr w:rsidR="00660BA9" w:rsidRPr="00B405CA" w:rsidTr="000D3317">
        <w:tc>
          <w:tcPr>
            <w:tcW w:w="539" w:type="dxa"/>
          </w:tcPr>
          <w:p w:rsidR="00660BA9" w:rsidRPr="00B405CA" w:rsidRDefault="0066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49" w:type="dxa"/>
          </w:tcPr>
          <w:p w:rsidR="00660BA9" w:rsidRDefault="00E34D21" w:rsidP="000F2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Mobilny z</w:t>
            </w:r>
            <w:r w:rsidRPr="000F2092">
              <w:rPr>
                <w:sz w:val="24"/>
                <w:szCs w:val="24"/>
              </w:rPr>
              <w:t>biornik  o pojemności od 250 do 330 litrów  do przechowywania oraz wydawania benzyny samochodowej bezołowiowej z pistoletem nalewczym oraz odmierzaczem wydawanej ilości.</w:t>
            </w:r>
          </w:p>
        </w:tc>
        <w:tc>
          <w:tcPr>
            <w:tcW w:w="1474" w:type="dxa"/>
          </w:tcPr>
          <w:p w:rsidR="00660BA9" w:rsidRDefault="00912E15" w:rsidP="000F2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660BA9" w:rsidRPr="00B405CA" w:rsidRDefault="00660BA9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660BA9" w:rsidRPr="00B405CA" w:rsidRDefault="00660BA9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660BA9" w:rsidRPr="00B405CA" w:rsidRDefault="00660BA9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60BA9" w:rsidRPr="00B405CA" w:rsidRDefault="00660BA9">
            <w:pPr>
              <w:rPr>
                <w:sz w:val="24"/>
                <w:szCs w:val="24"/>
              </w:rPr>
            </w:pPr>
          </w:p>
        </w:tc>
      </w:tr>
      <w:tr w:rsidR="00E34D21" w:rsidRPr="00B405CA" w:rsidTr="00A80A51">
        <w:tc>
          <w:tcPr>
            <w:tcW w:w="539" w:type="dxa"/>
          </w:tcPr>
          <w:p w:rsidR="00E34D21" w:rsidRPr="00B405CA" w:rsidRDefault="00E34D21" w:rsidP="00A80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49" w:type="dxa"/>
          </w:tcPr>
          <w:p w:rsidR="00E34D21" w:rsidRPr="00E34D21" w:rsidRDefault="00E34D21" w:rsidP="00E34D21">
            <w:pPr>
              <w:spacing w:before="100" w:beforeAutospacing="1" w:after="100" w:afterAutospacing="1"/>
              <w:rPr>
                <w:rFonts w:eastAsia="Times New Roman"/>
                <w:bCs/>
                <w:sz w:val="24"/>
                <w:szCs w:val="24"/>
              </w:rPr>
            </w:pPr>
            <w:r w:rsidRPr="00E34D21">
              <w:rPr>
                <w:rFonts w:eastAsia="Times New Roman"/>
                <w:bCs/>
                <w:sz w:val="24"/>
                <w:szCs w:val="24"/>
              </w:rPr>
              <w:t>Wiata gospodarcza o wymiarach 3m x 3m.</w:t>
            </w:r>
          </w:p>
          <w:p w:rsidR="00E34D21" w:rsidRDefault="00E34D21" w:rsidP="00A80A51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34D21" w:rsidRDefault="00E34D21" w:rsidP="00A80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E34D21" w:rsidRPr="00B405CA" w:rsidRDefault="00E34D21" w:rsidP="00A80A51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E34D21" w:rsidRPr="00B405CA" w:rsidRDefault="00E34D21" w:rsidP="00A80A51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E34D21" w:rsidRPr="00B405CA" w:rsidRDefault="00E34D21" w:rsidP="00A80A51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E34D21" w:rsidRPr="00B405CA" w:rsidRDefault="00E34D21" w:rsidP="00A80A51">
            <w:pPr>
              <w:rPr>
                <w:sz w:val="24"/>
                <w:szCs w:val="24"/>
              </w:rPr>
            </w:pPr>
          </w:p>
        </w:tc>
      </w:tr>
    </w:tbl>
    <w:p w:rsidR="00B405CA" w:rsidRDefault="00B405CA"/>
    <w:sectPr w:rsidR="00B405CA" w:rsidSect="00B405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CA"/>
    <w:rsid w:val="00066377"/>
    <w:rsid w:val="000D3317"/>
    <w:rsid w:val="000F2092"/>
    <w:rsid w:val="00201C1B"/>
    <w:rsid w:val="00660BA9"/>
    <w:rsid w:val="007921A8"/>
    <w:rsid w:val="007E7A06"/>
    <w:rsid w:val="00912E15"/>
    <w:rsid w:val="00941D17"/>
    <w:rsid w:val="00B405CA"/>
    <w:rsid w:val="00CE6020"/>
    <w:rsid w:val="00E3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B77C3"/>
  <w15:chartTrackingRefBased/>
  <w15:docId w15:val="{8DC9B42F-2B1F-4C57-8863-B82DB7BC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Edyta</dc:creator>
  <cp:keywords/>
  <dc:description/>
  <cp:lastModifiedBy>Kaczmarek Marcin</cp:lastModifiedBy>
  <cp:revision>4</cp:revision>
  <dcterms:created xsi:type="dcterms:W3CDTF">2024-06-05T10:53:00Z</dcterms:created>
  <dcterms:modified xsi:type="dcterms:W3CDTF">2024-06-13T12:43:00Z</dcterms:modified>
</cp:coreProperties>
</file>