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F5E" w:rsidRPr="00C33296" w:rsidRDefault="00F44F5E" w:rsidP="00F44F5E">
      <w:pPr>
        <w:spacing w:line="240" w:lineRule="auto"/>
        <w:ind w:left="5664"/>
        <w:contextualSpacing/>
        <w:jc w:val="both"/>
        <w:rPr>
          <w:b/>
          <w:sz w:val="20"/>
        </w:rPr>
      </w:pPr>
      <w:r w:rsidRPr="00C33296">
        <w:rPr>
          <w:b/>
          <w:sz w:val="20"/>
        </w:rPr>
        <w:t xml:space="preserve">Załącznik nr </w:t>
      </w:r>
      <w:r>
        <w:rPr>
          <w:b/>
          <w:sz w:val="20"/>
        </w:rPr>
        <w:t>1</w:t>
      </w:r>
      <w:r w:rsidRPr="00C33296">
        <w:rPr>
          <w:b/>
          <w:sz w:val="20"/>
        </w:rPr>
        <w:t xml:space="preserve"> do SWZ</w:t>
      </w:r>
    </w:p>
    <w:p w:rsidR="00F44F5E" w:rsidRPr="00C33296" w:rsidRDefault="00F44F5E" w:rsidP="00F44F5E">
      <w:pPr>
        <w:spacing w:line="240" w:lineRule="auto"/>
        <w:ind w:left="5664"/>
        <w:contextualSpacing/>
        <w:jc w:val="both"/>
        <w:rPr>
          <w:b/>
          <w:sz w:val="20"/>
          <w:u w:val="single"/>
        </w:rPr>
      </w:pPr>
      <w:r w:rsidRPr="00C33296">
        <w:rPr>
          <w:b/>
          <w:sz w:val="20"/>
          <w:u w:val="single"/>
        </w:rPr>
        <w:t xml:space="preserve">Nr wew. postępowania </w:t>
      </w:r>
      <w:r>
        <w:rPr>
          <w:b/>
          <w:sz w:val="20"/>
          <w:u w:val="single"/>
        </w:rPr>
        <w:t>54</w:t>
      </w:r>
      <w:r w:rsidRPr="00C33296">
        <w:rPr>
          <w:b/>
          <w:sz w:val="20"/>
          <w:u w:val="single"/>
        </w:rPr>
        <w:t>/23</w:t>
      </w:r>
    </w:p>
    <w:p w:rsidR="00325925" w:rsidRPr="00325925" w:rsidRDefault="00325925" w:rsidP="00325925">
      <w:pPr>
        <w:spacing w:line="276" w:lineRule="auto"/>
        <w:ind w:left="6237"/>
        <w:rPr>
          <w:sz w:val="20"/>
        </w:rPr>
      </w:pPr>
    </w:p>
    <w:p w:rsidR="00397E29" w:rsidRDefault="00864C1A">
      <w:pPr>
        <w:spacing w:line="276" w:lineRule="auto"/>
        <w:jc w:val="center"/>
        <w:rPr>
          <w:rFonts w:ascii="Arial Black" w:hAnsi="Arial Black"/>
          <w:sz w:val="28"/>
          <w:szCs w:val="28"/>
        </w:rPr>
      </w:pPr>
      <w:r>
        <w:rPr>
          <w:rFonts w:ascii="Arial Black" w:hAnsi="Arial Black"/>
          <w:b/>
          <w:sz w:val="28"/>
          <w:szCs w:val="28"/>
        </w:rPr>
        <w:t>OPIS PRZEDMIOTU ZAMÓWIENIA (OPZ)</w:t>
      </w:r>
    </w:p>
    <w:p w:rsidR="00397E29" w:rsidRDefault="00397E29">
      <w:pPr>
        <w:spacing w:line="276" w:lineRule="auto"/>
        <w:jc w:val="center"/>
        <w:rPr>
          <w:rFonts w:ascii="Liberation Serif" w:hAnsi="Liberation Serif"/>
          <w:b/>
          <w:sz w:val="22"/>
          <w:szCs w:val="22"/>
          <w:u w:val="single"/>
        </w:rPr>
      </w:pPr>
    </w:p>
    <w:p w:rsidR="00397E29" w:rsidRDefault="00864C1A">
      <w:pPr>
        <w:numPr>
          <w:ilvl w:val="0"/>
          <w:numId w:val="1"/>
        </w:numPr>
        <w:tabs>
          <w:tab w:val="left" w:pos="426"/>
        </w:tabs>
        <w:spacing w:line="276" w:lineRule="auto"/>
        <w:jc w:val="both"/>
        <w:rPr>
          <w:rFonts w:ascii="Liberation Serif" w:hAnsi="Liberation Serif"/>
          <w:sz w:val="22"/>
          <w:szCs w:val="22"/>
        </w:rPr>
      </w:pPr>
      <w:r>
        <w:rPr>
          <w:rFonts w:ascii="Liberation Serif" w:hAnsi="Liberation Serif"/>
          <w:bCs/>
          <w:sz w:val="22"/>
          <w:szCs w:val="22"/>
        </w:rPr>
        <w:t>Przedmiot zamówienia:</w:t>
      </w:r>
    </w:p>
    <w:p w:rsidR="00397E29" w:rsidRDefault="00864C1A">
      <w:pPr>
        <w:tabs>
          <w:tab w:val="left" w:pos="426"/>
        </w:tabs>
        <w:spacing w:line="276" w:lineRule="auto"/>
        <w:jc w:val="both"/>
        <w:rPr>
          <w:rFonts w:ascii="Liberation Serif" w:hAnsi="Liberation Serif"/>
          <w:sz w:val="22"/>
          <w:szCs w:val="22"/>
        </w:rPr>
      </w:pPr>
      <w:r>
        <w:rPr>
          <w:rFonts w:ascii="Liberation Serif" w:hAnsi="Liberation Serif" w:cs="Liberation Serif"/>
          <w:b/>
          <w:bCs/>
          <w:iCs/>
          <w:sz w:val="22"/>
          <w:szCs w:val="22"/>
        </w:rPr>
        <w:tab/>
        <w:t xml:space="preserve">Zakup i dostawa ogumienia letniego do pojazdów służbowych będących na stanie KWP              </w:t>
      </w:r>
      <w:r>
        <w:rPr>
          <w:rFonts w:ascii="Liberation Serif" w:hAnsi="Liberation Serif" w:cs="Liberation Serif"/>
          <w:b/>
          <w:bCs/>
          <w:iCs/>
          <w:sz w:val="22"/>
          <w:szCs w:val="22"/>
        </w:rPr>
        <w:tab/>
        <w:t>z siedzibą w Radomiu</w:t>
      </w:r>
    </w:p>
    <w:p w:rsidR="00397E29" w:rsidRDefault="00864C1A">
      <w:pPr>
        <w:tabs>
          <w:tab w:val="left" w:pos="426"/>
        </w:tabs>
        <w:spacing w:line="276" w:lineRule="auto"/>
        <w:jc w:val="both"/>
        <w:rPr>
          <w:rFonts w:ascii="Liberation Serif" w:hAnsi="Liberation Serif"/>
          <w:sz w:val="22"/>
          <w:szCs w:val="22"/>
        </w:rPr>
      </w:pPr>
      <w:r>
        <w:rPr>
          <w:rFonts w:ascii="Liberation Serif" w:hAnsi="Liberation Serif" w:cs="Liberation Serif"/>
          <w:b/>
          <w:bCs/>
          <w:iCs/>
          <w:sz w:val="22"/>
          <w:szCs w:val="22"/>
        </w:rPr>
        <w:tab/>
        <w:t xml:space="preserve">Zadanie nr 1 </w:t>
      </w:r>
      <w:r>
        <w:rPr>
          <w:rFonts w:ascii="Liberation Serif" w:hAnsi="Liberation Serif" w:cs="Liberation Serif"/>
          <w:b/>
          <w:bCs/>
          <w:sz w:val="22"/>
          <w:szCs w:val="22"/>
        </w:rPr>
        <w:t>– ogumienie letnie do pojazdów osobowych</w:t>
      </w:r>
    </w:p>
    <w:p w:rsidR="00397E29" w:rsidRDefault="00864C1A">
      <w:pPr>
        <w:tabs>
          <w:tab w:val="left" w:pos="426"/>
        </w:tabs>
        <w:spacing w:line="276" w:lineRule="auto"/>
        <w:jc w:val="both"/>
        <w:rPr>
          <w:rFonts w:ascii="Liberation Serif" w:hAnsi="Liberation Serif"/>
          <w:sz w:val="22"/>
          <w:szCs w:val="22"/>
        </w:rPr>
      </w:pPr>
      <w:r>
        <w:rPr>
          <w:rFonts w:ascii="Liberation Serif" w:hAnsi="Liberation Serif" w:cs="Liberation Serif"/>
          <w:b/>
          <w:bCs/>
          <w:iCs/>
          <w:sz w:val="22"/>
          <w:szCs w:val="22"/>
        </w:rPr>
        <w:tab/>
        <w:t xml:space="preserve">Zadanie nr 2 </w:t>
      </w:r>
      <w:r>
        <w:rPr>
          <w:rFonts w:ascii="Liberation Serif" w:hAnsi="Liberation Serif" w:cs="Liberation Serif"/>
          <w:b/>
          <w:bCs/>
          <w:sz w:val="22"/>
          <w:szCs w:val="22"/>
        </w:rPr>
        <w:t xml:space="preserve">– ogumienie </w:t>
      </w:r>
      <w:r>
        <w:rPr>
          <w:rFonts w:ascii="Liberation Serif" w:hAnsi="Liberation Serif" w:cs="Liberation Serif"/>
          <w:b/>
          <w:bCs/>
          <w:sz w:val="22"/>
          <w:szCs w:val="22"/>
        </w:rPr>
        <w:t>letnie do pojazdów osobowo – terenowych, furgonów, pozostałe</w:t>
      </w:r>
    </w:p>
    <w:p w:rsidR="00397E29" w:rsidRDefault="00397E29">
      <w:pPr>
        <w:tabs>
          <w:tab w:val="left" w:pos="426"/>
        </w:tabs>
        <w:spacing w:line="276" w:lineRule="auto"/>
        <w:ind w:left="360"/>
        <w:jc w:val="both"/>
        <w:rPr>
          <w:rFonts w:ascii="Liberation Serif" w:hAnsi="Liberation Serif"/>
          <w:bCs/>
          <w:sz w:val="22"/>
          <w:szCs w:val="22"/>
          <w:u w:val="single"/>
        </w:rPr>
      </w:pPr>
    </w:p>
    <w:p w:rsidR="00397E29" w:rsidRDefault="00864C1A">
      <w:pPr>
        <w:numPr>
          <w:ilvl w:val="0"/>
          <w:numId w:val="1"/>
        </w:numPr>
        <w:spacing w:line="276" w:lineRule="auto"/>
        <w:jc w:val="both"/>
        <w:rPr>
          <w:rFonts w:ascii="Liberation Serif" w:hAnsi="Liberation Serif"/>
          <w:sz w:val="22"/>
          <w:szCs w:val="22"/>
        </w:rPr>
      </w:pPr>
      <w:r>
        <w:rPr>
          <w:rFonts w:ascii="Liberation Serif" w:hAnsi="Liberation Serif"/>
          <w:sz w:val="22"/>
          <w:szCs w:val="22"/>
        </w:rPr>
        <w:t>Kod CPV:</w:t>
      </w:r>
    </w:p>
    <w:p w:rsidR="00397E29" w:rsidRDefault="00864C1A">
      <w:pPr>
        <w:spacing w:line="276" w:lineRule="auto"/>
        <w:ind w:left="360"/>
        <w:jc w:val="both"/>
        <w:rPr>
          <w:rFonts w:ascii="Liberation Serif" w:hAnsi="Liberation Serif"/>
          <w:b/>
          <w:bCs/>
          <w:sz w:val="22"/>
          <w:szCs w:val="22"/>
        </w:rPr>
      </w:pPr>
      <w:r>
        <w:rPr>
          <w:rFonts w:ascii="Liberation Serif" w:hAnsi="Liberation Serif"/>
          <w:b/>
          <w:bCs/>
          <w:sz w:val="22"/>
          <w:szCs w:val="22"/>
        </w:rPr>
        <w:t>34351100-3 – Opony do pojazdów silnikowych – dotyczy zadania nr 1 i 2</w:t>
      </w:r>
    </w:p>
    <w:p w:rsidR="00397E29" w:rsidRDefault="00864C1A">
      <w:pPr>
        <w:spacing w:line="276" w:lineRule="auto"/>
        <w:ind w:left="360"/>
        <w:jc w:val="both"/>
        <w:rPr>
          <w:rFonts w:ascii="Liberation Serif" w:hAnsi="Liberation Serif"/>
          <w:b/>
          <w:bCs/>
          <w:sz w:val="22"/>
          <w:szCs w:val="22"/>
        </w:rPr>
      </w:pPr>
      <w:r>
        <w:rPr>
          <w:rFonts w:ascii="Liberation Serif" w:hAnsi="Liberation Serif"/>
          <w:b/>
          <w:bCs/>
          <w:sz w:val="22"/>
          <w:szCs w:val="22"/>
        </w:rPr>
        <w:t>34352100-0 – Opony do pojazdów ciężarowych – dotyczy zadania nr 2</w:t>
      </w:r>
    </w:p>
    <w:p w:rsidR="00397E29" w:rsidRDefault="00864C1A">
      <w:pPr>
        <w:spacing w:line="276" w:lineRule="auto"/>
        <w:ind w:left="360"/>
        <w:jc w:val="both"/>
        <w:rPr>
          <w:rFonts w:ascii="Liberation Serif" w:hAnsi="Liberation Serif"/>
          <w:b/>
          <w:bCs/>
          <w:sz w:val="22"/>
          <w:szCs w:val="22"/>
        </w:rPr>
      </w:pPr>
      <w:r>
        <w:rPr>
          <w:rFonts w:ascii="Liberation Serif" w:hAnsi="Liberation Serif"/>
          <w:b/>
          <w:bCs/>
          <w:sz w:val="22"/>
          <w:szCs w:val="22"/>
        </w:rPr>
        <w:t>34352200-1 – Opony do autobusów – dotyczy zadania</w:t>
      </w:r>
      <w:r>
        <w:rPr>
          <w:rFonts w:ascii="Liberation Serif" w:hAnsi="Liberation Serif"/>
          <w:b/>
          <w:bCs/>
          <w:sz w:val="22"/>
          <w:szCs w:val="22"/>
        </w:rPr>
        <w:t xml:space="preserve"> nr 2</w:t>
      </w:r>
    </w:p>
    <w:p w:rsidR="00397E29" w:rsidRDefault="00864C1A">
      <w:pPr>
        <w:spacing w:line="276" w:lineRule="auto"/>
        <w:ind w:left="360"/>
        <w:jc w:val="both"/>
        <w:rPr>
          <w:rFonts w:ascii="Liberation Serif" w:hAnsi="Liberation Serif"/>
          <w:b/>
          <w:bCs/>
          <w:sz w:val="22"/>
          <w:szCs w:val="22"/>
        </w:rPr>
      </w:pPr>
      <w:r>
        <w:rPr>
          <w:rFonts w:ascii="Liberation Serif" w:hAnsi="Liberation Serif"/>
          <w:b/>
          <w:bCs/>
          <w:sz w:val="22"/>
          <w:szCs w:val="22"/>
        </w:rPr>
        <w:t>34411200-3 – Opony do motocykli – dotyczy zadania nr 2</w:t>
      </w:r>
    </w:p>
    <w:p w:rsidR="00397E29" w:rsidRDefault="00397E29">
      <w:pPr>
        <w:spacing w:line="276" w:lineRule="auto"/>
        <w:ind w:left="360"/>
        <w:jc w:val="both"/>
        <w:rPr>
          <w:rFonts w:ascii="Liberation Serif" w:hAnsi="Liberation Serif"/>
          <w:sz w:val="22"/>
          <w:szCs w:val="22"/>
        </w:rPr>
      </w:pPr>
    </w:p>
    <w:p w:rsidR="00397E29" w:rsidRDefault="00864C1A">
      <w:pPr>
        <w:pStyle w:val="Tekstpodstawowy21"/>
        <w:numPr>
          <w:ilvl w:val="0"/>
          <w:numId w:val="1"/>
        </w:numPr>
        <w:tabs>
          <w:tab w:val="left" w:pos="426"/>
        </w:tabs>
        <w:spacing w:line="276" w:lineRule="auto"/>
        <w:jc w:val="both"/>
        <w:rPr>
          <w:rFonts w:ascii="Liberation Serif" w:hAnsi="Liberation Serif"/>
          <w:sz w:val="22"/>
          <w:szCs w:val="22"/>
        </w:rPr>
      </w:pPr>
      <w:r>
        <w:rPr>
          <w:rFonts w:ascii="Liberation Serif" w:hAnsi="Liberation Serif" w:cs="Liberation Serif"/>
          <w:bCs w:val="0"/>
          <w:sz w:val="22"/>
          <w:szCs w:val="22"/>
        </w:rPr>
        <w:t xml:space="preserve">Okres realizacji zamówienia: </w:t>
      </w:r>
      <w:r>
        <w:rPr>
          <w:rFonts w:ascii="Liberation Serif" w:hAnsi="Liberation Serif" w:cs="Liberation Serif"/>
          <w:b/>
          <w:sz w:val="22"/>
          <w:szCs w:val="22"/>
        </w:rPr>
        <w:t>18 miesięcy od dnia 01.04.2024r.</w:t>
      </w:r>
    </w:p>
    <w:p w:rsidR="00397E29" w:rsidRDefault="00864C1A">
      <w:pPr>
        <w:pStyle w:val="Tekstpodstawowy21"/>
        <w:tabs>
          <w:tab w:val="left" w:pos="426"/>
        </w:tabs>
        <w:spacing w:line="276" w:lineRule="auto"/>
        <w:ind w:left="360"/>
        <w:jc w:val="both"/>
        <w:rPr>
          <w:rFonts w:ascii="Liberation Serif" w:hAnsi="Liberation Serif"/>
          <w:bCs w:val="0"/>
          <w:i/>
          <w:iCs/>
          <w:sz w:val="22"/>
          <w:szCs w:val="22"/>
        </w:rPr>
      </w:pPr>
      <w:r>
        <w:rPr>
          <w:rFonts w:ascii="Liberation Serif" w:hAnsi="Liberation Serif"/>
          <w:bCs w:val="0"/>
          <w:i/>
          <w:iCs/>
          <w:sz w:val="22"/>
          <w:szCs w:val="22"/>
        </w:rPr>
        <w:t>Uzasadnienie:</w:t>
      </w:r>
    </w:p>
    <w:p w:rsidR="00397E29" w:rsidRDefault="00864C1A">
      <w:pPr>
        <w:pStyle w:val="Tekstpodstawowy21"/>
        <w:tabs>
          <w:tab w:val="left" w:pos="426"/>
        </w:tabs>
        <w:spacing w:line="276" w:lineRule="auto"/>
        <w:jc w:val="both"/>
        <w:rPr>
          <w:bCs w:val="0"/>
        </w:rPr>
      </w:pPr>
      <w:r>
        <w:rPr>
          <w:rStyle w:val="Mocnewyrnione"/>
          <w:rFonts w:ascii="Liberation Serif" w:hAnsi="Liberation Serif"/>
          <w:b w:val="0"/>
          <w:i/>
          <w:iCs/>
          <w:sz w:val="22"/>
          <w:szCs w:val="22"/>
        </w:rPr>
        <w:tab/>
        <w:t xml:space="preserve">Od ogumienia zależy długość drogi hamowania, precyzja wykonywania manewrów oraz </w:t>
      </w:r>
      <w:r>
        <w:rPr>
          <w:rStyle w:val="Mocnewyrnione"/>
          <w:rFonts w:ascii="Liberation Serif" w:hAnsi="Liberation Serif"/>
          <w:b w:val="0"/>
          <w:i/>
          <w:iCs/>
          <w:sz w:val="22"/>
          <w:szCs w:val="22"/>
        </w:rPr>
        <w:tab/>
        <w:t xml:space="preserve">przyczepność pojazdu do nawierzchni </w:t>
      </w:r>
      <w:r>
        <w:rPr>
          <w:rStyle w:val="Mocnewyrnione"/>
          <w:rFonts w:ascii="Liberation Serif" w:hAnsi="Liberation Serif"/>
          <w:b w:val="0"/>
          <w:i/>
          <w:iCs/>
          <w:sz w:val="22"/>
          <w:szCs w:val="22"/>
        </w:rPr>
        <w:t>bez względu na pogodę.</w:t>
      </w:r>
      <w:r>
        <w:rPr>
          <w:rFonts w:ascii="Liberation Serif" w:hAnsi="Liberation Serif"/>
          <w:bCs w:val="0"/>
          <w:i/>
          <w:iCs/>
          <w:sz w:val="22"/>
          <w:szCs w:val="22"/>
        </w:rPr>
        <w:t xml:space="preserve"> W związku z tym zmiana opon </w:t>
      </w:r>
      <w:r>
        <w:rPr>
          <w:rFonts w:ascii="Liberation Serif" w:hAnsi="Liberation Serif"/>
          <w:bCs w:val="0"/>
          <w:i/>
          <w:iCs/>
          <w:sz w:val="22"/>
          <w:szCs w:val="22"/>
        </w:rPr>
        <w:tab/>
        <w:t>zimowych na letnie jest stałym punktem w planie działań Zamawiającego.</w:t>
      </w:r>
    </w:p>
    <w:p w:rsidR="00397E29" w:rsidRDefault="00864C1A">
      <w:pPr>
        <w:pStyle w:val="Tekstpodstawowy21"/>
        <w:tabs>
          <w:tab w:val="left" w:pos="426"/>
        </w:tabs>
        <w:spacing w:line="276" w:lineRule="auto"/>
        <w:jc w:val="both"/>
        <w:rPr>
          <w:bCs w:val="0"/>
        </w:rPr>
      </w:pPr>
      <w:r>
        <w:rPr>
          <w:rStyle w:val="Mocnewyrnione"/>
          <w:rFonts w:ascii="Liberation Serif" w:hAnsi="Liberation Serif"/>
          <w:b w:val="0"/>
          <w:i/>
          <w:iCs/>
          <w:sz w:val="22"/>
          <w:szCs w:val="22"/>
        </w:rPr>
        <w:tab/>
        <w:t xml:space="preserve">Gdy średnia dobowa temperatura utrzymuje się na poziomie nie niższym niż 7°C, pora na </w:t>
      </w:r>
      <w:r>
        <w:rPr>
          <w:rStyle w:val="Mocnewyrnione"/>
          <w:rFonts w:ascii="Liberation Serif" w:hAnsi="Liberation Serif"/>
          <w:b w:val="0"/>
          <w:i/>
          <w:iCs/>
          <w:sz w:val="22"/>
          <w:szCs w:val="22"/>
        </w:rPr>
        <w:tab/>
        <w:t xml:space="preserve">sezonową </w:t>
      </w:r>
      <w:r>
        <w:rPr>
          <w:rStyle w:val="Mocnewyrnione"/>
          <w:rFonts w:ascii="Liberation Serif" w:hAnsi="Liberation Serif"/>
          <w:b w:val="0"/>
          <w:i/>
          <w:iCs/>
          <w:sz w:val="22"/>
          <w:szCs w:val="22"/>
        </w:rPr>
        <w:tab/>
        <w:t>wymianę ogumienia.</w:t>
      </w:r>
      <w:r>
        <w:rPr>
          <w:rFonts w:ascii="Liberation Serif" w:hAnsi="Liberation Serif"/>
          <w:bCs w:val="0"/>
          <w:i/>
          <w:iCs/>
          <w:sz w:val="22"/>
          <w:szCs w:val="22"/>
        </w:rPr>
        <w:t xml:space="preserve"> Te wytyczne niestety dość trudno osadzić w ramach czasowych, choćby ze </w:t>
      </w:r>
      <w:r>
        <w:rPr>
          <w:rFonts w:ascii="Liberation Serif" w:hAnsi="Liberation Serif"/>
          <w:bCs w:val="0"/>
          <w:i/>
          <w:iCs/>
          <w:sz w:val="22"/>
          <w:szCs w:val="22"/>
        </w:rPr>
        <w:tab/>
        <w:t xml:space="preserve">względu na zmienność warunków na przełomie pór roku.   </w:t>
      </w:r>
    </w:p>
    <w:p w:rsidR="00397E29" w:rsidRDefault="00397E29">
      <w:pPr>
        <w:pStyle w:val="Tekstpodstawowy21"/>
        <w:tabs>
          <w:tab w:val="left" w:pos="426"/>
        </w:tabs>
        <w:spacing w:line="276" w:lineRule="auto"/>
        <w:ind w:left="360"/>
        <w:jc w:val="both"/>
        <w:rPr>
          <w:rFonts w:ascii="Liberation Serif" w:hAnsi="Liberation Serif"/>
          <w:sz w:val="22"/>
          <w:szCs w:val="22"/>
        </w:rPr>
      </w:pPr>
    </w:p>
    <w:p w:rsidR="00397E29" w:rsidRDefault="00864C1A">
      <w:pPr>
        <w:numPr>
          <w:ilvl w:val="0"/>
          <w:numId w:val="1"/>
        </w:numPr>
        <w:spacing w:line="276" w:lineRule="auto"/>
        <w:rPr>
          <w:rFonts w:ascii="Liberation Serif" w:hAnsi="Liberation Serif"/>
          <w:sz w:val="22"/>
          <w:szCs w:val="22"/>
        </w:rPr>
      </w:pPr>
      <w:r>
        <w:rPr>
          <w:rFonts w:ascii="Liberation Serif" w:hAnsi="Liberation Serif"/>
          <w:sz w:val="22"/>
          <w:szCs w:val="22"/>
        </w:rPr>
        <w:t>Zamawiaj</w:t>
      </w:r>
      <w:r>
        <w:rPr>
          <w:rFonts w:ascii="Liberation Serif" w:eastAsia="TimesNewRoman" w:hAnsi="Liberation Serif"/>
          <w:sz w:val="22"/>
          <w:szCs w:val="22"/>
        </w:rPr>
        <w:t>ą</w:t>
      </w:r>
      <w:r>
        <w:rPr>
          <w:rFonts w:ascii="Liberation Serif" w:hAnsi="Liberation Serif"/>
          <w:sz w:val="22"/>
          <w:szCs w:val="22"/>
        </w:rPr>
        <w:t xml:space="preserve">cy wymaga, aby oferowane ogumienie posiadało </w:t>
      </w:r>
      <w:r>
        <w:rPr>
          <w:rFonts w:ascii="Liberation Serif" w:eastAsia="TimesNewRoman" w:hAnsi="Liberation Serif"/>
          <w:sz w:val="22"/>
          <w:szCs w:val="22"/>
        </w:rPr>
        <w:t>ś</w:t>
      </w:r>
      <w:r>
        <w:rPr>
          <w:rFonts w:ascii="Liberation Serif" w:hAnsi="Liberation Serif"/>
          <w:sz w:val="22"/>
          <w:szCs w:val="22"/>
        </w:rPr>
        <w:t>wiadectwo homologacji, odpowiednio do rodzaju, wydane zgodnie z:</w:t>
      </w:r>
    </w:p>
    <w:p w:rsidR="00397E29" w:rsidRDefault="00864C1A">
      <w:pPr>
        <w:pStyle w:val="Akapitzlist"/>
        <w:numPr>
          <w:ilvl w:val="0"/>
          <w:numId w:val="2"/>
        </w:numPr>
        <w:spacing w:line="276" w:lineRule="auto"/>
        <w:rPr>
          <w:rFonts w:ascii="Liberation Serif" w:hAnsi="Liberation Serif"/>
          <w:sz w:val="22"/>
          <w:szCs w:val="22"/>
        </w:rPr>
      </w:pPr>
      <w:r>
        <w:rPr>
          <w:rFonts w:ascii="Liberation Serif" w:hAnsi="Liberation Serif"/>
          <w:sz w:val="22"/>
          <w:szCs w:val="22"/>
        </w:rPr>
        <w:t>Regula</w:t>
      </w:r>
      <w:r>
        <w:rPr>
          <w:rFonts w:ascii="Liberation Serif" w:hAnsi="Liberation Serif"/>
          <w:sz w:val="22"/>
          <w:szCs w:val="22"/>
        </w:rPr>
        <w:t>minem nr 30 EKG ONZ – Jednolite przepisy dotyczące homologacji opon pneumatycznych do pojazdów silnikowych i ich przyczep – dotyczy zadania nr 1 i 2</w:t>
      </w:r>
    </w:p>
    <w:p w:rsidR="00397E29" w:rsidRDefault="00864C1A">
      <w:pPr>
        <w:pStyle w:val="Akapitzlist"/>
        <w:numPr>
          <w:ilvl w:val="0"/>
          <w:numId w:val="2"/>
        </w:numPr>
        <w:spacing w:line="276" w:lineRule="auto"/>
        <w:rPr>
          <w:rFonts w:ascii="Liberation Serif" w:hAnsi="Liberation Serif"/>
          <w:sz w:val="22"/>
          <w:szCs w:val="22"/>
        </w:rPr>
      </w:pPr>
      <w:r>
        <w:rPr>
          <w:rFonts w:ascii="Liberation Serif" w:hAnsi="Liberation Serif"/>
          <w:sz w:val="22"/>
          <w:szCs w:val="22"/>
        </w:rPr>
        <w:t>Regulaminem nr 54 EKG ONZ – Jednolite przepisy dotyczące homologacji opon pneumatycznych pojazdów użytkowyc</w:t>
      </w:r>
      <w:r>
        <w:rPr>
          <w:rFonts w:ascii="Liberation Serif" w:hAnsi="Liberation Serif"/>
          <w:sz w:val="22"/>
          <w:szCs w:val="22"/>
        </w:rPr>
        <w:t>h i ich przyczep – dotyczy zadania nr 2</w:t>
      </w:r>
    </w:p>
    <w:p w:rsidR="00397E29" w:rsidRDefault="00864C1A">
      <w:pPr>
        <w:pStyle w:val="Akapitzlist"/>
        <w:numPr>
          <w:ilvl w:val="0"/>
          <w:numId w:val="2"/>
        </w:numPr>
        <w:spacing w:line="276" w:lineRule="auto"/>
        <w:rPr>
          <w:rFonts w:ascii="Liberation Serif" w:hAnsi="Liberation Serif"/>
          <w:sz w:val="22"/>
          <w:szCs w:val="22"/>
        </w:rPr>
      </w:pPr>
      <w:r>
        <w:rPr>
          <w:rFonts w:ascii="Liberation Serif" w:hAnsi="Liberation Serif"/>
          <w:sz w:val="22"/>
          <w:szCs w:val="22"/>
        </w:rPr>
        <w:t>Regulaminem nr 75 EKG ONZ – Jednolite przepisy dotyczące homologacji opon pneumatycznych do motocykli i motorowerów – dotyczy zadania nr 2</w:t>
      </w:r>
    </w:p>
    <w:p w:rsidR="00397E29" w:rsidRDefault="00397E29">
      <w:pPr>
        <w:spacing w:line="276" w:lineRule="auto"/>
        <w:rPr>
          <w:rFonts w:ascii="Liberation Serif" w:hAnsi="Liberation Serif"/>
          <w:b/>
          <w:i/>
          <w:sz w:val="22"/>
          <w:szCs w:val="22"/>
        </w:rPr>
      </w:pPr>
    </w:p>
    <w:p w:rsidR="00397E29" w:rsidRDefault="00864C1A">
      <w:pPr>
        <w:numPr>
          <w:ilvl w:val="0"/>
          <w:numId w:val="1"/>
        </w:numPr>
        <w:spacing w:line="276" w:lineRule="auto"/>
        <w:jc w:val="both"/>
        <w:rPr>
          <w:rFonts w:ascii="Liberation Serif" w:hAnsi="Liberation Serif"/>
          <w:sz w:val="22"/>
          <w:szCs w:val="22"/>
        </w:rPr>
      </w:pPr>
      <w:r>
        <w:rPr>
          <w:rFonts w:ascii="Liberation Serif" w:hAnsi="Liberation Serif"/>
          <w:sz w:val="22"/>
          <w:szCs w:val="22"/>
        </w:rPr>
        <w:t>Integralną częścią opisu przedmiotu zamówienia jest projekt umowy dla zadani</w:t>
      </w:r>
      <w:r>
        <w:rPr>
          <w:rFonts w:ascii="Liberation Serif" w:hAnsi="Liberation Serif"/>
          <w:sz w:val="22"/>
          <w:szCs w:val="22"/>
        </w:rPr>
        <w:t>a nr 1 i zadania nr 2     z załącznikami.</w:t>
      </w:r>
    </w:p>
    <w:p w:rsidR="00397E29" w:rsidRDefault="00397E29">
      <w:pPr>
        <w:spacing w:line="276" w:lineRule="auto"/>
        <w:ind w:left="360"/>
        <w:rPr>
          <w:rFonts w:ascii="Liberation Serif" w:hAnsi="Liberation Serif"/>
          <w:sz w:val="22"/>
          <w:szCs w:val="22"/>
        </w:rPr>
      </w:pPr>
    </w:p>
    <w:p w:rsidR="00397E29" w:rsidRDefault="00864C1A">
      <w:pPr>
        <w:numPr>
          <w:ilvl w:val="0"/>
          <w:numId w:val="1"/>
        </w:numPr>
        <w:spacing w:line="276" w:lineRule="auto"/>
        <w:jc w:val="both"/>
        <w:rPr>
          <w:rFonts w:ascii="Liberation Serif" w:hAnsi="Liberation Serif"/>
          <w:sz w:val="22"/>
          <w:szCs w:val="22"/>
        </w:rPr>
      </w:pPr>
      <w:r>
        <w:rPr>
          <w:rFonts w:ascii="Liberation Serif" w:hAnsi="Liberation Serif"/>
          <w:sz w:val="22"/>
          <w:szCs w:val="22"/>
        </w:rPr>
        <w:t>Zamawiający wymaga, aby oferowane opony były testowane w laboratoriach krajów państw członkowskich UE, zgodnie z regulaminami EKG ONZ i spełniały następujące parametry:</w:t>
      </w:r>
    </w:p>
    <w:p w:rsidR="00397E29" w:rsidRDefault="00397E29">
      <w:pPr>
        <w:spacing w:line="276" w:lineRule="auto"/>
        <w:jc w:val="both"/>
        <w:rPr>
          <w:rFonts w:ascii="Liberation Serif" w:hAnsi="Liberation Serif"/>
          <w:sz w:val="22"/>
          <w:szCs w:val="22"/>
        </w:rPr>
      </w:pPr>
    </w:p>
    <w:p w:rsidR="00397E29" w:rsidRDefault="00864C1A">
      <w:pPr>
        <w:spacing w:line="276" w:lineRule="auto"/>
        <w:ind w:left="360"/>
        <w:jc w:val="both"/>
        <w:rPr>
          <w:rFonts w:ascii="Liberation Serif" w:hAnsi="Liberation Serif"/>
          <w:sz w:val="22"/>
          <w:szCs w:val="22"/>
        </w:rPr>
      </w:pPr>
      <w:r>
        <w:rPr>
          <w:rFonts w:ascii="Liberation Serif" w:hAnsi="Liberation Serif"/>
          <w:b/>
          <w:sz w:val="22"/>
          <w:szCs w:val="22"/>
          <w:u w:val="single"/>
        </w:rPr>
        <w:t>Dla Zadania nr 1</w:t>
      </w:r>
    </w:p>
    <w:p w:rsidR="00397E29" w:rsidRDefault="00864C1A">
      <w:pPr>
        <w:spacing w:line="276" w:lineRule="auto"/>
        <w:ind w:left="360"/>
        <w:jc w:val="both"/>
        <w:rPr>
          <w:rFonts w:ascii="Liberation Serif" w:hAnsi="Liberation Serif"/>
          <w:sz w:val="22"/>
          <w:szCs w:val="22"/>
        </w:rPr>
      </w:pPr>
      <w:r>
        <w:rPr>
          <w:rFonts w:ascii="Liberation Serif" w:hAnsi="Liberation Serif"/>
          <w:sz w:val="22"/>
          <w:szCs w:val="22"/>
        </w:rPr>
        <w:t>– opony posiadały homologa</w:t>
      </w:r>
      <w:r>
        <w:rPr>
          <w:rFonts w:ascii="Liberation Serif" w:hAnsi="Liberation Serif"/>
          <w:sz w:val="22"/>
          <w:szCs w:val="22"/>
        </w:rPr>
        <w:t xml:space="preserve">cję wydaną zgodnie z Regulaminem nr 30 EKG ONZ  oraz posiadały oznaczenie symbolem potwierdzającym, że opony spełniają wszystkie obowiązujące normy                w zakresie bezpieczeństwa (symbol DOT lub równoważny). </w:t>
      </w:r>
    </w:p>
    <w:p w:rsidR="00397E29" w:rsidRDefault="00864C1A">
      <w:pPr>
        <w:spacing w:line="276" w:lineRule="auto"/>
        <w:ind w:left="360"/>
        <w:jc w:val="both"/>
        <w:rPr>
          <w:rFonts w:ascii="Liberation Serif" w:hAnsi="Liberation Serif"/>
          <w:sz w:val="22"/>
          <w:szCs w:val="22"/>
        </w:rPr>
      </w:pPr>
      <w:r>
        <w:rPr>
          <w:rFonts w:ascii="Liberation Serif" w:hAnsi="Liberation Serif"/>
          <w:b/>
          <w:i/>
          <w:sz w:val="22"/>
          <w:szCs w:val="22"/>
        </w:rPr>
        <w:t>Wykonawca na potwierdzenie tego faktu</w:t>
      </w:r>
      <w:r>
        <w:rPr>
          <w:rFonts w:ascii="Liberation Serif" w:hAnsi="Liberation Serif"/>
          <w:b/>
          <w:i/>
          <w:sz w:val="22"/>
          <w:szCs w:val="22"/>
        </w:rPr>
        <w:t xml:space="preserve"> musi złożyć stosowne oświadczenie, którego wzór stanowi załącznik nr 1 do OPZ. </w:t>
      </w:r>
    </w:p>
    <w:p w:rsidR="00397E29" w:rsidRDefault="00397E29">
      <w:pPr>
        <w:spacing w:line="276" w:lineRule="auto"/>
        <w:ind w:left="360"/>
        <w:jc w:val="both"/>
        <w:rPr>
          <w:rFonts w:ascii="Liberation Serif" w:hAnsi="Liberation Serif"/>
          <w:sz w:val="22"/>
          <w:szCs w:val="22"/>
        </w:rPr>
      </w:pPr>
    </w:p>
    <w:p w:rsidR="00397E29" w:rsidRDefault="00397E29">
      <w:pPr>
        <w:spacing w:line="276" w:lineRule="auto"/>
        <w:ind w:left="360"/>
        <w:jc w:val="both"/>
        <w:rPr>
          <w:rFonts w:ascii="Liberation Serif" w:hAnsi="Liberation Serif"/>
          <w:sz w:val="22"/>
          <w:szCs w:val="22"/>
        </w:rPr>
      </w:pPr>
    </w:p>
    <w:p w:rsidR="00397E29" w:rsidRDefault="00397E29">
      <w:pPr>
        <w:spacing w:line="276" w:lineRule="auto"/>
        <w:ind w:left="360"/>
        <w:jc w:val="both"/>
        <w:rPr>
          <w:rFonts w:ascii="Liberation Serif" w:hAnsi="Liberation Serif"/>
          <w:sz w:val="22"/>
          <w:szCs w:val="22"/>
        </w:rPr>
      </w:pPr>
    </w:p>
    <w:p w:rsidR="00397E29" w:rsidRDefault="00864C1A">
      <w:pPr>
        <w:spacing w:line="276" w:lineRule="auto"/>
        <w:ind w:left="360"/>
        <w:jc w:val="both"/>
        <w:rPr>
          <w:rFonts w:ascii="Liberation Serif" w:hAnsi="Liberation Serif"/>
          <w:sz w:val="22"/>
          <w:szCs w:val="22"/>
        </w:rPr>
      </w:pPr>
      <w:r>
        <w:rPr>
          <w:rFonts w:ascii="Liberation Serif" w:hAnsi="Liberation Serif"/>
          <w:sz w:val="22"/>
          <w:szCs w:val="22"/>
        </w:rPr>
        <w:t>Opony muszą spełniać parametry w zakresie:</w:t>
      </w:r>
    </w:p>
    <w:p w:rsidR="00397E29" w:rsidRDefault="00864C1A">
      <w:pPr>
        <w:pStyle w:val="Akapitzlist"/>
        <w:numPr>
          <w:ilvl w:val="0"/>
          <w:numId w:val="3"/>
        </w:numPr>
        <w:spacing w:line="276" w:lineRule="auto"/>
        <w:ind w:left="851"/>
        <w:jc w:val="both"/>
        <w:rPr>
          <w:rFonts w:ascii="Liberation Serif" w:hAnsi="Liberation Serif"/>
          <w:sz w:val="22"/>
          <w:szCs w:val="22"/>
        </w:rPr>
      </w:pPr>
      <w:r>
        <w:rPr>
          <w:rFonts w:ascii="Liberation Serif" w:hAnsi="Liberation Serif"/>
          <w:b/>
          <w:sz w:val="22"/>
          <w:szCs w:val="22"/>
        </w:rPr>
        <w:t>Klasy efektywności paliwowej (opór toczenia) – skala od A do B</w:t>
      </w:r>
    </w:p>
    <w:p w:rsidR="00397E29" w:rsidRDefault="00864C1A">
      <w:pPr>
        <w:spacing w:line="276" w:lineRule="auto"/>
        <w:ind w:left="491"/>
        <w:jc w:val="both"/>
        <w:rPr>
          <w:rFonts w:ascii="Liberation Serif" w:hAnsi="Liberation Serif"/>
          <w:sz w:val="22"/>
          <w:szCs w:val="22"/>
        </w:rPr>
      </w:pPr>
      <w:r>
        <w:rPr>
          <w:rFonts w:ascii="Liberation Serif" w:hAnsi="Liberation Serif"/>
          <w:b/>
          <w:color w:val="0070C0"/>
          <w:sz w:val="22"/>
          <w:szCs w:val="22"/>
        </w:rPr>
        <w:t xml:space="preserve">Dla ZADANIA NR 1 – OGUMIENIE LETNIE DO POJAZDÓW OSOBOWYCH, w </w:t>
      </w:r>
      <w:r>
        <w:rPr>
          <w:rFonts w:ascii="Liberation Serif" w:hAnsi="Liberation Serif"/>
          <w:b/>
          <w:color w:val="0070C0"/>
          <w:sz w:val="22"/>
          <w:szCs w:val="22"/>
        </w:rPr>
        <w:t>załączniku nr 1 do umowy CENNIK – WYKAZ ASORTYMENTOWO-ILOŚCIOWY dla pozycji 32 Zamawiający dopuszcza w kolumnie nr 4 – Klasa efektywności paliwowej – skala od A do C.</w:t>
      </w:r>
    </w:p>
    <w:p w:rsidR="00397E29" w:rsidRDefault="00864C1A">
      <w:pPr>
        <w:spacing w:line="276" w:lineRule="auto"/>
        <w:ind w:left="340"/>
        <w:jc w:val="both"/>
        <w:rPr>
          <w:rFonts w:ascii="Liberation Serif" w:hAnsi="Liberation Serif"/>
          <w:sz w:val="22"/>
          <w:szCs w:val="22"/>
        </w:rPr>
      </w:pPr>
      <w:r>
        <w:rPr>
          <w:rFonts w:ascii="Liberation Serif" w:hAnsi="Liberation Serif"/>
          <w:sz w:val="22"/>
          <w:szCs w:val="22"/>
        </w:rPr>
        <w:t xml:space="preserve">oraz </w:t>
      </w:r>
    </w:p>
    <w:p w:rsidR="00397E29" w:rsidRDefault="00864C1A">
      <w:pPr>
        <w:pStyle w:val="Akapitzlist"/>
        <w:numPr>
          <w:ilvl w:val="0"/>
          <w:numId w:val="3"/>
        </w:numPr>
        <w:spacing w:line="276" w:lineRule="auto"/>
        <w:ind w:left="851"/>
        <w:jc w:val="both"/>
        <w:rPr>
          <w:rFonts w:ascii="Liberation Serif" w:hAnsi="Liberation Serif"/>
          <w:sz w:val="22"/>
          <w:szCs w:val="22"/>
        </w:rPr>
      </w:pPr>
      <w:r>
        <w:rPr>
          <w:rFonts w:ascii="Liberation Serif" w:hAnsi="Liberation Serif"/>
          <w:b/>
          <w:sz w:val="22"/>
          <w:szCs w:val="22"/>
        </w:rPr>
        <w:t>Klasy przyczepności na mokrej nawierzchni – skala od A do B</w:t>
      </w:r>
      <w:r>
        <w:rPr>
          <w:rFonts w:ascii="Liberation Serif" w:hAnsi="Liberation Serif"/>
          <w:sz w:val="22"/>
          <w:szCs w:val="22"/>
        </w:rPr>
        <w:t>.</w:t>
      </w:r>
    </w:p>
    <w:p w:rsidR="00397E29" w:rsidRDefault="00864C1A">
      <w:pPr>
        <w:spacing w:line="276" w:lineRule="auto"/>
        <w:ind w:left="360"/>
        <w:jc w:val="both"/>
        <w:rPr>
          <w:rFonts w:ascii="Liberation Serif" w:hAnsi="Liberation Serif"/>
          <w:sz w:val="22"/>
          <w:szCs w:val="22"/>
        </w:rPr>
      </w:pPr>
      <w:r>
        <w:rPr>
          <w:rFonts w:ascii="Liberation Serif" w:hAnsi="Liberation Serif"/>
          <w:b/>
          <w:color w:val="0070C0"/>
          <w:sz w:val="22"/>
          <w:szCs w:val="22"/>
        </w:rPr>
        <w:t>Dla ZADANIA NR 1 – OGU</w:t>
      </w:r>
      <w:r>
        <w:rPr>
          <w:rFonts w:ascii="Liberation Serif" w:hAnsi="Liberation Serif"/>
          <w:b/>
          <w:color w:val="0070C0"/>
          <w:sz w:val="22"/>
          <w:szCs w:val="22"/>
        </w:rPr>
        <w:t>MIENIE LETNIE DO POJAZDÓW OSOBOWYCH, w załączniku nr 1 do umowy CENNIK – WYKAZ ASORTYMENTOWO-ILOŚCIOWY dla pozycji 32 Zamawiający dopuszcza w kolumnie nr 5 – Klasa przyczepności na mokrej nawierzchni – skala od A do C.</w:t>
      </w:r>
    </w:p>
    <w:p w:rsidR="00397E29" w:rsidRDefault="00397E29">
      <w:pPr>
        <w:spacing w:line="276" w:lineRule="auto"/>
        <w:ind w:left="491"/>
        <w:jc w:val="both"/>
        <w:rPr>
          <w:rFonts w:ascii="Liberation Serif" w:hAnsi="Liberation Serif"/>
          <w:sz w:val="22"/>
          <w:szCs w:val="22"/>
        </w:rPr>
      </w:pPr>
    </w:p>
    <w:p w:rsidR="00397E29" w:rsidRDefault="00864C1A">
      <w:pPr>
        <w:spacing w:line="276" w:lineRule="auto"/>
        <w:ind w:left="360"/>
        <w:jc w:val="both"/>
        <w:rPr>
          <w:rFonts w:ascii="Liberation Serif" w:hAnsi="Liberation Serif"/>
          <w:sz w:val="22"/>
          <w:szCs w:val="22"/>
        </w:rPr>
      </w:pPr>
      <w:r>
        <w:rPr>
          <w:rFonts w:ascii="Liberation Serif" w:hAnsi="Liberation Serif"/>
          <w:b/>
          <w:sz w:val="22"/>
          <w:szCs w:val="22"/>
        </w:rPr>
        <w:t xml:space="preserve">Poziom hałasu zewnętrznego dla opon </w:t>
      </w:r>
      <w:r>
        <w:rPr>
          <w:rFonts w:ascii="Liberation Serif" w:hAnsi="Liberation Serif"/>
          <w:b/>
          <w:sz w:val="22"/>
          <w:szCs w:val="22"/>
        </w:rPr>
        <w:t>nie może być większy niż 72dB.</w:t>
      </w:r>
    </w:p>
    <w:p w:rsidR="00397E29" w:rsidRDefault="00397E29">
      <w:pPr>
        <w:spacing w:line="276" w:lineRule="auto"/>
        <w:ind w:left="360"/>
        <w:jc w:val="both"/>
        <w:rPr>
          <w:rFonts w:ascii="Liberation Serif" w:hAnsi="Liberation Serif"/>
          <w:sz w:val="22"/>
          <w:szCs w:val="22"/>
        </w:rPr>
      </w:pPr>
    </w:p>
    <w:p w:rsidR="00397E29" w:rsidRDefault="00864C1A">
      <w:pPr>
        <w:spacing w:line="276" w:lineRule="auto"/>
        <w:ind w:left="360"/>
        <w:jc w:val="both"/>
        <w:rPr>
          <w:rFonts w:ascii="Liberation Serif" w:hAnsi="Liberation Serif"/>
          <w:sz w:val="22"/>
          <w:szCs w:val="22"/>
        </w:rPr>
      </w:pPr>
      <w:r>
        <w:rPr>
          <w:rFonts w:ascii="Liberation Serif" w:hAnsi="Liberation Serif"/>
          <w:sz w:val="22"/>
          <w:szCs w:val="22"/>
        </w:rPr>
        <w:t xml:space="preserve">Zamawiający wymaga, aby dla każdej zaproponowanej opony Wykonawca złożył na wezwanie Zamawiającego etykiety zgodne z załącznikiem nr 2 do </w:t>
      </w:r>
      <w:r>
        <w:rPr>
          <w:rFonts w:ascii="Liberation Serif" w:hAnsi="Liberation Serif"/>
          <w:i/>
          <w:color w:val="000000"/>
          <w:sz w:val="22"/>
          <w:szCs w:val="22"/>
        </w:rPr>
        <w:t>Rozporządzenia Parlamentu Europejskiego i Rady (UE) nr 2020/740 z dnia 25 maja 2020 r.</w:t>
      </w:r>
      <w:r>
        <w:rPr>
          <w:rFonts w:ascii="Liberation Serif" w:hAnsi="Liberation Serif"/>
          <w:i/>
          <w:color w:val="000000"/>
          <w:sz w:val="22"/>
          <w:szCs w:val="22"/>
        </w:rPr>
        <w:t xml:space="preserve"> w sprawie etykietowania opon pod kątem efektywności paliwowej i innych parametrów, zmieniające rozporządzenie (UE) 2017/1369 oraz uchylające rozporządzenie (WE) nr 1222/2009 (Tekst mający znaczenie dla EOG).</w:t>
      </w:r>
    </w:p>
    <w:p w:rsidR="00397E29" w:rsidRDefault="00864C1A">
      <w:pPr>
        <w:spacing w:line="276" w:lineRule="auto"/>
        <w:ind w:left="360"/>
        <w:jc w:val="both"/>
        <w:rPr>
          <w:rFonts w:ascii="Liberation Serif" w:hAnsi="Liberation Serif"/>
          <w:sz w:val="22"/>
          <w:szCs w:val="22"/>
        </w:rPr>
      </w:pPr>
      <w:r>
        <w:rPr>
          <w:rFonts w:ascii="Liberation Serif" w:hAnsi="Liberation Serif"/>
          <w:sz w:val="22"/>
          <w:szCs w:val="22"/>
        </w:rPr>
        <w:t xml:space="preserve">Etykiety muszą być ponumerowane i ułożone </w:t>
      </w:r>
      <w:r>
        <w:rPr>
          <w:rFonts w:ascii="Liberation Serif" w:hAnsi="Liberation Serif"/>
          <w:sz w:val="22"/>
          <w:szCs w:val="22"/>
        </w:rPr>
        <w:t>kolejno zgodnie z pozycjami wykazu asortymentowo – ilościowego (załącznik nr 1 do umowy dla zadania nr 1).</w:t>
      </w:r>
    </w:p>
    <w:p w:rsidR="00397E29" w:rsidRDefault="00397E29">
      <w:pPr>
        <w:spacing w:line="276" w:lineRule="auto"/>
        <w:ind w:left="360"/>
        <w:jc w:val="both"/>
        <w:rPr>
          <w:rFonts w:ascii="Liberation Serif" w:hAnsi="Liberation Serif"/>
          <w:b/>
          <w:sz w:val="22"/>
          <w:szCs w:val="22"/>
        </w:rPr>
      </w:pPr>
    </w:p>
    <w:p w:rsidR="00397E29" w:rsidRDefault="00864C1A">
      <w:pPr>
        <w:spacing w:line="276" w:lineRule="auto"/>
        <w:ind w:left="360"/>
        <w:jc w:val="both"/>
        <w:rPr>
          <w:rFonts w:ascii="Liberation Serif" w:hAnsi="Liberation Serif"/>
          <w:sz w:val="22"/>
          <w:szCs w:val="22"/>
        </w:rPr>
      </w:pPr>
      <w:r>
        <w:rPr>
          <w:rFonts w:ascii="Liberation Serif" w:hAnsi="Liberation Serif"/>
          <w:b/>
          <w:sz w:val="22"/>
          <w:szCs w:val="22"/>
        </w:rPr>
        <w:t>Zamawiający nie dopuszcza zastosowania opon całorocznych, uniwersalnych lub wielosezonowych.</w:t>
      </w:r>
    </w:p>
    <w:p w:rsidR="00397E29" w:rsidRDefault="00397E29">
      <w:pPr>
        <w:spacing w:line="276" w:lineRule="auto"/>
        <w:ind w:left="360"/>
        <w:jc w:val="both"/>
        <w:rPr>
          <w:rFonts w:ascii="Liberation Serif" w:hAnsi="Liberation Serif"/>
          <w:sz w:val="22"/>
          <w:szCs w:val="22"/>
        </w:rPr>
      </w:pPr>
    </w:p>
    <w:p w:rsidR="00397E29" w:rsidRDefault="00864C1A">
      <w:pPr>
        <w:spacing w:line="276" w:lineRule="auto"/>
        <w:ind w:left="360"/>
        <w:jc w:val="both"/>
        <w:rPr>
          <w:rFonts w:ascii="Liberation Serif" w:hAnsi="Liberation Serif"/>
          <w:sz w:val="22"/>
          <w:szCs w:val="22"/>
        </w:rPr>
      </w:pPr>
      <w:r>
        <w:rPr>
          <w:rFonts w:ascii="Liberation Serif" w:hAnsi="Liberation Serif"/>
          <w:b/>
          <w:sz w:val="22"/>
          <w:szCs w:val="22"/>
          <w:u w:val="single"/>
        </w:rPr>
        <w:t>Dla Zadania nr 2</w:t>
      </w:r>
    </w:p>
    <w:p w:rsidR="00397E29" w:rsidRDefault="00864C1A">
      <w:pPr>
        <w:spacing w:line="276" w:lineRule="auto"/>
        <w:ind w:left="360"/>
        <w:jc w:val="both"/>
        <w:rPr>
          <w:rFonts w:ascii="Liberation Serif" w:hAnsi="Liberation Serif"/>
          <w:sz w:val="22"/>
          <w:szCs w:val="22"/>
        </w:rPr>
      </w:pPr>
      <w:r>
        <w:rPr>
          <w:rFonts w:ascii="Liberation Serif" w:hAnsi="Liberation Serif"/>
          <w:sz w:val="22"/>
          <w:szCs w:val="22"/>
        </w:rPr>
        <w:t xml:space="preserve">- opony posiadały homologację wydaną </w:t>
      </w:r>
      <w:r>
        <w:rPr>
          <w:rFonts w:ascii="Liberation Serif" w:hAnsi="Liberation Serif"/>
          <w:sz w:val="22"/>
          <w:szCs w:val="22"/>
        </w:rPr>
        <w:t xml:space="preserve">zgodnie z Regulaminem nr 30 EKG ONZ, 54 EKG ONZ i 75 EKG ONZ oraz posiadały oznaczenie symbolem potwierdzającym, że opony spełniają wszystkie obowiązujące normy w zakresie bezpieczeństwa (symbol DOT lub równoważny). </w:t>
      </w:r>
    </w:p>
    <w:p w:rsidR="00397E29" w:rsidRDefault="00864C1A">
      <w:pPr>
        <w:spacing w:line="276" w:lineRule="auto"/>
        <w:ind w:left="360"/>
        <w:jc w:val="both"/>
        <w:rPr>
          <w:rFonts w:ascii="Liberation Serif" w:hAnsi="Liberation Serif"/>
          <w:sz w:val="22"/>
          <w:szCs w:val="22"/>
        </w:rPr>
      </w:pPr>
      <w:r>
        <w:rPr>
          <w:rFonts w:ascii="Liberation Serif" w:hAnsi="Liberation Serif"/>
          <w:b/>
          <w:i/>
          <w:sz w:val="22"/>
          <w:szCs w:val="22"/>
        </w:rPr>
        <w:t>Wykonawca na potwierdzenie tego faktu m</w:t>
      </w:r>
      <w:r>
        <w:rPr>
          <w:rFonts w:ascii="Liberation Serif" w:hAnsi="Liberation Serif"/>
          <w:b/>
          <w:i/>
          <w:sz w:val="22"/>
          <w:szCs w:val="22"/>
        </w:rPr>
        <w:t xml:space="preserve">usi złożyć stosowne oświadczenie, którego wzór stanowi załącznik nr 2 do OPZ. </w:t>
      </w:r>
    </w:p>
    <w:p w:rsidR="00397E29" w:rsidRDefault="00864C1A">
      <w:pPr>
        <w:spacing w:line="276" w:lineRule="auto"/>
        <w:ind w:left="360"/>
        <w:jc w:val="both"/>
        <w:rPr>
          <w:rFonts w:ascii="Liberation Serif" w:hAnsi="Liberation Serif"/>
          <w:sz w:val="22"/>
          <w:szCs w:val="22"/>
        </w:rPr>
      </w:pPr>
      <w:r>
        <w:rPr>
          <w:rFonts w:ascii="Liberation Serif" w:hAnsi="Liberation Serif"/>
          <w:sz w:val="22"/>
          <w:szCs w:val="22"/>
        </w:rPr>
        <w:t>Opony muszą spełniać parametry w zakresie:</w:t>
      </w:r>
    </w:p>
    <w:p w:rsidR="00397E29" w:rsidRDefault="00864C1A">
      <w:pPr>
        <w:pStyle w:val="Akapitzlist"/>
        <w:numPr>
          <w:ilvl w:val="0"/>
          <w:numId w:val="3"/>
        </w:numPr>
        <w:spacing w:line="276" w:lineRule="auto"/>
        <w:ind w:left="851"/>
        <w:jc w:val="both"/>
        <w:rPr>
          <w:rFonts w:ascii="Liberation Serif" w:hAnsi="Liberation Serif"/>
          <w:sz w:val="22"/>
          <w:szCs w:val="22"/>
        </w:rPr>
      </w:pPr>
      <w:r>
        <w:rPr>
          <w:rFonts w:ascii="Liberation Serif" w:hAnsi="Liberation Serif"/>
          <w:b/>
          <w:sz w:val="22"/>
          <w:szCs w:val="22"/>
        </w:rPr>
        <w:t>Klasy efektywności paliwowej (opór toczenia) – skala od A do E</w:t>
      </w:r>
    </w:p>
    <w:p w:rsidR="00397E29" w:rsidRDefault="00864C1A">
      <w:pPr>
        <w:spacing w:line="276" w:lineRule="auto"/>
        <w:ind w:left="426"/>
        <w:jc w:val="both"/>
        <w:rPr>
          <w:rFonts w:ascii="Liberation Serif" w:hAnsi="Liberation Serif"/>
          <w:sz w:val="22"/>
          <w:szCs w:val="22"/>
        </w:rPr>
      </w:pPr>
      <w:r>
        <w:rPr>
          <w:rFonts w:ascii="Liberation Serif" w:hAnsi="Liberation Serif"/>
          <w:b/>
          <w:color w:val="0070C0"/>
          <w:sz w:val="22"/>
          <w:szCs w:val="22"/>
        </w:rPr>
        <w:t>Dla ZADANIA NR 2 – OGUMIENIE LETNIE DO POJAZDÓW OSOBOWO-TERENOWYCH, FUR</w:t>
      </w:r>
      <w:r>
        <w:rPr>
          <w:rFonts w:ascii="Liberation Serif" w:hAnsi="Liberation Serif"/>
          <w:b/>
          <w:color w:val="0070C0"/>
          <w:sz w:val="22"/>
          <w:szCs w:val="22"/>
        </w:rPr>
        <w:t>GONÓW, POZOSTAŁE, w załączniku nr 1 do umowy CENNIK – WYKAZ ASORTYMENTOWO-ILOŚCIOWY dla pozycji 1, 2, 4, 5, 6, 42, 43, 47, 48 Zamawiający nie wymaga uzupełnienia przez Wykonawcę w kolumnie nr 4 – Klasy efektywności paliwowej – skala od A do E.</w:t>
      </w:r>
    </w:p>
    <w:p w:rsidR="00397E29" w:rsidRDefault="00864C1A">
      <w:pPr>
        <w:spacing w:line="276" w:lineRule="auto"/>
        <w:ind w:left="340"/>
        <w:jc w:val="both"/>
        <w:rPr>
          <w:rFonts w:ascii="Liberation Serif" w:hAnsi="Liberation Serif"/>
          <w:sz w:val="22"/>
          <w:szCs w:val="22"/>
        </w:rPr>
      </w:pPr>
      <w:r>
        <w:rPr>
          <w:rFonts w:ascii="Liberation Serif" w:hAnsi="Liberation Serif"/>
          <w:sz w:val="22"/>
          <w:szCs w:val="22"/>
        </w:rPr>
        <w:t xml:space="preserve">oraz </w:t>
      </w:r>
    </w:p>
    <w:p w:rsidR="00397E29" w:rsidRDefault="00864C1A">
      <w:pPr>
        <w:pStyle w:val="Akapitzlist"/>
        <w:numPr>
          <w:ilvl w:val="0"/>
          <w:numId w:val="3"/>
        </w:numPr>
        <w:spacing w:line="276" w:lineRule="auto"/>
        <w:ind w:left="851"/>
        <w:jc w:val="both"/>
        <w:rPr>
          <w:rFonts w:ascii="Liberation Serif" w:hAnsi="Liberation Serif"/>
          <w:sz w:val="22"/>
          <w:szCs w:val="22"/>
        </w:rPr>
      </w:pPr>
      <w:r>
        <w:rPr>
          <w:rFonts w:ascii="Liberation Serif" w:hAnsi="Liberation Serif"/>
          <w:b/>
          <w:sz w:val="22"/>
          <w:szCs w:val="22"/>
        </w:rPr>
        <w:t xml:space="preserve">Klasy </w:t>
      </w:r>
      <w:r>
        <w:rPr>
          <w:rFonts w:ascii="Liberation Serif" w:hAnsi="Liberation Serif"/>
          <w:b/>
          <w:sz w:val="22"/>
          <w:szCs w:val="22"/>
        </w:rPr>
        <w:t>przyczepności na mokrej nawierzchni – skala od A do E</w:t>
      </w:r>
      <w:r>
        <w:rPr>
          <w:rFonts w:ascii="Liberation Serif" w:hAnsi="Liberation Serif"/>
          <w:sz w:val="22"/>
          <w:szCs w:val="22"/>
        </w:rPr>
        <w:t>.</w:t>
      </w:r>
    </w:p>
    <w:p w:rsidR="00397E29" w:rsidRDefault="00864C1A">
      <w:pPr>
        <w:spacing w:line="276" w:lineRule="auto"/>
        <w:ind w:left="360"/>
        <w:jc w:val="both"/>
        <w:rPr>
          <w:rFonts w:ascii="Liberation Serif" w:hAnsi="Liberation Serif"/>
          <w:sz w:val="22"/>
          <w:szCs w:val="22"/>
        </w:rPr>
      </w:pPr>
      <w:r>
        <w:rPr>
          <w:rFonts w:ascii="Liberation Serif" w:hAnsi="Liberation Serif"/>
          <w:b/>
          <w:color w:val="0070C0"/>
          <w:sz w:val="22"/>
          <w:szCs w:val="22"/>
        </w:rPr>
        <w:t xml:space="preserve">Dla ZADANIA NR 2 – OGUMIENIE LETNIE DO POJAZDÓW OSOBOWO-TERENOWYCH, FURGONÓW, POZOSTAŁE, w załączniku nr 1 do umowy CENNIK – WYKAZ ASORTYMENTOWO-ILOŚCIOWY dla pozycji 1, 2, 4, 5, 6, 42, 43, 47, 48 </w:t>
      </w:r>
      <w:r>
        <w:rPr>
          <w:rFonts w:ascii="Liberation Serif" w:hAnsi="Liberation Serif"/>
          <w:b/>
          <w:color w:val="0070C0"/>
          <w:sz w:val="22"/>
          <w:szCs w:val="22"/>
        </w:rPr>
        <w:lastRenderedPageBreak/>
        <w:t>Zama</w:t>
      </w:r>
      <w:r>
        <w:rPr>
          <w:rFonts w:ascii="Liberation Serif" w:hAnsi="Liberation Serif"/>
          <w:b/>
          <w:color w:val="0070C0"/>
          <w:sz w:val="22"/>
          <w:szCs w:val="22"/>
        </w:rPr>
        <w:t>wiający nie wymaga uzupełnienia przez Wykonawcę w kolumnie nr 5 – Klasy przyczepności na mokrej nawierzchni – skala od A do E.</w:t>
      </w:r>
    </w:p>
    <w:p w:rsidR="00397E29" w:rsidRDefault="00864C1A">
      <w:pPr>
        <w:spacing w:line="276" w:lineRule="auto"/>
        <w:ind w:left="360"/>
        <w:jc w:val="both"/>
        <w:rPr>
          <w:rFonts w:ascii="Liberation Serif" w:hAnsi="Liberation Serif"/>
          <w:sz w:val="22"/>
          <w:szCs w:val="22"/>
        </w:rPr>
      </w:pPr>
      <w:r>
        <w:rPr>
          <w:rFonts w:ascii="Liberation Serif" w:hAnsi="Liberation Serif"/>
          <w:b/>
          <w:sz w:val="22"/>
          <w:szCs w:val="22"/>
        </w:rPr>
        <w:t xml:space="preserve">Poziom hałasu zewnętrznego dla opon nie może być większy niż 72dB. </w:t>
      </w:r>
    </w:p>
    <w:p w:rsidR="00397E29" w:rsidRDefault="00864C1A">
      <w:pPr>
        <w:spacing w:line="276" w:lineRule="auto"/>
        <w:ind w:left="360"/>
        <w:jc w:val="both"/>
        <w:rPr>
          <w:rFonts w:ascii="Liberation Serif" w:hAnsi="Liberation Serif"/>
          <w:sz w:val="22"/>
          <w:szCs w:val="22"/>
        </w:rPr>
      </w:pPr>
      <w:r>
        <w:rPr>
          <w:rFonts w:ascii="Liberation Serif" w:hAnsi="Liberation Serif"/>
          <w:b/>
          <w:color w:val="0070C0"/>
          <w:sz w:val="22"/>
          <w:szCs w:val="22"/>
        </w:rPr>
        <w:t xml:space="preserve">Dla ZADANIA NR 2 – OGUMIENIE LETNIE DO POJAZDÓW </w:t>
      </w:r>
      <w:r>
        <w:rPr>
          <w:rFonts w:ascii="Liberation Serif" w:hAnsi="Liberation Serif"/>
          <w:b/>
          <w:color w:val="0070C0"/>
          <w:sz w:val="22"/>
          <w:szCs w:val="22"/>
        </w:rPr>
        <w:t>OSOBOWO-TERENOWYCH, FURGONÓW, POZOSTAŁE, w załączniku nr 1 do umowy CENNIK – WYKAZ ASORTYMENTOWO-ILOŚCIOWY dla pozycji 49 Zamawiający dopuszcza poziom hałasu zewnętrznego 73dB.</w:t>
      </w:r>
    </w:p>
    <w:p w:rsidR="00397E29" w:rsidRDefault="00397E29">
      <w:pPr>
        <w:spacing w:line="276" w:lineRule="auto"/>
        <w:ind w:left="360"/>
        <w:jc w:val="both"/>
        <w:rPr>
          <w:rFonts w:ascii="Liberation Serif" w:hAnsi="Liberation Serif"/>
          <w:b/>
          <w:sz w:val="22"/>
          <w:szCs w:val="22"/>
        </w:rPr>
      </w:pPr>
    </w:p>
    <w:p w:rsidR="00397E29" w:rsidRDefault="00864C1A">
      <w:pPr>
        <w:spacing w:line="276" w:lineRule="auto"/>
        <w:ind w:left="360"/>
        <w:jc w:val="both"/>
        <w:rPr>
          <w:rFonts w:ascii="Liberation Serif" w:hAnsi="Liberation Serif"/>
          <w:sz w:val="22"/>
          <w:szCs w:val="22"/>
        </w:rPr>
      </w:pPr>
      <w:r>
        <w:rPr>
          <w:rFonts w:ascii="Liberation Serif" w:hAnsi="Liberation Serif"/>
          <w:sz w:val="22"/>
          <w:szCs w:val="22"/>
        </w:rPr>
        <w:t xml:space="preserve">Zamawiający wymaga </w:t>
      </w:r>
      <w:r>
        <w:rPr>
          <w:rFonts w:ascii="Liberation Serif" w:hAnsi="Liberation Serif"/>
          <w:b/>
          <w:color w:val="0070C0"/>
          <w:sz w:val="22"/>
          <w:szCs w:val="22"/>
        </w:rPr>
        <w:t>dla ZADANIA NR 2 – OGUMIENIE LETNIE DO POJAZDÓW OSOBOWO-TER</w:t>
      </w:r>
      <w:r>
        <w:rPr>
          <w:rFonts w:ascii="Liberation Serif" w:hAnsi="Liberation Serif"/>
          <w:b/>
          <w:color w:val="0070C0"/>
          <w:sz w:val="22"/>
          <w:szCs w:val="22"/>
        </w:rPr>
        <w:t xml:space="preserve">ENOWYCH, FURGONÓW, POZOSTAŁE, w załączniku nr 1 do umowy CENNIK – WYKAZ ASORTYMENTOWO-ILOŚCIOWY dla pozycji 3, 7, 8, 9, 10, 11, 12, 13, 14, 15, 16, 17, 18, 19, 20, 21, 22, 23, 24, 25, 26, 27, 28, 29, 30, 31, 32, 33, 34, 35, 36, 37, 38, 39, 40, 41, 44, 45, </w:t>
      </w:r>
      <w:r>
        <w:rPr>
          <w:rFonts w:ascii="Liberation Serif" w:hAnsi="Liberation Serif"/>
          <w:b/>
          <w:color w:val="0070C0"/>
          <w:sz w:val="22"/>
          <w:szCs w:val="22"/>
        </w:rPr>
        <w:t xml:space="preserve">46, 49, 50, 51 </w:t>
      </w:r>
      <w:r>
        <w:rPr>
          <w:rFonts w:ascii="Liberation Serif" w:hAnsi="Liberation Serif"/>
          <w:sz w:val="22"/>
          <w:szCs w:val="22"/>
        </w:rPr>
        <w:t xml:space="preserve">Wykonawca złoży na wezwanie Zamawiającego etykiety zgodne z załącznikiem nr 2 do </w:t>
      </w:r>
      <w:r>
        <w:rPr>
          <w:rFonts w:ascii="Liberation Serif" w:hAnsi="Liberation Serif"/>
          <w:i/>
          <w:color w:val="000000"/>
          <w:sz w:val="22"/>
          <w:szCs w:val="22"/>
        </w:rPr>
        <w:t>Rozporządzenia Parlamentu Europejskiego i Rady (UE) nr 2020/740 z dnia 25 maja 2020 r. w sprawie etykietowania opon pod kątem efektywności paliwowej i innych pa</w:t>
      </w:r>
      <w:r>
        <w:rPr>
          <w:rFonts w:ascii="Liberation Serif" w:hAnsi="Liberation Serif"/>
          <w:i/>
          <w:color w:val="000000"/>
          <w:sz w:val="22"/>
          <w:szCs w:val="22"/>
        </w:rPr>
        <w:t>rametrów, zmieniające rozporządzenie (UE) 2017/1369 oraz uchylające rozporządzenie (WE) nr 1222/2009 (Tekst mający znaczenie dla EOG).</w:t>
      </w:r>
    </w:p>
    <w:p w:rsidR="00397E29" w:rsidRDefault="00864C1A">
      <w:pPr>
        <w:spacing w:line="276" w:lineRule="auto"/>
        <w:ind w:left="360"/>
        <w:jc w:val="both"/>
        <w:rPr>
          <w:rFonts w:ascii="Liberation Serif" w:hAnsi="Liberation Serif"/>
          <w:sz w:val="22"/>
          <w:szCs w:val="22"/>
        </w:rPr>
      </w:pPr>
      <w:r>
        <w:rPr>
          <w:rFonts w:ascii="Liberation Serif" w:hAnsi="Liberation Serif"/>
          <w:sz w:val="22"/>
          <w:szCs w:val="22"/>
        </w:rPr>
        <w:t xml:space="preserve">Etykiety muszą być ponumerowane i ułożone kolejno zgodnie z pozycjami wykazu asortymentowo – ilościowego (załącznik nr 1 </w:t>
      </w:r>
      <w:r>
        <w:rPr>
          <w:rFonts w:ascii="Liberation Serif" w:hAnsi="Liberation Serif"/>
          <w:sz w:val="22"/>
          <w:szCs w:val="22"/>
        </w:rPr>
        <w:t>do umowy dla zadania nr 2).</w:t>
      </w:r>
    </w:p>
    <w:p w:rsidR="00397E29" w:rsidRDefault="00397E29">
      <w:pPr>
        <w:spacing w:line="276" w:lineRule="auto"/>
        <w:ind w:left="360"/>
        <w:jc w:val="both"/>
        <w:rPr>
          <w:rFonts w:ascii="Liberation Serif" w:hAnsi="Liberation Serif"/>
          <w:b/>
          <w:sz w:val="22"/>
          <w:szCs w:val="22"/>
        </w:rPr>
      </w:pPr>
    </w:p>
    <w:p w:rsidR="00397E29" w:rsidRDefault="00864C1A">
      <w:pPr>
        <w:spacing w:line="276" w:lineRule="auto"/>
        <w:ind w:left="426"/>
        <w:jc w:val="both"/>
        <w:rPr>
          <w:rFonts w:ascii="Liberation Serif" w:hAnsi="Liberation Serif"/>
          <w:sz w:val="22"/>
          <w:szCs w:val="22"/>
        </w:rPr>
      </w:pPr>
      <w:r>
        <w:rPr>
          <w:rFonts w:ascii="Liberation Serif" w:hAnsi="Liberation Serif"/>
          <w:b/>
          <w:color w:val="000000" w:themeColor="text1"/>
          <w:sz w:val="22"/>
          <w:szCs w:val="22"/>
        </w:rPr>
        <w:t>Zamawiający dla ZADANIA NR 2 – OGUMIENIE LETNIE DO POJAZDÓW OSOBOWO-TERENOWYCH, FURGONÓW, POZOSTAŁE, w załączniku nr 1 do umowy CENNIK – WYKAZ ASORTYMENTOWO-ILOŚCIOWY dla pozycji 16, 42, 43, 47, 48, 50, 51 Zamawiający dopuszcza</w:t>
      </w:r>
      <w:r>
        <w:rPr>
          <w:rFonts w:ascii="Liberation Serif" w:hAnsi="Liberation Serif"/>
          <w:b/>
          <w:color w:val="000000" w:themeColor="text1"/>
          <w:sz w:val="22"/>
          <w:szCs w:val="22"/>
        </w:rPr>
        <w:t xml:space="preserve"> w kolumnie nr 2 – Rodzaj opony – całoroczna, uniwersalna, wielosezonowa.</w:t>
      </w:r>
    </w:p>
    <w:p w:rsidR="00397E29" w:rsidRDefault="00397E29">
      <w:pPr>
        <w:spacing w:line="276" w:lineRule="auto"/>
        <w:ind w:left="360"/>
        <w:jc w:val="both"/>
        <w:rPr>
          <w:rFonts w:ascii="Liberation Serif" w:hAnsi="Liberation Serif"/>
          <w:sz w:val="22"/>
          <w:szCs w:val="22"/>
        </w:rPr>
      </w:pPr>
    </w:p>
    <w:p w:rsidR="00397E29" w:rsidRDefault="00864C1A">
      <w:pPr>
        <w:numPr>
          <w:ilvl w:val="0"/>
          <w:numId w:val="1"/>
        </w:numPr>
        <w:spacing w:line="276" w:lineRule="auto"/>
        <w:jc w:val="both"/>
        <w:rPr>
          <w:rFonts w:ascii="Liberation Serif" w:hAnsi="Liberation Serif"/>
          <w:sz w:val="22"/>
          <w:szCs w:val="22"/>
        </w:rPr>
      </w:pPr>
      <w:r>
        <w:rPr>
          <w:rFonts w:ascii="Liberation Serif" w:hAnsi="Liberation Serif"/>
          <w:sz w:val="22"/>
          <w:szCs w:val="22"/>
        </w:rPr>
        <w:t xml:space="preserve">Wykonawca </w:t>
      </w:r>
      <w:r>
        <w:rPr>
          <w:rFonts w:ascii="Liberation Serif" w:hAnsi="Liberation Serif" w:cs="Liberation Serif"/>
          <w:sz w:val="22"/>
          <w:szCs w:val="22"/>
        </w:rPr>
        <w:t xml:space="preserve">zobowiązuje się do dostarczenia na każde żądanie i w terminie wskazanym przez Zamawiającego dokumentu homologacji w języku polskim. Jeżeli dokument ten jest wystawiony </w:t>
      </w:r>
      <w:r>
        <w:rPr>
          <w:rFonts w:ascii="Liberation Serif" w:hAnsi="Liberation Serif" w:cs="Liberation Serif"/>
          <w:sz w:val="22"/>
          <w:szCs w:val="22"/>
        </w:rPr>
        <w:br/>
        <w:t xml:space="preserve">w </w:t>
      </w:r>
      <w:r>
        <w:rPr>
          <w:rFonts w:ascii="Liberation Serif" w:hAnsi="Liberation Serif" w:cs="Liberation Serif"/>
          <w:sz w:val="22"/>
          <w:szCs w:val="22"/>
        </w:rPr>
        <w:t xml:space="preserve">języku obcym należy przedłożyć tłumaczenie na język polski poświadczone przez Wykonawcę. Zamawiający wymaga, aby dokument homologacji był aktualny w okresie obowiązywania umowy. </w:t>
      </w:r>
      <w:r>
        <w:rPr>
          <w:rFonts w:ascii="Liberation Serif" w:hAnsi="Liberation Serif" w:cs="Liberation Serif"/>
          <w:sz w:val="22"/>
          <w:szCs w:val="22"/>
        </w:rPr>
        <w:br/>
        <w:t xml:space="preserve">W przypadku, gdy dostarczony dokument utraci ważność w okresie obowiązywania </w:t>
      </w:r>
      <w:r>
        <w:rPr>
          <w:rFonts w:ascii="Liberation Serif" w:hAnsi="Liberation Serif" w:cs="Liberation Serif"/>
          <w:sz w:val="22"/>
          <w:szCs w:val="22"/>
        </w:rPr>
        <w:t>umowy, Wykonawca zobowiązuje się do dostarczenia Zamawiającemu aktualnego dokumentu, nie później niż na 7 dni przed upływem terminu ważności pierwotnie dostarczonego dokumentu.</w:t>
      </w:r>
    </w:p>
    <w:p w:rsidR="00397E29" w:rsidRDefault="00397E29">
      <w:pPr>
        <w:spacing w:line="276" w:lineRule="auto"/>
        <w:ind w:left="360"/>
        <w:jc w:val="both"/>
        <w:rPr>
          <w:rFonts w:cs="Liberation Serif"/>
        </w:rPr>
      </w:pPr>
    </w:p>
    <w:p w:rsidR="00397E29" w:rsidRDefault="00864C1A">
      <w:pPr>
        <w:numPr>
          <w:ilvl w:val="0"/>
          <w:numId w:val="1"/>
        </w:numPr>
        <w:spacing w:line="276" w:lineRule="auto"/>
        <w:jc w:val="both"/>
        <w:rPr>
          <w:rFonts w:ascii="Liberation Serif" w:hAnsi="Liberation Serif"/>
          <w:sz w:val="22"/>
          <w:szCs w:val="22"/>
        </w:rPr>
      </w:pPr>
      <w:r>
        <w:rPr>
          <w:rFonts w:ascii="Liberation Serif" w:hAnsi="Liberation Serif"/>
          <w:sz w:val="22"/>
          <w:szCs w:val="22"/>
        </w:rPr>
        <w:t>W ramach przedmiotu zamówienia Wykonawca zobowiązany będzie do odbioru (raz na</w:t>
      </w:r>
      <w:r>
        <w:rPr>
          <w:rFonts w:ascii="Liberation Serif" w:hAnsi="Liberation Serif"/>
          <w:sz w:val="22"/>
          <w:szCs w:val="22"/>
        </w:rPr>
        <w:t xml:space="preserve"> kwartał) </w:t>
      </w:r>
      <w:r>
        <w:rPr>
          <w:rFonts w:ascii="Liberation Serif" w:hAnsi="Liberation Serif"/>
          <w:sz w:val="22"/>
          <w:szCs w:val="22"/>
        </w:rPr>
        <w:br/>
        <w:t xml:space="preserve">i przetworzeniu na własny koszt zużytego ogumienia zgodnie z obowiązującymi przepisami </w:t>
      </w:r>
      <w:r>
        <w:rPr>
          <w:rFonts w:ascii="Liberation Serif" w:hAnsi="Liberation Serif"/>
          <w:sz w:val="22"/>
          <w:szCs w:val="22"/>
        </w:rPr>
        <w:br/>
        <w:t>o gospodarowaniu odpadami. Ilość zużytego ogumienia odebranego przez Wykonawcę nie przekroczy ilości ogumienia zamówionego przez Zamawiającego w ramach umowy</w:t>
      </w:r>
      <w:r>
        <w:rPr>
          <w:rFonts w:ascii="Liberation Serif" w:hAnsi="Liberation Serif"/>
          <w:sz w:val="22"/>
          <w:szCs w:val="22"/>
        </w:rPr>
        <w:t xml:space="preserve">. </w:t>
      </w:r>
    </w:p>
    <w:p w:rsidR="00397E29" w:rsidRDefault="00397E29">
      <w:pPr>
        <w:spacing w:line="276" w:lineRule="auto"/>
        <w:ind w:left="360"/>
        <w:jc w:val="both"/>
        <w:rPr>
          <w:rFonts w:ascii="Liberation Serif" w:hAnsi="Liberation Serif"/>
          <w:sz w:val="22"/>
          <w:szCs w:val="22"/>
        </w:rPr>
      </w:pPr>
    </w:p>
    <w:p w:rsidR="00397E29" w:rsidRDefault="00397E29">
      <w:pPr>
        <w:spacing w:line="276" w:lineRule="auto"/>
        <w:ind w:left="360"/>
        <w:jc w:val="both"/>
        <w:rPr>
          <w:rFonts w:ascii="Liberation Serif" w:hAnsi="Liberation Serif"/>
          <w:sz w:val="22"/>
          <w:szCs w:val="22"/>
        </w:rPr>
      </w:pPr>
    </w:p>
    <w:p w:rsidR="00397E29" w:rsidRDefault="00397E29">
      <w:pPr>
        <w:spacing w:line="276" w:lineRule="auto"/>
        <w:ind w:left="360"/>
        <w:jc w:val="both"/>
        <w:rPr>
          <w:rFonts w:ascii="Liberation Serif" w:hAnsi="Liberation Serif"/>
          <w:sz w:val="22"/>
          <w:szCs w:val="22"/>
        </w:rPr>
      </w:pPr>
    </w:p>
    <w:p w:rsidR="00397E29" w:rsidRDefault="00397E29">
      <w:pPr>
        <w:spacing w:line="276" w:lineRule="auto"/>
        <w:ind w:left="360"/>
        <w:jc w:val="both"/>
        <w:rPr>
          <w:rFonts w:ascii="Liberation Serif" w:hAnsi="Liberation Serif"/>
          <w:sz w:val="22"/>
          <w:szCs w:val="22"/>
        </w:rPr>
      </w:pPr>
    </w:p>
    <w:p w:rsidR="00397E29" w:rsidRDefault="00397E29">
      <w:pPr>
        <w:spacing w:line="276" w:lineRule="auto"/>
        <w:ind w:left="360"/>
        <w:jc w:val="both"/>
        <w:rPr>
          <w:rFonts w:ascii="Liberation Serif" w:hAnsi="Liberation Serif"/>
          <w:sz w:val="22"/>
          <w:szCs w:val="22"/>
        </w:rPr>
      </w:pPr>
    </w:p>
    <w:p w:rsidR="00397E29" w:rsidRDefault="00397E29">
      <w:pPr>
        <w:spacing w:line="276" w:lineRule="auto"/>
        <w:ind w:left="360"/>
        <w:jc w:val="both"/>
        <w:rPr>
          <w:rFonts w:ascii="Liberation Serif" w:hAnsi="Liberation Serif"/>
          <w:sz w:val="22"/>
          <w:szCs w:val="22"/>
        </w:rPr>
      </w:pPr>
    </w:p>
    <w:p w:rsidR="00397E29" w:rsidRDefault="00397E29">
      <w:pPr>
        <w:spacing w:line="276" w:lineRule="auto"/>
        <w:ind w:left="360"/>
        <w:jc w:val="both"/>
        <w:rPr>
          <w:rFonts w:ascii="Liberation Serif" w:hAnsi="Liberation Serif"/>
          <w:sz w:val="22"/>
          <w:szCs w:val="22"/>
        </w:rPr>
      </w:pPr>
    </w:p>
    <w:p w:rsidR="00397E29" w:rsidRDefault="00397E29">
      <w:pPr>
        <w:spacing w:line="276" w:lineRule="auto"/>
        <w:ind w:left="360"/>
        <w:jc w:val="both"/>
        <w:rPr>
          <w:rFonts w:ascii="Liberation Serif" w:hAnsi="Liberation Serif"/>
          <w:sz w:val="22"/>
          <w:szCs w:val="22"/>
        </w:rPr>
      </w:pPr>
    </w:p>
    <w:p w:rsidR="00397E29" w:rsidRDefault="00397E29">
      <w:pPr>
        <w:spacing w:line="276" w:lineRule="auto"/>
        <w:ind w:left="360"/>
        <w:jc w:val="both"/>
        <w:rPr>
          <w:rFonts w:ascii="Liberation Serif" w:hAnsi="Liberation Serif"/>
          <w:sz w:val="22"/>
          <w:szCs w:val="22"/>
        </w:rPr>
      </w:pPr>
    </w:p>
    <w:p w:rsidR="00397E29" w:rsidRDefault="00397E29">
      <w:pPr>
        <w:spacing w:line="276" w:lineRule="auto"/>
        <w:ind w:left="360"/>
        <w:jc w:val="both"/>
        <w:rPr>
          <w:rFonts w:ascii="Liberation Serif" w:hAnsi="Liberation Serif"/>
          <w:sz w:val="22"/>
          <w:szCs w:val="22"/>
        </w:rPr>
      </w:pPr>
    </w:p>
    <w:p w:rsidR="00397E29" w:rsidRDefault="00397E29">
      <w:pPr>
        <w:spacing w:line="276" w:lineRule="auto"/>
        <w:ind w:left="360"/>
        <w:jc w:val="both"/>
        <w:rPr>
          <w:rFonts w:ascii="Liberation Serif" w:hAnsi="Liberation Serif"/>
          <w:sz w:val="22"/>
          <w:szCs w:val="22"/>
        </w:rPr>
      </w:pPr>
    </w:p>
    <w:p w:rsidR="00397E29" w:rsidRDefault="00397E29">
      <w:pPr>
        <w:spacing w:line="276" w:lineRule="auto"/>
        <w:ind w:left="360"/>
        <w:jc w:val="both"/>
        <w:rPr>
          <w:rFonts w:ascii="Liberation Serif" w:hAnsi="Liberation Serif"/>
          <w:sz w:val="22"/>
          <w:szCs w:val="22"/>
        </w:rPr>
      </w:pPr>
    </w:p>
    <w:p w:rsidR="00397E29" w:rsidRDefault="00864C1A">
      <w:pPr>
        <w:numPr>
          <w:ilvl w:val="0"/>
          <w:numId w:val="1"/>
        </w:numPr>
        <w:spacing w:line="276" w:lineRule="auto"/>
        <w:jc w:val="both"/>
        <w:rPr>
          <w:rFonts w:ascii="Liberation Serif" w:hAnsi="Liberation Serif"/>
          <w:sz w:val="22"/>
          <w:szCs w:val="22"/>
        </w:rPr>
      </w:pPr>
      <w:r>
        <w:rPr>
          <w:rFonts w:ascii="Liberation Serif" w:hAnsi="Liberation Serif"/>
          <w:sz w:val="22"/>
          <w:szCs w:val="22"/>
        </w:rPr>
        <w:t>Kryteria oceny ofert:</w:t>
      </w:r>
    </w:p>
    <w:p w:rsidR="00397E29" w:rsidRDefault="00864C1A">
      <w:pPr>
        <w:pStyle w:val="Akapitzlist"/>
        <w:spacing w:line="276" w:lineRule="auto"/>
        <w:ind w:left="360"/>
        <w:textAlignment w:val="baseline"/>
        <w:rPr>
          <w:rFonts w:ascii="Liberation Serif" w:hAnsi="Liberation Serif"/>
          <w:sz w:val="22"/>
          <w:szCs w:val="22"/>
        </w:rPr>
      </w:pPr>
      <w:r>
        <w:rPr>
          <w:rFonts w:ascii="Liberation Serif" w:eastAsia="NSimSun" w:hAnsi="Liberation Serif"/>
          <w:color w:val="000000" w:themeColor="text1"/>
          <w:kern w:val="2"/>
          <w:sz w:val="22"/>
          <w:szCs w:val="22"/>
          <w:lang w:bidi="hi-IN"/>
        </w:rPr>
        <w:t>Przy wyborze najkorzystniejszej oferty, w ramach zadania, Zamawiający będzie kierował się następującymi kryteriami:</w:t>
      </w:r>
    </w:p>
    <w:p w:rsidR="00397E29" w:rsidRDefault="00397E29">
      <w:pPr>
        <w:pStyle w:val="Tekstpodstawowywcity2"/>
        <w:spacing w:after="0" w:line="276" w:lineRule="auto"/>
        <w:ind w:firstLine="425"/>
        <w:rPr>
          <w:b/>
          <w:bCs/>
          <w:i/>
          <w:iCs/>
          <w:color w:val="000000"/>
        </w:rPr>
      </w:pPr>
    </w:p>
    <w:p w:rsidR="00397E29" w:rsidRDefault="00864C1A">
      <w:pPr>
        <w:pStyle w:val="Tekstpodstawowywcity2"/>
        <w:spacing w:after="0" w:line="276" w:lineRule="auto"/>
        <w:ind w:firstLine="425"/>
        <w:rPr>
          <w:rFonts w:ascii="Liberation Serif" w:hAnsi="Liberation Serif"/>
          <w:sz w:val="22"/>
          <w:szCs w:val="22"/>
        </w:rPr>
      </w:pPr>
      <w:r>
        <w:rPr>
          <w:rFonts w:ascii="Liberation Serif" w:hAnsi="Liberation Serif"/>
          <w:b/>
          <w:bCs/>
          <w:i/>
          <w:iCs/>
          <w:color w:val="000000"/>
          <w:sz w:val="22"/>
          <w:szCs w:val="22"/>
        </w:rPr>
        <w:t>Kryterium I:</w:t>
      </w:r>
      <w:r>
        <w:rPr>
          <w:rFonts w:ascii="Liberation Serif" w:hAnsi="Liberation Serif"/>
          <w:b/>
          <w:bCs/>
          <w:i/>
          <w:iCs/>
          <w:color w:val="000000"/>
          <w:sz w:val="22"/>
          <w:szCs w:val="22"/>
        </w:rPr>
        <w:tab/>
        <w:t>Cena „C” oferty brutto – waga 60%</w:t>
      </w:r>
    </w:p>
    <w:p w:rsidR="00397E29" w:rsidRDefault="00397E29">
      <w:pPr>
        <w:pStyle w:val="Tekstpodstawowywcity2"/>
        <w:spacing w:after="0" w:line="276" w:lineRule="auto"/>
        <w:ind w:firstLine="425"/>
        <w:rPr>
          <w:rFonts w:ascii="Liberation Serif" w:hAnsi="Liberation Serif"/>
          <w:sz w:val="22"/>
          <w:szCs w:val="22"/>
        </w:rPr>
      </w:pPr>
    </w:p>
    <w:p w:rsidR="00397E29" w:rsidRDefault="00864C1A">
      <w:pPr>
        <w:spacing w:line="276" w:lineRule="auto"/>
        <w:jc w:val="both"/>
        <w:rPr>
          <w:rFonts w:ascii="Liberation Serif" w:hAnsi="Liberation Serif"/>
          <w:sz w:val="22"/>
          <w:szCs w:val="22"/>
        </w:rPr>
      </w:pPr>
      <w:r>
        <w:rPr>
          <w:rFonts w:ascii="Liberation Serif" w:hAnsi="Liberation Serif"/>
          <w:color w:val="000000"/>
          <w:sz w:val="22"/>
          <w:szCs w:val="22"/>
          <w:lang w:eastAsia="zh-CN"/>
        </w:rPr>
        <w:t>Liczba punktów w kryterium Cena „C” wyliczona zostanie</w:t>
      </w:r>
      <w:r>
        <w:rPr>
          <w:rFonts w:ascii="Liberation Serif" w:hAnsi="Liberation Serif"/>
          <w:color w:val="000000"/>
          <w:sz w:val="22"/>
          <w:szCs w:val="22"/>
          <w:lang w:eastAsia="zh-CN"/>
        </w:rPr>
        <w:t xml:space="preserve"> w następujący sposób:</w:t>
      </w:r>
    </w:p>
    <w:p w:rsidR="00397E29" w:rsidRDefault="00864C1A">
      <w:pPr>
        <w:spacing w:line="276" w:lineRule="auto"/>
        <w:ind w:left="360"/>
        <w:jc w:val="both"/>
        <w:rPr>
          <w:rFonts w:ascii="Liberation Serif" w:hAnsi="Liberation Serif"/>
          <w:sz w:val="22"/>
          <w:szCs w:val="22"/>
        </w:rPr>
      </w:pPr>
      <w:r>
        <w:rPr>
          <w:rFonts w:ascii="Liberation Serif" w:hAnsi="Liberation Serif"/>
          <w:color w:val="000000"/>
          <w:sz w:val="22"/>
          <w:szCs w:val="22"/>
          <w:lang w:eastAsia="zh-CN"/>
        </w:rPr>
        <w:tab/>
      </w:r>
    </w:p>
    <w:p w:rsidR="00397E29" w:rsidRDefault="00864C1A">
      <w:pPr>
        <w:spacing w:line="276" w:lineRule="auto"/>
        <w:ind w:left="1065" w:firstLine="351"/>
        <w:contextualSpacing/>
        <w:jc w:val="both"/>
        <w:rPr>
          <w:rFonts w:ascii="Liberation Serif" w:hAnsi="Liberation Serif"/>
          <w:sz w:val="22"/>
          <w:szCs w:val="22"/>
        </w:rPr>
      </w:pPr>
      <w:r>
        <w:rPr>
          <w:rFonts w:ascii="Liberation Serif" w:hAnsi="Liberation Serif"/>
          <w:b/>
          <w:color w:val="000000"/>
          <w:sz w:val="22"/>
          <w:szCs w:val="22"/>
          <w:lang w:eastAsia="zh-CN"/>
        </w:rPr>
        <w:t>Najniższa cena ofertowa z ważnych ofert w ramach zadania</w:t>
      </w:r>
    </w:p>
    <w:p w:rsidR="00397E29" w:rsidRDefault="00864C1A">
      <w:pPr>
        <w:spacing w:line="276" w:lineRule="auto"/>
        <w:ind w:left="357" w:firstLine="351"/>
        <w:contextualSpacing/>
        <w:jc w:val="both"/>
        <w:rPr>
          <w:rFonts w:ascii="Liberation Serif" w:hAnsi="Liberation Serif"/>
          <w:sz w:val="22"/>
          <w:szCs w:val="22"/>
        </w:rPr>
      </w:pPr>
      <w:r>
        <w:rPr>
          <w:rFonts w:ascii="Liberation Serif" w:hAnsi="Liberation Serif"/>
          <w:b/>
          <w:color w:val="000000"/>
          <w:sz w:val="22"/>
          <w:szCs w:val="22"/>
          <w:lang w:eastAsia="zh-CN"/>
        </w:rPr>
        <w:t xml:space="preserve">C = </w:t>
      </w:r>
      <w:r>
        <w:rPr>
          <w:rFonts w:ascii="Liberation Serif" w:hAnsi="Liberation Serif"/>
          <w:b/>
          <w:color w:val="000000"/>
          <w:sz w:val="22"/>
          <w:szCs w:val="22"/>
          <w:lang w:eastAsia="zh-CN"/>
        </w:rPr>
        <w:tab/>
        <w:t xml:space="preserve">------------------------------------------------------------------------------ </w:t>
      </w:r>
      <w:r>
        <w:rPr>
          <w:rFonts w:ascii="Liberation Serif" w:hAnsi="Liberation Serif"/>
          <w:b/>
          <w:color w:val="000000"/>
          <w:sz w:val="22"/>
          <w:szCs w:val="22"/>
          <w:lang w:eastAsia="zh-CN"/>
        </w:rPr>
        <w:tab/>
        <w:t>x 60</w:t>
      </w:r>
    </w:p>
    <w:p w:rsidR="00397E29" w:rsidRDefault="00864C1A">
      <w:pPr>
        <w:spacing w:line="276" w:lineRule="auto"/>
        <w:ind w:left="1077"/>
        <w:contextualSpacing/>
        <w:jc w:val="both"/>
        <w:rPr>
          <w:rFonts w:ascii="Liberation Serif" w:hAnsi="Liberation Serif"/>
          <w:sz w:val="22"/>
          <w:szCs w:val="22"/>
        </w:rPr>
      </w:pPr>
      <w:r>
        <w:rPr>
          <w:rFonts w:ascii="Liberation Serif" w:hAnsi="Liberation Serif"/>
          <w:b/>
          <w:color w:val="000000"/>
          <w:kern w:val="2"/>
          <w:sz w:val="22"/>
          <w:szCs w:val="22"/>
          <w:lang w:eastAsia="zh-CN"/>
        </w:rPr>
        <w:tab/>
        <w:t xml:space="preserve"> Cena badanej oferty w ramach zadania</w:t>
      </w:r>
    </w:p>
    <w:p w:rsidR="00397E29" w:rsidRDefault="00397E29">
      <w:pPr>
        <w:spacing w:line="276" w:lineRule="auto"/>
        <w:jc w:val="both"/>
        <w:rPr>
          <w:rFonts w:ascii="Liberation Serif" w:hAnsi="Liberation Serif"/>
          <w:sz w:val="22"/>
          <w:szCs w:val="22"/>
        </w:rPr>
      </w:pPr>
    </w:p>
    <w:p w:rsidR="00397E29" w:rsidRDefault="00864C1A">
      <w:pPr>
        <w:spacing w:line="276" w:lineRule="auto"/>
        <w:jc w:val="both"/>
        <w:rPr>
          <w:rFonts w:ascii="Liberation Serif" w:hAnsi="Liberation Serif"/>
          <w:sz w:val="22"/>
          <w:szCs w:val="22"/>
        </w:rPr>
      </w:pPr>
      <w:r>
        <w:rPr>
          <w:rFonts w:ascii="Liberation Serif" w:hAnsi="Liberation Serif"/>
          <w:kern w:val="2"/>
          <w:sz w:val="22"/>
          <w:szCs w:val="22"/>
          <w:lang w:eastAsia="zh-CN"/>
        </w:rPr>
        <w:t>Wynik zostanie obliczony z dokładnością do d</w:t>
      </w:r>
      <w:r>
        <w:rPr>
          <w:rFonts w:ascii="Liberation Serif" w:hAnsi="Liberation Serif"/>
          <w:kern w:val="2"/>
          <w:sz w:val="22"/>
          <w:szCs w:val="22"/>
          <w:lang w:eastAsia="zh-CN"/>
        </w:rPr>
        <w:t>wóch miejsc po przecinku.</w:t>
      </w:r>
    </w:p>
    <w:p w:rsidR="00397E29" w:rsidRDefault="00397E29">
      <w:pPr>
        <w:pStyle w:val="Tekstpodstawowywcity2"/>
        <w:spacing w:line="276" w:lineRule="auto"/>
        <w:ind w:firstLine="425"/>
        <w:rPr>
          <w:rFonts w:ascii="Liberation Serif" w:hAnsi="Liberation Serif"/>
          <w:sz w:val="22"/>
          <w:szCs w:val="22"/>
        </w:rPr>
      </w:pPr>
    </w:p>
    <w:p w:rsidR="00397E29" w:rsidRDefault="00397E29">
      <w:pPr>
        <w:pStyle w:val="Tekstpodstawowywcity2"/>
        <w:spacing w:line="276" w:lineRule="auto"/>
        <w:ind w:firstLine="425"/>
        <w:rPr>
          <w:rFonts w:ascii="Liberation Serif" w:hAnsi="Liberation Serif"/>
          <w:sz w:val="22"/>
          <w:szCs w:val="22"/>
        </w:rPr>
      </w:pPr>
    </w:p>
    <w:p w:rsidR="00397E29" w:rsidRDefault="00864C1A">
      <w:pPr>
        <w:pStyle w:val="Tekstpodstawowywcity2"/>
        <w:spacing w:line="276" w:lineRule="auto"/>
        <w:rPr>
          <w:rFonts w:ascii="Liberation Serif" w:hAnsi="Liberation Serif"/>
          <w:sz w:val="22"/>
          <w:szCs w:val="22"/>
        </w:rPr>
      </w:pPr>
      <w:r>
        <w:rPr>
          <w:rFonts w:ascii="Liberation Serif" w:hAnsi="Liberation Serif"/>
          <w:b/>
          <w:bCs/>
          <w:i/>
          <w:iCs/>
          <w:color w:val="000000"/>
          <w:sz w:val="22"/>
          <w:szCs w:val="22"/>
        </w:rPr>
        <w:tab/>
        <w:t>Kryterium II:</w:t>
      </w:r>
      <w:r>
        <w:rPr>
          <w:rFonts w:ascii="Liberation Serif" w:hAnsi="Liberation Serif"/>
          <w:b/>
          <w:bCs/>
          <w:i/>
          <w:iCs/>
          <w:color w:val="000000"/>
          <w:sz w:val="22"/>
          <w:szCs w:val="22"/>
        </w:rPr>
        <w:tab/>
        <w:t>Okres udzielonej gwarancji „G” – waga 20%</w:t>
      </w:r>
    </w:p>
    <w:p w:rsidR="00397E29" w:rsidRDefault="00864C1A">
      <w:pPr>
        <w:spacing w:line="276" w:lineRule="auto"/>
        <w:jc w:val="both"/>
        <w:rPr>
          <w:rFonts w:ascii="Liberation Serif" w:hAnsi="Liberation Serif"/>
          <w:sz w:val="22"/>
          <w:szCs w:val="22"/>
        </w:rPr>
      </w:pPr>
      <w:r>
        <w:rPr>
          <w:rFonts w:ascii="Liberation Serif" w:hAnsi="Liberation Serif"/>
          <w:b/>
          <w:sz w:val="22"/>
          <w:szCs w:val="22"/>
          <w:lang w:eastAsia="zh-CN"/>
        </w:rPr>
        <w:tab/>
      </w:r>
    </w:p>
    <w:p w:rsidR="00397E29" w:rsidRDefault="00864C1A">
      <w:pPr>
        <w:spacing w:line="276" w:lineRule="auto"/>
        <w:jc w:val="both"/>
        <w:rPr>
          <w:rFonts w:ascii="Liberation Serif" w:hAnsi="Liberation Serif"/>
          <w:sz w:val="22"/>
          <w:szCs w:val="22"/>
        </w:rPr>
      </w:pPr>
      <w:r>
        <w:rPr>
          <w:rFonts w:ascii="Liberation Serif" w:hAnsi="Liberation Serif"/>
          <w:b/>
          <w:sz w:val="22"/>
          <w:szCs w:val="22"/>
          <w:lang w:eastAsia="zh-CN"/>
        </w:rPr>
        <w:tab/>
        <w:t>12 miesięcy</w:t>
      </w:r>
      <w:r>
        <w:rPr>
          <w:rFonts w:ascii="Liberation Serif" w:hAnsi="Liberation Serif"/>
          <w:b/>
          <w:sz w:val="22"/>
          <w:szCs w:val="22"/>
          <w:lang w:eastAsia="zh-CN"/>
        </w:rPr>
        <w:tab/>
      </w:r>
      <w:r>
        <w:rPr>
          <w:rFonts w:ascii="Liberation Serif" w:hAnsi="Liberation Serif"/>
          <w:b/>
          <w:sz w:val="22"/>
          <w:szCs w:val="22"/>
          <w:lang w:eastAsia="zh-CN"/>
        </w:rPr>
        <w:tab/>
      </w:r>
      <w:r>
        <w:rPr>
          <w:rFonts w:ascii="Liberation Serif" w:hAnsi="Liberation Serif"/>
          <w:b/>
          <w:sz w:val="22"/>
          <w:szCs w:val="22"/>
          <w:lang w:eastAsia="zh-CN"/>
        </w:rPr>
        <w:tab/>
        <w:t>– 0 punktów</w:t>
      </w:r>
    </w:p>
    <w:p w:rsidR="00397E29" w:rsidRDefault="00864C1A">
      <w:pPr>
        <w:spacing w:line="276" w:lineRule="auto"/>
        <w:jc w:val="both"/>
        <w:rPr>
          <w:rFonts w:ascii="Liberation Serif" w:hAnsi="Liberation Serif"/>
          <w:sz w:val="22"/>
          <w:szCs w:val="22"/>
        </w:rPr>
      </w:pPr>
      <w:r>
        <w:rPr>
          <w:rFonts w:ascii="Liberation Serif" w:hAnsi="Liberation Serif"/>
          <w:b/>
          <w:sz w:val="22"/>
          <w:szCs w:val="22"/>
          <w:lang w:eastAsia="zh-CN"/>
        </w:rPr>
        <w:tab/>
        <w:t>od 13 miesięcy do 16 miesięcy – 5 punktów</w:t>
      </w:r>
    </w:p>
    <w:p w:rsidR="00397E29" w:rsidRDefault="00864C1A">
      <w:pPr>
        <w:spacing w:line="276" w:lineRule="auto"/>
        <w:jc w:val="both"/>
        <w:rPr>
          <w:rFonts w:ascii="Liberation Serif" w:hAnsi="Liberation Serif"/>
          <w:sz w:val="22"/>
          <w:szCs w:val="22"/>
        </w:rPr>
      </w:pPr>
      <w:r>
        <w:rPr>
          <w:rFonts w:ascii="Liberation Serif" w:hAnsi="Liberation Serif"/>
          <w:b/>
          <w:sz w:val="22"/>
          <w:szCs w:val="22"/>
          <w:lang w:eastAsia="zh-CN"/>
        </w:rPr>
        <w:tab/>
        <w:t>od 17 miesięcy do 20 miesięcy – 10 punktów</w:t>
      </w:r>
    </w:p>
    <w:p w:rsidR="00397E29" w:rsidRDefault="00864C1A">
      <w:pPr>
        <w:spacing w:line="276" w:lineRule="auto"/>
        <w:jc w:val="both"/>
        <w:rPr>
          <w:rFonts w:ascii="Liberation Serif" w:hAnsi="Liberation Serif"/>
          <w:sz w:val="22"/>
          <w:szCs w:val="22"/>
        </w:rPr>
      </w:pPr>
      <w:r>
        <w:rPr>
          <w:rFonts w:ascii="Liberation Serif" w:hAnsi="Liberation Serif"/>
          <w:b/>
          <w:sz w:val="22"/>
          <w:szCs w:val="22"/>
          <w:lang w:eastAsia="zh-CN"/>
        </w:rPr>
        <w:tab/>
        <w:t>od 21 miesięcy do 23 miesięcy – 15 punktów</w:t>
      </w:r>
    </w:p>
    <w:p w:rsidR="00397E29" w:rsidRDefault="00864C1A">
      <w:pPr>
        <w:spacing w:line="276" w:lineRule="auto"/>
        <w:jc w:val="both"/>
        <w:rPr>
          <w:rFonts w:ascii="Liberation Serif" w:hAnsi="Liberation Serif"/>
          <w:sz w:val="22"/>
          <w:szCs w:val="22"/>
        </w:rPr>
      </w:pPr>
      <w:r>
        <w:rPr>
          <w:rFonts w:ascii="Liberation Serif" w:hAnsi="Liberation Serif"/>
          <w:b/>
          <w:sz w:val="22"/>
          <w:szCs w:val="22"/>
          <w:lang w:eastAsia="zh-CN"/>
        </w:rPr>
        <w:tab/>
        <w:t xml:space="preserve">od 24 </w:t>
      </w:r>
      <w:r>
        <w:rPr>
          <w:rFonts w:ascii="Liberation Serif" w:hAnsi="Liberation Serif"/>
          <w:b/>
          <w:sz w:val="22"/>
          <w:szCs w:val="22"/>
          <w:lang w:eastAsia="zh-CN"/>
        </w:rPr>
        <w:t>miesięcy i więcej</w:t>
      </w:r>
      <w:r>
        <w:rPr>
          <w:rFonts w:ascii="Liberation Serif" w:hAnsi="Liberation Serif"/>
          <w:b/>
          <w:sz w:val="22"/>
          <w:szCs w:val="22"/>
          <w:lang w:eastAsia="zh-CN"/>
        </w:rPr>
        <w:tab/>
      </w:r>
      <w:r>
        <w:rPr>
          <w:rFonts w:ascii="Liberation Serif" w:hAnsi="Liberation Serif"/>
          <w:b/>
          <w:sz w:val="22"/>
          <w:szCs w:val="22"/>
          <w:lang w:eastAsia="zh-CN"/>
        </w:rPr>
        <w:tab/>
        <w:t>– 20 punktów</w:t>
      </w:r>
    </w:p>
    <w:p w:rsidR="00397E29" w:rsidRDefault="00864C1A">
      <w:pPr>
        <w:pStyle w:val="Standard"/>
        <w:spacing w:line="276" w:lineRule="auto"/>
        <w:ind w:left="340"/>
        <w:jc w:val="both"/>
        <w:rPr>
          <w:rFonts w:hint="eastAsia"/>
          <w:sz w:val="22"/>
          <w:szCs w:val="22"/>
        </w:rPr>
      </w:pPr>
      <w:r>
        <w:rPr>
          <w:b/>
          <w:sz w:val="22"/>
          <w:szCs w:val="22"/>
        </w:rPr>
        <w:t>(gwarancja musi obejmować pełne miesiące)</w:t>
      </w:r>
    </w:p>
    <w:p w:rsidR="00397E29" w:rsidRDefault="00397E29">
      <w:pPr>
        <w:pStyle w:val="Standard"/>
        <w:spacing w:line="276" w:lineRule="auto"/>
        <w:ind w:left="340"/>
        <w:jc w:val="both"/>
        <w:rPr>
          <w:rFonts w:hint="eastAsia"/>
          <w:sz w:val="22"/>
          <w:szCs w:val="22"/>
        </w:rPr>
      </w:pPr>
    </w:p>
    <w:p w:rsidR="00397E29" w:rsidRDefault="00864C1A">
      <w:pPr>
        <w:pStyle w:val="Standard"/>
        <w:spacing w:line="276" w:lineRule="auto"/>
        <w:ind w:left="340"/>
        <w:jc w:val="both"/>
        <w:rPr>
          <w:rFonts w:hint="eastAsia"/>
          <w:sz w:val="22"/>
          <w:szCs w:val="22"/>
        </w:rPr>
      </w:pPr>
      <w:r>
        <w:rPr>
          <w:color w:val="000000"/>
          <w:sz w:val="22"/>
          <w:szCs w:val="22"/>
        </w:rPr>
        <w:t>Oferty zawierające okres udzielonej gwarancji krótszy niż 12 miesięcy zostaną odrzucone, jako niezgodne z warunkami zamówienia.</w:t>
      </w:r>
    </w:p>
    <w:p w:rsidR="00397E29" w:rsidRDefault="00864C1A">
      <w:pPr>
        <w:pStyle w:val="Standard"/>
        <w:spacing w:line="276" w:lineRule="auto"/>
        <w:ind w:left="340"/>
        <w:jc w:val="both"/>
        <w:rPr>
          <w:rFonts w:hint="eastAsia"/>
          <w:sz w:val="22"/>
          <w:szCs w:val="22"/>
        </w:rPr>
      </w:pPr>
      <w:r>
        <w:rPr>
          <w:color w:val="000000"/>
          <w:sz w:val="22"/>
          <w:szCs w:val="22"/>
        </w:rPr>
        <w:t>W przypadku niewpisania przez Wykonawcę okresu udziel</w:t>
      </w:r>
      <w:r>
        <w:rPr>
          <w:color w:val="000000"/>
          <w:sz w:val="22"/>
          <w:szCs w:val="22"/>
        </w:rPr>
        <w:t>onej gwarancji Wykonawca zobowiązany jest udzielić Zamawiającemu gwarancji na okres 12 miesięcy i do wyliczenia i przyznania ofercie punktacji przyjęte zostanie 12 miesięcy.</w:t>
      </w:r>
    </w:p>
    <w:p w:rsidR="00397E29" w:rsidRDefault="00864C1A">
      <w:pPr>
        <w:pStyle w:val="Tekstpodstawowywcity2"/>
        <w:spacing w:line="276" w:lineRule="auto"/>
        <w:rPr>
          <w:rFonts w:ascii="Liberation Serif" w:hAnsi="Liberation Serif"/>
          <w:sz w:val="22"/>
          <w:szCs w:val="22"/>
        </w:rPr>
      </w:pPr>
      <w:r>
        <w:rPr>
          <w:rFonts w:ascii="Liberation Serif" w:hAnsi="Liberation Serif"/>
          <w:b/>
          <w:bCs/>
          <w:i/>
          <w:iCs/>
          <w:color w:val="000000"/>
          <w:sz w:val="22"/>
          <w:szCs w:val="22"/>
        </w:rPr>
        <w:tab/>
      </w:r>
    </w:p>
    <w:p w:rsidR="00397E29" w:rsidRDefault="00397E29">
      <w:pPr>
        <w:pStyle w:val="Tekstpodstawowywcity2"/>
        <w:spacing w:line="276" w:lineRule="auto"/>
        <w:rPr>
          <w:rFonts w:ascii="Liberation Serif" w:hAnsi="Liberation Serif"/>
          <w:sz w:val="22"/>
          <w:szCs w:val="22"/>
        </w:rPr>
      </w:pPr>
    </w:p>
    <w:p w:rsidR="00397E29" w:rsidRDefault="00864C1A">
      <w:pPr>
        <w:pStyle w:val="Tekstpodstawowywcity2"/>
        <w:spacing w:line="276" w:lineRule="auto"/>
        <w:rPr>
          <w:rFonts w:ascii="Liberation Serif" w:hAnsi="Liberation Serif"/>
          <w:sz w:val="22"/>
          <w:szCs w:val="22"/>
        </w:rPr>
      </w:pPr>
      <w:r>
        <w:rPr>
          <w:rFonts w:ascii="Liberation Serif" w:hAnsi="Liberation Serif"/>
          <w:b/>
          <w:bCs/>
          <w:i/>
          <w:iCs/>
          <w:color w:val="000000"/>
          <w:sz w:val="22"/>
          <w:szCs w:val="22"/>
        </w:rPr>
        <w:tab/>
        <w:t>Kryterium III: Czas dostawy częściowej „D” – waga 20%</w:t>
      </w:r>
    </w:p>
    <w:p w:rsidR="00397E29" w:rsidRDefault="00864C1A">
      <w:pPr>
        <w:spacing w:line="276" w:lineRule="auto"/>
        <w:jc w:val="both"/>
        <w:rPr>
          <w:rFonts w:ascii="Liberation Serif" w:hAnsi="Liberation Serif"/>
          <w:sz w:val="22"/>
          <w:szCs w:val="22"/>
        </w:rPr>
      </w:pPr>
      <w:r>
        <w:rPr>
          <w:rFonts w:ascii="Liberation Serif" w:hAnsi="Liberation Serif"/>
          <w:kern w:val="2"/>
          <w:sz w:val="22"/>
          <w:szCs w:val="22"/>
        </w:rPr>
        <w:t xml:space="preserve">Zamawiający wymaga, aby czas realizacji dostaw częściowych był nie dłuższy niż 5 dni roboczych od dnia złożenia zamówienia. Za skrócenie czasu realizacji dostaw częściowych Zamawiający przyzna następujące wartości punktowe: </w:t>
      </w:r>
    </w:p>
    <w:p w:rsidR="00397E29" w:rsidRDefault="00864C1A">
      <w:pPr>
        <w:spacing w:line="276" w:lineRule="auto"/>
        <w:jc w:val="both"/>
        <w:rPr>
          <w:rFonts w:ascii="Liberation Serif" w:hAnsi="Liberation Serif"/>
          <w:sz w:val="22"/>
          <w:szCs w:val="22"/>
        </w:rPr>
      </w:pPr>
      <w:r>
        <w:rPr>
          <w:rFonts w:ascii="Liberation Serif" w:hAnsi="Liberation Serif"/>
          <w:kern w:val="2"/>
          <w:sz w:val="22"/>
          <w:szCs w:val="22"/>
        </w:rPr>
        <w:t>do 3 dni roboczych</w:t>
      </w:r>
      <w:r>
        <w:rPr>
          <w:rFonts w:ascii="Liberation Serif" w:hAnsi="Liberation Serif"/>
          <w:kern w:val="2"/>
          <w:sz w:val="22"/>
          <w:szCs w:val="22"/>
        </w:rPr>
        <w:tab/>
        <w:t>– 20 punktów</w:t>
      </w:r>
    </w:p>
    <w:p w:rsidR="00397E29" w:rsidRDefault="00864C1A">
      <w:pPr>
        <w:spacing w:line="276" w:lineRule="auto"/>
        <w:jc w:val="both"/>
        <w:rPr>
          <w:rFonts w:ascii="Liberation Serif" w:hAnsi="Liberation Serif"/>
          <w:sz w:val="22"/>
          <w:szCs w:val="22"/>
        </w:rPr>
      </w:pPr>
      <w:r>
        <w:rPr>
          <w:rFonts w:ascii="Liberation Serif" w:hAnsi="Liberation Serif"/>
          <w:kern w:val="2"/>
          <w:sz w:val="22"/>
          <w:szCs w:val="22"/>
        </w:rPr>
        <w:t>4 dni robocze</w:t>
      </w:r>
      <w:r>
        <w:rPr>
          <w:rFonts w:ascii="Liberation Serif" w:hAnsi="Liberation Serif"/>
          <w:kern w:val="2"/>
          <w:sz w:val="22"/>
          <w:szCs w:val="22"/>
        </w:rPr>
        <w:tab/>
      </w:r>
      <w:r>
        <w:rPr>
          <w:rFonts w:ascii="Liberation Serif" w:hAnsi="Liberation Serif"/>
          <w:kern w:val="2"/>
          <w:sz w:val="22"/>
          <w:szCs w:val="22"/>
        </w:rPr>
        <w:tab/>
        <w:t>– 10 punktów</w:t>
      </w:r>
    </w:p>
    <w:p w:rsidR="00397E29" w:rsidRDefault="00864C1A">
      <w:pPr>
        <w:spacing w:line="276" w:lineRule="auto"/>
        <w:jc w:val="both"/>
        <w:rPr>
          <w:rFonts w:ascii="Liberation Serif" w:hAnsi="Liberation Serif"/>
          <w:sz w:val="22"/>
          <w:szCs w:val="22"/>
        </w:rPr>
      </w:pPr>
      <w:r>
        <w:rPr>
          <w:rFonts w:ascii="Liberation Serif" w:hAnsi="Liberation Serif"/>
          <w:kern w:val="2"/>
          <w:sz w:val="22"/>
          <w:szCs w:val="22"/>
        </w:rPr>
        <w:t>5 dni roboczych</w:t>
      </w:r>
      <w:r>
        <w:rPr>
          <w:rFonts w:ascii="Liberation Serif" w:hAnsi="Liberation Serif"/>
          <w:kern w:val="2"/>
          <w:sz w:val="22"/>
          <w:szCs w:val="22"/>
        </w:rPr>
        <w:tab/>
        <w:t>– 0 punktów</w:t>
      </w:r>
    </w:p>
    <w:p w:rsidR="00397E29" w:rsidRDefault="00397E29">
      <w:pPr>
        <w:spacing w:line="276" w:lineRule="auto"/>
        <w:jc w:val="both"/>
        <w:rPr>
          <w:rFonts w:ascii="Liberation Serif" w:hAnsi="Liberation Serif"/>
          <w:sz w:val="22"/>
          <w:szCs w:val="22"/>
        </w:rPr>
      </w:pPr>
    </w:p>
    <w:p w:rsidR="00397E29" w:rsidRDefault="00864C1A">
      <w:pPr>
        <w:spacing w:line="276" w:lineRule="auto"/>
        <w:jc w:val="both"/>
        <w:rPr>
          <w:rFonts w:ascii="Liberation Serif" w:hAnsi="Liberation Serif"/>
          <w:sz w:val="22"/>
          <w:szCs w:val="22"/>
        </w:rPr>
      </w:pPr>
      <w:r>
        <w:rPr>
          <w:rFonts w:ascii="Liberation Serif" w:hAnsi="Liberation Serif"/>
          <w:b/>
          <w:kern w:val="2"/>
          <w:sz w:val="22"/>
          <w:szCs w:val="22"/>
          <w:shd w:val="clear" w:color="auto" w:fill="FFFFFF"/>
        </w:rPr>
        <w:t xml:space="preserve">Oferty zawierające czas dostawy częściowej dłuższy niż 5 dni roboczych będą podlegały odrzuceniu, jako niezgodne z warunkami zamówienia. </w:t>
      </w:r>
    </w:p>
    <w:p w:rsidR="00397E29" w:rsidRDefault="00864C1A">
      <w:pPr>
        <w:spacing w:line="276" w:lineRule="auto"/>
        <w:jc w:val="both"/>
        <w:rPr>
          <w:rFonts w:ascii="Liberation Serif" w:hAnsi="Liberation Serif"/>
          <w:sz w:val="22"/>
          <w:szCs w:val="22"/>
        </w:rPr>
      </w:pPr>
      <w:r>
        <w:rPr>
          <w:rFonts w:ascii="Liberation Serif" w:hAnsi="Liberation Serif"/>
          <w:b/>
          <w:sz w:val="22"/>
          <w:szCs w:val="22"/>
        </w:rPr>
        <w:lastRenderedPageBreak/>
        <w:t xml:space="preserve">W przypadku nie wpisania przez Wykonawcę </w:t>
      </w:r>
      <w:r>
        <w:rPr>
          <w:rFonts w:ascii="Liberation Serif" w:hAnsi="Liberation Serif"/>
          <w:b/>
          <w:kern w:val="2"/>
          <w:sz w:val="22"/>
          <w:szCs w:val="22"/>
          <w:shd w:val="clear" w:color="auto" w:fill="FFFFFF"/>
        </w:rPr>
        <w:t>czasu dostawy częśc</w:t>
      </w:r>
      <w:r>
        <w:rPr>
          <w:rFonts w:ascii="Liberation Serif" w:hAnsi="Liberation Serif"/>
          <w:b/>
          <w:kern w:val="2"/>
          <w:sz w:val="22"/>
          <w:szCs w:val="22"/>
          <w:shd w:val="clear" w:color="auto" w:fill="FFFFFF"/>
        </w:rPr>
        <w:t>iowej</w:t>
      </w:r>
      <w:r>
        <w:rPr>
          <w:rFonts w:ascii="Liberation Serif" w:hAnsi="Liberation Serif"/>
          <w:b/>
          <w:sz w:val="22"/>
          <w:szCs w:val="22"/>
        </w:rPr>
        <w:t xml:space="preserve">, Zamawiający do oceny badanej oferty w ramach zadania przyjmie 5 dni roboczych, jako </w:t>
      </w:r>
      <w:r>
        <w:rPr>
          <w:rFonts w:ascii="Liberation Serif" w:hAnsi="Liberation Serif"/>
          <w:b/>
          <w:kern w:val="2"/>
          <w:sz w:val="22"/>
          <w:szCs w:val="22"/>
          <w:shd w:val="clear" w:color="auto" w:fill="FFFFFF"/>
        </w:rPr>
        <w:t>czas dostawy częściowej</w:t>
      </w:r>
      <w:r>
        <w:rPr>
          <w:rFonts w:ascii="Liberation Serif" w:hAnsi="Liberation Serif"/>
          <w:b/>
          <w:sz w:val="22"/>
          <w:szCs w:val="22"/>
        </w:rPr>
        <w:t>.</w:t>
      </w:r>
    </w:p>
    <w:p w:rsidR="00397E29" w:rsidRDefault="00397E29">
      <w:pPr>
        <w:spacing w:line="276" w:lineRule="auto"/>
        <w:jc w:val="both"/>
        <w:rPr>
          <w:rFonts w:ascii="Liberation Serif" w:hAnsi="Liberation Serif"/>
          <w:sz w:val="22"/>
          <w:szCs w:val="22"/>
        </w:rPr>
      </w:pPr>
    </w:p>
    <w:p w:rsidR="00397E29" w:rsidRDefault="00864C1A">
      <w:pPr>
        <w:spacing w:line="276" w:lineRule="auto"/>
        <w:jc w:val="both"/>
        <w:rPr>
          <w:rFonts w:ascii="Liberation Serif" w:hAnsi="Liberation Serif"/>
          <w:sz w:val="22"/>
          <w:szCs w:val="22"/>
        </w:rPr>
      </w:pPr>
      <w:r>
        <w:rPr>
          <w:rFonts w:ascii="Liberation Serif" w:hAnsi="Liberation Serif"/>
          <w:sz w:val="22"/>
          <w:szCs w:val="22"/>
          <w:lang w:eastAsia="zh-CN"/>
        </w:rPr>
        <w:t>Za najkorzystniejszą uznana zostanie oferta Wykonawcy, który uzyska największą ilość punktów, w ramach zadania, wyliczoną w następujący spo</w:t>
      </w:r>
      <w:r>
        <w:rPr>
          <w:rFonts w:ascii="Liberation Serif" w:hAnsi="Liberation Serif"/>
          <w:sz w:val="22"/>
          <w:szCs w:val="22"/>
          <w:lang w:eastAsia="zh-CN"/>
        </w:rPr>
        <w:t>sób:</w:t>
      </w:r>
    </w:p>
    <w:p w:rsidR="00397E29" w:rsidRDefault="00397E29">
      <w:pPr>
        <w:spacing w:line="276" w:lineRule="auto"/>
        <w:jc w:val="both"/>
        <w:rPr>
          <w:rFonts w:ascii="Liberation Serif" w:hAnsi="Liberation Serif"/>
          <w:sz w:val="22"/>
          <w:szCs w:val="22"/>
        </w:rPr>
      </w:pPr>
    </w:p>
    <w:p w:rsidR="00397E29" w:rsidRDefault="00864C1A">
      <w:pPr>
        <w:spacing w:line="276" w:lineRule="auto"/>
        <w:jc w:val="center"/>
        <w:rPr>
          <w:rFonts w:ascii="Liberation Serif" w:hAnsi="Liberation Serif"/>
          <w:sz w:val="22"/>
          <w:szCs w:val="22"/>
        </w:rPr>
      </w:pPr>
      <w:r>
        <w:rPr>
          <w:rFonts w:ascii="Liberation Serif" w:hAnsi="Liberation Serif"/>
          <w:b/>
          <w:sz w:val="22"/>
          <w:szCs w:val="22"/>
        </w:rPr>
        <w:t>Ł = C + G + D</w:t>
      </w:r>
    </w:p>
    <w:p w:rsidR="00397E29" w:rsidRDefault="00864C1A">
      <w:pPr>
        <w:spacing w:line="276" w:lineRule="auto"/>
        <w:jc w:val="both"/>
        <w:rPr>
          <w:rFonts w:ascii="Liberation Serif" w:hAnsi="Liberation Serif"/>
          <w:sz w:val="22"/>
          <w:szCs w:val="22"/>
        </w:rPr>
      </w:pPr>
      <w:r>
        <w:rPr>
          <w:rFonts w:ascii="Liberation Serif" w:hAnsi="Liberation Serif"/>
          <w:i/>
          <w:sz w:val="22"/>
          <w:szCs w:val="22"/>
        </w:rPr>
        <w:t>gdzie:</w:t>
      </w:r>
    </w:p>
    <w:p w:rsidR="00397E29" w:rsidRDefault="00864C1A">
      <w:pPr>
        <w:spacing w:line="276" w:lineRule="auto"/>
        <w:ind w:left="708"/>
        <w:jc w:val="both"/>
        <w:rPr>
          <w:rFonts w:ascii="Liberation Serif" w:hAnsi="Liberation Serif"/>
          <w:sz w:val="22"/>
          <w:szCs w:val="22"/>
        </w:rPr>
      </w:pPr>
      <w:r>
        <w:rPr>
          <w:rFonts w:ascii="Liberation Serif" w:hAnsi="Liberation Serif"/>
          <w:i/>
          <w:sz w:val="22"/>
          <w:szCs w:val="22"/>
        </w:rPr>
        <w:t>Ł – łączna liczba punktów w ramach zadania</w:t>
      </w:r>
    </w:p>
    <w:p w:rsidR="00397E29" w:rsidRDefault="00864C1A">
      <w:pPr>
        <w:spacing w:line="276" w:lineRule="auto"/>
        <w:ind w:left="708"/>
        <w:jc w:val="both"/>
        <w:rPr>
          <w:rFonts w:ascii="Liberation Serif" w:hAnsi="Liberation Serif"/>
          <w:sz w:val="22"/>
          <w:szCs w:val="22"/>
        </w:rPr>
      </w:pPr>
      <w:r>
        <w:rPr>
          <w:rFonts w:ascii="Liberation Serif" w:hAnsi="Liberation Serif"/>
          <w:i/>
          <w:sz w:val="22"/>
          <w:szCs w:val="22"/>
        </w:rPr>
        <w:t xml:space="preserve">C – punkty w kryterium </w:t>
      </w:r>
      <w:r>
        <w:rPr>
          <w:rFonts w:ascii="Liberation Serif" w:hAnsi="Liberation Serif"/>
          <w:i/>
          <w:iCs/>
          <w:color w:val="000000"/>
          <w:sz w:val="22"/>
          <w:szCs w:val="22"/>
        </w:rPr>
        <w:t>Cena „C” oferty brutto</w:t>
      </w:r>
    </w:p>
    <w:p w:rsidR="00397E29" w:rsidRDefault="00864C1A">
      <w:pPr>
        <w:spacing w:line="276" w:lineRule="auto"/>
        <w:ind w:left="708"/>
        <w:jc w:val="both"/>
        <w:rPr>
          <w:rFonts w:ascii="Liberation Serif" w:hAnsi="Liberation Serif"/>
          <w:sz w:val="22"/>
          <w:szCs w:val="22"/>
        </w:rPr>
      </w:pPr>
      <w:r>
        <w:rPr>
          <w:rFonts w:ascii="Liberation Serif" w:hAnsi="Liberation Serif"/>
          <w:i/>
          <w:sz w:val="22"/>
          <w:szCs w:val="22"/>
        </w:rPr>
        <w:t xml:space="preserve">G – punkty w kryterium </w:t>
      </w:r>
      <w:r>
        <w:rPr>
          <w:rFonts w:ascii="Liberation Serif" w:hAnsi="Liberation Serif"/>
          <w:i/>
          <w:iCs/>
          <w:color w:val="000000"/>
          <w:sz w:val="22"/>
          <w:szCs w:val="22"/>
        </w:rPr>
        <w:t>Okres udzielonej gwarancji „G”</w:t>
      </w:r>
    </w:p>
    <w:p w:rsidR="00397E29" w:rsidRDefault="00864C1A">
      <w:pPr>
        <w:spacing w:line="276" w:lineRule="auto"/>
        <w:ind w:left="708"/>
        <w:jc w:val="both"/>
        <w:rPr>
          <w:rFonts w:ascii="Liberation Serif" w:hAnsi="Liberation Serif"/>
          <w:sz w:val="22"/>
          <w:szCs w:val="22"/>
        </w:rPr>
      </w:pPr>
      <w:r>
        <w:rPr>
          <w:rFonts w:ascii="Liberation Serif" w:hAnsi="Liberation Serif"/>
          <w:i/>
          <w:kern w:val="2"/>
          <w:sz w:val="22"/>
          <w:szCs w:val="22"/>
          <w:shd w:val="clear" w:color="auto" w:fill="FFFFFF"/>
        </w:rPr>
        <w:t xml:space="preserve">D – punkty w kryterium </w:t>
      </w:r>
      <w:r>
        <w:rPr>
          <w:rFonts w:ascii="Liberation Serif" w:hAnsi="Liberation Serif"/>
          <w:i/>
          <w:iCs/>
          <w:color w:val="000000"/>
          <w:sz w:val="22"/>
          <w:szCs w:val="22"/>
        </w:rPr>
        <w:t>Czas dostawy częściowej „D”</w:t>
      </w:r>
    </w:p>
    <w:p w:rsidR="00397E29" w:rsidRDefault="00397E29">
      <w:pPr>
        <w:pStyle w:val="Akapitzlist"/>
        <w:spacing w:line="276" w:lineRule="auto"/>
        <w:ind w:left="360"/>
        <w:textAlignment w:val="baseline"/>
        <w:rPr>
          <w:rFonts w:ascii="Liberation Serif" w:eastAsia="NSimSun" w:hAnsi="Liberation Serif"/>
          <w:color w:val="000000" w:themeColor="text1"/>
          <w:kern w:val="2"/>
          <w:sz w:val="22"/>
          <w:szCs w:val="22"/>
          <w:lang w:bidi="hi-IN"/>
        </w:rPr>
      </w:pPr>
    </w:p>
    <w:p w:rsidR="00397E29" w:rsidRDefault="00397E29">
      <w:pPr>
        <w:spacing w:line="276" w:lineRule="auto"/>
        <w:ind w:left="360"/>
        <w:jc w:val="both"/>
        <w:rPr>
          <w:rFonts w:ascii="Liberation Serif" w:hAnsi="Liberation Serif"/>
          <w:sz w:val="22"/>
          <w:szCs w:val="22"/>
        </w:rPr>
      </w:pPr>
    </w:p>
    <w:p w:rsidR="00397E29" w:rsidRDefault="00864C1A">
      <w:pPr>
        <w:numPr>
          <w:ilvl w:val="0"/>
          <w:numId w:val="1"/>
        </w:numPr>
        <w:spacing w:line="276" w:lineRule="auto"/>
        <w:jc w:val="both"/>
        <w:rPr>
          <w:rFonts w:ascii="Liberation Serif" w:hAnsi="Liberation Serif"/>
          <w:sz w:val="22"/>
          <w:szCs w:val="22"/>
        </w:rPr>
      </w:pPr>
      <w:r>
        <w:rPr>
          <w:rFonts w:ascii="Liberation Serif" w:hAnsi="Liberation Serif"/>
          <w:color w:val="000000"/>
          <w:sz w:val="22"/>
          <w:szCs w:val="22"/>
        </w:rPr>
        <w:t xml:space="preserve">Zamawiający podzielił zamówienie </w:t>
      </w:r>
      <w:r>
        <w:rPr>
          <w:rFonts w:ascii="Liberation Serif" w:hAnsi="Liberation Serif"/>
          <w:color w:val="000000"/>
          <w:sz w:val="22"/>
          <w:szCs w:val="22"/>
        </w:rPr>
        <w:t>na 2 zadania (części) z możliwością składania ofert częściowych na jedno lub wszystkie części.</w:t>
      </w:r>
    </w:p>
    <w:p w:rsidR="00397E29" w:rsidRDefault="00397E29">
      <w:pPr>
        <w:spacing w:line="276" w:lineRule="auto"/>
        <w:jc w:val="both"/>
        <w:rPr>
          <w:rFonts w:ascii="Liberation Serif" w:hAnsi="Liberation Serif"/>
          <w:sz w:val="18"/>
          <w:szCs w:val="18"/>
        </w:rPr>
      </w:pPr>
      <w:bookmarkStart w:id="0" w:name="_GoBack"/>
      <w:bookmarkEnd w:id="0"/>
    </w:p>
    <w:sectPr w:rsidR="00397E29" w:rsidSect="00397E29">
      <w:footerReference w:type="default" r:id="rId7"/>
      <w:pgSz w:w="11906" w:h="16838"/>
      <w:pgMar w:top="1134" w:right="1134" w:bottom="1830" w:left="1361" w:header="0" w:footer="1134" w:gutter="0"/>
      <w:cols w:space="708"/>
      <w:formProt w:val="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4C1A" w:rsidRDefault="00864C1A" w:rsidP="00397E29">
      <w:pPr>
        <w:spacing w:line="240" w:lineRule="auto"/>
      </w:pPr>
      <w:r>
        <w:separator/>
      </w:r>
    </w:p>
  </w:endnote>
  <w:endnote w:type="continuationSeparator" w:id="1">
    <w:p w:rsidR="00864C1A" w:rsidRDefault="00864C1A" w:rsidP="00397E2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panose1 w:val="02020603050405020304"/>
    <w:charset w:val="EE"/>
    <w:family w:val="roman"/>
    <w:pitch w:val="variable"/>
    <w:sig w:usb0="E0000AFF" w:usb1="500078FF" w:usb2="00000021" w:usb3="00000000" w:csb0="000001BF" w:csb1="00000000"/>
  </w:font>
  <w:font w:name="Tahoma">
    <w:panose1 w:val="020B0604030504040204"/>
    <w:charset w:val="EE"/>
    <w:family w:val="swiss"/>
    <w:pitch w:val="variable"/>
    <w:sig w:usb0="E1002EFF" w:usb1="C000605B" w:usb2="00000029" w:usb3="00000000" w:csb0="0001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Black">
    <w:panose1 w:val="020B0A04020102020204"/>
    <w:charset w:val="EE"/>
    <w:family w:val="swiss"/>
    <w:pitch w:val="variable"/>
    <w:sig w:usb0="A00002AF" w:usb1="400078FB" w:usb2="00000000" w:usb3="00000000" w:csb0="0000009F" w:csb1="00000000"/>
  </w:font>
  <w:font w:name="TimesNewRoman">
    <w:panose1 w:val="00000000000000000000"/>
    <w:charset w:val="00"/>
    <w:family w:val="roman"/>
    <w:notTrueType/>
    <w:pitch w:val="default"/>
    <w:sig w:usb0="00000000" w:usb1="00000000" w:usb2="00000000" w:usb3="00000000" w:csb0="00000000" w:csb1="00000000"/>
  </w:font>
  <w:font w:name="NSimSun">
    <w:panose1 w:val="02010609030101010101"/>
    <w:charset w:val="86"/>
    <w:family w:val="modern"/>
    <w:pitch w:val="fixed"/>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E29" w:rsidRDefault="00397E29">
    <w:pPr>
      <w:pStyle w:val="Footer"/>
      <w:jc w:val="right"/>
    </w:pPr>
    <w:r>
      <w:fldChar w:fldCharType="begin"/>
    </w:r>
    <w:r w:rsidR="00864C1A">
      <w:instrText>PAGE</w:instrText>
    </w:r>
    <w:r>
      <w:fldChar w:fldCharType="separate"/>
    </w:r>
    <w:r w:rsidR="00F44F5E">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4C1A" w:rsidRDefault="00864C1A" w:rsidP="00397E29">
      <w:pPr>
        <w:spacing w:line="240" w:lineRule="auto"/>
      </w:pPr>
      <w:r>
        <w:separator/>
      </w:r>
    </w:p>
  </w:footnote>
  <w:footnote w:type="continuationSeparator" w:id="1">
    <w:p w:rsidR="00864C1A" w:rsidRDefault="00864C1A" w:rsidP="00397E29">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E64D2"/>
    <w:multiLevelType w:val="multilevel"/>
    <w:tmpl w:val="3FF034B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0605DD2"/>
    <w:multiLevelType w:val="multilevel"/>
    <w:tmpl w:val="2E7A87BE"/>
    <w:lvl w:ilvl="0">
      <w:start w:val="1"/>
      <w:numFmt w:val="bullet"/>
      <w:lvlText w:val=""/>
      <w:lvlJc w:val="left"/>
      <w:pPr>
        <w:tabs>
          <w:tab w:val="num" w:pos="0"/>
        </w:tabs>
        <w:ind w:left="1133" w:hanging="360"/>
      </w:pPr>
      <w:rPr>
        <w:rFonts w:ascii="Symbol" w:hAnsi="Symbol" w:cs="Symbol" w:hint="default"/>
      </w:rPr>
    </w:lvl>
    <w:lvl w:ilvl="1">
      <w:start w:val="1"/>
      <w:numFmt w:val="bullet"/>
      <w:lvlText w:val="o"/>
      <w:lvlJc w:val="left"/>
      <w:pPr>
        <w:tabs>
          <w:tab w:val="num" w:pos="0"/>
        </w:tabs>
        <w:ind w:left="1853" w:hanging="360"/>
      </w:pPr>
      <w:rPr>
        <w:rFonts w:ascii="Courier New" w:hAnsi="Courier New" w:cs="Courier New" w:hint="default"/>
      </w:rPr>
    </w:lvl>
    <w:lvl w:ilvl="2">
      <w:start w:val="1"/>
      <w:numFmt w:val="bullet"/>
      <w:lvlText w:val=""/>
      <w:lvlJc w:val="left"/>
      <w:pPr>
        <w:tabs>
          <w:tab w:val="num" w:pos="0"/>
        </w:tabs>
        <w:ind w:left="2573" w:hanging="360"/>
      </w:pPr>
      <w:rPr>
        <w:rFonts w:ascii="Wingdings" w:hAnsi="Wingdings" w:cs="Wingdings" w:hint="default"/>
      </w:rPr>
    </w:lvl>
    <w:lvl w:ilvl="3">
      <w:start w:val="1"/>
      <w:numFmt w:val="bullet"/>
      <w:lvlText w:val=""/>
      <w:lvlJc w:val="left"/>
      <w:pPr>
        <w:tabs>
          <w:tab w:val="num" w:pos="0"/>
        </w:tabs>
        <w:ind w:left="3293" w:hanging="360"/>
      </w:pPr>
      <w:rPr>
        <w:rFonts w:ascii="Symbol" w:hAnsi="Symbol" w:cs="Symbol" w:hint="default"/>
      </w:rPr>
    </w:lvl>
    <w:lvl w:ilvl="4">
      <w:start w:val="1"/>
      <w:numFmt w:val="bullet"/>
      <w:lvlText w:val="o"/>
      <w:lvlJc w:val="left"/>
      <w:pPr>
        <w:tabs>
          <w:tab w:val="num" w:pos="0"/>
        </w:tabs>
        <w:ind w:left="4013" w:hanging="360"/>
      </w:pPr>
      <w:rPr>
        <w:rFonts w:ascii="Courier New" w:hAnsi="Courier New" w:cs="Courier New" w:hint="default"/>
      </w:rPr>
    </w:lvl>
    <w:lvl w:ilvl="5">
      <w:start w:val="1"/>
      <w:numFmt w:val="bullet"/>
      <w:lvlText w:val=""/>
      <w:lvlJc w:val="left"/>
      <w:pPr>
        <w:tabs>
          <w:tab w:val="num" w:pos="0"/>
        </w:tabs>
        <w:ind w:left="4733" w:hanging="360"/>
      </w:pPr>
      <w:rPr>
        <w:rFonts w:ascii="Wingdings" w:hAnsi="Wingdings" w:cs="Wingdings" w:hint="default"/>
      </w:rPr>
    </w:lvl>
    <w:lvl w:ilvl="6">
      <w:start w:val="1"/>
      <w:numFmt w:val="bullet"/>
      <w:lvlText w:val=""/>
      <w:lvlJc w:val="left"/>
      <w:pPr>
        <w:tabs>
          <w:tab w:val="num" w:pos="0"/>
        </w:tabs>
        <w:ind w:left="5453" w:hanging="360"/>
      </w:pPr>
      <w:rPr>
        <w:rFonts w:ascii="Symbol" w:hAnsi="Symbol" w:cs="Symbol" w:hint="default"/>
      </w:rPr>
    </w:lvl>
    <w:lvl w:ilvl="7">
      <w:start w:val="1"/>
      <w:numFmt w:val="bullet"/>
      <w:lvlText w:val="o"/>
      <w:lvlJc w:val="left"/>
      <w:pPr>
        <w:tabs>
          <w:tab w:val="num" w:pos="0"/>
        </w:tabs>
        <w:ind w:left="6173" w:hanging="360"/>
      </w:pPr>
      <w:rPr>
        <w:rFonts w:ascii="Courier New" w:hAnsi="Courier New" w:cs="Courier New" w:hint="default"/>
      </w:rPr>
    </w:lvl>
    <w:lvl w:ilvl="8">
      <w:start w:val="1"/>
      <w:numFmt w:val="bullet"/>
      <w:lvlText w:val=""/>
      <w:lvlJc w:val="left"/>
      <w:pPr>
        <w:tabs>
          <w:tab w:val="num" w:pos="0"/>
        </w:tabs>
        <w:ind w:left="6893" w:hanging="360"/>
      </w:pPr>
      <w:rPr>
        <w:rFonts w:ascii="Wingdings" w:hAnsi="Wingdings" w:cs="Wingdings" w:hint="default"/>
      </w:rPr>
    </w:lvl>
  </w:abstractNum>
  <w:abstractNum w:abstractNumId="2">
    <w:nsid w:val="66A74F24"/>
    <w:multiLevelType w:val="multilevel"/>
    <w:tmpl w:val="5406C7BC"/>
    <w:lvl w:ilvl="0">
      <w:start w:val="1"/>
      <w:numFmt w:val="decimal"/>
      <w:lvlText w:val="%1."/>
      <w:lvlJc w:val="left"/>
      <w:pPr>
        <w:tabs>
          <w:tab w:val="num" w:pos="360"/>
        </w:tabs>
        <w:ind w:left="360" w:hanging="360"/>
      </w:pPr>
      <w:rPr>
        <w:rFonts w:ascii="Liberation Serif" w:hAnsi="Liberation Serif"/>
        <w:b w:val="0"/>
        <w:i w:val="0"/>
        <w:sz w:val="22"/>
        <w:szCs w:val="22"/>
      </w:rPr>
    </w:lvl>
    <w:lvl w:ilvl="1">
      <w:start w:val="1"/>
      <w:numFmt w:val="bullet"/>
      <w:lvlText w:val=""/>
      <w:lvlJc w:val="left"/>
      <w:pPr>
        <w:tabs>
          <w:tab w:val="num" w:pos="1440"/>
        </w:tabs>
        <w:ind w:left="1440" w:hanging="360"/>
      </w:pPr>
      <w:rPr>
        <w:rFonts w:ascii="Symbol" w:hAnsi="Symbol" w:cs="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7A6C503B"/>
    <w:multiLevelType w:val="multilevel"/>
    <w:tmpl w:val="423C46C0"/>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autoHyphenation/>
  <w:hyphenationZone w:val="425"/>
  <w:characterSpacingControl w:val="doNotCompress"/>
  <w:footnotePr>
    <w:footnote w:id="0"/>
    <w:footnote w:id="1"/>
  </w:footnotePr>
  <w:endnotePr>
    <w:endnote w:id="0"/>
    <w:endnote w:id="1"/>
  </w:endnotePr>
  <w:compat/>
  <w:rsids>
    <w:rsidRoot w:val="00397E29"/>
    <w:rsid w:val="0018588C"/>
    <w:rsid w:val="00325925"/>
    <w:rsid w:val="003738C7"/>
    <w:rsid w:val="00397E29"/>
    <w:rsid w:val="00864C1A"/>
    <w:rsid w:val="00F44F5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75111"/>
    <w:pPr>
      <w:spacing w:line="360" w:lineRule="auto"/>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Heading1">
    <w:name w:val="Heading 1"/>
    <w:basedOn w:val="Normalny"/>
    <w:next w:val="Normalny"/>
    <w:qFormat/>
    <w:rsid w:val="00375111"/>
    <w:pPr>
      <w:keepNext/>
      <w:spacing w:line="240" w:lineRule="auto"/>
      <w:ind w:left="5664" w:firstLine="708"/>
      <w:outlineLvl w:val="0"/>
    </w:pPr>
    <w:rPr>
      <w:u w:val="single"/>
    </w:rPr>
  </w:style>
  <w:style w:type="paragraph" w:customStyle="1" w:styleId="Heading2">
    <w:name w:val="Heading 2"/>
    <w:basedOn w:val="Normalny"/>
    <w:next w:val="Normalny"/>
    <w:qFormat/>
    <w:rsid w:val="00375111"/>
    <w:pPr>
      <w:keepNext/>
      <w:ind w:left="4248" w:firstLine="708"/>
      <w:outlineLvl w:val="1"/>
    </w:pPr>
    <w:rPr>
      <w:b/>
    </w:rPr>
  </w:style>
  <w:style w:type="paragraph" w:customStyle="1" w:styleId="Heading3">
    <w:name w:val="Heading 3"/>
    <w:basedOn w:val="Normalny"/>
    <w:next w:val="Normalny"/>
    <w:qFormat/>
    <w:rsid w:val="00375111"/>
    <w:pPr>
      <w:keepNext/>
      <w:outlineLvl w:val="2"/>
    </w:pPr>
    <w:rPr>
      <w:b/>
    </w:rPr>
  </w:style>
  <w:style w:type="paragraph" w:customStyle="1" w:styleId="Heading4">
    <w:name w:val="Heading 4"/>
    <w:basedOn w:val="Normalny"/>
    <w:next w:val="Normalny"/>
    <w:qFormat/>
    <w:rsid w:val="00375111"/>
    <w:pPr>
      <w:keepNext/>
      <w:jc w:val="center"/>
      <w:outlineLvl w:val="3"/>
    </w:pPr>
    <w:rPr>
      <w:b/>
      <w:u w:val="single"/>
    </w:rPr>
  </w:style>
  <w:style w:type="paragraph" w:customStyle="1" w:styleId="Heading5">
    <w:name w:val="Heading 5"/>
    <w:basedOn w:val="Normalny"/>
    <w:next w:val="Normalny"/>
    <w:qFormat/>
    <w:rsid w:val="00375111"/>
    <w:pPr>
      <w:keepNext/>
      <w:ind w:left="2124" w:firstLine="708"/>
      <w:jc w:val="center"/>
      <w:outlineLvl w:val="4"/>
    </w:pPr>
    <w:rPr>
      <w:b/>
    </w:rPr>
  </w:style>
  <w:style w:type="paragraph" w:customStyle="1" w:styleId="Heading6">
    <w:name w:val="Heading 6"/>
    <w:basedOn w:val="Normalny"/>
    <w:next w:val="Normalny"/>
    <w:qFormat/>
    <w:rsid w:val="00375111"/>
    <w:pPr>
      <w:keepNext/>
      <w:outlineLvl w:val="5"/>
    </w:pPr>
    <w:rPr>
      <w:b/>
      <w:sz w:val="28"/>
    </w:rPr>
  </w:style>
  <w:style w:type="character" w:customStyle="1" w:styleId="TekstdymkaZnak">
    <w:name w:val="Tekst dymka Znak"/>
    <w:basedOn w:val="Domylnaczcionkaakapitu"/>
    <w:link w:val="Tekstdymka"/>
    <w:semiHidden/>
    <w:qFormat/>
    <w:rsid w:val="002E0B95"/>
    <w:rPr>
      <w:rFonts w:ascii="Tahoma" w:hAnsi="Tahoma" w:cs="Tahoma"/>
      <w:sz w:val="16"/>
      <w:szCs w:val="16"/>
    </w:rPr>
  </w:style>
  <w:style w:type="character" w:customStyle="1" w:styleId="Tekstpodstawowywcity2Znak">
    <w:name w:val="Tekst podstawowy wcięty 2 Znak"/>
    <w:basedOn w:val="Domylnaczcionkaakapitu"/>
    <w:link w:val="Tekstpodstawowywcity2"/>
    <w:semiHidden/>
    <w:qFormat/>
    <w:rsid w:val="00056E30"/>
    <w:rPr>
      <w:sz w:val="24"/>
    </w:rPr>
  </w:style>
  <w:style w:type="character" w:customStyle="1" w:styleId="Mocnewyrnione">
    <w:name w:val="Mocne wyróżnione"/>
    <w:qFormat/>
    <w:rsid w:val="00397E29"/>
    <w:rPr>
      <w:b/>
      <w:bCs/>
    </w:rPr>
  </w:style>
  <w:style w:type="paragraph" w:styleId="Nagwek">
    <w:name w:val="header"/>
    <w:basedOn w:val="Normalny"/>
    <w:next w:val="Tekstpodstawowy"/>
    <w:qFormat/>
    <w:rsid w:val="00397E29"/>
    <w:pPr>
      <w:keepNext/>
      <w:spacing w:before="240" w:after="120"/>
    </w:pPr>
    <w:rPr>
      <w:rFonts w:ascii="Liberation Sans" w:eastAsia="Microsoft YaHei" w:hAnsi="Liberation Sans" w:cs="Arial"/>
      <w:sz w:val="28"/>
      <w:szCs w:val="28"/>
    </w:rPr>
  </w:style>
  <w:style w:type="paragraph" w:styleId="Tekstpodstawowy">
    <w:name w:val="Body Text"/>
    <w:basedOn w:val="Normalny"/>
    <w:rsid w:val="00375111"/>
    <w:pPr>
      <w:spacing w:line="240" w:lineRule="auto"/>
      <w:jc w:val="both"/>
    </w:pPr>
    <w:rPr>
      <w:b/>
      <w:sz w:val="28"/>
    </w:rPr>
  </w:style>
  <w:style w:type="paragraph" w:styleId="Lista">
    <w:name w:val="List"/>
    <w:basedOn w:val="Tekstpodstawowy"/>
    <w:rsid w:val="00397E29"/>
    <w:rPr>
      <w:rFonts w:cs="Arial"/>
    </w:rPr>
  </w:style>
  <w:style w:type="paragraph" w:customStyle="1" w:styleId="Caption">
    <w:name w:val="Caption"/>
    <w:basedOn w:val="Normalny"/>
    <w:qFormat/>
    <w:rsid w:val="00397E29"/>
    <w:pPr>
      <w:suppressLineNumbers/>
      <w:spacing w:before="120" w:after="120"/>
    </w:pPr>
    <w:rPr>
      <w:rFonts w:cs="Arial"/>
      <w:i/>
      <w:iCs/>
      <w:szCs w:val="24"/>
    </w:rPr>
  </w:style>
  <w:style w:type="paragraph" w:customStyle="1" w:styleId="Indeks">
    <w:name w:val="Indeks"/>
    <w:basedOn w:val="Normalny"/>
    <w:qFormat/>
    <w:rsid w:val="00397E29"/>
    <w:pPr>
      <w:suppressLineNumbers/>
    </w:pPr>
    <w:rPr>
      <w:rFonts w:cs="Arial"/>
    </w:rPr>
  </w:style>
  <w:style w:type="paragraph" w:customStyle="1" w:styleId="Gwkaistopka">
    <w:name w:val="Główka i stopka"/>
    <w:basedOn w:val="Normalny"/>
    <w:qFormat/>
    <w:rsid w:val="00397E29"/>
  </w:style>
  <w:style w:type="paragraph" w:customStyle="1" w:styleId="Header">
    <w:name w:val="Header"/>
    <w:basedOn w:val="Normalny"/>
    <w:rsid w:val="00375111"/>
    <w:pPr>
      <w:tabs>
        <w:tab w:val="center" w:pos="4536"/>
        <w:tab w:val="right" w:pos="9072"/>
      </w:tabs>
    </w:pPr>
  </w:style>
  <w:style w:type="paragraph" w:customStyle="1" w:styleId="Footer">
    <w:name w:val="Footer"/>
    <w:basedOn w:val="Normalny"/>
    <w:rsid w:val="00375111"/>
    <w:pPr>
      <w:tabs>
        <w:tab w:val="center" w:pos="4536"/>
        <w:tab w:val="right" w:pos="9072"/>
      </w:tabs>
    </w:pPr>
  </w:style>
  <w:style w:type="paragraph" w:styleId="Tekstpodstawowywcity">
    <w:name w:val="Body Text Indent"/>
    <w:basedOn w:val="Normalny"/>
    <w:rsid w:val="00375111"/>
    <w:pPr>
      <w:ind w:left="360"/>
    </w:pPr>
  </w:style>
  <w:style w:type="paragraph" w:styleId="Tekstpodstawowy2">
    <w:name w:val="Body Text 2"/>
    <w:basedOn w:val="Normalny"/>
    <w:qFormat/>
    <w:rsid w:val="00375111"/>
    <w:pPr>
      <w:spacing w:line="480" w:lineRule="auto"/>
      <w:jc w:val="both"/>
    </w:pPr>
    <w:rPr>
      <w:sz w:val="28"/>
    </w:rPr>
  </w:style>
  <w:style w:type="paragraph" w:styleId="Akapitzlist">
    <w:name w:val="List Paragraph"/>
    <w:basedOn w:val="Normalny"/>
    <w:uiPriority w:val="34"/>
    <w:qFormat/>
    <w:rsid w:val="004A454F"/>
    <w:pPr>
      <w:spacing w:line="240" w:lineRule="auto"/>
      <w:ind w:left="720"/>
      <w:contextualSpacing/>
    </w:pPr>
    <w:rPr>
      <w:szCs w:val="24"/>
    </w:rPr>
  </w:style>
  <w:style w:type="paragraph" w:styleId="Tekstdymka">
    <w:name w:val="Balloon Text"/>
    <w:basedOn w:val="Normalny"/>
    <w:link w:val="TekstdymkaZnak"/>
    <w:semiHidden/>
    <w:unhideWhenUsed/>
    <w:qFormat/>
    <w:rsid w:val="002E0B95"/>
    <w:pPr>
      <w:spacing w:line="240" w:lineRule="auto"/>
    </w:pPr>
    <w:rPr>
      <w:rFonts w:ascii="Tahoma" w:hAnsi="Tahoma" w:cs="Tahoma"/>
      <w:sz w:val="16"/>
      <w:szCs w:val="16"/>
    </w:rPr>
  </w:style>
  <w:style w:type="paragraph" w:customStyle="1" w:styleId="Tekstpodstawowy21">
    <w:name w:val="Tekst podstawowy 21"/>
    <w:basedOn w:val="Normalny"/>
    <w:qFormat/>
    <w:rsid w:val="00972DF4"/>
    <w:rPr>
      <w:bCs/>
      <w:lang w:eastAsia="zh-CN"/>
    </w:rPr>
  </w:style>
  <w:style w:type="paragraph" w:styleId="Tekstpodstawowywcity2">
    <w:name w:val="Body Text Indent 2"/>
    <w:basedOn w:val="Normalny"/>
    <w:link w:val="Tekstpodstawowywcity2Znak"/>
    <w:semiHidden/>
    <w:unhideWhenUsed/>
    <w:qFormat/>
    <w:rsid w:val="00056E30"/>
    <w:pPr>
      <w:spacing w:after="120" w:line="480" w:lineRule="auto"/>
      <w:ind w:left="283"/>
    </w:pPr>
  </w:style>
  <w:style w:type="paragraph" w:customStyle="1" w:styleId="Standard">
    <w:name w:val="Standard"/>
    <w:qFormat/>
    <w:rsid w:val="00A32529"/>
    <w:pPr>
      <w:textAlignment w:val="baseline"/>
    </w:pPr>
    <w:rPr>
      <w:rFonts w:ascii="Liberation Serif" w:eastAsia="SimSun" w:hAnsi="Liberation Serif" w:cs="Mangal"/>
      <w:kern w:val="2"/>
      <w:sz w:val="24"/>
      <w:szCs w:val="24"/>
      <w:lang w:eastAsia="zh-CN" w:bidi="hi-IN"/>
    </w:rPr>
  </w:style>
  <w:style w:type="table" w:styleId="Tabela-Siatka">
    <w:name w:val="Table Grid"/>
    <w:basedOn w:val="Standardowy"/>
    <w:rsid w:val="008C116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1400</Words>
  <Characters>8404</Characters>
  <Application>Microsoft Office Word</Application>
  <DocSecurity>0</DocSecurity>
  <Lines>70</Lines>
  <Paragraphs>19</Paragraphs>
  <ScaleCrop>false</ScaleCrop>
  <Company>POLICJA</Company>
  <LinksUpToDate>false</LinksUpToDate>
  <CharactersWithSpaces>9785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Radom dnia 2004</dc:title>
  <dc:creator>Wydział Trannsportu</dc:creator>
  <cp:lastModifiedBy>Ozga Anna</cp:lastModifiedBy>
  <cp:revision>5</cp:revision>
  <cp:lastPrinted>2023-12-27T08:53:00Z</cp:lastPrinted>
  <dcterms:created xsi:type="dcterms:W3CDTF">2023-12-27T08:57:00Z</dcterms:created>
  <dcterms:modified xsi:type="dcterms:W3CDTF">2023-12-27T09:04:00Z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POLICJA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