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45EE" w14:textId="77777777" w:rsidR="00584580" w:rsidRPr="00CD56C1" w:rsidRDefault="00584580" w:rsidP="00855F5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56C1">
        <w:rPr>
          <w:rFonts w:asciiTheme="minorHAnsi" w:hAnsiTheme="minorHAnsi" w:cstheme="minorHAnsi"/>
          <w:b/>
          <w:bCs/>
          <w:sz w:val="22"/>
          <w:szCs w:val="22"/>
        </w:rPr>
        <w:t>UMOWA nr …./zpp/22</w:t>
      </w:r>
    </w:p>
    <w:p w14:paraId="1BBFBD2A" w14:textId="77777777" w:rsidR="00584580" w:rsidRPr="00CD56C1" w:rsidRDefault="00584580" w:rsidP="00855F57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</w:p>
    <w:p w14:paraId="25C8B7EC" w14:textId="77777777" w:rsidR="00584580" w:rsidRPr="00CD56C1" w:rsidRDefault="00584580" w:rsidP="00855F57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zawarta dnia </w:t>
      </w:r>
      <w:r w:rsidRPr="00CD56C1">
        <w:rPr>
          <w:rFonts w:asciiTheme="minorHAnsi" w:hAnsiTheme="minorHAnsi" w:cstheme="minorHAnsi"/>
          <w:b/>
          <w:sz w:val="22"/>
          <w:szCs w:val="22"/>
        </w:rPr>
        <w:t>……… 2022 r.</w:t>
      </w:r>
      <w:r w:rsidRPr="00CD56C1">
        <w:rPr>
          <w:rFonts w:asciiTheme="minorHAnsi" w:hAnsiTheme="minorHAnsi" w:cstheme="minorHAnsi"/>
          <w:sz w:val="22"/>
          <w:szCs w:val="22"/>
        </w:rPr>
        <w:t xml:space="preserve"> w Warszawie, z wyłączeniem stosowania przepisów ustawy </w:t>
      </w:r>
      <w:r w:rsidRPr="00CD56C1">
        <w:rPr>
          <w:rFonts w:asciiTheme="minorHAnsi" w:hAnsiTheme="minorHAnsi" w:cstheme="minorHAnsi"/>
          <w:sz w:val="22"/>
          <w:szCs w:val="22"/>
        </w:rPr>
        <w:br/>
        <w:t>z dnia 11 września 2019 r. Prawo zamówień publicznych (</w:t>
      </w:r>
      <w:proofErr w:type="spellStart"/>
      <w:r w:rsidRPr="00CD56C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D56C1">
        <w:rPr>
          <w:rFonts w:asciiTheme="minorHAnsi" w:hAnsiTheme="minorHAnsi" w:cstheme="minorHAnsi"/>
          <w:sz w:val="22"/>
          <w:szCs w:val="22"/>
        </w:rPr>
        <w:t>. Dz. U. z 2021 r. poz. 1129 z późn. zm.) na podstawie art. 2 ust. 1 pkt. 1 tej ustawy, zwana dalej „</w:t>
      </w:r>
      <w:r w:rsidRPr="00CD56C1">
        <w:rPr>
          <w:rFonts w:asciiTheme="minorHAnsi" w:hAnsiTheme="minorHAnsi" w:cstheme="minorHAnsi"/>
          <w:b/>
          <w:sz w:val="22"/>
          <w:szCs w:val="22"/>
        </w:rPr>
        <w:t>Umową</w:t>
      </w:r>
      <w:r w:rsidRPr="00CD56C1">
        <w:rPr>
          <w:rFonts w:asciiTheme="minorHAnsi" w:hAnsiTheme="minorHAnsi" w:cstheme="minorHAnsi"/>
          <w:sz w:val="22"/>
          <w:szCs w:val="22"/>
        </w:rPr>
        <w:t>”, pomiędzy:</w:t>
      </w:r>
    </w:p>
    <w:p w14:paraId="20448D09" w14:textId="77777777" w:rsidR="00584580" w:rsidRPr="00CD56C1" w:rsidRDefault="00584580" w:rsidP="00855F57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E363DF" w14:textId="77777777" w:rsidR="00584580" w:rsidRPr="00CD56C1" w:rsidRDefault="00584580" w:rsidP="00855F57">
      <w:pPr>
        <w:numPr>
          <w:ilvl w:val="0"/>
          <w:numId w:val="10"/>
        </w:numPr>
        <w:spacing w:line="276" w:lineRule="auto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Szkołą Wyższą Wymiaru Sprawiedliwości</w:t>
      </w:r>
      <w:r w:rsidRPr="00CD56C1">
        <w:rPr>
          <w:rFonts w:asciiTheme="minorHAnsi" w:hAnsiTheme="minorHAnsi" w:cstheme="minorHAnsi"/>
          <w:sz w:val="22"/>
          <w:szCs w:val="22"/>
        </w:rPr>
        <w:t xml:space="preserve"> z siedzibą w Warszawie, adres: ul. Wiśniowa 50, 02-520 Warszawa, NIP: 5213842228, REGON: 381510697, reprezentowaną przez:</w:t>
      </w:r>
    </w:p>
    <w:p w14:paraId="2E7B0E12" w14:textId="77777777" w:rsidR="00584580" w:rsidRPr="00CD56C1" w:rsidRDefault="00584580" w:rsidP="00855F57">
      <w:pPr>
        <w:spacing w:line="276" w:lineRule="auto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 xml:space="preserve">kpt. Jacka </w:t>
      </w:r>
      <w:proofErr w:type="spellStart"/>
      <w:r w:rsidRPr="00CD56C1">
        <w:rPr>
          <w:rFonts w:asciiTheme="minorHAnsi" w:hAnsiTheme="minorHAnsi" w:cstheme="minorHAnsi"/>
          <w:b/>
          <w:sz w:val="22"/>
          <w:szCs w:val="22"/>
        </w:rPr>
        <w:t>Maciochę</w:t>
      </w:r>
      <w:proofErr w:type="spellEnd"/>
      <w:r w:rsidRPr="00CD56C1">
        <w:rPr>
          <w:rFonts w:asciiTheme="minorHAnsi" w:hAnsiTheme="minorHAnsi" w:cstheme="minorHAnsi"/>
          <w:sz w:val="22"/>
          <w:szCs w:val="22"/>
        </w:rPr>
        <w:t xml:space="preserve"> – Kanclerza</w:t>
      </w:r>
    </w:p>
    <w:p w14:paraId="41D79AE3" w14:textId="77777777" w:rsidR="00584580" w:rsidRPr="00CD56C1" w:rsidRDefault="00584580" w:rsidP="00855F57">
      <w:pPr>
        <w:spacing w:line="276" w:lineRule="auto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CD56C1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075DCD59" w14:textId="77777777" w:rsidR="00584580" w:rsidRPr="00CD56C1" w:rsidRDefault="00584580" w:rsidP="00855F57">
      <w:pPr>
        <w:spacing w:line="276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a</w:t>
      </w:r>
    </w:p>
    <w:p w14:paraId="349B8714" w14:textId="77777777" w:rsidR="00584580" w:rsidRPr="00CD56C1" w:rsidRDefault="00584580" w:rsidP="00855F57">
      <w:pPr>
        <w:spacing w:line="276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</w:p>
    <w:p w14:paraId="4D99E980" w14:textId="77777777" w:rsidR="00584580" w:rsidRPr="00CD56C1" w:rsidRDefault="00584580" w:rsidP="00855F57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____________________ </w:t>
      </w:r>
      <w:r w:rsidRPr="00CD56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 siedzibą w ____________</w:t>
      </w: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przy ul. __________________,</w:t>
      </w: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>wpisaną do rejestru przedsiębiorców Krajowego Rejestru Sądowego prowadzonego przez Sąd Rejonowy w __________________, _____ Wydział Gospodarczy Krajowego Rejestru Sądowego, pod numerem KRS: ………………., NIP: ……………, REGON: ………………, reprezentowaną przez:</w:t>
      </w:r>
    </w:p>
    <w:p w14:paraId="249FA82C" w14:textId="77777777" w:rsidR="00584580" w:rsidRPr="00CD56C1" w:rsidRDefault="00584580" w:rsidP="00855F57">
      <w:pPr>
        <w:spacing w:line="276" w:lineRule="auto"/>
        <w:ind w:left="366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_____________________ </w:t>
      </w: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>- ______________________,</w:t>
      </w: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1C035D34" w14:textId="77777777" w:rsidR="00584580" w:rsidRPr="00CD56C1" w:rsidRDefault="00584580" w:rsidP="00855F57">
      <w:pPr>
        <w:spacing w:line="276" w:lineRule="auto"/>
        <w:ind w:left="36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zwaną dalej „Wykonawcą”</w:t>
      </w: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481B56BA" w14:textId="77777777" w:rsidR="00584580" w:rsidRPr="00CD56C1" w:rsidRDefault="00584580" w:rsidP="00855F57">
      <w:pPr>
        <w:spacing w:line="276" w:lineRule="auto"/>
        <w:ind w:left="366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D0D4A00" w14:textId="79533D72" w:rsidR="00584580" w:rsidRPr="00CD56C1" w:rsidRDefault="00584580" w:rsidP="00855F57">
      <w:pPr>
        <w:spacing w:line="276" w:lineRule="auto"/>
        <w:ind w:left="36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>łącznie zwanymi „</w:t>
      </w: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Stronami”</w:t>
      </w: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osobno „</w:t>
      </w:r>
      <w:r w:rsidRPr="00CD56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Stroną”</w:t>
      </w:r>
      <w:r w:rsidRPr="00CD56C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9692E23" w14:textId="77777777" w:rsidR="00584580" w:rsidRPr="00CD56C1" w:rsidRDefault="00584580" w:rsidP="00855F57">
      <w:pPr>
        <w:spacing w:line="276" w:lineRule="auto"/>
        <w:ind w:left="36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CBC708" w14:textId="77777777" w:rsidR="00700275" w:rsidRPr="00CD56C1" w:rsidRDefault="00700275" w:rsidP="00CD56C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279F64EF" w14:textId="77777777" w:rsidR="00700275" w:rsidRPr="00CD56C1" w:rsidRDefault="00700275" w:rsidP="00CD56C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14:paraId="28EFF54D" w14:textId="49A78BC3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1. Przedmiotem umowy jest wynajem autokarów na przejazd krajowy </w:t>
      </w:r>
      <w:r w:rsidR="00334F3E" w:rsidRPr="00CD56C1">
        <w:rPr>
          <w:rFonts w:asciiTheme="minorHAnsi" w:hAnsiTheme="minorHAnsi" w:cstheme="minorHAnsi"/>
          <w:sz w:val="22"/>
          <w:szCs w:val="22"/>
        </w:rPr>
        <w:t xml:space="preserve">na </w:t>
      </w:r>
      <w:r w:rsidRPr="00CD56C1">
        <w:rPr>
          <w:rFonts w:asciiTheme="minorHAnsi" w:hAnsiTheme="minorHAnsi" w:cstheme="minorHAnsi"/>
          <w:sz w:val="22"/>
          <w:szCs w:val="22"/>
        </w:rPr>
        <w:t>potrzeb</w:t>
      </w:r>
      <w:r w:rsidR="00334F3E" w:rsidRPr="00CD56C1">
        <w:rPr>
          <w:rFonts w:asciiTheme="minorHAnsi" w:hAnsiTheme="minorHAnsi" w:cstheme="minorHAnsi"/>
          <w:sz w:val="22"/>
          <w:szCs w:val="22"/>
        </w:rPr>
        <w:t>y</w:t>
      </w:r>
      <w:r w:rsidRPr="00CD56C1">
        <w:rPr>
          <w:rFonts w:asciiTheme="minorHAnsi" w:hAnsiTheme="minorHAnsi" w:cstheme="minorHAnsi"/>
          <w:sz w:val="22"/>
          <w:szCs w:val="22"/>
        </w:rPr>
        <w:t xml:space="preserve"> Szkoły Wyższej Wymiaru Sprawiedliwości w dniu 06.10.202</w:t>
      </w:r>
      <w:r w:rsidR="00334F3E" w:rsidRPr="00CD56C1">
        <w:rPr>
          <w:rFonts w:asciiTheme="minorHAnsi" w:hAnsiTheme="minorHAnsi" w:cstheme="minorHAnsi"/>
          <w:sz w:val="22"/>
          <w:szCs w:val="22"/>
        </w:rPr>
        <w:t>2</w:t>
      </w:r>
      <w:r w:rsidRPr="00CD56C1">
        <w:rPr>
          <w:rFonts w:asciiTheme="minorHAnsi" w:hAnsiTheme="minorHAnsi" w:cstheme="minorHAnsi"/>
          <w:sz w:val="22"/>
          <w:szCs w:val="22"/>
        </w:rPr>
        <w:t xml:space="preserve"> roku</w:t>
      </w:r>
      <w:r w:rsidR="000341F6" w:rsidRPr="00CD56C1">
        <w:rPr>
          <w:rFonts w:asciiTheme="minorHAnsi" w:hAnsiTheme="minorHAnsi" w:cstheme="minorHAnsi"/>
          <w:sz w:val="22"/>
          <w:szCs w:val="22"/>
        </w:rPr>
        <w:t xml:space="preserve">, którego szczegółowy zakres określa Opis Przedmiotu Zamówienia, stanowiący </w:t>
      </w:r>
      <w:r w:rsidR="000341F6" w:rsidRPr="00CD56C1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341F6" w:rsidRPr="00CD56C1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18A24199" w14:textId="3A78FA2A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2. Zamówienie obejmuje przewóz osób w ruchu krajowym oraz lokalnym </w:t>
      </w:r>
      <w:r w:rsidR="008371FB" w:rsidRPr="00CD56C1">
        <w:rPr>
          <w:rFonts w:asciiTheme="minorHAnsi" w:hAnsiTheme="minorHAnsi" w:cstheme="minorHAnsi"/>
          <w:sz w:val="22"/>
          <w:szCs w:val="22"/>
        </w:rPr>
        <w:t xml:space="preserve">z </w:t>
      </w:r>
      <w:r w:rsidRPr="00CD56C1">
        <w:rPr>
          <w:rFonts w:asciiTheme="minorHAnsi" w:hAnsiTheme="minorHAnsi" w:cstheme="minorHAnsi"/>
          <w:sz w:val="22"/>
          <w:szCs w:val="22"/>
        </w:rPr>
        <w:t xml:space="preserve">wyznaczonego przez Zamawiającego,  zgodnie z  </w:t>
      </w:r>
      <w:r w:rsidRPr="00CD56C1">
        <w:rPr>
          <w:rFonts w:asciiTheme="minorHAnsi" w:hAnsiTheme="minorHAnsi" w:cstheme="minorHAnsi"/>
          <w:b/>
          <w:sz w:val="22"/>
          <w:szCs w:val="22"/>
        </w:rPr>
        <w:t>wstępnym harmonogramem</w:t>
      </w:r>
      <w:r w:rsidRPr="00CD56C1">
        <w:rPr>
          <w:rFonts w:asciiTheme="minorHAnsi" w:hAnsiTheme="minorHAnsi" w:cstheme="minorHAnsi"/>
          <w:sz w:val="22"/>
          <w:szCs w:val="22"/>
        </w:rPr>
        <w:t xml:space="preserve"> stanowiącego integralną część niniejszej umowy. </w:t>
      </w:r>
    </w:p>
    <w:p w14:paraId="23BB4E05" w14:textId="1CC71623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3.</w:t>
      </w:r>
      <w:r w:rsidR="008371FB" w:rsidRPr="00CD56C1">
        <w:rPr>
          <w:rFonts w:asciiTheme="minorHAnsi" w:hAnsiTheme="minorHAnsi" w:cstheme="minorHAnsi"/>
          <w:sz w:val="22"/>
          <w:szCs w:val="22"/>
        </w:rPr>
        <w:t xml:space="preserve"> Zamawiający zastrzega sobie prawo zamawiania autobusu/autobusów, co najmniej 48 godzin przed rozpoczęciem świadczenia usługi</w:t>
      </w:r>
    </w:p>
    <w:p w14:paraId="63ACDB93" w14:textId="3BA98FCE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4. Zamawiający wymaga, by przewozy były realizowane tak, aby zapewnić przewóz osób zgodnie ze zleceniem Zamawiającego.</w:t>
      </w:r>
    </w:p>
    <w:p w14:paraId="7970745C" w14:textId="77777777" w:rsidR="00700275" w:rsidRPr="00CD56C1" w:rsidRDefault="00700275" w:rsidP="00CD56C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 xml:space="preserve">5. Wykonawca oświadcza, że pojazdy </w:t>
      </w:r>
    </w:p>
    <w:p w14:paraId="6A2CE515" w14:textId="72FEB51D" w:rsidR="00700275" w:rsidRPr="00CD56C1" w:rsidRDefault="00700275" w:rsidP="00CD56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>są sprawne technicznie</w:t>
      </w:r>
      <w:r w:rsidR="00306267" w:rsidRPr="00CD56C1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CD56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75D339D" w14:textId="77777777" w:rsidR="00700275" w:rsidRPr="00CD56C1" w:rsidRDefault="00700275" w:rsidP="00CD56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>są przystosowane do transportu określonej w zamówieniu liczby osób, zapewniając wszystkim przewożonym osobom miejsca siedzące;</w:t>
      </w:r>
    </w:p>
    <w:p w14:paraId="2D91F7D6" w14:textId="30770D3A" w:rsidR="00700275" w:rsidRPr="00CD56C1" w:rsidRDefault="00700275" w:rsidP="00CD56C1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>są w stanie technicznym zgodnym z  warunkami dopuszczenia do ruchu drogowego, zgodnie z obowiązującymi przepisami o transporcie drogowym</w:t>
      </w:r>
      <w:r w:rsidR="00306267" w:rsidRPr="00CD56C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3DD9280" w14:textId="62432EED" w:rsidR="00700275" w:rsidRPr="00CD56C1" w:rsidRDefault="00700275" w:rsidP="00CD56C1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>spełniają wymogi bezpieczeństwa dla pojazdów ekologicznych i bezpiecznych</w:t>
      </w:r>
      <w:r w:rsidR="00306267" w:rsidRPr="00CD56C1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CD56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64A1675" w14:textId="466C3787" w:rsidR="00700275" w:rsidRPr="00CD56C1" w:rsidRDefault="00700275" w:rsidP="00CD56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>w wyznaczonych przez Zamawiającego wyjazdach posiadają nagłośnienie;</w:t>
      </w:r>
    </w:p>
    <w:p w14:paraId="134C7E2B" w14:textId="77777777" w:rsidR="00700275" w:rsidRPr="00CD56C1" w:rsidRDefault="00700275" w:rsidP="00CD56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6C1">
        <w:rPr>
          <w:rFonts w:asciiTheme="minorHAnsi" w:hAnsiTheme="minorHAnsi" w:cstheme="minorHAnsi"/>
          <w:color w:val="auto"/>
          <w:sz w:val="22"/>
          <w:szCs w:val="22"/>
        </w:rPr>
        <w:t>są wyposażone w klimatyzację.</w:t>
      </w:r>
    </w:p>
    <w:p w14:paraId="7890EE3E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6. Osoby, które będą kierowcami muszą posiadać ważne prawo jazdy, a ich czas pracy musi być zgodny z przepisami dotyczącymi czasu pracy kierowców.</w:t>
      </w:r>
    </w:p>
    <w:p w14:paraId="6B10AA52" w14:textId="1A2A016C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lastRenderedPageBreak/>
        <w:t xml:space="preserve">7. Wykonawca będzie zobowiązany dostarczyć zamówioną liczbę pojazdów wraz z kierowca/kierowcami do wskazanego przez Zamawiającego miejsca w terminie do </w:t>
      </w:r>
      <w:r w:rsidR="008371FB" w:rsidRPr="00CD56C1">
        <w:rPr>
          <w:rFonts w:asciiTheme="minorHAnsi" w:hAnsiTheme="minorHAnsi" w:cstheme="minorHAnsi"/>
          <w:sz w:val="22"/>
          <w:szCs w:val="22"/>
        </w:rPr>
        <w:t>6</w:t>
      </w:r>
      <w:r w:rsidRPr="00CD56C1">
        <w:rPr>
          <w:rFonts w:asciiTheme="minorHAnsi" w:hAnsiTheme="minorHAnsi" w:cstheme="minorHAnsi"/>
          <w:sz w:val="22"/>
          <w:szCs w:val="22"/>
        </w:rPr>
        <w:t>0 minut przed wyznaczoną data (godziną) wyjazdu.</w:t>
      </w:r>
    </w:p>
    <w:p w14:paraId="7962F7E8" w14:textId="77777777" w:rsidR="00700275" w:rsidRPr="00CD56C1" w:rsidRDefault="00700275" w:rsidP="00CD56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8. Zamawiający zastrzega sobie prawo niewykorzystania całej kwoty umownej. Wykonawca nie będzie dochodził od Zamawiającego z tego tytułu żadnych roszczeń. </w:t>
      </w:r>
    </w:p>
    <w:p w14:paraId="64CD83AD" w14:textId="77777777" w:rsidR="00700275" w:rsidRPr="00CD56C1" w:rsidRDefault="00700275" w:rsidP="00CD56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9. Zamawiający ma prawo do rezygnacji z usługi przewozu w dniu, w którym ma być realizowana, z powodu złych warunków pogodowych lub z innych przyczyn niezależnych od Zamawiającego, w takim przypadku Wykonawca nie będzie dochodził od Zamawiającego żadnych roszczeń finansowych. </w:t>
      </w:r>
    </w:p>
    <w:p w14:paraId="3B41828D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10. Zamawiający zastrzega sobie prawo do oceny stanu technicznego podstawionego przez Wykonawcę pojazdu (autokaru)  w razie stwierdzenia zastrzeżeń, co do stanu technicznego pojazdów Wykonawcy, powiadomienia  Inspekcji Transportu Drogowego.</w:t>
      </w:r>
    </w:p>
    <w:p w14:paraId="5B3A3AFB" w14:textId="77777777" w:rsidR="00700275" w:rsidRPr="00CD56C1" w:rsidRDefault="00700275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63F58E44" w14:textId="77777777" w:rsidR="00700275" w:rsidRPr="00CD56C1" w:rsidRDefault="00700275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5E5FB3CC" w14:textId="77777777" w:rsidR="00700275" w:rsidRPr="00CD56C1" w:rsidRDefault="00700275" w:rsidP="00CD56C1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Termin rozpoczęcia wykonywania przedmiotu umowy rozpoczyna się z dniem podpisania umowy.</w:t>
      </w:r>
    </w:p>
    <w:p w14:paraId="188184EF" w14:textId="409B126E" w:rsidR="00700275" w:rsidRPr="00CD56C1" w:rsidRDefault="00700275" w:rsidP="00CD56C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Przedmiot zamówienia należy zrealizować  </w:t>
      </w:r>
      <w:r w:rsidRPr="00CD56C1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8371FB" w:rsidRPr="00CD56C1">
        <w:rPr>
          <w:rFonts w:asciiTheme="minorHAnsi" w:hAnsiTheme="minorHAnsi" w:cstheme="minorHAnsi"/>
          <w:b/>
          <w:sz w:val="22"/>
          <w:szCs w:val="22"/>
        </w:rPr>
        <w:t>6 października 2022</w:t>
      </w:r>
      <w:r w:rsidRPr="00CD56C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1D1CCECB" w14:textId="226A0422" w:rsidR="00306267" w:rsidRPr="00CD56C1" w:rsidRDefault="00700275" w:rsidP="00CD56C1">
      <w:pPr>
        <w:tabs>
          <w:tab w:val="num" w:pos="72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3</w:t>
      </w:r>
    </w:p>
    <w:p w14:paraId="09A57A6E" w14:textId="582D5D46" w:rsidR="00700275" w:rsidRPr="00CD56C1" w:rsidRDefault="00700275" w:rsidP="00CD56C1">
      <w:pPr>
        <w:tabs>
          <w:tab w:val="num" w:pos="72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2C568303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1. Wykonawca zobowiązany jest do:</w:t>
      </w:r>
    </w:p>
    <w:p w14:paraId="0DECD4A6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a) realizowania przewozu osób pojazdami o wyznaczonej przez Zamawiającego liczbie miejsc wg zgłaszanych potrzeb;</w:t>
      </w:r>
    </w:p>
    <w:p w14:paraId="51A68D84" w14:textId="1E32D45B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b) dostarczenia zamówionej liczby pojazdów wraz z kierowcą/kierowcami do miejsca wskazanego przez Zamawiającego w terminie do </w:t>
      </w:r>
      <w:r w:rsidR="008371FB" w:rsidRPr="00CD56C1">
        <w:rPr>
          <w:rFonts w:asciiTheme="minorHAnsi" w:hAnsiTheme="minorHAnsi" w:cstheme="minorHAnsi"/>
          <w:sz w:val="22"/>
          <w:szCs w:val="22"/>
        </w:rPr>
        <w:t>6</w:t>
      </w:r>
      <w:r w:rsidRPr="00CD56C1">
        <w:rPr>
          <w:rFonts w:asciiTheme="minorHAnsi" w:hAnsiTheme="minorHAnsi" w:cstheme="minorHAnsi"/>
          <w:sz w:val="22"/>
          <w:szCs w:val="22"/>
        </w:rPr>
        <w:t>0 minut przed wyznaczoną data (godziną) wyjazdu;</w:t>
      </w:r>
    </w:p>
    <w:p w14:paraId="7D8FD70B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c) dostarczenia autokarów z klimatyzacją;</w:t>
      </w:r>
    </w:p>
    <w:p w14:paraId="1239B5E3" w14:textId="44D1CC38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d) wymiany pojazdu technicznie niesprawnego na inny – sprawny w ciągu </w:t>
      </w:r>
      <w:r w:rsidR="008371FB" w:rsidRPr="00CD56C1">
        <w:rPr>
          <w:rFonts w:asciiTheme="minorHAnsi" w:hAnsiTheme="minorHAnsi" w:cstheme="minorHAnsi"/>
          <w:sz w:val="22"/>
          <w:szCs w:val="22"/>
        </w:rPr>
        <w:t>6</w:t>
      </w:r>
      <w:r w:rsidRPr="00CD56C1">
        <w:rPr>
          <w:rFonts w:asciiTheme="minorHAnsi" w:hAnsiTheme="minorHAnsi" w:cstheme="minorHAnsi"/>
          <w:sz w:val="22"/>
          <w:szCs w:val="22"/>
        </w:rPr>
        <w:t>0 minut  od momentu telefonicznego zgłoszenia od Zamawiającego;</w:t>
      </w:r>
    </w:p>
    <w:p w14:paraId="4B0386BA" w14:textId="2401BAA6" w:rsidR="00700275" w:rsidRPr="00CD56C1" w:rsidRDefault="00700275" w:rsidP="00CD56C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e) niezwłocznie dostarczenia pojazdu zastępczego, sprawnego, w przypadku uszkodzenia pojazdu na trasie</w:t>
      </w:r>
      <w:r w:rsidR="008371FB" w:rsidRPr="00CD56C1">
        <w:rPr>
          <w:rFonts w:asciiTheme="minorHAnsi" w:hAnsiTheme="minorHAnsi" w:cstheme="minorHAnsi"/>
          <w:sz w:val="22"/>
          <w:szCs w:val="22"/>
        </w:rPr>
        <w:t>;</w:t>
      </w:r>
      <w:r w:rsidRPr="00CD56C1">
        <w:rPr>
          <w:rFonts w:asciiTheme="minorHAnsi" w:hAnsiTheme="minorHAnsi" w:cstheme="minorHAnsi"/>
          <w:sz w:val="22"/>
          <w:szCs w:val="22"/>
        </w:rPr>
        <w:t xml:space="preserve"> Wszystkie koszty związane z podstawieniem pojazdu zastępczego, koszty związane z usunięciem awarii, koszty powstałe w związku z transportem pojazdu do siedziby Wykonawcy oraz koszty uczestników wyjazdu i Zamawiającego powstałe na skutek awarii obciążają Wykonawcę;</w:t>
      </w:r>
    </w:p>
    <w:p w14:paraId="61546F6D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f) przestrzegania obowiązujących przepisów ruchu drogowego (także dotyczących czasu pracy kierowców) i dbania o bezpieczeństwo przewożonych osób.</w:t>
      </w:r>
    </w:p>
    <w:p w14:paraId="7F438AFA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g) zapewnienia posiadania odpowiednich kwalifikacji, przeszkoleń i uprawnień wymaganych przepisami prawa przez wszystkie osoby przewidziane do realizacji zamówienia.</w:t>
      </w:r>
    </w:p>
    <w:p w14:paraId="5D37859D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h) pojazdy przewidziane do realizacji zamówienia muszą być sprawne, spełniać obowiązujące przepisy ruchu drogowego, wymogi bezpieczeństwa dla pojazdów ekologicznych i bezpiecznych, być ubezpieczone oraz wyposażone w przyrządy kontrolne (tachometry).</w:t>
      </w:r>
    </w:p>
    <w:p w14:paraId="360DCE59" w14:textId="056FF5DA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2. Wykonawca oświadcza, że każdy dostarczony przez niego pojazd, służący do realizacji niniejszego zamówienia posiada aktualną polisę ubezpieczenia OC oraz ubezpieczenie od następstw nieszczęśliwych wypadków. </w:t>
      </w:r>
    </w:p>
    <w:p w14:paraId="34D8BFCB" w14:textId="04D03A6F" w:rsidR="00855F57" w:rsidRPr="00CD56C1" w:rsidRDefault="00700275" w:rsidP="00CD56C1">
      <w:pPr>
        <w:tabs>
          <w:tab w:val="num" w:pos="72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298CC434" w14:textId="435E56CB" w:rsidR="00700275" w:rsidRPr="00CD56C1" w:rsidRDefault="00700275" w:rsidP="00CD56C1">
      <w:pPr>
        <w:tabs>
          <w:tab w:val="num" w:pos="72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184FC207" w14:textId="15347281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lastRenderedPageBreak/>
        <w:t>Zamawiający zobowiązany jest do:</w:t>
      </w:r>
    </w:p>
    <w:p w14:paraId="46D356CB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a) złożenia zamówienia na usługę transportową na 7 dni przed datą planowanego wyjazdu z dokładnym określeniem trasy przejazdu, daty wyjazdu i powrotu oraz liczby przewożonych osób;</w:t>
      </w:r>
    </w:p>
    <w:p w14:paraId="34B571D4" w14:textId="739577EA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b) doko</w:t>
      </w:r>
      <w:r w:rsidR="008371FB" w:rsidRPr="00CD56C1">
        <w:rPr>
          <w:rFonts w:asciiTheme="minorHAnsi" w:hAnsiTheme="minorHAnsi" w:cstheme="minorHAnsi"/>
          <w:sz w:val="22"/>
          <w:szCs w:val="22"/>
        </w:rPr>
        <w:t>nania</w:t>
      </w:r>
      <w:r w:rsidRPr="00CD56C1">
        <w:rPr>
          <w:rFonts w:asciiTheme="minorHAnsi" w:hAnsiTheme="minorHAnsi" w:cstheme="minorHAnsi"/>
          <w:sz w:val="22"/>
          <w:szCs w:val="22"/>
        </w:rPr>
        <w:t xml:space="preserve"> terminowych zapłat faktur</w:t>
      </w:r>
      <w:r w:rsidR="008371FB" w:rsidRPr="00CD56C1">
        <w:rPr>
          <w:rFonts w:asciiTheme="minorHAnsi" w:hAnsiTheme="minorHAnsi" w:cstheme="minorHAnsi"/>
          <w:sz w:val="22"/>
          <w:szCs w:val="22"/>
        </w:rPr>
        <w:t>y</w:t>
      </w:r>
      <w:r w:rsidRPr="00CD56C1">
        <w:rPr>
          <w:rFonts w:asciiTheme="minorHAnsi" w:hAnsiTheme="minorHAnsi" w:cstheme="minorHAnsi"/>
          <w:sz w:val="22"/>
          <w:szCs w:val="22"/>
        </w:rPr>
        <w:t xml:space="preserve"> VAT prawidłowo wystawionych przez Wykonawcę.</w:t>
      </w:r>
    </w:p>
    <w:p w14:paraId="2FDCA1D1" w14:textId="77777777" w:rsidR="00700275" w:rsidRPr="00CD56C1" w:rsidRDefault="00700275" w:rsidP="00CD56C1">
      <w:pPr>
        <w:tabs>
          <w:tab w:val="num" w:pos="72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5</w:t>
      </w:r>
    </w:p>
    <w:p w14:paraId="3E38938F" w14:textId="77777777" w:rsidR="00700275" w:rsidRPr="00CD56C1" w:rsidRDefault="00700275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1B81BD7A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1. Za wykonanie przedmiotu Umowy, określonego w §1 niniejszej Umowy, Strony </w:t>
      </w:r>
      <w:r w:rsidRPr="00CD56C1">
        <w:rPr>
          <w:rFonts w:asciiTheme="minorHAnsi" w:hAnsiTheme="minorHAnsi" w:cstheme="minorHAnsi"/>
          <w:b/>
          <w:sz w:val="22"/>
          <w:szCs w:val="22"/>
        </w:rPr>
        <w:t>ustalają wynagrodzenie</w:t>
      </w:r>
      <w:r w:rsidRPr="00CD56C1">
        <w:rPr>
          <w:rFonts w:asciiTheme="minorHAnsi" w:hAnsiTheme="minorHAnsi" w:cstheme="minorHAnsi"/>
          <w:sz w:val="22"/>
          <w:szCs w:val="22"/>
        </w:rPr>
        <w:t>:</w:t>
      </w:r>
    </w:p>
    <w:p w14:paraId="7550FE0B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wartość brutto……………………...</w:t>
      </w:r>
    </w:p>
    <w:p w14:paraId="3F2EDD4A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(</w:t>
      </w:r>
      <w:r w:rsidRPr="00CD56C1">
        <w:rPr>
          <w:rFonts w:asciiTheme="minorHAnsi" w:hAnsiTheme="minorHAnsi" w:cstheme="minorHAnsi"/>
          <w:sz w:val="22"/>
          <w:szCs w:val="22"/>
        </w:rPr>
        <w:t xml:space="preserve">słownie zł: ..............................................................................................), w tym: </w:t>
      </w:r>
    </w:p>
    <w:p w14:paraId="24AF2A7E" w14:textId="025FE542" w:rsidR="00700275" w:rsidRPr="00CD56C1" w:rsidRDefault="00700275" w:rsidP="00CD56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wartość netto: ……………………</w:t>
      </w:r>
    </w:p>
    <w:p w14:paraId="1C5CB6BC" w14:textId="33EABC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2. Zapłata wynagrodzenia Wykonawcy dokonywana będzie na rachunek bankowy, numer konta</w:t>
      </w:r>
      <w:r w:rsidR="008371FB" w:rsidRPr="00CD56C1">
        <w:rPr>
          <w:rFonts w:asciiTheme="minorHAnsi" w:hAnsiTheme="minorHAnsi" w:cstheme="minorHAnsi"/>
          <w:sz w:val="22"/>
          <w:szCs w:val="22"/>
        </w:rPr>
        <w:t xml:space="preserve"> </w:t>
      </w:r>
      <w:r w:rsidRPr="00CD56C1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</w:t>
      </w:r>
    </w:p>
    <w:p w14:paraId="2BDAFEF9" w14:textId="7A2DDBEF" w:rsidR="00700275" w:rsidRPr="00CD56C1" w:rsidRDefault="00700275" w:rsidP="00CD56C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3. Rozliczenie wynagrodzenia za wykonanie przedmiotu umowy nastąpi </w:t>
      </w:r>
      <w:r w:rsidR="008371FB" w:rsidRPr="00CD56C1">
        <w:rPr>
          <w:rFonts w:asciiTheme="minorHAnsi" w:hAnsiTheme="minorHAnsi" w:cstheme="minorHAnsi"/>
          <w:sz w:val="22"/>
          <w:szCs w:val="22"/>
        </w:rPr>
        <w:t>po zakończonym kursie.</w:t>
      </w:r>
    </w:p>
    <w:p w14:paraId="0B746489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4</w:t>
      </w:r>
      <w:r w:rsidRPr="00CD56C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CD56C1">
        <w:rPr>
          <w:rFonts w:asciiTheme="minorHAnsi" w:hAnsiTheme="minorHAnsi" w:cstheme="minorHAnsi"/>
          <w:sz w:val="22"/>
          <w:szCs w:val="22"/>
        </w:rPr>
        <w:t>Wynagrodzenie będzie płatne przelewem na rachunek wskazany przez Wykonawcę, w terminie 30 dni, od daty dostarczenia poprawnie wystawionego rachunku przez Wykonawcę, zatwierdzonego przez Zamawiającego.</w:t>
      </w:r>
    </w:p>
    <w:p w14:paraId="0B419997" w14:textId="77777777" w:rsidR="00700275" w:rsidRPr="00CD56C1" w:rsidRDefault="00700275" w:rsidP="00CD56C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5. Za dokonanie zapłaty, o której mowa w ust. 4 przyjmuję się datę uznania na rachunku Wykonawcy.</w:t>
      </w:r>
    </w:p>
    <w:p w14:paraId="6AD16E15" w14:textId="77777777" w:rsidR="00855F57" w:rsidRPr="00CD56C1" w:rsidRDefault="00855F57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59D41" w14:textId="53AB8F4C" w:rsidR="00700275" w:rsidRPr="00CD56C1" w:rsidRDefault="00700275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6</w:t>
      </w:r>
      <w:bookmarkStart w:id="0" w:name="_GoBack"/>
      <w:bookmarkEnd w:id="0"/>
      <w:r w:rsidR="00855F57" w:rsidRPr="00CD56C1">
        <w:rPr>
          <w:rFonts w:asciiTheme="minorHAnsi" w:hAnsiTheme="minorHAnsi" w:cstheme="minorHAnsi"/>
          <w:b/>
          <w:sz w:val="22"/>
          <w:szCs w:val="22"/>
        </w:rPr>
        <w:br/>
      </w:r>
      <w:r w:rsidRPr="00CD56C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26E7BE4" w14:textId="77777777" w:rsidR="00700275" w:rsidRPr="00CD56C1" w:rsidRDefault="00700275" w:rsidP="00CD56C1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1. Wykonawca zapłaci Zamawiającemu kary umowne:</w:t>
      </w:r>
    </w:p>
    <w:p w14:paraId="339392ED" w14:textId="77777777" w:rsidR="00700275" w:rsidRPr="00CD56C1" w:rsidRDefault="00700275" w:rsidP="00CD56C1">
      <w:pPr>
        <w:numPr>
          <w:ilvl w:val="2"/>
          <w:numId w:val="7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Za odstąpienie od umowy z przyczyn zależnych od Wykonawcy – </w:t>
      </w:r>
      <w:r w:rsidRPr="00CD56C1">
        <w:rPr>
          <w:rFonts w:asciiTheme="minorHAnsi" w:hAnsiTheme="minorHAnsi" w:cstheme="minorHAnsi"/>
          <w:sz w:val="22"/>
          <w:szCs w:val="22"/>
        </w:rPr>
        <w:br/>
        <w:t xml:space="preserve">w wysokości </w:t>
      </w:r>
      <w:r w:rsidRPr="00CD56C1">
        <w:rPr>
          <w:rFonts w:asciiTheme="minorHAnsi" w:hAnsiTheme="minorHAnsi" w:cstheme="minorHAnsi"/>
          <w:b/>
          <w:sz w:val="22"/>
          <w:szCs w:val="22"/>
        </w:rPr>
        <w:t>10% wynagrodzenia brutto</w:t>
      </w:r>
      <w:r w:rsidRPr="00CD56C1">
        <w:rPr>
          <w:rFonts w:asciiTheme="minorHAnsi" w:hAnsiTheme="minorHAnsi" w:cstheme="minorHAnsi"/>
          <w:sz w:val="22"/>
          <w:szCs w:val="22"/>
        </w:rPr>
        <w:t>, określonego w § 5 ust. 1,</w:t>
      </w:r>
    </w:p>
    <w:p w14:paraId="3F78514F" w14:textId="237F2C40" w:rsidR="00700275" w:rsidRPr="00CD56C1" w:rsidRDefault="00700275" w:rsidP="00CD56C1">
      <w:pPr>
        <w:numPr>
          <w:ilvl w:val="2"/>
          <w:numId w:val="7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za nieterminowe wykonanie przedmiotu umowy karę w wysokości </w:t>
      </w:r>
      <w:r w:rsidRPr="00CD56C1">
        <w:rPr>
          <w:rFonts w:asciiTheme="minorHAnsi" w:hAnsiTheme="minorHAnsi" w:cstheme="minorHAnsi"/>
          <w:b/>
          <w:sz w:val="22"/>
          <w:szCs w:val="22"/>
        </w:rPr>
        <w:t>1% wynagrodzenia brutto</w:t>
      </w:r>
      <w:r w:rsidRPr="00CD56C1">
        <w:rPr>
          <w:rFonts w:asciiTheme="minorHAnsi" w:hAnsiTheme="minorHAnsi" w:cstheme="minorHAnsi"/>
          <w:sz w:val="22"/>
          <w:szCs w:val="22"/>
        </w:rPr>
        <w:t xml:space="preserve"> ustalonego w umowie, za każdą godzinę opóźnienia w dostarczeniu zamówionej liczby pojazdów do miejsca wskazanego przez Zamawiającego lub za każdą godzinę opóźnienia w dostarczeniu pojazdów zastępczych, o których mowa w § 3 pkt. 1d  ;</w:t>
      </w:r>
    </w:p>
    <w:p w14:paraId="05D41AEB" w14:textId="77777777" w:rsidR="00700275" w:rsidRPr="00CD56C1" w:rsidRDefault="00700275" w:rsidP="00CD56C1">
      <w:pPr>
        <w:numPr>
          <w:ilvl w:val="2"/>
          <w:numId w:val="7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za nienależyte wykonanie przedmiotu umowy karę w wysokości </w:t>
      </w:r>
      <w:r w:rsidRPr="00CD56C1">
        <w:rPr>
          <w:rFonts w:asciiTheme="minorHAnsi" w:hAnsiTheme="minorHAnsi" w:cstheme="minorHAnsi"/>
          <w:b/>
          <w:sz w:val="22"/>
          <w:szCs w:val="22"/>
        </w:rPr>
        <w:t>1% wynagrodzenia brutto</w:t>
      </w:r>
      <w:r w:rsidRPr="00CD56C1">
        <w:rPr>
          <w:rFonts w:asciiTheme="minorHAnsi" w:hAnsiTheme="minorHAnsi" w:cstheme="minorHAnsi"/>
          <w:sz w:val="22"/>
          <w:szCs w:val="22"/>
        </w:rPr>
        <w:t xml:space="preserve"> ustalonego w umowie, stosownie do § 7 ust. 4 umowy.</w:t>
      </w:r>
    </w:p>
    <w:p w14:paraId="35196D55" w14:textId="1A7C5835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2. Zamawiający zapłaci Wykonawcy kar</w:t>
      </w:r>
      <w:r w:rsidR="00631551" w:rsidRPr="00CD56C1">
        <w:rPr>
          <w:rFonts w:asciiTheme="minorHAnsi" w:hAnsiTheme="minorHAnsi" w:cstheme="minorHAnsi"/>
          <w:sz w:val="22"/>
          <w:szCs w:val="22"/>
        </w:rPr>
        <w:t>ę</w:t>
      </w:r>
      <w:r w:rsidRPr="00CD56C1">
        <w:rPr>
          <w:rFonts w:asciiTheme="minorHAnsi" w:hAnsiTheme="minorHAnsi" w:cstheme="minorHAnsi"/>
          <w:sz w:val="22"/>
          <w:szCs w:val="22"/>
        </w:rPr>
        <w:t xml:space="preserve"> umown</w:t>
      </w:r>
      <w:r w:rsidR="00631551" w:rsidRPr="00CD56C1">
        <w:rPr>
          <w:rFonts w:asciiTheme="minorHAnsi" w:hAnsiTheme="minorHAnsi" w:cstheme="minorHAnsi"/>
          <w:sz w:val="22"/>
          <w:szCs w:val="22"/>
        </w:rPr>
        <w:t>ą</w:t>
      </w:r>
      <w:r w:rsidRPr="00CD56C1">
        <w:rPr>
          <w:rFonts w:asciiTheme="minorHAnsi" w:hAnsiTheme="minorHAnsi" w:cstheme="minorHAnsi"/>
          <w:sz w:val="22"/>
          <w:szCs w:val="22"/>
        </w:rPr>
        <w:t xml:space="preserve"> za odstąpienie od umowy z przyczyn zależnych od Zamawiającego w wysokości </w:t>
      </w:r>
      <w:r w:rsidRPr="00CD56C1">
        <w:rPr>
          <w:rFonts w:asciiTheme="minorHAnsi" w:hAnsiTheme="minorHAnsi" w:cstheme="minorHAnsi"/>
          <w:b/>
          <w:sz w:val="22"/>
          <w:szCs w:val="22"/>
        </w:rPr>
        <w:t>10% wynagrodzenia brutto</w:t>
      </w:r>
      <w:r w:rsidRPr="00CD56C1">
        <w:rPr>
          <w:rFonts w:asciiTheme="minorHAnsi" w:hAnsiTheme="minorHAnsi" w:cstheme="minorHAnsi"/>
          <w:sz w:val="22"/>
          <w:szCs w:val="22"/>
        </w:rPr>
        <w:t xml:space="preserve">, określonego w §5 ust. 1. </w:t>
      </w:r>
    </w:p>
    <w:p w14:paraId="2B84260E" w14:textId="77777777" w:rsidR="00700275" w:rsidRPr="00CD56C1" w:rsidRDefault="00700275" w:rsidP="00CD56C1">
      <w:pPr>
        <w:tabs>
          <w:tab w:val="num" w:pos="10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3. Strony zastrzegają sobie prawo do odszkodowania na zasadach ogólnych, o ile wartość faktycznie poniesionych szkód przekracza wysokość kar umownych.</w:t>
      </w:r>
    </w:p>
    <w:p w14:paraId="07B4A834" w14:textId="77777777" w:rsidR="00700275" w:rsidRPr="00CD56C1" w:rsidRDefault="00700275" w:rsidP="00CD56C1">
      <w:pPr>
        <w:tabs>
          <w:tab w:val="num" w:pos="10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4. Wykonawca nie może zbywać na rzecz osób trzecich wierzytelności powstałych w wyniku realizacji niniejszej umowy.</w:t>
      </w:r>
    </w:p>
    <w:p w14:paraId="38A58073" w14:textId="77777777" w:rsidR="00700275" w:rsidRPr="00CD56C1" w:rsidRDefault="00700275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7</w:t>
      </w:r>
    </w:p>
    <w:p w14:paraId="403D800A" w14:textId="77777777" w:rsidR="00700275" w:rsidRPr="00CD56C1" w:rsidRDefault="00700275" w:rsidP="00CD56C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Umowne prawo odstąpienia od umowy</w:t>
      </w:r>
    </w:p>
    <w:p w14:paraId="1265C552" w14:textId="77777777" w:rsidR="00700275" w:rsidRPr="00CD56C1" w:rsidRDefault="00700275" w:rsidP="00CD56C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Zamawiającemu przysługuje prawo odstąpienia od umowy, gdy:</w:t>
      </w:r>
    </w:p>
    <w:p w14:paraId="654F8B6A" w14:textId="42E9FFFC" w:rsidR="00700275" w:rsidRPr="00CD56C1" w:rsidRDefault="00700275" w:rsidP="00CD56C1">
      <w:pPr>
        <w:pStyle w:val="Lista2"/>
        <w:numPr>
          <w:ilvl w:val="0"/>
          <w:numId w:val="4"/>
        </w:numPr>
        <w:tabs>
          <w:tab w:val="clear" w:pos="680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lastRenderedPageBreak/>
        <w:t xml:space="preserve">Wykonawca przerwał z przyczyn leżących po stronie Wykonawcy realizację przedmiotu umowy i przerwa ta trwa dłużej niż </w:t>
      </w:r>
      <w:r w:rsidR="00631551" w:rsidRPr="00CD56C1">
        <w:rPr>
          <w:rFonts w:asciiTheme="minorHAnsi" w:hAnsiTheme="minorHAnsi" w:cstheme="minorHAnsi"/>
          <w:sz w:val="22"/>
          <w:szCs w:val="22"/>
        </w:rPr>
        <w:t>4 godziny</w:t>
      </w:r>
      <w:r w:rsidRPr="00CD56C1">
        <w:rPr>
          <w:rFonts w:asciiTheme="minorHAnsi" w:hAnsiTheme="minorHAnsi" w:cstheme="minorHAnsi"/>
          <w:sz w:val="22"/>
          <w:szCs w:val="22"/>
        </w:rPr>
        <w:t>,</w:t>
      </w:r>
    </w:p>
    <w:p w14:paraId="37A45D4A" w14:textId="0BAC28EF" w:rsidR="00700275" w:rsidRPr="00CD56C1" w:rsidRDefault="00700275" w:rsidP="00CD56C1">
      <w:pPr>
        <w:pStyle w:val="Lista"/>
        <w:numPr>
          <w:ilvl w:val="0"/>
          <w:numId w:val="4"/>
        </w:numPr>
        <w:tabs>
          <w:tab w:val="clear" w:pos="680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</w:t>
      </w:r>
      <w:r w:rsidR="000A529B" w:rsidRPr="00CD56C1">
        <w:rPr>
          <w:rFonts w:asciiTheme="minorHAnsi" w:hAnsiTheme="minorHAnsi" w:cstheme="minorHAnsi"/>
          <w:sz w:val="22"/>
          <w:szCs w:val="22"/>
        </w:rPr>
        <w:t>8 godzin</w:t>
      </w:r>
      <w:r w:rsidRPr="00CD56C1">
        <w:rPr>
          <w:rFonts w:asciiTheme="minorHAnsi" w:hAnsiTheme="minorHAnsi" w:cstheme="minorHAnsi"/>
          <w:sz w:val="22"/>
          <w:szCs w:val="22"/>
        </w:rPr>
        <w:t xml:space="preserve"> od powzięcia wiadomości o powyższych okolicznościach. W takim wypadku Wykonawca może żądać jedynie wynagrodzenia należnego mu z tytułu wykonania części umowy.</w:t>
      </w:r>
    </w:p>
    <w:p w14:paraId="379BBC6C" w14:textId="77777777" w:rsidR="00700275" w:rsidRPr="00CD56C1" w:rsidRDefault="00700275" w:rsidP="00CD56C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Wykonawcy przysługuje prawo odstąpienia od umowy, jeżeli Zamawiający:</w:t>
      </w:r>
    </w:p>
    <w:p w14:paraId="6C983B39" w14:textId="77777777" w:rsidR="00700275" w:rsidRPr="00CD56C1" w:rsidRDefault="00700275" w:rsidP="00CD56C1">
      <w:pPr>
        <w:numPr>
          <w:ilvl w:val="0"/>
          <w:numId w:val="6"/>
        </w:numPr>
        <w:tabs>
          <w:tab w:val="clear" w:pos="928"/>
          <w:tab w:val="num" w:pos="720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Nie wywiązuje się z obowiązku zapłaty faktur VAT mimo dodatkowego wezwania w terminie 30 dni od upływu terminu zapłaty, określonego w niniejszej umowie,</w:t>
      </w:r>
    </w:p>
    <w:p w14:paraId="2724D832" w14:textId="77777777" w:rsidR="00700275" w:rsidRPr="00CD56C1" w:rsidRDefault="00700275" w:rsidP="00CD56C1">
      <w:pPr>
        <w:numPr>
          <w:ilvl w:val="0"/>
          <w:numId w:val="6"/>
        </w:numPr>
        <w:tabs>
          <w:tab w:val="clear" w:pos="928"/>
          <w:tab w:val="num" w:pos="720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Odmawia realizacji zamówieniowa bez wskazania uzasadnionej przyczyny; </w:t>
      </w:r>
    </w:p>
    <w:p w14:paraId="4B86AB96" w14:textId="77777777" w:rsidR="00700275" w:rsidRPr="00CD56C1" w:rsidRDefault="00700275" w:rsidP="00CD56C1">
      <w:pPr>
        <w:numPr>
          <w:ilvl w:val="0"/>
          <w:numId w:val="6"/>
        </w:numPr>
        <w:tabs>
          <w:tab w:val="clear" w:pos="928"/>
          <w:tab w:val="num" w:pos="720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14:paraId="087186E4" w14:textId="77777777" w:rsidR="00700275" w:rsidRPr="00CD56C1" w:rsidRDefault="00700275" w:rsidP="00CD56C1">
      <w:pPr>
        <w:numPr>
          <w:ilvl w:val="0"/>
          <w:numId w:val="6"/>
        </w:numPr>
        <w:tabs>
          <w:tab w:val="clear" w:pos="928"/>
          <w:tab w:val="num" w:pos="720"/>
        </w:tabs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Odstąpienie od umowy, o którym mowa w ust. 1 i 2, powinno nastąpić w formie pisemnej pod rygorem nieważności takiego oświadczenia i powinno zawierać uzasadnienie.</w:t>
      </w:r>
    </w:p>
    <w:p w14:paraId="065093CD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3. Jeżeli Wykonawca będzie wykonywał przedmiot umowy nienależycie, albo sprzecznie z umową Zamawiający może wezwać go do zmiany sposobu wykonywania umowy i wyznaczyć mu w tym celu odpowiedni termin; po bezskutecznym upływie wyznaczonego terminu Zamawiający może od umowy odstąpić i powierzyć  dalsze wykonanie przedmiotu umowy innemu podmiotowi na koszt Wykonawcy.</w:t>
      </w:r>
    </w:p>
    <w:p w14:paraId="5C42D113" w14:textId="77777777" w:rsidR="00700275" w:rsidRPr="00CD56C1" w:rsidRDefault="00700275" w:rsidP="00CD56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>4. Za wadliwe/nienależyte wykonywanie przedmiotu umowy Zamawiający uzna:</w:t>
      </w:r>
    </w:p>
    <w:p w14:paraId="0A5BA930" w14:textId="77777777" w:rsidR="00700275" w:rsidRPr="00CD56C1" w:rsidRDefault="00700275" w:rsidP="00CD56C1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   1) </w:t>
      </w:r>
      <w:r w:rsidRPr="00CD56C1">
        <w:rPr>
          <w:rFonts w:asciiTheme="minorHAnsi" w:hAnsiTheme="minorHAnsi" w:cstheme="minorHAnsi"/>
          <w:b/>
          <w:sz w:val="22"/>
          <w:szCs w:val="22"/>
        </w:rPr>
        <w:t>niedostarczenie</w:t>
      </w:r>
      <w:r w:rsidRPr="00CD56C1">
        <w:rPr>
          <w:rFonts w:asciiTheme="minorHAnsi" w:hAnsiTheme="minorHAnsi" w:cstheme="minorHAnsi"/>
          <w:sz w:val="22"/>
          <w:szCs w:val="22"/>
        </w:rPr>
        <w:t xml:space="preserve"> zamówionej liczby pojazdów wraz z kierowcą/kierowcami do miejsca wskazanego przez Zamawiającego;</w:t>
      </w:r>
    </w:p>
    <w:p w14:paraId="79763D66" w14:textId="77777777" w:rsidR="00700275" w:rsidRPr="00CD56C1" w:rsidRDefault="00700275" w:rsidP="00CD56C1">
      <w:pPr>
        <w:spacing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    2) </w:t>
      </w:r>
      <w:r w:rsidRPr="00CD56C1">
        <w:rPr>
          <w:rFonts w:asciiTheme="minorHAnsi" w:hAnsiTheme="minorHAnsi" w:cstheme="minorHAnsi"/>
          <w:b/>
          <w:sz w:val="22"/>
          <w:szCs w:val="22"/>
        </w:rPr>
        <w:t>niedostarczenie</w:t>
      </w:r>
      <w:r w:rsidRPr="00CD56C1">
        <w:rPr>
          <w:rFonts w:asciiTheme="minorHAnsi" w:hAnsiTheme="minorHAnsi" w:cstheme="minorHAnsi"/>
          <w:sz w:val="22"/>
          <w:szCs w:val="22"/>
        </w:rPr>
        <w:t xml:space="preserve"> autokarów zgodnie z wymaganiami Zamawiającego do danego zamówienia;</w:t>
      </w:r>
    </w:p>
    <w:p w14:paraId="481E5D47" w14:textId="77777777" w:rsidR="00700275" w:rsidRPr="00CD56C1" w:rsidRDefault="00700275" w:rsidP="00CD56C1">
      <w:pPr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    3) </w:t>
      </w:r>
      <w:r w:rsidRPr="00CD56C1">
        <w:rPr>
          <w:rFonts w:asciiTheme="minorHAnsi" w:hAnsiTheme="minorHAnsi" w:cstheme="minorHAnsi"/>
          <w:b/>
          <w:sz w:val="22"/>
          <w:szCs w:val="22"/>
        </w:rPr>
        <w:t xml:space="preserve">niedostarczenia </w:t>
      </w:r>
      <w:r w:rsidRPr="00CD56C1">
        <w:rPr>
          <w:rFonts w:asciiTheme="minorHAnsi" w:hAnsiTheme="minorHAnsi" w:cstheme="minorHAnsi"/>
          <w:sz w:val="22"/>
          <w:szCs w:val="22"/>
        </w:rPr>
        <w:t>pojazdu zastępczego w przypadku wymienionych w § 3 ust. 1 e i d;</w:t>
      </w:r>
    </w:p>
    <w:p w14:paraId="4FED43EF" w14:textId="77777777" w:rsidR="00700275" w:rsidRPr="00CD56C1" w:rsidRDefault="00700275" w:rsidP="00CD56C1">
      <w:pPr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    4) </w:t>
      </w:r>
      <w:r w:rsidRPr="00CD56C1">
        <w:rPr>
          <w:rFonts w:asciiTheme="minorHAnsi" w:hAnsiTheme="minorHAnsi" w:cstheme="minorHAnsi"/>
          <w:b/>
          <w:sz w:val="22"/>
          <w:szCs w:val="22"/>
        </w:rPr>
        <w:t>nieprzestrzegania</w:t>
      </w:r>
      <w:r w:rsidRPr="00CD56C1">
        <w:rPr>
          <w:rFonts w:asciiTheme="minorHAnsi" w:hAnsiTheme="minorHAnsi" w:cstheme="minorHAnsi"/>
          <w:sz w:val="22"/>
          <w:szCs w:val="22"/>
        </w:rPr>
        <w:t xml:space="preserve"> przez kierowcę obowiązujących przepisów ruchu drogowego;</w:t>
      </w:r>
    </w:p>
    <w:p w14:paraId="5C540B2D" w14:textId="77777777" w:rsidR="00700275" w:rsidRPr="00CD56C1" w:rsidRDefault="00700275" w:rsidP="00CD56C1">
      <w:pPr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sz w:val="22"/>
          <w:szCs w:val="22"/>
        </w:rPr>
        <w:t xml:space="preserve">     5) </w:t>
      </w:r>
      <w:r w:rsidRPr="00CD56C1">
        <w:rPr>
          <w:rFonts w:asciiTheme="minorHAnsi" w:hAnsiTheme="minorHAnsi" w:cstheme="minorHAnsi"/>
          <w:b/>
          <w:sz w:val="22"/>
          <w:szCs w:val="22"/>
        </w:rPr>
        <w:t>brak aktualnego</w:t>
      </w:r>
      <w:r w:rsidRPr="00CD56C1">
        <w:rPr>
          <w:rFonts w:asciiTheme="minorHAnsi" w:hAnsiTheme="minorHAnsi" w:cstheme="minorHAnsi"/>
          <w:sz w:val="22"/>
          <w:szCs w:val="22"/>
        </w:rPr>
        <w:t xml:space="preserve"> przeglądu technicznego pojazdów oraz aktualnego ubezpieczenia OC.</w:t>
      </w:r>
    </w:p>
    <w:p w14:paraId="34351F3B" w14:textId="77777777" w:rsidR="00E83132" w:rsidRPr="00CD56C1" w:rsidRDefault="00E83132" w:rsidP="00CD56C1">
      <w:pPr>
        <w:spacing w:line="276" w:lineRule="auto"/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3DB802" w14:textId="75C225E8" w:rsidR="00700275" w:rsidRPr="00CD56C1" w:rsidRDefault="00700275" w:rsidP="00CD56C1">
      <w:pPr>
        <w:spacing w:line="276" w:lineRule="auto"/>
        <w:ind w:left="540" w:hanging="540"/>
        <w:jc w:val="center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 9</w:t>
      </w:r>
    </w:p>
    <w:p w14:paraId="1DC8E578" w14:textId="77777777" w:rsidR="00700275" w:rsidRPr="00CD56C1" w:rsidRDefault="00700275" w:rsidP="00CD56C1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3F17DDAC" w14:textId="77777777" w:rsidR="00700275" w:rsidRPr="00CD56C1" w:rsidRDefault="00700275" w:rsidP="00CD56C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6C1">
        <w:rPr>
          <w:rFonts w:asciiTheme="minorHAnsi" w:hAnsiTheme="minorHAnsi" w:cstheme="minorHAnsi"/>
          <w:bCs/>
          <w:sz w:val="22"/>
          <w:szCs w:val="22"/>
        </w:rPr>
        <w:t>Zakazuje się zmian postanowień zawartej umowy w stosunku do treści oferty, na podstawie, której dokonano wyboru Wykonawcy, chyba że Zamawiający przewidział możliwość dokonania takiej zmiany w ogłoszeniu o zamówieniu lub w specyfikacji istotnych warunków zamówienia oraz określił warunki takiej zmiany.</w:t>
      </w:r>
    </w:p>
    <w:p w14:paraId="119FE85A" w14:textId="66AB0EB2" w:rsidR="00700275" w:rsidRPr="00CD56C1" w:rsidRDefault="00700275" w:rsidP="00CD56C1">
      <w:pPr>
        <w:numPr>
          <w:ilvl w:val="0"/>
          <w:numId w:val="8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56C1">
        <w:rPr>
          <w:rFonts w:asciiTheme="minorHAnsi" w:hAnsiTheme="minorHAnsi" w:cstheme="minorHAnsi"/>
          <w:bCs/>
          <w:sz w:val="22"/>
          <w:szCs w:val="22"/>
        </w:rPr>
        <w:t xml:space="preserve">W wypadku, o którym mowa w ust. </w:t>
      </w:r>
      <w:r w:rsidR="00E83132" w:rsidRPr="00CD56C1">
        <w:rPr>
          <w:rFonts w:asciiTheme="minorHAnsi" w:hAnsiTheme="minorHAnsi" w:cstheme="minorHAnsi"/>
          <w:bCs/>
          <w:sz w:val="22"/>
          <w:szCs w:val="22"/>
        </w:rPr>
        <w:t>1</w:t>
      </w:r>
      <w:r w:rsidRPr="00CD56C1">
        <w:rPr>
          <w:rFonts w:asciiTheme="minorHAnsi" w:hAnsiTheme="minorHAnsi" w:cstheme="minorHAnsi"/>
          <w:sz w:val="22"/>
          <w:szCs w:val="22"/>
        </w:rPr>
        <w:t>, Wykonawca może żądać wyłącznie wynagrodzenia należnego z tytułu wykonania części umowy.</w:t>
      </w:r>
    </w:p>
    <w:p w14:paraId="3EA18881" w14:textId="77777777" w:rsidR="00700275" w:rsidRPr="00CD56C1" w:rsidRDefault="00700275" w:rsidP="00CD56C1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5FEA576" w14:textId="77777777" w:rsidR="00700275" w:rsidRPr="00CD56C1" w:rsidRDefault="00700275" w:rsidP="00CD56C1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6C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A952581" w14:textId="77777777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Wszelkie zmiany i uzupełnienia Umowy mogą nastąpić wyłącznie za zgodą obu Stron w formie pisemnej pod rygorem nieważności.</w:t>
      </w:r>
    </w:p>
    <w:p w14:paraId="06CC8F72" w14:textId="74E1F291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Termin realizacji Umowy może ulec zmianie wyłącznie wówczas, gdy z powodu działania siły wyższej wykonanie Umowy w terminach określonych w Umowie nie będzie możliwe. Zmiana terminu wykonania umowy w stosunku do terminów określonych w § 2 ust. 2 Umowy wymaga zgody Zamawiającego pod rygorem nieważności.</w:t>
      </w:r>
    </w:p>
    <w:p w14:paraId="70A7CA20" w14:textId="77777777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lastRenderedPageBreak/>
        <w:t>W sprawach nieuregulowanych Umową, jak również dla wykładni jej postanowień, mają zastosowanie przepisy prawa powszechnie obowiązującego na terytorium Rzeczypospolitej Polskiej (prawo właściwe dla Umowy), w szczególności przepisy ustawy z dnia 23 kwietnia 1964 r. – Kodeks cywilny.</w:t>
      </w:r>
    </w:p>
    <w:p w14:paraId="700212ED" w14:textId="77777777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Strony ustalają, że Sądem właściwym dla rozstrzygania ewentualnych sporów, które wynikłyby w związku z wykładnią lub wykonywaniem niniejszej Umowy, będzie polski Sąd powszechny właściwy miejscowo i rzeczowo dla siedziby Zamawiającego.</w:t>
      </w:r>
    </w:p>
    <w:p w14:paraId="1A9CFE1E" w14:textId="77777777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Jeżeli którekolwiek z postanowień Umowy okaże się bezskuteczne lub nieważne, Strony zobowiązują się renegocjować Umowę w zakresie tych postanowień i w ich miejsce wprowadzić nowe postanowienia, które w pełni realizowałyby cel Umowy. Uznanie bezskuteczności lub nieważności któregokolwiek z postanowień Umowy pozostaje bez wpływu na skuteczność i ważność Umowy w pozostałym zakresie.</w:t>
      </w:r>
    </w:p>
    <w:p w14:paraId="13CD8DA8" w14:textId="77777777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Wykonawca nie może przenieść jakichkolwiek praw lub obowiązków wynikających  z niniejszej Umowy na osoby trzecie bez pisemnej zgody Zamawiającego.</w:t>
      </w:r>
    </w:p>
    <w:p w14:paraId="4FC027D1" w14:textId="3354954C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Umowa  została sporządzona w </w:t>
      </w:r>
      <w:r w:rsidR="00411D57" w:rsidRPr="00CD56C1">
        <w:rPr>
          <w:rFonts w:asciiTheme="minorHAnsi" w:hAnsiTheme="minorHAnsi" w:cstheme="minorHAnsi"/>
          <w:sz w:val="22"/>
        </w:rPr>
        <w:t>trzech</w:t>
      </w:r>
      <w:r w:rsidRPr="00CD56C1">
        <w:rPr>
          <w:rFonts w:asciiTheme="minorHAnsi" w:hAnsiTheme="minorHAnsi" w:cstheme="minorHAnsi"/>
          <w:sz w:val="22"/>
        </w:rPr>
        <w:t xml:space="preserve"> </w:t>
      </w:r>
      <w:r w:rsidR="00411D57" w:rsidRPr="00CD56C1">
        <w:rPr>
          <w:rFonts w:asciiTheme="minorHAnsi" w:hAnsiTheme="minorHAnsi" w:cstheme="minorHAnsi"/>
          <w:sz w:val="22"/>
        </w:rPr>
        <w:t>e</w:t>
      </w:r>
      <w:r w:rsidRPr="00CD56C1">
        <w:rPr>
          <w:rFonts w:asciiTheme="minorHAnsi" w:hAnsiTheme="minorHAnsi" w:cstheme="minorHAnsi"/>
          <w:sz w:val="22"/>
        </w:rPr>
        <w:t xml:space="preserve">gzemplarzach, </w:t>
      </w:r>
      <w:r w:rsidR="00411D57" w:rsidRPr="00CD56C1">
        <w:rPr>
          <w:rFonts w:asciiTheme="minorHAnsi" w:hAnsiTheme="minorHAnsi" w:cstheme="minorHAnsi"/>
          <w:sz w:val="22"/>
        </w:rPr>
        <w:t xml:space="preserve">dwa </w:t>
      </w:r>
      <w:r w:rsidRPr="00CD56C1">
        <w:rPr>
          <w:rFonts w:asciiTheme="minorHAnsi" w:hAnsiTheme="minorHAnsi" w:cstheme="minorHAnsi"/>
          <w:sz w:val="22"/>
        </w:rPr>
        <w:t>dla Zamawiającego oraz jeden dla Wykonawcy.</w:t>
      </w:r>
    </w:p>
    <w:p w14:paraId="19C46933" w14:textId="77777777" w:rsidR="00B023B5" w:rsidRPr="00CD56C1" w:rsidRDefault="00B023B5" w:rsidP="00CD56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Integralną częścią Umowy są następujące załączniki:</w:t>
      </w:r>
    </w:p>
    <w:p w14:paraId="1F048F10" w14:textId="77777777" w:rsidR="00B023B5" w:rsidRPr="00CD56C1" w:rsidRDefault="00B023B5" w:rsidP="00CD56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Załącznik nr 1: Opis Przedmiotu Zamówienia;</w:t>
      </w:r>
    </w:p>
    <w:p w14:paraId="0CF121DF" w14:textId="77777777" w:rsidR="00B023B5" w:rsidRPr="00CD56C1" w:rsidRDefault="00B023B5" w:rsidP="00CD56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Załącznik nr 2: Kopia oferty Wykonawcy;</w:t>
      </w:r>
    </w:p>
    <w:p w14:paraId="19AD1F50" w14:textId="77777777" w:rsidR="00B023B5" w:rsidRPr="00CD56C1" w:rsidRDefault="00B023B5" w:rsidP="00CD56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Załącznik nr 3: Informacja o przetwarzaniu danych przez Zamawiającego.</w:t>
      </w:r>
    </w:p>
    <w:p w14:paraId="49C32637" w14:textId="77777777" w:rsidR="00700275" w:rsidRPr="00CD56C1" w:rsidRDefault="00700275" w:rsidP="00CD56C1">
      <w:pPr>
        <w:pStyle w:val="Tekstpodstawowy2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19CDC7" w14:textId="77777777" w:rsidR="00700275" w:rsidRPr="00CD56C1" w:rsidRDefault="00700275" w:rsidP="00CD56C1">
      <w:pPr>
        <w:autoSpaceDE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  <w:lang w:eastAsia="en-US" w:bidi="en-US"/>
        </w:rPr>
      </w:pPr>
    </w:p>
    <w:p w14:paraId="5DF80A4E" w14:textId="77777777" w:rsidR="00700275" w:rsidRPr="00CD56C1" w:rsidRDefault="00700275" w:rsidP="00CD56C1">
      <w:pPr>
        <w:autoSpaceDE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  <w:lang w:eastAsia="en-US" w:bidi="en-US"/>
        </w:rPr>
      </w:pPr>
    </w:p>
    <w:p w14:paraId="0FB04953" w14:textId="77777777" w:rsidR="00700275" w:rsidRPr="00CD56C1" w:rsidRDefault="00700275" w:rsidP="00CD56C1">
      <w:pPr>
        <w:autoSpaceDE w:val="0"/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  <w:lang w:eastAsia="en-US" w:bidi="en-US"/>
        </w:rPr>
      </w:pPr>
      <w:r w:rsidRPr="00CD56C1">
        <w:rPr>
          <w:rFonts w:asciiTheme="minorHAnsi" w:eastAsia="ArialMT" w:hAnsiTheme="minorHAnsi" w:cstheme="minorHAnsi"/>
          <w:b/>
          <w:sz w:val="22"/>
          <w:szCs w:val="22"/>
          <w:lang w:eastAsia="en-US" w:bidi="en-US"/>
        </w:rPr>
        <w:t>ZAMAWIAJĄCY:                                                                                                 WYKONAWCA:</w:t>
      </w:r>
    </w:p>
    <w:p w14:paraId="78F9B9B5" w14:textId="77777777" w:rsidR="00700275" w:rsidRPr="00CD56C1" w:rsidRDefault="00700275" w:rsidP="00CD56C1">
      <w:pPr>
        <w:autoSpaceDE w:val="0"/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  <w:lang w:eastAsia="en-US" w:bidi="en-US"/>
        </w:rPr>
      </w:pPr>
    </w:p>
    <w:p w14:paraId="1F565CAD" w14:textId="46752E70" w:rsidR="00A830BC" w:rsidRPr="00CD56C1" w:rsidRDefault="00A830BC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836C29" w14:textId="04D922D6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1A193A" w14:textId="1946835D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2A5097" w14:textId="0F62877A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F405E5" w14:textId="19931356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59885C" w14:textId="17D0FB27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3FD6D1" w14:textId="7720ECFC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307050" w14:textId="6E519523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D34504" w14:textId="260B9A79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31DCA4" w14:textId="61EA3A65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CF2515" w14:textId="32CE8227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3DED2" w14:textId="0D67F12A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9B87AF" w14:textId="54B143F4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8B964" w14:textId="2B3CEB53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1C9941" w14:textId="7330451A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D7E544" w14:textId="7E832E0D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8AAC73" w14:textId="280677D8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305890" w14:textId="28C23D8B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BFBDEF" w14:textId="5CE65BC1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5AE477" w14:textId="15FB6B8B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1F863A" w14:textId="77777777" w:rsidR="00F11728" w:rsidRPr="00CD56C1" w:rsidRDefault="00F11728" w:rsidP="00F11728">
      <w:pPr>
        <w:rPr>
          <w:rFonts w:asciiTheme="minorHAnsi" w:hAnsiTheme="minorHAnsi" w:cstheme="minorHAnsi"/>
          <w:sz w:val="22"/>
        </w:rPr>
      </w:pPr>
    </w:p>
    <w:p w14:paraId="356D3730" w14:textId="77777777" w:rsidR="00F11728" w:rsidRPr="00CD56C1" w:rsidRDefault="00F11728" w:rsidP="00F11728">
      <w:pPr>
        <w:jc w:val="right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Załącznik nr 3</w:t>
      </w:r>
    </w:p>
    <w:p w14:paraId="39EAF74B" w14:textId="4620FF64" w:rsidR="00F11728" w:rsidRPr="00CD56C1" w:rsidRDefault="00F11728" w:rsidP="00F11728">
      <w:pPr>
        <w:jc w:val="right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do Umowy nr ……</w:t>
      </w:r>
    </w:p>
    <w:p w14:paraId="061DBD55" w14:textId="5F1D0267" w:rsidR="00F11728" w:rsidRPr="00CD56C1" w:rsidRDefault="00F11728" w:rsidP="00F11728">
      <w:pPr>
        <w:jc w:val="right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z dnia ………………. r.</w:t>
      </w:r>
    </w:p>
    <w:p w14:paraId="3DF52B7D" w14:textId="77777777" w:rsidR="00F11728" w:rsidRPr="00CD56C1" w:rsidRDefault="00F11728" w:rsidP="00F11728">
      <w:pPr>
        <w:rPr>
          <w:rFonts w:asciiTheme="minorHAnsi" w:hAnsiTheme="minorHAnsi" w:cstheme="minorHAnsi"/>
          <w:sz w:val="22"/>
        </w:rPr>
      </w:pPr>
    </w:p>
    <w:p w14:paraId="5F72BDDD" w14:textId="77777777" w:rsidR="00F11728" w:rsidRPr="00CD56C1" w:rsidRDefault="00F11728" w:rsidP="00F11728">
      <w:pPr>
        <w:jc w:val="center"/>
        <w:rPr>
          <w:rFonts w:asciiTheme="minorHAnsi" w:hAnsiTheme="minorHAnsi" w:cstheme="minorHAnsi"/>
          <w:b/>
          <w:sz w:val="22"/>
        </w:rPr>
      </w:pPr>
      <w:r w:rsidRPr="00CD56C1">
        <w:rPr>
          <w:rFonts w:asciiTheme="minorHAnsi" w:hAnsiTheme="minorHAnsi" w:cstheme="minorHAnsi"/>
          <w:b/>
          <w:sz w:val="22"/>
        </w:rPr>
        <w:t>Informacja o przetwarzaniu danych przez Zamawiającego</w:t>
      </w:r>
    </w:p>
    <w:p w14:paraId="4FEAA373" w14:textId="77777777" w:rsidR="00F11728" w:rsidRPr="00CD56C1" w:rsidRDefault="00F11728" w:rsidP="00F11728">
      <w:pPr>
        <w:jc w:val="center"/>
        <w:rPr>
          <w:rFonts w:asciiTheme="minorHAnsi" w:hAnsiTheme="minorHAnsi" w:cstheme="minorHAnsi"/>
          <w:b/>
          <w:sz w:val="22"/>
        </w:rPr>
      </w:pPr>
    </w:p>
    <w:p w14:paraId="778D41C0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</w:p>
    <w:p w14:paraId="01204DD4" w14:textId="77777777" w:rsidR="00F11728" w:rsidRPr="00CD56C1" w:rsidRDefault="00F11728" w:rsidP="00F1172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4F5660DB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1. Administratorem w rozumieniu art. 4 pkt 7 RODO, danych osobowych jest Szkoła Wyższa Wymiaru Sprawiedliwości z siedzibą w Warszawie przy ul. Wiśniowej 50, 02-520 Warszawa, email: sekretariat@swws.edu.pl. </w:t>
      </w:r>
    </w:p>
    <w:p w14:paraId="3FCE9D28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2. Administrator wyznaczył inspektora ochrony danych, z którym można się kontaktować w sprawach związanych z ich przetwarzaniem, w następujący sposób: elektronicznie pod adresem email: iod@swws.edu.pl lub pisemnie na adres siedziby administratora.</w:t>
      </w:r>
    </w:p>
    <w:p w14:paraId="746FE68A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3. Dane osobowe są przetwarzane przez administratora: </w:t>
      </w:r>
    </w:p>
    <w:p w14:paraId="03EC2244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1) w celu zawarcia i wykonania umowy – podstawą prawną przetwarzania jest niezbędność przetwarzania danych do zawarcia i wykonania umowy – art. 6 ust. 1 lit. b RODO; </w:t>
      </w:r>
    </w:p>
    <w:p w14:paraId="14EB2DFF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2) 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 </w:t>
      </w:r>
    </w:p>
    <w:p w14:paraId="1D505852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3) 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2E58FC9C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4. Dane osobowe mogą być udostępnianie podmiotom uprawnionym do ich otrzymania na podstawie przepisów prawa lub umowy. </w:t>
      </w:r>
    </w:p>
    <w:p w14:paraId="26DFB6B4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5. 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6F70DC8C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6. W odniesieniu do danych osobowych decyzje nie będą podejmowane w sposób zautomatyzowany, stosownie do art. 22 RODO. </w:t>
      </w:r>
    </w:p>
    <w:p w14:paraId="57C9D9CC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7. Podanie danych osobowych jest dobrowolne, ale konieczne do zawarcia i wykonywania umowy. Odmowa podania danych osobowych uniemożliwia zawarcie umowy. </w:t>
      </w:r>
    </w:p>
    <w:p w14:paraId="75B55986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8. Osobie, której dane są przetwarzane przysługuje prawo: </w:t>
      </w:r>
    </w:p>
    <w:p w14:paraId="49385188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>1) dostępu do treści swoich danych osobowych, żądania ich sprostowania lub usunięcia, na zasadach określonych w art. 15 – 17 RODO;</w:t>
      </w:r>
    </w:p>
    <w:p w14:paraId="109C9EF5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2) ograniczenia przetwarzania danych, w przypadkach określonych w art. 18 RODO; </w:t>
      </w:r>
    </w:p>
    <w:p w14:paraId="638ADA98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3) przenoszenia danych, na zasadach określonych w art. 20 RODO tj. do otrzymywania przez osobę, której dane dotyczą od administratora danych osobowych jej dotyczących, w ustrukturyzowanym, powszechnie używanym formacie nadającym się do odczytu maszynowego; </w:t>
      </w:r>
    </w:p>
    <w:p w14:paraId="60F0DEE5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4) wniesienia skargi do Prezesa Urzędu Ochrony Danych Osobowych, jeśli Strony lub osoby, których dane dotyczą uznają, że przetwarzanie danych osobowych narusza przepisy RODO. </w:t>
      </w:r>
    </w:p>
    <w:p w14:paraId="13A3E3B1" w14:textId="77777777" w:rsidR="00F11728" w:rsidRPr="00CD56C1" w:rsidRDefault="00F11728" w:rsidP="00F11728">
      <w:pPr>
        <w:jc w:val="both"/>
        <w:rPr>
          <w:rFonts w:asciiTheme="minorHAnsi" w:hAnsiTheme="minorHAnsi" w:cstheme="minorHAnsi"/>
          <w:sz w:val="22"/>
        </w:rPr>
      </w:pPr>
      <w:r w:rsidRPr="00CD56C1">
        <w:rPr>
          <w:rFonts w:asciiTheme="minorHAnsi" w:hAnsiTheme="minorHAnsi" w:cstheme="minorHAnsi"/>
          <w:sz w:val="22"/>
        </w:rPr>
        <w:t xml:space="preserve">5) W celu skorzystania z praw, o których mowa w pkt 8 </w:t>
      </w:r>
      <w:proofErr w:type="spellStart"/>
      <w:r w:rsidRPr="00CD56C1">
        <w:rPr>
          <w:rFonts w:asciiTheme="minorHAnsi" w:hAnsiTheme="minorHAnsi" w:cstheme="minorHAnsi"/>
          <w:sz w:val="22"/>
        </w:rPr>
        <w:t>ppkt</w:t>
      </w:r>
      <w:proofErr w:type="spellEnd"/>
      <w:r w:rsidRPr="00CD56C1">
        <w:rPr>
          <w:rFonts w:asciiTheme="minorHAnsi" w:hAnsiTheme="minorHAnsi" w:cstheme="minorHAnsi"/>
          <w:sz w:val="22"/>
        </w:rPr>
        <w:t xml:space="preserve"> 1-3 należy skontaktować się z administratorem lub inspektorem ochrony danych, korzystając ze wskazanych wyżej danych kontaktowych.</w:t>
      </w:r>
    </w:p>
    <w:p w14:paraId="1162B161" w14:textId="77777777" w:rsidR="00F11728" w:rsidRPr="00CD56C1" w:rsidRDefault="00F11728" w:rsidP="00F11728">
      <w:pPr>
        <w:rPr>
          <w:rFonts w:asciiTheme="minorHAnsi" w:hAnsiTheme="minorHAnsi" w:cstheme="minorHAnsi"/>
          <w:sz w:val="22"/>
        </w:rPr>
      </w:pPr>
    </w:p>
    <w:p w14:paraId="4643740C" w14:textId="1ECA6208" w:rsidR="00F11728" w:rsidRPr="00CD56C1" w:rsidRDefault="00F11728" w:rsidP="00CD56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11728" w:rsidRPr="00CD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57CAF"/>
    <w:multiLevelType w:val="hybridMultilevel"/>
    <w:tmpl w:val="AB346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677"/>
    <w:multiLevelType w:val="singleLevel"/>
    <w:tmpl w:val="24180E4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33812274"/>
    <w:multiLevelType w:val="hybridMultilevel"/>
    <w:tmpl w:val="5DEA4FC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9C9A3D86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AD5303"/>
    <w:multiLevelType w:val="singleLevel"/>
    <w:tmpl w:val="FC5AB97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ahoma" w:hAnsi="Tahoma" w:cs="Tahoma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43C633AA"/>
    <w:multiLevelType w:val="hybridMultilevel"/>
    <w:tmpl w:val="3E8CD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46FC"/>
    <w:multiLevelType w:val="singleLevel"/>
    <w:tmpl w:val="9852234A"/>
    <w:lvl w:ilvl="0">
      <w:start w:val="1"/>
      <w:numFmt w:val="decimal"/>
      <w:lvlText w:val="%1) "/>
      <w:lvlJc w:val="left"/>
      <w:pPr>
        <w:tabs>
          <w:tab w:val="num" w:pos="928"/>
        </w:tabs>
        <w:ind w:left="851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7" w15:restartNumberingAfterBreak="0">
    <w:nsid w:val="5C765CDE"/>
    <w:multiLevelType w:val="hybridMultilevel"/>
    <w:tmpl w:val="093EF88A"/>
    <w:lvl w:ilvl="0" w:tplc="75B4E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ahoma" w:hint="default"/>
        <w:b w:val="0"/>
        <w:i w:val="0"/>
        <w:color w:val="auto"/>
        <w:sz w:val="20"/>
        <w:szCs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377D7"/>
    <w:multiLevelType w:val="hybridMultilevel"/>
    <w:tmpl w:val="A0F44ECE"/>
    <w:lvl w:ilvl="0" w:tplc="1ABCE95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170B"/>
    <w:multiLevelType w:val="hybridMultilevel"/>
    <w:tmpl w:val="E17AA57E"/>
    <w:lvl w:ilvl="0" w:tplc="5A2252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FECED3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10"/>
  </w:num>
  <w:num w:numId="5">
    <w:abstractNumId w:val="2"/>
    <w:lvlOverride w:ilvl="0">
      <w:startOverride w:val="2"/>
    </w:lvlOverride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75"/>
    <w:rsid w:val="000341F6"/>
    <w:rsid w:val="000A529B"/>
    <w:rsid w:val="00134D02"/>
    <w:rsid w:val="00172564"/>
    <w:rsid w:val="00306267"/>
    <w:rsid w:val="00334F3E"/>
    <w:rsid w:val="00411D57"/>
    <w:rsid w:val="00584580"/>
    <w:rsid w:val="005B547D"/>
    <w:rsid w:val="00631551"/>
    <w:rsid w:val="00700275"/>
    <w:rsid w:val="008371FB"/>
    <w:rsid w:val="00855F57"/>
    <w:rsid w:val="008675D1"/>
    <w:rsid w:val="00A57192"/>
    <w:rsid w:val="00A830BC"/>
    <w:rsid w:val="00B023B5"/>
    <w:rsid w:val="00CD56C1"/>
    <w:rsid w:val="00E83132"/>
    <w:rsid w:val="00F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1393"/>
  <w15:chartTrackingRefBased/>
  <w15:docId w15:val="{5870E14B-25CD-4444-9DDA-3867074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700275"/>
    <w:rPr>
      <w:rFonts w:ascii="Arial" w:eastAsia="Calibri" w:hAnsi="Arial" w:cs="Arial"/>
    </w:rPr>
  </w:style>
  <w:style w:type="paragraph" w:customStyle="1" w:styleId="Default">
    <w:name w:val="Default"/>
    <w:rsid w:val="007002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ista">
    <w:name w:val="List"/>
    <w:basedOn w:val="Normalny"/>
    <w:rsid w:val="0070027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00275"/>
    <w:pPr>
      <w:ind w:left="566" w:hanging="283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00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00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B023B5"/>
    <w:pPr>
      <w:spacing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B023B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61CFA-203A-49D2-A923-22C804C90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4BF1E-EC86-485A-B435-CA2B33EF6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9A3BB-D443-4B49-8AB8-DA08C8CA8131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e077e8a-9c61-4263-bbb3-a626004627e6"/>
    <ds:schemaRef ds:uri="7d65eac3-0964-475d-9f4f-45c377550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2157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5</cp:revision>
  <dcterms:created xsi:type="dcterms:W3CDTF">2022-09-23T11:37:00Z</dcterms:created>
  <dcterms:modified xsi:type="dcterms:W3CDTF">2022-09-28T09:47:00Z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