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C89" w:rsidRPr="005E1857" w:rsidRDefault="001D3C89" w:rsidP="001D3C8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D3C89" w:rsidRPr="005E1857" w:rsidRDefault="001D3C89" w:rsidP="001D3C8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E1857">
        <w:rPr>
          <w:rFonts w:ascii="Times New Roman" w:hAnsi="Times New Roman" w:cs="Times New Roman"/>
          <w:b/>
          <w:sz w:val="24"/>
          <w:szCs w:val="24"/>
        </w:rPr>
        <w:t>Kryteria oceny:</w:t>
      </w:r>
    </w:p>
    <w:p w:rsidR="001D3C89" w:rsidRPr="005E1857" w:rsidRDefault="001D3C89" w:rsidP="001D3C8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E1857">
        <w:rPr>
          <w:rFonts w:ascii="Times New Roman" w:hAnsi="Times New Roman" w:cs="Times New Roman"/>
          <w:sz w:val="24"/>
          <w:szCs w:val="24"/>
        </w:rPr>
        <w:t>Kryteria oceny oferty stanowi doświadczenie Wykonawcy, wysokość wynagrodzenia za zarządzanie portfelem aktywów finansowych oraz wysokość opłat za usługi maklerskie  pobierane przez wskazaną przez Wykonawcę Instytucję finansową.</w:t>
      </w:r>
    </w:p>
    <w:p w:rsidR="001D3C89" w:rsidRPr="004524C9" w:rsidRDefault="001D3C89" w:rsidP="001D3C8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D3C89" w:rsidRPr="004524C9" w:rsidRDefault="001D3C89" w:rsidP="001D3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8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987"/>
        <w:gridCol w:w="6095"/>
      </w:tblGrid>
      <w:tr w:rsidR="001D3C89" w:rsidRPr="005E1857" w:rsidTr="004524C9">
        <w:trPr>
          <w:trHeight w:val="99"/>
        </w:trPr>
        <w:tc>
          <w:tcPr>
            <w:tcW w:w="534" w:type="dxa"/>
          </w:tcPr>
          <w:p w:rsidR="001D3C89" w:rsidRPr="005E1857" w:rsidRDefault="001D3C89" w:rsidP="0045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18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E18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Lp. </w:t>
            </w:r>
          </w:p>
        </w:tc>
        <w:tc>
          <w:tcPr>
            <w:tcW w:w="2268" w:type="dxa"/>
          </w:tcPr>
          <w:p w:rsidR="001D3C89" w:rsidRPr="005E1857" w:rsidRDefault="001D3C89" w:rsidP="0045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18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kryterium </w:t>
            </w:r>
          </w:p>
        </w:tc>
        <w:tc>
          <w:tcPr>
            <w:tcW w:w="987" w:type="dxa"/>
          </w:tcPr>
          <w:p w:rsidR="001D3C89" w:rsidRPr="005E1857" w:rsidRDefault="001D3C89" w:rsidP="0045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18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waga </w:t>
            </w:r>
          </w:p>
        </w:tc>
        <w:tc>
          <w:tcPr>
            <w:tcW w:w="6095" w:type="dxa"/>
          </w:tcPr>
          <w:p w:rsidR="001D3C89" w:rsidRPr="005E1857" w:rsidRDefault="001D3C89" w:rsidP="0045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18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Sposób obliczania </w:t>
            </w:r>
          </w:p>
        </w:tc>
      </w:tr>
      <w:tr w:rsidR="001D3C89" w:rsidRPr="005E1857" w:rsidTr="004524C9">
        <w:trPr>
          <w:trHeight w:val="1076"/>
        </w:trPr>
        <w:tc>
          <w:tcPr>
            <w:tcW w:w="534" w:type="dxa"/>
          </w:tcPr>
          <w:p w:rsidR="001D3C89" w:rsidRPr="005E1857" w:rsidRDefault="001D3C89" w:rsidP="0045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18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268" w:type="dxa"/>
          </w:tcPr>
          <w:p w:rsidR="001D3C89" w:rsidRPr="005E1857" w:rsidRDefault="001D3C89" w:rsidP="0045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18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Wartość aktywów w portfelach zarządzanych przez Oferenta, w skład którego wchodzi jeden lub więcej instrumentów finansowych </w:t>
            </w:r>
          </w:p>
          <w:p w:rsidR="001D3C89" w:rsidRPr="005E1857" w:rsidRDefault="001D3C89" w:rsidP="0045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18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Wartość zarządzanych aktywów na dn. 31.12.2020 r. </w:t>
            </w:r>
          </w:p>
          <w:p w:rsidR="001D3C89" w:rsidRPr="005E1857" w:rsidRDefault="001D3C89" w:rsidP="0045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</w:tcPr>
          <w:p w:rsidR="001D3C89" w:rsidRPr="005E1857" w:rsidRDefault="001D3C89" w:rsidP="00452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18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6095" w:type="dxa"/>
          </w:tcPr>
          <w:p w:rsidR="001D3C89" w:rsidRPr="005E1857" w:rsidRDefault="001D3C89" w:rsidP="001D3C8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18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aktywów na dzień 31.12.2020 .</w:t>
            </w:r>
          </w:p>
          <w:p w:rsidR="001D3C89" w:rsidRPr="005E1857" w:rsidRDefault="001D3C89" w:rsidP="0045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18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Kwotę należy podać w mld zł, z jednym miejscem po przecinku.</w:t>
            </w:r>
          </w:p>
          <w:p w:rsidR="001D3C89" w:rsidRPr="005E1857" w:rsidRDefault="001D3C89" w:rsidP="0045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C89" w:rsidRPr="005E1857" w:rsidRDefault="001D3C89" w:rsidP="0045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18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Zamawiający oceni dane kryterium na podstawie wartości wskazanych przez Wykonawcę w Formularzu Ofertowym. </w:t>
            </w:r>
          </w:p>
          <w:p w:rsidR="001D3C89" w:rsidRPr="005E1857" w:rsidRDefault="001D3C89" w:rsidP="0045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C89" w:rsidRPr="005E1857" w:rsidRDefault="001D3C89" w:rsidP="004524C9">
            <w:pPr>
              <w:autoSpaceDE w:val="0"/>
              <w:autoSpaceDN w:val="0"/>
              <w:adjustRightInd w:val="0"/>
              <w:spacing w:after="0" w:line="240" w:lineRule="auto"/>
              <w:ind w:left="-3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18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                                  Wartość aktywów w ofercie ocenianej </w:t>
            </w:r>
          </w:p>
          <w:p w:rsidR="001D3C89" w:rsidRPr="005E1857" w:rsidRDefault="001D3C89" w:rsidP="0045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18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Wartość punktowa = --------------------------------------------------------- x 20 </w:t>
            </w:r>
          </w:p>
          <w:p w:rsidR="001D3C89" w:rsidRPr="005E1857" w:rsidRDefault="001D3C89" w:rsidP="0045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E18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          Najwyższa wartość aktywów spośród złożonych ofert </w:t>
            </w:r>
          </w:p>
          <w:p w:rsidR="001D3C89" w:rsidRPr="005E1857" w:rsidRDefault="001D3C89" w:rsidP="0045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C89" w:rsidRPr="005E1857" w:rsidRDefault="001D3C89" w:rsidP="0045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18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Maksymalna liczba punktów do uzyskania przez Wykonawcę w danym kryterium to 20 pkt.</w:t>
            </w:r>
          </w:p>
        </w:tc>
      </w:tr>
      <w:tr w:rsidR="001D3C89" w:rsidRPr="005E1857" w:rsidTr="004524C9">
        <w:trPr>
          <w:trHeight w:val="953"/>
        </w:trPr>
        <w:tc>
          <w:tcPr>
            <w:tcW w:w="534" w:type="dxa"/>
          </w:tcPr>
          <w:p w:rsidR="001D3C89" w:rsidRPr="005E1857" w:rsidRDefault="001D3C89" w:rsidP="0045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18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1D3C89" w:rsidRPr="005E1857" w:rsidRDefault="001D3C89" w:rsidP="0045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18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Efektywność zarządzania aktywami w ramach portfeli zarządzanych przez Oferenta (%) </w:t>
            </w:r>
          </w:p>
          <w:p w:rsidR="001D3C89" w:rsidRPr="005E1857" w:rsidRDefault="001D3C89" w:rsidP="0045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18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(dotyczy obligacji Skarbu Państwa i samorządów terytorialnych w latach 2018-2020) </w:t>
            </w:r>
          </w:p>
        </w:tc>
        <w:tc>
          <w:tcPr>
            <w:tcW w:w="987" w:type="dxa"/>
          </w:tcPr>
          <w:p w:rsidR="001D3C89" w:rsidRPr="005E1857" w:rsidRDefault="001D3C89" w:rsidP="00452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18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6095" w:type="dxa"/>
          </w:tcPr>
          <w:p w:rsidR="001D3C89" w:rsidRPr="005E1857" w:rsidRDefault="001D3C89" w:rsidP="0045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18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Średnia ważona stopa zwrotu z okresu ostatnich 3 lat (2018-2020) (dotyczy obligacji Skarbu Państwa i samorządów terytorialnych)</w:t>
            </w:r>
          </w:p>
          <w:p w:rsidR="001D3C89" w:rsidRPr="005E1857" w:rsidRDefault="001D3C89" w:rsidP="0045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18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należy podać w procentach, z dwoma miejscami po przecinku.</w:t>
            </w:r>
          </w:p>
          <w:p w:rsidR="001D3C89" w:rsidRPr="005E1857" w:rsidRDefault="001D3C89" w:rsidP="0045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C89" w:rsidRPr="005E1857" w:rsidRDefault="001D3C89" w:rsidP="0045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18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Zamawiający oceni dane kryterium na podstawie wartości wskazanych przez Wykonawcę w Formularzu Ofertowym. </w:t>
            </w:r>
          </w:p>
          <w:p w:rsidR="001D3C89" w:rsidRPr="005E1857" w:rsidRDefault="001D3C89" w:rsidP="0045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C89" w:rsidRPr="005E1857" w:rsidRDefault="001D3C89" w:rsidP="0045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E185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                             Średnia ważona stopa zwrotu oferty ocenianej </w:t>
            </w:r>
          </w:p>
          <w:p w:rsidR="001D3C89" w:rsidRPr="005E1857" w:rsidRDefault="001D3C89" w:rsidP="0045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E18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Wartość punktowa = --------------------------------------------------------- x 20 </w:t>
            </w:r>
          </w:p>
          <w:p w:rsidR="001D3C89" w:rsidRPr="005E1857" w:rsidRDefault="001D3C89" w:rsidP="0045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E185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                 Najwyższa średnia ważona stopa zwrotu ze złożonych ofert </w:t>
            </w:r>
          </w:p>
          <w:p w:rsidR="001D3C89" w:rsidRPr="005E1857" w:rsidRDefault="001D3C89" w:rsidP="0045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C89" w:rsidRPr="005E1857" w:rsidRDefault="001D3C89" w:rsidP="0045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18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Maksymalna liczba punktów do uzyskania przez Wykonawcę w danym kryterium to 20 pkt. </w:t>
            </w:r>
          </w:p>
        </w:tc>
      </w:tr>
      <w:tr w:rsidR="001D3C89" w:rsidRPr="005E1857" w:rsidTr="004524C9">
        <w:trPr>
          <w:trHeight w:val="953"/>
        </w:trPr>
        <w:tc>
          <w:tcPr>
            <w:tcW w:w="534" w:type="dxa"/>
          </w:tcPr>
          <w:p w:rsidR="001D3C89" w:rsidRPr="005E1857" w:rsidRDefault="001D3C89" w:rsidP="0045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18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1D3C89" w:rsidRPr="005E1857" w:rsidRDefault="001D3C89" w:rsidP="0045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18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Doświadczenie w zarządzaniu portfelem instrumentów finansowych </w:t>
            </w:r>
          </w:p>
        </w:tc>
        <w:tc>
          <w:tcPr>
            <w:tcW w:w="987" w:type="dxa"/>
          </w:tcPr>
          <w:p w:rsidR="001D3C89" w:rsidRPr="005E1857" w:rsidRDefault="001D3C89" w:rsidP="00452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18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8%</w:t>
            </w:r>
          </w:p>
        </w:tc>
        <w:tc>
          <w:tcPr>
            <w:tcW w:w="6095" w:type="dxa"/>
          </w:tcPr>
          <w:p w:rsidR="001D3C89" w:rsidRPr="005E1857" w:rsidRDefault="001D3C89" w:rsidP="0045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18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Punktacja zostanie przyznana w następujący sposób: </w:t>
            </w:r>
          </w:p>
          <w:p w:rsidR="001D3C89" w:rsidRPr="005E1857" w:rsidRDefault="001D3C89" w:rsidP="0045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18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− od 10 -15 1 pkt; </w:t>
            </w:r>
          </w:p>
          <w:p w:rsidR="001D3C89" w:rsidRPr="005E1857" w:rsidRDefault="001D3C89" w:rsidP="0045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18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− 16-19  lat -4 pkt.; </w:t>
            </w:r>
          </w:p>
          <w:p w:rsidR="001D3C89" w:rsidRPr="005E1857" w:rsidRDefault="001D3C89" w:rsidP="0045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18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− 20 lat i powyżej – 8 pkt. </w:t>
            </w:r>
          </w:p>
          <w:p w:rsidR="001D3C89" w:rsidRPr="005E1857" w:rsidRDefault="001D3C89" w:rsidP="0045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C89" w:rsidRPr="005E1857" w:rsidRDefault="001D3C89" w:rsidP="0045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18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Maksymalna liczba punktów do uzyskania przez Wykonawcę w danym kryterium to 8 pkt. </w:t>
            </w:r>
          </w:p>
        </w:tc>
      </w:tr>
      <w:tr w:rsidR="001D3C89" w:rsidRPr="005E1857" w:rsidTr="004524C9">
        <w:trPr>
          <w:trHeight w:val="953"/>
        </w:trPr>
        <w:tc>
          <w:tcPr>
            <w:tcW w:w="534" w:type="dxa"/>
          </w:tcPr>
          <w:p w:rsidR="001D3C89" w:rsidRPr="005E1857" w:rsidRDefault="001D3C89" w:rsidP="0045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18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1D3C89" w:rsidRPr="005E1857" w:rsidRDefault="001D3C89" w:rsidP="0045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18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Wynagrodzenie stałe za zarządzanie (% w skali roku)</w:t>
            </w:r>
          </w:p>
        </w:tc>
        <w:tc>
          <w:tcPr>
            <w:tcW w:w="987" w:type="dxa"/>
          </w:tcPr>
          <w:p w:rsidR="001D3C89" w:rsidRPr="005E1857" w:rsidRDefault="001D3C89" w:rsidP="00452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18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25 %</w:t>
            </w:r>
          </w:p>
        </w:tc>
        <w:tc>
          <w:tcPr>
            <w:tcW w:w="6095" w:type="dxa"/>
          </w:tcPr>
          <w:p w:rsidR="001D3C89" w:rsidRPr="005E1857" w:rsidRDefault="001D3C89" w:rsidP="0045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18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Wysokość stawki rocznej wyrażonej jako procent średniej  rocznej wartości portfela brutto liczonej w sposób opisany w zapytaniu ofertowym, przy założeniu, że wynagrodzenie wyliczone z wykorzystaniem stawki jest wynagrodzeniem netto, bez należnego podatku VAT.</w:t>
            </w:r>
          </w:p>
          <w:p w:rsidR="001D3C89" w:rsidRPr="005E1857" w:rsidRDefault="001D3C89" w:rsidP="0045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C89" w:rsidRPr="005E1857" w:rsidRDefault="001D3C89" w:rsidP="0045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18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Zamawiający oceni dane kryterium na podstawie wartości wskazanych przez Wykonawcę w Formularzu Ofertowym. </w:t>
            </w:r>
          </w:p>
          <w:p w:rsidR="001D3C89" w:rsidRPr="005E1857" w:rsidRDefault="001D3C89" w:rsidP="0045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C89" w:rsidRPr="005E1857" w:rsidRDefault="001D3C89" w:rsidP="0045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E18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</w:t>
            </w:r>
            <w:r w:rsidRPr="005E185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Koszt najniższy spośród złożonych ofert </w:t>
            </w:r>
          </w:p>
          <w:p w:rsidR="001D3C89" w:rsidRPr="005E1857" w:rsidRDefault="001D3C89" w:rsidP="0045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18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Wartość punktowa = --------------------------------------------------------- x 25 </w:t>
            </w:r>
          </w:p>
          <w:p w:rsidR="001D3C89" w:rsidRPr="005E1857" w:rsidRDefault="001D3C89" w:rsidP="0045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E18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                                          Koszt oferty ocenianej </w:t>
            </w:r>
          </w:p>
          <w:p w:rsidR="001D3C89" w:rsidRPr="005E1857" w:rsidRDefault="001D3C89" w:rsidP="0045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18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1D3C89" w:rsidRPr="005E1857" w:rsidRDefault="001D3C89" w:rsidP="0045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18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Maksymalna liczba punktów do uzyskania przez Wykonawcę w danym kryterium to 25 pkt. </w:t>
            </w:r>
          </w:p>
        </w:tc>
      </w:tr>
      <w:tr w:rsidR="001D3C89" w:rsidRPr="005E1857" w:rsidTr="004524C9">
        <w:trPr>
          <w:trHeight w:val="953"/>
        </w:trPr>
        <w:tc>
          <w:tcPr>
            <w:tcW w:w="534" w:type="dxa"/>
          </w:tcPr>
          <w:p w:rsidR="001D3C89" w:rsidRPr="005E1857" w:rsidRDefault="001D3C89" w:rsidP="0045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18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5. </w:t>
            </w:r>
          </w:p>
        </w:tc>
        <w:tc>
          <w:tcPr>
            <w:tcW w:w="2268" w:type="dxa"/>
          </w:tcPr>
          <w:p w:rsidR="001D3C89" w:rsidRPr="005E1857" w:rsidRDefault="001D3C89" w:rsidP="0045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18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Wynagrodzenie zmienne za zarządzanie </w:t>
            </w:r>
          </w:p>
          <w:p w:rsidR="001D3C89" w:rsidRPr="005E1857" w:rsidRDefault="001D3C89" w:rsidP="0045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18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(% w skali roku od zysku) </w:t>
            </w:r>
          </w:p>
        </w:tc>
        <w:tc>
          <w:tcPr>
            <w:tcW w:w="987" w:type="dxa"/>
          </w:tcPr>
          <w:p w:rsidR="001D3C89" w:rsidRPr="005E1857" w:rsidRDefault="001D3C89" w:rsidP="00452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18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6095" w:type="dxa"/>
          </w:tcPr>
          <w:p w:rsidR="001D3C89" w:rsidRPr="005E1857" w:rsidRDefault="001D3C89" w:rsidP="0045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18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Wysokość stawki wyrażonej jako procent od zysku, liczonego w sposób opisany w zapytaniu ofertowym,  przy założeniu, że wynagrodzenie wyliczone z wykorzystaniem stawki jest wynagrodzeniem netto, bez należnego podatku VAT.</w:t>
            </w:r>
          </w:p>
          <w:p w:rsidR="001D3C89" w:rsidRPr="005E1857" w:rsidRDefault="001D3C89" w:rsidP="0045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C89" w:rsidRPr="005E1857" w:rsidRDefault="001D3C89" w:rsidP="0045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C89" w:rsidRPr="005E1857" w:rsidRDefault="001D3C89" w:rsidP="0045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18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Zamawiający oceni dane kryterium na podstawie wartości wskazanych przez Wykonawcę w Formularzu Ofertowym. </w:t>
            </w:r>
          </w:p>
          <w:p w:rsidR="001D3C89" w:rsidRPr="005E1857" w:rsidRDefault="001D3C89" w:rsidP="0045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E185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                                      Koszt najniższy spośród złożonych ofert </w:t>
            </w:r>
          </w:p>
          <w:p w:rsidR="001D3C89" w:rsidRPr="005E1857" w:rsidRDefault="001D3C89" w:rsidP="0045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E18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Wartość punktowa = --------------------------------------------------------- x 10 </w:t>
            </w:r>
          </w:p>
          <w:p w:rsidR="001D3C89" w:rsidRPr="005E1857" w:rsidRDefault="001D3C89" w:rsidP="0045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E185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                                                   Koszt oferty ocenianej </w:t>
            </w:r>
          </w:p>
          <w:p w:rsidR="001D3C89" w:rsidRPr="005E1857" w:rsidRDefault="001D3C89" w:rsidP="0045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18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Maksymalna liczba punktów do uzyskania przez Wykonawcę w danym kryterium to 10 pkt. </w:t>
            </w:r>
          </w:p>
          <w:p w:rsidR="001D3C89" w:rsidRPr="005E1857" w:rsidRDefault="001D3C89" w:rsidP="0045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3C89" w:rsidRPr="005E1857" w:rsidTr="004524C9">
        <w:trPr>
          <w:trHeight w:val="953"/>
        </w:trPr>
        <w:tc>
          <w:tcPr>
            <w:tcW w:w="534" w:type="dxa"/>
          </w:tcPr>
          <w:p w:rsidR="001D3C89" w:rsidRPr="005E1857" w:rsidRDefault="001D3C89" w:rsidP="0045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18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 </w:t>
            </w:r>
          </w:p>
        </w:tc>
        <w:tc>
          <w:tcPr>
            <w:tcW w:w="2268" w:type="dxa"/>
          </w:tcPr>
          <w:p w:rsidR="001D3C89" w:rsidRPr="005E1857" w:rsidRDefault="001D3C89" w:rsidP="0045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18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Opłata za transakcje pobierana przez instytucję prowadzącą rachunek maklerski</w:t>
            </w:r>
          </w:p>
        </w:tc>
        <w:tc>
          <w:tcPr>
            <w:tcW w:w="987" w:type="dxa"/>
          </w:tcPr>
          <w:p w:rsidR="001D3C89" w:rsidRPr="005E1857" w:rsidRDefault="00575169" w:rsidP="00452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1D3C89" w:rsidRPr="005E18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6095" w:type="dxa"/>
          </w:tcPr>
          <w:p w:rsidR="001D3C89" w:rsidRPr="005E1857" w:rsidRDefault="001D3C89" w:rsidP="0045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18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Opłata ustalona jako procent wartości transakcji</w:t>
            </w:r>
          </w:p>
          <w:p w:rsidR="001D3C89" w:rsidRPr="005E1857" w:rsidRDefault="001D3C89" w:rsidP="0045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18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Zamawiający oceni dane kryterium na podstawie wartości wskazanych przez Wykonawcę w Formularzu Ofertowym. </w:t>
            </w:r>
          </w:p>
          <w:p w:rsidR="001D3C89" w:rsidRPr="005E1857" w:rsidRDefault="001D3C89" w:rsidP="0045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E185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                                      Koszt najniższy spośród złożonych ofert </w:t>
            </w:r>
          </w:p>
          <w:p w:rsidR="001D3C89" w:rsidRPr="005E1857" w:rsidRDefault="001D3C89" w:rsidP="0045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E18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Wartość punktowa = --------------------------------------------------------- x 15 </w:t>
            </w:r>
          </w:p>
          <w:p w:rsidR="001D3C89" w:rsidRPr="005E1857" w:rsidRDefault="001D3C89" w:rsidP="0045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E185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                                                   Koszt oferty ocenianej </w:t>
            </w:r>
          </w:p>
          <w:p w:rsidR="001D3C89" w:rsidRPr="005E1857" w:rsidRDefault="001D3C89" w:rsidP="0045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18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Maksymalna liczba punktów do uzyskania przez Wykonawcę w danym kryterium to 15 pkt.</w:t>
            </w:r>
          </w:p>
        </w:tc>
      </w:tr>
      <w:tr w:rsidR="00575169" w:rsidRPr="005E1857" w:rsidTr="004524C9">
        <w:trPr>
          <w:trHeight w:val="953"/>
        </w:trPr>
        <w:tc>
          <w:tcPr>
            <w:tcW w:w="534" w:type="dxa"/>
          </w:tcPr>
          <w:p w:rsidR="00575169" w:rsidRPr="005E1857" w:rsidRDefault="00575169" w:rsidP="0045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268" w:type="dxa"/>
          </w:tcPr>
          <w:p w:rsidR="00575169" w:rsidRPr="005E1857" w:rsidRDefault="00575169" w:rsidP="0045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Opłata depozytowa</w:t>
            </w:r>
          </w:p>
        </w:tc>
        <w:tc>
          <w:tcPr>
            <w:tcW w:w="987" w:type="dxa"/>
          </w:tcPr>
          <w:p w:rsidR="00575169" w:rsidRDefault="00575169" w:rsidP="00452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6095" w:type="dxa"/>
          </w:tcPr>
          <w:p w:rsidR="00575169" w:rsidRDefault="00575169" w:rsidP="0057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9BD">
              <w:rPr>
                <w:rFonts w:ascii="Times New Roman" w:hAnsi="Times New Roman" w:cs="Times New Roman"/>
                <w:sz w:val="20"/>
                <w:szCs w:val="20"/>
              </w:rPr>
              <w:t xml:space="preserve">Opłata ustalona jako procent wartości </w:t>
            </w:r>
            <w:bookmarkStart w:id="0" w:name="_GoBack"/>
            <w:r w:rsidR="00E803B1" w:rsidRPr="006F59BD">
              <w:rPr>
                <w:rFonts w:ascii="Times New Roman" w:hAnsi="Times New Roman" w:cs="Times New Roman"/>
                <w:sz w:val="20"/>
                <w:szCs w:val="20"/>
              </w:rPr>
              <w:t>przechowywanych aktywów</w:t>
            </w:r>
            <w:r w:rsidR="006F59BD" w:rsidRPr="006F59BD">
              <w:rPr>
                <w:rFonts w:ascii="Times New Roman" w:hAnsi="Times New Roman" w:cs="Times New Roman"/>
                <w:sz w:val="20"/>
                <w:szCs w:val="20"/>
              </w:rPr>
              <w:t xml:space="preserve"> z ostatniego dnia miesiąca</w:t>
            </w:r>
            <w:bookmarkEnd w:id="0"/>
            <w:r w:rsidR="006F59BD" w:rsidRPr="006F59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30F0E" w:rsidRPr="006F59BD" w:rsidRDefault="00430F0E" w:rsidP="0057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169" w:rsidRPr="006F59BD" w:rsidRDefault="00575169" w:rsidP="0057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9BD">
              <w:rPr>
                <w:rFonts w:ascii="Times New Roman" w:hAnsi="Times New Roman" w:cs="Times New Roman"/>
                <w:sz w:val="20"/>
                <w:szCs w:val="20"/>
              </w:rPr>
              <w:t xml:space="preserve">Zamawiający oceni dane kryterium na podstawie wartości wskazanych przez Wykonawcę w Formularzu Ofertowym. </w:t>
            </w:r>
          </w:p>
          <w:p w:rsidR="00575169" w:rsidRPr="00575169" w:rsidRDefault="00575169" w:rsidP="0057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751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                                      Koszt najniższy spośród złożonych ofert </w:t>
            </w:r>
          </w:p>
          <w:p w:rsidR="00575169" w:rsidRPr="00575169" w:rsidRDefault="00575169" w:rsidP="0057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7516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Wartość punktowa = --------------------------------------------------------- x 5</w:t>
            </w:r>
          </w:p>
          <w:p w:rsidR="00575169" w:rsidRPr="00575169" w:rsidRDefault="00575169" w:rsidP="0057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751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                                                   Koszt oferty ocenianej </w:t>
            </w:r>
          </w:p>
          <w:p w:rsidR="00575169" w:rsidRPr="005E1857" w:rsidRDefault="00575169" w:rsidP="0057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1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Maksymalna liczba punktów do uzyskania przez Wykonawcę w danym kryterium to 5 pkt.</w:t>
            </w:r>
          </w:p>
        </w:tc>
      </w:tr>
      <w:tr w:rsidR="00A90593" w:rsidRPr="00A90593" w:rsidTr="004524C9">
        <w:trPr>
          <w:trHeight w:val="953"/>
        </w:trPr>
        <w:tc>
          <w:tcPr>
            <w:tcW w:w="534" w:type="dxa"/>
          </w:tcPr>
          <w:p w:rsidR="001D3C89" w:rsidRPr="00A90593" w:rsidRDefault="00575169" w:rsidP="0045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D3C89" w:rsidRPr="00A905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D3C89" w:rsidRPr="00A90593" w:rsidRDefault="001D3C89" w:rsidP="0045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593">
              <w:rPr>
                <w:rFonts w:ascii="Times New Roman" w:hAnsi="Times New Roman" w:cs="Times New Roman"/>
                <w:sz w:val="20"/>
                <w:szCs w:val="20"/>
              </w:rPr>
              <w:t>Opłata roczna za prowadzenie rachunku maklerskiego</w:t>
            </w:r>
          </w:p>
        </w:tc>
        <w:tc>
          <w:tcPr>
            <w:tcW w:w="987" w:type="dxa"/>
          </w:tcPr>
          <w:p w:rsidR="001D3C89" w:rsidRPr="00A90593" w:rsidRDefault="001D3C89" w:rsidP="00452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593">
              <w:rPr>
                <w:rFonts w:ascii="Times New Roman" w:hAnsi="Times New Roman" w:cs="Times New Roman"/>
                <w:sz w:val="20"/>
                <w:szCs w:val="20"/>
              </w:rPr>
              <w:t xml:space="preserve">2% </w:t>
            </w:r>
          </w:p>
        </w:tc>
        <w:tc>
          <w:tcPr>
            <w:tcW w:w="6095" w:type="dxa"/>
          </w:tcPr>
          <w:p w:rsidR="001D3C89" w:rsidRPr="00A90593" w:rsidRDefault="001D3C89" w:rsidP="0045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593">
              <w:rPr>
                <w:rFonts w:ascii="Times New Roman" w:hAnsi="Times New Roman" w:cs="Times New Roman"/>
                <w:sz w:val="20"/>
                <w:szCs w:val="20"/>
              </w:rPr>
              <w:t>Wysokość opłaty rocznej wyrażonej w PLN.</w:t>
            </w:r>
          </w:p>
          <w:p w:rsidR="001D3C89" w:rsidRPr="00A90593" w:rsidRDefault="001D3C89" w:rsidP="0045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593">
              <w:rPr>
                <w:rFonts w:ascii="Times New Roman" w:hAnsi="Times New Roman" w:cs="Times New Roman"/>
                <w:sz w:val="20"/>
                <w:szCs w:val="20"/>
              </w:rPr>
              <w:t xml:space="preserve">Zamawiający oceni dane kryterium na podstawie wartości wskazanych przez Wykonawcę w Formularzu Ofertowym. </w:t>
            </w:r>
          </w:p>
          <w:p w:rsidR="001D3C89" w:rsidRPr="00A90593" w:rsidRDefault="001D3C89" w:rsidP="0045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05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Koszt najniższy spośród złożonych ofert </w:t>
            </w:r>
          </w:p>
          <w:p w:rsidR="001D3C89" w:rsidRPr="00A90593" w:rsidRDefault="001D3C89" w:rsidP="0045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059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Wartość punktowa = --------------------------------------------------------- x 2 </w:t>
            </w:r>
          </w:p>
          <w:p w:rsidR="001D3C89" w:rsidRPr="00A90593" w:rsidRDefault="001D3C89" w:rsidP="0045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05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Koszt oferty ocenianej </w:t>
            </w:r>
          </w:p>
          <w:p w:rsidR="001D3C89" w:rsidRPr="00A90593" w:rsidRDefault="001D3C89" w:rsidP="0045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5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Maksymalna liczba punktów do uzyskania przez Wykonawcę w danym kryterium to 2 pkt.</w:t>
            </w:r>
          </w:p>
        </w:tc>
      </w:tr>
    </w:tbl>
    <w:p w:rsidR="001D3C89" w:rsidRPr="004524C9" w:rsidRDefault="001D3C89" w:rsidP="001D3C8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1D3C89" w:rsidRPr="004524C9" w:rsidRDefault="001D3C89" w:rsidP="001D3C8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1D3C89" w:rsidRPr="004524C9" w:rsidRDefault="001D3C89" w:rsidP="001D3C8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0714DB" w:rsidRDefault="000714DB"/>
    <w:sectPr w:rsidR="00071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39A4"/>
    <w:multiLevelType w:val="hybridMultilevel"/>
    <w:tmpl w:val="C980D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89"/>
    <w:rsid w:val="000714DB"/>
    <w:rsid w:val="001D3C89"/>
    <w:rsid w:val="00430F0E"/>
    <w:rsid w:val="004A4E86"/>
    <w:rsid w:val="00575169"/>
    <w:rsid w:val="005E1857"/>
    <w:rsid w:val="006F59BD"/>
    <w:rsid w:val="00A90593"/>
    <w:rsid w:val="00C704F6"/>
    <w:rsid w:val="00E803B1"/>
    <w:rsid w:val="00EE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3A4AA-9866-449F-9327-87BE4238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C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Bulleted list,L1,Akapit z listą5,Odstavec,Podsis rysunku,Kolorowa lista — akcent 11,List Paragraph1,normalny tekst,maz_wyliczenie,opis dzialania,K-P_odwolanie,A_wyliczenie,Akapit z listą 1,List Paragraph"/>
    <w:basedOn w:val="Normalny"/>
    <w:link w:val="AkapitzlistZnak"/>
    <w:uiPriority w:val="99"/>
    <w:qFormat/>
    <w:rsid w:val="001D3C89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Bulleted list Znak,L1 Znak,Akapit z listą5 Znak,Odstavec Znak,Podsis rysunku Znak,Kolorowa lista — akcent 11 Znak,List Paragraph1 Znak,normalny tekst Znak,maz_wyliczenie Znak,K-P_odwolanie Znak"/>
    <w:link w:val="Akapitzlist"/>
    <w:uiPriority w:val="99"/>
    <w:qFormat/>
    <w:locked/>
    <w:rsid w:val="001D3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747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dcterms:created xsi:type="dcterms:W3CDTF">2021-06-21T08:32:00Z</dcterms:created>
  <dcterms:modified xsi:type="dcterms:W3CDTF">2021-06-22T11:36:00Z</dcterms:modified>
</cp:coreProperties>
</file>