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445AD" w14:textId="204E24A6" w:rsidR="006B29BE" w:rsidRPr="00F00549" w:rsidRDefault="00646416" w:rsidP="00885FCC">
      <w:pPr>
        <w:tabs>
          <w:tab w:val="left" w:pos="2175"/>
        </w:tabs>
        <w:spacing w:line="240" w:lineRule="auto"/>
        <w:rPr>
          <w:rFonts w:ascii="Times New Roman" w:hAnsi="Times New Roman"/>
          <w:sz w:val="24"/>
          <w:szCs w:val="24"/>
        </w:rPr>
      </w:pPr>
      <w:r>
        <w:rPr>
          <w:rFonts w:ascii="Times New Roman" w:hAnsi="Times New Roman"/>
          <w:sz w:val="24"/>
          <w:szCs w:val="24"/>
        </w:rPr>
        <w:t xml:space="preserve"> </w:t>
      </w:r>
    </w:p>
    <w:p w14:paraId="07ADA920" w14:textId="3DDBE809" w:rsidR="0032786B" w:rsidRPr="00AD04A7" w:rsidRDefault="0032786B" w:rsidP="006B29BE">
      <w:pPr>
        <w:pStyle w:val="Bezodstpw"/>
        <w:spacing w:before="60"/>
        <w:jc w:val="center"/>
        <w:rPr>
          <w:rFonts w:ascii="Arial" w:hAnsi="Arial" w:cs="Arial"/>
          <w:b/>
          <w:bCs/>
          <w:sz w:val="24"/>
          <w:szCs w:val="24"/>
        </w:rPr>
      </w:pPr>
    </w:p>
    <w:p w14:paraId="5AC6C940" w14:textId="77777777" w:rsidR="0032786B" w:rsidRPr="00AD04A7" w:rsidRDefault="0032786B" w:rsidP="006B29BE">
      <w:pPr>
        <w:pStyle w:val="Bezodstpw"/>
        <w:spacing w:before="60"/>
        <w:jc w:val="center"/>
        <w:rPr>
          <w:rFonts w:ascii="Arial" w:hAnsi="Arial" w:cs="Arial"/>
          <w:b/>
          <w:bCs/>
          <w:sz w:val="24"/>
          <w:szCs w:val="24"/>
        </w:rPr>
      </w:pPr>
    </w:p>
    <w:p w14:paraId="469000DD" w14:textId="77777777" w:rsidR="0032786B" w:rsidRPr="00AD04A7" w:rsidRDefault="0032786B" w:rsidP="006B29BE">
      <w:pPr>
        <w:pStyle w:val="Bezodstpw"/>
        <w:spacing w:before="60"/>
        <w:jc w:val="center"/>
        <w:rPr>
          <w:rFonts w:ascii="Arial" w:hAnsi="Arial" w:cs="Arial"/>
          <w:b/>
          <w:bCs/>
          <w:sz w:val="24"/>
          <w:szCs w:val="24"/>
        </w:rPr>
      </w:pPr>
    </w:p>
    <w:p w14:paraId="04C453E1" w14:textId="77777777" w:rsidR="0032786B" w:rsidRPr="00AD04A7" w:rsidRDefault="0032786B" w:rsidP="006B29BE">
      <w:pPr>
        <w:pStyle w:val="Bezodstpw"/>
        <w:spacing w:before="60"/>
        <w:jc w:val="center"/>
        <w:rPr>
          <w:rFonts w:ascii="Arial" w:hAnsi="Arial" w:cs="Arial"/>
          <w:b/>
          <w:bCs/>
          <w:sz w:val="24"/>
          <w:szCs w:val="24"/>
        </w:rPr>
      </w:pPr>
    </w:p>
    <w:p w14:paraId="7A238674" w14:textId="77777777" w:rsidR="0032786B" w:rsidRPr="00AD04A7" w:rsidRDefault="0032786B" w:rsidP="006B29BE">
      <w:pPr>
        <w:pStyle w:val="Bezodstpw"/>
        <w:spacing w:before="60"/>
        <w:jc w:val="center"/>
        <w:rPr>
          <w:rFonts w:ascii="Arial" w:hAnsi="Arial" w:cs="Arial"/>
          <w:b/>
          <w:bCs/>
          <w:sz w:val="24"/>
          <w:szCs w:val="24"/>
        </w:rPr>
      </w:pPr>
    </w:p>
    <w:p w14:paraId="0CAA9541" w14:textId="201048A8" w:rsidR="003D08E7" w:rsidRPr="00AD04A7" w:rsidRDefault="003D08E7" w:rsidP="003D08E7">
      <w:pPr>
        <w:pStyle w:val="Bezodstpw"/>
        <w:spacing w:before="60"/>
        <w:jc w:val="center"/>
        <w:rPr>
          <w:rFonts w:ascii="Arial" w:hAnsi="Arial" w:cs="Arial"/>
          <w:bCs/>
          <w:i/>
          <w:sz w:val="24"/>
          <w:szCs w:val="24"/>
        </w:rPr>
      </w:pPr>
      <w:r w:rsidRPr="00AD04A7">
        <w:rPr>
          <w:rFonts w:ascii="Arial" w:hAnsi="Arial" w:cs="Arial"/>
          <w:b/>
          <w:bCs/>
          <w:sz w:val="24"/>
          <w:szCs w:val="24"/>
        </w:rPr>
        <w:t>SPECYFIKACJA WARUNKÓW ZAMÓWIENIA</w:t>
      </w:r>
      <w:r w:rsidR="006457F8">
        <w:rPr>
          <w:rFonts w:ascii="Arial" w:hAnsi="Arial" w:cs="Arial"/>
          <w:b/>
          <w:bCs/>
          <w:sz w:val="24"/>
          <w:szCs w:val="24"/>
        </w:rPr>
        <w:t xml:space="preserve"> – zmiana 1</w:t>
      </w:r>
    </w:p>
    <w:p w14:paraId="072C83B5" w14:textId="77777777" w:rsidR="003D08E7" w:rsidRPr="00AD04A7" w:rsidRDefault="003D08E7" w:rsidP="003D08E7">
      <w:pPr>
        <w:pStyle w:val="Bezodstpw"/>
        <w:spacing w:before="60"/>
        <w:jc w:val="center"/>
        <w:rPr>
          <w:rFonts w:ascii="Arial" w:hAnsi="Arial" w:cs="Arial"/>
          <w:b/>
          <w:bCs/>
          <w:sz w:val="24"/>
          <w:szCs w:val="24"/>
        </w:rPr>
      </w:pPr>
    </w:p>
    <w:p w14:paraId="51C566DB" w14:textId="342BFA4F" w:rsidR="003D08E7" w:rsidRPr="00AD04A7" w:rsidRDefault="007E3771" w:rsidP="003D08E7">
      <w:pPr>
        <w:pStyle w:val="Bezodstpw"/>
        <w:spacing w:before="60"/>
        <w:jc w:val="center"/>
        <w:rPr>
          <w:rFonts w:ascii="Arial" w:hAnsi="Arial" w:cs="Arial"/>
          <w:b/>
          <w:bCs/>
          <w:sz w:val="24"/>
          <w:szCs w:val="24"/>
          <w:u w:val="single"/>
        </w:rPr>
      </w:pPr>
      <w:r>
        <w:rPr>
          <w:rFonts w:ascii="Arial" w:hAnsi="Arial" w:cs="Arial"/>
          <w:b/>
          <w:bCs/>
          <w:sz w:val="24"/>
          <w:szCs w:val="24"/>
        </w:rPr>
        <w:t>ZNAK SPRAWY: BZP.271</w:t>
      </w:r>
      <w:r w:rsidR="009B1839" w:rsidRPr="00AD04A7">
        <w:rPr>
          <w:rFonts w:ascii="Arial" w:hAnsi="Arial" w:cs="Arial"/>
          <w:b/>
          <w:bCs/>
          <w:sz w:val="24"/>
          <w:szCs w:val="24"/>
        </w:rPr>
        <w:t>.</w:t>
      </w:r>
      <w:r w:rsidR="00154C92">
        <w:rPr>
          <w:rFonts w:ascii="Arial" w:hAnsi="Arial" w:cs="Arial"/>
          <w:b/>
          <w:bCs/>
          <w:sz w:val="24"/>
          <w:szCs w:val="24"/>
        </w:rPr>
        <w:t>1.45</w:t>
      </w:r>
      <w:r w:rsidR="009B1839" w:rsidRPr="00AD04A7">
        <w:rPr>
          <w:rFonts w:ascii="Arial" w:hAnsi="Arial" w:cs="Arial"/>
          <w:b/>
          <w:bCs/>
          <w:sz w:val="24"/>
          <w:szCs w:val="24"/>
        </w:rPr>
        <w:t>.202</w:t>
      </w:r>
      <w:r>
        <w:rPr>
          <w:rFonts w:ascii="Arial" w:hAnsi="Arial" w:cs="Arial"/>
          <w:b/>
          <w:bCs/>
          <w:sz w:val="24"/>
          <w:szCs w:val="24"/>
        </w:rPr>
        <w:t>3</w:t>
      </w:r>
    </w:p>
    <w:p w14:paraId="1D07D0ED" w14:textId="64A11159" w:rsidR="003D08E7" w:rsidRDefault="003D08E7" w:rsidP="003D08E7">
      <w:pPr>
        <w:spacing w:before="60" w:line="240" w:lineRule="auto"/>
        <w:jc w:val="center"/>
        <w:rPr>
          <w:rFonts w:ascii="Arial" w:hAnsi="Arial" w:cs="Arial"/>
          <w:bCs/>
          <w:sz w:val="24"/>
          <w:szCs w:val="24"/>
        </w:rPr>
      </w:pPr>
    </w:p>
    <w:p w14:paraId="12237633" w14:textId="77777777" w:rsidR="003940AB" w:rsidRPr="00AD04A7" w:rsidRDefault="003940AB" w:rsidP="003D08E7">
      <w:pPr>
        <w:spacing w:before="60" w:line="240" w:lineRule="auto"/>
        <w:jc w:val="center"/>
        <w:rPr>
          <w:rFonts w:ascii="Arial" w:hAnsi="Arial" w:cs="Arial"/>
          <w:bCs/>
          <w:sz w:val="24"/>
          <w:szCs w:val="24"/>
        </w:rPr>
      </w:pPr>
    </w:p>
    <w:p w14:paraId="4FE6E71E" w14:textId="77777777" w:rsidR="003D08E7" w:rsidRPr="00AD04A7" w:rsidRDefault="003D08E7" w:rsidP="003D08E7">
      <w:pPr>
        <w:autoSpaceDE w:val="0"/>
        <w:autoSpaceDN w:val="0"/>
        <w:adjustRightInd w:val="0"/>
        <w:spacing w:after="0" w:line="240" w:lineRule="auto"/>
        <w:jc w:val="left"/>
        <w:rPr>
          <w:rFonts w:ascii="Arial" w:eastAsiaTheme="minorHAnsi" w:hAnsi="Arial" w:cs="Arial"/>
          <w:color w:val="000000"/>
          <w:sz w:val="24"/>
          <w:szCs w:val="24"/>
          <w:lang w:eastAsia="en-US"/>
        </w:rPr>
      </w:pPr>
      <w:bookmarkStart w:id="0" w:name="_Hlk493681197"/>
    </w:p>
    <w:p w14:paraId="683D4DA0" w14:textId="77777777" w:rsidR="003D08E7" w:rsidRPr="00AD04A7" w:rsidRDefault="003D08E7" w:rsidP="003D08E7">
      <w:pPr>
        <w:spacing w:before="60" w:line="240" w:lineRule="auto"/>
        <w:jc w:val="center"/>
        <w:rPr>
          <w:rFonts w:ascii="Arial" w:eastAsiaTheme="minorHAnsi" w:hAnsi="Arial" w:cs="Arial"/>
          <w:color w:val="000000"/>
          <w:sz w:val="23"/>
          <w:szCs w:val="23"/>
          <w:lang w:eastAsia="en-US"/>
        </w:rPr>
      </w:pPr>
      <w:r w:rsidRPr="00AD04A7">
        <w:rPr>
          <w:rFonts w:ascii="Arial" w:eastAsiaTheme="minorHAnsi" w:hAnsi="Arial" w:cs="Arial"/>
          <w:color w:val="000000"/>
          <w:sz w:val="24"/>
          <w:szCs w:val="24"/>
          <w:lang w:eastAsia="en-US"/>
        </w:rPr>
        <w:t xml:space="preserve"> </w:t>
      </w:r>
      <w:r w:rsidRPr="00AD04A7">
        <w:rPr>
          <w:rFonts w:ascii="Arial" w:eastAsiaTheme="minorHAnsi" w:hAnsi="Arial" w:cs="Arial"/>
          <w:b/>
          <w:bCs/>
          <w:color w:val="000000"/>
          <w:sz w:val="23"/>
          <w:szCs w:val="23"/>
          <w:lang w:eastAsia="en-US"/>
        </w:rPr>
        <w:t xml:space="preserve">TRYB UDZIELENIA ZAMÓWIENIA: </w:t>
      </w:r>
      <w:r w:rsidRPr="00AD04A7">
        <w:rPr>
          <w:rFonts w:ascii="Arial" w:eastAsiaTheme="minorHAnsi" w:hAnsi="Arial" w:cs="Arial"/>
          <w:color w:val="000000"/>
          <w:sz w:val="23"/>
          <w:szCs w:val="23"/>
          <w:lang w:eastAsia="en-US"/>
        </w:rPr>
        <w:t>tryb podstawowy bez negocjacji</w:t>
      </w:r>
    </w:p>
    <w:bookmarkEnd w:id="0"/>
    <w:p w14:paraId="3E8278B7" w14:textId="1D05585D" w:rsidR="00E3407D" w:rsidRDefault="00E3407D" w:rsidP="003D08E7">
      <w:pPr>
        <w:spacing w:after="0" w:line="240" w:lineRule="auto"/>
        <w:ind w:left="567" w:firstLine="426"/>
        <w:rPr>
          <w:rFonts w:ascii="Arial" w:hAnsi="Arial" w:cs="Arial"/>
          <w:b/>
          <w:spacing w:val="-4"/>
        </w:rPr>
      </w:pPr>
    </w:p>
    <w:p w14:paraId="6C4857D8" w14:textId="73C0433F" w:rsidR="002503FA" w:rsidRPr="002503FA" w:rsidRDefault="002503FA" w:rsidP="002503FA">
      <w:pPr>
        <w:pStyle w:val="Tekstpodstawowy"/>
        <w:tabs>
          <w:tab w:val="left" w:pos="284"/>
        </w:tabs>
        <w:spacing w:after="0" w:line="23" w:lineRule="atLeast"/>
        <w:rPr>
          <w:rFonts w:ascii="Arial" w:hAnsi="Arial" w:cs="Arial"/>
          <w:b/>
          <w:spacing w:val="-4"/>
        </w:rPr>
      </w:pPr>
      <w:r w:rsidRPr="002503FA">
        <w:rPr>
          <w:rFonts w:ascii="Arial" w:hAnsi="Arial" w:cs="Arial"/>
          <w:b/>
          <w:spacing w:val="-4"/>
        </w:rPr>
        <w:t>„</w:t>
      </w:r>
      <w:r w:rsidRPr="002503FA">
        <w:rPr>
          <w:rFonts w:ascii="Arial" w:hAnsi="Arial" w:cs="Arial"/>
          <w:b/>
          <w:bCs/>
          <w:snapToGrid w:val="0"/>
        </w:rPr>
        <w:t>Budowa drogi publicznej na działce nr 347/6 obręb 10 w Świnoujściu – ETAP I – budowa systemu kanalizacji deszczowej wraz z wylote</w:t>
      </w:r>
      <w:r w:rsidR="004D1243">
        <w:rPr>
          <w:rFonts w:ascii="Arial" w:hAnsi="Arial" w:cs="Arial"/>
          <w:b/>
          <w:bCs/>
          <w:snapToGrid w:val="0"/>
        </w:rPr>
        <w:t>m kolektora do Basenu Zimowego”</w:t>
      </w:r>
    </w:p>
    <w:p w14:paraId="750B4529" w14:textId="77777777" w:rsidR="002503FA" w:rsidRPr="00AD04A7" w:rsidRDefault="002503FA" w:rsidP="003D08E7">
      <w:pPr>
        <w:spacing w:after="0" w:line="240" w:lineRule="auto"/>
        <w:ind w:left="567" w:firstLine="426"/>
        <w:rPr>
          <w:rFonts w:ascii="Arial" w:hAnsi="Arial" w:cs="Arial"/>
          <w:b/>
          <w:sz w:val="24"/>
          <w:szCs w:val="24"/>
        </w:rPr>
      </w:pPr>
    </w:p>
    <w:p w14:paraId="38030504" w14:textId="77777777" w:rsidR="003D08E7" w:rsidRPr="00AD04A7" w:rsidRDefault="003D08E7" w:rsidP="003D08E7">
      <w:pPr>
        <w:spacing w:after="0" w:line="240" w:lineRule="auto"/>
        <w:ind w:left="567" w:firstLine="426"/>
        <w:rPr>
          <w:rFonts w:ascii="Arial" w:hAnsi="Arial" w:cs="Arial"/>
          <w:b/>
          <w:sz w:val="24"/>
          <w:szCs w:val="24"/>
        </w:rPr>
      </w:pPr>
    </w:p>
    <w:p w14:paraId="66E43142" w14:textId="39D6A4CC" w:rsidR="003D08E7" w:rsidRPr="00AD04A7" w:rsidRDefault="003D08E7" w:rsidP="003D08E7">
      <w:pPr>
        <w:pStyle w:val="Bezodstpw"/>
        <w:spacing w:before="60"/>
        <w:rPr>
          <w:rFonts w:ascii="Arial" w:hAnsi="Arial" w:cs="Arial"/>
          <w:b/>
          <w:bCs/>
          <w:sz w:val="24"/>
          <w:szCs w:val="24"/>
        </w:rPr>
      </w:pPr>
    </w:p>
    <w:p w14:paraId="7A7CEFC3" w14:textId="4B936040" w:rsidR="006F59E6" w:rsidRPr="00AD04A7" w:rsidRDefault="006F59E6" w:rsidP="003D08E7">
      <w:pPr>
        <w:pStyle w:val="Bezodstpw"/>
        <w:spacing w:before="60"/>
        <w:rPr>
          <w:rFonts w:ascii="Arial" w:hAnsi="Arial" w:cs="Arial"/>
          <w:b/>
          <w:bCs/>
          <w:sz w:val="24"/>
          <w:szCs w:val="24"/>
        </w:rPr>
      </w:pPr>
    </w:p>
    <w:p w14:paraId="6FE06012" w14:textId="77777777" w:rsidR="006F59E6" w:rsidRPr="00AD04A7" w:rsidRDefault="006F59E6" w:rsidP="003D08E7">
      <w:pPr>
        <w:pStyle w:val="Bezodstpw"/>
        <w:spacing w:before="60"/>
        <w:rPr>
          <w:rFonts w:ascii="Arial" w:hAnsi="Arial" w:cs="Arial"/>
          <w:b/>
          <w:bCs/>
          <w:sz w:val="24"/>
          <w:szCs w:val="24"/>
        </w:rPr>
      </w:pPr>
    </w:p>
    <w:p w14:paraId="5B42A3C4" w14:textId="77777777" w:rsidR="003D08E7" w:rsidRPr="00884FF2" w:rsidRDefault="003D08E7" w:rsidP="003D08E7">
      <w:pPr>
        <w:pStyle w:val="Bezodstpw"/>
        <w:spacing w:before="60"/>
        <w:ind w:left="5664" w:firstLine="708"/>
        <w:jc w:val="center"/>
        <w:rPr>
          <w:rFonts w:ascii="Arial" w:hAnsi="Arial" w:cs="Arial"/>
          <w:b/>
          <w:bCs/>
        </w:rPr>
      </w:pPr>
      <w:r w:rsidRPr="00884FF2">
        <w:rPr>
          <w:rFonts w:ascii="Arial" w:hAnsi="Arial" w:cs="Arial"/>
          <w:b/>
          <w:bCs/>
          <w:u w:val="single"/>
        </w:rPr>
        <w:t>Zatwierdził:</w:t>
      </w:r>
    </w:p>
    <w:p w14:paraId="26917A89" w14:textId="77777777" w:rsidR="003D08E7" w:rsidRPr="00884FF2" w:rsidRDefault="003D08E7" w:rsidP="003D08E7">
      <w:pPr>
        <w:pStyle w:val="Bezodstpw"/>
        <w:spacing w:before="60"/>
        <w:rPr>
          <w:rFonts w:ascii="Arial" w:hAnsi="Arial" w:cs="Arial"/>
          <w:b/>
          <w:bCs/>
        </w:rPr>
      </w:pPr>
    </w:p>
    <w:p w14:paraId="36169590" w14:textId="77777777" w:rsidR="003D08E7" w:rsidRPr="00884FF2" w:rsidRDefault="003D08E7" w:rsidP="003D08E7">
      <w:pPr>
        <w:jc w:val="right"/>
        <w:rPr>
          <w:rFonts w:ascii="Arial" w:hAnsi="Arial" w:cs="Arial"/>
          <w:lang w:eastAsia="en-US"/>
        </w:rPr>
      </w:pPr>
      <w:r w:rsidRPr="00884FF2">
        <w:rPr>
          <w:rFonts w:ascii="Arial" w:hAnsi="Arial" w:cs="Arial"/>
          <w:lang w:eastAsia="en-US"/>
        </w:rPr>
        <w:t>Prezydent Miasta Świnoujście</w:t>
      </w:r>
    </w:p>
    <w:p w14:paraId="1B748D35" w14:textId="3A720206" w:rsidR="003D08E7" w:rsidRPr="00884FF2" w:rsidRDefault="003D08E7" w:rsidP="003D08E7">
      <w:pPr>
        <w:ind w:left="2836" w:firstLine="709"/>
        <w:jc w:val="right"/>
        <w:rPr>
          <w:rFonts w:ascii="Arial" w:hAnsi="Arial" w:cs="Arial"/>
          <w:lang w:eastAsia="en-US"/>
        </w:rPr>
      </w:pPr>
      <w:r w:rsidRPr="00884FF2">
        <w:rPr>
          <w:rFonts w:ascii="Arial" w:hAnsi="Arial" w:cs="Arial"/>
          <w:lang w:eastAsia="en-US"/>
        </w:rPr>
        <w:t xml:space="preserve"> </w:t>
      </w:r>
      <w:r w:rsidRPr="00884FF2">
        <w:rPr>
          <w:rFonts w:ascii="Arial" w:hAnsi="Arial" w:cs="Arial"/>
          <w:lang w:eastAsia="en-US"/>
        </w:rPr>
        <w:tab/>
      </w:r>
    </w:p>
    <w:p w14:paraId="6159E033" w14:textId="77777777" w:rsidR="003D08E7" w:rsidRPr="00AD04A7" w:rsidRDefault="003D08E7" w:rsidP="003D08E7">
      <w:pPr>
        <w:spacing w:before="60" w:line="240" w:lineRule="auto"/>
        <w:rPr>
          <w:rFonts w:ascii="Arial" w:hAnsi="Arial" w:cs="Arial"/>
          <w:sz w:val="24"/>
          <w:szCs w:val="24"/>
        </w:rPr>
      </w:pPr>
    </w:p>
    <w:p w14:paraId="4FFAFC56" w14:textId="5F5DAAA8" w:rsidR="003D08E7" w:rsidRPr="00AD04A7" w:rsidRDefault="003D08E7" w:rsidP="003D08E7">
      <w:pPr>
        <w:spacing w:before="60" w:line="240" w:lineRule="auto"/>
        <w:rPr>
          <w:rFonts w:ascii="Arial" w:hAnsi="Arial" w:cs="Arial"/>
          <w:sz w:val="24"/>
          <w:szCs w:val="24"/>
        </w:rPr>
      </w:pPr>
    </w:p>
    <w:p w14:paraId="2768C8CC" w14:textId="79EC04CF" w:rsidR="006F59E6" w:rsidRPr="00AD04A7" w:rsidRDefault="006F59E6" w:rsidP="003D08E7">
      <w:pPr>
        <w:spacing w:before="60" w:line="240" w:lineRule="auto"/>
        <w:rPr>
          <w:rFonts w:ascii="Arial" w:hAnsi="Arial" w:cs="Arial"/>
          <w:sz w:val="24"/>
          <w:szCs w:val="24"/>
        </w:rPr>
      </w:pPr>
    </w:p>
    <w:p w14:paraId="6E817D12" w14:textId="158B5A1F" w:rsidR="006F59E6" w:rsidRPr="00AD04A7" w:rsidRDefault="006F59E6" w:rsidP="003D08E7">
      <w:pPr>
        <w:spacing w:before="60" w:line="240" w:lineRule="auto"/>
        <w:rPr>
          <w:rFonts w:ascii="Arial" w:hAnsi="Arial" w:cs="Arial"/>
          <w:sz w:val="24"/>
          <w:szCs w:val="24"/>
        </w:rPr>
      </w:pPr>
    </w:p>
    <w:p w14:paraId="1E0D03C6" w14:textId="77777777" w:rsidR="006F59E6" w:rsidRPr="00AD04A7" w:rsidRDefault="006F59E6" w:rsidP="003D08E7">
      <w:pPr>
        <w:spacing w:before="60" w:line="240" w:lineRule="auto"/>
        <w:rPr>
          <w:rFonts w:ascii="Arial" w:hAnsi="Arial" w:cs="Arial"/>
          <w:sz w:val="24"/>
          <w:szCs w:val="24"/>
        </w:rPr>
      </w:pPr>
    </w:p>
    <w:p w14:paraId="6AAF5A16" w14:textId="7A35C62F" w:rsidR="003D08E7" w:rsidRPr="00AD04A7" w:rsidRDefault="003D08E7" w:rsidP="003D08E7">
      <w:pPr>
        <w:spacing w:before="60" w:line="240" w:lineRule="auto"/>
        <w:rPr>
          <w:rFonts w:ascii="Arial" w:hAnsi="Arial" w:cs="Arial"/>
          <w:sz w:val="24"/>
          <w:szCs w:val="24"/>
        </w:rPr>
      </w:pPr>
    </w:p>
    <w:p w14:paraId="7C00EC03" w14:textId="624AA282" w:rsidR="006F59E6" w:rsidRPr="00AD04A7" w:rsidRDefault="006F59E6" w:rsidP="003D08E7">
      <w:pPr>
        <w:spacing w:before="60" w:line="240" w:lineRule="auto"/>
        <w:rPr>
          <w:rFonts w:ascii="Arial" w:hAnsi="Arial" w:cs="Arial"/>
          <w:sz w:val="24"/>
          <w:szCs w:val="24"/>
        </w:rPr>
      </w:pPr>
    </w:p>
    <w:p w14:paraId="64493236" w14:textId="2301FDD1" w:rsidR="006F59E6" w:rsidRPr="00AD04A7" w:rsidRDefault="006F59E6" w:rsidP="003D08E7">
      <w:pPr>
        <w:spacing w:before="60" w:line="240" w:lineRule="auto"/>
        <w:rPr>
          <w:rFonts w:ascii="Arial" w:hAnsi="Arial" w:cs="Arial"/>
          <w:sz w:val="24"/>
          <w:szCs w:val="24"/>
        </w:rPr>
      </w:pPr>
    </w:p>
    <w:p w14:paraId="1E72F765" w14:textId="57266E5B" w:rsidR="006F59E6" w:rsidRPr="00AD04A7" w:rsidRDefault="006F59E6" w:rsidP="003D08E7">
      <w:pPr>
        <w:spacing w:before="60" w:line="240" w:lineRule="auto"/>
        <w:rPr>
          <w:rFonts w:ascii="Arial" w:hAnsi="Arial" w:cs="Arial"/>
          <w:sz w:val="24"/>
          <w:szCs w:val="24"/>
        </w:rPr>
      </w:pPr>
    </w:p>
    <w:p w14:paraId="78647584" w14:textId="7241D293" w:rsidR="006F59E6" w:rsidRPr="00AD04A7" w:rsidRDefault="006F59E6" w:rsidP="003D08E7">
      <w:pPr>
        <w:spacing w:before="60" w:line="240" w:lineRule="auto"/>
        <w:rPr>
          <w:rFonts w:ascii="Arial" w:hAnsi="Arial" w:cs="Arial"/>
          <w:sz w:val="24"/>
          <w:szCs w:val="24"/>
        </w:rPr>
      </w:pPr>
    </w:p>
    <w:p w14:paraId="62383CB3" w14:textId="77777777" w:rsidR="006F59E6" w:rsidRPr="00AD04A7" w:rsidRDefault="006F59E6" w:rsidP="003D08E7">
      <w:pPr>
        <w:spacing w:before="60" w:line="240" w:lineRule="auto"/>
        <w:rPr>
          <w:rFonts w:ascii="Arial" w:hAnsi="Arial" w:cs="Arial"/>
          <w:sz w:val="24"/>
          <w:szCs w:val="24"/>
        </w:rPr>
      </w:pPr>
    </w:p>
    <w:p w14:paraId="641FFEF1" w14:textId="77777777" w:rsidR="003D08E7" w:rsidRPr="00884FF2" w:rsidRDefault="003D08E7" w:rsidP="003D08E7">
      <w:pPr>
        <w:spacing w:before="60" w:line="240" w:lineRule="auto"/>
        <w:jc w:val="center"/>
        <w:rPr>
          <w:rFonts w:ascii="Arial" w:hAnsi="Arial" w:cs="Arial"/>
        </w:rPr>
      </w:pPr>
    </w:p>
    <w:p w14:paraId="3A01D0D1" w14:textId="06998490" w:rsidR="005A65C5" w:rsidRPr="00884FF2" w:rsidRDefault="003D08E7" w:rsidP="006F59E6">
      <w:pPr>
        <w:spacing w:before="60" w:line="240" w:lineRule="auto"/>
        <w:jc w:val="center"/>
        <w:rPr>
          <w:rFonts w:ascii="Arial" w:hAnsi="Arial" w:cs="Arial"/>
        </w:rPr>
      </w:pPr>
      <w:r w:rsidRPr="00884FF2">
        <w:rPr>
          <w:rFonts w:ascii="Arial" w:hAnsi="Arial" w:cs="Arial"/>
        </w:rPr>
        <w:t xml:space="preserve">Świnoujście, </w:t>
      </w:r>
      <w:r w:rsidR="00154C92">
        <w:rPr>
          <w:rFonts w:ascii="Arial" w:hAnsi="Arial" w:cs="Arial"/>
        </w:rPr>
        <w:t>sierpień</w:t>
      </w:r>
      <w:r w:rsidR="003940AB">
        <w:rPr>
          <w:rFonts w:ascii="Arial" w:hAnsi="Arial" w:cs="Arial"/>
        </w:rPr>
        <w:t xml:space="preserve"> </w:t>
      </w:r>
      <w:r w:rsidR="007E3771" w:rsidRPr="00884FF2">
        <w:rPr>
          <w:rFonts w:ascii="Arial" w:hAnsi="Arial" w:cs="Arial"/>
        </w:rPr>
        <w:t>2023</w:t>
      </w:r>
      <w:r w:rsidRPr="00884FF2">
        <w:rPr>
          <w:rFonts w:ascii="Arial" w:hAnsi="Arial" w:cs="Arial"/>
        </w:rPr>
        <w:t xml:space="preserve"> roku</w:t>
      </w:r>
    </w:p>
    <w:p w14:paraId="5A506AFC" w14:textId="1508B031" w:rsidR="00F22E30" w:rsidRPr="00F22E30" w:rsidRDefault="00F22E30" w:rsidP="00F22E30">
      <w:bookmarkStart w:id="1" w:name="_Toc264373033"/>
      <w:bookmarkStart w:id="2" w:name="_Toc440969206"/>
    </w:p>
    <w:p w14:paraId="1EA1FDAB" w14:textId="072DE4B1" w:rsidR="006B29BE" w:rsidRPr="00AD04A7" w:rsidRDefault="006B29BE" w:rsidP="00AD04A7">
      <w:pPr>
        <w:pStyle w:val="Nagwek1"/>
        <w:shd w:val="clear" w:color="auto" w:fill="CCC0D9"/>
        <w:spacing w:before="0" w:after="0" w:line="360" w:lineRule="auto"/>
        <w:jc w:val="left"/>
        <w:rPr>
          <w:rFonts w:ascii="Arial" w:hAnsi="Arial" w:cs="Arial"/>
          <w:sz w:val="24"/>
          <w:szCs w:val="24"/>
          <w:u w:val="single"/>
        </w:rPr>
      </w:pPr>
      <w:r w:rsidRPr="00AD04A7">
        <w:rPr>
          <w:rFonts w:ascii="Arial" w:hAnsi="Arial" w:cs="Arial"/>
          <w:sz w:val="24"/>
          <w:szCs w:val="24"/>
        </w:rPr>
        <w:lastRenderedPageBreak/>
        <w:t xml:space="preserve">I. </w:t>
      </w:r>
      <w:r w:rsidRPr="00AD04A7">
        <w:rPr>
          <w:rFonts w:ascii="Arial" w:hAnsi="Arial" w:cs="Arial"/>
          <w:sz w:val="24"/>
          <w:szCs w:val="24"/>
          <w:u w:val="single"/>
        </w:rPr>
        <w:t>INFORMACJE OGÓLNE</w:t>
      </w:r>
      <w:bookmarkEnd w:id="1"/>
      <w:bookmarkEnd w:id="2"/>
    </w:p>
    <w:p w14:paraId="7DFA7D79" w14:textId="62E7DBC2" w:rsidR="007F2F93" w:rsidRPr="00884FF2" w:rsidRDefault="007F2F93" w:rsidP="001A3018">
      <w:pPr>
        <w:numPr>
          <w:ilvl w:val="0"/>
          <w:numId w:val="69"/>
        </w:numPr>
        <w:tabs>
          <w:tab w:val="left" w:pos="426"/>
        </w:tabs>
        <w:autoSpaceDE w:val="0"/>
        <w:autoSpaceDN w:val="0"/>
        <w:adjustRightInd w:val="0"/>
        <w:spacing w:after="0" w:line="360" w:lineRule="auto"/>
        <w:jc w:val="left"/>
        <w:rPr>
          <w:rFonts w:ascii="Arial" w:hAnsi="Arial" w:cs="Arial"/>
          <w:b/>
          <w:bCs/>
        </w:rPr>
      </w:pPr>
      <w:r w:rsidRPr="00884FF2">
        <w:rPr>
          <w:rFonts w:ascii="Arial" w:hAnsi="Arial" w:cs="Arial"/>
          <w:b/>
          <w:bCs/>
        </w:rPr>
        <w:t>Nazwa i adres Zamawiającego</w:t>
      </w:r>
      <w:r w:rsidR="004870E2" w:rsidRPr="00884FF2">
        <w:rPr>
          <w:rFonts w:ascii="Arial" w:hAnsi="Arial" w:cs="Arial"/>
          <w:b/>
          <w:bCs/>
        </w:rPr>
        <w:t>:</w:t>
      </w:r>
    </w:p>
    <w:p w14:paraId="31745DD9" w14:textId="495FBDC9" w:rsidR="007F2F93" w:rsidRPr="00884FF2" w:rsidRDefault="00480755" w:rsidP="001A3018">
      <w:pPr>
        <w:pStyle w:val="Nagwek2"/>
        <w:spacing w:before="0" w:line="360" w:lineRule="auto"/>
        <w:ind w:firstLine="360"/>
        <w:jc w:val="left"/>
        <w:rPr>
          <w:rFonts w:ascii="Arial" w:hAnsi="Arial" w:cs="Arial"/>
          <w:b w:val="0"/>
          <w:bCs w:val="0"/>
          <w:sz w:val="22"/>
          <w:szCs w:val="22"/>
        </w:rPr>
      </w:pPr>
      <w:r w:rsidRPr="00884FF2">
        <w:rPr>
          <w:rFonts w:ascii="Arial" w:hAnsi="Arial" w:cs="Arial"/>
          <w:sz w:val="22"/>
          <w:szCs w:val="22"/>
        </w:rPr>
        <w:t>Gmina Miasto Świnoujście</w:t>
      </w:r>
      <w:r w:rsidR="009D586A" w:rsidRPr="00884FF2">
        <w:rPr>
          <w:rFonts w:ascii="Arial" w:hAnsi="Arial" w:cs="Arial"/>
          <w:b w:val="0"/>
          <w:bCs w:val="0"/>
          <w:sz w:val="22"/>
          <w:szCs w:val="22"/>
        </w:rPr>
        <w:t xml:space="preserve"> (dalej jako „Zamawiający”)</w:t>
      </w:r>
    </w:p>
    <w:p w14:paraId="605327F4" w14:textId="15C7C606" w:rsidR="009D586A" w:rsidRPr="00884FF2" w:rsidRDefault="007F2F93" w:rsidP="001A3018">
      <w:pPr>
        <w:autoSpaceDE w:val="0"/>
        <w:autoSpaceDN w:val="0"/>
        <w:adjustRightInd w:val="0"/>
        <w:spacing w:after="0" w:line="360" w:lineRule="auto"/>
        <w:ind w:left="284" w:firstLine="76"/>
        <w:jc w:val="left"/>
        <w:rPr>
          <w:rFonts w:ascii="Arial" w:hAnsi="Arial" w:cs="Arial"/>
        </w:rPr>
      </w:pPr>
      <w:r w:rsidRPr="00884FF2">
        <w:rPr>
          <w:rFonts w:ascii="Arial" w:hAnsi="Arial" w:cs="Arial"/>
        </w:rPr>
        <w:t xml:space="preserve">Adres do korespondencji: </w:t>
      </w:r>
      <w:r w:rsidR="00480755" w:rsidRPr="00884FF2">
        <w:rPr>
          <w:rFonts w:ascii="Arial" w:hAnsi="Arial" w:cs="Arial"/>
        </w:rPr>
        <w:t xml:space="preserve">72-600 </w:t>
      </w:r>
      <w:r w:rsidR="00912C0E" w:rsidRPr="00884FF2">
        <w:rPr>
          <w:rFonts w:ascii="Arial" w:hAnsi="Arial" w:cs="Arial"/>
        </w:rPr>
        <w:t>Ś</w:t>
      </w:r>
      <w:r w:rsidR="00480755" w:rsidRPr="00884FF2">
        <w:rPr>
          <w:rFonts w:ascii="Arial" w:hAnsi="Arial" w:cs="Arial"/>
        </w:rPr>
        <w:t>winoujście, ul. Wojska Polskiego 1/5</w:t>
      </w:r>
      <w:r w:rsidR="009D586A" w:rsidRPr="00884FF2">
        <w:rPr>
          <w:rFonts w:ascii="Arial" w:hAnsi="Arial" w:cs="Arial"/>
        </w:rPr>
        <w:t xml:space="preserve"> </w:t>
      </w:r>
    </w:p>
    <w:p w14:paraId="0709583C" w14:textId="79A45F99" w:rsidR="00480755" w:rsidRPr="00884FF2" w:rsidRDefault="007F2F93" w:rsidP="001A3018">
      <w:pPr>
        <w:spacing w:after="0" w:line="360" w:lineRule="auto"/>
        <w:ind w:left="360"/>
        <w:jc w:val="left"/>
        <w:rPr>
          <w:rFonts w:ascii="Arial" w:hAnsi="Arial" w:cs="Arial"/>
        </w:rPr>
      </w:pPr>
      <w:r w:rsidRPr="00884FF2">
        <w:rPr>
          <w:rFonts w:ascii="Arial" w:hAnsi="Arial" w:cs="Arial"/>
        </w:rPr>
        <w:t>Tel:</w:t>
      </w:r>
      <w:r w:rsidR="00480755" w:rsidRPr="00884FF2">
        <w:rPr>
          <w:rFonts w:ascii="Arial" w:hAnsi="Arial" w:cs="Arial"/>
        </w:rPr>
        <w:t xml:space="preserve"> (91) 321 2</w:t>
      </w:r>
      <w:r w:rsidR="001065A4" w:rsidRPr="00884FF2">
        <w:rPr>
          <w:rFonts w:ascii="Arial" w:hAnsi="Arial" w:cs="Arial"/>
        </w:rPr>
        <w:t>4</w:t>
      </w:r>
      <w:r w:rsidR="00480755" w:rsidRPr="00884FF2">
        <w:rPr>
          <w:rFonts w:ascii="Arial" w:hAnsi="Arial" w:cs="Arial"/>
        </w:rPr>
        <w:t xml:space="preserve"> </w:t>
      </w:r>
      <w:r w:rsidR="001065A4" w:rsidRPr="00884FF2">
        <w:rPr>
          <w:rFonts w:ascii="Arial" w:hAnsi="Arial" w:cs="Arial"/>
        </w:rPr>
        <w:t>25</w:t>
      </w:r>
      <w:r w:rsidRPr="00884FF2">
        <w:rPr>
          <w:rFonts w:ascii="Arial" w:hAnsi="Arial" w:cs="Arial"/>
        </w:rPr>
        <w:t xml:space="preserve"> </w:t>
      </w:r>
    </w:p>
    <w:p w14:paraId="68DB47A2" w14:textId="641EF9D0" w:rsidR="00F538D6" w:rsidRPr="00884FF2" w:rsidRDefault="00F538D6" w:rsidP="001A3018">
      <w:pPr>
        <w:spacing w:after="0" w:line="360" w:lineRule="auto"/>
        <w:ind w:left="360"/>
        <w:jc w:val="left"/>
        <w:rPr>
          <w:rFonts w:ascii="Arial" w:hAnsi="Arial" w:cs="Arial"/>
        </w:rPr>
      </w:pPr>
      <w:r w:rsidRPr="00884FF2">
        <w:rPr>
          <w:rFonts w:ascii="Arial" w:hAnsi="Arial" w:cs="Arial"/>
        </w:rPr>
        <w:t>E</w:t>
      </w:r>
      <w:r w:rsidR="007F2F93" w:rsidRPr="00884FF2">
        <w:rPr>
          <w:rFonts w:ascii="Arial" w:hAnsi="Arial" w:cs="Arial"/>
        </w:rPr>
        <w:t>-mail</w:t>
      </w:r>
      <w:r w:rsidR="00480755" w:rsidRPr="00884FF2">
        <w:rPr>
          <w:rFonts w:ascii="Arial" w:hAnsi="Arial" w:cs="Arial"/>
        </w:rPr>
        <w:t>:</w:t>
      </w:r>
      <w:r w:rsidR="007F2F93" w:rsidRPr="00884FF2">
        <w:rPr>
          <w:rFonts w:ascii="Arial" w:hAnsi="Arial" w:cs="Arial"/>
        </w:rPr>
        <w:t xml:space="preserve"> </w:t>
      </w:r>
      <w:r w:rsidR="008B6335" w:rsidRPr="00884FF2">
        <w:rPr>
          <w:rFonts w:ascii="Arial" w:hAnsi="Arial" w:cs="Arial"/>
        </w:rPr>
        <w:t>bzp</w:t>
      </w:r>
      <w:r w:rsidR="00480755" w:rsidRPr="00884FF2">
        <w:rPr>
          <w:rFonts w:ascii="Arial" w:hAnsi="Arial" w:cs="Arial"/>
        </w:rPr>
        <w:t>@um.swinoujscie.pl</w:t>
      </w:r>
    </w:p>
    <w:p w14:paraId="532F0A9A" w14:textId="6D9F33B1" w:rsidR="007F2F93" w:rsidRPr="00884FF2" w:rsidRDefault="00F538D6" w:rsidP="001A3018">
      <w:pPr>
        <w:spacing w:after="0" w:line="360" w:lineRule="auto"/>
        <w:ind w:firstLine="357"/>
        <w:jc w:val="left"/>
        <w:rPr>
          <w:rFonts w:ascii="Arial" w:hAnsi="Arial" w:cs="Arial"/>
          <w:color w:val="0000FF"/>
          <w:u w:val="single"/>
        </w:rPr>
      </w:pPr>
      <w:bookmarkStart w:id="3" w:name="_Hlk61288478"/>
      <w:r w:rsidRPr="00884FF2">
        <w:rPr>
          <w:rFonts w:ascii="Arial" w:hAnsi="Arial" w:cs="Arial"/>
        </w:rPr>
        <w:t>S</w:t>
      </w:r>
      <w:r w:rsidR="007F2F93" w:rsidRPr="00884FF2">
        <w:rPr>
          <w:rFonts w:ascii="Arial" w:hAnsi="Arial" w:cs="Arial"/>
        </w:rPr>
        <w:t xml:space="preserve">trona internetowa: </w:t>
      </w:r>
      <w:r w:rsidR="00D70178" w:rsidRPr="00884FF2">
        <w:rPr>
          <w:rFonts w:ascii="Arial" w:hAnsi="Arial" w:cs="Arial"/>
        </w:rPr>
        <w:t xml:space="preserve">www.platformazakupowa.pl/um_swinoujscie; </w:t>
      </w:r>
    </w:p>
    <w:bookmarkEnd w:id="3"/>
    <w:p w14:paraId="4EB68645" w14:textId="18F30D5D" w:rsidR="007F2F93" w:rsidRPr="00884FF2" w:rsidRDefault="007F2F93" w:rsidP="001A3018">
      <w:pPr>
        <w:autoSpaceDE w:val="0"/>
        <w:autoSpaceDN w:val="0"/>
        <w:adjustRightInd w:val="0"/>
        <w:spacing w:after="0" w:line="360" w:lineRule="auto"/>
        <w:ind w:left="284" w:firstLine="73"/>
        <w:jc w:val="left"/>
        <w:rPr>
          <w:rFonts w:ascii="Arial" w:hAnsi="Arial" w:cs="Arial"/>
        </w:rPr>
      </w:pPr>
      <w:r w:rsidRPr="00884FF2">
        <w:rPr>
          <w:rFonts w:ascii="Arial" w:hAnsi="Arial" w:cs="Arial"/>
        </w:rPr>
        <w:t xml:space="preserve">Godziny urzędowania Zamawiającego: od poniedziałku do piątku od godz. </w:t>
      </w:r>
      <w:r w:rsidR="009D586A" w:rsidRPr="00884FF2">
        <w:rPr>
          <w:rFonts w:ascii="Arial" w:hAnsi="Arial" w:cs="Arial"/>
        </w:rPr>
        <w:t>7</w:t>
      </w:r>
      <w:r w:rsidRPr="00884FF2">
        <w:rPr>
          <w:rFonts w:ascii="Arial" w:hAnsi="Arial" w:cs="Arial"/>
        </w:rPr>
        <w:t>.</w:t>
      </w:r>
      <w:r w:rsidR="002E49CF">
        <w:rPr>
          <w:rFonts w:ascii="Arial" w:hAnsi="Arial" w:cs="Arial"/>
        </w:rPr>
        <w:t>00</w:t>
      </w:r>
      <w:r w:rsidRPr="00884FF2">
        <w:rPr>
          <w:rFonts w:ascii="Arial" w:hAnsi="Arial" w:cs="Arial"/>
        </w:rPr>
        <w:t xml:space="preserve"> do</w:t>
      </w:r>
      <w:r w:rsidR="007E3771" w:rsidRPr="00884FF2">
        <w:rPr>
          <w:rFonts w:ascii="Arial" w:hAnsi="Arial" w:cs="Arial"/>
        </w:rPr>
        <w:t> </w:t>
      </w:r>
      <w:r w:rsidRPr="00884FF2">
        <w:rPr>
          <w:rFonts w:ascii="Arial" w:hAnsi="Arial" w:cs="Arial"/>
        </w:rPr>
        <w:t>godz. 1</w:t>
      </w:r>
      <w:r w:rsidR="00ED4EBB" w:rsidRPr="00884FF2">
        <w:rPr>
          <w:rFonts w:ascii="Arial" w:hAnsi="Arial" w:cs="Arial"/>
        </w:rPr>
        <w:t>5</w:t>
      </w:r>
      <w:r w:rsidRPr="00884FF2">
        <w:rPr>
          <w:rFonts w:ascii="Arial" w:hAnsi="Arial" w:cs="Arial"/>
        </w:rPr>
        <w:t>.</w:t>
      </w:r>
      <w:r w:rsidR="002E49CF">
        <w:rPr>
          <w:rFonts w:ascii="Arial" w:hAnsi="Arial" w:cs="Arial"/>
        </w:rPr>
        <w:t>00</w:t>
      </w:r>
    </w:p>
    <w:p w14:paraId="03385962" w14:textId="58AF5A24" w:rsidR="007F2F93" w:rsidRPr="00884FF2" w:rsidRDefault="007F2F93" w:rsidP="001A3018">
      <w:pPr>
        <w:numPr>
          <w:ilvl w:val="0"/>
          <w:numId w:val="69"/>
        </w:numPr>
        <w:tabs>
          <w:tab w:val="left" w:pos="426"/>
        </w:tabs>
        <w:autoSpaceDE w:val="0"/>
        <w:autoSpaceDN w:val="0"/>
        <w:adjustRightInd w:val="0"/>
        <w:spacing w:after="0" w:line="360" w:lineRule="auto"/>
        <w:jc w:val="left"/>
        <w:rPr>
          <w:rFonts w:ascii="Arial" w:hAnsi="Arial" w:cs="Arial"/>
          <w:b/>
          <w:bCs/>
          <w:iCs/>
        </w:rPr>
      </w:pPr>
      <w:bookmarkStart w:id="4" w:name="_Toc440969207"/>
      <w:r w:rsidRPr="00884FF2">
        <w:rPr>
          <w:rFonts w:ascii="Arial" w:hAnsi="Arial" w:cs="Arial"/>
          <w:b/>
          <w:bCs/>
          <w:iCs/>
        </w:rPr>
        <w:t>Tryb udzielenia zamówienia</w:t>
      </w:r>
      <w:r w:rsidR="004870E2" w:rsidRPr="00884FF2">
        <w:rPr>
          <w:rFonts w:ascii="Arial" w:hAnsi="Arial" w:cs="Arial"/>
          <w:b/>
          <w:bCs/>
          <w:iCs/>
        </w:rPr>
        <w:t>:</w:t>
      </w:r>
    </w:p>
    <w:p w14:paraId="1BC07154" w14:textId="1BF577CC" w:rsidR="00A52FC3" w:rsidRPr="00884FF2" w:rsidRDefault="007F2F93" w:rsidP="001A3018">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iCs/>
        </w:rPr>
        <w:t>Postępowanie prowadzone jest w trybie</w:t>
      </w:r>
      <w:r w:rsidR="00A52FC3" w:rsidRPr="00884FF2">
        <w:rPr>
          <w:rFonts w:ascii="Arial" w:hAnsi="Arial" w:cs="Arial"/>
          <w:bCs/>
          <w:iCs/>
        </w:rPr>
        <w:t xml:space="preserve"> podstawowym bez negocjacji</w:t>
      </w:r>
      <w:r w:rsidRPr="00884FF2">
        <w:rPr>
          <w:rFonts w:ascii="Arial" w:hAnsi="Arial" w:cs="Arial"/>
          <w:bCs/>
          <w:iCs/>
        </w:rPr>
        <w:t xml:space="preserve">, </w:t>
      </w:r>
      <w:r w:rsidR="00F538D6" w:rsidRPr="00884FF2">
        <w:rPr>
          <w:rFonts w:ascii="Arial" w:hAnsi="Arial" w:cs="Arial"/>
          <w:bCs/>
          <w:iCs/>
        </w:rPr>
        <w:t xml:space="preserve">o </w:t>
      </w:r>
      <w:r w:rsidR="00A52FC3" w:rsidRPr="00884FF2">
        <w:rPr>
          <w:rFonts w:ascii="Arial" w:hAnsi="Arial" w:cs="Arial"/>
          <w:bCs/>
          <w:iCs/>
        </w:rPr>
        <w:t>wartości zamówienia mniejszej niż</w:t>
      </w:r>
      <w:r w:rsidR="00F538D6" w:rsidRPr="00884FF2">
        <w:rPr>
          <w:rFonts w:ascii="Arial" w:hAnsi="Arial" w:cs="Arial"/>
          <w:bCs/>
          <w:iCs/>
        </w:rPr>
        <w:t xml:space="preserve"> pro</w:t>
      </w:r>
      <w:r w:rsidR="00A52FC3" w:rsidRPr="00884FF2">
        <w:rPr>
          <w:rFonts w:ascii="Arial" w:hAnsi="Arial" w:cs="Arial"/>
          <w:bCs/>
          <w:iCs/>
        </w:rPr>
        <w:t>gi</w:t>
      </w:r>
      <w:r w:rsidR="00F538D6" w:rsidRPr="00884FF2">
        <w:rPr>
          <w:rFonts w:ascii="Arial" w:hAnsi="Arial" w:cs="Arial"/>
          <w:bCs/>
          <w:iCs/>
        </w:rPr>
        <w:t xml:space="preserve"> unijn</w:t>
      </w:r>
      <w:r w:rsidR="00A52FC3" w:rsidRPr="00884FF2">
        <w:rPr>
          <w:rFonts w:ascii="Arial" w:hAnsi="Arial" w:cs="Arial"/>
          <w:bCs/>
          <w:iCs/>
        </w:rPr>
        <w:t>e</w:t>
      </w:r>
      <w:r w:rsidR="00F538D6" w:rsidRPr="00884FF2">
        <w:rPr>
          <w:rFonts w:ascii="Arial" w:hAnsi="Arial" w:cs="Arial"/>
          <w:bCs/>
          <w:iCs/>
        </w:rPr>
        <w:t>,</w:t>
      </w:r>
      <w:r w:rsidRPr="00884FF2">
        <w:rPr>
          <w:rFonts w:ascii="Arial" w:hAnsi="Arial" w:cs="Arial"/>
          <w:bCs/>
          <w:iCs/>
        </w:rPr>
        <w:t xml:space="preserve"> </w:t>
      </w:r>
      <w:r w:rsidR="00A52FC3" w:rsidRPr="00884FF2">
        <w:rPr>
          <w:rFonts w:ascii="Arial" w:hAnsi="Arial" w:cs="Arial"/>
          <w:bCs/>
          <w:iCs/>
        </w:rPr>
        <w:t xml:space="preserve">o którym mowa w art. 275 pkt 1) </w:t>
      </w:r>
      <w:r w:rsidRPr="00884FF2">
        <w:rPr>
          <w:rFonts w:ascii="Arial" w:hAnsi="Arial" w:cs="Arial"/>
          <w:bCs/>
          <w:iCs/>
        </w:rPr>
        <w:t xml:space="preserve">ustawy z dnia </w:t>
      </w:r>
      <w:r w:rsidR="00F538D6" w:rsidRPr="00884FF2">
        <w:rPr>
          <w:rFonts w:ascii="Arial" w:hAnsi="Arial" w:cs="Arial"/>
          <w:bCs/>
          <w:iCs/>
        </w:rPr>
        <w:t>11</w:t>
      </w:r>
      <w:r w:rsidRPr="00884FF2">
        <w:rPr>
          <w:rFonts w:ascii="Arial" w:hAnsi="Arial" w:cs="Arial"/>
          <w:bCs/>
          <w:iCs/>
        </w:rPr>
        <w:t>.</w:t>
      </w:r>
      <w:r w:rsidR="00F538D6" w:rsidRPr="00884FF2">
        <w:rPr>
          <w:rFonts w:ascii="Arial" w:hAnsi="Arial" w:cs="Arial"/>
          <w:bCs/>
          <w:iCs/>
        </w:rPr>
        <w:t>09</w:t>
      </w:r>
      <w:r w:rsidRPr="00884FF2">
        <w:rPr>
          <w:rFonts w:ascii="Arial" w:hAnsi="Arial" w:cs="Arial"/>
          <w:bCs/>
          <w:iCs/>
        </w:rPr>
        <w:t>.20</w:t>
      </w:r>
      <w:r w:rsidR="00F538D6" w:rsidRPr="00884FF2">
        <w:rPr>
          <w:rFonts w:ascii="Arial" w:hAnsi="Arial" w:cs="Arial"/>
          <w:bCs/>
          <w:iCs/>
        </w:rPr>
        <w:t>19</w:t>
      </w:r>
      <w:r w:rsidRPr="00884FF2">
        <w:rPr>
          <w:rFonts w:ascii="Arial" w:hAnsi="Arial" w:cs="Arial"/>
          <w:bCs/>
          <w:iCs/>
        </w:rPr>
        <w:t xml:space="preserve"> r. – Prawo zamówień publicznych (tj. Dz. U. z 20</w:t>
      </w:r>
      <w:r w:rsidR="007E3771" w:rsidRPr="00884FF2">
        <w:rPr>
          <w:rFonts w:ascii="Arial" w:hAnsi="Arial" w:cs="Arial"/>
          <w:bCs/>
          <w:iCs/>
        </w:rPr>
        <w:t>22</w:t>
      </w:r>
      <w:r w:rsidRPr="00884FF2">
        <w:rPr>
          <w:rFonts w:ascii="Arial" w:hAnsi="Arial" w:cs="Arial"/>
          <w:bCs/>
          <w:iCs/>
        </w:rPr>
        <w:t xml:space="preserve"> r. poz.</w:t>
      </w:r>
      <w:r w:rsidR="007E3771" w:rsidRPr="00884FF2">
        <w:rPr>
          <w:rFonts w:ascii="Arial" w:hAnsi="Arial" w:cs="Arial"/>
          <w:bCs/>
          <w:iCs/>
        </w:rPr>
        <w:t xml:space="preserve"> 1710</w:t>
      </w:r>
      <w:r w:rsidR="00E239B3" w:rsidRPr="00884FF2">
        <w:rPr>
          <w:rFonts w:ascii="Arial" w:hAnsi="Arial" w:cs="Arial"/>
          <w:bCs/>
          <w:iCs/>
        </w:rPr>
        <w:t xml:space="preserve"> ze zm.</w:t>
      </w:r>
      <w:r w:rsidRPr="00884FF2">
        <w:rPr>
          <w:rFonts w:ascii="Arial" w:hAnsi="Arial" w:cs="Arial"/>
          <w:bCs/>
          <w:iCs/>
        </w:rPr>
        <w:t>) (dalej jako „</w:t>
      </w:r>
      <w:r w:rsidR="00556034" w:rsidRPr="00884FF2">
        <w:rPr>
          <w:rFonts w:ascii="Arial" w:hAnsi="Arial" w:cs="Arial"/>
          <w:bCs/>
          <w:iCs/>
        </w:rPr>
        <w:t xml:space="preserve">ustawa </w:t>
      </w:r>
      <w:proofErr w:type="spellStart"/>
      <w:r w:rsidRPr="00884FF2">
        <w:rPr>
          <w:rFonts w:ascii="Arial" w:hAnsi="Arial" w:cs="Arial"/>
          <w:bCs/>
          <w:iCs/>
        </w:rPr>
        <w:t>Pzp</w:t>
      </w:r>
      <w:proofErr w:type="spellEnd"/>
      <w:r w:rsidRPr="00884FF2">
        <w:rPr>
          <w:rFonts w:ascii="Arial" w:hAnsi="Arial" w:cs="Arial"/>
          <w:bCs/>
          <w:iCs/>
        </w:rPr>
        <w:t xml:space="preserve">”). Zastosowanie mają także akty wykonawcze do ustawy </w:t>
      </w:r>
      <w:proofErr w:type="spellStart"/>
      <w:r w:rsidRPr="00884FF2">
        <w:rPr>
          <w:rFonts w:ascii="Arial" w:hAnsi="Arial" w:cs="Arial"/>
          <w:bCs/>
          <w:iCs/>
        </w:rPr>
        <w:t>Pzp</w:t>
      </w:r>
      <w:proofErr w:type="spellEnd"/>
      <w:r w:rsidR="00556034" w:rsidRPr="00884FF2">
        <w:rPr>
          <w:rFonts w:ascii="Arial" w:hAnsi="Arial" w:cs="Arial"/>
          <w:bCs/>
          <w:iCs/>
        </w:rPr>
        <w:t>.</w:t>
      </w:r>
      <w:r w:rsidRPr="00884FF2">
        <w:rPr>
          <w:rFonts w:ascii="Arial" w:hAnsi="Arial" w:cs="Arial"/>
          <w:bCs/>
          <w:iCs/>
        </w:rPr>
        <w:t xml:space="preserve"> </w:t>
      </w:r>
    </w:p>
    <w:p w14:paraId="76F08E59" w14:textId="0CED39FD" w:rsidR="007F2F93" w:rsidRPr="00884FF2" w:rsidRDefault="00B20AD7" w:rsidP="001A3018">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rPr>
        <w:t>P</w:t>
      </w:r>
      <w:r w:rsidR="00A52FC3" w:rsidRPr="00884FF2">
        <w:rPr>
          <w:rFonts w:ascii="Arial" w:hAnsi="Arial" w:cs="Arial"/>
          <w:bCs/>
        </w:rPr>
        <w:t>ostępowanie prowadzone jest za pośrednictwem platformy zakupowej dostępnej pod adresem internetowym:</w:t>
      </w:r>
      <w:r w:rsidR="00810556" w:rsidRPr="00884FF2">
        <w:rPr>
          <w:rFonts w:ascii="Arial" w:hAnsi="Arial" w:cs="Arial"/>
          <w:bCs/>
        </w:rPr>
        <w:t xml:space="preserve"> </w:t>
      </w:r>
      <w:r w:rsidR="00524BBC" w:rsidRPr="00884FF2">
        <w:rPr>
          <w:rFonts w:ascii="Arial" w:hAnsi="Arial" w:cs="Arial"/>
          <w:bCs/>
        </w:rPr>
        <w:t xml:space="preserve">www.platformazakupowa.pl/um_swinoujscie </w:t>
      </w:r>
    </w:p>
    <w:p w14:paraId="4B8505FF" w14:textId="3F545F09" w:rsidR="007F2F93" w:rsidRPr="00884FF2" w:rsidRDefault="007F2F93" w:rsidP="001A3018">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rPr>
        <w:t>Jako podstawowy dokument do sporządzenia oferty należy traktować niniejszą SWZ wraz ze wszystkimi dokumentami zamieszczonymi na stronie internetowej</w:t>
      </w:r>
      <w:r w:rsidR="001B372D">
        <w:rPr>
          <w:rFonts w:ascii="Arial" w:hAnsi="Arial" w:cs="Arial"/>
          <w:bCs/>
        </w:rPr>
        <w:t xml:space="preserve"> </w:t>
      </w:r>
      <w:r w:rsidRPr="00884FF2">
        <w:rPr>
          <w:rFonts w:ascii="Arial" w:hAnsi="Arial" w:cs="Arial"/>
          <w:bCs/>
        </w:rPr>
        <w:t>Zamawiającego, w tym ewentualnymi informacjami dla wykonawców.</w:t>
      </w:r>
    </w:p>
    <w:p w14:paraId="2FE009F3" w14:textId="73B68DD5" w:rsidR="00016F11" w:rsidRPr="002503FA" w:rsidRDefault="007F2F93" w:rsidP="002503FA">
      <w:pPr>
        <w:pStyle w:val="Akapitzlist"/>
        <w:numPr>
          <w:ilvl w:val="1"/>
          <w:numId w:val="69"/>
        </w:numPr>
        <w:tabs>
          <w:tab w:val="left" w:pos="426"/>
        </w:tabs>
        <w:autoSpaceDE w:val="0"/>
        <w:autoSpaceDN w:val="0"/>
        <w:adjustRightInd w:val="0"/>
        <w:spacing w:after="0" w:line="360" w:lineRule="auto"/>
        <w:ind w:left="851" w:hanging="567"/>
        <w:contextualSpacing w:val="0"/>
        <w:jc w:val="left"/>
        <w:rPr>
          <w:rFonts w:ascii="Arial" w:hAnsi="Arial" w:cs="Arial"/>
          <w:bCs/>
          <w:iCs/>
        </w:rPr>
      </w:pPr>
      <w:r w:rsidRPr="00884FF2">
        <w:rPr>
          <w:rFonts w:ascii="Arial" w:hAnsi="Arial" w:cs="Arial"/>
          <w:bCs/>
        </w:rPr>
        <w:t>Do czynności podejmowanych przez Zamawiającego i wykonawcę stosować się będzie przepisy ustawy z dnia 23 kwietnia 1964 r. Kodeks cywilny (</w:t>
      </w:r>
      <w:proofErr w:type="spellStart"/>
      <w:r w:rsidR="00556034" w:rsidRPr="00884FF2">
        <w:rPr>
          <w:rFonts w:ascii="Arial" w:hAnsi="Arial" w:cs="Arial"/>
          <w:bCs/>
        </w:rPr>
        <w:t>t.j</w:t>
      </w:r>
      <w:proofErr w:type="spellEnd"/>
      <w:r w:rsidR="00556034" w:rsidRPr="00884FF2">
        <w:rPr>
          <w:rFonts w:ascii="Arial" w:hAnsi="Arial" w:cs="Arial"/>
          <w:bCs/>
        </w:rPr>
        <w:t>.</w:t>
      </w:r>
      <w:r w:rsidRPr="00884FF2">
        <w:rPr>
          <w:rFonts w:ascii="Arial" w:hAnsi="Arial" w:cs="Arial"/>
          <w:bCs/>
        </w:rPr>
        <w:t xml:space="preserve"> Dz. U. 20</w:t>
      </w:r>
      <w:r w:rsidR="00556034" w:rsidRPr="00884FF2">
        <w:rPr>
          <w:rFonts w:ascii="Arial" w:hAnsi="Arial" w:cs="Arial"/>
          <w:bCs/>
        </w:rPr>
        <w:t>2</w:t>
      </w:r>
      <w:r w:rsidR="000C1A63">
        <w:rPr>
          <w:rFonts w:ascii="Arial" w:hAnsi="Arial" w:cs="Arial"/>
          <w:bCs/>
        </w:rPr>
        <w:t>2</w:t>
      </w:r>
      <w:r w:rsidRPr="00884FF2">
        <w:rPr>
          <w:rFonts w:ascii="Arial" w:hAnsi="Arial" w:cs="Arial"/>
          <w:bCs/>
        </w:rPr>
        <w:t xml:space="preserve"> r. poz. </w:t>
      </w:r>
      <w:r w:rsidR="000C1A63" w:rsidRPr="00884FF2">
        <w:rPr>
          <w:rFonts w:ascii="Arial" w:hAnsi="Arial" w:cs="Arial"/>
          <w:bCs/>
        </w:rPr>
        <w:t>1</w:t>
      </w:r>
      <w:r w:rsidR="000C1A63">
        <w:rPr>
          <w:rFonts w:ascii="Arial" w:hAnsi="Arial" w:cs="Arial"/>
          <w:bCs/>
        </w:rPr>
        <w:t>360</w:t>
      </w:r>
      <w:r w:rsidRPr="00884FF2">
        <w:rPr>
          <w:rFonts w:ascii="Arial" w:hAnsi="Arial" w:cs="Arial"/>
          <w:bCs/>
        </w:rPr>
        <w:t xml:space="preserve">), jeżeli przepisy ustawy </w:t>
      </w:r>
      <w:proofErr w:type="spellStart"/>
      <w:r w:rsidRPr="00884FF2">
        <w:rPr>
          <w:rFonts w:ascii="Arial" w:hAnsi="Arial" w:cs="Arial"/>
          <w:bCs/>
        </w:rPr>
        <w:t>Pzp</w:t>
      </w:r>
      <w:proofErr w:type="spellEnd"/>
      <w:r w:rsidRPr="00884FF2">
        <w:rPr>
          <w:rFonts w:ascii="Arial" w:hAnsi="Arial" w:cs="Arial"/>
          <w:bCs/>
        </w:rPr>
        <w:t xml:space="preserve"> nie stanowią inaczej.</w:t>
      </w:r>
      <w:r w:rsidR="00BA5AEC" w:rsidRPr="002503FA">
        <w:rPr>
          <w:rFonts w:ascii="Arial" w:hAnsi="Arial" w:cs="Arial"/>
          <w:bCs/>
          <w:iCs/>
        </w:rPr>
        <w:t xml:space="preserve"> </w:t>
      </w:r>
    </w:p>
    <w:p w14:paraId="4A4F2AF0" w14:textId="77777777" w:rsidR="006B29BE" w:rsidRPr="00884FF2" w:rsidRDefault="006B29BE" w:rsidP="001A3018">
      <w:pPr>
        <w:pStyle w:val="Nagwek1"/>
        <w:shd w:val="clear" w:color="auto" w:fill="CCC0D9"/>
        <w:spacing w:before="0" w:after="0" w:line="360" w:lineRule="auto"/>
        <w:jc w:val="left"/>
        <w:rPr>
          <w:rFonts w:ascii="Arial" w:hAnsi="Arial" w:cs="Arial"/>
          <w:sz w:val="22"/>
          <w:szCs w:val="22"/>
        </w:rPr>
      </w:pPr>
      <w:r w:rsidRPr="00884FF2">
        <w:rPr>
          <w:rFonts w:ascii="Arial" w:hAnsi="Arial" w:cs="Arial"/>
          <w:sz w:val="22"/>
          <w:szCs w:val="22"/>
        </w:rPr>
        <w:t>II</w:t>
      </w:r>
      <w:r w:rsidRPr="00884FF2">
        <w:rPr>
          <w:rFonts w:ascii="Arial" w:hAnsi="Arial" w:cs="Arial"/>
          <w:sz w:val="22"/>
          <w:szCs w:val="22"/>
          <w:shd w:val="clear" w:color="auto" w:fill="CCC0D9"/>
        </w:rPr>
        <w:t xml:space="preserve">. </w:t>
      </w:r>
      <w:r w:rsidRPr="00884FF2">
        <w:rPr>
          <w:rFonts w:ascii="Arial" w:hAnsi="Arial" w:cs="Arial"/>
          <w:sz w:val="22"/>
          <w:szCs w:val="22"/>
          <w:u w:val="single"/>
          <w:shd w:val="clear" w:color="auto" w:fill="CCC0D9"/>
        </w:rPr>
        <w:t>PRZEDMIOT ZAMÓWIENIA</w:t>
      </w:r>
      <w:bookmarkEnd w:id="4"/>
    </w:p>
    <w:p w14:paraId="448A2ABD" w14:textId="251826FD" w:rsidR="00632763" w:rsidRPr="00632763" w:rsidRDefault="00632763" w:rsidP="00632763">
      <w:pPr>
        <w:pStyle w:val="Akapitzlist"/>
        <w:numPr>
          <w:ilvl w:val="0"/>
          <w:numId w:val="97"/>
        </w:numPr>
        <w:spacing w:after="0" w:line="360" w:lineRule="auto"/>
        <w:ind w:left="284" w:hanging="284"/>
        <w:jc w:val="left"/>
        <w:rPr>
          <w:rFonts w:ascii="Arial" w:hAnsi="Arial" w:cs="Arial"/>
        </w:rPr>
      </w:pPr>
      <w:r w:rsidRPr="00632763">
        <w:rPr>
          <w:rFonts w:ascii="Arial" w:hAnsi="Arial" w:cs="Arial"/>
        </w:rPr>
        <w:t>„Budowa drogi publicznej na działce nr 347/6 obręb 10 w</w:t>
      </w:r>
      <w:r>
        <w:rPr>
          <w:rFonts w:ascii="Arial" w:hAnsi="Arial" w:cs="Arial"/>
        </w:rPr>
        <w:t xml:space="preserve"> Świnoujściu”  ETAP I – budowa </w:t>
      </w:r>
      <w:r w:rsidRPr="00632763">
        <w:rPr>
          <w:rFonts w:ascii="Arial" w:hAnsi="Arial" w:cs="Arial"/>
        </w:rPr>
        <w:t>systemu kanalizacji deszczowej wraz z wylotem kolektora do Basenu Zimowego”.</w:t>
      </w:r>
    </w:p>
    <w:p w14:paraId="03966AC2" w14:textId="201FE266" w:rsidR="00632763" w:rsidRPr="00632763" w:rsidRDefault="00632763" w:rsidP="00632763">
      <w:pPr>
        <w:pStyle w:val="Akapitzlist"/>
        <w:numPr>
          <w:ilvl w:val="0"/>
          <w:numId w:val="97"/>
        </w:numPr>
        <w:spacing w:after="0" w:line="360" w:lineRule="auto"/>
        <w:ind w:left="284" w:hanging="284"/>
        <w:jc w:val="left"/>
        <w:rPr>
          <w:rFonts w:ascii="Arial" w:hAnsi="Arial" w:cs="Arial"/>
        </w:rPr>
      </w:pPr>
      <w:r w:rsidRPr="00632763">
        <w:rPr>
          <w:rFonts w:ascii="Arial" w:hAnsi="Arial" w:cs="Arial"/>
        </w:rPr>
        <w:t xml:space="preserve">Roboty </w:t>
      </w:r>
      <w:r>
        <w:rPr>
          <w:rFonts w:ascii="Arial" w:hAnsi="Arial" w:cs="Arial"/>
        </w:rPr>
        <w:t xml:space="preserve">należy </w:t>
      </w:r>
      <w:r w:rsidRPr="00632763">
        <w:rPr>
          <w:rFonts w:ascii="Arial" w:hAnsi="Arial" w:cs="Arial"/>
        </w:rPr>
        <w:t>wykonać zgodnie z dokumentacją projektową, której wykaz znajduje się</w:t>
      </w:r>
      <w:r w:rsidR="00044924">
        <w:rPr>
          <w:rFonts w:ascii="Arial" w:hAnsi="Arial" w:cs="Arial"/>
        </w:rPr>
        <w:t> </w:t>
      </w:r>
      <w:r w:rsidRPr="00632763">
        <w:rPr>
          <w:rFonts w:ascii="Arial" w:hAnsi="Arial" w:cs="Arial"/>
        </w:rPr>
        <w:t xml:space="preserve">w </w:t>
      </w:r>
      <w:r>
        <w:rPr>
          <w:rFonts w:ascii="Arial" w:hAnsi="Arial" w:cs="Arial"/>
        </w:rPr>
        <w:t> </w:t>
      </w:r>
      <w:r w:rsidRPr="00632763">
        <w:rPr>
          <w:rFonts w:ascii="Arial" w:hAnsi="Arial" w:cs="Arial"/>
        </w:rPr>
        <w:t xml:space="preserve">załączniku </w:t>
      </w:r>
      <w:r w:rsidR="009B6AF8">
        <w:rPr>
          <w:rFonts w:ascii="Arial" w:hAnsi="Arial" w:cs="Arial"/>
        </w:rPr>
        <w:t>nr 6.5</w:t>
      </w:r>
      <w:r w:rsidRPr="00F8762F">
        <w:rPr>
          <w:rFonts w:ascii="Arial" w:hAnsi="Arial" w:cs="Arial"/>
        </w:rPr>
        <w:t xml:space="preserve"> do SWZ.</w:t>
      </w:r>
    </w:p>
    <w:p w14:paraId="14E8F94C" w14:textId="2B13D4F1" w:rsidR="000A2042" w:rsidRDefault="00632763" w:rsidP="000A2042">
      <w:pPr>
        <w:pStyle w:val="Akapitzlist"/>
        <w:numPr>
          <w:ilvl w:val="0"/>
          <w:numId w:val="97"/>
        </w:numPr>
        <w:spacing w:after="0" w:line="360" w:lineRule="auto"/>
        <w:ind w:left="284" w:hanging="284"/>
        <w:jc w:val="left"/>
        <w:rPr>
          <w:rFonts w:ascii="Arial" w:hAnsi="Arial" w:cs="Arial"/>
        </w:rPr>
      </w:pPr>
      <w:r w:rsidRPr="00632763">
        <w:rPr>
          <w:rFonts w:ascii="Arial" w:hAnsi="Arial" w:cs="Arial"/>
        </w:rPr>
        <w:t xml:space="preserve">Szczegółowy zakres przedmiotu zamówienia wyszczególniony został w załączniku nr </w:t>
      </w:r>
      <w:r w:rsidR="00F83FF9">
        <w:rPr>
          <w:rFonts w:ascii="Arial" w:hAnsi="Arial" w:cs="Arial"/>
        </w:rPr>
        <w:t xml:space="preserve">6.1, </w:t>
      </w:r>
      <w:r w:rsidRPr="00F8762F">
        <w:rPr>
          <w:rFonts w:ascii="Arial" w:hAnsi="Arial" w:cs="Arial"/>
        </w:rPr>
        <w:t xml:space="preserve">6.2 </w:t>
      </w:r>
      <w:r w:rsidR="00F83FF9">
        <w:rPr>
          <w:rFonts w:ascii="Arial" w:hAnsi="Arial" w:cs="Arial"/>
        </w:rPr>
        <w:t xml:space="preserve">oraz 6.3 </w:t>
      </w:r>
      <w:r w:rsidRPr="00632763">
        <w:rPr>
          <w:rFonts w:ascii="Arial" w:hAnsi="Arial" w:cs="Arial"/>
        </w:rPr>
        <w:t>do</w:t>
      </w:r>
      <w:r w:rsidR="00044924">
        <w:rPr>
          <w:rFonts w:ascii="Arial" w:hAnsi="Arial" w:cs="Arial"/>
        </w:rPr>
        <w:t> </w:t>
      </w:r>
      <w:r w:rsidR="00DE560A">
        <w:rPr>
          <w:rFonts w:ascii="Arial" w:hAnsi="Arial" w:cs="Arial"/>
        </w:rPr>
        <w:t>SWZ nr BZP.271.1.45</w:t>
      </w:r>
      <w:r w:rsidR="000A2042">
        <w:rPr>
          <w:rFonts w:ascii="Arial" w:hAnsi="Arial" w:cs="Arial"/>
        </w:rPr>
        <w:t>.</w:t>
      </w:r>
      <w:r w:rsidRPr="00632763">
        <w:rPr>
          <w:rFonts w:ascii="Arial" w:hAnsi="Arial" w:cs="Arial"/>
        </w:rPr>
        <w:t>202</w:t>
      </w:r>
      <w:r w:rsidR="00F8762F">
        <w:rPr>
          <w:rFonts w:ascii="Arial" w:hAnsi="Arial" w:cs="Arial"/>
        </w:rPr>
        <w:t>3  „Wykaz wycenionych elementów rozliczeniowych”</w:t>
      </w:r>
    </w:p>
    <w:p w14:paraId="41E66CA9" w14:textId="4311975F" w:rsidR="00440323" w:rsidRPr="000A2042" w:rsidRDefault="00440323" w:rsidP="000A2042">
      <w:pPr>
        <w:pStyle w:val="Akapitzlist"/>
        <w:numPr>
          <w:ilvl w:val="0"/>
          <w:numId w:val="97"/>
        </w:numPr>
        <w:spacing w:after="0" w:line="360" w:lineRule="auto"/>
        <w:ind w:left="284" w:hanging="284"/>
        <w:jc w:val="left"/>
        <w:rPr>
          <w:rFonts w:ascii="Arial" w:hAnsi="Arial" w:cs="Arial"/>
        </w:rPr>
      </w:pPr>
      <w:r w:rsidRPr="000A2042">
        <w:rPr>
          <w:rFonts w:ascii="Arial" w:hAnsi="Arial" w:cs="Arial"/>
        </w:rPr>
        <w:t>Przedmiot zamówienia odpowiada następującym kodom CPV:</w:t>
      </w:r>
    </w:p>
    <w:p w14:paraId="1BCFF814" w14:textId="32B3BF76" w:rsidR="000A2042" w:rsidRDefault="00440323" w:rsidP="00021D43">
      <w:pPr>
        <w:spacing w:after="120" w:line="360" w:lineRule="auto"/>
        <w:ind w:left="2834" w:hanging="2550"/>
        <w:jc w:val="left"/>
        <w:rPr>
          <w:rFonts w:ascii="Arial" w:hAnsi="Arial" w:cs="Arial"/>
        </w:rPr>
      </w:pPr>
      <w:r w:rsidRPr="00242FA0">
        <w:rPr>
          <w:rFonts w:ascii="Arial" w:hAnsi="Arial" w:cs="Arial"/>
        </w:rPr>
        <w:t>Główny kod CPV:</w:t>
      </w:r>
      <w:r w:rsidRPr="00242FA0">
        <w:rPr>
          <w:rFonts w:ascii="Arial" w:hAnsi="Arial" w:cs="Arial"/>
        </w:rPr>
        <w:tab/>
      </w:r>
      <w:r>
        <w:rPr>
          <w:rFonts w:ascii="Arial" w:hAnsi="Arial" w:cs="Arial"/>
        </w:rPr>
        <w:t xml:space="preserve"> </w:t>
      </w:r>
      <w:r w:rsidR="00A750A4">
        <w:rPr>
          <w:rFonts w:ascii="Arial" w:hAnsi="Arial" w:cs="Arial"/>
        </w:rPr>
        <w:t xml:space="preserve">45000000-7   </w:t>
      </w:r>
      <w:r w:rsidR="000A2042" w:rsidRPr="000A2042">
        <w:rPr>
          <w:rFonts w:ascii="Arial" w:hAnsi="Arial" w:cs="Arial"/>
        </w:rPr>
        <w:t>roboty budowlane</w:t>
      </w:r>
    </w:p>
    <w:p w14:paraId="060C195B" w14:textId="196C9C2E" w:rsidR="00E453C4" w:rsidRPr="00E453C4" w:rsidRDefault="00AE6697" w:rsidP="00AE6697">
      <w:pPr>
        <w:spacing w:line="360" w:lineRule="auto"/>
        <w:ind w:left="4253" w:hanging="1418"/>
        <w:contextualSpacing/>
        <w:jc w:val="left"/>
        <w:rPr>
          <w:rFonts w:ascii="Arial" w:eastAsia="Calibri" w:hAnsi="Arial" w:cs="Arial"/>
          <w:lang w:eastAsia="en-US"/>
        </w:rPr>
      </w:pPr>
      <w:r>
        <w:t xml:space="preserve"> </w:t>
      </w:r>
      <w:hyperlink r:id="rId8" w:history="1">
        <w:r w:rsidR="00E453C4" w:rsidRPr="00E453C4">
          <w:rPr>
            <w:rFonts w:ascii="Arial" w:eastAsia="Calibri" w:hAnsi="Arial" w:cs="Arial"/>
            <w:lang w:eastAsia="en-US"/>
          </w:rPr>
          <w:t>45232130-2</w:t>
        </w:r>
      </w:hyperlink>
      <w:r w:rsidR="00E453C4" w:rsidRPr="00E453C4">
        <w:rPr>
          <w:rFonts w:ascii="Arial" w:eastAsia="Calibri" w:hAnsi="Arial" w:cs="Arial"/>
          <w:lang w:eastAsia="en-US"/>
        </w:rPr>
        <w:t xml:space="preserve"> </w:t>
      </w:r>
      <w:r w:rsidR="00E453C4">
        <w:rPr>
          <w:rFonts w:ascii="Arial" w:eastAsia="Calibri" w:hAnsi="Arial" w:cs="Arial"/>
          <w:lang w:eastAsia="en-US"/>
        </w:rPr>
        <w:t xml:space="preserve"> </w:t>
      </w:r>
      <w:r w:rsidR="00A750A4">
        <w:rPr>
          <w:rFonts w:ascii="Arial" w:eastAsia="Calibri" w:hAnsi="Arial" w:cs="Arial"/>
          <w:lang w:eastAsia="en-US"/>
        </w:rPr>
        <w:t xml:space="preserve"> </w:t>
      </w:r>
      <w:r w:rsidR="00E453C4" w:rsidRPr="00E453C4">
        <w:rPr>
          <w:rFonts w:ascii="Arial" w:eastAsia="Calibri" w:hAnsi="Arial" w:cs="Arial"/>
          <w:lang w:eastAsia="en-US"/>
        </w:rPr>
        <w:t>roboty budowlane w zakresie rurociągów do odprowadzania wody burzowej,</w:t>
      </w:r>
    </w:p>
    <w:p w14:paraId="33113064" w14:textId="667A6D89" w:rsidR="00E453C4" w:rsidRPr="00E453C4" w:rsidRDefault="00AE6697" w:rsidP="00AE6697">
      <w:pPr>
        <w:spacing w:line="360" w:lineRule="auto"/>
        <w:ind w:left="2835"/>
        <w:contextualSpacing/>
        <w:jc w:val="left"/>
        <w:rPr>
          <w:rFonts w:ascii="Arial" w:eastAsia="Calibri" w:hAnsi="Arial" w:cs="Arial"/>
          <w:lang w:eastAsia="en-US"/>
        </w:rPr>
      </w:pPr>
      <w:r>
        <w:rPr>
          <w:rFonts w:ascii="Arial" w:eastAsia="Calibri" w:hAnsi="Arial" w:cs="Arial"/>
          <w:lang w:eastAsia="en-US"/>
        </w:rPr>
        <w:t xml:space="preserve"> </w:t>
      </w:r>
      <w:r w:rsidR="00E453C4">
        <w:rPr>
          <w:rFonts w:ascii="Arial" w:eastAsia="Calibri" w:hAnsi="Arial" w:cs="Arial"/>
          <w:lang w:eastAsia="en-US"/>
        </w:rPr>
        <w:t xml:space="preserve">45330000-9  </w:t>
      </w:r>
      <w:r w:rsidR="00A750A4">
        <w:rPr>
          <w:rFonts w:ascii="Arial" w:eastAsia="Calibri" w:hAnsi="Arial" w:cs="Arial"/>
          <w:lang w:eastAsia="en-US"/>
        </w:rPr>
        <w:t xml:space="preserve"> </w:t>
      </w:r>
      <w:r w:rsidR="00E453C4" w:rsidRPr="00E453C4">
        <w:rPr>
          <w:rFonts w:ascii="Arial" w:eastAsia="Calibri" w:hAnsi="Arial" w:cs="Arial"/>
          <w:lang w:eastAsia="en-US"/>
        </w:rPr>
        <w:t>roboty instalacyjne wodno-kanalizacyjne i sanitarne,</w:t>
      </w:r>
    </w:p>
    <w:p w14:paraId="7E5D26DB" w14:textId="53BC5DC4" w:rsidR="00440323" w:rsidRPr="00816BC8" w:rsidRDefault="00AE6697" w:rsidP="00816BC8">
      <w:pPr>
        <w:spacing w:line="360" w:lineRule="auto"/>
        <w:ind w:left="2835"/>
        <w:contextualSpacing/>
        <w:jc w:val="left"/>
        <w:rPr>
          <w:rFonts w:ascii="Arial" w:eastAsia="Calibri" w:hAnsi="Arial" w:cs="Arial"/>
          <w:lang w:eastAsia="en-US"/>
        </w:rPr>
      </w:pPr>
      <w:r>
        <w:rPr>
          <w:rFonts w:ascii="Arial" w:eastAsia="Calibri" w:hAnsi="Arial" w:cs="Arial"/>
          <w:lang w:eastAsia="en-US"/>
        </w:rPr>
        <w:t xml:space="preserve"> </w:t>
      </w:r>
      <w:r w:rsidR="00E453C4">
        <w:rPr>
          <w:rFonts w:ascii="Arial" w:eastAsia="Calibri" w:hAnsi="Arial" w:cs="Arial"/>
          <w:lang w:eastAsia="en-US"/>
        </w:rPr>
        <w:t xml:space="preserve">45311200-2   </w:t>
      </w:r>
      <w:r w:rsidR="00E453C4" w:rsidRPr="00E453C4">
        <w:rPr>
          <w:rFonts w:ascii="Arial" w:eastAsia="Calibri" w:hAnsi="Arial" w:cs="Arial"/>
          <w:lang w:eastAsia="en-US"/>
        </w:rPr>
        <w:t>roboty w za</w:t>
      </w:r>
      <w:r w:rsidR="00816BC8">
        <w:rPr>
          <w:rFonts w:ascii="Arial" w:eastAsia="Calibri" w:hAnsi="Arial" w:cs="Arial"/>
          <w:lang w:eastAsia="en-US"/>
        </w:rPr>
        <w:t>kresie instalacji elektrycznych</w:t>
      </w:r>
    </w:p>
    <w:p w14:paraId="2CB1B6DB" w14:textId="0D70D889" w:rsidR="00BD4494" w:rsidRDefault="00391B8F" w:rsidP="00F82305">
      <w:pPr>
        <w:pStyle w:val="Akapitzlist"/>
        <w:numPr>
          <w:ilvl w:val="0"/>
          <w:numId w:val="97"/>
        </w:numPr>
        <w:spacing w:line="360" w:lineRule="auto"/>
        <w:ind w:left="284" w:hanging="426"/>
        <w:jc w:val="left"/>
        <w:rPr>
          <w:rFonts w:ascii="Arial" w:hAnsi="Arial" w:cs="Arial"/>
        </w:rPr>
      </w:pPr>
      <w:r w:rsidRPr="00B94A9F">
        <w:rPr>
          <w:rFonts w:ascii="Arial" w:eastAsia="Calibri" w:hAnsi="Arial" w:cs="Arial"/>
        </w:rPr>
        <w:t xml:space="preserve">Stosownie do treści art. </w:t>
      </w:r>
      <w:r w:rsidR="00CE12A0" w:rsidRPr="00B94A9F">
        <w:rPr>
          <w:rFonts w:ascii="Arial" w:eastAsia="Calibri" w:hAnsi="Arial" w:cs="Arial"/>
        </w:rPr>
        <w:t>95</w:t>
      </w:r>
      <w:r w:rsidRPr="00B94A9F">
        <w:rPr>
          <w:rFonts w:ascii="Arial" w:eastAsia="Calibri" w:hAnsi="Arial" w:cs="Arial"/>
        </w:rPr>
        <w:t xml:space="preserve"> ustawy </w:t>
      </w:r>
      <w:proofErr w:type="spellStart"/>
      <w:r w:rsidRPr="00B94A9F">
        <w:rPr>
          <w:rFonts w:ascii="Arial" w:eastAsia="Calibri" w:hAnsi="Arial" w:cs="Arial"/>
        </w:rPr>
        <w:t>Pzp</w:t>
      </w:r>
      <w:proofErr w:type="spellEnd"/>
      <w:r w:rsidRPr="00B94A9F">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Pr="00B94A9F">
        <w:rPr>
          <w:rFonts w:ascii="Arial" w:eastAsia="Calibri" w:hAnsi="Arial" w:cs="Arial"/>
          <w:lang w:eastAsia="en-US"/>
        </w:rPr>
        <w:t xml:space="preserve">(Dz. U. z </w:t>
      </w:r>
      <w:r w:rsidR="001F131E" w:rsidRPr="00B94A9F">
        <w:rPr>
          <w:rFonts w:ascii="Arial" w:eastAsia="Calibri" w:hAnsi="Arial" w:cs="Arial"/>
          <w:lang w:eastAsia="en-US"/>
        </w:rPr>
        <w:t>202</w:t>
      </w:r>
      <w:r w:rsidR="001F131E">
        <w:rPr>
          <w:rFonts w:ascii="Arial" w:eastAsia="Calibri" w:hAnsi="Arial" w:cs="Arial"/>
          <w:lang w:eastAsia="en-US"/>
        </w:rPr>
        <w:t>2</w:t>
      </w:r>
      <w:r w:rsidR="001F131E" w:rsidRPr="00B94A9F">
        <w:rPr>
          <w:rFonts w:ascii="Arial" w:eastAsia="Calibri" w:hAnsi="Arial" w:cs="Arial"/>
          <w:lang w:eastAsia="en-US"/>
        </w:rPr>
        <w:t xml:space="preserve"> </w:t>
      </w:r>
      <w:r w:rsidRPr="00B94A9F">
        <w:rPr>
          <w:rFonts w:ascii="Arial" w:eastAsia="Calibri" w:hAnsi="Arial" w:cs="Arial"/>
          <w:lang w:eastAsia="en-US"/>
        </w:rPr>
        <w:t xml:space="preserve">r. poz. </w:t>
      </w:r>
      <w:r w:rsidR="001F131E" w:rsidRPr="00B94A9F">
        <w:rPr>
          <w:rFonts w:ascii="Arial" w:eastAsia="Calibri" w:hAnsi="Arial" w:cs="Arial"/>
          <w:lang w:eastAsia="en-US"/>
        </w:rPr>
        <w:t>1</w:t>
      </w:r>
      <w:r w:rsidR="001F131E">
        <w:rPr>
          <w:rFonts w:ascii="Arial" w:eastAsia="Calibri" w:hAnsi="Arial" w:cs="Arial"/>
          <w:lang w:eastAsia="en-US"/>
        </w:rPr>
        <w:t>510</w:t>
      </w:r>
      <w:r w:rsidR="001F131E" w:rsidRPr="00B94A9F">
        <w:rPr>
          <w:rFonts w:ascii="Arial" w:eastAsia="Calibri" w:hAnsi="Arial" w:cs="Arial"/>
          <w:lang w:eastAsia="en-US"/>
        </w:rPr>
        <w:t xml:space="preserve"> </w:t>
      </w:r>
      <w:proofErr w:type="spellStart"/>
      <w:r w:rsidR="000A3D71" w:rsidRPr="00B94A9F">
        <w:rPr>
          <w:rFonts w:ascii="Arial" w:eastAsia="Calibri" w:hAnsi="Arial" w:cs="Arial"/>
          <w:lang w:eastAsia="en-US"/>
        </w:rPr>
        <w:t>t.j</w:t>
      </w:r>
      <w:proofErr w:type="spellEnd"/>
      <w:r w:rsidRPr="00B94A9F">
        <w:rPr>
          <w:rFonts w:ascii="Arial" w:eastAsia="Calibri" w:hAnsi="Arial" w:cs="Arial"/>
          <w:lang w:eastAsia="en-US"/>
        </w:rPr>
        <w:t>.), tj.:</w:t>
      </w:r>
      <w:r w:rsidR="003D08E7" w:rsidRPr="00B94A9F">
        <w:rPr>
          <w:rFonts w:ascii="Arial" w:hAnsi="Arial" w:cs="Arial"/>
        </w:rPr>
        <w:t xml:space="preserve"> </w:t>
      </w:r>
      <w:r w:rsidR="00E60AAC" w:rsidRPr="00B94A9F">
        <w:rPr>
          <w:rFonts w:ascii="Arial" w:hAnsi="Arial" w:cs="Arial"/>
        </w:rPr>
        <w:t>osoby, które wykonują czynności bezpośrednio związane z wykonywaniem robót, czyli tzw. pracownicy fizyczni wykonujący czynności polegające na bezpośrednim (fizycznym) wykonywaniu robót budowlanych opisanych lub wynikających z dokumentacji projektowej i Specyfikacji Technicznych i Odbioru Robót Budowlanych.</w:t>
      </w:r>
    </w:p>
    <w:p w14:paraId="3A4D9E0B" w14:textId="5E7AEBB7" w:rsidR="001D3EDB" w:rsidRPr="00BD4494" w:rsidRDefault="00391B8F" w:rsidP="00F82305">
      <w:pPr>
        <w:pStyle w:val="Akapitzlist"/>
        <w:numPr>
          <w:ilvl w:val="0"/>
          <w:numId w:val="97"/>
        </w:numPr>
        <w:spacing w:line="360" w:lineRule="auto"/>
        <w:ind w:left="284" w:hanging="426"/>
        <w:jc w:val="left"/>
        <w:rPr>
          <w:rFonts w:ascii="Arial" w:hAnsi="Arial" w:cs="Arial"/>
        </w:rPr>
      </w:pPr>
      <w:r w:rsidRPr="00BD4494">
        <w:rPr>
          <w:rFonts w:ascii="Arial" w:hAnsi="Arial" w:cs="Arial"/>
        </w:rPr>
        <w:t>Wymagania dotyczące zatrudnienia w/w osób, zostały szczegółowo określone w projekcie umowy stanowiącym zał</w:t>
      </w:r>
      <w:r w:rsidR="009E4F26" w:rsidRPr="00BD4494">
        <w:rPr>
          <w:rFonts w:ascii="Arial" w:hAnsi="Arial" w:cs="Arial"/>
        </w:rPr>
        <w:t>ącznik</w:t>
      </w:r>
      <w:r w:rsidRPr="00BD4494">
        <w:rPr>
          <w:rFonts w:ascii="Arial" w:hAnsi="Arial" w:cs="Arial"/>
        </w:rPr>
        <w:t xml:space="preserve"> nr </w:t>
      </w:r>
      <w:r w:rsidR="009B27D9" w:rsidRPr="00BD4494">
        <w:rPr>
          <w:rFonts w:ascii="Arial" w:hAnsi="Arial" w:cs="Arial"/>
        </w:rPr>
        <w:t xml:space="preserve">6 </w:t>
      </w:r>
      <w:r w:rsidRPr="00BD4494">
        <w:rPr>
          <w:rFonts w:ascii="Arial" w:hAnsi="Arial" w:cs="Arial"/>
        </w:rPr>
        <w:t xml:space="preserve">do </w:t>
      </w:r>
      <w:r w:rsidR="0074407F" w:rsidRPr="00BD4494">
        <w:rPr>
          <w:rFonts w:ascii="Arial" w:hAnsi="Arial" w:cs="Arial"/>
        </w:rPr>
        <w:t>SWZ</w:t>
      </w:r>
      <w:r w:rsidRPr="00BD4494">
        <w:rPr>
          <w:rFonts w:ascii="Arial" w:hAnsi="Arial" w:cs="Arial"/>
        </w:rPr>
        <w:t xml:space="preserve">. Umowa reguluje także: sposób udokumentowania zatrudnienia osób, o których mowa w </w:t>
      </w:r>
      <w:r w:rsidR="00D74812" w:rsidRPr="00BD4494">
        <w:rPr>
          <w:rFonts w:ascii="Arial" w:hAnsi="Arial" w:cs="Arial"/>
        </w:rPr>
        <w:t xml:space="preserve">art. 95 </w:t>
      </w:r>
      <w:r w:rsidRPr="00BD4494">
        <w:rPr>
          <w:rFonts w:ascii="Arial" w:hAnsi="Arial" w:cs="Arial"/>
        </w:rPr>
        <w:t xml:space="preserve">ustawy </w:t>
      </w:r>
      <w:proofErr w:type="spellStart"/>
      <w:r w:rsidRPr="00BD4494">
        <w:rPr>
          <w:rFonts w:ascii="Arial" w:hAnsi="Arial" w:cs="Arial"/>
        </w:rPr>
        <w:t>Pzp</w:t>
      </w:r>
      <w:proofErr w:type="spellEnd"/>
      <w:r w:rsidRPr="00BD4494">
        <w:rPr>
          <w:rFonts w:ascii="Arial" w:hAnsi="Arial" w:cs="Arial"/>
        </w:rPr>
        <w:t xml:space="preserve">, uprawnienia Zamawiającego w zakresie kontroli spełniania przez Wykonawcę wymagań o których mowa w art. </w:t>
      </w:r>
      <w:r w:rsidR="00D74812" w:rsidRPr="00BD4494">
        <w:rPr>
          <w:rFonts w:ascii="Arial" w:hAnsi="Arial" w:cs="Arial"/>
        </w:rPr>
        <w:t>95</w:t>
      </w:r>
      <w:r w:rsidRPr="00BD4494">
        <w:rPr>
          <w:rFonts w:ascii="Arial" w:hAnsi="Arial" w:cs="Arial"/>
        </w:rPr>
        <w:t xml:space="preserve"> ustawy </w:t>
      </w:r>
      <w:proofErr w:type="spellStart"/>
      <w:r w:rsidRPr="00BD4494">
        <w:rPr>
          <w:rFonts w:ascii="Arial" w:hAnsi="Arial" w:cs="Arial"/>
        </w:rPr>
        <w:t>Pzp</w:t>
      </w:r>
      <w:proofErr w:type="spellEnd"/>
      <w:r w:rsidRPr="00BD4494">
        <w:rPr>
          <w:rFonts w:ascii="Arial" w:hAnsi="Arial" w:cs="Arial"/>
        </w:rPr>
        <w:t>, sankcje z tytułu niespełnienia tych wymagań, rodzaj czynności niezbędnych do realizacji zamówienia, których dotyczą wymagania zatrudnienia na podstawie umowy o pracę przez Wykonawcę lub podwykona</w:t>
      </w:r>
      <w:r w:rsidR="003A4F0C" w:rsidRPr="00BD4494">
        <w:rPr>
          <w:rFonts w:ascii="Arial" w:hAnsi="Arial" w:cs="Arial"/>
        </w:rPr>
        <w:t xml:space="preserve">wcę osób wykonujących czynności </w:t>
      </w:r>
      <w:r w:rsidRPr="00BD4494">
        <w:rPr>
          <w:rFonts w:ascii="Arial" w:hAnsi="Arial" w:cs="Arial"/>
        </w:rPr>
        <w:t>w trakcie realizacji zamówienia.</w:t>
      </w:r>
    </w:p>
    <w:p w14:paraId="1AFDA0D1" w14:textId="77777777" w:rsidR="001D3EDB" w:rsidRPr="001D3EDB" w:rsidRDefault="00B452E8" w:rsidP="000A2042">
      <w:pPr>
        <w:pStyle w:val="Akapitzlist"/>
        <w:numPr>
          <w:ilvl w:val="0"/>
          <w:numId w:val="97"/>
        </w:numPr>
        <w:spacing w:after="0" w:line="360" w:lineRule="auto"/>
        <w:ind w:left="284" w:hanging="284"/>
        <w:jc w:val="left"/>
        <w:rPr>
          <w:rFonts w:ascii="Arial" w:hAnsi="Arial" w:cs="Arial"/>
          <w:b/>
        </w:rPr>
      </w:pPr>
      <w:r w:rsidRPr="001D3EDB">
        <w:rPr>
          <w:rFonts w:ascii="Arial" w:hAnsi="Arial" w:cs="Arial"/>
        </w:rPr>
        <w:t xml:space="preserve">Nazwy własne zawarte w dokumentacji przetargowej są przykładowe. Zamawiający dopuszcza zastosowanie materiałów i produktów równoważnych zgodnie z opisem przedmiotu zamówienia. </w:t>
      </w:r>
    </w:p>
    <w:p w14:paraId="43897629" w14:textId="35D169F2" w:rsidR="001D3EDB" w:rsidRDefault="00B452E8" w:rsidP="001A3018">
      <w:pPr>
        <w:pStyle w:val="Akapitzlist"/>
        <w:spacing w:after="0" w:line="360" w:lineRule="auto"/>
        <w:ind w:left="284"/>
        <w:jc w:val="left"/>
        <w:rPr>
          <w:rFonts w:ascii="Arial" w:hAnsi="Arial" w:cs="Arial"/>
        </w:rPr>
      </w:pPr>
      <w:r w:rsidRPr="001D3EDB">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 z dnia 26 lutego 2014 r. w</w:t>
      </w:r>
      <w:r w:rsidR="00A46B14">
        <w:rPr>
          <w:rFonts w:ascii="Arial" w:hAnsi="Arial" w:cs="Arial"/>
        </w:rPr>
        <w:t> </w:t>
      </w:r>
      <w:r w:rsidRPr="001D3EDB">
        <w:rPr>
          <w:rFonts w:ascii="Arial" w:hAnsi="Arial" w:cs="Arial"/>
        </w:rPr>
        <w:t>sprawie zamówień publicznych, uchylającą dyrektywę 2004/18/WE ma na</w:t>
      </w:r>
      <w:r w:rsidR="001C3D6D" w:rsidRPr="001D3EDB">
        <w:rPr>
          <w:rFonts w:ascii="Arial" w:hAnsi="Arial" w:cs="Arial"/>
        </w:rPr>
        <w:t xml:space="preserve"> myśli normy te lub równoważne.</w:t>
      </w:r>
    </w:p>
    <w:p w14:paraId="6AFE4F8F" w14:textId="5CD086DD" w:rsidR="00016F11" w:rsidRPr="00291E60" w:rsidRDefault="00B452E8" w:rsidP="001A3018">
      <w:pPr>
        <w:pStyle w:val="Akapitzlist"/>
        <w:spacing w:after="0" w:line="360" w:lineRule="auto"/>
        <w:ind w:left="284"/>
        <w:jc w:val="left"/>
        <w:rPr>
          <w:rFonts w:ascii="Arial" w:hAnsi="Arial" w:cs="Arial"/>
          <w:b/>
        </w:rPr>
      </w:pPr>
      <w:r w:rsidRPr="001D3EDB">
        <w:rPr>
          <w:rFonts w:ascii="Arial" w:hAnsi="Arial" w:cs="Arial"/>
        </w:rPr>
        <w:t>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w:t>
      </w:r>
    </w:p>
    <w:p w14:paraId="0CB87963" w14:textId="77777777" w:rsidR="006B29BE" w:rsidRPr="00884FF2" w:rsidRDefault="006B29BE" w:rsidP="001A3018">
      <w:pPr>
        <w:pStyle w:val="Nagwek1"/>
        <w:shd w:val="clear" w:color="auto" w:fill="E5DFEC"/>
        <w:spacing w:before="0" w:after="0" w:line="360" w:lineRule="auto"/>
        <w:jc w:val="left"/>
        <w:rPr>
          <w:rFonts w:ascii="Arial" w:hAnsi="Arial" w:cs="Arial"/>
          <w:sz w:val="22"/>
          <w:szCs w:val="22"/>
          <w:u w:val="single"/>
        </w:rPr>
      </w:pPr>
      <w:bookmarkStart w:id="5" w:name="_Toc360626579"/>
      <w:r w:rsidRPr="00884FF2">
        <w:rPr>
          <w:rFonts w:ascii="Arial" w:hAnsi="Arial" w:cs="Arial"/>
          <w:sz w:val="22"/>
          <w:szCs w:val="22"/>
        </w:rPr>
        <w:t xml:space="preserve">III. </w:t>
      </w:r>
      <w:r w:rsidRPr="00884FF2">
        <w:rPr>
          <w:rFonts w:ascii="Arial" w:hAnsi="Arial" w:cs="Arial"/>
          <w:sz w:val="22"/>
          <w:szCs w:val="22"/>
          <w:u w:val="single"/>
        </w:rPr>
        <w:t>ZAMÓWIENIA CZĘŚCIOWE / OFERTA WARIANTOWA / ZAMÓWIENIA UZUPEŁNIAJĄCE</w:t>
      </w:r>
      <w:bookmarkEnd w:id="5"/>
    </w:p>
    <w:p w14:paraId="2398B042" w14:textId="47F136A7" w:rsidR="00291E60" w:rsidRDefault="006B29BE" w:rsidP="00367FB4">
      <w:pPr>
        <w:numPr>
          <w:ilvl w:val="0"/>
          <w:numId w:val="46"/>
        </w:numPr>
        <w:spacing w:after="0" w:line="360" w:lineRule="auto"/>
        <w:ind w:left="426" w:hanging="426"/>
        <w:jc w:val="left"/>
        <w:rPr>
          <w:rFonts w:ascii="Arial" w:hAnsi="Arial" w:cs="Arial"/>
        </w:rPr>
      </w:pPr>
      <w:r w:rsidRPr="00884FF2">
        <w:rPr>
          <w:rFonts w:ascii="Arial" w:hAnsi="Arial" w:cs="Arial"/>
        </w:rPr>
        <w:t>Zam</w:t>
      </w:r>
      <w:r w:rsidR="00E60AAC" w:rsidRPr="00884FF2">
        <w:rPr>
          <w:rFonts w:ascii="Arial" w:hAnsi="Arial" w:cs="Arial"/>
        </w:rPr>
        <w:t>awiający nie dopuszcza składania</w:t>
      </w:r>
      <w:r w:rsidRPr="00884FF2">
        <w:rPr>
          <w:rFonts w:ascii="Arial" w:hAnsi="Arial" w:cs="Arial"/>
        </w:rPr>
        <w:t xml:space="preserve"> ofert częściowych.</w:t>
      </w:r>
      <w:r w:rsidR="007062E3">
        <w:rPr>
          <w:rFonts w:ascii="Arial" w:hAnsi="Arial" w:cs="Arial"/>
        </w:rPr>
        <w:t>*</w:t>
      </w:r>
    </w:p>
    <w:p w14:paraId="10740A1A" w14:textId="66E9EAA7" w:rsidR="007062E3" w:rsidRPr="00367FB4" w:rsidRDefault="007062E3" w:rsidP="00185DD7">
      <w:pPr>
        <w:spacing w:after="0" w:line="360" w:lineRule="auto"/>
        <w:ind w:left="426"/>
        <w:jc w:val="left"/>
        <w:rPr>
          <w:rFonts w:ascii="Arial" w:hAnsi="Arial" w:cs="Arial"/>
        </w:rPr>
      </w:pPr>
      <w:r>
        <w:rPr>
          <w:rFonts w:ascii="Arial" w:hAnsi="Arial" w:cs="Arial"/>
        </w:rPr>
        <w:t>*</w:t>
      </w:r>
      <w:r w:rsidRPr="007062E3">
        <w:rPr>
          <w:rFonts w:ascii="Arial" w:hAnsi="Arial" w:cs="Arial"/>
        </w:rPr>
        <w:t>Zadanie stanowi jeden obiekt budowlany , który powinien być realizowany przez jednego Wykonawcę jako całościowy obiekt.  Podział zamówienia skutkowałby wzrostem ceny za poszczególne części zamówienia branże, co byłoby niekorzystne dla Zamawiającego. Ze względów technologicznych prowadzonych robót  oraz odpowiedzialności gwarancyjnej obiekt powinien być realizowany w całości przez jednego wykonawcę.</w:t>
      </w:r>
    </w:p>
    <w:p w14:paraId="7D677752" w14:textId="77777777" w:rsidR="006B29BE" w:rsidRPr="00884FF2" w:rsidRDefault="006B29BE" w:rsidP="001A3018">
      <w:pPr>
        <w:numPr>
          <w:ilvl w:val="0"/>
          <w:numId w:val="46"/>
        </w:numPr>
        <w:spacing w:after="0" w:line="360" w:lineRule="auto"/>
        <w:ind w:left="426" w:hanging="426"/>
        <w:jc w:val="left"/>
        <w:rPr>
          <w:rFonts w:ascii="Arial" w:hAnsi="Arial" w:cs="Arial"/>
        </w:rPr>
      </w:pPr>
      <w:r w:rsidRPr="00884FF2">
        <w:rPr>
          <w:rFonts w:ascii="Arial" w:hAnsi="Arial" w:cs="Arial"/>
        </w:rPr>
        <w:t>Zamawiający nie dopuszcza składania ofert wariantowych.</w:t>
      </w:r>
    </w:p>
    <w:p w14:paraId="54267EF4" w14:textId="77777777" w:rsidR="006B29BE" w:rsidRPr="00884FF2" w:rsidRDefault="006B29BE" w:rsidP="001A3018">
      <w:pPr>
        <w:pStyle w:val="Bezodstpw"/>
        <w:numPr>
          <w:ilvl w:val="0"/>
          <w:numId w:val="46"/>
        </w:numPr>
        <w:tabs>
          <w:tab w:val="left" w:pos="426"/>
          <w:tab w:val="left" w:pos="709"/>
        </w:tabs>
        <w:spacing w:line="360" w:lineRule="auto"/>
        <w:ind w:left="426" w:hanging="426"/>
        <w:jc w:val="left"/>
        <w:rPr>
          <w:rFonts w:ascii="Arial" w:hAnsi="Arial" w:cs="Arial"/>
        </w:rPr>
      </w:pPr>
      <w:r w:rsidRPr="00884FF2">
        <w:rPr>
          <w:rFonts w:ascii="Arial" w:hAnsi="Arial" w:cs="Arial"/>
        </w:rPr>
        <w:t>Zamawiający nie przewiduje zawarcia umowy ramowej.</w:t>
      </w:r>
    </w:p>
    <w:p w14:paraId="63E12E28" w14:textId="77777777" w:rsidR="006B29BE" w:rsidRPr="00884FF2" w:rsidRDefault="006B29BE" w:rsidP="001A3018">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884FF2">
        <w:rPr>
          <w:rFonts w:ascii="Arial" w:hAnsi="Arial" w:cs="Arial"/>
        </w:rPr>
        <w:t>Zamawiający nie przewiduje zastosowania aukcji elektronicznej.</w:t>
      </w:r>
    </w:p>
    <w:p w14:paraId="2010AE73" w14:textId="4818400C" w:rsidR="00936603" w:rsidRPr="0079064C" w:rsidRDefault="00F34D4B" w:rsidP="001A3018">
      <w:pPr>
        <w:pStyle w:val="Tekstpodstawowywcity"/>
        <w:numPr>
          <w:ilvl w:val="0"/>
          <w:numId w:val="46"/>
        </w:numPr>
        <w:tabs>
          <w:tab w:val="left" w:pos="426"/>
          <w:tab w:val="left" w:pos="709"/>
        </w:tabs>
        <w:spacing w:after="0" w:line="360" w:lineRule="auto"/>
        <w:jc w:val="left"/>
        <w:rPr>
          <w:rFonts w:ascii="Arial" w:hAnsi="Arial" w:cs="Arial"/>
        </w:rPr>
      </w:pPr>
      <w:r w:rsidRPr="0079064C">
        <w:rPr>
          <w:rFonts w:ascii="Arial" w:hAnsi="Arial" w:cs="Arial"/>
        </w:rPr>
        <w:t xml:space="preserve">Zamawiający przewiduje udzielenie zamówień, o których mowa w art. 214 ust. 1 pkt 7 ustawy </w:t>
      </w:r>
      <w:proofErr w:type="spellStart"/>
      <w:r w:rsidRPr="0079064C">
        <w:rPr>
          <w:rFonts w:ascii="Arial" w:hAnsi="Arial" w:cs="Arial"/>
        </w:rPr>
        <w:t>Pzp</w:t>
      </w:r>
      <w:proofErr w:type="spellEnd"/>
      <w:r w:rsidRPr="0079064C">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w:t>
      </w:r>
      <w:r w:rsidR="000C1A63">
        <w:rPr>
          <w:rFonts w:ascii="Arial" w:hAnsi="Arial" w:cs="Arial"/>
        </w:rPr>
        <w:t xml:space="preserve"> określonych w załączniku 6.1, 6.2. i 6.3 do SWZ</w:t>
      </w:r>
      <w:r w:rsidRPr="0079064C">
        <w:rPr>
          <w:rFonts w:ascii="Arial" w:hAnsi="Arial" w:cs="Arial"/>
        </w:rPr>
        <w:t>. Warunki zawarcia umowy będą kształtowane w sposób odpowiedni w oparciu o warunki umowy o zamówienie podstawowe z uwzględnieniem różnic wynikających z wartości, czasu realizacji i innych istotnych okoliczności mających miejsce w  chwili udzielania zamówienia</w:t>
      </w:r>
      <w:r w:rsidR="00E60AAC" w:rsidRPr="0079064C">
        <w:rPr>
          <w:rFonts w:ascii="Arial" w:hAnsi="Arial" w:cs="Arial"/>
        </w:rPr>
        <w:t>.</w:t>
      </w:r>
    </w:p>
    <w:p w14:paraId="50B4945D" w14:textId="6B49945B" w:rsidR="006B29BE" w:rsidRPr="00884FF2" w:rsidRDefault="006B29BE" w:rsidP="001A3018">
      <w:pPr>
        <w:pStyle w:val="Tekstpodstawowywcity"/>
        <w:numPr>
          <w:ilvl w:val="0"/>
          <w:numId w:val="46"/>
        </w:numPr>
        <w:tabs>
          <w:tab w:val="left" w:pos="426"/>
          <w:tab w:val="left" w:pos="709"/>
        </w:tabs>
        <w:spacing w:after="0" w:line="360" w:lineRule="auto"/>
        <w:ind w:left="426" w:hanging="426"/>
        <w:jc w:val="left"/>
        <w:rPr>
          <w:rFonts w:ascii="Arial" w:hAnsi="Arial" w:cs="Arial"/>
        </w:rPr>
      </w:pPr>
      <w:r w:rsidRPr="00884FF2">
        <w:rPr>
          <w:rFonts w:ascii="Arial" w:hAnsi="Arial" w:cs="Arial"/>
        </w:rPr>
        <w:t xml:space="preserve">Zamawiający nie przewiduje zwrotu kosztów udziału w postępowaniu z wyjątkiem sytuacji, </w:t>
      </w:r>
      <w:r w:rsidRPr="00884FF2">
        <w:rPr>
          <w:rFonts w:ascii="Arial" w:hAnsi="Arial" w:cs="Arial"/>
        </w:rPr>
        <w:br/>
        <w:t xml:space="preserve">o której mowa w art. </w:t>
      </w:r>
      <w:r w:rsidR="00C16562" w:rsidRPr="00884FF2">
        <w:rPr>
          <w:rFonts w:ascii="Arial" w:hAnsi="Arial" w:cs="Arial"/>
        </w:rPr>
        <w:t>261</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00CD4745" w14:textId="77777777" w:rsidR="00016F11" w:rsidRPr="00884FF2" w:rsidRDefault="00016F11" w:rsidP="001A3018">
      <w:pPr>
        <w:pStyle w:val="Tekstpodstawowywcity"/>
        <w:tabs>
          <w:tab w:val="left" w:pos="426"/>
          <w:tab w:val="left" w:pos="709"/>
        </w:tabs>
        <w:spacing w:after="0" w:line="360" w:lineRule="auto"/>
        <w:ind w:left="426"/>
        <w:jc w:val="left"/>
        <w:rPr>
          <w:rFonts w:ascii="Arial" w:hAnsi="Arial" w:cs="Arial"/>
        </w:rPr>
      </w:pPr>
    </w:p>
    <w:p w14:paraId="3AAC99D7" w14:textId="77777777" w:rsidR="006B29BE" w:rsidRPr="00884FF2" w:rsidRDefault="006B29BE" w:rsidP="001A3018">
      <w:pPr>
        <w:pStyle w:val="Nagwek1"/>
        <w:shd w:val="clear" w:color="auto" w:fill="E5DFEC"/>
        <w:spacing w:before="0" w:after="0" w:line="360" w:lineRule="auto"/>
        <w:jc w:val="left"/>
        <w:rPr>
          <w:rFonts w:ascii="Arial" w:hAnsi="Arial" w:cs="Arial"/>
          <w:sz w:val="22"/>
          <w:szCs w:val="22"/>
          <w:u w:val="single"/>
          <w:lang w:eastAsia="zh-CN"/>
        </w:rPr>
      </w:pPr>
      <w:r w:rsidRPr="00884FF2">
        <w:rPr>
          <w:rFonts w:ascii="Arial" w:hAnsi="Arial" w:cs="Arial"/>
          <w:sz w:val="22"/>
          <w:szCs w:val="22"/>
        </w:rPr>
        <w:t xml:space="preserve">IV. </w:t>
      </w:r>
      <w:r w:rsidRPr="00884FF2">
        <w:rPr>
          <w:rFonts w:ascii="Arial" w:hAnsi="Arial" w:cs="Arial"/>
          <w:sz w:val="22"/>
          <w:szCs w:val="22"/>
          <w:u w:val="single"/>
        </w:rPr>
        <w:t>PODWYKONAWCY</w:t>
      </w:r>
    </w:p>
    <w:p w14:paraId="0A968FB8" w14:textId="77777777"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Wykonawca może powierzyć zgodnie z treścią złożonej oferty, wykonanie części robót podwykonawcom pod warunkiem, że posiadają oni kwalifikacje do ich wykonania.</w:t>
      </w:r>
    </w:p>
    <w:p w14:paraId="4D144BAD" w14:textId="471C73F3"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 xml:space="preserve">Wykonawca jest zobowiązany do wskazania w </w:t>
      </w:r>
      <w:r w:rsidRPr="00494049">
        <w:rPr>
          <w:rFonts w:ascii="Arial" w:hAnsi="Arial" w:cs="Arial"/>
        </w:rPr>
        <w:t xml:space="preserve">Formularzu Ofertowym (załącznik nr 1 do </w:t>
      </w:r>
      <w:r w:rsidRPr="00884FF2">
        <w:rPr>
          <w:rFonts w:ascii="Arial" w:hAnsi="Arial" w:cs="Arial"/>
        </w:rPr>
        <w:t xml:space="preserve">SWZ) tych części zamówienia, których wykonanie zamierza powierzyć podwykonawcom </w:t>
      </w:r>
      <w:r w:rsidR="008A6750" w:rsidRPr="00884FF2">
        <w:rPr>
          <w:rFonts w:ascii="Arial" w:hAnsi="Arial" w:cs="Arial"/>
        </w:rPr>
        <w:br/>
      </w:r>
      <w:r w:rsidRPr="00884FF2">
        <w:rPr>
          <w:rFonts w:ascii="Arial" w:hAnsi="Arial" w:cs="Arial"/>
        </w:rPr>
        <w:t xml:space="preserve">i podania przez </w:t>
      </w:r>
      <w:r w:rsidR="00DB16C8" w:rsidRPr="00884FF2">
        <w:rPr>
          <w:rFonts w:ascii="Arial" w:hAnsi="Arial" w:cs="Arial"/>
        </w:rPr>
        <w:t>w</w:t>
      </w:r>
      <w:r w:rsidRPr="00884FF2">
        <w:rPr>
          <w:rFonts w:ascii="Arial" w:hAnsi="Arial" w:cs="Arial"/>
        </w:rPr>
        <w:t xml:space="preserve">ykonawcę firm </w:t>
      </w:r>
      <w:r w:rsidR="003146F8" w:rsidRPr="00884FF2">
        <w:rPr>
          <w:rFonts w:ascii="Arial" w:hAnsi="Arial" w:cs="Arial"/>
        </w:rPr>
        <w:t>podwykonawców (o ile są znane)</w:t>
      </w:r>
      <w:r w:rsidRPr="00884FF2">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 xml:space="preserve">Jeżeli zmiana albo rezygnacja z podwykonawcy dotyczy podmiotu, na którego zasoby Wykonawca powoływał się, na zasadach określonych w art. </w:t>
      </w:r>
      <w:r w:rsidR="00042ADD" w:rsidRPr="00884FF2">
        <w:rPr>
          <w:rFonts w:ascii="Arial" w:hAnsi="Arial" w:cs="Arial"/>
        </w:rPr>
        <w:t>118</w:t>
      </w:r>
      <w:r w:rsidRPr="00884FF2">
        <w:rPr>
          <w:rFonts w:ascii="Arial" w:hAnsi="Arial" w:cs="Arial"/>
        </w:rPr>
        <w:t xml:space="preserve"> ust. 1</w:t>
      </w:r>
      <w:r w:rsidR="00EA7043" w:rsidRPr="00884FF2">
        <w:rPr>
          <w:rFonts w:ascii="Arial" w:hAnsi="Arial" w:cs="Arial"/>
        </w:rPr>
        <w:t xml:space="preserve"> u</w:t>
      </w:r>
      <w:r w:rsidR="00042ADD" w:rsidRPr="00884FF2">
        <w:rPr>
          <w:rFonts w:ascii="Arial" w:hAnsi="Arial" w:cs="Arial"/>
        </w:rPr>
        <w:t>stawy</w:t>
      </w:r>
      <w:r w:rsidR="00EA7043" w:rsidRPr="00884FF2">
        <w:rPr>
          <w:rFonts w:ascii="Arial" w:hAnsi="Arial" w:cs="Arial"/>
        </w:rPr>
        <w:t xml:space="preserve"> </w:t>
      </w:r>
      <w:proofErr w:type="spellStart"/>
      <w:r w:rsidR="00EA7043" w:rsidRPr="00884FF2">
        <w:rPr>
          <w:rFonts w:ascii="Arial" w:hAnsi="Arial" w:cs="Arial"/>
        </w:rPr>
        <w:t>Pzp</w:t>
      </w:r>
      <w:proofErr w:type="spellEnd"/>
      <w:r w:rsidRPr="00884FF2">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884FF2">
        <w:rPr>
          <w:rFonts w:ascii="Arial" w:hAnsi="Arial" w:cs="Arial"/>
        </w:rPr>
        <w:br/>
      </w:r>
      <w:r w:rsidRPr="00884FF2">
        <w:rPr>
          <w:rFonts w:ascii="Arial" w:hAnsi="Arial" w:cs="Arial"/>
        </w:rPr>
        <w:t>w stopniu nie mniejszym niż podwykonawca, na którego zasoby Wykonawca powoływał się w trakcie postępowania o udzielenie zamówienia.</w:t>
      </w:r>
    </w:p>
    <w:p w14:paraId="30986F78" w14:textId="038F0B81" w:rsidR="006B29BE" w:rsidRPr="00884FF2" w:rsidRDefault="006B29BE" w:rsidP="001A3018">
      <w:pPr>
        <w:numPr>
          <w:ilvl w:val="0"/>
          <w:numId w:val="2"/>
        </w:numPr>
        <w:spacing w:after="0" w:line="360" w:lineRule="auto"/>
        <w:ind w:left="425" w:hanging="425"/>
        <w:jc w:val="left"/>
        <w:rPr>
          <w:rFonts w:ascii="Arial" w:hAnsi="Arial" w:cs="Arial"/>
        </w:rPr>
      </w:pPr>
      <w:r w:rsidRPr="00884FF2">
        <w:rPr>
          <w:rFonts w:ascii="Arial" w:hAnsi="Arial" w:cs="Arial"/>
        </w:rPr>
        <w:t xml:space="preserve">Powierzenie wykonania części zamówienia podwykonawcom nie zwalnia Wykonawcy </w:t>
      </w:r>
      <w:r w:rsidRPr="00884FF2">
        <w:rPr>
          <w:rFonts w:ascii="Arial" w:hAnsi="Arial" w:cs="Arial"/>
        </w:rPr>
        <w:br/>
        <w:t xml:space="preserve">z odpowiedzialności za należyte wykonanie tego zamówienia. </w:t>
      </w:r>
    </w:p>
    <w:p w14:paraId="21B905D8" w14:textId="77777777" w:rsidR="00016F11" w:rsidRPr="00884FF2" w:rsidRDefault="00016F11" w:rsidP="001A3018">
      <w:pPr>
        <w:spacing w:after="0" w:line="360" w:lineRule="auto"/>
        <w:ind w:left="425"/>
        <w:jc w:val="left"/>
        <w:rPr>
          <w:rFonts w:ascii="Arial" w:hAnsi="Arial" w:cs="Arial"/>
        </w:rPr>
      </w:pPr>
    </w:p>
    <w:p w14:paraId="4ED9AC3C" w14:textId="543C6757" w:rsidR="000772A4" w:rsidRPr="000772A4" w:rsidRDefault="006B29BE" w:rsidP="000772A4">
      <w:pPr>
        <w:pStyle w:val="Nagwek1"/>
        <w:shd w:val="clear" w:color="auto" w:fill="E5DFEC"/>
        <w:spacing w:before="0" w:after="0" w:line="360" w:lineRule="auto"/>
        <w:jc w:val="left"/>
        <w:rPr>
          <w:rFonts w:ascii="Arial" w:hAnsi="Arial" w:cs="Arial"/>
          <w:sz w:val="22"/>
          <w:szCs w:val="22"/>
          <w:u w:val="single"/>
          <w:shd w:val="clear" w:color="auto" w:fill="CCC0D9"/>
        </w:rPr>
      </w:pPr>
      <w:r w:rsidRPr="00884FF2">
        <w:rPr>
          <w:rFonts w:ascii="Arial" w:hAnsi="Arial" w:cs="Arial"/>
          <w:sz w:val="22"/>
          <w:szCs w:val="22"/>
        </w:rPr>
        <w:t>V</w:t>
      </w:r>
      <w:r w:rsidRPr="00884FF2">
        <w:rPr>
          <w:rFonts w:ascii="Arial" w:hAnsi="Arial" w:cs="Arial"/>
          <w:sz w:val="22"/>
          <w:szCs w:val="22"/>
          <w:shd w:val="clear" w:color="auto" w:fill="CCC0D9"/>
        </w:rPr>
        <w:t xml:space="preserve">. </w:t>
      </w:r>
      <w:r w:rsidRPr="00884FF2">
        <w:rPr>
          <w:rFonts w:ascii="Arial" w:hAnsi="Arial" w:cs="Arial"/>
          <w:sz w:val="22"/>
          <w:szCs w:val="22"/>
          <w:u w:val="single"/>
          <w:shd w:val="clear" w:color="auto" w:fill="CCC0D9"/>
        </w:rPr>
        <w:t>TERMIN REALIZACJI ZAMÓWIENIA</w:t>
      </w:r>
      <w:bookmarkStart w:id="6" w:name="_Toc440969209"/>
      <w:bookmarkStart w:id="7" w:name="_Toc229903808"/>
    </w:p>
    <w:p w14:paraId="5D9912FC" w14:textId="2DAA7EBA" w:rsidR="00595FB1" w:rsidRPr="00595FB1" w:rsidRDefault="00595FB1" w:rsidP="00595FB1">
      <w:pPr>
        <w:spacing w:after="0" w:line="360" w:lineRule="auto"/>
        <w:rPr>
          <w:rFonts w:ascii="Arial" w:hAnsi="Arial" w:cs="Arial"/>
        </w:rPr>
      </w:pPr>
      <w:r>
        <w:rPr>
          <w:rFonts w:ascii="Arial" w:hAnsi="Arial" w:cs="Arial"/>
        </w:rPr>
        <w:t>T</w:t>
      </w:r>
      <w:r w:rsidRPr="00595FB1">
        <w:rPr>
          <w:rFonts w:ascii="Arial" w:hAnsi="Arial" w:cs="Arial"/>
        </w:rPr>
        <w:t>ermin rozpoczęcia robót – w dniu przekazania placu budowy (w dniu uzyskania prawomocnej decyzji ZRID),</w:t>
      </w:r>
    </w:p>
    <w:p w14:paraId="55AE08B0" w14:textId="7262828A" w:rsidR="00595FB1" w:rsidRDefault="00595FB1" w:rsidP="000772A4">
      <w:pPr>
        <w:spacing w:after="0" w:line="360" w:lineRule="auto"/>
        <w:rPr>
          <w:rFonts w:ascii="Arial" w:hAnsi="Arial" w:cs="Arial"/>
        </w:rPr>
      </w:pPr>
      <w:r>
        <w:rPr>
          <w:rFonts w:ascii="Arial" w:hAnsi="Arial" w:cs="Arial"/>
        </w:rPr>
        <w:t>T</w:t>
      </w:r>
      <w:r w:rsidRPr="00595FB1">
        <w:rPr>
          <w:rFonts w:ascii="Arial" w:hAnsi="Arial" w:cs="Arial"/>
        </w:rPr>
        <w:t>ermin zakończenia robót – 3 miesiące od daty przekazania placu budowy.</w:t>
      </w:r>
    </w:p>
    <w:p w14:paraId="768675C8" w14:textId="0DD69511" w:rsidR="00860E55" w:rsidRPr="00884FF2" w:rsidRDefault="006B29BE" w:rsidP="001A3018">
      <w:pPr>
        <w:shd w:val="clear" w:color="auto" w:fill="E5DFEC"/>
        <w:spacing w:after="0" w:line="360" w:lineRule="auto"/>
        <w:jc w:val="left"/>
        <w:rPr>
          <w:rFonts w:ascii="Arial" w:hAnsi="Arial" w:cs="Arial"/>
          <w:b/>
          <w:u w:val="single"/>
        </w:rPr>
      </w:pPr>
      <w:r w:rsidRPr="00884FF2">
        <w:rPr>
          <w:rFonts w:ascii="Arial" w:hAnsi="Arial" w:cs="Arial"/>
          <w:b/>
          <w:bCs/>
          <w:spacing w:val="20"/>
          <w:shd w:val="clear" w:color="auto" w:fill="CCC0D9"/>
        </w:rPr>
        <w:t xml:space="preserve">VI. </w:t>
      </w:r>
      <w:r w:rsidRPr="00884FF2">
        <w:rPr>
          <w:rFonts w:ascii="Arial" w:hAnsi="Arial" w:cs="Arial"/>
          <w:b/>
          <w:bCs/>
          <w:spacing w:val="20"/>
          <w:u w:val="single"/>
          <w:shd w:val="clear" w:color="auto" w:fill="CCC0D9"/>
        </w:rPr>
        <w:t xml:space="preserve">WARUNKI UDZIAŁU W POSTĘPOWANIU </w:t>
      </w:r>
    </w:p>
    <w:p w14:paraId="57B0E812" w14:textId="2E5553AA" w:rsidR="002D6406" w:rsidRPr="00715E9B" w:rsidRDefault="007B0B5D" w:rsidP="00267BDC">
      <w:pPr>
        <w:numPr>
          <w:ilvl w:val="0"/>
          <w:numId w:val="48"/>
        </w:numPr>
        <w:autoSpaceDE w:val="0"/>
        <w:autoSpaceDN w:val="0"/>
        <w:adjustRightInd w:val="0"/>
        <w:spacing w:after="0" w:line="360" w:lineRule="auto"/>
        <w:ind w:left="426" w:hanging="426"/>
        <w:jc w:val="left"/>
        <w:rPr>
          <w:rFonts w:ascii="Arial" w:hAnsi="Arial" w:cs="Arial"/>
        </w:rPr>
      </w:pPr>
      <w:r w:rsidRPr="00715E9B">
        <w:rPr>
          <w:rFonts w:ascii="Arial" w:hAnsi="Arial" w:cs="Arial"/>
        </w:rPr>
        <w:t xml:space="preserve">O udzielenie zamówienia mogą ubiegać się wykonawcy, którzy: </w:t>
      </w:r>
    </w:p>
    <w:p w14:paraId="35031AAB" w14:textId="7DD7D885" w:rsidR="002D6406" w:rsidRPr="00715E9B" w:rsidRDefault="002D6406" w:rsidP="00267BDC">
      <w:pPr>
        <w:pStyle w:val="ZLITPKTzmpktliter"/>
        <w:numPr>
          <w:ilvl w:val="1"/>
          <w:numId w:val="78"/>
        </w:numPr>
        <w:tabs>
          <w:tab w:val="clear" w:pos="644"/>
          <w:tab w:val="num" w:pos="360"/>
          <w:tab w:val="left" w:pos="567"/>
        </w:tabs>
        <w:ind w:left="1800" w:hanging="1800"/>
        <w:jc w:val="left"/>
        <w:rPr>
          <w:rFonts w:ascii="Arial" w:hAnsi="Arial"/>
          <w:sz w:val="22"/>
          <w:szCs w:val="22"/>
        </w:rPr>
      </w:pPr>
      <w:r w:rsidRPr="00715E9B">
        <w:rPr>
          <w:rFonts w:ascii="Arial" w:hAnsi="Arial"/>
          <w:sz w:val="22"/>
          <w:szCs w:val="22"/>
        </w:rPr>
        <w:t xml:space="preserve"> </w:t>
      </w:r>
      <w:r w:rsidRPr="00715E9B">
        <w:rPr>
          <w:rFonts w:ascii="Arial" w:hAnsi="Arial"/>
          <w:b/>
          <w:sz w:val="22"/>
          <w:szCs w:val="22"/>
        </w:rPr>
        <w:t>dot. sytuacji ekonomicznej lub finansowej:</w:t>
      </w:r>
    </w:p>
    <w:p w14:paraId="5322E01F" w14:textId="77777777" w:rsidR="002D6406" w:rsidRPr="00715E9B" w:rsidRDefault="002D6406" w:rsidP="00267BDC">
      <w:pPr>
        <w:pStyle w:val="Akapitzlist"/>
        <w:tabs>
          <w:tab w:val="num" w:pos="567"/>
        </w:tabs>
        <w:spacing w:line="360" w:lineRule="auto"/>
        <w:ind w:left="567"/>
        <w:rPr>
          <w:rFonts w:ascii="Arial" w:hAnsi="Arial" w:cs="Arial"/>
          <w:u w:val="single"/>
        </w:rPr>
      </w:pPr>
      <w:r w:rsidRPr="00715E9B">
        <w:rPr>
          <w:rFonts w:ascii="Arial" w:hAnsi="Arial" w:cs="Arial"/>
          <w:u w:val="single"/>
        </w:rPr>
        <w:t xml:space="preserve">Minimalny poziom zdolności: </w:t>
      </w:r>
    </w:p>
    <w:p w14:paraId="7BFCE278" w14:textId="77777777" w:rsidR="002D6406" w:rsidRPr="00715E9B" w:rsidRDefault="002D6406" w:rsidP="00267BDC">
      <w:pPr>
        <w:tabs>
          <w:tab w:val="left" w:pos="851"/>
        </w:tabs>
        <w:spacing w:line="360" w:lineRule="auto"/>
        <w:ind w:left="851" w:hanging="284"/>
        <w:rPr>
          <w:rFonts w:ascii="Arial" w:hAnsi="Arial" w:cs="Arial"/>
        </w:rPr>
      </w:pPr>
      <w:r w:rsidRPr="00715E9B">
        <w:rPr>
          <w:rFonts w:ascii="Arial" w:hAnsi="Arial" w:cs="Arial"/>
        </w:rPr>
        <w:t>-</w:t>
      </w:r>
      <w:r w:rsidRPr="00715E9B">
        <w:rPr>
          <w:rFonts w:ascii="Arial" w:hAnsi="Arial" w:cs="Arial"/>
        </w:rPr>
        <w:tab/>
        <w:t>zamawiający uzna, że wykonawca znajduje się w sytuacji ekonomicznej i/lub finansowej zapewniającej należyte wykonanie zamówienia, jeżeli wykonawca wykaże, że:</w:t>
      </w:r>
    </w:p>
    <w:p w14:paraId="2F89144C" w14:textId="244A0BE1" w:rsidR="002D6406" w:rsidRPr="00715E9B" w:rsidRDefault="009D4E35" w:rsidP="00267BDC">
      <w:pPr>
        <w:tabs>
          <w:tab w:val="left" w:pos="1440"/>
        </w:tabs>
        <w:spacing w:line="360" w:lineRule="auto"/>
        <w:ind w:left="567"/>
        <w:rPr>
          <w:rFonts w:ascii="Arial" w:hAnsi="Arial" w:cs="Arial"/>
        </w:rPr>
      </w:pPr>
      <w:r>
        <w:rPr>
          <w:rFonts w:ascii="Arial" w:hAnsi="Arial" w:cs="Arial"/>
        </w:rPr>
        <w:t>osiągnął średni roczny przychód</w:t>
      </w:r>
      <w:r w:rsidR="002D6406" w:rsidRPr="00715E9B">
        <w:rPr>
          <w:rFonts w:ascii="Arial" w:hAnsi="Arial" w:cs="Arial"/>
        </w:rPr>
        <w:t xml:space="preserve"> w ciągu ostatnich trzech lat obrotowych, a jeżeli okres prowadzenia działalności jest krótszy w tym okresie, w wysokości co najmniej 800 000,00 zł (słownie złotych: osiemset tysięcy 00/100).</w:t>
      </w:r>
    </w:p>
    <w:p w14:paraId="129A4BD1" w14:textId="77777777" w:rsidR="002D6406" w:rsidRPr="00715E9B" w:rsidRDefault="002D6406" w:rsidP="00267BDC">
      <w:pPr>
        <w:tabs>
          <w:tab w:val="left" w:pos="1440"/>
        </w:tabs>
        <w:spacing w:line="360" w:lineRule="auto"/>
        <w:ind w:left="567"/>
        <w:rPr>
          <w:rFonts w:ascii="Arial" w:hAnsi="Arial" w:cs="Arial"/>
          <w:u w:val="single"/>
        </w:rPr>
      </w:pPr>
      <w:r w:rsidRPr="00715E9B">
        <w:rPr>
          <w:rFonts w:ascii="Arial" w:hAnsi="Arial" w:cs="Arial"/>
          <w:u w:val="single"/>
        </w:rPr>
        <w:t>W przypadku składania oferty wspólnej ww. warunek musi spełniać w całości co najmniej jeden wykonawca.</w:t>
      </w:r>
    </w:p>
    <w:p w14:paraId="3DAF5879" w14:textId="77777777" w:rsidR="002D6406" w:rsidRPr="00715E9B" w:rsidRDefault="002D6406" w:rsidP="00267BDC">
      <w:pPr>
        <w:pStyle w:val="ZLITPKTzmpktliter"/>
        <w:numPr>
          <w:ilvl w:val="1"/>
          <w:numId w:val="78"/>
        </w:numPr>
        <w:tabs>
          <w:tab w:val="clear" w:pos="644"/>
          <w:tab w:val="num" w:pos="360"/>
          <w:tab w:val="num" w:pos="567"/>
        </w:tabs>
        <w:ind w:left="1800" w:hanging="1634"/>
        <w:rPr>
          <w:rFonts w:ascii="Arial" w:hAnsi="Arial"/>
          <w:b/>
          <w:sz w:val="22"/>
          <w:szCs w:val="22"/>
        </w:rPr>
      </w:pPr>
      <w:r w:rsidRPr="00715E9B">
        <w:rPr>
          <w:rFonts w:ascii="Arial" w:hAnsi="Arial"/>
          <w:b/>
          <w:sz w:val="22"/>
          <w:szCs w:val="22"/>
        </w:rPr>
        <w:t>zdolności technicznej lub zawodowej:</w:t>
      </w:r>
    </w:p>
    <w:p w14:paraId="56357046" w14:textId="77777777" w:rsidR="00F3728E" w:rsidRDefault="00F3728E" w:rsidP="00267BDC">
      <w:pPr>
        <w:pStyle w:val="Akapitzlist"/>
        <w:tabs>
          <w:tab w:val="num" w:pos="567"/>
        </w:tabs>
        <w:spacing w:line="360" w:lineRule="auto"/>
        <w:ind w:left="567"/>
        <w:rPr>
          <w:rFonts w:ascii="Arial" w:hAnsi="Arial" w:cs="Arial"/>
        </w:rPr>
      </w:pPr>
    </w:p>
    <w:p w14:paraId="18EE0F4F" w14:textId="57BF0526" w:rsidR="002D6406" w:rsidRPr="00715E9B" w:rsidRDefault="002D6406" w:rsidP="00267BDC">
      <w:pPr>
        <w:pStyle w:val="Akapitzlist"/>
        <w:tabs>
          <w:tab w:val="num" w:pos="567"/>
        </w:tabs>
        <w:spacing w:line="360" w:lineRule="auto"/>
        <w:ind w:left="567"/>
        <w:rPr>
          <w:rFonts w:ascii="Arial" w:eastAsia="Calibri" w:hAnsi="Arial" w:cs="Arial"/>
          <w:u w:val="single"/>
        </w:rPr>
      </w:pPr>
      <w:r w:rsidRPr="00715E9B">
        <w:rPr>
          <w:rFonts w:ascii="Arial" w:hAnsi="Arial" w:cs="Arial"/>
        </w:rPr>
        <w:tab/>
      </w:r>
      <w:r w:rsidRPr="00715E9B">
        <w:rPr>
          <w:rFonts w:ascii="Arial" w:eastAsia="Calibri" w:hAnsi="Arial" w:cs="Arial"/>
          <w:u w:val="single"/>
        </w:rPr>
        <w:t xml:space="preserve"> Minimalny poziom zdolności: </w:t>
      </w:r>
    </w:p>
    <w:p w14:paraId="7FCE19DE" w14:textId="77777777" w:rsidR="002D6406" w:rsidRPr="00715E9B" w:rsidRDefault="002D6406" w:rsidP="00267BDC">
      <w:pPr>
        <w:tabs>
          <w:tab w:val="left" w:pos="851"/>
        </w:tabs>
        <w:spacing w:line="360" w:lineRule="auto"/>
        <w:ind w:left="851" w:hanging="284"/>
        <w:rPr>
          <w:rFonts w:ascii="Arial" w:hAnsi="Arial" w:cs="Arial"/>
        </w:rPr>
      </w:pPr>
      <w:r w:rsidRPr="00715E9B">
        <w:rPr>
          <w:rFonts w:ascii="Arial" w:hAnsi="Arial" w:cs="Arial"/>
        </w:rPr>
        <w:t>-</w:t>
      </w:r>
      <w:r w:rsidRPr="00715E9B">
        <w:rPr>
          <w:rFonts w:ascii="Arial" w:hAnsi="Arial" w:cs="Arial"/>
        </w:rPr>
        <w:tab/>
        <w:t>zamawiający uzna, że wykonawca posiada wymagane zdolności techniczne i/lub zawodowe zapewniające należyte wykonanie zamówienia, jeżeli wykonawca wykaże, że:</w:t>
      </w:r>
    </w:p>
    <w:p w14:paraId="20C3677D" w14:textId="77777777" w:rsidR="002D6406" w:rsidRPr="00715E9B" w:rsidRDefault="002D6406" w:rsidP="00267BDC">
      <w:pPr>
        <w:tabs>
          <w:tab w:val="left" w:pos="1276"/>
        </w:tabs>
        <w:spacing w:line="360" w:lineRule="auto"/>
        <w:ind w:left="1134" w:hanging="283"/>
        <w:rPr>
          <w:rFonts w:ascii="Arial" w:hAnsi="Arial" w:cs="Arial"/>
        </w:rPr>
      </w:pPr>
      <w:r w:rsidRPr="00715E9B">
        <w:rPr>
          <w:rFonts w:ascii="Arial" w:hAnsi="Arial" w:cs="Arial"/>
        </w:rPr>
        <w:t>a)</w:t>
      </w:r>
      <w:r w:rsidRPr="00715E9B">
        <w:rPr>
          <w:rFonts w:ascii="Arial" w:hAnsi="Arial" w:cs="Arial"/>
        </w:rPr>
        <w:tab/>
        <w:t xml:space="preserve">wykonał należycie w okresie ostatnich </w:t>
      </w:r>
      <w:bookmarkStart w:id="8" w:name="_GoBack"/>
      <w:bookmarkEnd w:id="8"/>
      <w:r w:rsidRPr="00715E9B">
        <w:rPr>
          <w:rFonts w:ascii="Arial" w:hAnsi="Arial" w:cs="Arial"/>
        </w:rPr>
        <w:t xml:space="preserve">5 lat przed upływem terminu składania ofert, a jeżeli okres prowadzenia działalności jest krótszy – w tym okresie, minimum </w:t>
      </w:r>
      <w:r w:rsidRPr="00715E9B">
        <w:rPr>
          <w:rFonts w:ascii="Arial" w:hAnsi="Arial" w:cs="Arial"/>
          <w:b/>
        </w:rPr>
        <w:t>dwie roboty budowlane</w:t>
      </w:r>
      <w:r w:rsidRPr="00715E9B">
        <w:rPr>
          <w:rFonts w:ascii="Arial" w:hAnsi="Arial" w:cs="Arial"/>
        </w:rPr>
        <w:t>, odpowiadające swoim rodzajem i wartością robotom budowlanym stanowiącym przedmiot zamówienia.</w:t>
      </w:r>
    </w:p>
    <w:p w14:paraId="64AF1E68" w14:textId="5327A0ED" w:rsidR="002D6406" w:rsidRPr="00715E9B" w:rsidRDefault="002D6406" w:rsidP="00267BDC">
      <w:pPr>
        <w:spacing w:line="360" w:lineRule="auto"/>
        <w:ind w:left="567"/>
        <w:rPr>
          <w:rFonts w:ascii="Arial" w:hAnsi="Arial" w:cs="Arial"/>
        </w:rPr>
      </w:pPr>
      <w:r w:rsidRPr="00715E9B">
        <w:rPr>
          <w:rFonts w:ascii="Arial" w:hAnsi="Arial" w:cs="Arial"/>
        </w:rPr>
        <w:t>Przez zadanie (robotę budowlaną) odpowiadające wymaganemu rodzajowi i wartości Zamawiający rozumie</w:t>
      </w:r>
      <w:bookmarkStart w:id="9" w:name="_Hlk481688830"/>
      <w:r w:rsidRPr="00715E9B">
        <w:rPr>
          <w:rFonts w:ascii="Arial" w:hAnsi="Arial" w:cs="Arial"/>
        </w:rPr>
        <w:t xml:space="preserve"> zadanie </w:t>
      </w:r>
      <w:r w:rsidRPr="00715E9B">
        <w:rPr>
          <w:rFonts w:ascii="Arial" w:hAnsi="Arial" w:cs="Arial"/>
          <w:spacing w:val="-4"/>
          <w:lang w:eastAsia="ar-SA"/>
        </w:rPr>
        <w:t xml:space="preserve">polegające na </w:t>
      </w:r>
      <w:bookmarkEnd w:id="9"/>
      <w:r w:rsidRPr="00715E9B">
        <w:rPr>
          <w:rFonts w:ascii="Arial" w:hAnsi="Arial" w:cs="Arial"/>
        </w:rPr>
        <w:t xml:space="preserve">budowie sieci kanalizacji deszczowej </w:t>
      </w:r>
      <w:r w:rsidR="002F6FA7">
        <w:rPr>
          <w:rFonts w:ascii="Arial" w:hAnsi="Arial" w:cs="Arial"/>
          <w:color w:val="00B050"/>
        </w:rPr>
        <w:t xml:space="preserve">lub sanitarnej </w:t>
      </w:r>
      <w:r w:rsidRPr="00715E9B">
        <w:rPr>
          <w:rFonts w:ascii="Arial" w:hAnsi="Arial" w:cs="Arial"/>
        </w:rPr>
        <w:t>wraz z przepompownią wód deszczowych</w:t>
      </w:r>
      <w:r w:rsidR="002F6FA7">
        <w:rPr>
          <w:rFonts w:ascii="Arial" w:hAnsi="Arial" w:cs="Arial"/>
        </w:rPr>
        <w:t xml:space="preserve"> </w:t>
      </w:r>
      <w:r w:rsidR="002F6FA7">
        <w:rPr>
          <w:rFonts w:ascii="Arial" w:hAnsi="Arial" w:cs="Arial"/>
          <w:color w:val="00B050"/>
        </w:rPr>
        <w:t>lub ścieków sanitarny</w:t>
      </w:r>
      <w:r w:rsidRPr="00715E9B">
        <w:rPr>
          <w:rFonts w:ascii="Arial" w:hAnsi="Arial" w:cs="Arial"/>
        </w:rPr>
        <w:t xml:space="preserve">  o wartości </w:t>
      </w:r>
      <w:r w:rsidRPr="00715E9B">
        <w:rPr>
          <w:rFonts w:ascii="Arial" w:hAnsi="Arial" w:cs="Arial"/>
          <w:b/>
        </w:rPr>
        <w:t>500 000,00  złotych brutto.</w:t>
      </w:r>
    </w:p>
    <w:p w14:paraId="2D2E5BC4" w14:textId="444BF581" w:rsidR="002D6406" w:rsidRDefault="002D6406" w:rsidP="00267BDC">
      <w:pPr>
        <w:tabs>
          <w:tab w:val="left" w:pos="1276"/>
        </w:tabs>
        <w:spacing w:line="360" w:lineRule="auto"/>
        <w:ind w:left="567"/>
        <w:rPr>
          <w:rFonts w:ascii="Arial" w:hAnsi="Arial" w:cs="Arial"/>
        </w:rPr>
      </w:pPr>
      <w:r w:rsidRPr="00715E9B">
        <w:rPr>
          <w:rFonts w:ascii="Arial" w:hAnsi="Arial" w:cs="Arial"/>
        </w:rPr>
        <w:t>Realizacja każdej z robót budowlanych powinna być potwierdzona dokumentami, potwierdzającymi, że roboty zostały wykonane należycie oraz prawidłowo ukończone.</w:t>
      </w:r>
    </w:p>
    <w:p w14:paraId="6732DA07" w14:textId="0CFA3EBD" w:rsidR="005C15AA" w:rsidRDefault="005C15AA">
      <w:pPr>
        <w:tabs>
          <w:tab w:val="left" w:pos="1276"/>
        </w:tabs>
        <w:spacing w:line="360" w:lineRule="auto"/>
        <w:ind w:left="567"/>
        <w:rPr>
          <w:rFonts w:ascii="Arial" w:hAnsi="Arial" w:cs="Arial"/>
          <w:u w:val="single"/>
        </w:rPr>
      </w:pPr>
      <w:r w:rsidRPr="005C15AA">
        <w:rPr>
          <w:rFonts w:ascii="Arial" w:hAnsi="Arial" w:cs="Arial"/>
          <w:u w:val="single"/>
        </w:rPr>
        <w:t>W przypadku składania oferty wspólnej ww. warunek wykonawcy mogą spełniać łącznie</w:t>
      </w:r>
      <w:r>
        <w:rPr>
          <w:rFonts w:ascii="Arial" w:hAnsi="Arial" w:cs="Arial"/>
          <w:u w:val="single"/>
        </w:rPr>
        <w:t>.</w:t>
      </w:r>
    </w:p>
    <w:p w14:paraId="7745A3BC" w14:textId="77777777" w:rsidR="002D0E32" w:rsidRPr="00715E9B" w:rsidRDefault="002D0E32">
      <w:pPr>
        <w:tabs>
          <w:tab w:val="left" w:pos="1276"/>
        </w:tabs>
        <w:spacing w:line="360" w:lineRule="auto"/>
        <w:ind w:left="567"/>
        <w:rPr>
          <w:rFonts w:ascii="Arial" w:hAnsi="Arial" w:cs="Arial"/>
        </w:rPr>
      </w:pPr>
    </w:p>
    <w:p w14:paraId="541B04C5" w14:textId="5F50EE5E" w:rsidR="005A6A1C" w:rsidRPr="006B2F60" w:rsidRDefault="005A6A1C" w:rsidP="006B2F60">
      <w:pPr>
        <w:pStyle w:val="Akapitzlist"/>
        <w:numPr>
          <w:ilvl w:val="1"/>
          <w:numId w:val="78"/>
        </w:numPr>
        <w:tabs>
          <w:tab w:val="left" w:pos="1276"/>
        </w:tabs>
        <w:spacing w:line="360" w:lineRule="auto"/>
        <w:rPr>
          <w:rFonts w:ascii="Arial" w:hAnsi="Arial" w:cs="Arial"/>
          <w:b/>
          <w:bCs/>
        </w:rPr>
      </w:pPr>
      <w:r w:rsidRPr="006B2F60">
        <w:rPr>
          <w:rFonts w:ascii="Arial" w:hAnsi="Arial" w:cs="Arial"/>
          <w:b/>
          <w:bCs/>
        </w:rPr>
        <w:t xml:space="preserve">dysponuje osobami zdolnymi do realizacji zamówienia, tj.: </w:t>
      </w:r>
    </w:p>
    <w:p w14:paraId="39637E5C" w14:textId="3C40C214" w:rsidR="005A6A1C" w:rsidRPr="00715E9B" w:rsidRDefault="005A6A1C" w:rsidP="00267BDC">
      <w:pPr>
        <w:tabs>
          <w:tab w:val="left" w:pos="1276"/>
        </w:tabs>
        <w:spacing w:line="360" w:lineRule="auto"/>
        <w:ind w:left="360"/>
        <w:rPr>
          <w:rFonts w:ascii="Arial" w:hAnsi="Arial" w:cs="Arial"/>
          <w:b/>
          <w:bCs/>
        </w:rPr>
      </w:pPr>
      <w:r w:rsidRPr="00715E9B">
        <w:rPr>
          <w:rFonts w:ascii="Arial" w:hAnsi="Arial" w:cs="Arial"/>
          <w:b/>
          <w:bCs/>
        </w:rPr>
        <w:t xml:space="preserve">Wykonawca ubiegający się o udzielenie zamówienia: </w:t>
      </w:r>
    </w:p>
    <w:p w14:paraId="38F370FB" w14:textId="77777777" w:rsidR="005A6A1C" w:rsidRPr="00715E9B" w:rsidRDefault="005A6A1C" w:rsidP="00267BDC">
      <w:pPr>
        <w:pStyle w:val="Akapitzlist"/>
        <w:numPr>
          <w:ilvl w:val="0"/>
          <w:numId w:val="98"/>
        </w:numPr>
        <w:tabs>
          <w:tab w:val="left" w:pos="1276"/>
        </w:tabs>
        <w:spacing w:line="360" w:lineRule="auto"/>
        <w:rPr>
          <w:rFonts w:ascii="Arial" w:hAnsi="Arial" w:cs="Arial"/>
        </w:rPr>
      </w:pPr>
      <w:r w:rsidRPr="00715E9B">
        <w:rPr>
          <w:rFonts w:ascii="Arial" w:hAnsi="Arial" w:cs="Arial"/>
        </w:rPr>
        <w:t xml:space="preserve">kierownikiem robót branży sanitarnej posiadającym uprawnienia budowlane bez ograniczeń lub w ograniczonym zakresie do kierowania robotami budowlanymi w specjalności instalacyjnej w zakresie sieci, instalacji i urządzeń określone w art. 14 ust. 1 pkt 4 lit. b ustawy Prawo Budowlane lub odpowiadające im uprawnienia wydane na podstawie wcześniej obowiązujących przepisów </w:t>
      </w:r>
    </w:p>
    <w:p w14:paraId="32378158" w14:textId="1F688F01" w:rsidR="0039163F" w:rsidRDefault="005A6A1C" w:rsidP="00267BDC">
      <w:pPr>
        <w:pStyle w:val="Akapitzlist"/>
        <w:numPr>
          <w:ilvl w:val="0"/>
          <w:numId w:val="98"/>
        </w:numPr>
        <w:tabs>
          <w:tab w:val="left" w:pos="1276"/>
        </w:tabs>
        <w:spacing w:line="360" w:lineRule="auto"/>
        <w:rPr>
          <w:rFonts w:ascii="Arial" w:hAnsi="Arial" w:cs="Arial"/>
        </w:rPr>
      </w:pPr>
      <w:r w:rsidRPr="00715E9B">
        <w:rPr>
          <w:rFonts w:ascii="Arial" w:hAnsi="Arial" w:cs="Arial"/>
        </w:rPr>
        <w:t xml:space="preserve">kierownikiem robót branży elektrycznej posiadającym uprawnienia budowlane  posiadającym uprawnienia budowlane bez ograniczeń lub w ograniczonym zakresie do kierowania robotami budowlanymi w specjalności instalacyjnej w zakresie sieci, instalacji i urządzeń określone w art. 14 ust. 1 pkt 4 lit. c ustawy Prawo Budowlane </w:t>
      </w:r>
    </w:p>
    <w:p w14:paraId="0942CCD8" w14:textId="77777777" w:rsidR="0039163F" w:rsidRDefault="0039163F" w:rsidP="0039163F">
      <w:pPr>
        <w:pStyle w:val="Akapitzlist"/>
        <w:tabs>
          <w:tab w:val="left" w:pos="1276"/>
        </w:tabs>
        <w:spacing w:line="360" w:lineRule="auto"/>
        <w:ind w:left="1571"/>
        <w:rPr>
          <w:rFonts w:ascii="Arial" w:hAnsi="Arial" w:cs="Arial"/>
        </w:rPr>
      </w:pPr>
    </w:p>
    <w:p w14:paraId="4AFDDA7A" w14:textId="7C3FB4D0" w:rsidR="005A6A1C" w:rsidRPr="00715E9B" w:rsidRDefault="005A6A1C" w:rsidP="0039163F">
      <w:pPr>
        <w:pStyle w:val="Akapitzlist"/>
        <w:tabs>
          <w:tab w:val="left" w:pos="1276"/>
        </w:tabs>
        <w:spacing w:line="360" w:lineRule="auto"/>
        <w:ind w:left="1571"/>
        <w:rPr>
          <w:rFonts w:ascii="Arial" w:hAnsi="Arial" w:cs="Arial"/>
        </w:rPr>
      </w:pPr>
      <w:r w:rsidRPr="00715E9B">
        <w:rPr>
          <w:rFonts w:ascii="Arial" w:hAnsi="Arial" w:cs="Arial"/>
        </w:rPr>
        <w:t xml:space="preserve">lub odpowiadające </w:t>
      </w:r>
      <w:r w:rsidR="0039163F">
        <w:rPr>
          <w:rFonts w:ascii="Arial" w:hAnsi="Arial" w:cs="Arial"/>
        </w:rPr>
        <w:t>ww.</w:t>
      </w:r>
      <w:r w:rsidRPr="00715E9B">
        <w:rPr>
          <w:rFonts w:ascii="Arial" w:hAnsi="Arial" w:cs="Arial"/>
        </w:rPr>
        <w:t xml:space="preserve"> uprawnienia wydane na podstawie wcześniej obowiązujących przepisów lub uprawnienia uznane na podstawie ustawy z dnia 22 grudnia 2015 r. o zasadach uznawania kwalifikacji zawodowych nabytych w państwach członkowskich Unii Europejskiej (Dz. U. z 2020 r. poz. 220 ze zm.);  lub uprawnienia uznane na podstawie ustawy z dnia 22 grudnia 2015 r. o zasadach uznawania kwalifikacji zawodowych nabytych w państwach członkowskich Unii Europejskiej (Dz. U. z 2020 r. poz. 220 ze zm.); </w:t>
      </w:r>
    </w:p>
    <w:p w14:paraId="07B36745" w14:textId="77777777" w:rsidR="005A6A1C" w:rsidRPr="00715E9B" w:rsidRDefault="005A6A1C" w:rsidP="00267BDC">
      <w:pPr>
        <w:spacing w:line="360" w:lineRule="auto"/>
        <w:ind w:left="1494"/>
        <w:rPr>
          <w:rFonts w:ascii="Arial" w:hAnsi="Arial" w:cs="Arial"/>
          <w:lang w:eastAsia="ar-SA"/>
        </w:rPr>
      </w:pPr>
      <w:r w:rsidRPr="00715E9B">
        <w:rPr>
          <w:rFonts w:ascii="Arial" w:hAnsi="Arial" w:cs="Arial"/>
          <w:u w:val="single"/>
        </w:rPr>
        <w:t>W przypadku składania oferty wspólnej ww. warunek wykonawcy mogą spełniać łącznie.</w:t>
      </w:r>
    </w:p>
    <w:p w14:paraId="7007041C" w14:textId="7E8C6F64" w:rsidR="00615404" w:rsidRPr="00DB29C8" w:rsidRDefault="00615404" w:rsidP="00267BDC">
      <w:pPr>
        <w:autoSpaceDE w:val="0"/>
        <w:autoSpaceDN w:val="0"/>
        <w:adjustRightInd w:val="0"/>
        <w:spacing w:after="0" w:line="360" w:lineRule="auto"/>
        <w:rPr>
          <w:rFonts w:ascii="Arial" w:hAnsi="Arial" w:cs="Arial"/>
          <w:b/>
          <w:u w:val="single"/>
        </w:rPr>
      </w:pPr>
    </w:p>
    <w:p w14:paraId="0404A9CD" w14:textId="339BCF0F" w:rsidR="00860E55" w:rsidRPr="00383BE6" w:rsidRDefault="00860E55" w:rsidP="001A3018">
      <w:pPr>
        <w:autoSpaceDE w:val="0"/>
        <w:autoSpaceDN w:val="0"/>
        <w:adjustRightInd w:val="0"/>
        <w:spacing w:after="0" w:line="360" w:lineRule="auto"/>
        <w:ind w:left="709" w:right="-144"/>
        <w:jc w:val="left"/>
        <w:rPr>
          <w:rFonts w:ascii="Arial" w:hAnsi="Arial" w:cs="Arial"/>
        </w:rPr>
      </w:pPr>
      <w:r w:rsidRPr="00383BE6">
        <w:rPr>
          <w:rFonts w:ascii="Arial" w:hAnsi="Arial" w:cs="Arial"/>
        </w:rPr>
        <w:t>W przypadku, gdy jakakolwiek wartość dotycz</w:t>
      </w:r>
      <w:r w:rsidR="00B46DFA" w:rsidRPr="00383BE6">
        <w:rPr>
          <w:rFonts w:ascii="Arial" w:hAnsi="Arial" w:cs="Arial"/>
        </w:rPr>
        <w:t>ąca ww. warunku wyrażona będzie</w:t>
      </w:r>
      <w:r w:rsidR="00B46DFA" w:rsidRPr="00383BE6">
        <w:rPr>
          <w:rFonts w:ascii="Arial" w:hAnsi="Arial" w:cs="Arial"/>
        </w:rPr>
        <w:br/>
      </w:r>
      <w:r w:rsidRPr="00383BE6">
        <w:rPr>
          <w:rFonts w:ascii="Arial" w:hAnsi="Arial" w:cs="Arial"/>
        </w:rPr>
        <w:t>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5091B338" w14:textId="175F612B" w:rsidR="00860E55" w:rsidRPr="00884FF2" w:rsidRDefault="00860E55" w:rsidP="001A3018">
      <w:pPr>
        <w:autoSpaceDE w:val="0"/>
        <w:autoSpaceDN w:val="0"/>
        <w:adjustRightInd w:val="0"/>
        <w:spacing w:after="0" w:line="360" w:lineRule="auto"/>
        <w:jc w:val="left"/>
        <w:rPr>
          <w:rFonts w:ascii="Arial" w:hAnsi="Arial" w:cs="Arial"/>
        </w:rPr>
      </w:pPr>
    </w:p>
    <w:p w14:paraId="732E6A4B" w14:textId="76D4F78E" w:rsidR="00DE67AD" w:rsidRPr="00884FF2" w:rsidRDefault="006B29BE" w:rsidP="001A3018">
      <w:pPr>
        <w:pStyle w:val="Akapitzlist"/>
        <w:numPr>
          <w:ilvl w:val="0"/>
          <w:numId w:val="78"/>
        </w:numPr>
        <w:tabs>
          <w:tab w:val="clear" w:pos="644"/>
        </w:tabs>
        <w:autoSpaceDE w:val="0"/>
        <w:autoSpaceDN w:val="0"/>
        <w:adjustRightInd w:val="0"/>
        <w:spacing w:after="0" w:line="360" w:lineRule="auto"/>
        <w:ind w:left="426" w:hanging="426"/>
        <w:contextualSpacing w:val="0"/>
        <w:jc w:val="left"/>
        <w:rPr>
          <w:rFonts w:ascii="Arial" w:hAnsi="Arial" w:cs="Arial"/>
        </w:rPr>
      </w:pPr>
      <w:r w:rsidRPr="00884FF2">
        <w:rPr>
          <w:rFonts w:ascii="Arial" w:hAnsi="Arial" w:cs="Arial"/>
        </w:rPr>
        <w:t xml:space="preserve">Wykonawca, zgodnie z art. </w:t>
      </w:r>
      <w:r w:rsidR="00032514" w:rsidRPr="00884FF2">
        <w:rPr>
          <w:rFonts w:ascii="Arial" w:hAnsi="Arial" w:cs="Arial"/>
        </w:rPr>
        <w:t>118 ustawy</w:t>
      </w:r>
      <w:r w:rsidRPr="00884FF2">
        <w:rPr>
          <w:rFonts w:ascii="Arial" w:hAnsi="Arial" w:cs="Arial"/>
        </w:rPr>
        <w:t xml:space="preserve"> </w:t>
      </w:r>
      <w:proofErr w:type="spellStart"/>
      <w:r w:rsidRPr="00884FF2">
        <w:rPr>
          <w:rFonts w:ascii="Arial" w:hAnsi="Arial" w:cs="Arial"/>
        </w:rPr>
        <w:t>Pzp</w:t>
      </w:r>
      <w:proofErr w:type="spellEnd"/>
      <w:r w:rsidRPr="00884FF2">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884FF2">
        <w:rPr>
          <w:rFonts w:ascii="Arial" w:hAnsi="Arial" w:cs="Arial"/>
        </w:rPr>
        <w:t xml:space="preserve"> udostępniających zasoby</w:t>
      </w:r>
      <w:r w:rsidRPr="00884FF2">
        <w:rPr>
          <w:rFonts w:ascii="Arial" w:hAnsi="Arial" w:cs="Arial"/>
        </w:rPr>
        <w:t>, niezależnie od charakteru prawnego łączących go z nim stosunków prawnych.</w:t>
      </w:r>
    </w:p>
    <w:p w14:paraId="56B0BC60" w14:textId="36240C4B" w:rsidR="006B29BE" w:rsidRPr="00884FF2" w:rsidRDefault="006B29BE" w:rsidP="001A3018">
      <w:pPr>
        <w:pStyle w:val="Akapitzlist"/>
        <w:numPr>
          <w:ilvl w:val="0"/>
          <w:numId w:val="78"/>
        </w:numPr>
        <w:autoSpaceDE w:val="0"/>
        <w:autoSpaceDN w:val="0"/>
        <w:adjustRightInd w:val="0"/>
        <w:spacing w:after="0" w:line="360" w:lineRule="auto"/>
        <w:ind w:left="425" w:hanging="425"/>
        <w:contextualSpacing w:val="0"/>
        <w:jc w:val="left"/>
        <w:rPr>
          <w:rFonts w:ascii="Arial" w:hAnsi="Arial" w:cs="Arial"/>
        </w:rPr>
      </w:pPr>
      <w:r w:rsidRPr="00884FF2">
        <w:rPr>
          <w:rFonts w:ascii="Arial" w:hAnsi="Arial" w:cs="Arial"/>
        </w:rPr>
        <w:t xml:space="preserve">W celu oceny, czy wykonawca polegając na zdolnościach lub sytuacji innych podmiotów na zasadach określonych w art. </w:t>
      </w:r>
      <w:r w:rsidR="00375F59" w:rsidRPr="00884FF2">
        <w:rPr>
          <w:rFonts w:ascii="Arial" w:hAnsi="Arial" w:cs="Arial"/>
        </w:rPr>
        <w:t>118</w:t>
      </w:r>
      <w:r w:rsidRPr="00884FF2">
        <w:rPr>
          <w:rFonts w:ascii="Arial" w:hAnsi="Arial" w:cs="Arial"/>
        </w:rPr>
        <w:t xml:space="preserve"> ustawy</w:t>
      </w:r>
      <w:r w:rsidR="00375F59" w:rsidRPr="00884FF2">
        <w:rPr>
          <w:rFonts w:ascii="Arial" w:hAnsi="Arial" w:cs="Arial"/>
        </w:rPr>
        <w:t xml:space="preserve"> </w:t>
      </w:r>
      <w:proofErr w:type="spellStart"/>
      <w:r w:rsidR="00375F59" w:rsidRPr="00884FF2">
        <w:rPr>
          <w:rFonts w:ascii="Arial" w:hAnsi="Arial" w:cs="Arial"/>
        </w:rPr>
        <w:t>Pzp</w:t>
      </w:r>
      <w:proofErr w:type="spellEnd"/>
      <w:r w:rsidRPr="00884FF2">
        <w:rPr>
          <w:rFonts w:ascii="Arial" w:hAnsi="Arial" w:cs="Arial"/>
        </w:rPr>
        <w:t xml:space="preserve">, będzie dysponował niezbędnymi zasobami </w:t>
      </w:r>
      <w:r w:rsidR="008A6750" w:rsidRPr="00884FF2">
        <w:rPr>
          <w:rFonts w:ascii="Arial" w:hAnsi="Arial" w:cs="Arial"/>
        </w:rPr>
        <w:br/>
      </w:r>
      <w:r w:rsidRPr="00884FF2">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884FF2" w:rsidRDefault="006B29BE" w:rsidP="001A3018">
      <w:pPr>
        <w:pStyle w:val="Akapitzlist"/>
        <w:numPr>
          <w:ilvl w:val="0"/>
          <w:numId w:val="59"/>
        </w:numPr>
        <w:autoSpaceDE w:val="0"/>
        <w:autoSpaceDN w:val="0"/>
        <w:adjustRightInd w:val="0"/>
        <w:spacing w:after="0" w:line="360" w:lineRule="auto"/>
        <w:contextualSpacing w:val="0"/>
        <w:jc w:val="left"/>
        <w:rPr>
          <w:rFonts w:ascii="Arial" w:hAnsi="Arial" w:cs="Arial"/>
        </w:rPr>
      </w:pPr>
      <w:r w:rsidRPr="00884FF2">
        <w:rPr>
          <w:rFonts w:ascii="Arial" w:hAnsi="Arial" w:cs="Arial"/>
        </w:rPr>
        <w:t>zakres dostępnych wykonawcy zasobów podmiotu</w:t>
      </w:r>
      <w:r w:rsidR="00375F59" w:rsidRPr="00884FF2">
        <w:rPr>
          <w:rFonts w:ascii="Arial" w:hAnsi="Arial" w:cs="Arial"/>
        </w:rPr>
        <w:t xml:space="preserve"> udostępniającego zasoby</w:t>
      </w:r>
      <w:r w:rsidRPr="00884FF2">
        <w:rPr>
          <w:rFonts w:ascii="Arial" w:hAnsi="Arial" w:cs="Arial"/>
        </w:rPr>
        <w:t>;</w:t>
      </w:r>
    </w:p>
    <w:p w14:paraId="507E8F64" w14:textId="44E768B3" w:rsidR="006B29BE" w:rsidRPr="00884FF2" w:rsidRDefault="00375F59" w:rsidP="001A3018">
      <w:pPr>
        <w:pStyle w:val="Akapitzlist"/>
        <w:numPr>
          <w:ilvl w:val="0"/>
          <w:numId w:val="59"/>
        </w:numPr>
        <w:autoSpaceDE w:val="0"/>
        <w:autoSpaceDN w:val="0"/>
        <w:adjustRightInd w:val="0"/>
        <w:spacing w:after="0" w:line="360" w:lineRule="auto"/>
        <w:contextualSpacing w:val="0"/>
        <w:jc w:val="left"/>
        <w:rPr>
          <w:rFonts w:ascii="Arial" w:hAnsi="Arial" w:cs="Arial"/>
        </w:rPr>
      </w:pPr>
      <w:r w:rsidRPr="00884FF2">
        <w:rPr>
          <w:rFonts w:ascii="Arial" w:hAnsi="Arial" w:cs="Arial"/>
          <w:shd w:val="clear" w:color="auto" w:fill="FFFFFF"/>
        </w:rPr>
        <w:t>sposób i okres udostępnienia wykonawcy i wykorzystania przez niego zasobów podmiotu udostępniającego te zasoby przy wykonywaniu zamówienia</w:t>
      </w:r>
      <w:r w:rsidR="006B29BE" w:rsidRPr="00884FF2">
        <w:rPr>
          <w:rFonts w:ascii="Arial" w:hAnsi="Arial" w:cs="Arial"/>
        </w:rPr>
        <w:t>;</w:t>
      </w:r>
    </w:p>
    <w:p w14:paraId="7CA864FA" w14:textId="285B60E3" w:rsidR="00375F59" w:rsidRPr="00884FF2" w:rsidRDefault="00375F59" w:rsidP="001A3018">
      <w:pPr>
        <w:pStyle w:val="Akapitzlist"/>
        <w:numPr>
          <w:ilvl w:val="0"/>
          <w:numId w:val="59"/>
        </w:numPr>
        <w:autoSpaceDE w:val="0"/>
        <w:autoSpaceDN w:val="0"/>
        <w:adjustRightInd w:val="0"/>
        <w:spacing w:after="0" w:line="360" w:lineRule="auto"/>
        <w:contextualSpacing w:val="0"/>
        <w:jc w:val="left"/>
        <w:rPr>
          <w:rFonts w:ascii="Arial" w:hAnsi="Arial" w:cs="Arial"/>
        </w:rPr>
      </w:pPr>
      <w:r w:rsidRPr="00884FF2">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884FF2">
        <w:rPr>
          <w:rFonts w:ascii="Arial" w:hAnsi="Arial" w:cs="Arial"/>
          <w:shd w:val="clear" w:color="auto" w:fill="FFFFFF"/>
        </w:rPr>
        <w:t xml:space="preserve"> (wzór zobowiązania</w:t>
      </w:r>
      <w:r w:rsidR="0074407F" w:rsidRPr="00884FF2">
        <w:rPr>
          <w:rFonts w:ascii="Arial" w:hAnsi="Arial" w:cs="Arial"/>
          <w:shd w:val="clear" w:color="auto" w:fill="FFFFFF"/>
        </w:rPr>
        <w:t xml:space="preserve"> do udostępnienia zasobów </w:t>
      </w:r>
      <w:r w:rsidR="006B186B" w:rsidRPr="00884FF2">
        <w:rPr>
          <w:rFonts w:ascii="Arial" w:hAnsi="Arial" w:cs="Arial"/>
          <w:shd w:val="clear" w:color="auto" w:fill="FFFFFF"/>
        </w:rPr>
        <w:t xml:space="preserve">stanowi </w:t>
      </w:r>
      <w:r w:rsidR="006B186B" w:rsidRPr="00884FF2">
        <w:rPr>
          <w:rFonts w:ascii="Arial" w:hAnsi="Arial" w:cs="Arial"/>
          <w:b/>
          <w:bCs/>
          <w:shd w:val="clear" w:color="auto" w:fill="FFFFFF"/>
        </w:rPr>
        <w:t>załącznik nr</w:t>
      </w:r>
      <w:r w:rsidR="0074407F" w:rsidRPr="00884FF2">
        <w:rPr>
          <w:rFonts w:ascii="Arial" w:hAnsi="Arial" w:cs="Arial"/>
          <w:b/>
          <w:bCs/>
          <w:shd w:val="clear" w:color="auto" w:fill="FFFFFF"/>
        </w:rPr>
        <w:t xml:space="preserve"> 5</w:t>
      </w:r>
      <w:r w:rsidR="006B186B" w:rsidRPr="00884FF2">
        <w:rPr>
          <w:rFonts w:ascii="Arial" w:hAnsi="Arial" w:cs="Arial"/>
          <w:b/>
          <w:bCs/>
          <w:shd w:val="clear" w:color="auto" w:fill="FFFFFF"/>
        </w:rPr>
        <w:t xml:space="preserve"> do SWZ</w:t>
      </w:r>
      <w:r w:rsidR="006B186B" w:rsidRPr="00884FF2">
        <w:rPr>
          <w:rFonts w:ascii="Arial" w:hAnsi="Arial" w:cs="Arial"/>
          <w:shd w:val="clear" w:color="auto" w:fill="FFFFFF"/>
        </w:rPr>
        <w:t xml:space="preserve">). </w:t>
      </w:r>
    </w:p>
    <w:p w14:paraId="43F74446" w14:textId="25F474D9" w:rsidR="00996D11" w:rsidRPr="00884FF2" w:rsidRDefault="00DE67AD" w:rsidP="001A3018">
      <w:pPr>
        <w:pStyle w:val="Akapitzlist"/>
        <w:numPr>
          <w:ilvl w:val="0"/>
          <w:numId w:val="78"/>
        </w:numPr>
        <w:autoSpaceDE w:val="0"/>
        <w:autoSpaceDN w:val="0"/>
        <w:adjustRightInd w:val="0"/>
        <w:spacing w:after="0" w:line="360" w:lineRule="auto"/>
        <w:ind w:left="426" w:hanging="426"/>
        <w:contextualSpacing w:val="0"/>
        <w:jc w:val="left"/>
        <w:rPr>
          <w:rFonts w:ascii="Arial" w:hAnsi="Arial" w:cs="Arial"/>
        </w:rPr>
      </w:pPr>
      <w:r w:rsidRPr="00884FF2">
        <w:rPr>
          <w:rFonts w:ascii="Arial" w:hAnsi="Arial" w:cs="Arial"/>
        </w:rPr>
        <w:t>W odniesieniu do warunków dotyczących wykształcenia, kwalifikacji zawodowych lub doświadczenia, wykonawca może polegać na zdolnościach podmiotów</w:t>
      </w:r>
      <w:r w:rsidR="009B57D5" w:rsidRPr="00884FF2">
        <w:rPr>
          <w:rFonts w:ascii="Arial" w:hAnsi="Arial" w:cs="Arial"/>
        </w:rPr>
        <w:t xml:space="preserve"> udostępniających zasoby</w:t>
      </w:r>
      <w:r w:rsidRPr="00884FF2">
        <w:rPr>
          <w:rFonts w:ascii="Arial" w:hAnsi="Arial" w:cs="Arial"/>
        </w:rPr>
        <w:t xml:space="preserve">, jeśli podmioty te </w:t>
      </w:r>
      <w:r w:rsidR="009B57D5" w:rsidRPr="00884FF2">
        <w:rPr>
          <w:rFonts w:ascii="Arial" w:hAnsi="Arial" w:cs="Arial"/>
        </w:rPr>
        <w:t>wykonają</w:t>
      </w:r>
      <w:r w:rsidRPr="00884FF2">
        <w:rPr>
          <w:rFonts w:ascii="Arial" w:hAnsi="Arial" w:cs="Arial"/>
        </w:rPr>
        <w:t xml:space="preserve"> </w:t>
      </w:r>
      <w:r w:rsidR="007F1BDE" w:rsidRPr="00884FF2">
        <w:rPr>
          <w:rFonts w:ascii="Arial" w:hAnsi="Arial" w:cs="Arial"/>
        </w:rPr>
        <w:t>usługi</w:t>
      </w:r>
      <w:r w:rsidRPr="00884FF2">
        <w:rPr>
          <w:rFonts w:ascii="Arial" w:hAnsi="Arial" w:cs="Arial"/>
        </w:rPr>
        <w:t>, do realizacji których te zdolności są wymagane.</w:t>
      </w:r>
    </w:p>
    <w:p w14:paraId="2E3363E0" w14:textId="77777777" w:rsidR="00016F11" w:rsidRPr="00884FF2" w:rsidRDefault="00016F11" w:rsidP="001A3018">
      <w:pPr>
        <w:pStyle w:val="Akapitzlist"/>
        <w:autoSpaceDE w:val="0"/>
        <w:autoSpaceDN w:val="0"/>
        <w:adjustRightInd w:val="0"/>
        <w:spacing w:after="0" w:line="360" w:lineRule="auto"/>
        <w:ind w:left="426"/>
        <w:contextualSpacing w:val="0"/>
        <w:jc w:val="left"/>
        <w:rPr>
          <w:rFonts w:ascii="Arial" w:hAnsi="Arial" w:cs="Arial"/>
        </w:rPr>
      </w:pPr>
    </w:p>
    <w:p w14:paraId="16AB2D4E" w14:textId="77777777" w:rsidR="006B29BE" w:rsidRPr="00884FF2" w:rsidRDefault="006B29BE" w:rsidP="001A3018">
      <w:pPr>
        <w:shd w:val="clear" w:color="auto" w:fill="E5DFEC"/>
        <w:spacing w:after="0" w:line="360" w:lineRule="auto"/>
        <w:jc w:val="left"/>
        <w:rPr>
          <w:rFonts w:ascii="Arial" w:hAnsi="Arial" w:cs="Arial"/>
          <w:b/>
          <w:u w:val="single"/>
        </w:rPr>
      </w:pPr>
      <w:r w:rsidRPr="00884FF2">
        <w:rPr>
          <w:rFonts w:ascii="Arial" w:hAnsi="Arial" w:cs="Arial"/>
          <w:b/>
          <w:bCs/>
          <w:spacing w:val="20"/>
          <w:shd w:val="clear" w:color="auto" w:fill="CCC0D9"/>
        </w:rPr>
        <w:t>VII.</w:t>
      </w:r>
      <w:bookmarkStart w:id="10" w:name="_Toc229471044"/>
      <w:r w:rsidRPr="00884FF2">
        <w:rPr>
          <w:rFonts w:ascii="Arial" w:hAnsi="Arial" w:cs="Arial"/>
          <w:b/>
          <w:bCs/>
          <w:spacing w:val="20"/>
          <w:shd w:val="clear" w:color="auto" w:fill="CCC0D9"/>
        </w:rPr>
        <w:t xml:space="preserve"> </w:t>
      </w:r>
      <w:r w:rsidRPr="00884FF2">
        <w:rPr>
          <w:rFonts w:ascii="Arial" w:hAnsi="Arial" w:cs="Arial"/>
          <w:b/>
          <w:bCs/>
          <w:spacing w:val="20"/>
          <w:u w:val="single"/>
          <w:shd w:val="clear" w:color="auto" w:fill="CCC0D9"/>
        </w:rPr>
        <w:t xml:space="preserve">PODSTAWY WYKLUCZENIA WYKONAWCY </w:t>
      </w:r>
      <w:bookmarkEnd w:id="6"/>
      <w:bookmarkEnd w:id="7"/>
      <w:bookmarkEnd w:id="10"/>
    </w:p>
    <w:p w14:paraId="5507BFC4" w14:textId="77777777" w:rsidR="00E87B3A" w:rsidRPr="00884FF2" w:rsidRDefault="00E87B3A" w:rsidP="001A3018">
      <w:pPr>
        <w:numPr>
          <w:ilvl w:val="0"/>
          <w:numId w:val="47"/>
        </w:numPr>
        <w:autoSpaceDE w:val="0"/>
        <w:autoSpaceDN w:val="0"/>
        <w:adjustRightInd w:val="0"/>
        <w:spacing w:after="0" w:line="360" w:lineRule="auto"/>
        <w:ind w:left="426" w:hanging="426"/>
        <w:jc w:val="left"/>
        <w:rPr>
          <w:rFonts w:ascii="Arial" w:hAnsi="Arial" w:cs="Arial"/>
          <w:bCs/>
        </w:rPr>
      </w:pPr>
      <w:bookmarkStart w:id="11" w:name="_Toc264373037"/>
      <w:bookmarkStart w:id="12" w:name="_Toc440969210"/>
      <w:bookmarkStart w:id="13" w:name="_Toc221427589"/>
      <w:bookmarkStart w:id="14" w:name="_Toc222030503"/>
      <w:r w:rsidRPr="00884FF2">
        <w:rPr>
          <w:rFonts w:ascii="Arial" w:hAnsi="Arial" w:cs="Arial"/>
        </w:rPr>
        <w:t xml:space="preserve">Z postępowania o udzielenie zamówienia wyklucza się wykonawcę w oparciu o art. 108 ust.1 ustawy </w:t>
      </w:r>
      <w:proofErr w:type="spellStart"/>
      <w:r w:rsidRPr="00884FF2">
        <w:rPr>
          <w:rFonts w:ascii="Arial" w:hAnsi="Arial" w:cs="Arial"/>
        </w:rPr>
        <w:t>Pzp</w:t>
      </w:r>
      <w:proofErr w:type="spellEnd"/>
      <w:r w:rsidRPr="00884FF2">
        <w:rPr>
          <w:rFonts w:ascii="Arial" w:hAnsi="Arial" w:cs="Arial"/>
        </w:rPr>
        <w:t>, tj. wykonawcę:</w:t>
      </w:r>
    </w:p>
    <w:p w14:paraId="2554B598" w14:textId="77777777" w:rsidR="00E87B3A" w:rsidRPr="00884FF2" w:rsidRDefault="00E87B3A" w:rsidP="001A3018">
      <w:pPr>
        <w:pStyle w:val="Akapitzlist"/>
        <w:numPr>
          <w:ilvl w:val="1"/>
          <w:numId w:val="47"/>
        </w:numPr>
        <w:autoSpaceDE w:val="0"/>
        <w:autoSpaceDN w:val="0"/>
        <w:adjustRightInd w:val="0"/>
        <w:spacing w:after="0" w:line="360" w:lineRule="auto"/>
        <w:ind w:hanging="290"/>
        <w:contextualSpacing w:val="0"/>
        <w:jc w:val="left"/>
        <w:rPr>
          <w:rFonts w:ascii="Arial" w:hAnsi="Arial" w:cs="Arial"/>
          <w:bCs/>
        </w:rPr>
      </w:pPr>
      <w:r w:rsidRPr="00884FF2">
        <w:rPr>
          <w:rFonts w:ascii="Arial" w:hAnsi="Arial" w:cs="Arial"/>
        </w:rPr>
        <w:t>będącego osobą fizyczną, którego prawomocnie skazano za przestępstwo:</w:t>
      </w:r>
    </w:p>
    <w:p w14:paraId="3DC75791" w14:textId="77777777"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884FF2">
          <w:rPr>
            <w:rStyle w:val="Hipercze"/>
            <w:rFonts w:ascii="Arial" w:eastAsia="SimSun" w:hAnsi="Arial" w:cs="Arial"/>
            <w:color w:val="auto"/>
            <w:u w:val="none"/>
          </w:rPr>
          <w:t>art. 258</w:t>
        </w:r>
      </w:hyperlink>
      <w:r w:rsidRPr="00884FF2">
        <w:rPr>
          <w:rFonts w:ascii="Arial" w:hAnsi="Arial" w:cs="Arial"/>
        </w:rPr>
        <w:t xml:space="preserve"> Kodeksu karnego,</w:t>
      </w:r>
    </w:p>
    <w:p w14:paraId="23773D3B" w14:textId="77777777"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handlu ludźmi, o którym mowa w </w:t>
      </w:r>
      <w:hyperlink r:id="rId10" w:anchor="/document/16798683?unitId=art(189(a))&amp;cm=DOCUMENT" w:history="1">
        <w:r w:rsidRPr="00884FF2">
          <w:rPr>
            <w:rStyle w:val="Hipercze"/>
            <w:rFonts w:ascii="Arial" w:eastAsia="SimSun" w:hAnsi="Arial" w:cs="Arial"/>
            <w:color w:val="auto"/>
            <w:u w:val="none"/>
          </w:rPr>
          <w:t>art. 189a</w:t>
        </w:r>
      </w:hyperlink>
      <w:r w:rsidRPr="00884FF2">
        <w:rPr>
          <w:rFonts w:ascii="Arial" w:hAnsi="Arial" w:cs="Arial"/>
        </w:rPr>
        <w:t xml:space="preserve"> Kodeksu karnego,</w:t>
      </w:r>
    </w:p>
    <w:p w14:paraId="2B1DA0B0" w14:textId="77777777" w:rsidR="00FF23F2" w:rsidRPr="00884FF2" w:rsidRDefault="00FF23F2" w:rsidP="001A3018">
      <w:pPr>
        <w:pStyle w:val="Akapitzlist"/>
        <w:numPr>
          <w:ilvl w:val="0"/>
          <w:numId w:val="75"/>
        </w:numPr>
        <w:shd w:val="clear" w:color="auto" w:fill="FFFFFF"/>
        <w:spacing w:before="72" w:after="120" w:line="360" w:lineRule="auto"/>
        <w:contextualSpacing w:val="0"/>
        <w:jc w:val="left"/>
        <w:rPr>
          <w:rFonts w:ascii="Arial" w:hAnsi="Arial" w:cs="Arial"/>
        </w:rPr>
      </w:pPr>
      <w:r w:rsidRPr="00884FF2">
        <w:rPr>
          <w:rFonts w:ascii="Arial" w:hAnsi="Arial" w:cs="Arial"/>
          <w:shd w:val="clear" w:color="auto" w:fill="FFFFFF"/>
        </w:rPr>
        <w:t xml:space="preserve">o którym mowa w </w:t>
      </w:r>
      <w:r w:rsidRPr="00884FF2">
        <w:rPr>
          <w:rFonts w:ascii="Arial" w:eastAsia="SimSun" w:hAnsi="Arial" w:cs="Arial"/>
          <w:shd w:val="clear" w:color="auto" w:fill="FFFFFF"/>
        </w:rPr>
        <w:t>art. 228-230a</w:t>
      </w:r>
      <w:r w:rsidRPr="00884FF2">
        <w:rPr>
          <w:rFonts w:ascii="Arial" w:hAnsi="Arial" w:cs="Arial"/>
          <w:shd w:val="clear" w:color="auto" w:fill="FFFFFF"/>
        </w:rPr>
        <w:t xml:space="preserve">, </w:t>
      </w:r>
      <w:r w:rsidRPr="00884FF2">
        <w:rPr>
          <w:rFonts w:ascii="Arial" w:eastAsia="SimSun" w:hAnsi="Arial" w:cs="Arial"/>
          <w:shd w:val="clear" w:color="auto" w:fill="FFFFFF"/>
        </w:rPr>
        <w:t>art. 250a</w:t>
      </w:r>
      <w:r w:rsidRPr="00884FF2">
        <w:rPr>
          <w:rFonts w:ascii="Arial" w:hAnsi="Arial" w:cs="Arial"/>
          <w:shd w:val="clear" w:color="auto" w:fill="FFFFFF"/>
        </w:rPr>
        <w:t xml:space="preserve"> Kodeksu karnego, w </w:t>
      </w:r>
      <w:r w:rsidRPr="00884FF2">
        <w:rPr>
          <w:rFonts w:ascii="Arial" w:eastAsia="SimSun" w:hAnsi="Arial" w:cs="Arial"/>
          <w:shd w:val="clear" w:color="auto" w:fill="FFFFFF"/>
        </w:rPr>
        <w:t>art. 46-48</w:t>
      </w:r>
      <w:r w:rsidRPr="00884FF2">
        <w:rPr>
          <w:rFonts w:ascii="Arial" w:hAnsi="Arial" w:cs="Arial"/>
          <w:shd w:val="clear" w:color="auto" w:fill="FFFFFF"/>
        </w:rPr>
        <w:t xml:space="preserve"> ustawy z dnia 25 czerwca 2010 r. o sporcie (Dz. U. z 2020 r. poz. 1133 oraz z 2021 r. poz. 2054) lub w </w:t>
      </w:r>
      <w:r w:rsidRPr="00884FF2">
        <w:rPr>
          <w:rFonts w:ascii="Arial" w:eastAsia="SimSun" w:hAnsi="Arial" w:cs="Arial"/>
          <w:shd w:val="clear" w:color="auto" w:fill="FFFFFF"/>
        </w:rPr>
        <w:t>art. 54 ust. 1-4</w:t>
      </w:r>
      <w:r w:rsidRPr="00884FF2">
        <w:rPr>
          <w:rFonts w:ascii="Arial" w:hAnsi="Arial" w:cs="Arial"/>
          <w:shd w:val="clear" w:color="auto" w:fill="FFFFFF"/>
        </w:rPr>
        <w:t xml:space="preserve"> ustawy z dnia 12 maja 2011 r. o refundacji leków, środków spożywczych specjalnego przeznaczenia żywieniowego oraz wyrobów medycznych (Dz. U. z 2021 r. poz. 523, 1292, 1559 i 2054),</w:t>
      </w:r>
    </w:p>
    <w:p w14:paraId="084F0182" w14:textId="06A5AF7F"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finansowania przestępstwa o charakterze terrorystycznym, o którym mowa w </w:t>
      </w:r>
      <w:hyperlink r:id="rId11" w:anchor="/document/16798683?unitId=art(165(a))&amp;cm=DOCUMENT" w:history="1">
        <w:r w:rsidRPr="00884FF2">
          <w:rPr>
            <w:rStyle w:val="Hipercze"/>
            <w:rFonts w:ascii="Arial" w:eastAsia="SimSun" w:hAnsi="Arial" w:cs="Arial"/>
            <w:color w:val="auto"/>
            <w:u w:val="none"/>
          </w:rPr>
          <w:t>art. 165a</w:t>
        </w:r>
      </w:hyperlink>
      <w:r w:rsidRPr="00884FF2">
        <w:rPr>
          <w:rFonts w:ascii="Arial" w:hAnsi="Arial" w:cs="Arial"/>
        </w:rPr>
        <w:t xml:space="preserve"> Kodeksu karnego, lub przestępstwo udaremniania lub utrudniania stwierdzenia przestępnego pochodzenia pieniędzy lub ukrywania ich pochodzenia, o którym mo</w:t>
      </w:r>
      <w:r w:rsidR="00F0654D" w:rsidRPr="00884FF2">
        <w:rPr>
          <w:rFonts w:ascii="Arial" w:hAnsi="Arial" w:cs="Arial"/>
        </w:rPr>
        <w:t>wa</w:t>
      </w:r>
      <w:r w:rsidR="00F0654D" w:rsidRPr="00884FF2">
        <w:rPr>
          <w:rFonts w:ascii="Arial" w:hAnsi="Arial" w:cs="Arial"/>
        </w:rPr>
        <w:br/>
      </w:r>
      <w:r w:rsidRPr="00884FF2">
        <w:rPr>
          <w:rFonts w:ascii="Arial" w:hAnsi="Arial" w:cs="Arial"/>
        </w:rPr>
        <w:t xml:space="preserve">w </w:t>
      </w:r>
      <w:hyperlink r:id="rId12" w:anchor="/document/16798683?unitId=art(299)&amp;cm=DOCUMENT" w:history="1">
        <w:r w:rsidRPr="00884FF2">
          <w:rPr>
            <w:rStyle w:val="Hipercze"/>
            <w:rFonts w:ascii="Arial" w:eastAsia="SimSun" w:hAnsi="Arial" w:cs="Arial"/>
            <w:color w:val="auto"/>
            <w:u w:val="none"/>
          </w:rPr>
          <w:t>art. 299</w:t>
        </w:r>
      </w:hyperlink>
      <w:r w:rsidRPr="00884FF2">
        <w:rPr>
          <w:rFonts w:ascii="Arial" w:hAnsi="Arial" w:cs="Arial"/>
        </w:rPr>
        <w:t xml:space="preserve"> Kodeksu karnego,</w:t>
      </w:r>
    </w:p>
    <w:p w14:paraId="59F99E49" w14:textId="77777777"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o charakterze terrorystycznym, o którym mowa w </w:t>
      </w:r>
      <w:hyperlink r:id="rId13" w:anchor="/document/16798683?unitId=art(115)par(20)&amp;cm=DOCUMENT" w:history="1">
        <w:r w:rsidRPr="00884FF2">
          <w:rPr>
            <w:rStyle w:val="Hipercze"/>
            <w:rFonts w:ascii="Arial" w:eastAsia="SimSun" w:hAnsi="Arial" w:cs="Arial"/>
            <w:color w:val="auto"/>
            <w:u w:val="none"/>
          </w:rPr>
          <w:t>art. 115 § 20</w:t>
        </w:r>
      </w:hyperlink>
      <w:r w:rsidRPr="00884FF2">
        <w:rPr>
          <w:rFonts w:ascii="Arial" w:hAnsi="Arial" w:cs="Arial"/>
        </w:rPr>
        <w:t xml:space="preserve"> Kodeksu karnego, lub mające na celu popełnienie tego przestępstwa,</w:t>
      </w:r>
    </w:p>
    <w:p w14:paraId="747EA6A5" w14:textId="77777777" w:rsidR="007923C5"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powierzenia wykonywania pracy małoletniemu cudzoziemcowi, o którym mowa w </w:t>
      </w:r>
      <w:hyperlink r:id="rId14" w:anchor="/document/17896506?unitId=art(9)ust(2)&amp;cm=DOCUMENT" w:history="1">
        <w:r w:rsidRPr="00884FF2">
          <w:rPr>
            <w:rStyle w:val="Hipercze"/>
            <w:rFonts w:ascii="Arial" w:eastAsia="SimSun" w:hAnsi="Arial" w:cs="Arial"/>
            <w:color w:val="auto"/>
            <w:u w:val="none"/>
          </w:rPr>
          <w:t>art. 9 ust. 2</w:t>
        </w:r>
      </w:hyperlink>
      <w:r w:rsidRPr="00884FF2">
        <w:rPr>
          <w:rFonts w:ascii="Arial" w:hAnsi="Arial" w:cs="Arial"/>
        </w:rPr>
        <w:t xml:space="preserve"> ustawy z dnia 15 czerwca 2012 r. o skutkach powierzania wykonywania pracy cudzoziemcom przebywającym wbrew przepisom na terytorium Rzeczypospolitej Polskiej (Dz. U. </w:t>
      </w:r>
      <w:r w:rsidR="00124B56" w:rsidRPr="00884FF2">
        <w:rPr>
          <w:rFonts w:ascii="Arial" w:hAnsi="Arial" w:cs="Arial"/>
        </w:rPr>
        <w:t>2012 poz. 769</w:t>
      </w:r>
      <w:r w:rsidRPr="00884FF2">
        <w:rPr>
          <w:rFonts w:ascii="Arial" w:hAnsi="Arial" w:cs="Arial"/>
        </w:rPr>
        <w:t>),</w:t>
      </w:r>
    </w:p>
    <w:p w14:paraId="6A39D706" w14:textId="77777777" w:rsidR="007923C5"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 xml:space="preserve">przeciwko obrotowi gospodarczemu, o których mowa w </w:t>
      </w:r>
      <w:hyperlink r:id="rId15" w:anchor="/document/16798683?unitId=art(296)&amp;cm=DOCUMENT" w:history="1">
        <w:r w:rsidRPr="00884FF2">
          <w:rPr>
            <w:rStyle w:val="Hipercze"/>
            <w:rFonts w:ascii="Arial" w:eastAsia="SimSun" w:hAnsi="Arial" w:cs="Arial"/>
            <w:color w:val="auto"/>
            <w:u w:val="none"/>
          </w:rPr>
          <w:t>art. 296-307</w:t>
        </w:r>
      </w:hyperlink>
      <w:r w:rsidR="00F0654D" w:rsidRPr="00884FF2">
        <w:rPr>
          <w:rFonts w:ascii="Arial" w:hAnsi="Arial" w:cs="Arial"/>
        </w:rPr>
        <w:t xml:space="preserve"> Kodeksu karnego, </w:t>
      </w:r>
      <w:r w:rsidRPr="00884FF2">
        <w:rPr>
          <w:rFonts w:ascii="Arial" w:hAnsi="Arial" w:cs="Arial"/>
        </w:rPr>
        <w:t xml:space="preserve">przestępstwo oszustwa, o którym mowa w </w:t>
      </w:r>
      <w:hyperlink r:id="rId16" w:anchor="/document/16798683?unitId=art(286)&amp;cm=DOCUMENT" w:history="1">
        <w:r w:rsidRPr="00884FF2">
          <w:rPr>
            <w:rStyle w:val="Hipercze"/>
            <w:rFonts w:ascii="Arial" w:eastAsia="SimSun" w:hAnsi="Arial" w:cs="Arial"/>
            <w:color w:val="auto"/>
            <w:u w:val="none"/>
          </w:rPr>
          <w:t>art. 286</w:t>
        </w:r>
      </w:hyperlink>
      <w:r w:rsidRPr="00884FF2">
        <w:rPr>
          <w:rFonts w:ascii="Arial" w:hAnsi="Arial" w:cs="Arial"/>
        </w:rPr>
        <w:t xml:space="preserve"> Kodeksu karnego, przestępstwo przeciwko wiarygodności dokumentów, o których mowa w </w:t>
      </w:r>
      <w:hyperlink r:id="rId17" w:anchor="/document/16798683?unitId=art(270)&amp;cm=DOCUMENT" w:history="1">
        <w:r w:rsidRPr="00884FF2">
          <w:rPr>
            <w:rStyle w:val="Hipercze"/>
            <w:rFonts w:ascii="Arial" w:eastAsia="SimSun" w:hAnsi="Arial" w:cs="Arial"/>
            <w:color w:val="auto"/>
            <w:u w:val="none"/>
          </w:rPr>
          <w:t>art. 270-277d</w:t>
        </w:r>
      </w:hyperlink>
      <w:r w:rsidRPr="00884FF2">
        <w:rPr>
          <w:rFonts w:ascii="Arial" w:hAnsi="Arial" w:cs="Arial"/>
        </w:rPr>
        <w:t xml:space="preserve"> Kodeksu karnego, lub przestępstwo skarbowe,</w:t>
      </w:r>
    </w:p>
    <w:p w14:paraId="547B4867" w14:textId="7B96FB76" w:rsidR="00E87B3A" w:rsidRPr="00884FF2" w:rsidRDefault="00E87B3A" w:rsidP="001A3018">
      <w:pPr>
        <w:pStyle w:val="Akapitzlist"/>
        <w:numPr>
          <w:ilvl w:val="0"/>
          <w:numId w:val="75"/>
        </w:numPr>
        <w:shd w:val="clear" w:color="auto" w:fill="FFFFFF"/>
        <w:spacing w:after="0" w:line="360" w:lineRule="auto"/>
        <w:contextualSpacing w:val="0"/>
        <w:jc w:val="left"/>
        <w:rPr>
          <w:rFonts w:ascii="Arial" w:hAnsi="Arial" w:cs="Arial"/>
        </w:rPr>
      </w:pPr>
      <w:r w:rsidRPr="00884FF2">
        <w:rPr>
          <w:rFonts w:ascii="Arial" w:hAnsi="Arial" w:cs="Arial"/>
        </w:rPr>
        <w:t>o którym mowa w art. 9 ust. 1 i 3 lub art. 10 ustawy z dnia 15 czerwca 2012 r. o skutkach powierzania wykonywania pracy cudzoziemcom przebywającym wbrew przepisom na terytorium Rzeczypospolitej Polskiej</w:t>
      </w:r>
    </w:p>
    <w:p w14:paraId="18956C2A" w14:textId="77777777" w:rsidR="00E87B3A" w:rsidRPr="00884FF2" w:rsidRDefault="00E87B3A" w:rsidP="001A3018">
      <w:pPr>
        <w:pStyle w:val="text-justify"/>
        <w:shd w:val="clear" w:color="auto" w:fill="FFFFFF"/>
        <w:spacing w:before="0" w:beforeAutospacing="0" w:after="0" w:afterAutospacing="0" w:line="360" w:lineRule="auto"/>
        <w:ind w:left="360"/>
        <w:rPr>
          <w:rFonts w:ascii="Arial" w:hAnsi="Arial" w:cs="Arial"/>
          <w:sz w:val="22"/>
          <w:szCs w:val="22"/>
        </w:rPr>
      </w:pPr>
      <w:r w:rsidRPr="00884FF2">
        <w:rPr>
          <w:rFonts w:ascii="Arial" w:hAnsi="Arial" w:cs="Arial"/>
          <w:sz w:val="22"/>
          <w:szCs w:val="22"/>
        </w:rPr>
        <w:t>- lub za odpowiedni czyn zabroniony określony w przepisach prawa obcego;</w:t>
      </w:r>
    </w:p>
    <w:p w14:paraId="37634B72" w14:textId="69DB4B9F" w:rsidR="00E87B3A" w:rsidRPr="00884FF2" w:rsidRDefault="00E87B3A" w:rsidP="001A3018">
      <w:pPr>
        <w:pStyle w:val="Akapitzlist"/>
        <w:numPr>
          <w:ilvl w:val="1"/>
          <w:numId w:val="47"/>
        </w:numPr>
        <w:autoSpaceDE w:val="0"/>
        <w:autoSpaceDN w:val="0"/>
        <w:adjustRightInd w:val="0"/>
        <w:spacing w:after="0" w:line="360" w:lineRule="auto"/>
        <w:ind w:left="709" w:hanging="567"/>
        <w:contextualSpacing w:val="0"/>
        <w:jc w:val="left"/>
        <w:rPr>
          <w:rFonts w:ascii="Arial" w:hAnsi="Arial" w:cs="Arial"/>
        </w:rPr>
      </w:pPr>
      <w:r w:rsidRPr="00884FF2">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w:t>
      </w:r>
      <w:r w:rsidR="00B46DFA" w:rsidRPr="00884FF2">
        <w:rPr>
          <w:rFonts w:ascii="Arial" w:hAnsi="Arial" w:cs="Arial"/>
        </w:rPr>
        <w:t>pstwo,</w:t>
      </w:r>
      <w:r w:rsidR="00B46DFA" w:rsidRPr="00884FF2">
        <w:rPr>
          <w:rFonts w:ascii="Arial" w:hAnsi="Arial" w:cs="Arial"/>
        </w:rPr>
        <w:br/>
      </w:r>
      <w:r w:rsidRPr="00884FF2">
        <w:rPr>
          <w:rFonts w:ascii="Arial" w:hAnsi="Arial" w:cs="Arial"/>
        </w:rPr>
        <w:t>o którym mowa w pkt 1.1.;</w:t>
      </w:r>
    </w:p>
    <w:p w14:paraId="77521320" w14:textId="6D623855"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wobec którego wydano prawomocny wyrok sądu lub ostateczną decyzję administracyjną</w:t>
      </w:r>
      <w:r w:rsidR="00F0654D" w:rsidRPr="00884FF2">
        <w:rPr>
          <w:rFonts w:ascii="Arial" w:hAnsi="Arial" w:cs="Arial"/>
        </w:rPr>
        <w:br/>
      </w:r>
      <w:r w:rsidRPr="00884FF2">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884FF2" w:rsidRDefault="00E87B3A" w:rsidP="001A3018">
      <w:pPr>
        <w:pStyle w:val="Akapitzlist"/>
        <w:numPr>
          <w:ilvl w:val="1"/>
          <w:numId w:val="47"/>
        </w:numPr>
        <w:shd w:val="clear" w:color="auto" w:fill="FFFFFF"/>
        <w:spacing w:after="0" w:line="360" w:lineRule="auto"/>
        <w:ind w:hanging="290"/>
        <w:contextualSpacing w:val="0"/>
        <w:jc w:val="left"/>
        <w:rPr>
          <w:rFonts w:ascii="Arial" w:hAnsi="Arial" w:cs="Arial"/>
        </w:rPr>
      </w:pPr>
      <w:r w:rsidRPr="00884FF2">
        <w:rPr>
          <w:rFonts w:ascii="Arial" w:hAnsi="Arial" w:cs="Arial"/>
        </w:rPr>
        <w:t>wobec którego prawomocnie orzeczono zakaz ubiegania się o zamówienia publiczne;</w:t>
      </w:r>
    </w:p>
    <w:p w14:paraId="096E1E7E" w14:textId="4E078332"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jeżeli zamawiający może stwierdzić, na podstawie wiarygodnych przesłanek, ż</w:t>
      </w:r>
      <w:r w:rsidR="007923C5" w:rsidRPr="00884FF2">
        <w:rPr>
          <w:rFonts w:ascii="Arial" w:hAnsi="Arial" w:cs="Arial"/>
        </w:rPr>
        <w:t xml:space="preserve">e </w:t>
      </w:r>
      <w:r w:rsidRPr="00884FF2">
        <w:rPr>
          <w:rFonts w:ascii="Arial" w:hAnsi="Arial" w:cs="Arial"/>
        </w:rPr>
        <w:t>wykonawca zawarł z innymi wykonawcami porozumienie mające na celu zakłó</w:t>
      </w:r>
      <w:r w:rsidR="007923C5" w:rsidRPr="00884FF2">
        <w:rPr>
          <w:rFonts w:ascii="Arial" w:hAnsi="Arial" w:cs="Arial"/>
        </w:rPr>
        <w:t xml:space="preserve">cenie konkurencji, </w:t>
      </w:r>
      <w:r w:rsidRPr="00884FF2">
        <w:rPr>
          <w:rFonts w:ascii="Arial" w:hAnsi="Arial" w:cs="Arial"/>
        </w:rPr>
        <w:t xml:space="preserve">w szczególności jeżeli należąc do tej samej grupy kapitałowej w rozumieniu </w:t>
      </w:r>
      <w:hyperlink r:id="rId18" w:anchor="/document/17337528?cm=DOCUMENT" w:history="1">
        <w:r w:rsidRPr="00884FF2">
          <w:rPr>
            <w:rStyle w:val="Hipercze"/>
            <w:rFonts w:ascii="Arial" w:eastAsia="SimSun" w:hAnsi="Arial" w:cs="Arial"/>
            <w:color w:val="auto"/>
            <w:u w:val="none"/>
          </w:rPr>
          <w:t>ustawy</w:t>
        </w:r>
      </w:hyperlink>
      <w:r w:rsidRPr="00884FF2">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40E6D4E8"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 xml:space="preserve">jeżeli, w przypadkach, o których mowa w art. 85 ust. 1 ustawy </w:t>
      </w:r>
      <w:proofErr w:type="spellStart"/>
      <w:r w:rsidRPr="00884FF2">
        <w:rPr>
          <w:rFonts w:ascii="Arial" w:hAnsi="Arial" w:cs="Arial"/>
        </w:rPr>
        <w:t>Pzp</w:t>
      </w:r>
      <w:proofErr w:type="spellEnd"/>
      <w:r w:rsidRPr="00884FF2">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884FF2">
          <w:rPr>
            <w:rStyle w:val="Hipercze"/>
            <w:rFonts w:ascii="Arial" w:eastAsia="SimSun" w:hAnsi="Arial" w:cs="Arial"/>
            <w:color w:val="auto"/>
            <w:u w:val="none"/>
          </w:rPr>
          <w:t>ustawy</w:t>
        </w:r>
      </w:hyperlink>
      <w:r w:rsidRPr="00884FF2">
        <w:rPr>
          <w:rFonts w:ascii="Arial" w:hAnsi="Arial" w:cs="Arial"/>
        </w:rPr>
        <w:t xml:space="preserve"> z dnia 16 lutego 2007 r. o ochronie konkurencji i konsumentów, chyba że spowodowane tym zakłócenie konkurencji może być wyeliminowane w inny sposób niż</w:t>
      </w:r>
      <w:r w:rsidR="007923C5" w:rsidRPr="00884FF2">
        <w:rPr>
          <w:rFonts w:ascii="Arial" w:hAnsi="Arial" w:cs="Arial"/>
        </w:rPr>
        <w:t xml:space="preserve"> przez wykluczenie wykonawcy </w:t>
      </w:r>
      <w:r w:rsidRPr="00884FF2">
        <w:rPr>
          <w:rFonts w:ascii="Arial" w:hAnsi="Arial" w:cs="Arial"/>
        </w:rPr>
        <w:t>z udziału w postępowaniu o udzielenie zamówienia.</w:t>
      </w:r>
    </w:p>
    <w:p w14:paraId="750E825B" w14:textId="77777777" w:rsidR="00FF23F2" w:rsidRPr="00884FF2" w:rsidRDefault="00FF23F2" w:rsidP="001A3018">
      <w:pPr>
        <w:numPr>
          <w:ilvl w:val="0"/>
          <w:numId w:val="47"/>
        </w:numPr>
        <w:autoSpaceDE w:val="0"/>
        <w:autoSpaceDN w:val="0"/>
        <w:adjustRightInd w:val="0"/>
        <w:spacing w:after="0" w:line="360" w:lineRule="auto"/>
        <w:jc w:val="left"/>
        <w:rPr>
          <w:rFonts w:ascii="Arial" w:hAnsi="Arial" w:cs="Arial"/>
          <w:bCs/>
        </w:rPr>
      </w:pPr>
      <w:r w:rsidRPr="00884FF2">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48ABD4F2" w14:textId="77777777" w:rsidR="00FF23F2" w:rsidRPr="00884FF2" w:rsidRDefault="00FF23F2" w:rsidP="001A3018">
      <w:pPr>
        <w:numPr>
          <w:ilvl w:val="1"/>
          <w:numId w:val="47"/>
        </w:numPr>
        <w:autoSpaceDE w:val="0"/>
        <w:autoSpaceDN w:val="0"/>
        <w:adjustRightInd w:val="0"/>
        <w:spacing w:after="0" w:line="360" w:lineRule="auto"/>
        <w:ind w:left="574"/>
        <w:jc w:val="left"/>
        <w:rPr>
          <w:rFonts w:ascii="Arial" w:hAnsi="Arial" w:cs="Arial"/>
          <w:bCs/>
        </w:rPr>
      </w:pPr>
      <w:r w:rsidRPr="00884FF2">
        <w:rPr>
          <w:rFonts w:ascii="Arial" w:hAnsi="Arial" w:cs="Arial"/>
        </w:rPr>
        <w:t xml:space="preserve"> </w:t>
      </w:r>
      <w:r w:rsidRPr="00884FF2">
        <w:rPr>
          <w:rFonts w:ascii="Arial" w:hAnsi="Arial" w:cs="Arial"/>
          <w:bCs/>
        </w:rPr>
        <w:t>wykonawcę oraz uczestnika konkursu wymienionego w wykazach określonych</w:t>
      </w:r>
      <w:r w:rsidRPr="00884FF2">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884FF2">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315135F" w14:textId="77777777" w:rsidR="00FF23F2" w:rsidRPr="00884FF2" w:rsidRDefault="00FF23F2" w:rsidP="001A3018">
      <w:pPr>
        <w:numPr>
          <w:ilvl w:val="1"/>
          <w:numId w:val="47"/>
        </w:numPr>
        <w:autoSpaceDE w:val="0"/>
        <w:autoSpaceDN w:val="0"/>
        <w:adjustRightInd w:val="0"/>
        <w:spacing w:after="0" w:line="360" w:lineRule="auto"/>
        <w:ind w:left="574"/>
        <w:jc w:val="left"/>
        <w:rPr>
          <w:rFonts w:ascii="Arial" w:hAnsi="Arial" w:cs="Arial"/>
          <w:bCs/>
        </w:rPr>
      </w:pPr>
      <w:r w:rsidRPr="00884FF2">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07A2366C" w14:textId="68B9B66D" w:rsidR="00FF23F2" w:rsidRPr="00884FF2" w:rsidRDefault="00FF23F2" w:rsidP="001A3018">
      <w:pPr>
        <w:numPr>
          <w:ilvl w:val="1"/>
          <w:numId w:val="47"/>
        </w:numPr>
        <w:autoSpaceDE w:val="0"/>
        <w:autoSpaceDN w:val="0"/>
        <w:adjustRightInd w:val="0"/>
        <w:spacing w:after="0" w:line="360" w:lineRule="auto"/>
        <w:ind w:left="574"/>
        <w:jc w:val="left"/>
        <w:rPr>
          <w:rFonts w:ascii="Arial" w:hAnsi="Arial" w:cs="Arial"/>
          <w:bCs/>
        </w:rPr>
      </w:pPr>
      <w:r w:rsidRPr="00884FF2">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3C37AD30" w14:textId="3467A7EE" w:rsidR="00E87B3A" w:rsidRPr="00884FF2" w:rsidRDefault="00E87B3A" w:rsidP="001A3018">
      <w:pPr>
        <w:numPr>
          <w:ilvl w:val="0"/>
          <w:numId w:val="47"/>
        </w:numPr>
        <w:autoSpaceDE w:val="0"/>
        <w:autoSpaceDN w:val="0"/>
        <w:adjustRightInd w:val="0"/>
        <w:spacing w:after="0" w:line="360" w:lineRule="auto"/>
        <w:ind w:left="426" w:hanging="426"/>
        <w:jc w:val="left"/>
        <w:rPr>
          <w:rFonts w:ascii="Arial" w:hAnsi="Arial" w:cs="Arial"/>
          <w:bCs/>
        </w:rPr>
      </w:pPr>
      <w:r w:rsidRPr="00884FF2">
        <w:rPr>
          <w:rFonts w:ascii="Arial" w:hAnsi="Arial" w:cs="Arial"/>
          <w:bCs/>
        </w:rPr>
        <w:t xml:space="preserve">Dodatkowo Zamawiający przewiduje wykluczenie wykonawcy na podstawie </w:t>
      </w:r>
      <w:r w:rsidRPr="00884FF2">
        <w:rPr>
          <w:rFonts w:ascii="Arial" w:eastAsia="SimSun" w:hAnsi="Arial" w:cs="Arial"/>
          <w:lang w:eastAsia="zh-CN"/>
        </w:rPr>
        <w:t xml:space="preserve">art. 109 ust. 1 pkt 4 ustawy </w:t>
      </w:r>
      <w:proofErr w:type="spellStart"/>
      <w:r w:rsidRPr="00884FF2">
        <w:rPr>
          <w:rFonts w:ascii="Arial" w:eastAsia="SimSun" w:hAnsi="Arial" w:cs="Arial"/>
          <w:lang w:eastAsia="zh-CN"/>
        </w:rPr>
        <w:t>Pzp</w:t>
      </w:r>
      <w:proofErr w:type="spellEnd"/>
      <w:r w:rsidRPr="00884FF2">
        <w:rPr>
          <w:rFonts w:ascii="Arial" w:eastAsia="SimSun" w:hAnsi="Arial" w:cs="Arial"/>
          <w:lang w:eastAsia="zh-CN"/>
        </w:rPr>
        <w:t>, tj.:</w:t>
      </w:r>
    </w:p>
    <w:p w14:paraId="3EFBE70D" w14:textId="77777777" w:rsidR="00E87B3A" w:rsidRPr="00884FF2" w:rsidRDefault="00E87B3A" w:rsidP="001A3018">
      <w:pPr>
        <w:numPr>
          <w:ilvl w:val="1"/>
          <w:numId w:val="47"/>
        </w:numPr>
        <w:tabs>
          <w:tab w:val="left" w:pos="709"/>
        </w:tabs>
        <w:autoSpaceDE w:val="0"/>
        <w:autoSpaceDN w:val="0"/>
        <w:adjustRightInd w:val="0"/>
        <w:spacing w:after="0" w:line="360" w:lineRule="auto"/>
        <w:ind w:left="709" w:hanging="567"/>
        <w:jc w:val="left"/>
        <w:rPr>
          <w:rFonts w:ascii="Arial" w:hAnsi="Arial" w:cs="Arial"/>
          <w:bCs/>
        </w:rPr>
      </w:pPr>
      <w:r w:rsidRPr="00884FF2">
        <w:rPr>
          <w:rFonts w:ascii="Arial" w:hAnsi="Arial" w:cs="Arial"/>
          <w:bCs/>
        </w:rPr>
        <w:t xml:space="preserve">wykonawcę, </w:t>
      </w:r>
      <w:r w:rsidRPr="00884FF2">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DBA4AE" w14:textId="77777777" w:rsidR="00E87B3A" w:rsidRPr="00884FF2" w:rsidRDefault="00E87B3A" w:rsidP="001A3018">
      <w:pPr>
        <w:pStyle w:val="Akapitzlist"/>
        <w:numPr>
          <w:ilvl w:val="0"/>
          <w:numId w:val="47"/>
        </w:numPr>
        <w:spacing w:after="0" w:line="360" w:lineRule="auto"/>
        <w:ind w:left="357" w:hanging="357"/>
        <w:contextualSpacing w:val="0"/>
        <w:jc w:val="left"/>
        <w:rPr>
          <w:rFonts w:ascii="Arial" w:hAnsi="Arial" w:cs="Arial"/>
        </w:rPr>
      </w:pPr>
      <w:r w:rsidRPr="00884FF2">
        <w:rPr>
          <w:rFonts w:ascii="Arial" w:hAnsi="Arial" w:cs="Arial"/>
          <w:shd w:val="clear" w:color="auto" w:fill="FFFFFF"/>
        </w:rPr>
        <w:t xml:space="preserve">Wykonawca nie podlega wykluczeniu w okolicznościach określonych w art. 108 ust. 1 pkt 1, 2 i 5 lub art. 109 ust. 1 pkt 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jeżeli udowodni Zamawiającemu, że spełnił łącznie następujące przesłanki:</w:t>
      </w:r>
    </w:p>
    <w:p w14:paraId="65498193" w14:textId="77777777"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naprawił lub zobowiązał się do naprawienia szkody wyrządzonej przestępstwem, wykroczeniem lub swoim nieprawidłowym postępowaniem, w tym poprzez zadośćuczynienie pieniężne;</w:t>
      </w:r>
    </w:p>
    <w:p w14:paraId="4FFCC07D" w14:textId="77777777"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E715E51" w14:textId="77777777" w:rsidR="00E87B3A" w:rsidRPr="00884FF2" w:rsidRDefault="00E87B3A" w:rsidP="001A3018">
      <w:pPr>
        <w:pStyle w:val="Akapitzlist"/>
        <w:numPr>
          <w:ilvl w:val="1"/>
          <w:numId w:val="47"/>
        </w:numPr>
        <w:shd w:val="clear" w:color="auto" w:fill="FFFFFF"/>
        <w:spacing w:after="0" w:line="360" w:lineRule="auto"/>
        <w:ind w:left="709" w:hanging="567"/>
        <w:contextualSpacing w:val="0"/>
        <w:jc w:val="left"/>
        <w:rPr>
          <w:rFonts w:ascii="Arial" w:hAnsi="Arial" w:cs="Arial"/>
        </w:rPr>
      </w:pPr>
      <w:r w:rsidRPr="00884FF2">
        <w:rPr>
          <w:rFonts w:ascii="Arial" w:hAnsi="Arial" w:cs="Arial"/>
        </w:rPr>
        <w:t>podjął konkretne środki techniczne, organizacyjne i kadrowe, odpowiednie dla zapobiegania dalszym przestępstwom, wykroczeniom lub nieprawidłowemu postępowaniu, w szczególności:</w:t>
      </w:r>
    </w:p>
    <w:p w14:paraId="4E3C1A46"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zerwał wszelkie powiązania z osobami lub podmiotami odpowiedzialnymi za nieprawidłowe postępowanie wykonawcy,</w:t>
      </w:r>
    </w:p>
    <w:p w14:paraId="72C8C8E4"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zreorganizował personel,</w:t>
      </w:r>
    </w:p>
    <w:p w14:paraId="1BCFCE63"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wdrożył system sprawozdawczości i kontroli,</w:t>
      </w:r>
    </w:p>
    <w:p w14:paraId="0E2D73AD"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utworzył struktury audytu wewnętrznego do monitorowania przestrzegania przepisów, wewnętrznych regulacji lub standardów,</w:t>
      </w:r>
    </w:p>
    <w:p w14:paraId="00BB60CF" w14:textId="77777777" w:rsidR="00E87B3A" w:rsidRPr="00884FF2" w:rsidRDefault="00E87B3A" w:rsidP="001A3018">
      <w:pPr>
        <w:pStyle w:val="Akapitzlist"/>
        <w:numPr>
          <w:ilvl w:val="0"/>
          <w:numId w:val="71"/>
        </w:numPr>
        <w:shd w:val="clear" w:color="auto" w:fill="FFFFFF"/>
        <w:spacing w:after="0" w:line="360" w:lineRule="auto"/>
        <w:ind w:left="1134" w:hanging="283"/>
        <w:contextualSpacing w:val="0"/>
        <w:jc w:val="left"/>
        <w:rPr>
          <w:rFonts w:ascii="Arial" w:hAnsi="Arial" w:cs="Arial"/>
        </w:rPr>
      </w:pPr>
      <w:r w:rsidRPr="00884FF2">
        <w:rPr>
          <w:rFonts w:ascii="Arial" w:hAnsi="Arial" w:cs="Arial"/>
        </w:rPr>
        <w:t>wprowadził wewnętrzne regulacje dotyczące odpowiedzialności i odszkodowań za nieprzestrzeganie przepisów, wewnętrznych regulacji lub standardów.</w:t>
      </w:r>
    </w:p>
    <w:p w14:paraId="2F7D9814" w14:textId="77777777" w:rsidR="00E87B3A" w:rsidRPr="00884FF2" w:rsidRDefault="00E87B3A" w:rsidP="001A3018">
      <w:pPr>
        <w:numPr>
          <w:ilvl w:val="0"/>
          <w:numId w:val="47"/>
        </w:numPr>
        <w:spacing w:after="0" w:line="360" w:lineRule="auto"/>
        <w:jc w:val="left"/>
        <w:rPr>
          <w:rFonts w:ascii="Arial" w:hAnsi="Arial" w:cs="Arial"/>
        </w:rPr>
      </w:pPr>
      <w:r w:rsidRPr="00884FF2">
        <w:rPr>
          <w:rFonts w:ascii="Arial" w:hAnsi="Arial" w:cs="Arial"/>
        </w:rPr>
        <w:t>Wykluczenie wykonawcy następuje:</w:t>
      </w:r>
    </w:p>
    <w:p w14:paraId="003FF78F"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shd w:val="clear" w:color="auto" w:fill="FFFFFF"/>
        </w:rPr>
        <w:t xml:space="preserve">w przypadkach, o których mowa w art. 108 ust. 1 pkt 1 lit. a-g i pkt 2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xml:space="preserve">, na okres 5 lat od dnia uprawomocnienia się wyroku potwierdzającego zaistnienie jednej </w:t>
      </w:r>
      <w:r w:rsidRPr="00884FF2">
        <w:rPr>
          <w:rFonts w:ascii="Arial" w:hAnsi="Arial" w:cs="Arial"/>
          <w:shd w:val="clear" w:color="auto" w:fill="FFFFFF"/>
        </w:rPr>
        <w:br/>
        <w:t>z podstaw wykluczenia, chyba że w tym wyroku został określony inny okres wykluczenia;</w:t>
      </w:r>
    </w:p>
    <w:p w14:paraId="3108E215"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shd w:val="clear" w:color="auto" w:fill="FFFFFF"/>
        </w:rPr>
        <w:t xml:space="preserve">w przypadkach, o których mowa w </w:t>
      </w:r>
      <w:r w:rsidRPr="00884FF2">
        <w:rPr>
          <w:rFonts w:ascii="Arial" w:hAnsi="Arial" w:cs="Arial"/>
        </w:rPr>
        <w:t xml:space="preserve">art. 108 ust. 1 pkt 1 lit. h i pkt 2 ustawy </w:t>
      </w:r>
      <w:proofErr w:type="spellStart"/>
      <w:r w:rsidRPr="00884FF2">
        <w:rPr>
          <w:rFonts w:ascii="Arial" w:hAnsi="Arial" w:cs="Arial"/>
        </w:rPr>
        <w:t>Pzp</w:t>
      </w:r>
      <w:proofErr w:type="spellEnd"/>
      <w:r w:rsidRPr="00884FF2">
        <w:rPr>
          <w:rFonts w:ascii="Arial" w:hAnsi="Arial" w:cs="Arial"/>
        </w:rPr>
        <w:t xml:space="preserve">, gdy osoba, o której mowa w tych przepisach, została skazana za przestępstwo wymienione </w:t>
      </w:r>
      <w:r w:rsidRPr="00884FF2">
        <w:rPr>
          <w:rFonts w:ascii="Arial" w:hAnsi="Arial" w:cs="Arial"/>
        </w:rPr>
        <w:br/>
        <w:t xml:space="preserve">w art. 108 ust. 1 pkt 1 lit. h ustawy </w:t>
      </w:r>
      <w:proofErr w:type="spellStart"/>
      <w:r w:rsidRPr="00884FF2">
        <w:rPr>
          <w:rFonts w:ascii="Arial" w:hAnsi="Arial" w:cs="Arial"/>
        </w:rPr>
        <w:t>Pzp</w:t>
      </w:r>
      <w:proofErr w:type="spellEnd"/>
      <w:r w:rsidRPr="00884FF2">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3CD61982"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rPr>
        <w:t xml:space="preserve">w przypadku, o którym mowa w art. 108 ust. 1 pkt 4 ustawy </w:t>
      </w:r>
      <w:proofErr w:type="spellStart"/>
      <w:r w:rsidRPr="00884FF2">
        <w:rPr>
          <w:rFonts w:ascii="Arial" w:hAnsi="Arial" w:cs="Arial"/>
        </w:rPr>
        <w:t>Pzp</w:t>
      </w:r>
      <w:proofErr w:type="spellEnd"/>
      <w:r w:rsidRPr="00884FF2">
        <w:rPr>
          <w:rFonts w:ascii="Arial" w:hAnsi="Arial" w:cs="Arial"/>
        </w:rPr>
        <w:t>, na okres, na jaki został prawomocnie orzeczony zakaz ubiegania się o zamówienia publiczne;</w:t>
      </w:r>
    </w:p>
    <w:p w14:paraId="7C9D6095" w14:textId="77777777"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rPr>
        <w:t xml:space="preserve">w przypadkach, o których mowa w art. 108 ust. 1 pkt 5, art. 109 ust. 1 pkt 4 ustawy </w:t>
      </w:r>
      <w:proofErr w:type="spellStart"/>
      <w:r w:rsidRPr="00884FF2">
        <w:rPr>
          <w:rFonts w:ascii="Arial" w:hAnsi="Arial" w:cs="Arial"/>
        </w:rPr>
        <w:t>Pzp</w:t>
      </w:r>
      <w:proofErr w:type="spellEnd"/>
      <w:r w:rsidRPr="00884FF2">
        <w:rPr>
          <w:rFonts w:ascii="Arial" w:hAnsi="Arial" w:cs="Arial"/>
        </w:rPr>
        <w:t>, na okres 3 lat od zaistnienia zdarzenia będącego podstawą wykluczenia;</w:t>
      </w:r>
    </w:p>
    <w:p w14:paraId="3C8F403F" w14:textId="360D3504" w:rsidR="00E87B3A" w:rsidRPr="00884FF2" w:rsidRDefault="00E87B3A" w:rsidP="001A3018">
      <w:pPr>
        <w:numPr>
          <w:ilvl w:val="1"/>
          <w:numId w:val="47"/>
        </w:numPr>
        <w:tabs>
          <w:tab w:val="left" w:pos="851"/>
        </w:tabs>
        <w:spacing w:after="0" w:line="360" w:lineRule="auto"/>
        <w:ind w:left="851" w:hanging="567"/>
        <w:jc w:val="left"/>
        <w:rPr>
          <w:rFonts w:ascii="Arial" w:hAnsi="Arial" w:cs="Arial"/>
        </w:rPr>
      </w:pPr>
      <w:r w:rsidRPr="00884FF2">
        <w:rPr>
          <w:rFonts w:ascii="Arial" w:hAnsi="Arial" w:cs="Arial"/>
          <w:shd w:val="clear" w:color="auto" w:fill="FFFFFF"/>
        </w:rPr>
        <w:t>w przypadkach, o których mowa w art. 108 ust. 1 p</w:t>
      </w:r>
      <w:r w:rsidR="00B46DFA" w:rsidRPr="00884FF2">
        <w:rPr>
          <w:rFonts w:ascii="Arial" w:hAnsi="Arial" w:cs="Arial"/>
          <w:shd w:val="clear" w:color="auto" w:fill="FFFFFF"/>
        </w:rPr>
        <w:t xml:space="preserve">kt 6 ustawy </w:t>
      </w:r>
      <w:proofErr w:type="spellStart"/>
      <w:r w:rsidR="00B46DFA" w:rsidRPr="00884FF2">
        <w:rPr>
          <w:rFonts w:ascii="Arial" w:hAnsi="Arial" w:cs="Arial"/>
          <w:shd w:val="clear" w:color="auto" w:fill="FFFFFF"/>
        </w:rPr>
        <w:t>Pzp</w:t>
      </w:r>
      <w:proofErr w:type="spellEnd"/>
      <w:r w:rsidR="00B46DFA" w:rsidRPr="00884FF2">
        <w:rPr>
          <w:rFonts w:ascii="Arial" w:hAnsi="Arial" w:cs="Arial"/>
          <w:shd w:val="clear" w:color="auto" w:fill="FFFFFF"/>
        </w:rPr>
        <w:t>, w postępowaniu</w:t>
      </w:r>
      <w:r w:rsidR="00B46DFA" w:rsidRPr="00884FF2">
        <w:rPr>
          <w:rFonts w:ascii="Arial" w:hAnsi="Arial" w:cs="Arial"/>
          <w:shd w:val="clear" w:color="auto" w:fill="FFFFFF"/>
        </w:rPr>
        <w:br/>
      </w:r>
      <w:r w:rsidRPr="00884FF2">
        <w:rPr>
          <w:rFonts w:ascii="Arial" w:hAnsi="Arial" w:cs="Arial"/>
          <w:shd w:val="clear" w:color="auto" w:fill="FFFFFF"/>
        </w:rPr>
        <w:t>o udzielenie zamówienia, w którym zaistniało zdarzenie będące podstawą wykluczenia</w:t>
      </w:r>
      <w:r w:rsidR="00FF23F2" w:rsidRPr="00884FF2">
        <w:rPr>
          <w:rFonts w:ascii="Arial" w:hAnsi="Arial" w:cs="Arial"/>
          <w:shd w:val="clear" w:color="auto" w:fill="FFFFFF"/>
        </w:rPr>
        <w:t>;</w:t>
      </w:r>
    </w:p>
    <w:p w14:paraId="1EC3A25A" w14:textId="2A338E16" w:rsidR="00FF23F2" w:rsidRPr="00884FF2" w:rsidRDefault="00FF23F2" w:rsidP="001A3018">
      <w:pPr>
        <w:numPr>
          <w:ilvl w:val="1"/>
          <w:numId w:val="47"/>
        </w:numPr>
        <w:spacing w:after="0" w:line="360" w:lineRule="auto"/>
        <w:ind w:left="851" w:hanging="567"/>
        <w:jc w:val="left"/>
        <w:rPr>
          <w:rFonts w:ascii="Arial" w:hAnsi="Arial" w:cs="Arial"/>
        </w:rPr>
      </w:pPr>
      <w:r w:rsidRPr="00884FF2">
        <w:rPr>
          <w:rFonts w:ascii="Arial" w:hAnsi="Arial" w:cs="Arial"/>
          <w:shd w:val="clear" w:color="auto" w:fill="FFFFFF"/>
        </w:rPr>
        <w:t xml:space="preserve">w przypadkach, o których mowa w </w:t>
      </w:r>
      <w:r w:rsidRPr="00884FF2">
        <w:rPr>
          <w:rFonts w:ascii="Arial" w:hAnsi="Arial" w:cs="Arial"/>
        </w:rPr>
        <w:t xml:space="preserve">art. 7 ust. 1 ustawy z dnia 13 kwietnia 2022 r. </w:t>
      </w:r>
      <w:r w:rsidRPr="00884FF2">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FB33A0B" w14:textId="5F6F1DFE" w:rsidR="00016F11" w:rsidRPr="00884FF2" w:rsidRDefault="00E87B3A" w:rsidP="001A3018">
      <w:pPr>
        <w:numPr>
          <w:ilvl w:val="0"/>
          <w:numId w:val="47"/>
        </w:numPr>
        <w:spacing w:after="0" w:line="360" w:lineRule="auto"/>
        <w:jc w:val="left"/>
        <w:rPr>
          <w:rFonts w:ascii="Arial" w:hAnsi="Arial" w:cs="Arial"/>
        </w:rPr>
      </w:pPr>
      <w:r w:rsidRPr="00884FF2">
        <w:rPr>
          <w:rFonts w:ascii="Arial" w:hAnsi="Arial" w:cs="Arial"/>
        </w:rPr>
        <w:t>Zamawiający może wykluczyć wykonawcę na każdym etapie postępowania o udzielenie zamówienia.</w:t>
      </w:r>
    </w:p>
    <w:p w14:paraId="3F351FAA" w14:textId="3BCAB20A" w:rsidR="006B29BE" w:rsidRPr="00884FF2" w:rsidRDefault="006B29BE" w:rsidP="001A3018">
      <w:pPr>
        <w:pStyle w:val="Nagwek1"/>
        <w:shd w:val="clear" w:color="auto" w:fill="CCC0D9"/>
        <w:spacing w:before="0" w:after="0" w:line="360" w:lineRule="auto"/>
        <w:jc w:val="left"/>
        <w:rPr>
          <w:rFonts w:ascii="Arial" w:hAnsi="Arial" w:cs="Arial"/>
          <w:sz w:val="22"/>
          <w:szCs w:val="22"/>
        </w:rPr>
      </w:pPr>
      <w:r w:rsidRPr="00884FF2">
        <w:rPr>
          <w:rFonts w:ascii="Arial" w:hAnsi="Arial" w:cs="Arial"/>
          <w:sz w:val="22"/>
          <w:szCs w:val="22"/>
        </w:rPr>
        <w:t xml:space="preserve">VIII. </w:t>
      </w:r>
      <w:r w:rsidRPr="00884FF2">
        <w:rPr>
          <w:rFonts w:ascii="Arial" w:hAnsi="Arial" w:cs="Arial"/>
          <w:sz w:val="22"/>
          <w:szCs w:val="22"/>
          <w:u w:val="single"/>
        </w:rPr>
        <w:t xml:space="preserve">WYKAZ </w:t>
      </w:r>
      <w:bookmarkEnd w:id="11"/>
      <w:bookmarkEnd w:id="12"/>
      <w:bookmarkEnd w:id="13"/>
      <w:bookmarkEnd w:id="14"/>
      <w:r w:rsidR="00827198" w:rsidRPr="00884FF2">
        <w:rPr>
          <w:rFonts w:ascii="Arial" w:hAnsi="Arial" w:cs="Arial"/>
          <w:sz w:val="22"/>
          <w:szCs w:val="22"/>
          <w:u w:val="single"/>
        </w:rPr>
        <w:t>PODMIOTOWYCH ŚRODKÓW DOWODOWYCH</w:t>
      </w:r>
    </w:p>
    <w:p w14:paraId="740C98D8" w14:textId="0ADD1645" w:rsidR="006B29BE" w:rsidRPr="00884FF2" w:rsidRDefault="00120D33"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 xml:space="preserve">Wraz z ofertą wykonawca zobowiązany jest złożyć aktualne na dzień składania ofert oświadczenie </w:t>
      </w:r>
      <w:r w:rsidRPr="00884FF2">
        <w:rPr>
          <w:rFonts w:ascii="Arial" w:hAnsi="Arial" w:cs="Arial"/>
          <w:shd w:val="clear" w:color="auto" w:fill="FFFFFF"/>
        </w:rPr>
        <w:t xml:space="preserve">o niepodleganiu wykluczeniu oraz spełnianiu warunków udziału </w:t>
      </w:r>
      <w:r w:rsidRPr="00884FF2">
        <w:rPr>
          <w:rFonts w:ascii="Arial" w:hAnsi="Arial" w:cs="Arial"/>
          <w:shd w:val="clear" w:color="auto" w:fill="FFFFFF"/>
        </w:rPr>
        <w:br/>
        <w:t>w postępowaniu,</w:t>
      </w:r>
      <w:r w:rsidRPr="00884FF2">
        <w:rPr>
          <w:rFonts w:ascii="Arial" w:hAnsi="Arial" w:cs="Arial"/>
        </w:rPr>
        <w:t xml:space="preserve"> w zakresie wskazanym w SWZ. </w:t>
      </w:r>
      <w:r w:rsidR="000B48D3" w:rsidRPr="00884FF2">
        <w:rPr>
          <w:rFonts w:ascii="Arial" w:hAnsi="Arial" w:cs="Arial"/>
        </w:rPr>
        <w:t>W przypadku</w:t>
      </w:r>
      <w:r w:rsidR="00827198" w:rsidRPr="00884FF2">
        <w:rPr>
          <w:rFonts w:ascii="Arial" w:hAnsi="Arial" w:cs="Arial"/>
        </w:rPr>
        <w:t>,</w:t>
      </w:r>
      <w:r w:rsidR="000B48D3" w:rsidRPr="00884FF2">
        <w:rPr>
          <w:rFonts w:ascii="Arial" w:hAnsi="Arial" w:cs="Arial"/>
        </w:rPr>
        <w:t xml:space="preserve"> gdy o zamówienie wspólnie ubiega</w:t>
      </w:r>
      <w:r w:rsidR="00827198" w:rsidRPr="00884FF2">
        <w:rPr>
          <w:rFonts w:ascii="Arial" w:hAnsi="Arial" w:cs="Arial"/>
        </w:rPr>
        <w:t xml:space="preserve"> się </w:t>
      </w:r>
      <w:r w:rsidR="000B48D3" w:rsidRPr="00884FF2">
        <w:rPr>
          <w:rFonts w:ascii="Arial" w:hAnsi="Arial" w:cs="Arial"/>
        </w:rPr>
        <w:t xml:space="preserve">dwa lub więcej podmiotów oświadczenia te powinny być złożone przez każdego </w:t>
      </w:r>
      <w:r w:rsidR="0035353C" w:rsidRPr="00884FF2">
        <w:rPr>
          <w:rFonts w:ascii="Arial" w:hAnsi="Arial" w:cs="Arial"/>
        </w:rPr>
        <w:br/>
      </w:r>
      <w:r w:rsidR="000B48D3" w:rsidRPr="00884FF2">
        <w:rPr>
          <w:rFonts w:ascii="Arial" w:hAnsi="Arial" w:cs="Arial"/>
        </w:rPr>
        <w:t>z nich. Ponadto oświadczenie takie musi być złożone przez podmiot</w:t>
      </w:r>
      <w:r w:rsidR="00827198" w:rsidRPr="00884FF2">
        <w:rPr>
          <w:rFonts w:ascii="Arial" w:hAnsi="Arial" w:cs="Arial"/>
        </w:rPr>
        <w:t>,</w:t>
      </w:r>
      <w:r w:rsidR="000B48D3" w:rsidRPr="00884FF2">
        <w:rPr>
          <w:rFonts w:ascii="Arial" w:hAnsi="Arial" w:cs="Arial"/>
        </w:rPr>
        <w:t xml:space="preserve"> na zasoby którego powołuje się wykonawc</w:t>
      </w:r>
      <w:r w:rsidR="00082806" w:rsidRPr="00884FF2">
        <w:rPr>
          <w:rFonts w:ascii="Arial" w:hAnsi="Arial" w:cs="Arial"/>
        </w:rPr>
        <w:t>a</w:t>
      </w:r>
      <w:r w:rsidR="000B48D3" w:rsidRPr="00884FF2">
        <w:rPr>
          <w:rFonts w:ascii="Arial" w:hAnsi="Arial" w:cs="Arial"/>
        </w:rPr>
        <w:t xml:space="preserve">. </w:t>
      </w:r>
      <w:r w:rsidR="006B29BE" w:rsidRPr="00884FF2">
        <w:rPr>
          <w:rFonts w:ascii="Arial" w:hAnsi="Arial" w:cs="Arial"/>
        </w:rPr>
        <w:t xml:space="preserve">Informacje zawarte w oświadczeniu będą stanowić wstępne potwierdzenie, że wykonawca nie podlega wykluczeniu oraz spełnia warunki udziału </w:t>
      </w:r>
      <w:r w:rsidR="0035353C" w:rsidRPr="00884FF2">
        <w:rPr>
          <w:rFonts w:ascii="Arial" w:hAnsi="Arial" w:cs="Arial"/>
        </w:rPr>
        <w:br/>
      </w:r>
      <w:r w:rsidR="006B29BE" w:rsidRPr="00884FF2">
        <w:rPr>
          <w:rFonts w:ascii="Arial" w:hAnsi="Arial" w:cs="Arial"/>
        </w:rPr>
        <w:t>w postępowaniu.</w:t>
      </w:r>
      <w:r w:rsidRPr="00884FF2">
        <w:rPr>
          <w:rFonts w:ascii="Arial" w:hAnsi="Arial" w:cs="Arial"/>
        </w:rPr>
        <w:t xml:space="preserve"> </w:t>
      </w:r>
      <w:r w:rsidR="00827198" w:rsidRPr="00884FF2">
        <w:rPr>
          <w:rFonts w:ascii="Arial" w:hAnsi="Arial" w:cs="Arial"/>
        </w:rPr>
        <w:t>Powyższe</w:t>
      </w:r>
      <w:r w:rsidR="00D65177" w:rsidRPr="00884FF2">
        <w:rPr>
          <w:rFonts w:ascii="Arial" w:hAnsi="Arial" w:cs="Arial"/>
        </w:rPr>
        <w:t xml:space="preserve"> </w:t>
      </w:r>
      <w:r w:rsidR="00827198" w:rsidRPr="00884FF2">
        <w:rPr>
          <w:rFonts w:ascii="Arial" w:hAnsi="Arial" w:cs="Arial"/>
        </w:rPr>
        <w:t>o</w:t>
      </w:r>
      <w:r w:rsidR="00D65177" w:rsidRPr="00884FF2">
        <w:rPr>
          <w:rFonts w:ascii="Arial" w:hAnsi="Arial" w:cs="Arial"/>
        </w:rPr>
        <w:t>świadczeni</w:t>
      </w:r>
      <w:r w:rsidR="00827198" w:rsidRPr="00884FF2">
        <w:rPr>
          <w:rFonts w:ascii="Arial" w:hAnsi="Arial" w:cs="Arial"/>
        </w:rPr>
        <w:t>e</w:t>
      </w:r>
      <w:r w:rsidR="00D65177" w:rsidRPr="00884FF2">
        <w:rPr>
          <w:rFonts w:ascii="Arial" w:hAnsi="Arial" w:cs="Arial"/>
        </w:rPr>
        <w:t xml:space="preserve"> wykonawca składa </w:t>
      </w:r>
      <w:r w:rsidRPr="00884FF2">
        <w:rPr>
          <w:rFonts w:ascii="Arial" w:hAnsi="Arial" w:cs="Arial"/>
        </w:rPr>
        <w:t>według</w:t>
      </w:r>
      <w:r w:rsidR="00D65177" w:rsidRPr="00884FF2">
        <w:rPr>
          <w:rFonts w:ascii="Arial" w:hAnsi="Arial" w:cs="Arial"/>
        </w:rPr>
        <w:t xml:space="preserve"> wz</w:t>
      </w:r>
      <w:r w:rsidRPr="00884FF2">
        <w:rPr>
          <w:rFonts w:ascii="Arial" w:hAnsi="Arial" w:cs="Arial"/>
        </w:rPr>
        <w:t>oru</w:t>
      </w:r>
      <w:r w:rsidR="00D65177" w:rsidRPr="00884FF2">
        <w:rPr>
          <w:rFonts w:ascii="Arial" w:hAnsi="Arial" w:cs="Arial"/>
        </w:rPr>
        <w:t xml:space="preserve"> stanowi</w:t>
      </w:r>
      <w:r w:rsidRPr="00884FF2">
        <w:rPr>
          <w:rFonts w:ascii="Arial" w:hAnsi="Arial" w:cs="Arial"/>
        </w:rPr>
        <w:t>ącego</w:t>
      </w:r>
      <w:r w:rsidR="00D65177" w:rsidRPr="00884FF2">
        <w:rPr>
          <w:rFonts w:ascii="Arial" w:hAnsi="Arial" w:cs="Arial"/>
        </w:rPr>
        <w:t xml:space="preserve"> załącznik nr </w:t>
      </w:r>
      <w:r w:rsidR="009E4F26" w:rsidRPr="00884FF2">
        <w:rPr>
          <w:rFonts w:ascii="Arial" w:hAnsi="Arial" w:cs="Arial"/>
        </w:rPr>
        <w:t xml:space="preserve">2 </w:t>
      </w:r>
      <w:r w:rsidR="00D65177" w:rsidRPr="00884FF2">
        <w:rPr>
          <w:rFonts w:ascii="Arial" w:hAnsi="Arial" w:cs="Arial"/>
        </w:rPr>
        <w:t>do SWZ.</w:t>
      </w:r>
      <w:r w:rsidR="0040743C" w:rsidRPr="00884FF2">
        <w:rPr>
          <w:rFonts w:ascii="Arial" w:hAnsi="Arial" w:cs="Arial"/>
        </w:rPr>
        <w:t xml:space="preserve"> </w:t>
      </w:r>
    </w:p>
    <w:p w14:paraId="22507960" w14:textId="09BC1736" w:rsidR="006B29BE" w:rsidRPr="00884FF2" w:rsidRDefault="006B29BE"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Zamawiający wezwie wykonawcę, którego oferta została najwyżej oceniona</w:t>
      </w:r>
      <w:r w:rsidR="008252DD" w:rsidRPr="00884FF2">
        <w:rPr>
          <w:rFonts w:ascii="Arial" w:hAnsi="Arial" w:cs="Arial"/>
        </w:rPr>
        <w:t>,</w:t>
      </w:r>
      <w:r w:rsidRPr="00884FF2">
        <w:rPr>
          <w:rFonts w:ascii="Arial" w:hAnsi="Arial" w:cs="Arial"/>
        </w:rPr>
        <w:t xml:space="preserve"> do złożenia</w:t>
      </w:r>
      <w:r w:rsidR="00082806" w:rsidRPr="00884FF2">
        <w:rPr>
          <w:rFonts w:ascii="Arial" w:hAnsi="Arial" w:cs="Arial"/>
        </w:rPr>
        <w:t>,</w:t>
      </w:r>
      <w:r w:rsidRPr="00884FF2">
        <w:rPr>
          <w:rFonts w:ascii="Arial" w:hAnsi="Arial" w:cs="Arial"/>
        </w:rPr>
        <w:t xml:space="preserve"> </w:t>
      </w:r>
      <w:r w:rsidR="008252DD" w:rsidRPr="00884FF2">
        <w:rPr>
          <w:rFonts w:ascii="Arial" w:hAnsi="Arial" w:cs="Arial"/>
        </w:rPr>
        <w:br/>
      </w:r>
      <w:r w:rsidRPr="00884FF2">
        <w:rPr>
          <w:rFonts w:ascii="Arial" w:hAnsi="Arial" w:cs="Arial"/>
        </w:rPr>
        <w:t>w wyznaczony</w:t>
      </w:r>
      <w:r w:rsidR="00D44123" w:rsidRPr="00884FF2">
        <w:rPr>
          <w:rFonts w:ascii="Arial" w:hAnsi="Arial" w:cs="Arial"/>
        </w:rPr>
        <w:t>m</w:t>
      </w:r>
      <w:r w:rsidRPr="00884FF2">
        <w:rPr>
          <w:rFonts w:ascii="Arial" w:hAnsi="Arial" w:cs="Arial"/>
        </w:rPr>
        <w:t xml:space="preserve">, nie krótszym niż </w:t>
      </w:r>
      <w:r w:rsidR="00037308" w:rsidRPr="00884FF2">
        <w:rPr>
          <w:rFonts w:ascii="Arial" w:hAnsi="Arial" w:cs="Arial"/>
        </w:rPr>
        <w:t>5</w:t>
      </w:r>
      <w:r w:rsidRPr="00884FF2">
        <w:rPr>
          <w:rFonts w:ascii="Arial" w:hAnsi="Arial" w:cs="Arial"/>
        </w:rPr>
        <w:t xml:space="preserve"> dni terminie</w:t>
      </w:r>
      <w:r w:rsidR="00082806" w:rsidRPr="00884FF2">
        <w:rPr>
          <w:rFonts w:ascii="Arial" w:hAnsi="Arial" w:cs="Arial"/>
        </w:rPr>
        <w:t>,</w:t>
      </w:r>
      <w:r w:rsidRPr="00884FF2">
        <w:rPr>
          <w:rFonts w:ascii="Arial" w:hAnsi="Arial" w:cs="Arial"/>
        </w:rPr>
        <w:t xml:space="preserve"> aktualnych na dzień złożenia </w:t>
      </w:r>
      <w:r w:rsidR="00082806" w:rsidRPr="00884FF2">
        <w:rPr>
          <w:rFonts w:ascii="Arial" w:hAnsi="Arial" w:cs="Arial"/>
        </w:rPr>
        <w:t>podmiotowych środków dowod</w:t>
      </w:r>
      <w:r w:rsidR="004C3749" w:rsidRPr="00884FF2">
        <w:rPr>
          <w:rFonts w:ascii="Arial" w:hAnsi="Arial" w:cs="Arial"/>
        </w:rPr>
        <w:t>o</w:t>
      </w:r>
      <w:r w:rsidR="00082806" w:rsidRPr="00884FF2">
        <w:rPr>
          <w:rFonts w:ascii="Arial" w:hAnsi="Arial" w:cs="Arial"/>
        </w:rPr>
        <w:t>wych (</w:t>
      </w:r>
      <w:r w:rsidRPr="00884FF2">
        <w:rPr>
          <w:rFonts w:ascii="Arial" w:hAnsi="Arial" w:cs="Arial"/>
        </w:rPr>
        <w:t>oświadczeń lub dokumentów potwierdzających, że wykonawca nie podlega wykluczeniu oraz spełnia warunki udziału w postępowania</w:t>
      </w:r>
      <w:r w:rsidR="00082806" w:rsidRPr="00884FF2">
        <w:rPr>
          <w:rFonts w:ascii="Arial" w:hAnsi="Arial" w:cs="Arial"/>
        </w:rPr>
        <w:t>)</w:t>
      </w:r>
      <w:r w:rsidRPr="00884FF2">
        <w:rPr>
          <w:rFonts w:ascii="Arial" w:hAnsi="Arial" w:cs="Arial"/>
        </w:rPr>
        <w:t>, tj. takie dokumenty jak</w:t>
      </w:r>
      <w:r w:rsidR="0040743C" w:rsidRPr="00884FF2">
        <w:rPr>
          <w:rFonts w:ascii="Arial" w:hAnsi="Arial" w:cs="Arial"/>
        </w:rPr>
        <w:t>:</w:t>
      </w:r>
      <w:r w:rsidR="00DB23A7" w:rsidRPr="00884FF2">
        <w:rPr>
          <w:rFonts w:ascii="Arial" w:hAnsi="Arial" w:cs="Arial"/>
        </w:rPr>
        <w:t xml:space="preserve"> </w:t>
      </w:r>
    </w:p>
    <w:p w14:paraId="3C01D77F" w14:textId="13C58AAC" w:rsidR="00E66359" w:rsidRPr="00884FF2" w:rsidRDefault="002C3AE6" w:rsidP="001A3018">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shd w:val="clear" w:color="auto" w:fill="FFFFFF"/>
        </w:rPr>
        <w:t xml:space="preserve">odpis lub informacja z Krajowego Rejestru Sądowego lub z Centralnej Ewidencji </w:t>
      </w:r>
      <w:r w:rsidR="0068433A" w:rsidRPr="00884FF2">
        <w:rPr>
          <w:rFonts w:ascii="Arial" w:hAnsi="Arial" w:cs="Arial"/>
          <w:shd w:val="clear" w:color="auto" w:fill="FFFFFF"/>
        </w:rPr>
        <w:br/>
      </w:r>
      <w:r w:rsidRPr="00884FF2">
        <w:rPr>
          <w:rFonts w:ascii="Arial" w:hAnsi="Arial" w:cs="Arial"/>
          <w:shd w:val="clear" w:color="auto" w:fill="FFFFFF"/>
        </w:rPr>
        <w:t xml:space="preserve">i Informacji o Działalności Gospodarczej, w zakresie </w:t>
      </w:r>
      <w:r w:rsidRPr="00884FF2">
        <w:rPr>
          <w:rFonts w:ascii="Arial" w:eastAsia="SimSun" w:hAnsi="Arial" w:cs="Arial"/>
        </w:rPr>
        <w:t>art. 109 ust. 1 pkt 4</w:t>
      </w:r>
      <w:r w:rsidRPr="00884FF2">
        <w:rPr>
          <w:rFonts w:ascii="Arial" w:hAnsi="Arial" w:cs="Arial"/>
          <w:shd w:val="clear" w:color="auto" w:fill="FFFFFF"/>
        </w:rPr>
        <w:t xml:space="preserve">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sporządzone nie wcześniej niż 3 miesiące przed jej złożeniem, jeżeli odrębne przepisy wymagają wpisu do rejestru lub ewidencji</w:t>
      </w:r>
      <w:r w:rsidR="00E66359" w:rsidRPr="00884FF2">
        <w:rPr>
          <w:rFonts w:ascii="Arial" w:hAnsi="Arial" w:cs="Arial"/>
        </w:rPr>
        <w:t>;</w:t>
      </w:r>
    </w:p>
    <w:p w14:paraId="71E53C76" w14:textId="651808C3" w:rsidR="009C4B3E" w:rsidRPr="00884FF2" w:rsidRDefault="000352A6" w:rsidP="001A3018">
      <w:pPr>
        <w:pStyle w:val="Akapitzlist"/>
        <w:numPr>
          <w:ilvl w:val="1"/>
          <w:numId w:val="49"/>
        </w:numPr>
        <w:spacing w:after="0" w:line="360" w:lineRule="auto"/>
        <w:ind w:hanging="574"/>
        <w:contextualSpacing w:val="0"/>
        <w:jc w:val="left"/>
        <w:rPr>
          <w:rFonts w:ascii="Arial" w:hAnsi="Arial" w:cs="Arial"/>
          <w:shd w:val="clear" w:color="auto" w:fill="FFFFFF"/>
        </w:rPr>
      </w:pPr>
      <w:r w:rsidRPr="00884FF2">
        <w:rPr>
          <w:rFonts w:ascii="Arial" w:hAnsi="Arial" w:cs="Arial"/>
          <w:shd w:val="clear" w:color="auto" w:fill="FFFFFF"/>
        </w:rPr>
        <w:t>wykaz robót budowlanych wykonanych nie wcześniej niż</w:t>
      </w:r>
      <w:r w:rsidR="00016F11" w:rsidRPr="00884FF2">
        <w:rPr>
          <w:rFonts w:ascii="Arial" w:hAnsi="Arial" w:cs="Arial"/>
          <w:shd w:val="clear" w:color="auto" w:fill="FFFFFF"/>
        </w:rPr>
        <w:t xml:space="preserve"> w okresie ostatnich 5 lat,</w:t>
      </w:r>
      <w:r w:rsidR="00016F11" w:rsidRPr="00884FF2">
        <w:rPr>
          <w:rFonts w:ascii="Arial" w:hAnsi="Arial" w:cs="Arial"/>
          <w:shd w:val="clear" w:color="auto" w:fill="FFFFFF"/>
        </w:rPr>
        <w:br/>
      </w:r>
      <w:r w:rsidRPr="00884FF2">
        <w:rPr>
          <w:rFonts w:ascii="Arial" w:hAnsi="Arial" w:cs="Arial"/>
          <w:shd w:val="clear" w:color="auto" w:fill="FFFFFF"/>
        </w:rPr>
        <w:t xml:space="preserve">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w:t>
      </w:r>
      <w:r w:rsidRPr="00884FF2">
        <w:rPr>
          <w:rStyle w:val="Uwydatnienie"/>
          <w:rFonts w:ascii="Arial" w:eastAsia="SimSun" w:hAnsi="Arial" w:cs="Arial"/>
          <w:i w:val="0"/>
          <w:iCs w:val="0"/>
          <w:shd w:val="clear" w:color="auto" w:fill="FFFFFF"/>
        </w:rPr>
        <w:t>inne dokumenty</w:t>
      </w:r>
      <w:r w:rsidRPr="00884FF2">
        <w:rPr>
          <w:rFonts w:ascii="Arial" w:hAnsi="Arial" w:cs="Arial"/>
          <w:shd w:val="clear" w:color="auto" w:fill="FFFFFF"/>
        </w:rPr>
        <w:t xml:space="preserve"> sporządzone przez podmiot, na rzecz którego roboty budowlane zostały wykonane, a jeżeli </w:t>
      </w:r>
      <w:r w:rsidRPr="00884FF2">
        <w:rPr>
          <w:rStyle w:val="Uwydatnienie"/>
          <w:rFonts w:ascii="Arial" w:eastAsia="SimSun" w:hAnsi="Arial" w:cs="Arial"/>
          <w:i w:val="0"/>
          <w:iCs w:val="0"/>
          <w:shd w:val="clear" w:color="auto" w:fill="FFFFFF"/>
        </w:rPr>
        <w:t>wykonawca</w:t>
      </w:r>
      <w:r w:rsidRPr="00884FF2">
        <w:rPr>
          <w:rFonts w:ascii="Arial" w:hAnsi="Arial" w:cs="Arial"/>
          <w:shd w:val="clear" w:color="auto" w:fill="FFFFFF"/>
        </w:rPr>
        <w:t xml:space="preserve"> z przyczyn niezależnych od niego nie jest w stanie uzyskać tych </w:t>
      </w:r>
      <w:r w:rsidRPr="00884FF2">
        <w:rPr>
          <w:rStyle w:val="Uwydatnienie"/>
          <w:rFonts w:ascii="Arial" w:eastAsia="SimSun" w:hAnsi="Arial" w:cs="Arial"/>
          <w:i w:val="0"/>
          <w:iCs w:val="0"/>
          <w:shd w:val="clear" w:color="auto" w:fill="FFFFFF"/>
        </w:rPr>
        <w:t>dokumentów - inne</w:t>
      </w:r>
      <w:r w:rsidRPr="00884FF2">
        <w:rPr>
          <w:rFonts w:ascii="Arial" w:hAnsi="Arial" w:cs="Arial"/>
          <w:shd w:val="clear" w:color="auto" w:fill="FFFFFF"/>
        </w:rPr>
        <w:t xml:space="preserve"> odpowiednie </w:t>
      </w:r>
      <w:r w:rsidRPr="00884FF2">
        <w:rPr>
          <w:rStyle w:val="Uwydatnienie"/>
          <w:rFonts w:ascii="Arial" w:eastAsia="SimSun" w:hAnsi="Arial" w:cs="Arial"/>
          <w:i w:val="0"/>
          <w:iCs w:val="0"/>
          <w:shd w:val="clear" w:color="auto" w:fill="FFFFFF"/>
        </w:rPr>
        <w:t>dokumenty</w:t>
      </w:r>
      <w:r w:rsidRPr="00884FF2">
        <w:rPr>
          <w:rFonts w:ascii="Arial" w:hAnsi="Arial" w:cs="Arial"/>
          <w:shd w:val="clear" w:color="auto" w:fill="FFFFFF"/>
        </w:rPr>
        <w:t>;</w:t>
      </w:r>
    </w:p>
    <w:p w14:paraId="430207EE" w14:textId="247F9BC1" w:rsidR="00A24CF5" w:rsidRPr="000B4FCF" w:rsidRDefault="00A24CF5" w:rsidP="001A3018">
      <w:pPr>
        <w:numPr>
          <w:ilvl w:val="1"/>
          <w:numId w:val="49"/>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shd w:val="clear" w:color="auto" w:fill="FFFFFF"/>
        </w:rPr>
        <w:t>wykaz osób, skierowanych przez wykonawcę do realizacji zamówienia publicznego, wraz z informacjami na temat ich kwalifikacji zawodowych, uprawnień, doś</w:t>
      </w:r>
      <w:r w:rsidR="00016F11" w:rsidRPr="00884FF2">
        <w:rPr>
          <w:rFonts w:ascii="Arial" w:hAnsi="Arial" w:cs="Arial"/>
          <w:shd w:val="clear" w:color="auto" w:fill="FFFFFF"/>
        </w:rPr>
        <w:t>wiadczenia</w:t>
      </w:r>
      <w:r w:rsidR="00016F11" w:rsidRPr="00884FF2">
        <w:rPr>
          <w:rFonts w:ascii="Arial" w:hAnsi="Arial" w:cs="Arial"/>
          <w:shd w:val="clear" w:color="auto" w:fill="FFFFFF"/>
        </w:rPr>
        <w:br/>
      </w:r>
      <w:r w:rsidRPr="00884FF2">
        <w:rPr>
          <w:rFonts w:ascii="Arial" w:hAnsi="Arial" w:cs="Arial"/>
          <w:shd w:val="clear" w:color="auto" w:fill="FFFFFF"/>
        </w:rPr>
        <w:t>i wykształcenia niezbędnych do wykonania zamówienia publicznego, a także zakresu wykonywanych przez nie czynności oraz informacją o podstaw</w:t>
      </w:r>
      <w:r w:rsidR="000B4FCF">
        <w:rPr>
          <w:rFonts w:ascii="Arial" w:hAnsi="Arial" w:cs="Arial"/>
          <w:shd w:val="clear" w:color="auto" w:fill="FFFFFF"/>
        </w:rPr>
        <w:t>ie do dysponowania tymi osobami;</w:t>
      </w:r>
    </w:p>
    <w:p w14:paraId="0AF6A1A3" w14:textId="6D408AE8" w:rsidR="00F47B88" w:rsidRPr="00893855" w:rsidRDefault="00EF4E02" w:rsidP="00893855">
      <w:pPr>
        <w:pStyle w:val="Akapitzlist"/>
        <w:numPr>
          <w:ilvl w:val="1"/>
          <w:numId w:val="49"/>
        </w:numPr>
        <w:spacing w:line="360" w:lineRule="auto"/>
        <w:rPr>
          <w:rFonts w:ascii="Arial" w:hAnsi="Arial" w:cs="Arial"/>
        </w:rPr>
      </w:pPr>
      <w:r w:rsidRPr="00EF4E02">
        <w:rPr>
          <w:rFonts w:ascii="Arial" w:hAnsi="Arial" w:cs="Arial"/>
        </w:rPr>
        <w:t>oświadczenia wykonawcy o średnim rocznym przychodzie w ciągu ostatnich trzech lat obrotowych, a jeżeli okres prowadzenia działalności jest krótszy - za ten okres;</w:t>
      </w:r>
    </w:p>
    <w:p w14:paraId="483EEFC7" w14:textId="75CE4A1D" w:rsidR="00612A0D" w:rsidRPr="00884FF2" w:rsidRDefault="006B29BE"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Jeżeli wykonawca ma siedzibę lub miejsce zamieszkania poza terytorium Rzeczypospolitej Polskiej, zamiast dokumentów, o których mowa w</w:t>
      </w:r>
      <w:r w:rsidR="00AC6841" w:rsidRPr="00884FF2">
        <w:rPr>
          <w:rFonts w:ascii="Arial" w:hAnsi="Arial" w:cs="Arial"/>
        </w:rPr>
        <w:t xml:space="preserve"> pkt. 2.1. powyżej, </w:t>
      </w:r>
      <w:r w:rsidR="00AC6841" w:rsidRPr="00884FF2">
        <w:rPr>
          <w:rFonts w:ascii="Arial" w:hAnsi="Arial" w:cs="Arial"/>
          <w:shd w:val="clear" w:color="auto" w:fill="FFFFFF"/>
        </w:rPr>
        <w:t>składa dokument lub dokumenty wystawione w kraju, w którym wykonawca ma siedzibę lub miejsce zamieszkania, potwierdzające odpowiednio, że</w:t>
      </w:r>
      <w:r w:rsidR="00612A0D" w:rsidRPr="00884FF2">
        <w:rPr>
          <w:rFonts w:ascii="Arial" w:hAnsi="Arial" w:cs="Arial"/>
          <w:shd w:val="clear" w:color="auto" w:fill="FFFFFF"/>
        </w:rPr>
        <w:t xml:space="preserve"> nie otwarto jego likwidacji, nie ogłoszono upadłości, jego aktywami nie zarządza likwidator lub sąd, nie zawarł ukł</w:t>
      </w:r>
      <w:r w:rsidR="00016F11" w:rsidRPr="00884FF2">
        <w:rPr>
          <w:rFonts w:ascii="Arial" w:hAnsi="Arial" w:cs="Arial"/>
          <w:shd w:val="clear" w:color="auto" w:fill="FFFFFF"/>
        </w:rPr>
        <w:t>adu</w:t>
      </w:r>
      <w:r w:rsidR="00016F11" w:rsidRPr="00884FF2">
        <w:rPr>
          <w:rFonts w:ascii="Arial" w:hAnsi="Arial" w:cs="Arial"/>
          <w:shd w:val="clear" w:color="auto" w:fill="FFFFFF"/>
        </w:rPr>
        <w:br/>
      </w:r>
      <w:r w:rsidR="00612A0D" w:rsidRPr="00884FF2">
        <w:rPr>
          <w:rFonts w:ascii="Arial" w:hAnsi="Arial" w:cs="Arial"/>
          <w:shd w:val="clear" w:color="auto" w:fill="FFFFFF"/>
        </w:rPr>
        <w:t>z wierzycielami, jego działalność gospodarcza nie jest zawieszona ani nie znajduje się</w:t>
      </w:r>
      <w:r w:rsidR="00016F11" w:rsidRPr="00884FF2">
        <w:rPr>
          <w:rFonts w:ascii="Arial" w:hAnsi="Arial" w:cs="Arial"/>
          <w:shd w:val="clear" w:color="auto" w:fill="FFFFFF"/>
        </w:rPr>
        <w:t xml:space="preserve"> on</w:t>
      </w:r>
      <w:r w:rsidR="00016F11" w:rsidRPr="00884FF2">
        <w:rPr>
          <w:rFonts w:ascii="Arial" w:hAnsi="Arial" w:cs="Arial"/>
          <w:shd w:val="clear" w:color="auto" w:fill="FFFFFF"/>
        </w:rPr>
        <w:br/>
      </w:r>
      <w:r w:rsidR="00612A0D" w:rsidRPr="00884FF2">
        <w:rPr>
          <w:rFonts w:ascii="Arial" w:hAnsi="Arial" w:cs="Arial"/>
          <w:shd w:val="clear" w:color="auto" w:fill="FFFFFF"/>
        </w:rPr>
        <w:t>w innej tego rodzaju sytuacji wynikającej z podobnej procedury przewidzianej w przepisach miejsca wszczęcia tej procedury</w:t>
      </w:r>
      <w:r w:rsidR="00612A0D" w:rsidRPr="00884FF2">
        <w:rPr>
          <w:rFonts w:ascii="Arial" w:hAnsi="Arial" w:cs="Arial"/>
        </w:rPr>
        <w:t>.</w:t>
      </w:r>
    </w:p>
    <w:p w14:paraId="0129429F" w14:textId="7DBEBF04" w:rsidR="00612A0D" w:rsidRPr="00884FF2" w:rsidRDefault="006B29BE" w:rsidP="001A3018">
      <w:pPr>
        <w:autoSpaceDE w:val="0"/>
        <w:autoSpaceDN w:val="0"/>
        <w:adjustRightInd w:val="0"/>
        <w:spacing w:after="0" w:line="360" w:lineRule="auto"/>
        <w:ind w:left="426"/>
        <w:jc w:val="left"/>
        <w:rPr>
          <w:rFonts w:ascii="Arial" w:hAnsi="Arial" w:cs="Arial"/>
        </w:rPr>
      </w:pPr>
      <w:r w:rsidRPr="00884FF2">
        <w:rPr>
          <w:rFonts w:ascii="Arial" w:hAnsi="Arial" w:cs="Arial"/>
        </w:rPr>
        <w:t>Dokument</w:t>
      </w:r>
      <w:r w:rsidR="00A4266D" w:rsidRPr="00884FF2">
        <w:rPr>
          <w:rFonts w:ascii="Arial" w:hAnsi="Arial" w:cs="Arial"/>
        </w:rPr>
        <w:t>y</w:t>
      </w:r>
      <w:r w:rsidRPr="00884FF2">
        <w:rPr>
          <w:rFonts w:ascii="Arial" w:hAnsi="Arial" w:cs="Arial"/>
        </w:rPr>
        <w:t>, o który</w:t>
      </w:r>
      <w:r w:rsidR="00612A0D" w:rsidRPr="00884FF2">
        <w:rPr>
          <w:rFonts w:ascii="Arial" w:hAnsi="Arial" w:cs="Arial"/>
        </w:rPr>
        <w:t>ch</w:t>
      </w:r>
      <w:r w:rsidRPr="00884FF2">
        <w:rPr>
          <w:rFonts w:ascii="Arial" w:hAnsi="Arial" w:cs="Arial"/>
        </w:rPr>
        <w:t xml:space="preserve"> mowa </w:t>
      </w:r>
      <w:r w:rsidR="00612A0D" w:rsidRPr="00884FF2">
        <w:rPr>
          <w:rFonts w:ascii="Arial" w:hAnsi="Arial" w:cs="Arial"/>
        </w:rPr>
        <w:t>powyżej</w:t>
      </w:r>
      <w:r w:rsidRPr="00884FF2">
        <w:rPr>
          <w:rFonts w:ascii="Arial" w:hAnsi="Arial" w:cs="Arial"/>
        </w:rPr>
        <w:t>, powin</w:t>
      </w:r>
      <w:r w:rsidR="00A4266D" w:rsidRPr="00884FF2">
        <w:rPr>
          <w:rFonts w:ascii="Arial" w:hAnsi="Arial" w:cs="Arial"/>
        </w:rPr>
        <w:t>ny</w:t>
      </w:r>
      <w:r w:rsidRPr="00884FF2">
        <w:rPr>
          <w:rFonts w:ascii="Arial" w:hAnsi="Arial" w:cs="Arial"/>
        </w:rPr>
        <w:t xml:space="preserve"> być wystawion</w:t>
      </w:r>
      <w:r w:rsidR="00A4266D" w:rsidRPr="00884FF2">
        <w:rPr>
          <w:rFonts w:ascii="Arial" w:hAnsi="Arial" w:cs="Arial"/>
        </w:rPr>
        <w:t>e</w:t>
      </w:r>
      <w:r w:rsidRPr="00884FF2">
        <w:rPr>
          <w:rFonts w:ascii="Arial" w:hAnsi="Arial" w:cs="Arial"/>
        </w:rPr>
        <w:t xml:space="preserve"> nie wcześniej niż </w:t>
      </w:r>
      <w:r w:rsidR="00612A0D" w:rsidRPr="00884FF2">
        <w:rPr>
          <w:rFonts w:ascii="Arial" w:hAnsi="Arial" w:cs="Arial"/>
        </w:rPr>
        <w:br/>
      </w:r>
      <w:r w:rsidRPr="00884FF2">
        <w:rPr>
          <w:rFonts w:ascii="Arial" w:hAnsi="Arial" w:cs="Arial"/>
        </w:rPr>
        <w:t xml:space="preserve">3 miesiące przed </w:t>
      </w:r>
      <w:r w:rsidR="00A4266D" w:rsidRPr="00884FF2">
        <w:rPr>
          <w:rFonts w:ascii="Arial" w:hAnsi="Arial" w:cs="Arial"/>
        </w:rPr>
        <w:t>ich złożeniem</w:t>
      </w:r>
      <w:r w:rsidRPr="00884FF2">
        <w:rPr>
          <w:rFonts w:ascii="Arial" w:hAnsi="Arial" w:cs="Arial"/>
        </w:rPr>
        <w:t>.</w:t>
      </w:r>
      <w:r w:rsidR="00A4266D" w:rsidRPr="00884FF2">
        <w:rPr>
          <w:rFonts w:ascii="Arial" w:hAnsi="Arial" w:cs="Arial"/>
        </w:rPr>
        <w:t xml:space="preserve"> </w:t>
      </w:r>
      <w:r w:rsidR="00A4266D" w:rsidRPr="00884FF2">
        <w:rPr>
          <w:rFonts w:ascii="Arial" w:hAnsi="Arial" w:cs="Arial"/>
          <w:shd w:val="clear" w:color="auto" w:fill="FFFFFF"/>
        </w:rPr>
        <w:t xml:space="preserve">Jeżeli w kraju, w którym wykonawca ma siedzibę lub miejsce zamieszkania, nie wydaje się </w:t>
      </w:r>
      <w:r w:rsidR="00612A0D" w:rsidRPr="00884FF2">
        <w:rPr>
          <w:rFonts w:ascii="Arial" w:hAnsi="Arial" w:cs="Arial"/>
          <w:shd w:val="clear" w:color="auto" w:fill="FFFFFF"/>
        </w:rPr>
        <w:t xml:space="preserve">takich </w:t>
      </w:r>
      <w:r w:rsidR="00A4266D" w:rsidRPr="00884FF2">
        <w:rPr>
          <w:rFonts w:ascii="Arial" w:hAnsi="Arial" w:cs="Arial"/>
          <w:shd w:val="clear" w:color="auto" w:fill="FFFFFF"/>
        </w:rPr>
        <w:t xml:space="preserve">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12A0D" w:rsidRPr="00884FF2">
        <w:rPr>
          <w:rFonts w:ascii="Arial" w:hAnsi="Arial" w:cs="Arial"/>
        </w:rPr>
        <w:t xml:space="preserve">Oświadczenie powinno został złożone nie wcześniej niż 3 miesiące przed jego </w:t>
      </w:r>
      <w:r w:rsidR="00552FCC" w:rsidRPr="00884FF2">
        <w:rPr>
          <w:rFonts w:ascii="Arial" w:hAnsi="Arial" w:cs="Arial"/>
        </w:rPr>
        <w:t>złożeniem</w:t>
      </w:r>
      <w:r w:rsidR="00612A0D" w:rsidRPr="00884FF2">
        <w:rPr>
          <w:rFonts w:ascii="Arial" w:hAnsi="Arial" w:cs="Arial"/>
        </w:rPr>
        <w:t xml:space="preserve"> w Postępowaniu.  </w:t>
      </w:r>
    </w:p>
    <w:p w14:paraId="0BA8ED13" w14:textId="5A08422E" w:rsidR="00A12BC1" w:rsidRPr="00884FF2" w:rsidRDefault="006B29BE" w:rsidP="001A3018">
      <w:pPr>
        <w:numPr>
          <w:ilvl w:val="0"/>
          <w:numId w:val="49"/>
        </w:numPr>
        <w:autoSpaceDE w:val="0"/>
        <w:autoSpaceDN w:val="0"/>
        <w:adjustRightInd w:val="0"/>
        <w:spacing w:after="0" w:line="360" w:lineRule="auto"/>
        <w:ind w:left="425" w:hanging="425"/>
        <w:jc w:val="left"/>
        <w:rPr>
          <w:rFonts w:ascii="Arial" w:hAnsi="Arial" w:cs="Arial"/>
        </w:rPr>
      </w:pPr>
      <w:r w:rsidRPr="00884FF2">
        <w:rPr>
          <w:rFonts w:ascii="Arial" w:hAnsi="Arial" w:cs="Arial"/>
        </w:rPr>
        <w:t>W przypadku</w:t>
      </w:r>
      <w:r w:rsidR="00E66359" w:rsidRPr="00884FF2">
        <w:rPr>
          <w:rFonts w:ascii="Arial" w:hAnsi="Arial" w:cs="Arial"/>
        </w:rPr>
        <w:t>,</w:t>
      </w:r>
      <w:r w:rsidRPr="00884FF2">
        <w:rPr>
          <w:rFonts w:ascii="Arial" w:hAnsi="Arial" w:cs="Arial"/>
        </w:rPr>
        <w:t xml:space="preserve"> gdy wykonawca posługiwać się będzie zasobami podmiotów trzecich w celu potwierdzania spełniania warunków udziału w postępowaniu</w:t>
      </w:r>
      <w:r w:rsidR="004C3749" w:rsidRPr="00884FF2">
        <w:rPr>
          <w:rFonts w:ascii="Arial" w:hAnsi="Arial" w:cs="Arial"/>
        </w:rPr>
        <w:t>,</w:t>
      </w:r>
      <w:r w:rsidRPr="00884FF2">
        <w:rPr>
          <w:rFonts w:ascii="Arial" w:hAnsi="Arial" w:cs="Arial"/>
        </w:rPr>
        <w:t xml:space="preserve"> zamawiający żąda od wykonawcy przedstawienia w odniesieniu do tych podmiotów dokumentów wymienionych w pkt 2.</w:t>
      </w:r>
      <w:r w:rsidR="00552FCC" w:rsidRPr="00884FF2">
        <w:rPr>
          <w:rFonts w:ascii="Arial" w:hAnsi="Arial" w:cs="Arial"/>
        </w:rPr>
        <w:t xml:space="preserve">1. </w:t>
      </w:r>
      <w:r w:rsidRPr="00884FF2">
        <w:rPr>
          <w:rFonts w:ascii="Arial" w:hAnsi="Arial" w:cs="Arial"/>
        </w:rPr>
        <w:t>powyżej</w:t>
      </w:r>
      <w:r w:rsidR="008316D7" w:rsidRPr="00884FF2">
        <w:rPr>
          <w:rFonts w:ascii="Arial" w:hAnsi="Arial" w:cs="Arial"/>
        </w:rPr>
        <w:t xml:space="preserve"> oraz załączników 2.2</w:t>
      </w:r>
      <w:r w:rsidR="006044FD">
        <w:rPr>
          <w:rFonts w:ascii="Arial" w:hAnsi="Arial" w:cs="Arial"/>
        </w:rPr>
        <w:t xml:space="preserve"> </w:t>
      </w:r>
      <w:r w:rsidR="008316D7" w:rsidRPr="00884FF2">
        <w:rPr>
          <w:rFonts w:ascii="Arial" w:hAnsi="Arial" w:cs="Arial"/>
        </w:rPr>
        <w:t>lub 2.</w:t>
      </w:r>
      <w:r w:rsidR="00615CC6" w:rsidRPr="00884FF2">
        <w:rPr>
          <w:rFonts w:ascii="Arial" w:hAnsi="Arial" w:cs="Arial"/>
        </w:rPr>
        <w:t>3</w:t>
      </w:r>
      <w:r w:rsidR="008316D7" w:rsidRPr="00884FF2">
        <w:rPr>
          <w:rFonts w:ascii="Arial" w:hAnsi="Arial" w:cs="Arial"/>
        </w:rPr>
        <w:t>, odpowiedni</w:t>
      </w:r>
      <w:r w:rsidR="00615CC6" w:rsidRPr="00884FF2">
        <w:rPr>
          <w:rFonts w:ascii="Arial" w:hAnsi="Arial" w:cs="Arial"/>
        </w:rPr>
        <w:t>o</w:t>
      </w:r>
      <w:r w:rsidR="008316D7" w:rsidRPr="00884FF2">
        <w:rPr>
          <w:rFonts w:ascii="Arial" w:hAnsi="Arial" w:cs="Arial"/>
        </w:rPr>
        <w:t xml:space="preserve"> – w zależności od udostępnianych zasobów. </w:t>
      </w:r>
    </w:p>
    <w:p w14:paraId="7E316FAB" w14:textId="77777777" w:rsidR="00016F11" w:rsidRPr="00884FF2" w:rsidRDefault="00016F11" w:rsidP="001A3018">
      <w:pPr>
        <w:tabs>
          <w:tab w:val="left" w:pos="567"/>
        </w:tabs>
        <w:autoSpaceDE w:val="0"/>
        <w:autoSpaceDN w:val="0"/>
        <w:adjustRightInd w:val="0"/>
        <w:spacing w:after="0" w:line="360" w:lineRule="auto"/>
        <w:ind w:left="567"/>
        <w:jc w:val="left"/>
        <w:rPr>
          <w:rFonts w:ascii="Arial" w:hAnsi="Arial" w:cs="Arial"/>
        </w:rPr>
      </w:pPr>
    </w:p>
    <w:p w14:paraId="2CAC6529" w14:textId="4C2D3756" w:rsidR="00E66359" w:rsidRPr="00884FF2" w:rsidRDefault="00E66359" w:rsidP="001A3018">
      <w:pPr>
        <w:pStyle w:val="Nagwek1"/>
        <w:shd w:val="clear" w:color="auto" w:fill="CCC0D9"/>
        <w:spacing w:before="0" w:after="0" w:line="360" w:lineRule="auto"/>
        <w:jc w:val="left"/>
        <w:rPr>
          <w:rFonts w:ascii="Arial" w:hAnsi="Arial" w:cs="Arial"/>
          <w:sz w:val="22"/>
          <w:szCs w:val="22"/>
        </w:rPr>
      </w:pPr>
      <w:r w:rsidRPr="00884FF2">
        <w:rPr>
          <w:rFonts w:ascii="Arial" w:hAnsi="Arial" w:cs="Arial"/>
          <w:sz w:val="22"/>
          <w:szCs w:val="22"/>
        </w:rPr>
        <w:t>I</w:t>
      </w:r>
      <w:r w:rsidR="00D56A8B" w:rsidRPr="00884FF2">
        <w:rPr>
          <w:rFonts w:ascii="Arial" w:hAnsi="Arial" w:cs="Arial"/>
          <w:sz w:val="22"/>
          <w:szCs w:val="22"/>
        </w:rPr>
        <w:t>X</w:t>
      </w:r>
      <w:r w:rsidRPr="00884FF2">
        <w:rPr>
          <w:rFonts w:ascii="Arial" w:hAnsi="Arial" w:cs="Arial"/>
          <w:sz w:val="22"/>
          <w:szCs w:val="22"/>
        </w:rPr>
        <w:t xml:space="preserve">. </w:t>
      </w:r>
      <w:r w:rsidR="00D56A8B" w:rsidRPr="00884FF2">
        <w:rPr>
          <w:rFonts w:ascii="Arial" w:hAnsi="Arial" w:cs="Arial"/>
          <w:sz w:val="22"/>
          <w:szCs w:val="22"/>
          <w:u w:val="single"/>
        </w:rPr>
        <w:t>INFORMACJA O</w:t>
      </w:r>
      <w:r w:rsidRPr="00884FF2">
        <w:rPr>
          <w:rFonts w:ascii="Arial" w:hAnsi="Arial" w:cs="Arial"/>
          <w:sz w:val="22"/>
          <w:szCs w:val="22"/>
          <w:u w:val="single"/>
        </w:rPr>
        <w:t xml:space="preserve"> P</w:t>
      </w:r>
      <w:r w:rsidR="00D56A8B" w:rsidRPr="00884FF2">
        <w:rPr>
          <w:rFonts w:ascii="Arial" w:hAnsi="Arial" w:cs="Arial"/>
          <w:sz w:val="22"/>
          <w:szCs w:val="22"/>
          <w:u w:val="single"/>
        </w:rPr>
        <w:t>RZEDMIOTOWYCH</w:t>
      </w:r>
      <w:r w:rsidRPr="00884FF2">
        <w:rPr>
          <w:rFonts w:ascii="Arial" w:hAnsi="Arial" w:cs="Arial"/>
          <w:sz w:val="22"/>
          <w:szCs w:val="22"/>
          <w:u w:val="single"/>
        </w:rPr>
        <w:t xml:space="preserve"> ŚRODK</w:t>
      </w:r>
      <w:r w:rsidR="00D56A8B" w:rsidRPr="00884FF2">
        <w:rPr>
          <w:rFonts w:ascii="Arial" w:hAnsi="Arial" w:cs="Arial"/>
          <w:sz w:val="22"/>
          <w:szCs w:val="22"/>
          <w:u w:val="single"/>
        </w:rPr>
        <w:t>A</w:t>
      </w:r>
      <w:r w:rsidR="000F2A08" w:rsidRPr="00884FF2">
        <w:rPr>
          <w:rFonts w:ascii="Arial" w:hAnsi="Arial" w:cs="Arial"/>
          <w:sz w:val="22"/>
          <w:szCs w:val="22"/>
          <w:u w:val="single"/>
        </w:rPr>
        <w:t>CH</w:t>
      </w:r>
      <w:r w:rsidRPr="00884FF2">
        <w:rPr>
          <w:rFonts w:ascii="Arial" w:hAnsi="Arial" w:cs="Arial"/>
          <w:sz w:val="22"/>
          <w:szCs w:val="22"/>
          <w:u w:val="single"/>
        </w:rPr>
        <w:t xml:space="preserve"> DOWODOWYCH</w:t>
      </w:r>
    </w:p>
    <w:p w14:paraId="6B789C51" w14:textId="4DFA73C8" w:rsidR="00016F11" w:rsidRPr="00BA289C" w:rsidRDefault="0087349C" w:rsidP="001A3018">
      <w:pPr>
        <w:pStyle w:val="Akapitzlist"/>
        <w:suppressAutoHyphens/>
        <w:autoSpaceDN w:val="0"/>
        <w:spacing w:after="0" w:line="360" w:lineRule="auto"/>
        <w:ind w:left="0"/>
        <w:contextualSpacing w:val="0"/>
        <w:jc w:val="left"/>
        <w:textAlignment w:val="baseline"/>
        <w:rPr>
          <w:rFonts w:ascii="Arial" w:hAnsi="Arial" w:cs="Arial"/>
        </w:rPr>
      </w:pPr>
      <w:r w:rsidRPr="00BA289C">
        <w:rPr>
          <w:rFonts w:ascii="Arial" w:hAnsi="Arial" w:cs="Arial"/>
        </w:rPr>
        <w:t>Zamawiający nie wymaga składania przedmiotowych środków dowodowych.</w:t>
      </w:r>
    </w:p>
    <w:p w14:paraId="762DB464" w14:textId="77777777" w:rsidR="00016F11" w:rsidRPr="00884FF2" w:rsidRDefault="00016F11" w:rsidP="001A3018">
      <w:pPr>
        <w:pStyle w:val="Akapitzlist"/>
        <w:suppressAutoHyphens/>
        <w:autoSpaceDN w:val="0"/>
        <w:spacing w:after="0" w:line="360" w:lineRule="auto"/>
        <w:ind w:left="0"/>
        <w:contextualSpacing w:val="0"/>
        <w:jc w:val="left"/>
        <w:textAlignment w:val="baseline"/>
        <w:rPr>
          <w:rFonts w:ascii="Arial" w:hAnsi="Arial" w:cs="Arial"/>
        </w:rPr>
      </w:pPr>
    </w:p>
    <w:p w14:paraId="28FD460F" w14:textId="20A5DA3F" w:rsidR="00DA5B7E" w:rsidRPr="00884FF2" w:rsidRDefault="006B29BE" w:rsidP="001A3018">
      <w:pPr>
        <w:pStyle w:val="Nagwek1"/>
        <w:shd w:val="clear" w:color="auto" w:fill="CCC0D9"/>
        <w:tabs>
          <w:tab w:val="left" w:pos="567"/>
        </w:tabs>
        <w:spacing w:before="0" w:after="0" w:line="360" w:lineRule="auto"/>
        <w:ind w:left="567" w:hanging="567"/>
        <w:jc w:val="left"/>
        <w:rPr>
          <w:rFonts w:ascii="Arial" w:hAnsi="Arial" w:cs="Arial"/>
          <w:caps w:val="0"/>
          <w:sz w:val="22"/>
          <w:szCs w:val="22"/>
        </w:rPr>
      </w:pPr>
      <w:bookmarkStart w:id="15" w:name="_Toc264373038"/>
      <w:bookmarkStart w:id="16" w:name="_Toc440969212"/>
      <w:bookmarkStart w:id="17" w:name="_Toc223752162"/>
      <w:r w:rsidRPr="00884FF2">
        <w:rPr>
          <w:rFonts w:ascii="Arial" w:hAnsi="Arial" w:cs="Arial"/>
          <w:caps w:val="0"/>
          <w:sz w:val="22"/>
          <w:szCs w:val="22"/>
        </w:rPr>
        <w:t>X.</w:t>
      </w:r>
      <w:r w:rsidRPr="00884FF2">
        <w:rPr>
          <w:rFonts w:ascii="Arial" w:hAnsi="Arial" w:cs="Arial"/>
          <w:caps w:val="0"/>
          <w:sz w:val="22"/>
          <w:szCs w:val="22"/>
        </w:rPr>
        <w:tab/>
      </w:r>
      <w:r w:rsidRPr="00884FF2">
        <w:rPr>
          <w:rFonts w:ascii="Arial" w:hAnsi="Arial" w:cs="Arial"/>
          <w:caps w:val="0"/>
          <w:sz w:val="22"/>
          <w:szCs w:val="22"/>
          <w:u w:val="single"/>
        </w:rPr>
        <w:t xml:space="preserve">SPOSÓB POROZUMIEWANIA SIĘ ZAMAWIAJĄCEGO Z WYKONAWCAMI ORAZ PRZEKAZYWANIA </w:t>
      </w:r>
      <w:r w:rsidRPr="00884FF2">
        <w:rPr>
          <w:rFonts w:ascii="Arial" w:hAnsi="Arial" w:cs="Arial"/>
          <w:caps w:val="0"/>
          <w:kern w:val="32"/>
          <w:sz w:val="22"/>
          <w:szCs w:val="22"/>
          <w:u w:val="single"/>
        </w:rPr>
        <w:t>OŚWIADCZEŃ I DOKUMENTÓW</w:t>
      </w:r>
      <w:bookmarkStart w:id="18" w:name="_Toc223846971"/>
      <w:bookmarkStart w:id="19" w:name="_Toc223848584"/>
      <w:bookmarkStart w:id="20" w:name="_Toc223848720"/>
      <w:bookmarkStart w:id="21" w:name="_Toc223849160"/>
      <w:bookmarkEnd w:id="15"/>
      <w:bookmarkEnd w:id="16"/>
      <w:bookmarkEnd w:id="17"/>
    </w:p>
    <w:p w14:paraId="45E5F407" w14:textId="77777777" w:rsidR="00E77549" w:rsidRPr="00884FF2" w:rsidRDefault="00AA142D" w:rsidP="001A3018">
      <w:pPr>
        <w:pStyle w:val="Akapitzlist"/>
        <w:numPr>
          <w:ilvl w:val="0"/>
          <w:numId w:val="50"/>
        </w:numPr>
        <w:spacing w:after="0" w:line="360" w:lineRule="auto"/>
        <w:contextualSpacing w:val="0"/>
        <w:jc w:val="left"/>
        <w:rPr>
          <w:rFonts w:ascii="Arial" w:hAnsi="Arial" w:cs="Arial"/>
        </w:rPr>
      </w:pPr>
      <w:r w:rsidRPr="00884FF2">
        <w:rPr>
          <w:rFonts w:ascii="Arial" w:hAnsi="Arial" w:cs="Arial"/>
        </w:rPr>
        <w:t>Informacje ogólne:</w:t>
      </w:r>
    </w:p>
    <w:p w14:paraId="482F43F6" w14:textId="69944F6B" w:rsidR="00F2547C" w:rsidRPr="00884FF2" w:rsidRDefault="006D6FD5" w:rsidP="001A3018">
      <w:pPr>
        <w:pStyle w:val="Akapitzlist"/>
        <w:numPr>
          <w:ilvl w:val="1"/>
          <w:numId w:val="50"/>
        </w:numPr>
        <w:tabs>
          <w:tab w:val="left" w:pos="851"/>
        </w:tabs>
        <w:autoSpaceDE w:val="0"/>
        <w:autoSpaceDN w:val="0"/>
        <w:adjustRightInd w:val="0"/>
        <w:spacing w:after="0" w:line="360" w:lineRule="auto"/>
        <w:jc w:val="left"/>
        <w:rPr>
          <w:rFonts w:ascii="Arial" w:hAnsi="Arial" w:cs="Arial"/>
        </w:rPr>
      </w:pPr>
      <w:r w:rsidRPr="00884FF2">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884FF2">
          <w:rPr>
            <w:rStyle w:val="Hipercze"/>
            <w:rFonts w:ascii="Arial" w:hAnsi="Arial" w:cs="Arial"/>
          </w:rPr>
          <w:t>www.platformazakupowa.pl/um_swinoujscie</w:t>
        </w:r>
      </w:hyperlink>
      <w:r w:rsidR="003257D5" w:rsidRPr="00884FF2">
        <w:rPr>
          <w:rStyle w:val="Hipercze"/>
          <w:rFonts w:ascii="Arial" w:hAnsi="Arial" w:cs="Arial"/>
        </w:rPr>
        <w:t xml:space="preserve"> </w:t>
      </w:r>
      <w:r w:rsidR="00846F9F" w:rsidRPr="00884FF2">
        <w:rPr>
          <w:rFonts w:ascii="Arial" w:hAnsi="Arial" w:cs="Arial"/>
        </w:rPr>
        <w:t xml:space="preserve">(zwanej dalej „Platformą”). </w:t>
      </w:r>
    </w:p>
    <w:p w14:paraId="4B9269DD" w14:textId="6B3D7F6D" w:rsidR="006D6FD5" w:rsidRPr="00884FF2" w:rsidRDefault="009158E5"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 </w:t>
      </w:r>
      <w:r w:rsidR="00F2547C" w:rsidRPr="00884FF2">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00F2547C" w:rsidRPr="00884FF2">
          <w:rPr>
            <w:rStyle w:val="Hipercze"/>
            <w:rFonts w:ascii="Arial" w:eastAsiaTheme="minorHAnsi" w:hAnsi="Arial" w:cs="Arial"/>
            <w:lang w:eastAsia="en-US"/>
          </w:rPr>
          <w:t>bzp@um.swinoujscie.pl</w:t>
        </w:r>
      </w:hyperlink>
      <w:r w:rsidR="007C001A" w:rsidRPr="00884FF2">
        <w:rPr>
          <w:rFonts w:ascii="Arial" w:eastAsiaTheme="minorHAnsi" w:hAnsi="Arial" w:cs="Arial"/>
          <w:color w:val="000000"/>
          <w:lang w:eastAsia="en-US"/>
        </w:rPr>
        <w:t>.</w:t>
      </w:r>
    </w:p>
    <w:p w14:paraId="45A9FBD8" w14:textId="186402C5" w:rsidR="009A6B6A" w:rsidRPr="00884FF2" w:rsidRDefault="009A6B6A"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 xml:space="preserve">We wszelkiej korespondencji związanej z niniejszym postępowaniem Zamawiający </w:t>
      </w:r>
      <w:r w:rsidR="00F2547C" w:rsidRPr="00884FF2">
        <w:rPr>
          <w:rFonts w:ascii="Arial" w:eastAsiaTheme="minorHAnsi" w:hAnsi="Arial" w:cs="Arial"/>
          <w:color w:val="000000"/>
          <w:lang w:eastAsia="en-US"/>
        </w:rPr>
        <w:br/>
      </w:r>
      <w:r w:rsidRPr="00884FF2">
        <w:rPr>
          <w:rFonts w:ascii="Arial" w:eastAsiaTheme="minorHAnsi" w:hAnsi="Arial" w:cs="Arial"/>
          <w:color w:val="000000"/>
          <w:lang w:eastAsia="en-US"/>
        </w:rPr>
        <w:t>i Wykonawcy posługują się numerem postępowania</w:t>
      </w:r>
      <w:r w:rsidR="00846F9F" w:rsidRPr="00884FF2">
        <w:rPr>
          <w:rFonts w:ascii="Arial" w:eastAsiaTheme="minorHAnsi" w:hAnsi="Arial" w:cs="Arial"/>
          <w:color w:val="000000"/>
          <w:lang w:eastAsia="en-US"/>
        </w:rPr>
        <w:t>.</w:t>
      </w:r>
      <w:r w:rsidRPr="00884FF2">
        <w:rPr>
          <w:rFonts w:ascii="Arial" w:eastAsiaTheme="minorHAnsi" w:hAnsi="Arial" w:cs="Arial"/>
          <w:color w:val="000000"/>
          <w:lang w:eastAsia="en-US"/>
        </w:rPr>
        <w:t xml:space="preserve"> </w:t>
      </w:r>
    </w:p>
    <w:p w14:paraId="25651CA9" w14:textId="655044AF" w:rsidR="009A6B6A" w:rsidRPr="00884FF2" w:rsidRDefault="009A6B6A"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Rejestracja</w:t>
      </w:r>
      <w:r w:rsidRPr="00884FF2">
        <w:rPr>
          <w:rFonts w:ascii="Arial" w:hAnsi="Arial" w:cs="Arial"/>
          <w:bCs/>
        </w:rPr>
        <w:t xml:space="preserve"> na Platformie, w tym złożenie oferty, wymaga założenia konta użytkownika. W celu założenia konta użytkownika </w:t>
      </w:r>
      <w:r w:rsidRPr="00884FF2">
        <w:rPr>
          <w:rFonts w:ascii="Arial" w:hAnsi="Arial" w:cs="Arial"/>
          <w:shd w:val="clear" w:color="auto" w:fill="FFFFFF"/>
        </w:rPr>
        <w:t>konieczne jest posiadanie przez użytkownika aktywnego konta poczty elektronicznej (e-mail).</w:t>
      </w:r>
    </w:p>
    <w:p w14:paraId="29CE3464" w14:textId="50169825" w:rsidR="001B7A05" w:rsidRPr="00884FF2" w:rsidRDefault="001B7A05"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009158E5" w:rsidRPr="00884FF2">
          <w:rPr>
            <w:rStyle w:val="Hipercze"/>
            <w:rFonts w:ascii="Arial" w:eastAsiaTheme="minorHAnsi" w:hAnsi="Arial" w:cs="Arial"/>
            <w:lang w:eastAsia="en-US"/>
          </w:rPr>
          <w:t>https://platformazakupowa.pl/strona/1-regulamin</w:t>
        </w:r>
      </w:hyperlink>
      <w:r w:rsidRPr="00884FF2">
        <w:rPr>
          <w:rFonts w:ascii="Arial" w:eastAsiaTheme="minorHAnsi" w:hAnsi="Arial" w:cs="Arial"/>
          <w:color w:val="000000"/>
          <w:lang w:eastAsia="en-US"/>
        </w:rPr>
        <w:t>)</w:t>
      </w:r>
      <w:r w:rsidR="009158E5" w:rsidRPr="00884FF2">
        <w:rPr>
          <w:rFonts w:ascii="Arial" w:eastAsiaTheme="minorHAnsi" w:hAnsi="Arial" w:cs="Arial"/>
          <w:color w:val="000000"/>
          <w:lang w:eastAsia="en-US"/>
        </w:rPr>
        <w:t xml:space="preserve"> oraz instrukcje dla wykonawców (dostępne pod adresem: </w:t>
      </w:r>
      <w:hyperlink r:id="rId23" w:history="1">
        <w:r w:rsidR="009158E5" w:rsidRPr="00884FF2">
          <w:rPr>
            <w:rStyle w:val="Hipercze"/>
            <w:rFonts w:ascii="Arial" w:eastAsiaTheme="minorHAnsi" w:hAnsi="Arial" w:cs="Arial"/>
            <w:lang w:eastAsia="en-US"/>
          </w:rPr>
          <w:t>https://platformazakupowa.pl/strona/45-instrukcje</w:t>
        </w:r>
      </w:hyperlink>
      <w:r w:rsidR="009158E5" w:rsidRPr="00884FF2">
        <w:rPr>
          <w:rFonts w:ascii="Arial" w:eastAsiaTheme="minorHAnsi" w:hAnsi="Arial" w:cs="Arial"/>
          <w:color w:val="000000"/>
          <w:lang w:eastAsia="en-US"/>
        </w:rPr>
        <w:t xml:space="preserve">). </w:t>
      </w:r>
      <w:r w:rsidRPr="00884FF2">
        <w:rPr>
          <w:rFonts w:ascii="Arial" w:eastAsiaTheme="minorHAnsi" w:hAnsi="Arial" w:cs="Arial"/>
          <w:color w:val="000000"/>
          <w:lang w:eastAsia="en-US"/>
        </w:rPr>
        <w:t>Wykonawca przystępując do postępowania o udzielenie zamówienia publicznego</w:t>
      </w:r>
      <w:r w:rsidR="00CC1D0B" w:rsidRPr="00884FF2">
        <w:rPr>
          <w:rFonts w:ascii="Arial" w:eastAsiaTheme="minorHAnsi" w:hAnsi="Arial" w:cs="Arial"/>
          <w:color w:val="000000"/>
          <w:lang w:eastAsia="en-US"/>
        </w:rPr>
        <w:t>,</w:t>
      </w:r>
      <w:r w:rsidR="00016F11" w:rsidRPr="00884FF2">
        <w:rPr>
          <w:rFonts w:ascii="Arial" w:eastAsiaTheme="minorHAnsi" w:hAnsi="Arial" w:cs="Arial"/>
          <w:color w:val="000000"/>
          <w:lang w:eastAsia="en-US"/>
        </w:rPr>
        <w:t xml:space="preserve"> akceptuje warunki korzystania</w:t>
      </w:r>
      <w:r w:rsidR="00016F11" w:rsidRPr="00884FF2">
        <w:rPr>
          <w:rFonts w:ascii="Arial" w:eastAsiaTheme="minorHAnsi" w:hAnsi="Arial" w:cs="Arial"/>
          <w:color w:val="000000"/>
          <w:lang w:eastAsia="en-US"/>
        </w:rPr>
        <w:br/>
      </w:r>
      <w:r w:rsidRPr="00884FF2">
        <w:rPr>
          <w:rFonts w:ascii="Arial" w:eastAsiaTheme="minorHAnsi" w:hAnsi="Arial" w:cs="Arial"/>
          <w:color w:val="000000"/>
          <w:lang w:eastAsia="en-US"/>
        </w:rPr>
        <w:t xml:space="preserve">z Platformy, określone w Regulaminie oraz uznaje go za wiążący.  </w:t>
      </w:r>
    </w:p>
    <w:p w14:paraId="239BAD2E" w14:textId="10C2B08C" w:rsidR="00D93F91" w:rsidRPr="00884FF2" w:rsidRDefault="00D93F91"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Sposób</w:t>
      </w:r>
      <w:r w:rsidRPr="00884FF2">
        <w:rPr>
          <w:rFonts w:ascii="Arial" w:hAnsi="Arial" w:cs="Arial"/>
        </w:rPr>
        <w:t xml:space="preserve"> sporządzenia dokumentów lub oświadczeń musi być zgody z wymaganiami określonymi w</w:t>
      </w:r>
      <w:r w:rsidR="000C06BC" w:rsidRPr="00884FF2">
        <w:rPr>
          <w:rFonts w:ascii="Arial" w:hAnsi="Arial" w:cs="Arial"/>
        </w:rPr>
        <w:t xml:space="preserve"> ustawie </w:t>
      </w:r>
      <w:proofErr w:type="spellStart"/>
      <w:r w:rsidR="000C06BC" w:rsidRPr="00884FF2">
        <w:rPr>
          <w:rFonts w:ascii="Arial" w:hAnsi="Arial" w:cs="Arial"/>
        </w:rPr>
        <w:t>Pzp</w:t>
      </w:r>
      <w:proofErr w:type="spellEnd"/>
      <w:r w:rsidR="000C06BC" w:rsidRPr="00884FF2">
        <w:rPr>
          <w:rFonts w:ascii="Arial" w:hAnsi="Arial" w:cs="Arial"/>
        </w:rPr>
        <w:t>,</w:t>
      </w:r>
      <w:r w:rsidRPr="00884FF2">
        <w:rPr>
          <w:rFonts w:ascii="Arial" w:hAnsi="Arial" w:cs="Arial"/>
        </w:rPr>
        <w:t xml:space="preserve"> rozporządzeniu Ministra Rozwoju, Pracy i T</w:t>
      </w:r>
      <w:r w:rsidR="00B46DFA" w:rsidRPr="00884FF2">
        <w:rPr>
          <w:rFonts w:ascii="Arial" w:hAnsi="Arial" w:cs="Arial"/>
        </w:rPr>
        <w:t>echnologii</w:t>
      </w:r>
      <w:r w:rsidR="00B46DFA" w:rsidRPr="00884FF2">
        <w:rPr>
          <w:rFonts w:ascii="Arial" w:hAnsi="Arial" w:cs="Arial"/>
        </w:rPr>
        <w:br/>
        <w:t xml:space="preserve">z dnia </w:t>
      </w:r>
      <w:r w:rsidRPr="00884FF2">
        <w:rPr>
          <w:rFonts w:ascii="Arial" w:hAnsi="Arial" w:cs="Arial"/>
        </w:rPr>
        <w:t xml:space="preserve">23.12.2020 r. </w:t>
      </w:r>
      <w:r w:rsidRPr="00884FF2">
        <w:rPr>
          <w:rFonts w:ascii="Arial" w:hAnsi="Arial" w:cs="Arial"/>
          <w:shd w:val="clear" w:color="auto" w:fill="FFFFFF"/>
        </w:rPr>
        <w:t>w sprawie podmiotowych środków dowodowych oraz innych dokumentów lub oświadczeń, jakich może żądać zamawiający od wykonawcy</w:t>
      </w:r>
      <w:r w:rsidR="00B46DFA" w:rsidRPr="00884FF2">
        <w:rPr>
          <w:rFonts w:ascii="Arial" w:hAnsi="Arial" w:cs="Arial"/>
        </w:rPr>
        <w:t xml:space="preserve"> (Dz.U.</w:t>
      </w:r>
      <w:r w:rsidR="00B46DFA" w:rsidRPr="00884FF2">
        <w:rPr>
          <w:rFonts w:ascii="Arial" w:hAnsi="Arial" w:cs="Arial"/>
        </w:rPr>
        <w:br/>
        <w:t xml:space="preserve">z 2020 r., </w:t>
      </w:r>
      <w:r w:rsidRPr="00884FF2">
        <w:rPr>
          <w:rFonts w:ascii="Arial" w:hAnsi="Arial" w:cs="Arial"/>
        </w:rPr>
        <w:t xml:space="preserve">poz. 2415) oraz rozporządzeniu Prezesa Rady Ministrów z dnia 30.12.2020 r. </w:t>
      </w:r>
      <w:r w:rsidRPr="00884FF2">
        <w:rPr>
          <w:rFonts w:ascii="Arial" w:hAnsi="Arial" w:cs="Arial"/>
          <w:shd w:val="clear" w:color="auto" w:fill="FFFFFF"/>
        </w:rPr>
        <w:t>w sprawie sposobu sporządzania i przekazywania informacji oraz wymagań technicznych dla dokumentów elektronicznych oraz środkó</w:t>
      </w:r>
      <w:r w:rsidR="00B46DFA" w:rsidRPr="00884FF2">
        <w:rPr>
          <w:rFonts w:ascii="Arial" w:hAnsi="Arial" w:cs="Arial"/>
          <w:shd w:val="clear" w:color="auto" w:fill="FFFFFF"/>
        </w:rPr>
        <w:t>w komunikacji elektronicznej</w:t>
      </w:r>
      <w:r w:rsidR="00B46DFA" w:rsidRPr="00884FF2">
        <w:rPr>
          <w:rFonts w:ascii="Arial" w:hAnsi="Arial" w:cs="Arial"/>
          <w:shd w:val="clear" w:color="auto" w:fill="FFFFFF"/>
        </w:rPr>
        <w:br/>
      </w:r>
      <w:r w:rsidRPr="00884FF2">
        <w:rPr>
          <w:rFonts w:ascii="Arial" w:hAnsi="Arial" w:cs="Arial"/>
          <w:shd w:val="clear" w:color="auto" w:fill="FFFFFF"/>
        </w:rPr>
        <w:t xml:space="preserve">w postępowaniu o udzielenie zamówienia publicznego lub konkursie </w:t>
      </w:r>
      <w:r w:rsidRPr="00884FF2">
        <w:rPr>
          <w:rFonts w:ascii="Arial" w:hAnsi="Arial" w:cs="Arial"/>
        </w:rPr>
        <w:t>(Dz.U. z 2020 r., poz. 2452).</w:t>
      </w:r>
    </w:p>
    <w:p w14:paraId="551260A1" w14:textId="3697C51A" w:rsidR="00CB5794" w:rsidRPr="00884FF2" w:rsidRDefault="00CB579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00D2A1AA" w14:textId="77777777" w:rsidR="00CB5794" w:rsidRPr="00884FF2" w:rsidRDefault="00CB579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eastAsiaTheme="minorHAnsi" w:hAnsi="Arial" w:cs="Arial"/>
          <w:color w:val="000000"/>
          <w:lang w:eastAsia="en-US"/>
        </w:rPr>
        <w:t>Osobami</w:t>
      </w:r>
      <w:r w:rsidRPr="00884FF2">
        <w:rPr>
          <w:rFonts w:ascii="Arial" w:hAnsi="Arial" w:cs="Arial"/>
        </w:rPr>
        <w:t xml:space="preserve"> uprawnionymi do bezpośredniego kontaktowania się z wykonawcami jest: </w:t>
      </w:r>
    </w:p>
    <w:p w14:paraId="54982471" w14:textId="04C27601" w:rsidR="00522E06" w:rsidRPr="004E0AD7" w:rsidRDefault="00F604DD" w:rsidP="001A3018">
      <w:pPr>
        <w:pStyle w:val="Akapitzlist"/>
        <w:numPr>
          <w:ilvl w:val="0"/>
          <w:numId w:val="80"/>
        </w:numPr>
        <w:spacing w:after="0" w:line="360" w:lineRule="auto"/>
        <w:jc w:val="left"/>
        <w:rPr>
          <w:rStyle w:val="Hipercze"/>
          <w:rFonts w:ascii="Arial" w:hAnsi="Arial" w:cs="Arial"/>
          <w:color w:val="auto"/>
          <w:u w:val="none"/>
        </w:rPr>
      </w:pPr>
      <w:r w:rsidRPr="004E0AD7">
        <w:rPr>
          <w:rStyle w:val="Hipercze"/>
          <w:rFonts w:ascii="Arial" w:hAnsi="Arial" w:cs="Arial"/>
          <w:color w:val="auto"/>
          <w:u w:val="none"/>
        </w:rPr>
        <w:t xml:space="preserve">Włodzimierz Bogdał- Główny specjalista Wydziału Infrastruktury i Zieleni Miejskiej </w:t>
      </w:r>
      <w:r w:rsidR="00522E06" w:rsidRPr="004E0AD7">
        <w:rPr>
          <w:rStyle w:val="Hipercze"/>
          <w:rFonts w:ascii="Arial" w:hAnsi="Arial" w:cs="Arial"/>
          <w:color w:val="auto"/>
          <w:u w:val="none"/>
        </w:rPr>
        <w:t>(w sprawach merytorycznych)</w:t>
      </w:r>
    </w:p>
    <w:p w14:paraId="3335BBD0" w14:textId="4B4DD192" w:rsidR="00F604DD" w:rsidRPr="004E0AD7" w:rsidRDefault="00F604DD" w:rsidP="00F604DD">
      <w:pPr>
        <w:pStyle w:val="Akapitzlist"/>
        <w:spacing w:after="0" w:line="360" w:lineRule="auto"/>
        <w:ind w:left="2148"/>
        <w:jc w:val="left"/>
        <w:rPr>
          <w:rStyle w:val="Hipercze"/>
          <w:rFonts w:ascii="Arial" w:hAnsi="Arial" w:cs="Arial"/>
          <w:color w:val="auto"/>
          <w:u w:val="none"/>
          <w:lang w:val="it-IT"/>
        </w:rPr>
      </w:pPr>
      <w:r w:rsidRPr="004E0AD7">
        <w:rPr>
          <w:rStyle w:val="Hipercze"/>
          <w:rFonts w:ascii="Arial" w:hAnsi="Arial" w:cs="Arial"/>
          <w:color w:val="auto"/>
          <w:u w:val="none"/>
          <w:lang w:val="it-IT"/>
        </w:rPr>
        <w:t>nr tel.: (91) 321 57 17</w:t>
      </w:r>
    </w:p>
    <w:p w14:paraId="036DBB4A" w14:textId="68EFB840" w:rsidR="00B82CAE" w:rsidRPr="004E0AD7" w:rsidRDefault="00B82CAE" w:rsidP="00F604DD">
      <w:pPr>
        <w:pStyle w:val="Akapitzlist"/>
        <w:spacing w:after="0" w:line="360" w:lineRule="auto"/>
        <w:ind w:left="2148"/>
        <w:jc w:val="left"/>
        <w:rPr>
          <w:rStyle w:val="Hipercze"/>
          <w:rFonts w:ascii="Arial" w:hAnsi="Arial" w:cs="Arial"/>
          <w:color w:val="auto"/>
          <w:u w:val="none"/>
          <w:lang w:val="it-IT"/>
        </w:rPr>
      </w:pPr>
      <w:r w:rsidRPr="004E0AD7">
        <w:rPr>
          <w:rStyle w:val="Hipercze"/>
          <w:rFonts w:ascii="Arial" w:hAnsi="Arial" w:cs="Arial"/>
          <w:color w:val="auto"/>
          <w:u w:val="none"/>
          <w:lang w:val="it-IT"/>
        </w:rPr>
        <w:t>e-mail: wbogdal@um.swinoujscie.pl</w:t>
      </w:r>
    </w:p>
    <w:p w14:paraId="07B90715" w14:textId="2A721A03" w:rsidR="003C5EFA" w:rsidRDefault="003C5EFA" w:rsidP="001A3018">
      <w:pPr>
        <w:pStyle w:val="Akapitzlist"/>
        <w:spacing w:after="0" w:line="360" w:lineRule="auto"/>
        <w:ind w:left="2148"/>
        <w:jc w:val="left"/>
        <w:rPr>
          <w:rStyle w:val="Hipercze"/>
          <w:rFonts w:ascii="Arial" w:hAnsi="Arial" w:cs="Arial"/>
          <w:color w:val="auto"/>
          <w:u w:val="none"/>
          <w:lang w:val="en-US"/>
        </w:rPr>
      </w:pPr>
      <w:r w:rsidRPr="004E0AD7">
        <w:rPr>
          <w:rStyle w:val="Hipercze"/>
          <w:rFonts w:ascii="Arial" w:hAnsi="Arial" w:cs="Arial"/>
          <w:color w:val="auto"/>
          <w:u w:val="none"/>
        </w:rPr>
        <w:t xml:space="preserve">(od poniedziałku do piątku, w godz. </w:t>
      </w:r>
      <w:r>
        <w:rPr>
          <w:rStyle w:val="Hipercze"/>
          <w:rFonts w:ascii="Arial" w:hAnsi="Arial" w:cs="Arial"/>
          <w:color w:val="auto"/>
          <w:u w:val="none"/>
          <w:lang w:val="en-US"/>
        </w:rPr>
        <w:t>8.00 do 15:00)</w:t>
      </w:r>
    </w:p>
    <w:p w14:paraId="765CBA78" w14:textId="77777777" w:rsidR="00F66525" w:rsidRPr="00522E06" w:rsidRDefault="00F66525" w:rsidP="001A3018">
      <w:pPr>
        <w:pStyle w:val="Akapitzlist"/>
        <w:spacing w:after="0" w:line="360" w:lineRule="auto"/>
        <w:ind w:left="2148"/>
        <w:jc w:val="left"/>
        <w:rPr>
          <w:rStyle w:val="Hipercze"/>
          <w:rFonts w:ascii="Arial" w:hAnsi="Arial" w:cs="Arial"/>
          <w:color w:val="auto"/>
          <w:u w:val="none"/>
          <w:lang w:val="en-US"/>
        </w:rPr>
      </w:pPr>
    </w:p>
    <w:p w14:paraId="2E89070D" w14:textId="158CF148" w:rsidR="00A367D7" w:rsidRPr="00884FF2" w:rsidRDefault="0072308C" w:rsidP="001A3018">
      <w:pPr>
        <w:pStyle w:val="Akapitzlist"/>
        <w:numPr>
          <w:ilvl w:val="0"/>
          <w:numId w:val="80"/>
        </w:numPr>
        <w:spacing w:after="0" w:line="360" w:lineRule="auto"/>
        <w:contextualSpacing w:val="0"/>
        <w:jc w:val="left"/>
        <w:rPr>
          <w:rFonts w:ascii="Arial" w:hAnsi="Arial" w:cs="Arial"/>
        </w:rPr>
      </w:pPr>
      <w:r w:rsidRPr="00884FF2">
        <w:rPr>
          <w:rFonts w:ascii="Arial" w:hAnsi="Arial" w:cs="Arial"/>
        </w:rPr>
        <w:t>Monika Kaczmarek</w:t>
      </w:r>
      <w:r w:rsidR="00A367D7" w:rsidRPr="00884FF2">
        <w:rPr>
          <w:rFonts w:ascii="Arial" w:hAnsi="Arial" w:cs="Arial"/>
        </w:rPr>
        <w:t xml:space="preserve"> – </w:t>
      </w:r>
      <w:r w:rsidR="00C320B2" w:rsidRPr="00884FF2">
        <w:rPr>
          <w:rFonts w:ascii="Arial" w:hAnsi="Arial" w:cs="Arial"/>
        </w:rPr>
        <w:t>Inspektor</w:t>
      </w:r>
      <w:r w:rsidR="00A367D7" w:rsidRPr="00884FF2">
        <w:rPr>
          <w:rFonts w:ascii="Arial" w:hAnsi="Arial" w:cs="Arial"/>
        </w:rPr>
        <w:t xml:space="preserve"> Biura Zamówień</w:t>
      </w:r>
      <w:r w:rsidR="00CA60D1">
        <w:rPr>
          <w:rFonts w:ascii="Arial" w:hAnsi="Arial" w:cs="Arial"/>
        </w:rPr>
        <w:t xml:space="preserve"> Publicznych</w:t>
      </w:r>
      <w:r w:rsidR="000A6B7B">
        <w:rPr>
          <w:rFonts w:ascii="Arial" w:hAnsi="Arial" w:cs="Arial"/>
        </w:rPr>
        <w:t xml:space="preserve"> (w  sprawach </w:t>
      </w:r>
      <w:r w:rsidR="00DB68DC">
        <w:rPr>
          <w:rFonts w:ascii="Arial" w:hAnsi="Arial" w:cs="Arial"/>
        </w:rPr>
        <w:t xml:space="preserve">formalno-prawnych) </w:t>
      </w:r>
    </w:p>
    <w:p w14:paraId="230C7AFB" w14:textId="233C59B2" w:rsidR="00A367D7" w:rsidRPr="00884FF2" w:rsidRDefault="00A367D7" w:rsidP="001A3018">
      <w:pPr>
        <w:pStyle w:val="Akapitzlist"/>
        <w:spacing w:after="0" w:line="360" w:lineRule="auto"/>
        <w:ind w:left="2148"/>
        <w:contextualSpacing w:val="0"/>
        <w:jc w:val="left"/>
        <w:rPr>
          <w:rFonts w:ascii="Arial" w:hAnsi="Arial" w:cs="Arial"/>
        </w:rPr>
      </w:pPr>
      <w:r w:rsidRPr="00884FF2">
        <w:rPr>
          <w:rFonts w:ascii="Arial" w:hAnsi="Arial" w:cs="Arial"/>
        </w:rPr>
        <w:t>(od poniedziałku do piątku,  w godz. od 8.00 do 15.00),</w:t>
      </w:r>
    </w:p>
    <w:p w14:paraId="5D49BF54" w14:textId="60B6674D" w:rsidR="0072308C" w:rsidRPr="004E0AD7" w:rsidRDefault="0072308C" w:rsidP="001A3018">
      <w:pPr>
        <w:pStyle w:val="Akapitzlist"/>
        <w:spacing w:after="0" w:line="360" w:lineRule="auto"/>
        <w:ind w:left="2148"/>
        <w:contextualSpacing w:val="0"/>
        <w:jc w:val="left"/>
        <w:rPr>
          <w:rFonts w:ascii="Arial" w:hAnsi="Arial" w:cs="Arial"/>
          <w:lang w:val="it-IT"/>
        </w:rPr>
      </w:pPr>
      <w:r w:rsidRPr="004E0AD7">
        <w:rPr>
          <w:rFonts w:ascii="Arial" w:hAnsi="Arial" w:cs="Arial"/>
          <w:lang w:val="it-IT"/>
        </w:rPr>
        <w:t>nr tel</w:t>
      </w:r>
      <w:r w:rsidR="00F604DD" w:rsidRPr="004E0AD7">
        <w:rPr>
          <w:rFonts w:ascii="Arial" w:hAnsi="Arial" w:cs="Arial"/>
          <w:lang w:val="it-IT"/>
        </w:rPr>
        <w:t>.</w:t>
      </w:r>
      <w:r w:rsidRPr="004E0AD7">
        <w:rPr>
          <w:rFonts w:ascii="Arial" w:hAnsi="Arial" w:cs="Arial"/>
          <w:lang w:val="it-IT"/>
        </w:rPr>
        <w:t>: (91) 321 24 25</w:t>
      </w:r>
    </w:p>
    <w:p w14:paraId="53C22E73" w14:textId="0642BEC8" w:rsidR="000B2700" w:rsidRPr="004E0AD7" w:rsidRDefault="00A367D7" w:rsidP="001A3018">
      <w:pPr>
        <w:pStyle w:val="Akapitzlist"/>
        <w:spacing w:after="0" w:line="360" w:lineRule="auto"/>
        <w:ind w:left="2148"/>
        <w:contextualSpacing w:val="0"/>
        <w:jc w:val="left"/>
        <w:rPr>
          <w:rFonts w:ascii="Arial" w:hAnsi="Arial" w:cs="Arial"/>
          <w:lang w:val="it-IT"/>
        </w:rPr>
      </w:pPr>
      <w:r w:rsidRPr="004E0AD7">
        <w:rPr>
          <w:rFonts w:ascii="Arial" w:hAnsi="Arial" w:cs="Arial"/>
          <w:lang w:val="it-IT"/>
        </w:rPr>
        <w:t xml:space="preserve">e-mail:  </w:t>
      </w:r>
      <w:r w:rsidR="0072308C" w:rsidRPr="004E0AD7">
        <w:rPr>
          <w:rFonts w:ascii="Arial" w:hAnsi="Arial" w:cs="Arial"/>
          <w:lang w:val="it-IT"/>
        </w:rPr>
        <w:t>mkaczmarek</w:t>
      </w:r>
      <w:r w:rsidR="00645E5E" w:rsidRPr="004E0AD7">
        <w:rPr>
          <w:rFonts w:ascii="Arial" w:hAnsi="Arial" w:cs="Arial"/>
          <w:lang w:val="it-IT"/>
        </w:rPr>
        <w:t>@um.swinoujscie.pl</w:t>
      </w:r>
    </w:p>
    <w:p w14:paraId="37CC4415" w14:textId="77777777" w:rsidR="000B2700" w:rsidRPr="00884FF2" w:rsidRDefault="000B2700" w:rsidP="001A3018">
      <w:pPr>
        <w:spacing w:after="0" w:line="360" w:lineRule="auto"/>
        <w:ind w:left="284"/>
        <w:jc w:val="left"/>
        <w:rPr>
          <w:rFonts w:ascii="Arial" w:hAnsi="Arial" w:cs="Arial"/>
        </w:rPr>
      </w:pPr>
      <w:r w:rsidRPr="00884FF2">
        <w:rPr>
          <w:rFonts w:ascii="Arial" w:hAnsi="Arial" w:cs="Arial"/>
        </w:rPr>
        <w:t>lub, w czasie nieobecności ww.:</w:t>
      </w:r>
    </w:p>
    <w:p w14:paraId="2FDD5271" w14:textId="5C10FD14" w:rsidR="00522E06" w:rsidRPr="00522E06" w:rsidRDefault="00A379BF" w:rsidP="001A3018">
      <w:pPr>
        <w:numPr>
          <w:ilvl w:val="0"/>
          <w:numId w:val="80"/>
        </w:numPr>
        <w:spacing w:after="0" w:line="360" w:lineRule="auto"/>
        <w:jc w:val="left"/>
        <w:rPr>
          <w:rFonts w:ascii="Arial" w:hAnsi="Arial" w:cs="Arial"/>
        </w:rPr>
      </w:pPr>
      <w:r>
        <w:rPr>
          <w:rFonts w:ascii="Arial" w:hAnsi="Arial" w:cs="Arial"/>
        </w:rPr>
        <w:t>Sylwester Sowała</w:t>
      </w:r>
      <w:r w:rsidR="00522E06" w:rsidRPr="00522E06">
        <w:rPr>
          <w:rFonts w:ascii="Arial" w:hAnsi="Arial" w:cs="Arial"/>
        </w:rPr>
        <w:t xml:space="preserve"> – </w:t>
      </w:r>
      <w:r>
        <w:rPr>
          <w:rFonts w:ascii="Arial" w:hAnsi="Arial" w:cs="Arial"/>
        </w:rPr>
        <w:t xml:space="preserve"> Zastępca Naczelnika Wydziału Infrastruktury i Zieleni Miejskiej </w:t>
      </w:r>
      <w:r w:rsidR="00522E06" w:rsidRPr="00522E06">
        <w:rPr>
          <w:rFonts w:ascii="Arial" w:hAnsi="Arial" w:cs="Arial"/>
        </w:rPr>
        <w:t>(w  sprawach merytorycznych)</w:t>
      </w:r>
    </w:p>
    <w:p w14:paraId="58B0810E" w14:textId="23F9BCE0" w:rsidR="00522E06" w:rsidRPr="00522E06" w:rsidRDefault="00522E06" w:rsidP="001A3018">
      <w:pPr>
        <w:spacing w:after="0" w:line="360" w:lineRule="auto"/>
        <w:ind w:left="1428" w:firstLine="557"/>
        <w:jc w:val="left"/>
        <w:rPr>
          <w:rFonts w:ascii="Arial" w:hAnsi="Arial" w:cs="Arial"/>
        </w:rPr>
      </w:pPr>
      <w:r w:rsidRPr="00522E06">
        <w:rPr>
          <w:rFonts w:ascii="Arial" w:hAnsi="Arial" w:cs="Arial"/>
        </w:rPr>
        <w:t xml:space="preserve"> </w:t>
      </w:r>
      <w:r w:rsidR="00A379BF">
        <w:rPr>
          <w:rFonts w:ascii="Arial" w:hAnsi="Arial" w:cs="Arial"/>
        </w:rPr>
        <w:t xml:space="preserve">  </w:t>
      </w:r>
      <w:r w:rsidRPr="00522E06">
        <w:rPr>
          <w:rFonts w:ascii="Arial" w:hAnsi="Arial" w:cs="Arial"/>
        </w:rPr>
        <w:t>(od poniedziałku do piątku,  w godz. od 8.00 do 15.00),</w:t>
      </w:r>
    </w:p>
    <w:p w14:paraId="0653E549" w14:textId="7E2A3771" w:rsidR="00522E06" w:rsidRPr="004E0AD7" w:rsidRDefault="00522E06" w:rsidP="001A3018">
      <w:pPr>
        <w:spacing w:after="0" w:line="360" w:lineRule="auto"/>
        <w:ind w:left="1428" w:firstLine="557"/>
        <w:jc w:val="left"/>
        <w:rPr>
          <w:rFonts w:ascii="Arial" w:hAnsi="Arial" w:cs="Arial"/>
          <w:lang w:val="it-IT"/>
        </w:rPr>
      </w:pPr>
      <w:r w:rsidRPr="00522E06">
        <w:rPr>
          <w:rFonts w:ascii="Arial" w:hAnsi="Arial" w:cs="Arial"/>
        </w:rPr>
        <w:t xml:space="preserve">   </w:t>
      </w:r>
      <w:r w:rsidR="00D266E4">
        <w:rPr>
          <w:rFonts w:ascii="Arial" w:hAnsi="Arial" w:cs="Arial"/>
          <w:lang w:val="it-IT"/>
        </w:rPr>
        <w:t xml:space="preserve">nr tel.: (91) </w:t>
      </w:r>
      <w:r w:rsidR="00D266E4" w:rsidRPr="00D266E4">
        <w:rPr>
          <w:rFonts w:ascii="Arial" w:hAnsi="Arial" w:cs="Arial"/>
          <w:lang w:val="it-IT"/>
        </w:rPr>
        <w:t>91 327 86 75</w:t>
      </w:r>
    </w:p>
    <w:p w14:paraId="4DD269D4" w14:textId="7AB0735F" w:rsidR="005556E1" w:rsidRPr="00813F4B" w:rsidRDefault="00522E06" w:rsidP="00813F4B">
      <w:pPr>
        <w:spacing w:after="0" w:line="360" w:lineRule="auto"/>
        <w:ind w:left="2127"/>
        <w:jc w:val="left"/>
        <w:rPr>
          <w:rFonts w:ascii="Arial" w:hAnsi="Arial" w:cs="Arial"/>
        </w:rPr>
      </w:pPr>
      <w:r w:rsidRPr="004E0AD7">
        <w:rPr>
          <w:rFonts w:ascii="Arial" w:hAnsi="Arial" w:cs="Arial"/>
          <w:lang w:val="it-IT"/>
        </w:rPr>
        <w:t xml:space="preserve">e-mail: </w:t>
      </w:r>
      <w:hyperlink r:id="rId24" w:history="1">
        <w:r w:rsidR="00244AC1" w:rsidRPr="00813F4B">
          <w:rPr>
            <w:rStyle w:val="Hipercze"/>
            <w:rFonts w:ascii="Arial" w:hAnsi="Arial" w:cs="Arial"/>
            <w:lang w:val="it-IT"/>
          </w:rPr>
          <w:t>ssowala@um.swinoujscie.pl</w:t>
        </w:r>
      </w:hyperlink>
      <w:r w:rsidRPr="00813F4B">
        <w:rPr>
          <w:rFonts w:ascii="Arial" w:hAnsi="Arial" w:cs="Arial"/>
          <w:color w:val="0000FF"/>
          <w:u w:val="single"/>
          <w:lang w:val="it-IT"/>
        </w:rPr>
        <w:t>,</w:t>
      </w:r>
    </w:p>
    <w:p w14:paraId="7F9A51BB" w14:textId="20B15339" w:rsidR="00C320B2" w:rsidRPr="00884FF2" w:rsidRDefault="00C320B2" w:rsidP="001A3018">
      <w:pPr>
        <w:pStyle w:val="Akapitzlist"/>
        <w:numPr>
          <w:ilvl w:val="0"/>
          <w:numId w:val="80"/>
        </w:numPr>
        <w:spacing w:after="0" w:line="360" w:lineRule="auto"/>
        <w:contextualSpacing w:val="0"/>
        <w:jc w:val="left"/>
        <w:rPr>
          <w:rFonts w:ascii="Arial" w:hAnsi="Arial" w:cs="Arial"/>
        </w:rPr>
      </w:pPr>
      <w:r w:rsidRPr="00884FF2">
        <w:rPr>
          <w:rFonts w:ascii="Arial" w:hAnsi="Arial" w:cs="Arial"/>
        </w:rPr>
        <w:t>Ewa Bimkiewicz – Kierownik Biura Zamówień</w:t>
      </w:r>
      <w:r w:rsidR="00C772D2">
        <w:rPr>
          <w:rFonts w:ascii="Arial" w:hAnsi="Arial" w:cs="Arial"/>
        </w:rPr>
        <w:t xml:space="preserve"> Publicznych</w:t>
      </w:r>
      <w:r w:rsidR="00522350">
        <w:rPr>
          <w:rFonts w:ascii="Arial" w:hAnsi="Arial" w:cs="Arial"/>
        </w:rPr>
        <w:t xml:space="preserve"> </w:t>
      </w:r>
      <w:r w:rsidR="00A379BF">
        <w:rPr>
          <w:rFonts w:ascii="Arial" w:hAnsi="Arial" w:cs="Arial"/>
        </w:rPr>
        <w:t xml:space="preserve"> </w:t>
      </w:r>
      <w:r w:rsidR="00522350">
        <w:rPr>
          <w:rFonts w:ascii="Arial" w:hAnsi="Arial" w:cs="Arial"/>
        </w:rPr>
        <w:t>(w  sprawach  formalno-prawnych)</w:t>
      </w:r>
    </w:p>
    <w:p w14:paraId="5E3E5D1B" w14:textId="78EA7D05" w:rsidR="00C320B2" w:rsidRPr="00884FF2" w:rsidRDefault="00A379BF" w:rsidP="001A3018">
      <w:pPr>
        <w:spacing w:after="0" w:line="360" w:lineRule="auto"/>
        <w:ind w:left="2127"/>
        <w:jc w:val="left"/>
        <w:rPr>
          <w:rFonts w:ascii="Arial" w:hAnsi="Arial" w:cs="Arial"/>
        </w:rPr>
      </w:pPr>
      <w:r>
        <w:rPr>
          <w:rFonts w:ascii="Arial" w:hAnsi="Arial" w:cs="Arial"/>
        </w:rPr>
        <w:t xml:space="preserve"> </w:t>
      </w:r>
      <w:r w:rsidR="00C320B2" w:rsidRPr="00884FF2">
        <w:rPr>
          <w:rFonts w:ascii="Arial" w:hAnsi="Arial" w:cs="Arial"/>
        </w:rPr>
        <w:t>(od poniedziałku do piątku,  w godz. od 8.00 do 15.00),</w:t>
      </w:r>
    </w:p>
    <w:p w14:paraId="51377E98" w14:textId="2DBA8783" w:rsidR="0072308C" w:rsidRPr="004E0AD7" w:rsidRDefault="00A379BF" w:rsidP="001A3018">
      <w:pPr>
        <w:spacing w:after="0" w:line="360" w:lineRule="auto"/>
        <w:ind w:left="2127"/>
        <w:jc w:val="left"/>
        <w:rPr>
          <w:rFonts w:ascii="Arial" w:hAnsi="Arial" w:cs="Arial"/>
          <w:lang w:val="it-IT"/>
        </w:rPr>
      </w:pPr>
      <w:r w:rsidRPr="004E0AD7">
        <w:rPr>
          <w:rFonts w:ascii="Arial" w:hAnsi="Arial" w:cs="Arial"/>
        </w:rPr>
        <w:t xml:space="preserve"> </w:t>
      </w:r>
      <w:r w:rsidR="0072308C" w:rsidRPr="004E0AD7">
        <w:rPr>
          <w:rFonts w:ascii="Arial" w:hAnsi="Arial" w:cs="Arial"/>
          <w:lang w:val="it-IT"/>
        </w:rPr>
        <w:t>nr tel.: (91) 321 24 25</w:t>
      </w:r>
    </w:p>
    <w:p w14:paraId="3DBFE0FB" w14:textId="229E83CE" w:rsidR="00C320B2" w:rsidRPr="004E0AD7" w:rsidRDefault="00A379BF" w:rsidP="001A3018">
      <w:pPr>
        <w:spacing w:after="0" w:line="360" w:lineRule="auto"/>
        <w:ind w:left="2127"/>
        <w:jc w:val="left"/>
        <w:rPr>
          <w:rFonts w:ascii="Arial" w:hAnsi="Arial" w:cs="Arial"/>
          <w:lang w:val="it-IT"/>
        </w:rPr>
      </w:pPr>
      <w:r w:rsidRPr="004E0AD7">
        <w:rPr>
          <w:rFonts w:ascii="Arial" w:hAnsi="Arial" w:cs="Arial"/>
          <w:lang w:val="it-IT"/>
        </w:rPr>
        <w:t xml:space="preserve"> </w:t>
      </w:r>
      <w:r w:rsidR="00C320B2" w:rsidRPr="004E0AD7">
        <w:rPr>
          <w:rFonts w:ascii="Arial" w:hAnsi="Arial" w:cs="Arial"/>
          <w:lang w:val="it-IT"/>
        </w:rPr>
        <w:t xml:space="preserve">e-mail:  </w:t>
      </w:r>
      <w:hyperlink r:id="rId25" w:history="1">
        <w:r w:rsidR="00DC64CF" w:rsidRPr="004E0AD7">
          <w:rPr>
            <w:rStyle w:val="Hipercze"/>
            <w:rFonts w:ascii="Arial" w:hAnsi="Arial" w:cs="Arial"/>
            <w:lang w:val="it-IT"/>
          </w:rPr>
          <w:t>ebimkiewicz@um.swinoujscie.pl</w:t>
        </w:r>
      </w:hyperlink>
    </w:p>
    <w:p w14:paraId="72E307E2" w14:textId="77777777" w:rsidR="00C320B2" w:rsidRPr="004E0AD7" w:rsidRDefault="00C320B2" w:rsidP="001A3018">
      <w:pPr>
        <w:pStyle w:val="Akapitzlist"/>
        <w:spacing w:after="0" w:line="360" w:lineRule="auto"/>
        <w:ind w:left="2127"/>
        <w:contextualSpacing w:val="0"/>
        <w:jc w:val="left"/>
        <w:rPr>
          <w:rFonts w:ascii="Arial" w:hAnsi="Arial" w:cs="Arial"/>
          <w:lang w:val="it-IT"/>
        </w:rPr>
      </w:pPr>
    </w:p>
    <w:p w14:paraId="1557266E" w14:textId="65D96AE9" w:rsidR="0024382A" w:rsidRPr="00884FF2" w:rsidRDefault="0024382A" w:rsidP="001A3018">
      <w:pPr>
        <w:pStyle w:val="Default"/>
        <w:numPr>
          <w:ilvl w:val="1"/>
          <w:numId w:val="50"/>
        </w:numPr>
        <w:spacing w:after="0" w:line="360" w:lineRule="auto"/>
        <w:jc w:val="left"/>
        <w:rPr>
          <w:color w:val="auto"/>
          <w:sz w:val="22"/>
          <w:szCs w:val="22"/>
        </w:rPr>
      </w:pPr>
      <w:r w:rsidRPr="00884FF2">
        <w:rPr>
          <w:color w:val="auto"/>
          <w:sz w:val="22"/>
          <w:szCs w:val="22"/>
        </w:rPr>
        <w:t xml:space="preserve">W sprawach merytorycznych związanych z danym postępowaniem </w:t>
      </w:r>
      <w:r w:rsidR="00B4037A" w:rsidRPr="00884FF2">
        <w:rPr>
          <w:color w:val="auto"/>
          <w:sz w:val="22"/>
          <w:szCs w:val="22"/>
        </w:rPr>
        <w:t>Z</w:t>
      </w:r>
      <w:r w:rsidRPr="00884FF2">
        <w:rPr>
          <w:color w:val="auto"/>
          <w:sz w:val="22"/>
          <w:szCs w:val="22"/>
        </w:rPr>
        <w:t xml:space="preserve">amawiający przewiduje możliwość porozumiewania się wyłącznie drogą elektroniczną, poprzez wykorzystanie </w:t>
      </w:r>
      <w:r w:rsidR="00194B1F" w:rsidRPr="00884FF2">
        <w:rPr>
          <w:color w:val="auto"/>
          <w:sz w:val="22"/>
          <w:szCs w:val="22"/>
        </w:rPr>
        <w:t xml:space="preserve">na Platformie </w:t>
      </w:r>
      <w:r w:rsidRPr="00884FF2">
        <w:rPr>
          <w:color w:val="auto"/>
          <w:sz w:val="22"/>
          <w:szCs w:val="22"/>
        </w:rPr>
        <w:t xml:space="preserve">przycisku: </w:t>
      </w:r>
      <w:r w:rsidRPr="00884FF2">
        <w:rPr>
          <w:b/>
          <w:bCs/>
          <w:color w:val="auto"/>
          <w:sz w:val="22"/>
          <w:szCs w:val="22"/>
        </w:rPr>
        <w:t>Wiadomości</w:t>
      </w:r>
      <w:r w:rsidR="00194B1F" w:rsidRPr="00884FF2">
        <w:rPr>
          <w:color w:val="auto"/>
          <w:sz w:val="22"/>
          <w:szCs w:val="22"/>
        </w:rPr>
        <w:t xml:space="preserve">. </w:t>
      </w:r>
    </w:p>
    <w:p w14:paraId="4B69F74B" w14:textId="02BFEBA4" w:rsidR="0024382A" w:rsidRPr="00884FF2" w:rsidRDefault="0024382A" w:rsidP="001A3018">
      <w:pPr>
        <w:pStyle w:val="Default"/>
        <w:numPr>
          <w:ilvl w:val="1"/>
          <w:numId w:val="50"/>
        </w:numPr>
        <w:spacing w:after="0" w:line="360" w:lineRule="auto"/>
        <w:ind w:hanging="508"/>
        <w:jc w:val="left"/>
        <w:rPr>
          <w:color w:val="auto"/>
          <w:sz w:val="22"/>
          <w:szCs w:val="22"/>
        </w:rPr>
      </w:pPr>
      <w:r w:rsidRPr="00884FF2">
        <w:rPr>
          <w:color w:val="auto"/>
          <w:sz w:val="22"/>
          <w:szCs w:val="22"/>
        </w:rPr>
        <w:t xml:space="preserve">W sprawach technicznych związanych z obsługą </w:t>
      </w:r>
      <w:r w:rsidR="00194B1F" w:rsidRPr="00884FF2">
        <w:rPr>
          <w:color w:val="auto"/>
          <w:sz w:val="22"/>
          <w:szCs w:val="22"/>
        </w:rPr>
        <w:t>P</w:t>
      </w:r>
      <w:r w:rsidRPr="00884FF2">
        <w:rPr>
          <w:color w:val="auto"/>
          <w:sz w:val="22"/>
          <w:szCs w:val="22"/>
        </w:rPr>
        <w:t xml:space="preserve">latformy należy korzystać z pomocy </w:t>
      </w:r>
      <w:r w:rsidRPr="00884FF2">
        <w:rPr>
          <w:b/>
          <w:bCs/>
          <w:color w:val="auto"/>
          <w:sz w:val="22"/>
          <w:szCs w:val="22"/>
        </w:rPr>
        <w:t>Centrum Wsparcia Klienta</w:t>
      </w:r>
      <w:r w:rsidRPr="00884FF2">
        <w:rPr>
          <w:color w:val="auto"/>
          <w:sz w:val="22"/>
          <w:szCs w:val="22"/>
        </w:rPr>
        <w:t xml:space="preserve">, które udzieli wszelkich informacji związanych z procesem składania ofert, rejestracji czy innych aspektów technicznych </w:t>
      </w:r>
      <w:r w:rsidR="007F2293" w:rsidRPr="00884FF2">
        <w:rPr>
          <w:color w:val="auto"/>
          <w:sz w:val="22"/>
          <w:szCs w:val="22"/>
        </w:rPr>
        <w:t>P</w:t>
      </w:r>
      <w:r w:rsidRPr="00884FF2">
        <w:rPr>
          <w:color w:val="auto"/>
          <w:sz w:val="22"/>
          <w:szCs w:val="22"/>
        </w:rPr>
        <w:t xml:space="preserve">latformy. </w:t>
      </w:r>
      <w:r w:rsidRPr="00884FF2">
        <w:rPr>
          <w:b/>
          <w:bCs/>
          <w:color w:val="auto"/>
          <w:sz w:val="22"/>
          <w:szCs w:val="22"/>
        </w:rPr>
        <w:t xml:space="preserve">Centrum Wsparcia Klienta </w:t>
      </w:r>
      <w:r w:rsidRPr="00884FF2">
        <w:rPr>
          <w:color w:val="auto"/>
          <w:sz w:val="22"/>
          <w:szCs w:val="22"/>
        </w:rPr>
        <w:t xml:space="preserve">dostępne codziennie od poniedziałku do piątku w godz. Od 7.00 do 17.00 pod nr tel. </w:t>
      </w:r>
      <w:r w:rsidRPr="00884FF2">
        <w:rPr>
          <w:b/>
          <w:bCs/>
          <w:color w:val="auto"/>
          <w:sz w:val="22"/>
          <w:szCs w:val="22"/>
        </w:rPr>
        <w:t>22 101 02 02</w:t>
      </w:r>
      <w:r w:rsidRPr="00884FF2">
        <w:rPr>
          <w:color w:val="auto"/>
          <w:sz w:val="22"/>
          <w:szCs w:val="22"/>
        </w:rPr>
        <w:t xml:space="preserve">. </w:t>
      </w:r>
    </w:p>
    <w:p w14:paraId="3B40CDF7" w14:textId="0FF751C0" w:rsidR="0024382A" w:rsidRPr="00884FF2" w:rsidRDefault="0024382A" w:rsidP="001A3018">
      <w:pPr>
        <w:pStyle w:val="Default"/>
        <w:numPr>
          <w:ilvl w:val="1"/>
          <w:numId w:val="50"/>
        </w:numPr>
        <w:spacing w:after="0" w:line="360" w:lineRule="auto"/>
        <w:ind w:left="788" w:hanging="504"/>
        <w:jc w:val="left"/>
        <w:rPr>
          <w:color w:val="auto"/>
          <w:sz w:val="22"/>
          <w:szCs w:val="22"/>
        </w:rPr>
      </w:pPr>
      <w:r w:rsidRPr="00884FF2">
        <w:rPr>
          <w:color w:val="auto"/>
          <w:sz w:val="22"/>
          <w:szCs w:val="22"/>
        </w:rPr>
        <w:t xml:space="preserve">W sytuacjach awaryjnych np. w przypadku braku działania </w:t>
      </w:r>
      <w:r w:rsidR="001B7A05" w:rsidRPr="00884FF2">
        <w:rPr>
          <w:color w:val="auto"/>
          <w:sz w:val="22"/>
          <w:szCs w:val="22"/>
        </w:rPr>
        <w:t>P</w:t>
      </w:r>
      <w:r w:rsidRPr="00884FF2">
        <w:rPr>
          <w:color w:val="auto"/>
          <w:sz w:val="22"/>
          <w:szCs w:val="22"/>
        </w:rPr>
        <w:t>latformy</w:t>
      </w:r>
      <w:r w:rsidR="00B4037A" w:rsidRPr="00884FF2">
        <w:rPr>
          <w:color w:val="auto"/>
          <w:sz w:val="22"/>
          <w:szCs w:val="22"/>
        </w:rPr>
        <w:t>,</w:t>
      </w:r>
      <w:r w:rsidRPr="00884FF2">
        <w:rPr>
          <w:color w:val="auto"/>
          <w:sz w:val="22"/>
          <w:szCs w:val="22"/>
        </w:rPr>
        <w:t xml:space="preserve"> </w:t>
      </w:r>
      <w:r w:rsidR="00B4037A" w:rsidRPr="00884FF2">
        <w:rPr>
          <w:color w:val="auto"/>
          <w:sz w:val="22"/>
          <w:szCs w:val="22"/>
        </w:rPr>
        <w:t>Z</w:t>
      </w:r>
      <w:r w:rsidRPr="00884FF2">
        <w:rPr>
          <w:color w:val="auto"/>
          <w:sz w:val="22"/>
          <w:szCs w:val="22"/>
        </w:rPr>
        <w:t xml:space="preserve">amawiający może również komunikować się z Wykonawcami za pomocą poczty elektronicznej. </w:t>
      </w:r>
    </w:p>
    <w:p w14:paraId="321CFE29" w14:textId="62579821" w:rsidR="0024382A" w:rsidRPr="00884FF2" w:rsidRDefault="0024382A" w:rsidP="001A3018">
      <w:pPr>
        <w:pStyle w:val="Default"/>
        <w:numPr>
          <w:ilvl w:val="1"/>
          <w:numId w:val="50"/>
        </w:numPr>
        <w:spacing w:after="0" w:line="360" w:lineRule="auto"/>
        <w:ind w:hanging="508"/>
        <w:jc w:val="left"/>
        <w:rPr>
          <w:color w:val="auto"/>
          <w:sz w:val="22"/>
          <w:szCs w:val="22"/>
        </w:rPr>
      </w:pPr>
      <w:r w:rsidRPr="00884FF2">
        <w:rPr>
          <w:color w:val="auto"/>
          <w:sz w:val="22"/>
          <w:szCs w:val="22"/>
        </w:rPr>
        <w:t>Postępowanie odbywa się w języku polskim</w:t>
      </w:r>
      <w:r w:rsidR="00605AE0" w:rsidRPr="00884FF2">
        <w:rPr>
          <w:color w:val="auto"/>
          <w:sz w:val="22"/>
          <w:szCs w:val="22"/>
        </w:rPr>
        <w:t>,</w:t>
      </w:r>
      <w:r w:rsidRPr="00884FF2">
        <w:rPr>
          <w:color w:val="auto"/>
          <w:sz w:val="22"/>
          <w:szCs w:val="22"/>
        </w:rPr>
        <w:t xml:space="preserve"> w związku z czym wszelkie pisma, dokumenty, oświadczenia itp. składane w trakcie postępowania między </w:t>
      </w:r>
      <w:r w:rsidR="00605AE0" w:rsidRPr="00884FF2">
        <w:rPr>
          <w:color w:val="auto"/>
          <w:sz w:val="22"/>
          <w:szCs w:val="22"/>
        </w:rPr>
        <w:t>Z</w:t>
      </w:r>
      <w:r w:rsidR="00016F11" w:rsidRPr="00884FF2">
        <w:rPr>
          <w:color w:val="auto"/>
          <w:sz w:val="22"/>
          <w:szCs w:val="22"/>
        </w:rPr>
        <w:t>amawiającym</w:t>
      </w:r>
      <w:r w:rsidR="00016F11" w:rsidRPr="00884FF2">
        <w:rPr>
          <w:color w:val="auto"/>
          <w:sz w:val="22"/>
          <w:szCs w:val="22"/>
        </w:rPr>
        <w:br/>
      </w:r>
      <w:r w:rsidRPr="00884FF2">
        <w:rPr>
          <w:color w:val="auto"/>
          <w:sz w:val="22"/>
          <w:szCs w:val="22"/>
        </w:rPr>
        <w:t xml:space="preserve">a wykonawcami muszą być sporządzone w języku polskim. </w:t>
      </w:r>
    </w:p>
    <w:p w14:paraId="36F603EF" w14:textId="1CAAB5DE" w:rsidR="0024382A" w:rsidRPr="00884FF2" w:rsidRDefault="0024382A" w:rsidP="001A3018">
      <w:pPr>
        <w:pStyle w:val="Default"/>
        <w:numPr>
          <w:ilvl w:val="1"/>
          <w:numId w:val="50"/>
        </w:numPr>
        <w:spacing w:after="0" w:line="360" w:lineRule="auto"/>
        <w:ind w:hanging="508"/>
        <w:jc w:val="left"/>
        <w:rPr>
          <w:sz w:val="22"/>
          <w:szCs w:val="22"/>
        </w:rPr>
      </w:pPr>
      <w:r w:rsidRPr="00884FF2">
        <w:rPr>
          <w:color w:val="auto"/>
          <w:sz w:val="22"/>
          <w:szCs w:val="22"/>
        </w:rPr>
        <w:t xml:space="preserve">Zamawiający nie przewiduje zwoływania zebrania wykonawców. </w:t>
      </w:r>
    </w:p>
    <w:p w14:paraId="2C9E2CE6" w14:textId="3C43AEBF" w:rsidR="006424CB" w:rsidRPr="00884FF2" w:rsidRDefault="00016F11" w:rsidP="001A3018">
      <w:pPr>
        <w:pStyle w:val="Akapitzlist"/>
        <w:numPr>
          <w:ilvl w:val="0"/>
          <w:numId w:val="50"/>
        </w:numPr>
        <w:spacing w:after="0" w:line="360" w:lineRule="auto"/>
        <w:contextualSpacing w:val="0"/>
        <w:jc w:val="left"/>
        <w:rPr>
          <w:rFonts w:ascii="Arial" w:hAnsi="Arial" w:cs="Arial"/>
        </w:rPr>
      </w:pPr>
      <w:bookmarkStart w:id="22" w:name="_Toc262112641"/>
      <w:bookmarkStart w:id="23" w:name="_Toc264373039"/>
      <w:bookmarkStart w:id="24" w:name="_Toc318886760"/>
      <w:bookmarkStart w:id="25" w:name="_Toc440969214"/>
      <w:bookmarkEnd w:id="18"/>
      <w:bookmarkEnd w:id="19"/>
      <w:bookmarkEnd w:id="20"/>
      <w:bookmarkEnd w:id="21"/>
      <w:r w:rsidRPr="00884FF2">
        <w:rPr>
          <w:rFonts w:ascii="Arial" w:hAnsi="Arial" w:cs="Arial"/>
        </w:rPr>
        <w:t>Złożenie oferty:</w:t>
      </w:r>
    </w:p>
    <w:p w14:paraId="263775FC" w14:textId="3EF7C4BA" w:rsidR="00D55EA4"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Ofertę wraz z załącznikami należy złożyć za pośrednictwem </w:t>
      </w:r>
      <w:r w:rsidR="001B7A05" w:rsidRPr="00884FF2">
        <w:rPr>
          <w:rFonts w:ascii="Arial" w:hAnsi="Arial" w:cs="Arial"/>
        </w:rPr>
        <w:t>P</w:t>
      </w:r>
      <w:r w:rsidRPr="00884FF2">
        <w:rPr>
          <w:rFonts w:ascii="Arial" w:hAnsi="Arial" w:cs="Arial"/>
        </w:rPr>
        <w:t>latformy w zakładce POSTĘPOWANIA</w:t>
      </w:r>
      <w:r w:rsidR="00605AE0" w:rsidRPr="00884FF2">
        <w:rPr>
          <w:rFonts w:ascii="Arial" w:hAnsi="Arial" w:cs="Arial"/>
        </w:rPr>
        <w:t>,</w:t>
      </w:r>
      <w:r w:rsidRPr="00884FF2">
        <w:rPr>
          <w:rFonts w:ascii="Arial" w:hAnsi="Arial" w:cs="Arial"/>
        </w:rPr>
        <w:t xml:space="preserve"> w części dotyczącej niniejszego postępowania</w:t>
      </w:r>
      <w:r w:rsidR="00605AE0" w:rsidRPr="00884FF2">
        <w:rPr>
          <w:rFonts w:ascii="Arial" w:hAnsi="Arial" w:cs="Arial"/>
        </w:rPr>
        <w:t>.</w:t>
      </w:r>
    </w:p>
    <w:p w14:paraId="13200A69" w14:textId="5DE0B311" w:rsidR="00D27B74" w:rsidRPr="00884FF2" w:rsidRDefault="00D27B7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Po kliknięciu w tytuł postępowania nastąpi przekierowanie na </w:t>
      </w:r>
      <w:r w:rsidR="001B7A05" w:rsidRPr="00884FF2">
        <w:rPr>
          <w:rFonts w:ascii="Arial" w:hAnsi="Arial" w:cs="Arial"/>
        </w:rPr>
        <w:t>P</w:t>
      </w:r>
      <w:r w:rsidRPr="00884FF2">
        <w:rPr>
          <w:rFonts w:ascii="Arial" w:hAnsi="Arial" w:cs="Arial"/>
        </w:rPr>
        <w:t>latformę, gdzie należy pobrać, wypełnić i złożyć ofertę wraz z załącznikami, postępując zgodnie z Instrukcj</w:t>
      </w:r>
      <w:r w:rsidR="004A1722" w:rsidRPr="00884FF2">
        <w:rPr>
          <w:rFonts w:ascii="Arial" w:hAnsi="Arial" w:cs="Arial"/>
        </w:rPr>
        <w:t>ą</w:t>
      </w:r>
      <w:r w:rsidRPr="00884FF2">
        <w:rPr>
          <w:rFonts w:ascii="Arial" w:hAnsi="Arial" w:cs="Arial"/>
        </w:rPr>
        <w:t xml:space="preserve"> składania oferty dla wykonawcy, zamieszczon</w:t>
      </w:r>
      <w:r w:rsidR="004A1722" w:rsidRPr="00884FF2">
        <w:rPr>
          <w:rFonts w:ascii="Arial" w:hAnsi="Arial" w:cs="Arial"/>
        </w:rPr>
        <w:t>ą</w:t>
      </w:r>
      <w:r w:rsidRPr="00884FF2">
        <w:rPr>
          <w:rFonts w:ascii="Arial" w:hAnsi="Arial" w:cs="Arial"/>
        </w:rPr>
        <w:t xml:space="preserve"> na </w:t>
      </w:r>
      <w:r w:rsidR="001B7A05" w:rsidRPr="00884FF2">
        <w:rPr>
          <w:rFonts w:ascii="Arial" w:hAnsi="Arial" w:cs="Arial"/>
        </w:rPr>
        <w:t>P</w:t>
      </w:r>
      <w:r w:rsidRPr="00884FF2">
        <w:rPr>
          <w:rFonts w:ascii="Arial" w:hAnsi="Arial" w:cs="Arial"/>
        </w:rPr>
        <w:t>latformie.</w:t>
      </w:r>
    </w:p>
    <w:p w14:paraId="2F754A21" w14:textId="2A07261A" w:rsidR="00D55EA4"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Składana oferta musi zawierać wypełnione wszystkie obowiązkowe pola oraz zawierać wymagane załączniki do oferty</w:t>
      </w:r>
      <w:r w:rsidR="00605AE0" w:rsidRPr="00884FF2">
        <w:rPr>
          <w:rFonts w:ascii="Arial" w:hAnsi="Arial" w:cs="Arial"/>
        </w:rPr>
        <w:t>,</w:t>
      </w:r>
      <w:r w:rsidRPr="00884FF2">
        <w:rPr>
          <w:rFonts w:ascii="Arial" w:hAnsi="Arial" w:cs="Arial"/>
        </w:rPr>
        <w:t xml:space="preserve"> które należy złożyć </w:t>
      </w:r>
      <w:r w:rsidR="004A1722" w:rsidRPr="00884FF2">
        <w:rPr>
          <w:rFonts w:ascii="Arial" w:hAnsi="Arial" w:cs="Arial"/>
        </w:rPr>
        <w:t xml:space="preserve">w formie elektronicznej (opatrzonej kwalifikowanym podpisem elektronicznym) lub w postaci elektronicznej opatrzonej podpisem zaufanym lub podpisem osobistym. </w:t>
      </w:r>
    </w:p>
    <w:p w14:paraId="5E6324AA" w14:textId="02A5389C" w:rsidR="00D27B74" w:rsidRPr="00884FF2" w:rsidRDefault="00D27B7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Za termin złożenia oferty uważa się termin zamieszczenia oferty na </w:t>
      </w:r>
      <w:r w:rsidR="001B7A05" w:rsidRPr="00884FF2">
        <w:rPr>
          <w:rFonts w:ascii="Arial" w:hAnsi="Arial" w:cs="Arial"/>
        </w:rPr>
        <w:t>P</w:t>
      </w:r>
      <w:r w:rsidRPr="00884FF2">
        <w:rPr>
          <w:rFonts w:ascii="Arial" w:hAnsi="Arial" w:cs="Arial"/>
        </w:rPr>
        <w:t>latformie.</w:t>
      </w:r>
    </w:p>
    <w:p w14:paraId="168445CA" w14:textId="0F5DE3C2" w:rsidR="00BA6E90"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 xml:space="preserve">Wszelkie informacje stanowiące tajemnicę przedsiębiorstwa w rozumieniu ustawy z dnia 16  kwietnia 1993 r. o zwalczaniu </w:t>
      </w:r>
      <w:r w:rsidR="00133B87" w:rsidRPr="00884FF2">
        <w:rPr>
          <w:rFonts w:ascii="Arial" w:hAnsi="Arial" w:cs="Arial"/>
        </w:rPr>
        <w:t>nieuczciwej konkurencji, które w</w:t>
      </w:r>
      <w:r w:rsidRPr="00884FF2">
        <w:rPr>
          <w:rFonts w:ascii="Arial" w:hAnsi="Arial" w:cs="Arial"/>
        </w:rPr>
        <w:t>ykonawca zastrzeże</w:t>
      </w:r>
      <w:r w:rsidR="00016F11" w:rsidRPr="00884FF2">
        <w:rPr>
          <w:rFonts w:ascii="Arial" w:hAnsi="Arial" w:cs="Arial"/>
        </w:rPr>
        <w:t xml:space="preserve"> </w:t>
      </w:r>
      <w:r w:rsidRPr="00884FF2">
        <w:rPr>
          <w:rFonts w:ascii="Arial" w:hAnsi="Arial" w:cs="Arial"/>
        </w:rPr>
        <w:t>jako tajemnicę przedsiębiorstwa, powinny zostać złożone</w:t>
      </w:r>
      <w:r w:rsidR="00016F11" w:rsidRPr="00884FF2">
        <w:rPr>
          <w:rFonts w:ascii="Arial" w:hAnsi="Arial" w:cs="Arial"/>
        </w:rPr>
        <w:t xml:space="preserve"> zgodnie z Instrukcją składania </w:t>
      </w:r>
      <w:r w:rsidRPr="00884FF2">
        <w:rPr>
          <w:rFonts w:ascii="Arial" w:hAnsi="Arial" w:cs="Arial"/>
        </w:rPr>
        <w:t>oferty dla Wykonawcy.</w:t>
      </w:r>
    </w:p>
    <w:p w14:paraId="63AB0816" w14:textId="4F3D71A9" w:rsidR="00D27B74" w:rsidRPr="00884FF2" w:rsidRDefault="00D55EA4" w:rsidP="001A3018">
      <w:pPr>
        <w:numPr>
          <w:ilvl w:val="1"/>
          <w:numId w:val="50"/>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Złożenie oferty na nośniku danych (np. CD, pendrive) jest niedopuszczalne</w:t>
      </w:r>
      <w:r w:rsidR="00605AE0" w:rsidRPr="00884FF2">
        <w:rPr>
          <w:rFonts w:ascii="Arial" w:hAnsi="Arial" w:cs="Arial"/>
        </w:rPr>
        <w:t>.</w:t>
      </w:r>
    </w:p>
    <w:p w14:paraId="0CDB438B" w14:textId="78E63F42" w:rsidR="00C320B2" w:rsidRPr="00884FF2" w:rsidRDefault="004F4A64" w:rsidP="001A3018">
      <w:pPr>
        <w:pStyle w:val="Akapitzlist"/>
        <w:numPr>
          <w:ilvl w:val="0"/>
          <w:numId w:val="73"/>
        </w:numPr>
        <w:spacing w:line="360" w:lineRule="auto"/>
        <w:jc w:val="left"/>
        <w:rPr>
          <w:rFonts w:ascii="Arial" w:hAnsi="Arial" w:cs="Arial"/>
        </w:rPr>
      </w:pPr>
      <w:r w:rsidRPr="00884FF2">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884FF2">
        <w:rPr>
          <w:rFonts w:ascii="Arial" w:hAnsi="Arial" w:cs="Arial"/>
        </w:rPr>
        <w:t>Javascript</w:t>
      </w:r>
      <w:proofErr w:type="spellEnd"/>
      <w:r w:rsidRPr="00884FF2">
        <w:rPr>
          <w:rFonts w:ascii="Arial" w:hAnsi="Arial" w:cs="Arial"/>
        </w:rPr>
        <w:t>, akceptująca pliki typu „</w:t>
      </w:r>
      <w:proofErr w:type="spellStart"/>
      <w:r w:rsidRPr="00884FF2">
        <w:rPr>
          <w:rFonts w:ascii="Arial" w:hAnsi="Arial" w:cs="Arial"/>
        </w:rPr>
        <w:t>cookies</w:t>
      </w:r>
      <w:proofErr w:type="spellEnd"/>
      <w:r w:rsidRPr="00884FF2">
        <w:rPr>
          <w:rFonts w:ascii="Arial" w:hAnsi="Arial" w:cs="Arial"/>
        </w:rPr>
        <w:t xml:space="preserve">” oraz łącze internetowe o przepustowości co najmniej 256 </w:t>
      </w:r>
      <w:proofErr w:type="spellStart"/>
      <w:r w:rsidRPr="00884FF2">
        <w:rPr>
          <w:rFonts w:ascii="Arial" w:hAnsi="Arial" w:cs="Arial"/>
        </w:rPr>
        <w:t>kbit</w:t>
      </w:r>
      <w:proofErr w:type="spellEnd"/>
      <w:r w:rsidRPr="00884FF2">
        <w:rPr>
          <w:rFonts w:ascii="Arial" w:hAnsi="Arial" w:cs="Arial"/>
        </w:rPr>
        <w:t>/s. Platforma jest zoptymalizowana dla minimalnej rozdzielczości ekranu 1024x768 pikseli.</w:t>
      </w:r>
    </w:p>
    <w:p w14:paraId="6824AD8B" w14:textId="2FED976C" w:rsidR="006B29BE" w:rsidRPr="00884FF2" w:rsidRDefault="006B29BE" w:rsidP="001A3018">
      <w:pPr>
        <w:pStyle w:val="Tekstpodstawowywcity"/>
        <w:shd w:val="clear" w:color="auto" w:fill="CCC0D9"/>
        <w:spacing w:after="0" w:line="360" w:lineRule="auto"/>
        <w:ind w:left="425" w:hanging="425"/>
        <w:jc w:val="left"/>
        <w:rPr>
          <w:rFonts w:ascii="Arial" w:hAnsi="Arial" w:cs="Arial"/>
          <w:b/>
          <w:bCs/>
          <w:u w:val="single"/>
        </w:rPr>
      </w:pPr>
      <w:r w:rsidRPr="00884FF2">
        <w:rPr>
          <w:rFonts w:ascii="Arial" w:hAnsi="Arial" w:cs="Arial"/>
          <w:b/>
          <w:bCs/>
        </w:rPr>
        <w:t>X</w:t>
      </w:r>
      <w:r w:rsidR="00D56A8B" w:rsidRPr="00884FF2">
        <w:rPr>
          <w:rFonts w:ascii="Arial" w:hAnsi="Arial" w:cs="Arial"/>
          <w:b/>
          <w:bCs/>
        </w:rPr>
        <w:t>I</w:t>
      </w:r>
      <w:r w:rsidRPr="00BA289C">
        <w:rPr>
          <w:rFonts w:ascii="Arial" w:hAnsi="Arial" w:cs="Arial"/>
          <w:b/>
          <w:bCs/>
        </w:rPr>
        <w:t>.</w:t>
      </w:r>
      <w:r w:rsidRPr="00884FF2">
        <w:rPr>
          <w:rFonts w:ascii="Arial" w:hAnsi="Arial" w:cs="Arial"/>
          <w:b/>
          <w:bCs/>
        </w:rPr>
        <w:t xml:space="preserve"> </w:t>
      </w:r>
      <w:r w:rsidRPr="00884FF2">
        <w:rPr>
          <w:rFonts w:ascii="Arial" w:hAnsi="Arial" w:cs="Arial"/>
          <w:b/>
          <w:bCs/>
          <w:u w:val="single"/>
        </w:rPr>
        <w:t>TERMIN ZWIĄZNIA OFERTĄ</w:t>
      </w:r>
    </w:p>
    <w:bookmarkEnd w:id="22"/>
    <w:bookmarkEnd w:id="23"/>
    <w:bookmarkEnd w:id="24"/>
    <w:bookmarkEnd w:id="25"/>
    <w:p w14:paraId="6222901A" w14:textId="699786CD" w:rsidR="006B29BE" w:rsidRPr="00884FF2" w:rsidRDefault="006B29BE" w:rsidP="001A3018">
      <w:pPr>
        <w:pStyle w:val="Akapitzlist"/>
        <w:numPr>
          <w:ilvl w:val="0"/>
          <w:numId w:val="51"/>
        </w:numPr>
        <w:spacing w:after="0" w:line="360" w:lineRule="auto"/>
        <w:contextualSpacing w:val="0"/>
        <w:jc w:val="left"/>
        <w:rPr>
          <w:rFonts w:ascii="Arial" w:hAnsi="Arial" w:cs="Arial"/>
          <w:highlight w:val="yellow"/>
        </w:rPr>
      </w:pPr>
      <w:r w:rsidRPr="00DC1CDD">
        <w:rPr>
          <w:rFonts w:ascii="Arial" w:hAnsi="Arial" w:cs="Arial"/>
        </w:rPr>
        <w:t>Wykonawca</w:t>
      </w:r>
      <w:r w:rsidRPr="00884FF2">
        <w:rPr>
          <w:rFonts w:ascii="Arial" w:hAnsi="Arial" w:cs="Arial"/>
        </w:rPr>
        <w:t xml:space="preserve"> pozostaje związany złożoną ofertą przez </w:t>
      </w:r>
      <w:r w:rsidR="00617046" w:rsidRPr="00884FF2">
        <w:rPr>
          <w:rFonts w:ascii="Arial" w:hAnsi="Arial" w:cs="Arial"/>
        </w:rPr>
        <w:t>30</w:t>
      </w:r>
      <w:r w:rsidRPr="00884FF2">
        <w:rPr>
          <w:rFonts w:ascii="Arial" w:hAnsi="Arial" w:cs="Arial"/>
        </w:rPr>
        <w:t xml:space="preserve"> dni. Bieg terminu związania ofertą rozpoczyna się wraz z upływem terminu składania ofert</w:t>
      </w:r>
      <w:r w:rsidR="0041022B">
        <w:rPr>
          <w:rFonts w:ascii="Arial" w:hAnsi="Arial" w:cs="Arial"/>
        </w:rPr>
        <w:t xml:space="preserve"> i kończy się w dniu</w:t>
      </w:r>
      <w:r w:rsidR="007230A4">
        <w:rPr>
          <w:rFonts w:ascii="Arial" w:hAnsi="Arial" w:cs="Arial"/>
        </w:rPr>
        <w:t xml:space="preserve"> 29.09.2023 r.                   </w:t>
      </w:r>
      <w:r w:rsidR="006112B3" w:rsidRPr="0041022B">
        <w:rPr>
          <w:rFonts w:ascii="Arial" w:hAnsi="Arial" w:cs="Arial"/>
          <w:b/>
        </w:rPr>
        <w:t xml:space="preserve"> </w:t>
      </w:r>
      <w:r w:rsidR="00FF3184" w:rsidRPr="007230A4">
        <w:rPr>
          <w:rFonts w:ascii="Arial" w:hAnsi="Arial" w:cs="Arial"/>
        </w:rPr>
        <w:t>r.</w:t>
      </w:r>
    </w:p>
    <w:p w14:paraId="3D350973" w14:textId="11C129D2" w:rsidR="007C55A8" w:rsidRPr="00884FF2" w:rsidRDefault="007C55A8" w:rsidP="001A3018">
      <w:pPr>
        <w:numPr>
          <w:ilvl w:val="0"/>
          <w:numId w:val="51"/>
        </w:numPr>
        <w:spacing w:after="0" w:line="360" w:lineRule="auto"/>
        <w:ind w:left="426" w:hanging="426"/>
        <w:jc w:val="left"/>
        <w:rPr>
          <w:rFonts w:ascii="Arial" w:hAnsi="Arial" w:cs="Arial"/>
        </w:rPr>
      </w:pPr>
      <w:r w:rsidRPr="00884FF2">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884FF2">
        <w:rPr>
          <w:rFonts w:ascii="Arial" w:hAnsi="Arial" w:cs="Arial"/>
          <w:shd w:val="clear" w:color="auto" w:fill="FFFFFF"/>
        </w:rPr>
        <w:t>3</w:t>
      </w:r>
      <w:r w:rsidRPr="00884FF2">
        <w:rPr>
          <w:rFonts w:ascii="Arial" w:hAnsi="Arial" w:cs="Arial"/>
          <w:shd w:val="clear" w:color="auto" w:fill="FFFFFF"/>
        </w:rPr>
        <w:t xml:space="preserve">0 dni. </w:t>
      </w:r>
    </w:p>
    <w:p w14:paraId="6E33B29A" w14:textId="77777777" w:rsidR="006B29BE" w:rsidRPr="00884FF2" w:rsidRDefault="006B29BE" w:rsidP="001A3018">
      <w:pPr>
        <w:spacing w:after="0" w:line="360" w:lineRule="auto"/>
        <w:jc w:val="left"/>
        <w:rPr>
          <w:rFonts w:ascii="Arial" w:hAnsi="Arial" w:cs="Arial"/>
        </w:rPr>
      </w:pPr>
    </w:p>
    <w:p w14:paraId="5057B801" w14:textId="48D6D1CA" w:rsidR="006B29BE" w:rsidRPr="00884FF2" w:rsidRDefault="006B29BE" w:rsidP="001A3018">
      <w:pPr>
        <w:pStyle w:val="Nagwek1"/>
        <w:shd w:val="clear" w:color="auto" w:fill="CCC0D9"/>
        <w:spacing w:before="0" w:after="0" w:line="360" w:lineRule="auto"/>
        <w:jc w:val="left"/>
        <w:rPr>
          <w:rFonts w:ascii="Arial" w:hAnsi="Arial" w:cs="Arial"/>
          <w:sz w:val="22"/>
          <w:szCs w:val="22"/>
        </w:rPr>
      </w:pPr>
      <w:bookmarkStart w:id="26" w:name="_Toc262112642"/>
      <w:bookmarkStart w:id="27" w:name="_Toc264373040"/>
      <w:bookmarkStart w:id="28" w:name="_Toc440969215"/>
      <w:r w:rsidRPr="00884FF2">
        <w:rPr>
          <w:rFonts w:ascii="Arial" w:hAnsi="Arial" w:cs="Arial"/>
          <w:sz w:val="22"/>
          <w:szCs w:val="22"/>
        </w:rPr>
        <w:t>X</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SPOSÓB PRZYGOTOWANIA OFERTY</w:t>
      </w:r>
      <w:bookmarkEnd w:id="26"/>
      <w:bookmarkEnd w:id="27"/>
      <w:bookmarkEnd w:id="28"/>
    </w:p>
    <w:p w14:paraId="503AD428" w14:textId="77777777"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Każdy Wykonawca może złożyć tylko jedną ofertę.</w:t>
      </w:r>
    </w:p>
    <w:p w14:paraId="7BE9DB8B" w14:textId="30A3F209"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Ofertę należy przygotować ściśle według wymagań określonych w niniejszej SWZ</w:t>
      </w:r>
      <w:r w:rsidR="00AA142D" w:rsidRPr="00884FF2">
        <w:rPr>
          <w:rFonts w:ascii="Arial" w:hAnsi="Arial" w:cs="Arial"/>
        </w:rPr>
        <w:t>.</w:t>
      </w:r>
    </w:p>
    <w:p w14:paraId="55985B9B" w14:textId="444C1957"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Oferta i wszystkie załączone dokumenty</w:t>
      </w:r>
      <w:r w:rsidR="00164C20" w:rsidRPr="00884FF2">
        <w:rPr>
          <w:rFonts w:ascii="Arial" w:hAnsi="Arial" w:cs="Arial"/>
        </w:rPr>
        <w:t xml:space="preserve"> oraz</w:t>
      </w:r>
      <w:r w:rsidRPr="00884FF2">
        <w:rPr>
          <w:rFonts w:ascii="Arial" w:hAnsi="Arial" w:cs="Arial"/>
        </w:rPr>
        <w:t xml:space="preserve"> oświadczenia składane przez Wykonawcę muszą być podpisane przez osoby zdolne do czynnoś</w:t>
      </w:r>
      <w:r w:rsidR="00F0654D" w:rsidRPr="00884FF2">
        <w:rPr>
          <w:rFonts w:ascii="Arial" w:hAnsi="Arial" w:cs="Arial"/>
        </w:rPr>
        <w:t>ci prawnych w imieniu wykonawcy</w:t>
      </w:r>
      <w:r w:rsidR="00F0654D" w:rsidRPr="00884FF2">
        <w:rPr>
          <w:rFonts w:ascii="Arial" w:hAnsi="Arial" w:cs="Arial"/>
        </w:rPr>
        <w:br/>
      </w:r>
      <w:r w:rsidRPr="00884FF2">
        <w:rPr>
          <w:rFonts w:ascii="Arial" w:hAnsi="Arial" w:cs="Arial"/>
        </w:rPr>
        <w:t>i zaciągania w jego imieniu zobowiązań finansowych.</w:t>
      </w:r>
    </w:p>
    <w:p w14:paraId="50FF29BE" w14:textId="5CB947C4"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Wykonawca ponosi wszelkie koszty związane z przygotowaniem i złożeniem oferty</w:t>
      </w:r>
      <w:r w:rsidR="00164C20" w:rsidRPr="00884FF2">
        <w:rPr>
          <w:rFonts w:ascii="Arial" w:hAnsi="Arial" w:cs="Arial"/>
        </w:rPr>
        <w:t>,</w:t>
      </w:r>
      <w:r w:rsidRPr="00884FF2">
        <w:rPr>
          <w:rFonts w:ascii="Arial" w:hAnsi="Arial" w:cs="Arial"/>
        </w:rPr>
        <w:t xml:space="preserve"> </w:t>
      </w:r>
      <w:r w:rsidR="006414F0" w:rsidRPr="00884FF2">
        <w:rPr>
          <w:rFonts w:ascii="Arial" w:hAnsi="Arial" w:cs="Arial"/>
        </w:rPr>
        <w:br/>
      </w:r>
      <w:r w:rsidRPr="00884FF2">
        <w:rPr>
          <w:rFonts w:ascii="Arial" w:hAnsi="Arial" w:cs="Arial"/>
        </w:rPr>
        <w:t xml:space="preserve">z zastrzeżeniem art. </w:t>
      </w:r>
      <w:r w:rsidR="00164C20" w:rsidRPr="00884FF2">
        <w:rPr>
          <w:rFonts w:ascii="Arial" w:hAnsi="Arial" w:cs="Arial"/>
        </w:rPr>
        <w:t>261</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67F12F18" w14:textId="1C890ECD" w:rsidR="006B29BE" w:rsidRPr="00884FF2" w:rsidRDefault="00CA3156" w:rsidP="001A3018">
      <w:pPr>
        <w:numPr>
          <w:ilvl w:val="0"/>
          <w:numId w:val="52"/>
        </w:numPr>
        <w:spacing w:after="0" w:line="360" w:lineRule="auto"/>
        <w:ind w:left="425" w:hanging="425"/>
        <w:jc w:val="left"/>
        <w:rPr>
          <w:rFonts w:ascii="Arial" w:hAnsi="Arial" w:cs="Arial"/>
        </w:rPr>
      </w:pPr>
      <w:bookmarkStart w:id="29" w:name="_Toc504465391"/>
      <w:bookmarkStart w:id="30" w:name="_Toc108487429"/>
      <w:r w:rsidRPr="00884FF2">
        <w:rPr>
          <w:rFonts w:ascii="Arial" w:hAnsi="Arial" w:cs="Arial"/>
        </w:rPr>
        <w:t>Sposób złożenia oferty opisany jest w rozdziale X pkt 2</w:t>
      </w:r>
      <w:bookmarkEnd w:id="29"/>
      <w:bookmarkEnd w:id="30"/>
      <w:r w:rsidR="0001215A" w:rsidRPr="00884FF2">
        <w:rPr>
          <w:rFonts w:ascii="Arial" w:hAnsi="Arial" w:cs="Arial"/>
        </w:rPr>
        <w:t xml:space="preserve"> SWZ.</w:t>
      </w:r>
    </w:p>
    <w:p w14:paraId="45DC5FF7" w14:textId="77777777" w:rsidR="006B29BE" w:rsidRPr="00884FF2" w:rsidRDefault="006B29BE" w:rsidP="001A3018">
      <w:pPr>
        <w:numPr>
          <w:ilvl w:val="0"/>
          <w:numId w:val="52"/>
        </w:numPr>
        <w:spacing w:after="0" w:line="360" w:lineRule="auto"/>
        <w:ind w:left="425" w:hanging="425"/>
        <w:jc w:val="left"/>
        <w:rPr>
          <w:rFonts w:ascii="Arial" w:hAnsi="Arial" w:cs="Arial"/>
        </w:rPr>
      </w:pPr>
      <w:r w:rsidRPr="00884FF2">
        <w:rPr>
          <w:rFonts w:ascii="Arial" w:hAnsi="Arial" w:cs="Arial"/>
        </w:rPr>
        <w:t>Oferta powinna zawierać:</w:t>
      </w:r>
    </w:p>
    <w:p w14:paraId="325A4DC3" w14:textId="188BE70A" w:rsidR="006B29BE" w:rsidRPr="009D26C9" w:rsidRDefault="004145ED"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bCs/>
        </w:rPr>
        <w:t xml:space="preserve">wypełniony </w:t>
      </w:r>
      <w:r w:rsidR="006B29BE" w:rsidRPr="009D26C9">
        <w:rPr>
          <w:rFonts w:ascii="Arial" w:hAnsi="Arial" w:cs="Arial"/>
          <w:bCs/>
        </w:rPr>
        <w:t xml:space="preserve">formularz ofertowy wykonawcy - </w:t>
      </w:r>
      <w:r w:rsidR="006B29BE" w:rsidRPr="009D26C9">
        <w:rPr>
          <w:rFonts w:ascii="Arial" w:hAnsi="Arial" w:cs="Arial"/>
          <w:b/>
          <w:bCs/>
          <w:iCs/>
        </w:rPr>
        <w:t>załącznik nr 1 do SWZ</w:t>
      </w:r>
      <w:r w:rsidR="006B29BE" w:rsidRPr="009D26C9">
        <w:rPr>
          <w:rFonts w:ascii="Arial" w:hAnsi="Arial" w:cs="Arial"/>
          <w:b/>
          <w:bCs/>
        </w:rPr>
        <w:t>;</w:t>
      </w:r>
    </w:p>
    <w:p w14:paraId="21E68B8F" w14:textId="63C9EB9E" w:rsidR="006B29BE" w:rsidRPr="009D26C9" w:rsidRDefault="006B29BE"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rPr>
        <w:t xml:space="preserve">oświadczenia o niepodleganiu wykluczeniu z postępowania oraz spełnianiu warunków udziału w postępowaniu </w:t>
      </w:r>
      <w:r w:rsidR="00B06F0E" w:rsidRPr="009D26C9">
        <w:rPr>
          <w:rFonts w:ascii="Arial" w:hAnsi="Arial" w:cs="Arial"/>
        </w:rPr>
        <w:t>-</w:t>
      </w:r>
      <w:r w:rsidRPr="009D26C9">
        <w:rPr>
          <w:rFonts w:ascii="Arial" w:hAnsi="Arial" w:cs="Arial"/>
        </w:rPr>
        <w:t xml:space="preserve"> </w:t>
      </w:r>
      <w:r w:rsidRPr="009D26C9">
        <w:rPr>
          <w:rFonts w:ascii="Arial" w:hAnsi="Arial" w:cs="Arial"/>
          <w:b/>
          <w:bCs/>
        </w:rPr>
        <w:t xml:space="preserve">załącznik nr </w:t>
      </w:r>
      <w:r w:rsidR="009E4F26" w:rsidRPr="009D26C9">
        <w:rPr>
          <w:rFonts w:ascii="Arial" w:hAnsi="Arial" w:cs="Arial"/>
          <w:b/>
          <w:bCs/>
        </w:rPr>
        <w:t>2</w:t>
      </w:r>
      <w:r w:rsidRPr="009D26C9">
        <w:rPr>
          <w:rFonts w:ascii="Arial" w:hAnsi="Arial" w:cs="Arial"/>
          <w:b/>
          <w:bCs/>
        </w:rPr>
        <w:t xml:space="preserve"> do SWZ</w:t>
      </w:r>
      <w:r w:rsidRPr="009D26C9">
        <w:rPr>
          <w:rFonts w:ascii="Arial" w:hAnsi="Arial" w:cs="Arial"/>
        </w:rPr>
        <w:t>; w przypadku wykonawców wspólnie ubiegających się o zamówienie ww. oświadczenie składa każdy z nich;</w:t>
      </w:r>
      <w:r w:rsidR="00B06F0E" w:rsidRPr="009D26C9">
        <w:rPr>
          <w:rFonts w:ascii="Arial" w:hAnsi="Arial" w:cs="Arial"/>
        </w:rPr>
        <w:t xml:space="preserve"> </w:t>
      </w:r>
      <w:r w:rsidRPr="009D26C9">
        <w:rPr>
          <w:rFonts w:ascii="Arial" w:hAnsi="Arial" w:cs="Arial"/>
        </w:rPr>
        <w:t xml:space="preserve"> </w:t>
      </w:r>
    </w:p>
    <w:p w14:paraId="2484BA47" w14:textId="79D4623E" w:rsidR="006B29BE" w:rsidRPr="009D26C9" w:rsidRDefault="006B29BE"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rPr>
        <w:t>zobowiązanie podmiotów trzecich</w:t>
      </w:r>
      <w:r w:rsidR="006414F0" w:rsidRPr="009D26C9">
        <w:rPr>
          <w:rFonts w:ascii="Arial" w:hAnsi="Arial" w:cs="Arial"/>
        </w:rPr>
        <w:t>,</w:t>
      </w:r>
      <w:r w:rsidRPr="009D26C9">
        <w:rPr>
          <w:rFonts w:ascii="Arial" w:hAnsi="Arial" w:cs="Arial"/>
        </w:rPr>
        <w:t xml:space="preserve"> na których zasoby powołuje się wykonawca</w:t>
      </w:r>
      <w:r w:rsidR="00085E80" w:rsidRPr="009D26C9">
        <w:rPr>
          <w:rFonts w:ascii="Arial" w:hAnsi="Arial" w:cs="Arial"/>
        </w:rPr>
        <w:t xml:space="preserve"> (</w:t>
      </w:r>
      <w:r w:rsidR="00085E80" w:rsidRPr="009D26C9">
        <w:rPr>
          <w:rFonts w:ascii="Arial" w:hAnsi="Arial" w:cs="Arial"/>
          <w:b/>
          <w:bCs/>
        </w:rPr>
        <w:t>załącznik nr 5 do SWZ)</w:t>
      </w:r>
      <w:r w:rsidR="00CA3156" w:rsidRPr="009D26C9">
        <w:rPr>
          <w:rFonts w:ascii="Arial" w:hAnsi="Arial" w:cs="Arial"/>
        </w:rPr>
        <w:t xml:space="preserve"> wraz z oświadczeniem podmiotu udostępniającego </w:t>
      </w:r>
      <w:r w:rsidR="00085E80" w:rsidRPr="009D26C9">
        <w:rPr>
          <w:rFonts w:ascii="Arial" w:hAnsi="Arial" w:cs="Arial"/>
        </w:rPr>
        <w:br/>
      </w:r>
      <w:r w:rsidR="00CA3156" w:rsidRPr="009D26C9">
        <w:rPr>
          <w:rFonts w:ascii="Arial" w:hAnsi="Arial" w:cs="Arial"/>
        </w:rPr>
        <w:t xml:space="preserve">o niepodleganiu wykluczeniu z postępowania oraz spełnianiu warunków udziału </w:t>
      </w:r>
      <w:r w:rsidR="00085E80" w:rsidRPr="009D26C9">
        <w:rPr>
          <w:rFonts w:ascii="Arial" w:hAnsi="Arial" w:cs="Arial"/>
        </w:rPr>
        <w:br/>
      </w:r>
      <w:r w:rsidR="00CA3156" w:rsidRPr="009D26C9">
        <w:rPr>
          <w:rFonts w:ascii="Arial" w:hAnsi="Arial" w:cs="Arial"/>
        </w:rPr>
        <w:t>w postępowaniu (</w:t>
      </w:r>
      <w:r w:rsidR="00B06F0E" w:rsidRPr="009D26C9">
        <w:rPr>
          <w:rFonts w:ascii="Arial" w:hAnsi="Arial" w:cs="Arial"/>
          <w:b/>
          <w:bCs/>
        </w:rPr>
        <w:t>załącznik nr 2 do SWZ</w:t>
      </w:r>
      <w:r w:rsidR="00CA3156" w:rsidRPr="009D26C9">
        <w:rPr>
          <w:rFonts w:ascii="Arial" w:hAnsi="Arial" w:cs="Arial"/>
          <w:b/>
          <w:bCs/>
        </w:rPr>
        <w:t>)</w:t>
      </w:r>
      <w:r w:rsidR="00085E80" w:rsidRPr="009D26C9">
        <w:rPr>
          <w:rFonts w:ascii="Arial" w:hAnsi="Arial" w:cs="Arial"/>
        </w:rPr>
        <w:t>;</w:t>
      </w:r>
      <w:r w:rsidR="00085E80" w:rsidRPr="009D26C9">
        <w:rPr>
          <w:rFonts w:ascii="Arial" w:hAnsi="Arial" w:cs="Arial"/>
          <w:b/>
          <w:bCs/>
        </w:rPr>
        <w:t xml:space="preserve"> </w:t>
      </w:r>
    </w:p>
    <w:p w14:paraId="12EAFAA8" w14:textId="3B7C5489" w:rsidR="006B29BE" w:rsidRPr="009D26C9" w:rsidRDefault="00B92B37"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lang w:eastAsia="ar-SA"/>
        </w:rPr>
        <w:t xml:space="preserve">dokument potwierdzający wniesienie wadium, </w:t>
      </w:r>
      <w:r w:rsidRPr="009D26C9">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9D26C9">
        <w:rPr>
          <w:rFonts w:ascii="Arial" w:hAnsi="Arial" w:cs="Arial"/>
          <w:b/>
          <w:u w:val="single"/>
        </w:rPr>
        <w:t xml:space="preserve">z zastrzeżeniem, że dokument będzie opatrzony kwalifikowanym podpisem elektronicznym przez gwaranta/poręczyciela. </w:t>
      </w:r>
    </w:p>
    <w:p w14:paraId="760763FE" w14:textId="2C7FCB43" w:rsidR="006B2ED9" w:rsidRPr="000911CA" w:rsidRDefault="006B2ED9"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rPr>
        <w:t>wypełnion</w:t>
      </w:r>
      <w:r w:rsidR="00507026">
        <w:rPr>
          <w:rFonts w:ascii="Arial" w:hAnsi="Arial" w:cs="Arial"/>
        </w:rPr>
        <w:t>y</w:t>
      </w:r>
      <w:r w:rsidRPr="009D26C9">
        <w:rPr>
          <w:rFonts w:ascii="Arial" w:hAnsi="Arial" w:cs="Arial"/>
        </w:rPr>
        <w:t xml:space="preserve"> </w:t>
      </w:r>
      <w:r w:rsidR="009B74FC">
        <w:rPr>
          <w:rFonts w:ascii="Arial" w:hAnsi="Arial" w:cs="Arial"/>
        </w:rPr>
        <w:t xml:space="preserve">wykaz wycenionych elementów rozliczeniowych </w:t>
      </w:r>
      <w:r w:rsidRPr="009D26C9">
        <w:rPr>
          <w:rFonts w:ascii="Arial" w:hAnsi="Arial" w:cs="Arial"/>
        </w:rPr>
        <w:t>(</w:t>
      </w:r>
      <w:r w:rsidR="000F2A08" w:rsidRPr="000911CA">
        <w:rPr>
          <w:rFonts w:ascii="Arial" w:hAnsi="Arial" w:cs="Arial"/>
          <w:b/>
          <w:bCs/>
        </w:rPr>
        <w:t>załącznik nr 6.</w:t>
      </w:r>
      <w:r w:rsidR="00B26BC3" w:rsidRPr="000911CA">
        <w:rPr>
          <w:rFonts w:ascii="Arial" w:hAnsi="Arial" w:cs="Arial"/>
          <w:b/>
          <w:bCs/>
        </w:rPr>
        <w:t>2</w:t>
      </w:r>
      <w:r w:rsidRPr="000911CA">
        <w:rPr>
          <w:rFonts w:ascii="Arial" w:hAnsi="Arial" w:cs="Arial"/>
          <w:b/>
          <w:bCs/>
        </w:rPr>
        <w:t>. do SWZ</w:t>
      </w:r>
      <w:r w:rsidRPr="000911CA">
        <w:rPr>
          <w:rFonts w:ascii="Arial" w:hAnsi="Arial" w:cs="Arial"/>
        </w:rPr>
        <w:t xml:space="preserve">). </w:t>
      </w:r>
    </w:p>
    <w:p w14:paraId="5B9EAFBC" w14:textId="19B2FAEF" w:rsidR="006B29BE" w:rsidRPr="009D26C9" w:rsidRDefault="006B29BE"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9D26C9">
        <w:rPr>
          <w:rFonts w:ascii="Arial" w:hAnsi="Arial" w:cs="Arial"/>
          <w:lang w:eastAsia="ar-SA"/>
        </w:rPr>
        <w:t>dokumenty potwierdzające umocowanie do reprezentacji wykonawcy, w tym p</w:t>
      </w:r>
      <w:r w:rsidRPr="009D26C9">
        <w:rPr>
          <w:rFonts w:ascii="Arial" w:hAnsi="Arial" w:cs="Arial"/>
        </w:rPr>
        <w:t>ełnomocnictwo ustanowione do reprezentowania wykonawcy, także wykonawców wspólnie ubiegających się o udzielenie zamówienia publicznego.</w:t>
      </w:r>
    </w:p>
    <w:p w14:paraId="02516DAF" w14:textId="5801325D" w:rsidR="00552FCC" w:rsidRPr="002850A5" w:rsidRDefault="00552FCC" w:rsidP="001A3018">
      <w:pPr>
        <w:numPr>
          <w:ilvl w:val="1"/>
          <w:numId w:val="52"/>
        </w:numPr>
        <w:tabs>
          <w:tab w:val="left" w:pos="851"/>
        </w:tabs>
        <w:autoSpaceDE w:val="0"/>
        <w:autoSpaceDN w:val="0"/>
        <w:adjustRightInd w:val="0"/>
        <w:spacing w:after="0" w:line="360" w:lineRule="auto"/>
        <w:ind w:left="851" w:hanging="567"/>
        <w:jc w:val="left"/>
        <w:rPr>
          <w:rFonts w:ascii="Arial" w:hAnsi="Arial" w:cs="Arial"/>
        </w:rPr>
      </w:pPr>
      <w:r w:rsidRPr="002850A5">
        <w:rPr>
          <w:rFonts w:ascii="Arial" w:hAnsi="Arial" w:cs="Arial"/>
        </w:rPr>
        <w:t>oświadczenie wykonawców wspólnie ubiegających się o udzielenie zamówienia publicznego</w:t>
      </w:r>
      <w:r w:rsidR="005665C8" w:rsidRPr="002850A5">
        <w:rPr>
          <w:rFonts w:ascii="Arial" w:hAnsi="Arial" w:cs="Arial"/>
        </w:rPr>
        <w:t xml:space="preserve"> dotyczące </w:t>
      </w:r>
      <w:r w:rsidR="00A2198F" w:rsidRPr="002850A5">
        <w:rPr>
          <w:rFonts w:ascii="Arial" w:hAnsi="Arial" w:cs="Arial"/>
        </w:rPr>
        <w:t xml:space="preserve">robót </w:t>
      </w:r>
      <w:r w:rsidR="004C3D48" w:rsidRPr="002850A5">
        <w:rPr>
          <w:rFonts w:ascii="Arial" w:hAnsi="Arial" w:cs="Arial"/>
        </w:rPr>
        <w:t>wykon</w:t>
      </w:r>
      <w:r w:rsidR="005665C8" w:rsidRPr="002850A5">
        <w:rPr>
          <w:rFonts w:ascii="Arial" w:hAnsi="Arial" w:cs="Arial"/>
        </w:rPr>
        <w:t>ywanych</w:t>
      </w:r>
      <w:r w:rsidR="004C3D48" w:rsidRPr="002850A5">
        <w:rPr>
          <w:rFonts w:ascii="Arial" w:hAnsi="Arial" w:cs="Arial"/>
        </w:rPr>
        <w:t xml:space="preserve"> </w:t>
      </w:r>
      <w:r w:rsidR="005665C8" w:rsidRPr="002850A5">
        <w:rPr>
          <w:rFonts w:ascii="Arial" w:hAnsi="Arial" w:cs="Arial"/>
        </w:rPr>
        <w:t xml:space="preserve">przez </w:t>
      </w:r>
      <w:r w:rsidR="004C3D48" w:rsidRPr="002850A5">
        <w:rPr>
          <w:rFonts w:ascii="Arial" w:hAnsi="Arial" w:cs="Arial"/>
        </w:rPr>
        <w:t>poszczególn</w:t>
      </w:r>
      <w:r w:rsidR="005665C8" w:rsidRPr="002850A5">
        <w:rPr>
          <w:rFonts w:ascii="Arial" w:hAnsi="Arial" w:cs="Arial"/>
        </w:rPr>
        <w:t>ych</w:t>
      </w:r>
      <w:r w:rsidR="004C3D48" w:rsidRPr="002850A5">
        <w:rPr>
          <w:rFonts w:ascii="Arial" w:hAnsi="Arial" w:cs="Arial"/>
        </w:rPr>
        <w:t xml:space="preserve"> wykonawc</w:t>
      </w:r>
      <w:r w:rsidR="005665C8" w:rsidRPr="002850A5">
        <w:rPr>
          <w:rFonts w:ascii="Arial" w:hAnsi="Arial" w:cs="Arial"/>
        </w:rPr>
        <w:t>ów</w:t>
      </w:r>
      <w:r w:rsidR="00272AF3" w:rsidRPr="002850A5">
        <w:rPr>
          <w:rFonts w:ascii="Arial" w:hAnsi="Arial" w:cs="Arial"/>
        </w:rPr>
        <w:t xml:space="preserve"> (składane w trybie art. 117 ust. 4 ustawy </w:t>
      </w:r>
      <w:proofErr w:type="spellStart"/>
      <w:r w:rsidR="00272AF3" w:rsidRPr="002850A5">
        <w:rPr>
          <w:rFonts w:ascii="Arial" w:hAnsi="Arial" w:cs="Arial"/>
        </w:rPr>
        <w:t>Pzp</w:t>
      </w:r>
      <w:proofErr w:type="spellEnd"/>
      <w:r w:rsidR="00272AF3" w:rsidRPr="002850A5">
        <w:rPr>
          <w:rFonts w:ascii="Arial" w:hAnsi="Arial" w:cs="Arial"/>
        </w:rPr>
        <w:t>)</w:t>
      </w:r>
      <w:r w:rsidR="004C3D48" w:rsidRPr="002850A5">
        <w:rPr>
          <w:rFonts w:ascii="Arial" w:hAnsi="Arial" w:cs="Arial"/>
        </w:rPr>
        <w:t xml:space="preserve"> </w:t>
      </w:r>
      <w:r w:rsidRPr="002850A5">
        <w:rPr>
          <w:rFonts w:ascii="Arial" w:hAnsi="Arial" w:cs="Arial"/>
        </w:rPr>
        <w:t>(</w:t>
      </w:r>
      <w:r w:rsidRPr="002850A5">
        <w:rPr>
          <w:rFonts w:ascii="Arial" w:hAnsi="Arial" w:cs="Arial"/>
          <w:b/>
          <w:bCs/>
        </w:rPr>
        <w:t>załącznik nr 7 do SWZ</w:t>
      </w:r>
      <w:r w:rsidRPr="002850A5">
        <w:rPr>
          <w:rFonts w:ascii="Arial" w:hAnsi="Arial" w:cs="Arial"/>
        </w:rPr>
        <w:t xml:space="preserve">). </w:t>
      </w:r>
    </w:p>
    <w:p w14:paraId="380960FE" w14:textId="4E6CB464" w:rsidR="006B29BE" w:rsidRPr="00884FF2" w:rsidRDefault="006B29BE" w:rsidP="001A3018">
      <w:pPr>
        <w:pStyle w:val="Akapitzlist"/>
        <w:numPr>
          <w:ilvl w:val="0"/>
          <w:numId w:val="70"/>
        </w:numPr>
        <w:tabs>
          <w:tab w:val="left" w:pos="426"/>
        </w:tabs>
        <w:autoSpaceDE w:val="0"/>
        <w:autoSpaceDN w:val="0"/>
        <w:adjustRightInd w:val="0"/>
        <w:spacing w:after="0" w:line="360" w:lineRule="auto"/>
        <w:contextualSpacing w:val="0"/>
        <w:jc w:val="left"/>
        <w:rPr>
          <w:rFonts w:ascii="Arial" w:hAnsi="Arial" w:cs="Arial"/>
        </w:rPr>
      </w:pPr>
      <w:r w:rsidRPr="00884FF2">
        <w:rPr>
          <w:rFonts w:ascii="Arial" w:hAnsi="Arial" w:cs="Arial"/>
        </w:rPr>
        <w:t>W przypadku, gdy oferta lub załączone do niej dokumenty zawiera</w:t>
      </w:r>
      <w:r w:rsidR="00680AEB" w:rsidRPr="00884FF2">
        <w:rPr>
          <w:rFonts w:ascii="Arial" w:hAnsi="Arial" w:cs="Arial"/>
        </w:rPr>
        <w:t>ją</w:t>
      </w:r>
      <w:r w:rsidRPr="00884FF2">
        <w:rPr>
          <w:rFonts w:ascii="Arial" w:hAnsi="Arial" w:cs="Arial"/>
        </w:rPr>
        <w:t xml:space="preserve"> </w:t>
      </w:r>
      <w:r w:rsidRPr="00884FF2">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884FF2">
        <w:rPr>
          <w:rFonts w:ascii="Arial" w:hAnsi="Arial" w:cs="Arial"/>
          <w:bCs/>
          <w:snapToGrid w:val="0"/>
        </w:rPr>
        <w:t xml:space="preserve"> w</w:t>
      </w:r>
      <w:r w:rsidRPr="00884FF2">
        <w:rPr>
          <w:rFonts w:ascii="Arial" w:hAnsi="Arial" w:cs="Arial"/>
          <w:bCs/>
          <w:snapToGrid w:val="0"/>
        </w:rPr>
        <w:t xml:space="preserve"> art. </w:t>
      </w:r>
      <w:r w:rsidR="00164C20" w:rsidRPr="00884FF2">
        <w:rPr>
          <w:rFonts w:ascii="Arial" w:hAnsi="Arial" w:cs="Arial"/>
          <w:bCs/>
          <w:snapToGrid w:val="0"/>
        </w:rPr>
        <w:t>1</w:t>
      </w:r>
      <w:r w:rsidRPr="00884FF2">
        <w:rPr>
          <w:rFonts w:ascii="Arial" w:hAnsi="Arial" w:cs="Arial"/>
          <w:bCs/>
          <w:snapToGrid w:val="0"/>
        </w:rPr>
        <w:t xml:space="preserve">8 </w:t>
      </w:r>
      <w:r w:rsidR="00164C20" w:rsidRPr="00884FF2">
        <w:rPr>
          <w:rFonts w:ascii="Arial" w:hAnsi="Arial" w:cs="Arial"/>
          <w:bCs/>
          <w:snapToGrid w:val="0"/>
        </w:rPr>
        <w:t xml:space="preserve">ust. 3 ustawy </w:t>
      </w:r>
      <w:proofErr w:type="spellStart"/>
      <w:r w:rsidRPr="00884FF2">
        <w:rPr>
          <w:rFonts w:ascii="Arial" w:hAnsi="Arial" w:cs="Arial"/>
          <w:bCs/>
          <w:snapToGrid w:val="0"/>
        </w:rPr>
        <w:t>Pzp</w:t>
      </w:r>
      <w:proofErr w:type="spellEnd"/>
      <w:r w:rsidRPr="00884FF2">
        <w:rPr>
          <w:rFonts w:ascii="Arial" w:hAnsi="Arial" w:cs="Arial"/>
          <w:bCs/>
          <w:snapToGrid w:val="0"/>
        </w:rPr>
        <w:t>.</w:t>
      </w:r>
    </w:p>
    <w:p w14:paraId="3B514B07" w14:textId="77777777" w:rsidR="00F0654D" w:rsidRPr="00884FF2" w:rsidRDefault="00F0654D" w:rsidP="001A3018">
      <w:pPr>
        <w:pStyle w:val="Akapitzlist"/>
        <w:tabs>
          <w:tab w:val="left" w:pos="426"/>
        </w:tabs>
        <w:autoSpaceDE w:val="0"/>
        <w:autoSpaceDN w:val="0"/>
        <w:adjustRightInd w:val="0"/>
        <w:spacing w:after="0" w:line="360" w:lineRule="auto"/>
        <w:ind w:left="360"/>
        <w:contextualSpacing w:val="0"/>
        <w:jc w:val="left"/>
        <w:rPr>
          <w:rFonts w:ascii="Arial" w:hAnsi="Arial" w:cs="Arial"/>
        </w:rPr>
      </w:pPr>
    </w:p>
    <w:p w14:paraId="5ADAB0A3" w14:textId="743B1E20" w:rsidR="006B29BE" w:rsidRPr="00884FF2" w:rsidRDefault="006B29BE" w:rsidP="001A3018">
      <w:pPr>
        <w:pStyle w:val="Nagwek1"/>
        <w:keepNext w:val="0"/>
        <w:shd w:val="clear" w:color="auto" w:fill="CCC0D9"/>
        <w:spacing w:before="0" w:after="0" w:line="360" w:lineRule="auto"/>
        <w:ind w:left="567" w:hanging="567"/>
        <w:jc w:val="left"/>
        <w:rPr>
          <w:rFonts w:ascii="Arial" w:hAnsi="Arial" w:cs="Arial"/>
          <w:sz w:val="22"/>
          <w:szCs w:val="22"/>
        </w:rPr>
      </w:pPr>
      <w:bookmarkStart w:id="31" w:name="_Toc264373041"/>
      <w:bookmarkStart w:id="32" w:name="_Toc440969216"/>
      <w:bookmarkStart w:id="33" w:name="_Toc222042044"/>
      <w:r w:rsidRPr="00884FF2">
        <w:rPr>
          <w:rFonts w:ascii="Arial" w:hAnsi="Arial" w:cs="Arial"/>
          <w:sz w:val="22"/>
          <w:szCs w:val="22"/>
        </w:rPr>
        <w:t>XI</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MIEJSCE I TERMIN SKŁADANIA OFER</w:t>
      </w:r>
      <w:bookmarkEnd w:id="31"/>
      <w:bookmarkEnd w:id="32"/>
      <w:r w:rsidRPr="00884FF2">
        <w:rPr>
          <w:rFonts w:ascii="Arial" w:hAnsi="Arial" w:cs="Arial"/>
          <w:sz w:val="22"/>
          <w:szCs w:val="22"/>
          <w:u w:val="single"/>
        </w:rPr>
        <w:t>T</w:t>
      </w:r>
    </w:p>
    <w:p w14:paraId="0ED496F2" w14:textId="774B89D7" w:rsidR="0015246B" w:rsidRPr="00884FF2" w:rsidRDefault="00FB10D8" w:rsidP="001A3018">
      <w:pPr>
        <w:numPr>
          <w:ilvl w:val="0"/>
          <w:numId w:val="53"/>
        </w:numPr>
        <w:spacing w:after="0" w:line="360" w:lineRule="auto"/>
        <w:ind w:left="426" w:hanging="426"/>
        <w:jc w:val="left"/>
        <w:rPr>
          <w:rFonts w:ascii="Arial" w:hAnsi="Arial" w:cs="Arial"/>
        </w:rPr>
      </w:pPr>
      <w:bookmarkStart w:id="34" w:name="_Toc264373042"/>
      <w:bookmarkStart w:id="35" w:name="_Toc440969217"/>
      <w:r>
        <w:rPr>
          <w:rFonts w:ascii="Arial" w:hAnsi="Arial" w:cs="Arial"/>
        </w:rPr>
        <w:t xml:space="preserve">Ofertę </w:t>
      </w:r>
      <w:r w:rsidR="0041022B">
        <w:rPr>
          <w:rFonts w:ascii="Arial" w:hAnsi="Arial" w:cs="Arial"/>
        </w:rPr>
        <w:t xml:space="preserve">należy złożyć do dnia </w:t>
      </w:r>
      <w:r w:rsidR="007230A4">
        <w:rPr>
          <w:rFonts w:ascii="Arial" w:hAnsi="Arial" w:cs="Arial"/>
          <w:b/>
        </w:rPr>
        <w:t>31.08</w:t>
      </w:r>
      <w:r w:rsidR="00FD701C" w:rsidRPr="0041022B">
        <w:rPr>
          <w:rFonts w:ascii="Arial" w:hAnsi="Arial" w:cs="Arial"/>
          <w:b/>
        </w:rPr>
        <w:t>.2023</w:t>
      </w:r>
      <w:r w:rsidR="00C531C2" w:rsidRPr="0041022B">
        <w:rPr>
          <w:rFonts w:ascii="Arial" w:hAnsi="Arial" w:cs="Arial"/>
          <w:b/>
        </w:rPr>
        <w:t xml:space="preserve"> </w:t>
      </w:r>
      <w:r w:rsidR="000E7775" w:rsidRPr="00860B2F">
        <w:rPr>
          <w:rFonts w:ascii="Arial" w:hAnsi="Arial" w:cs="Arial"/>
          <w:b/>
          <w:shd w:val="clear" w:color="auto" w:fill="FFFF00"/>
        </w:rPr>
        <w:t>r</w:t>
      </w:r>
      <w:r w:rsidR="000E7775" w:rsidRPr="00860B2F">
        <w:rPr>
          <w:rFonts w:ascii="Arial" w:hAnsi="Arial" w:cs="Arial"/>
          <w:b/>
        </w:rPr>
        <w:t>.</w:t>
      </w:r>
      <w:r w:rsidR="000E7775" w:rsidRPr="00884FF2">
        <w:rPr>
          <w:rFonts w:ascii="Arial" w:hAnsi="Arial" w:cs="Arial"/>
          <w:b/>
        </w:rPr>
        <w:t xml:space="preserve"> do godz. 12:00</w:t>
      </w:r>
      <w:r w:rsidR="000E7775" w:rsidRPr="00884FF2">
        <w:rPr>
          <w:rFonts w:ascii="Arial" w:hAnsi="Arial" w:cs="Arial"/>
        </w:rPr>
        <w:t xml:space="preserve"> </w:t>
      </w:r>
      <w:r w:rsidR="0015246B" w:rsidRPr="00884FF2">
        <w:rPr>
          <w:rFonts w:ascii="Arial" w:hAnsi="Arial" w:cs="Arial"/>
        </w:rPr>
        <w:t xml:space="preserve">w sposób określony w rozdziale X pkt 2 SWZ.  </w:t>
      </w:r>
    </w:p>
    <w:p w14:paraId="0CAF7BE9" w14:textId="6AA0A4F1" w:rsidR="0015246B" w:rsidRPr="00884FF2" w:rsidRDefault="00F01CB1" w:rsidP="001A3018">
      <w:pPr>
        <w:numPr>
          <w:ilvl w:val="0"/>
          <w:numId w:val="53"/>
        </w:numPr>
        <w:spacing w:after="0" w:line="360" w:lineRule="auto"/>
        <w:ind w:left="426" w:hanging="426"/>
        <w:jc w:val="left"/>
        <w:rPr>
          <w:rFonts w:ascii="Arial" w:hAnsi="Arial" w:cs="Arial"/>
        </w:rPr>
      </w:pPr>
      <w:r w:rsidRPr="00884FF2">
        <w:rPr>
          <w:rFonts w:ascii="Arial" w:hAnsi="Arial" w:cs="Arial"/>
        </w:rPr>
        <w:t xml:space="preserve">Otwarcie </w:t>
      </w:r>
      <w:r w:rsidR="0015246B" w:rsidRPr="00884FF2">
        <w:rPr>
          <w:rFonts w:ascii="Arial" w:hAnsi="Arial" w:cs="Arial"/>
        </w:rPr>
        <w:t>ofert nastąpi w</w:t>
      </w:r>
      <w:r w:rsidR="0015246B" w:rsidRPr="00884FF2">
        <w:rPr>
          <w:rFonts w:ascii="Arial" w:hAnsi="Arial" w:cs="Arial"/>
          <w:b/>
          <w:bCs/>
        </w:rPr>
        <w:t xml:space="preserve"> </w:t>
      </w:r>
      <w:r w:rsidR="004F4A64" w:rsidRPr="00884FF2">
        <w:rPr>
          <w:rFonts w:ascii="Arial" w:hAnsi="Arial" w:cs="Arial"/>
          <w:bCs/>
        </w:rPr>
        <w:t>dniu</w:t>
      </w:r>
      <w:r w:rsidR="0041022B">
        <w:rPr>
          <w:rFonts w:ascii="Arial" w:hAnsi="Arial" w:cs="Arial"/>
          <w:bCs/>
        </w:rPr>
        <w:t xml:space="preserve"> </w:t>
      </w:r>
      <w:r w:rsidR="007230A4">
        <w:rPr>
          <w:rFonts w:ascii="Arial" w:hAnsi="Arial" w:cs="Arial"/>
          <w:b/>
          <w:bCs/>
        </w:rPr>
        <w:t>31.08</w:t>
      </w:r>
      <w:r w:rsidR="00FD701C" w:rsidRPr="0041022B">
        <w:rPr>
          <w:rFonts w:ascii="Arial" w:hAnsi="Arial" w:cs="Arial"/>
          <w:b/>
          <w:bCs/>
        </w:rPr>
        <w:t xml:space="preserve">.2023 </w:t>
      </w:r>
      <w:r w:rsidR="005A5071" w:rsidRPr="0041022B">
        <w:rPr>
          <w:rFonts w:ascii="Arial" w:hAnsi="Arial" w:cs="Arial"/>
          <w:b/>
          <w:bCs/>
        </w:rPr>
        <w:t>r.</w:t>
      </w:r>
      <w:r w:rsidR="000E7775" w:rsidRPr="00884FF2">
        <w:rPr>
          <w:rFonts w:ascii="Arial" w:hAnsi="Arial" w:cs="Arial"/>
          <w:b/>
        </w:rPr>
        <w:t xml:space="preserve"> do godz. 12:30</w:t>
      </w:r>
      <w:r w:rsidR="000E7775" w:rsidRPr="00884FF2">
        <w:rPr>
          <w:rFonts w:ascii="Arial" w:hAnsi="Arial" w:cs="Arial"/>
        </w:rPr>
        <w:t xml:space="preserve"> </w:t>
      </w:r>
      <w:r w:rsidR="0041022B">
        <w:rPr>
          <w:rFonts w:ascii="Arial" w:hAnsi="Arial" w:cs="Arial"/>
        </w:rPr>
        <w:t xml:space="preserve">w Urzędzie Miasta </w:t>
      </w:r>
      <w:r w:rsidR="0015246B" w:rsidRPr="00884FF2">
        <w:rPr>
          <w:rFonts w:ascii="Arial" w:hAnsi="Arial" w:cs="Arial"/>
        </w:rPr>
        <w:t xml:space="preserve">Świnoujście, pok. nr 111, za pomocą platformy zakupowej. </w:t>
      </w:r>
    </w:p>
    <w:p w14:paraId="433163C0" w14:textId="77777777" w:rsidR="0015246B" w:rsidRPr="00884FF2" w:rsidRDefault="0015246B" w:rsidP="001A3018">
      <w:pPr>
        <w:pStyle w:val="Lista"/>
        <w:numPr>
          <w:ilvl w:val="0"/>
          <w:numId w:val="53"/>
        </w:numPr>
        <w:overflowPunct/>
        <w:adjustRightInd/>
        <w:spacing w:after="0" w:line="360" w:lineRule="auto"/>
        <w:ind w:left="426" w:hanging="426"/>
        <w:jc w:val="left"/>
        <w:rPr>
          <w:rFonts w:eastAsiaTheme="minorHAnsi" w:cs="Arial"/>
          <w:color w:val="auto"/>
          <w:szCs w:val="22"/>
          <w:lang w:eastAsia="en-US"/>
        </w:rPr>
      </w:pPr>
      <w:r w:rsidRPr="00884FF2">
        <w:rPr>
          <w:rFonts w:eastAsiaTheme="minorHAnsi" w:cs="Arial"/>
          <w:color w:val="auto"/>
          <w:szCs w:val="22"/>
          <w:lang w:eastAsia="en-US"/>
        </w:rPr>
        <w:t>Otwarcie ofert jest jawne, wykonawcy mogą uczestniczyć w sesji otwarcia ofert.</w:t>
      </w:r>
    </w:p>
    <w:p w14:paraId="58CC88E0" w14:textId="7F3CF277" w:rsidR="0015246B" w:rsidRPr="00884FF2" w:rsidRDefault="0015246B" w:rsidP="001A3018">
      <w:pPr>
        <w:numPr>
          <w:ilvl w:val="0"/>
          <w:numId w:val="53"/>
        </w:numPr>
        <w:spacing w:after="0" w:line="360" w:lineRule="auto"/>
        <w:ind w:left="426" w:hanging="426"/>
        <w:jc w:val="left"/>
        <w:rPr>
          <w:rFonts w:ascii="Arial" w:hAnsi="Arial" w:cs="Arial"/>
        </w:rPr>
      </w:pPr>
      <w:r w:rsidRPr="00884FF2">
        <w:rPr>
          <w:rFonts w:ascii="Arial" w:eastAsiaTheme="minorHAnsi" w:hAnsi="Arial" w:cs="Arial"/>
          <w:lang w:eastAsia="en-US"/>
        </w:rPr>
        <w:t xml:space="preserve">Niezwłocznie po otwarciu ofert Zamawiający zamieści na </w:t>
      </w:r>
      <w:r w:rsidR="00F0654D" w:rsidRPr="00884FF2">
        <w:rPr>
          <w:rFonts w:ascii="Arial" w:eastAsiaTheme="minorHAnsi" w:hAnsi="Arial" w:cs="Arial"/>
          <w:lang w:eastAsia="en-US"/>
        </w:rPr>
        <w:t>stronie internetowej informację</w:t>
      </w:r>
      <w:r w:rsidR="00F0654D" w:rsidRPr="00884FF2">
        <w:rPr>
          <w:rFonts w:ascii="Arial" w:eastAsiaTheme="minorHAnsi" w:hAnsi="Arial" w:cs="Arial"/>
          <w:lang w:eastAsia="en-US"/>
        </w:rPr>
        <w:br/>
      </w:r>
      <w:r w:rsidRPr="00884FF2">
        <w:rPr>
          <w:rFonts w:ascii="Arial" w:eastAsiaTheme="minorHAnsi" w:hAnsi="Arial" w:cs="Arial"/>
          <w:lang w:eastAsia="en-US"/>
        </w:rPr>
        <w:t>z otwarcia ofert, o której mowa</w:t>
      </w:r>
      <w:r w:rsidR="00F0654D" w:rsidRPr="00884FF2">
        <w:rPr>
          <w:rFonts w:ascii="Arial" w:eastAsiaTheme="minorHAnsi" w:hAnsi="Arial" w:cs="Arial"/>
          <w:lang w:eastAsia="en-US"/>
        </w:rPr>
        <w:t xml:space="preserve"> w art. 222 ust. 5 ustawy </w:t>
      </w:r>
      <w:proofErr w:type="spellStart"/>
      <w:r w:rsidR="00F0654D" w:rsidRPr="00884FF2">
        <w:rPr>
          <w:rFonts w:ascii="Arial" w:eastAsiaTheme="minorHAnsi" w:hAnsi="Arial" w:cs="Arial"/>
          <w:lang w:eastAsia="en-US"/>
        </w:rPr>
        <w:t>Pzp</w:t>
      </w:r>
      <w:proofErr w:type="spellEnd"/>
      <w:r w:rsidR="00F0654D" w:rsidRPr="00884FF2">
        <w:rPr>
          <w:rFonts w:ascii="Arial" w:eastAsiaTheme="minorHAnsi" w:hAnsi="Arial" w:cs="Arial"/>
          <w:lang w:eastAsia="en-US"/>
        </w:rPr>
        <w:t>.</w:t>
      </w:r>
    </w:p>
    <w:p w14:paraId="602ECAE5" w14:textId="77777777" w:rsidR="00F0654D" w:rsidRPr="00884FF2" w:rsidRDefault="00F0654D" w:rsidP="001A3018">
      <w:pPr>
        <w:spacing w:after="0" w:line="360" w:lineRule="auto"/>
        <w:ind w:left="426"/>
        <w:jc w:val="left"/>
        <w:rPr>
          <w:rFonts w:ascii="Arial" w:hAnsi="Arial" w:cs="Arial"/>
        </w:rPr>
      </w:pPr>
    </w:p>
    <w:p w14:paraId="35B87860" w14:textId="70162854" w:rsidR="00062CB8" w:rsidRPr="00062CB8" w:rsidRDefault="006B29BE" w:rsidP="001A3018">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rPr>
        <w:t>XI</w:t>
      </w:r>
      <w:r w:rsidR="00D56A8B" w:rsidRPr="00884FF2">
        <w:rPr>
          <w:rFonts w:ascii="Arial" w:hAnsi="Arial" w:cs="Arial"/>
          <w:sz w:val="22"/>
          <w:szCs w:val="22"/>
        </w:rPr>
        <w:t>V</w:t>
      </w:r>
      <w:r w:rsidRPr="00884FF2">
        <w:rPr>
          <w:rFonts w:ascii="Arial" w:hAnsi="Arial" w:cs="Arial"/>
          <w:sz w:val="22"/>
          <w:szCs w:val="22"/>
        </w:rPr>
        <w:t xml:space="preserve">. </w:t>
      </w:r>
      <w:r w:rsidRPr="00884FF2">
        <w:rPr>
          <w:rFonts w:ascii="Arial" w:hAnsi="Arial" w:cs="Arial"/>
          <w:sz w:val="22"/>
          <w:szCs w:val="22"/>
          <w:u w:val="single"/>
        </w:rPr>
        <w:t>SPOSÓB OBLICZENIA CENY OFERTOWEJ</w:t>
      </w:r>
      <w:bookmarkStart w:id="36" w:name="_Hlk61864067"/>
      <w:bookmarkStart w:id="37" w:name="_Hlk10138536"/>
      <w:bookmarkStart w:id="38" w:name="_Toc264373043"/>
      <w:bookmarkStart w:id="39" w:name="_Toc440969218"/>
      <w:bookmarkEnd w:id="33"/>
      <w:bookmarkEnd w:id="34"/>
      <w:bookmarkEnd w:id="35"/>
    </w:p>
    <w:p w14:paraId="713DF657"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Zamawiający wymaga określenia w ofercie wynagrodzenia ryczałtowego za realizację przedmiotu zamówienia w złotych polskich z dokładnością do pełnych groszy.</w:t>
      </w:r>
    </w:p>
    <w:p w14:paraId="7120633C" w14:textId="122B42E9"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Cenę oferty należy obliczyć wypełniając wykaz wycenionych elementów rozliczeniowych: s</w:t>
      </w:r>
      <w:r>
        <w:rPr>
          <w:rFonts w:ascii="Arial" w:hAnsi="Arial" w:cs="Arial"/>
        </w:rPr>
        <w:t xml:space="preserve">tanowiący </w:t>
      </w:r>
      <w:r w:rsidRPr="00F32C6B">
        <w:rPr>
          <w:rFonts w:ascii="Arial" w:hAnsi="Arial" w:cs="Arial"/>
        </w:rPr>
        <w:t xml:space="preserve">załącznik nr 6.2 do SWZ. </w:t>
      </w:r>
      <w:r w:rsidRPr="009B74FC">
        <w:rPr>
          <w:rFonts w:ascii="Arial" w:hAnsi="Arial" w:cs="Arial"/>
        </w:rPr>
        <w:t>Cenę oferty należy podać jako cenę ryczałtową brutto, tj. z uwzględnieniem podatku VAT.</w:t>
      </w:r>
    </w:p>
    <w:p w14:paraId="028BE9EA"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Pod pojęciem „wynagrodzenie ryczałtowe” należy rozumieć wynagrodzenie na warunkach określonych w Kodeksie cywilnym – art. 629.</w:t>
      </w:r>
    </w:p>
    <w:p w14:paraId="4C9965E3"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 xml:space="preserve">W każdym przypadku użycia zamiennie określenia „cena ryczałtowa”  należy przez to rozumieć wynagrodzenie ryczałtowe.  </w:t>
      </w:r>
    </w:p>
    <w:p w14:paraId="33E691EE" w14:textId="77777777" w:rsidR="009B74FC" w:rsidRPr="009B74FC" w:rsidRDefault="009B74FC" w:rsidP="009B74FC">
      <w:pPr>
        <w:numPr>
          <w:ilvl w:val="0"/>
          <w:numId w:val="99"/>
        </w:numPr>
        <w:tabs>
          <w:tab w:val="clear" w:pos="720"/>
        </w:tabs>
        <w:spacing w:line="360" w:lineRule="auto"/>
        <w:ind w:left="360"/>
        <w:rPr>
          <w:rFonts w:ascii="Arial" w:hAnsi="Arial" w:cs="Arial"/>
        </w:rPr>
      </w:pPr>
      <w:r w:rsidRPr="009B74FC">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2F79277C" w14:textId="2BA41E0B" w:rsidR="009B74FC" w:rsidRPr="009B74FC" w:rsidRDefault="009B74FC" w:rsidP="009B74FC">
      <w:pPr>
        <w:numPr>
          <w:ilvl w:val="0"/>
          <w:numId w:val="99"/>
        </w:numPr>
        <w:tabs>
          <w:tab w:val="clear" w:pos="720"/>
        </w:tabs>
        <w:spacing w:line="360" w:lineRule="auto"/>
        <w:ind w:left="347" w:hanging="347"/>
        <w:rPr>
          <w:rFonts w:ascii="Arial" w:hAnsi="Arial" w:cs="Arial"/>
          <w:b/>
          <w:bCs/>
        </w:rPr>
      </w:pPr>
      <w:r w:rsidRPr="009B74FC">
        <w:rPr>
          <w:rFonts w:ascii="Arial" w:hAnsi="Arial" w:cs="Arial"/>
        </w:rPr>
        <w:t>Cenę ryczałtową należy określić przy zachowaniu następujących założeń: zakres robót, który jest podstawą do określenia tej ceny musi być zgodny z opisem przedmiotu zamów</w:t>
      </w:r>
      <w:r w:rsidR="007C5848">
        <w:rPr>
          <w:rFonts w:ascii="Arial" w:hAnsi="Arial" w:cs="Arial"/>
        </w:rPr>
        <w:t xml:space="preserve">ienia stanowiącym załącznik </w:t>
      </w:r>
      <w:r w:rsidR="007C5848" w:rsidRPr="00416633">
        <w:rPr>
          <w:rFonts w:ascii="Arial" w:hAnsi="Arial" w:cs="Arial"/>
        </w:rPr>
        <w:t>nr 6.1</w:t>
      </w:r>
      <w:r w:rsidRPr="00416633">
        <w:rPr>
          <w:rFonts w:ascii="Arial" w:hAnsi="Arial" w:cs="Arial"/>
        </w:rPr>
        <w:t xml:space="preserve"> </w:t>
      </w:r>
      <w:r w:rsidRPr="009B74FC">
        <w:rPr>
          <w:rFonts w:ascii="Arial" w:hAnsi="Arial" w:cs="Arial"/>
        </w:rPr>
        <w:t>do umowy:</w:t>
      </w:r>
    </w:p>
    <w:p w14:paraId="55EC9996" w14:textId="65C94163" w:rsidR="009B74FC" w:rsidRPr="00416633"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 xml:space="preserve">wykazem wycenionych elementów rozliczeniowych stanowiącym </w:t>
      </w:r>
      <w:r w:rsidRPr="00416633">
        <w:rPr>
          <w:rFonts w:ascii="Arial" w:hAnsi="Arial" w:cs="Arial"/>
        </w:rPr>
        <w:t xml:space="preserve">załącznik nr </w:t>
      </w:r>
      <w:r w:rsidR="00A77A12">
        <w:rPr>
          <w:rFonts w:ascii="Arial" w:hAnsi="Arial" w:cs="Arial"/>
        </w:rPr>
        <w:t>6.</w:t>
      </w:r>
      <w:r w:rsidRPr="00416633">
        <w:rPr>
          <w:rFonts w:ascii="Arial" w:hAnsi="Arial" w:cs="Arial"/>
        </w:rPr>
        <w:t xml:space="preserve">2 do umowy i dokumentacją projektową wg wykazu stanowiącego załącznik nr </w:t>
      </w:r>
      <w:r w:rsidR="00416633">
        <w:rPr>
          <w:rFonts w:ascii="Arial" w:hAnsi="Arial" w:cs="Arial"/>
        </w:rPr>
        <w:t>6.</w:t>
      </w:r>
      <w:r w:rsidR="00A77A12">
        <w:rPr>
          <w:rFonts w:ascii="Arial" w:hAnsi="Arial" w:cs="Arial"/>
        </w:rPr>
        <w:t>5</w:t>
      </w:r>
      <w:r w:rsidRPr="00416633">
        <w:rPr>
          <w:rFonts w:ascii="Arial" w:hAnsi="Arial" w:cs="Arial"/>
        </w:rPr>
        <w:t xml:space="preserve"> do umowy,</w:t>
      </w:r>
    </w:p>
    <w:p w14:paraId="70CCEBA7"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cena musi zawierać wszystkie koszty związane z realizacją zadania wynikające wprost z dokumentacji projektowej, opisu przedmiotu zamówienia, jak również następujące koszty:</w:t>
      </w:r>
    </w:p>
    <w:p w14:paraId="00794F8C"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wszelkich robót przygotowawczych związanych z realizacją zamówienia,</w:t>
      </w:r>
    </w:p>
    <w:p w14:paraId="48ED544C"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wszystkie materiały do wykonania przedmiotu umowy dostarcza Wykonawca,</w:t>
      </w:r>
    </w:p>
    <w:p w14:paraId="53C7C86B"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wykonawca do wykonania przedmiotu zamówienia użyje materiałów dobrej jakości, dopuszczonych do stosowania w budownictwie, posiadających gwarancje udzielone przez ich producentów, niezbędne certyfikaty i atesty jakościowe oraz zgodnych z wymaganiami SST,</w:t>
      </w:r>
    </w:p>
    <w:p w14:paraId="326089E3" w14:textId="77777777" w:rsidR="009B74FC" w:rsidRPr="009B74FC" w:rsidRDefault="009B74FC" w:rsidP="009B74FC">
      <w:pPr>
        <w:pStyle w:val="Akapitzlist"/>
        <w:numPr>
          <w:ilvl w:val="0"/>
          <w:numId w:val="82"/>
        </w:numPr>
        <w:spacing w:line="360" w:lineRule="auto"/>
        <w:ind w:left="1080"/>
        <w:rPr>
          <w:rFonts w:ascii="Arial" w:hAnsi="Arial" w:cs="Arial"/>
        </w:rPr>
      </w:pPr>
      <w:r w:rsidRPr="009B74FC">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p>
    <w:p w14:paraId="0BC265CE" w14:textId="4A466709" w:rsidR="009B74FC" w:rsidRPr="009B74FC" w:rsidRDefault="009B74FC" w:rsidP="009B74FC">
      <w:pPr>
        <w:pStyle w:val="Akapitzlist"/>
        <w:numPr>
          <w:ilvl w:val="0"/>
          <w:numId w:val="82"/>
        </w:numPr>
        <w:spacing w:line="360" w:lineRule="auto"/>
        <w:ind w:left="1080"/>
        <w:rPr>
          <w:rFonts w:ascii="Arial" w:hAnsi="Arial" w:cs="Arial"/>
        </w:rPr>
      </w:pPr>
      <w:bookmarkStart w:id="40" w:name="_Hlk10138395"/>
      <w:r w:rsidRPr="009B74FC">
        <w:rPr>
          <w:rFonts w:ascii="Arial" w:hAnsi="Arial" w:cs="Arial"/>
        </w:rPr>
        <w:t xml:space="preserve">wykonania </w:t>
      </w:r>
      <w:proofErr w:type="spellStart"/>
      <w:r w:rsidRPr="009B74FC">
        <w:rPr>
          <w:rFonts w:ascii="Arial" w:hAnsi="Arial" w:cs="Arial"/>
        </w:rPr>
        <w:t>oznakowań</w:t>
      </w:r>
      <w:proofErr w:type="spellEnd"/>
      <w:r w:rsidRPr="009B74FC">
        <w:rPr>
          <w:rFonts w:ascii="Arial" w:hAnsi="Arial" w:cs="Arial"/>
        </w:rPr>
        <w:t xml:space="preserve"> i zabezpieczeń, zapewniających bezpieczeństwo przed dostępem na teren robót osób postronnych, ich zmiany i utrzymania w całym okresie budowy</w:t>
      </w:r>
      <w:bookmarkEnd w:id="40"/>
      <w:r>
        <w:rPr>
          <w:rFonts w:ascii="Arial" w:hAnsi="Arial" w:cs="Arial"/>
        </w:rPr>
        <w:t>.</w:t>
      </w:r>
    </w:p>
    <w:bookmarkEnd w:id="36"/>
    <w:bookmarkEnd w:id="37"/>
    <w:p w14:paraId="3246F404" w14:textId="27AF6E47" w:rsidR="006D63C7" w:rsidRPr="00884FF2" w:rsidRDefault="006B29BE" w:rsidP="001A3018">
      <w:pPr>
        <w:pStyle w:val="Nagwek1"/>
        <w:keepNext w:val="0"/>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 xml:space="preserve">XV. </w:t>
      </w:r>
      <w:r w:rsidRPr="00884FF2">
        <w:rPr>
          <w:rFonts w:ascii="Arial" w:hAnsi="Arial" w:cs="Arial"/>
          <w:sz w:val="22"/>
          <w:szCs w:val="22"/>
          <w:u w:val="single"/>
        </w:rPr>
        <w:t>KRYTERIUM OCENY OFERT</w:t>
      </w:r>
      <w:bookmarkStart w:id="41" w:name="_Toc264373044"/>
      <w:bookmarkStart w:id="42" w:name="_Toc440969219"/>
      <w:bookmarkEnd w:id="38"/>
      <w:bookmarkEnd w:id="39"/>
    </w:p>
    <w:bookmarkEnd w:id="41"/>
    <w:bookmarkEnd w:id="42"/>
    <w:p w14:paraId="5DC0674A" w14:textId="0A5A6996" w:rsidR="00B156B0" w:rsidRPr="00414B87" w:rsidRDefault="00B156B0" w:rsidP="001A3018">
      <w:pPr>
        <w:numPr>
          <w:ilvl w:val="0"/>
          <w:numId w:val="85"/>
        </w:numPr>
        <w:autoSpaceDE w:val="0"/>
        <w:autoSpaceDN w:val="0"/>
        <w:adjustRightInd w:val="0"/>
        <w:spacing w:after="0" w:line="360" w:lineRule="auto"/>
        <w:jc w:val="left"/>
        <w:rPr>
          <w:rFonts w:ascii="Arial" w:hAnsi="Arial" w:cs="Arial"/>
        </w:rPr>
      </w:pPr>
      <w:r w:rsidRPr="00414B87">
        <w:rPr>
          <w:rFonts w:ascii="Arial" w:hAnsi="Arial" w:cs="Arial"/>
          <w:bCs/>
        </w:rPr>
        <w:t>Za ofertę najkorzystniejszą zostanie uznana oferta zawierająca najkorzystniejszy bilans punktów w kryteriach:</w:t>
      </w:r>
    </w:p>
    <w:p w14:paraId="33B5E0DF" w14:textId="1C3AA425" w:rsidR="00FC18FC" w:rsidRPr="00414B87" w:rsidRDefault="00C21936" w:rsidP="00FC18FC">
      <w:pPr>
        <w:numPr>
          <w:ilvl w:val="1"/>
          <w:numId w:val="100"/>
        </w:numPr>
        <w:autoSpaceDE w:val="0"/>
        <w:autoSpaceDN w:val="0"/>
        <w:adjustRightInd w:val="0"/>
        <w:spacing w:line="259" w:lineRule="auto"/>
        <w:jc w:val="left"/>
        <w:rPr>
          <w:rFonts w:ascii="Arial" w:hAnsi="Arial" w:cs="Arial"/>
          <w:b/>
        </w:rPr>
      </w:pPr>
      <w:r>
        <w:rPr>
          <w:rFonts w:ascii="Arial" w:hAnsi="Arial" w:cs="Arial"/>
          <w:b/>
        </w:rPr>
        <w:t>Cena oferty brutto (</w:t>
      </w:r>
      <w:r w:rsidR="00FC18FC" w:rsidRPr="00414B87">
        <w:rPr>
          <w:rFonts w:ascii="Arial" w:hAnsi="Arial" w:cs="Arial"/>
          <w:b/>
        </w:rPr>
        <w:t>C)</w:t>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r>
      <w:r w:rsidR="00FC18FC" w:rsidRPr="00414B87">
        <w:rPr>
          <w:rFonts w:ascii="Arial" w:hAnsi="Arial" w:cs="Arial"/>
          <w:b/>
        </w:rPr>
        <w:tab/>
        <w:t>60 %</w:t>
      </w:r>
    </w:p>
    <w:p w14:paraId="63808F58" w14:textId="77777777" w:rsidR="00FC18FC" w:rsidRPr="00414B87" w:rsidRDefault="00FC18FC" w:rsidP="00FC18FC">
      <w:pPr>
        <w:numPr>
          <w:ilvl w:val="1"/>
          <w:numId w:val="100"/>
        </w:numPr>
        <w:autoSpaceDE w:val="0"/>
        <w:autoSpaceDN w:val="0"/>
        <w:adjustRightInd w:val="0"/>
        <w:spacing w:line="259" w:lineRule="auto"/>
        <w:jc w:val="left"/>
        <w:rPr>
          <w:rFonts w:ascii="Arial" w:hAnsi="Arial" w:cs="Arial"/>
          <w:b/>
        </w:rPr>
      </w:pPr>
      <w:r w:rsidRPr="00414B87">
        <w:rPr>
          <w:rFonts w:ascii="Arial" w:hAnsi="Arial" w:cs="Arial"/>
          <w:b/>
        </w:rPr>
        <w:t>Kwalifikacje i doświadczenie zawodowe osób skierowanych</w:t>
      </w:r>
    </w:p>
    <w:p w14:paraId="560815FC" w14:textId="213C9001" w:rsidR="00FC18FC" w:rsidRPr="00414B87" w:rsidRDefault="00FC18FC" w:rsidP="00FC18FC">
      <w:pPr>
        <w:autoSpaceDE w:val="0"/>
        <w:autoSpaceDN w:val="0"/>
        <w:adjustRightInd w:val="0"/>
        <w:rPr>
          <w:rFonts w:ascii="Arial" w:hAnsi="Arial" w:cs="Arial"/>
          <w:b/>
        </w:rPr>
      </w:pPr>
      <w:r w:rsidRPr="00414B87">
        <w:rPr>
          <w:rFonts w:ascii="Arial" w:hAnsi="Arial" w:cs="Arial"/>
          <w:b/>
        </w:rPr>
        <w:t xml:space="preserve">           </w:t>
      </w:r>
      <w:r w:rsidR="00931BAE">
        <w:rPr>
          <w:rFonts w:ascii="Arial" w:hAnsi="Arial" w:cs="Arial"/>
          <w:b/>
        </w:rPr>
        <w:t xml:space="preserve">     </w:t>
      </w:r>
      <w:r w:rsidRPr="00414B87">
        <w:rPr>
          <w:rFonts w:ascii="Arial" w:hAnsi="Arial" w:cs="Arial"/>
          <w:b/>
        </w:rPr>
        <w:t>do realizacji z</w:t>
      </w:r>
      <w:r w:rsidR="003D1F22">
        <w:rPr>
          <w:rFonts w:ascii="Arial" w:hAnsi="Arial" w:cs="Arial"/>
          <w:b/>
        </w:rPr>
        <w:t>amówienia (D)</w:t>
      </w:r>
      <w:r w:rsidR="003D1F22">
        <w:rPr>
          <w:rFonts w:ascii="Arial" w:hAnsi="Arial" w:cs="Arial"/>
          <w:b/>
        </w:rPr>
        <w:tab/>
      </w:r>
      <w:r w:rsidR="003D1F22">
        <w:rPr>
          <w:rFonts w:ascii="Arial" w:hAnsi="Arial" w:cs="Arial"/>
          <w:b/>
        </w:rPr>
        <w:tab/>
      </w:r>
      <w:r w:rsidR="003D1F22">
        <w:rPr>
          <w:rFonts w:ascii="Arial" w:hAnsi="Arial" w:cs="Arial"/>
          <w:b/>
        </w:rPr>
        <w:tab/>
      </w:r>
      <w:r w:rsidR="003D1F22">
        <w:rPr>
          <w:rFonts w:ascii="Arial" w:hAnsi="Arial" w:cs="Arial"/>
          <w:b/>
        </w:rPr>
        <w:tab/>
      </w:r>
      <w:r w:rsidR="003D1F22">
        <w:rPr>
          <w:rFonts w:ascii="Arial" w:hAnsi="Arial" w:cs="Arial"/>
          <w:b/>
        </w:rPr>
        <w:tab/>
      </w:r>
      <w:r w:rsidR="003D1F22">
        <w:rPr>
          <w:rFonts w:ascii="Arial" w:hAnsi="Arial" w:cs="Arial"/>
          <w:b/>
        </w:rPr>
        <w:tab/>
        <w:t xml:space="preserve">           4</w:t>
      </w:r>
      <w:r w:rsidR="00BC619C">
        <w:rPr>
          <w:rFonts w:ascii="Arial" w:hAnsi="Arial" w:cs="Arial"/>
          <w:b/>
        </w:rPr>
        <w:t>0</w:t>
      </w:r>
      <w:r w:rsidRPr="00414B87">
        <w:rPr>
          <w:rFonts w:ascii="Arial" w:hAnsi="Arial" w:cs="Arial"/>
          <w:b/>
        </w:rPr>
        <w:t>%</w:t>
      </w:r>
    </w:p>
    <w:p w14:paraId="0F40376C" w14:textId="77777777" w:rsidR="00FC18FC" w:rsidRPr="00414B87" w:rsidRDefault="00FC18FC" w:rsidP="00FC18FC">
      <w:pPr>
        <w:numPr>
          <w:ilvl w:val="0"/>
          <w:numId w:val="92"/>
        </w:numPr>
        <w:autoSpaceDE w:val="0"/>
        <w:autoSpaceDN w:val="0"/>
        <w:adjustRightInd w:val="0"/>
        <w:spacing w:line="259" w:lineRule="auto"/>
        <w:ind w:left="720"/>
        <w:jc w:val="left"/>
        <w:rPr>
          <w:rFonts w:ascii="Arial" w:hAnsi="Arial" w:cs="Arial"/>
        </w:rPr>
      </w:pPr>
      <w:r w:rsidRPr="00414B87">
        <w:rPr>
          <w:rFonts w:ascii="Arial" w:hAnsi="Arial" w:cs="Arial"/>
        </w:rPr>
        <w:t xml:space="preserve">Punkty będą przyznawane dla każdej części osobno wg następujących zasad: </w:t>
      </w:r>
    </w:p>
    <w:p w14:paraId="2D9AD9AA" w14:textId="77777777" w:rsidR="00FC18FC" w:rsidRPr="00414B87" w:rsidRDefault="00FC18FC" w:rsidP="00FC18FC">
      <w:pPr>
        <w:numPr>
          <w:ilvl w:val="1"/>
          <w:numId w:val="101"/>
        </w:numPr>
        <w:autoSpaceDE w:val="0"/>
        <w:autoSpaceDN w:val="0"/>
        <w:adjustRightInd w:val="0"/>
        <w:spacing w:line="259" w:lineRule="auto"/>
        <w:jc w:val="left"/>
        <w:rPr>
          <w:rFonts w:ascii="Arial" w:hAnsi="Arial" w:cs="Arial"/>
          <w:b/>
        </w:rPr>
      </w:pPr>
      <w:r w:rsidRPr="00414B87">
        <w:rPr>
          <w:rFonts w:ascii="Arial" w:hAnsi="Arial" w:cs="Arial"/>
          <w:b/>
        </w:rPr>
        <w:t>Cena oferty (C)</w:t>
      </w:r>
    </w:p>
    <w:p w14:paraId="289D27C6" w14:textId="77777777" w:rsidR="00FC18FC" w:rsidRPr="00414B87" w:rsidRDefault="00FC18FC" w:rsidP="007E31EA">
      <w:pPr>
        <w:autoSpaceDE w:val="0"/>
        <w:autoSpaceDN w:val="0"/>
        <w:adjustRightInd w:val="0"/>
        <w:ind w:left="993"/>
        <w:rPr>
          <w:rFonts w:ascii="Arial" w:hAnsi="Arial" w:cs="Arial"/>
          <w:b/>
        </w:rPr>
      </w:pPr>
      <w:r w:rsidRPr="00414B87">
        <w:rPr>
          <w:rFonts w:ascii="Arial" w:hAnsi="Arial" w:cs="Arial"/>
          <w:b/>
        </w:rPr>
        <w:t xml:space="preserve">        C = 0,6 x (</w:t>
      </w:r>
      <w:proofErr w:type="spellStart"/>
      <w:r w:rsidRPr="00414B87">
        <w:rPr>
          <w:rFonts w:ascii="Arial" w:hAnsi="Arial" w:cs="Arial"/>
          <w:b/>
        </w:rPr>
        <w:t>C</w:t>
      </w:r>
      <w:r w:rsidRPr="00414B87">
        <w:rPr>
          <w:rFonts w:ascii="Arial" w:hAnsi="Arial" w:cs="Arial"/>
          <w:b/>
          <w:vertAlign w:val="subscript"/>
        </w:rPr>
        <w:t>min</w:t>
      </w:r>
      <w:proofErr w:type="spellEnd"/>
      <w:r w:rsidRPr="00414B87">
        <w:rPr>
          <w:rFonts w:ascii="Arial" w:hAnsi="Arial" w:cs="Arial"/>
          <w:b/>
        </w:rPr>
        <w:t xml:space="preserve"> / </w:t>
      </w:r>
      <w:proofErr w:type="spellStart"/>
      <w:r w:rsidRPr="00414B87">
        <w:rPr>
          <w:rFonts w:ascii="Arial" w:hAnsi="Arial" w:cs="Arial"/>
          <w:b/>
        </w:rPr>
        <w:t>C</w:t>
      </w:r>
      <w:r w:rsidRPr="00414B87">
        <w:rPr>
          <w:rFonts w:ascii="Arial" w:hAnsi="Arial" w:cs="Arial"/>
          <w:b/>
          <w:vertAlign w:val="subscript"/>
        </w:rPr>
        <w:t>ob</w:t>
      </w:r>
      <w:proofErr w:type="spellEnd"/>
      <w:r w:rsidRPr="00414B87">
        <w:rPr>
          <w:rFonts w:ascii="Arial" w:hAnsi="Arial" w:cs="Arial"/>
          <w:b/>
        </w:rPr>
        <w:t>) x 100 pkt</w:t>
      </w:r>
    </w:p>
    <w:p w14:paraId="300BA8AE" w14:textId="09CA0BA7" w:rsidR="00FC18FC" w:rsidRPr="00414B87" w:rsidRDefault="005F1BDC" w:rsidP="00FC18FC">
      <w:pPr>
        <w:autoSpaceDE w:val="0"/>
        <w:autoSpaceDN w:val="0"/>
        <w:adjustRightInd w:val="0"/>
        <w:rPr>
          <w:rFonts w:ascii="Arial" w:hAnsi="Arial" w:cs="Arial"/>
        </w:rPr>
      </w:pPr>
      <w:r>
        <w:rPr>
          <w:rFonts w:ascii="Arial" w:hAnsi="Arial" w:cs="Arial"/>
        </w:rPr>
        <w:t xml:space="preserve">      </w:t>
      </w:r>
      <w:r w:rsidR="00FC18FC" w:rsidRPr="00414B87">
        <w:rPr>
          <w:rFonts w:ascii="Arial" w:hAnsi="Arial" w:cs="Arial"/>
        </w:rPr>
        <w:t>gdzie:</w:t>
      </w:r>
      <w:r w:rsidR="00FC18FC" w:rsidRPr="00414B87">
        <w:rPr>
          <w:rFonts w:ascii="Arial" w:hAnsi="Arial" w:cs="Arial"/>
        </w:rPr>
        <w:tab/>
      </w:r>
      <w:r w:rsidR="00FC18FC" w:rsidRPr="00414B87">
        <w:rPr>
          <w:rFonts w:ascii="Arial" w:hAnsi="Arial" w:cs="Arial"/>
        </w:rPr>
        <w:tab/>
      </w:r>
    </w:p>
    <w:p w14:paraId="4A52D535" w14:textId="77777777" w:rsidR="00FC18FC" w:rsidRPr="00414B87" w:rsidRDefault="00FC18FC" w:rsidP="00FC18FC">
      <w:pPr>
        <w:autoSpaceDE w:val="0"/>
        <w:autoSpaceDN w:val="0"/>
        <w:adjustRightInd w:val="0"/>
        <w:rPr>
          <w:rFonts w:ascii="Arial" w:hAnsi="Arial" w:cs="Arial"/>
        </w:rPr>
      </w:pPr>
      <w:r w:rsidRPr="00414B87">
        <w:rPr>
          <w:rFonts w:ascii="Arial" w:hAnsi="Arial" w:cs="Arial"/>
        </w:rPr>
        <w:tab/>
      </w:r>
      <w:r w:rsidRPr="00414B87">
        <w:rPr>
          <w:rFonts w:ascii="Arial" w:hAnsi="Arial" w:cs="Arial"/>
        </w:rPr>
        <w:tab/>
      </w:r>
      <w:r w:rsidRPr="00414B87">
        <w:rPr>
          <w:rFonts w:ascii="Arial" w:hAnsi="Arial" w:cs="Arial"/>
        </w:rPr>
        <w:tab/>
      </w:r>
      <w:proofErr w:type="spellStart"/>
      <w:r w:rsidRPr="00414B87">
        <w:rPr>
          <w:rFonts w:ascii="Arial" w:hAnsi="Arial" w:cs="Arial"/>
        </w:rPr>
        <w:t>C</w:t>
      </w:r>
      <w:r w:rsidRPr="00414B87">
        <w:rPr>
          <w:rFonts w:ascii="Arial" w:hAnsi="Arial" w:cs="Arial"/>
          <w:vertAlign w:val="subscript"/>
        </w:rPr>
        <w:t>min</w:t>
      </w:r>
      <w:proofErr w:type="spellEnd"/>
      <w:r w:rsidRPr="00414B87">
        <w:rPr>
          <w:rFonts w:ascii="Arial" w:hAnsi="Arial" w:cs="Arial"/>
        </w:rPr>
        <w:tab/>
        <w:t xml:space="preserve">- cena brutto najniższa, </w:t>
      </w:r>
    </w:p>
    <w:p w14:paraId="66CA1C5B" w14:textId="1B97EFC0" w:rsidR="00FC18FC" w:rsidRPr="00414B87" w:rsidRDefault="00FC18FC" w:rsidP="00FC18FC">
      <w:pPr>
        <w:autoSpaceDE w:val="0"/>
        <w:autoSpaceDN w:val="0"/>
        <w:adjustRightInd w:val="0"/>
        <w:rPr>
          <w:rFonts w:ascii="Arial" w:hAnsi="Arial" w:cs="Arial"/>
        </w:rPr>
      </w:pPr>
      <w:r w:rsidRPr="00414B87">
        <w:rPr>
          <w:rFonts w:ascii="Arial" w:hAnsi="Arial" w:cs="Arial"/>
        </w:rPr>
        <w:tab/>
      </w:r>
      <w:r w:rsidRPr="00414B87">
        <w:rPr>
          <w:rFonts w:ascii="Arial" w:hAnsi="Arial" w:cs="Arial"/>
        </w:rPr>
        <w:tab/>
      </w:r>
      <w:r w:rsidRPr="00414B87">
        <w:rPr>
          <w:rFonts w:ascii="Arial" w:hAnsi="Arial" w:cs="Arial"/>
        </w:rPr>
        <w:tab/>
      </w:r>
      <w:proofErr w:type="spellStart"/>
      <w:r w:rsidRPr="00414B87">
        <w:rPr>
          <w:rFonts w:ascii="Arial" w:hAnsi="Arial" w:cs="Arial"/>
        </w:rPr>
        <w:t>C</w:t>
      </w:r>
      <w:r w:rsidRPr="00414B87">
        <w:rPr>
          <w:rFonts w:ascii="Arial" w:hAnsi="Arial" w:cs="Arial"/>
          <w:vertAlign w:val="subscript"/>
        </w:rPr>
        <w:t>ob</w:t>
      </w:r>
      <w:proofErr w:type="spellEnd"/>
      <w:r w:rsidRPr="00414B87">
        <w:rPr>
          <w:rFonts w:ascii="Arial" w:hAnsi="Arial" w:cs="Arial"/>
        </w:rPr>
        <w:tab/>
        <w:t>- cena brutto oferty badanej</w:t>
      </w:r>
    </w:p>
    <w:p w14:paraId="2ED54842" w14:textId="1799C96F" w:rsidR="00414B87" w:rsidRPr="00414B87" w:rsidRDefault="00414B87" w:rsidP="00FC18FC">
      <w:pPr>
        <w:autoSpaceDE w:val="0"/>
        <w:autoSpaceDN w:val="0"/>
        <w:adjustRightInd w:val="0"/>
        <w:rPr>
          <w:rFonts w:ascii="Arial" w:hAnsi="Arial" w:cs="Arial"/>
        </w:rPr>
      </w:pPr>
    </w:p>
    <w:p w14:paraId="58E2AECB" w14:textId="2CA59401" w:rsidR="00414B87" w:rsidRPr="00FE15C5" w:rsidRDefault="00414B87" w:rsidP="00FE15C5">
      <w:pPr>
        <w:numPr>
          <w:ilvl w:val="1"/>
          <w:numId w:val="101"/>
        </w:numPr>
        <w:autoSpaceDE w:val="0"/>
        <w:autoSpaceDN w:val="0"/>
        <w:adjustRightInd w:val="0"/>
        <w:spacing w:line="259" w:lineRule="auto"/>
        <w:jc w:val="left"/>
        <w:rPr>
          <w:rFonts w:ascii="Arial" w:hAnsi="Arial" w:cs="Arial"/>
          <w:b/>
        </w:rPr>
      </w:pPr>
      <w:r w:rsidRPr="00414B87">
        <w:rPr>
          <w:rFonts w:ascii="Arial" w:hAnsi="Arial" w:cs="Arial"/>
          <w:b/>
        </w:rPr>
        <w:t>Kwalifikacje i doświadczenie osób skierowanych do realizacji zamówienia: (D) =</w:t>
      </w:r>
      <w:r w:rsidR="00417D85">
        <w:rPr>
          <w:rFonts w:ascii="Arial" w:hAnsi="Arial" w:cs="Arial"/>
          <w:b/>
        </w:rPr>
        <w:t> </w:t>
      </w:r>
      <w:r w:rsidR="003D1F22">
        <w:rPr>
          <w:rFonts w:ascii="Arial" w:hAnsi="Arial" w:cs="Arial"/>
          <w:b/>
        </w:rPr>
        <w:t xml:space="preserve"> 4</w:t>
      </w:r>
      <w:r w:rsidRPr="00414B87">
        <w:rPr>
          <w:rFonts w:ascii="Arial" w:hAnsi="Arial" w:cs="Arial"/>
          <w:b/>
        </w:rPr>
        <w:t>0%</w:t>
      </w:r>
    </w:p>
    <w:p w14:paraId="5E308827" w14:textId="7393C474" w:rsidR="00414B87" w:rsidRDefault="00414B87" w:rsidP="00FE15C5">
      <w:pPr>
        <w:autoSpaceDE w:val="0"/>
        <w:autoSpaceDN w:val="0"/>
        <w:adjustRightInd w:val="0"/>
        <w:ind w:left="567"/>
        <w:rPr>
          <w:rFonts w:ascii="Arial" w:hAnsi="Arial" w:cs="Arial"/>
        </w:rPr>
      </w:pPr>
      <w:r w:rsidRPr="00414B87">
        <w:rPr>
          <w:rFonts w:ascii="Arial" w:hAnsi="Arial" w:cs="Arial"/>
        </w:rPr>
        <w:t>W tym kryterium ocena będzie się odbywała na podstawie informacji zawartych w tabeli w pkt 2 formularza oferty.</w:t>
      </w:r>
    </w:p>
    <w:p w14:paraId="06E47A2C" w14:textId="77777777" w:rsidR="00FE15C5" w:rsidRPr="00414B87" w:rsidRDefault="00FE15C5" w:rsidP="00FE15C5">
      <w:pPr>
        <w:autoSpaceDE w:val="0"/>
        <w:autoSpaceDN w:val="0"/>
        <w:adjustRightInd w:val="0"/>
        <w:ind w:left="567"/>
        <w:rPr>
          <w:rFonts w:ascii="Arial" w:hAnsi="Arial" w:cs="Arial"/>
        </w:rPr>
      </w:pPr>
    </w:p>
    <w:p w14:paraId="78E8E355" w14:textId="2347FDD5" w:rsidR="00414B87" w:rsidRPr="00F35A73" w:rsidRDefault="00414B87" w:rsidP="000A52C1">
      <w:pPr>
        <w:autoSpaceDE w:val="0"/>
        <w:autoSpaceDN w:val="0"/>
        <w:adjustRightInd w:val="0"/>
        <w:ind w:left="426"/>
        <w:rPr>
          <w:rFonts w:ascii="Arial" w:hAnsi="Arial" w:cs="Arial"/>
          <w:b/>
        </w:rPr>
      </w:pPr>
      <w:r w:rsidRPr="00414B87">
        <w:rPr>
          <w:rFonts w:ascii="Arial" w:hAnsi="Arial" w:cs="Arial"/>
          <w:b/>
        </w:rPr>
        <w:t>Ocenie podlegać będzie doświadczenie osób skierowanych do realizacji zamówienia zgodnie z poniższymi zasadami:</w:t>
      </w:r>
    </w:p>
    <w:p w14:paraId="19663967" w14:textId="1D7CD539" w:rsidR="00414B87" w:rsidRPr="00414B87" w:rsidRDefault="00414B87" w:rsidP="000A52C1">
      <w:pPr>
        <w:numPr>
          <w:ilvl w:val="2"/>
          <w:numId w:val="93"/>
        </w:numPr>
        <w:tabs>
          <w:tab w:val="clear" w:pos="2160"/>
          <w:tab w:val="num" w:pos="631"/>
        </w:tabs>
        <w:autoSpaceDE w:val="0"/>
        <w:autoSpaceDN w:val="0"/>
        <w:adjustRightInd w:val="0"/>
        <w:spacing w:line="259" w:lineRule="auto"/>
        <w:ind w:left="426" w:firstLine="0"/>
        <w:jc w:val="left"/>
        <w:rPr>
          <w:rFonts w:ascii="Arial" w:hAnsi="Arial" w:cs="Arial"/>
          <w:b/>
        </w:rPr>
      </w:pPr>
      <w:r w:rsidRPr="00414B87">
        <w:rPr>
          <w:rFonts w:ascii="Arial" w:hAnsi="Arial" w:cs="Arial"/>
          <w:b/>
        </w:rPr>
        <w:t xml:space="preserve">Doświadczenie zawodowe kierownika budowy (robót sanitarnych)  (Ds) </w:t>
      </w:r>
    </w:p>
    <w:p w14:paraId="15BF1058" w14:textId="4F1BBE35" w:rsidR="00414B87" w:rsidRPr="00F91B24" w:rsidRDefault="00414B87" w:rsidP="00813F4B">
      <w:pPr>
        <w:autoSpaceDE w:val="0"/>
        <w:autoSpaceDN w:val="0"/>
        <w:adjustRightInd w:val="0"/>
        <w:spacing w:line="360" w:lineRule="auto"/>
        <w:ind w:left="709"/>
        <w:rPr>
          <w:rFonts w:ascii="Arial" w:hAnsi="Arial" w:cs="Arial"/>
        </w:rPr>
      </w:pPr>
      <w:r w:rsidRPr="00E9508F">
        <w:rPr>
          <w:rFonts w:ascii="Arial" w:hAnsi="Arial" w:cs="Arial"/>
        </w:rPr>
        <w:t xml:space="preserve">Punkty w tym kryterium będą przyznawane za doświadczenie zawodowe osoby wskazanej przez wykonawcę do pełnienia funkcji kierownika budowy robót sanitarnych za każdą realizację polegającą na </w:t>
      </w:r>
      <w:r w:rsidRPr="00E9508F">
        <w:rPr>
          <w:rFonts w:ascii="Arial" w:hAnsi="Arial" w:cs="Arial"/>
          <w:bCs/>
        </w:rPr>
        <w:t>budowie lub przebudowie kanalizacji deszczowej wraz z</w:t>
      </w:r>
      <w:r w:rsidRPr="00E9508F">
        <w:rPr>
          <w:rFonts w:ascii="Arial" w:hAnsi="Arial" w:cs="Arial"/>
        </w:rPr>
        <w:t xml:space="preserve"> przepompownią wód deszczowych o wartości </w:t>
      </w:r>
      <w:r w:rsidRPr="00813F4B">
        <w:rPr>
          <w:rFonts w:ascii="Arial" w:hAnsi="Arial" w:cs="Arial"/>
          <w:b/>
        </w:rPr>
        <w:t xml:space="preserve">500 000,00 zł </w:t>
      </w:r>
      <w:r w:rsidR="00531EF8" w:rsidRPr="00813F4B">
        <w:rPr>
          <w:rFonts w:ascii="Arial" w:hAnsi="Arial" w:cs="Arial"/>
          <w:b/>
        </w:rPr>
        <w:t>brutto</w:t>
      </w:r>
      <w:r w:rsidR="00526917">
        <w:rPr>
          <w:rFonts w:ascii="Arial" w:hAnsi="Arial" w:cs="Arial"/>
        </w:rPr>
        <w:t xml:space="preserve"> </w:t>
      </w:r>
      <w:r w:rsidR="00E93925">
        <w:rPr>
          <w:rFonts w:ascii="Arial" w:hAnsi="Arial" w:cs="Arial"/>
        </w:rPr>
        <w:t>(</w:t>
      </w:r>
      <w:r w:rsidRPr="00E9508F">
        <w:rPr>
          <w:rFonts w:ascii="Arial" w:hAnsi="Arial" w:cs="Arial"/>
        </w:rPr>
        <w:t>słownie złotych: pięćset tysięcy), a okres pełnienia</w:t>
      </w:r>
      <w:r w:rsidRPr="00E9508F">
        <w:rPr>
          <w:rFonts w:ascii="Arial" w:hAnsi="Arial" w:cs="Arial"/>
          <w:bCs/>
        </w:rPr>
        <w:t xml:space="preserve"> funkcji obejmował całość realizacji na której ww. osoba pełniła funkcję kierownika budowy lub kierownika robót specjalności </w:t>
      </w:r>
      <w:r w:rsidR="00E9508F" w:rsidRPr="00E9508F">
        <w:rPr>
          <w:rFonts w:ascii="Arial" w:hAnsi="Arial" w:cs="Arial"/>
        </w:rPr>
        <w:t>sanitarnych</w:t>
      </w:r>
      <w:r w:rsidRPr="00E9508F">
        <w:rPr>
          <w:rFonts w:ascii="Arial" w:hAnsi="Arial" w:cs="Arial"/>
        </w:rPr>
        <w:t>.</w:t>
      </w:r>
    </w:p>
    <w:p w14:paraId="5DE2BA30" w14:textId="1F9EDBF7" w:rsidR="00414B87" w:rsidRDefault="00414B87" w:rsidP="00414B87">
      <w:pPr>
        <w:autoSpaceDE w:val="0"/>
        <w:autoSpaceDN w:val="0"/>
        <w:adjustRightInd w:val="0"/>
        <w:rPr>
          <w:rFonts w:ascii="Arial" w:hAnsi="Arial" w:cs="Arial"/>
          <w:b/>
          <w:u w:val="single"/>
        </w:rPr>
      </w:pPr>
      <w:r w:rsidRPr="00F91B24">
        <w:rPr>
          <w:rFonts w:ascii="Arial" w:hAnsi="Arial" w:cs="Arial"/>
          <w:b/>
          <w:u w:val="single"/>
        </w:rPr>
        <w:t>Za każde zadanie spełniające powyższe warunki, oferta o</w:t>
      </w:r>
      <w:r w:rsidR="003228A0">
        <w:rPr>
          <w:rFonts w:ascii="Arial" w:hAnsi="Arial" w:cs="Arial"/>
          <w:b/>
          <w:u w:val="single"/>
        </w:rPr>
        <w:t xml:space="preserve">trzyma </w:t>
      </w:r>
      <w:r w:rsidR="00882C00">
        <w:rPr>
          <w:rFonts w:ascii="Arial" w:hAnsi="Arial" w:cs="Arial"/>
          <w:b/>
          <w:u w:val="single"/>
        </w:rPr>
        <w:t>2</w:t>
      </w:r>
      <w:r w:rsidR="003228A0">
        <w:rPr>
          <w:rFonts w:ascii="Arial" w:hAnsi="Arial" w:cs="Arial"/>
          <w:b/>
          <w:u w:val="single"/>
        </w:rPr>
        <w:t>0 punktów (maksymalnie 4</w:t>
      </w:r>
      <w:r w:rsidRPr="00F91B24">
        <w:rPr>
          <w:rFonts w:ascii="Arial" w:hAnsi="Arial" w:cs="Arial"/>
          <w:b/>
          <w:u w:val="single"/>
        </w:rPr>
        <w:t>0 w kryterium)</w:t>
      </w:r>
    </w:p>
    <w:p w14:paraId="2A8644F0" w14:textId="77777777" w:rsidR="00FC4442" w:rsidRPr="00F91B24" w:rsidRDefault="00FC4442" w:rsidP="00414B87">
      <w:pPr>
        <w:autoSpaceDE w:val="0"/>
        <w:autoSpaceDN w:val="0"/>
        <w:adjustRightInd w:val="0"/>
        <w:rPr>
          <w:rFonts w:ascii="Arial" w:hAnsi="Arial" w:cs="Arial"/>
        </w:rPr>
      </w:pPr>
    </w:p>
    <w:tbl>
      <w:tblPr>
        <w:tblW w:w="836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176"/>
        <w:gridCol w:w="1163"/>
      </w:tblGrid>
      <w:tr w:rsidR="00FC4442" w:rsidRPr="00411CEA" w14:paraId="74D4B93C" w14:textId="77777777" w:rsidTr="00FC4442">
        <w:tc>
          <w:tcPr>
            <w:tcW w:w="6024" w:type="dxa"/>
            <w:shd w:val="clear" w:color="auto" w:fill="auto"/>
          </w:tcPr>
          <w:p w14:paraId="3DC3545E"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 xml:space="preserve">Ilość realizacji, na których wskazana osoba pełniła funkcję </w:t>
            </w:r>
          </w:p>
          <w:p w14:paraId="0988763D" w14:textId="723DFB65" w:rsidR="00FC4442" w:rsidRPr="000A52C1" w:rsidRDefault="00FC4442" w:rsidP="00FC4442">
            <w:pPr>
              <w:autoSpaceDE w:val="0"/>
              <w:autoSpaceDN w:val="0"/>
              <w:adjustRightInd w:val="0"/>
              <w:spacing w:after="0" w:line="240" w:lineRule="auto"/>
              <w:rPr>
                <w:rFonts w:ascii="Arial" w:hAnsi="Arial" w:cs="Arial"/>
                <w:i/>
              </w:rPr>
            </w:pPr>
            <w:r w:rsidRPr="000A52C1">
              <w:rPr>
                <w:rFonts w:ascii="Arial" w:hAnsi="Arial" w:cs="Arial"/>
              </w:rPr>
              <w:t>kierownika budowy</w:t>
            </w:r>
            <w:r w:rsidR="007C5848">
              <w:rPr>
                <w:rFonts w:ascii="Arial" w:hAnsi="Arial" w:cs="Arial"/>
              </w:rPr>
              <w:t xml:space="preserve"> lub</w:t>
            </w:r>
            <w:r w:rsidR="0079591A">
              <w:rPr>
                <w:rFonts w:ascii="Arial" w:hAnsi="Arial" w:cs="Arial"/>
              </w:rPr>
              <w:t xml:space="preserve"> kierownika </w:t>
            </w:r>
            <w:r w:rsidR="007C5848">
              <w:rPr>
                <w:rFonts w:ascii="Arial" w:hAnsi="Arial" w:cs="Arial"/>
              </w:rPr>
              <w:t>robót specjalności sanitarnych</w:t>
            </w:r>
            <w:r w:rsidRPr="000A52C1">
              <w:rPr>
                <w:rFonts w:ascii="Arial" w:hAnsi="Arial" w:cs="Arial"/>
                <w:i/>
              </w:rPr>
              <w:t xml:space="preserve">:  </w:t>
            </w:r>
          </w:p>
        </w:tc>
        <w:tc>
          <w:tcPr>
            <w:tcW w:w="1176" w:type="dxa"/>
            <w:shd w:val="clear" w:color="auto" w:fill="auto"/>
          </w:tcPr>
          <w:p w14:paraId="532CBEB4"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1</w:t>
            </w:r>
          </w:p>
          <w:p w14:paraId="769CD03C"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realizacja</w:t>
            </w:r>
          </w:p>
        </w:tc>
        <w:tc>
          <w:tcPr>
            <w:tcW w:w="1163" w:type="dxa"/>
            <w:shd w:val="clear" w:color="auto" w:fill="auto"/>
          </w:tcPr>
          <w:p w14:paraId="78ED8D9F"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2</w:t>
            </w:r>
          </w:p>
          <w:p w14:paraId="4C5F0878" w14:textId="77777777" w:rsidR="00FC4442" w:rsidRPr="000A52C1" w:rsidRDefault="00FC4442" w:rsidP="00FC4442">
            <w:pPr>
              <w:autoSpaceDE w:val="0"/>
              <w:autoSpaceDN w:val="0"/>
              <w:adjustRightInd w:val="0"/>
              <w:spacing w:after="0" w:line="240" w:lineRule="auto"/>
              <w:rPr>
                <w:rFonts w:ascii="Arial" w:hAnsi="Arial" w:cs="Arial"/>
              </w:rPr>
            </w:pPr>
            <w:r w:rsidRPr="000A52C1">
              <w:rPr>
                <w:rFonts w:ascii="Arial" w:hAnsi="Arial" w:cs="Arial"/>
              </w:rPr>
              <w:t>realizacje i więcej</w:t>
            </w:r>
          </w:p>
        </w:tc>
      </w:tr>
      <w:tr w:rsidR="00FC4442" w:rsidRPr="00411CEA" w14:paraId="50F85670" w14:textId="77777777" w:rsidTr="00FC4442">
        <w:tc>
          <w:tcPr>
            <w:tcW w:w="6024" w:type="dxa"/>
            <w:shd w:val="clear" w:color="auto" w:fill="auto"/>
          </w:tcPr>
          <w:p w14:paraId="1FD3243E" w14:textId="77777777" w:rsidR="00FC4442" w:rsidRPr="000A52C1" w:rsidRDefault="00FC4442" w:rsidP="00FC4442">
            <w:pPr>
              <w:autoSpaceDE w:val="0"/>
              <w:autoSpaceDN w:val="0"/>
              <w:adjustRightInd w:val="0"/>
              <w:spacing w:after="0" w:line="240" w:lineRule="auto"/>
              <w:rPr>
                <w:rFonts w:ascii="Arial" w:hAnsi="Arial" w:cs="Arial"/>
                <w:b/>
              </w:rPr>
            </w:pPr>
            <w:r w:rsidRPr="000A52C1">
              <w:rPr>
                <w:rFonts w:ascii="Arial" w:hAnsi="Arial" w:cs="Arial"/>
                <w:b/>
              </w:rPr>
              <w:t>Przyznane punkty – Ds:</w:t>
            </w:r>
          </w:p>
        </w:tc>
        <w:tc>
          <w:tcPr>
            <w:tcW w:w="1176" w:type="dxa"/>
            <w:shd w:val="clear" w:color="auto" w:fill="auto"/>
          </w:tcPr>
          <w:p w14:paraId="0222124E" w14:textId="3460960C" w:rsidR="00FC4442" w:rsidRPr="000A52C1" w:rsidRDefault="003228A0" w:rsidP="00FC4442">
            <w:pPr>
              <w:autoSpaceDE w:val="0"/>
              <w:autoSpaceDN w:val="0"/>
              <w:adjustRightInd w:val="0"/>
              <w:spacing w:after="0" w:line="240" w:lineRule="auto"/>
              <w:rPr>
                <w:rFonts w:ascii="Arial" w:hAnsi="Arial" w:cs="Arial"/>
                <w:b/>
              </w:rPr>
            </w:pPr>
            <w:r>
              <w:rPr>
                <w:rFonts w:ascii="Arial" w:hAnsi="Arial" w:cs="Arial"/>
                <w:b/>
              </w:rPr>
              <w:t>2</w:t>
            </w:r>
            <w:r w:rsidR="00FC4442" w:rsidRPr="000A52C1">
              <w:rPr>
                <w:rFonts w:ascii="Arial" w:hAnsi="Arial" w:cs="Arial"/>
                <w:b/>
              </w:rPr>
              <w:t>0</w:t>
            </w:r>
          </w:p>
        </w:tc>
        <w:tc>
          <w:tcPr>
            <w:tcW w:w="1163" w:type="dxa"/>
            <w:shd w:val="clear" w:color="auto" w:fill="auto"/>
          </w:tcPr>
          <w:p w14:paraId="7024DB27" w14:textId="2A199FC9" w:rsidR="00FC4442" w:rsidRPr="000A52C1" w:rsidRDefault="003D1F22" w:rsidP="00FC4442">
            <w:pPr>
              <w:autoSpaceDE w:val="0"/>
              <w:autoSpaceDN w:val="0"/>
              <w:adjustRightInd w:val="0"/>
              <w:spacing w:after="0" w:line="240" w:lineRule="auto"/>
              <w:rPr>
                <w:rFonts w:ascii="Arial" w:hAnsi="Arial" w:cs="Arial"/>
                <w:b/>
              </w:rPr>
            </w:pPr>
            <w:r>
              <w:rPr>
                <w:rFonts w:ascii="Arial" w:hAnsi="Arial" w:cs="Arial"/>
                <w:b/>
              </w:rPr>
              <w:t>40</w:t>
            </w:r>
          </w:p>
        </w:tc>
      </w:tr>
    </w:tbl>
    <w:p w14:paraId="01D15B7A" w14:textId="77777777" w:rsidR="00414B87" w:rsidRPr="00414B87" w:rsidRDefault="00414B87" w:rsidP="00FC18FC">
      <w:pPr>
        <w:autoSpaceDE w:val="0"/>
        <w:autoSpaceDN w:val="0"/>
        <w:adjustRightInd w:val="0"/>
        <w:rPr>
          <w:rFonts w:ascii="Arial" w:hAnsi="Arial" w:cs="Arial"/>
        </w:rPr>
      </w:pPr>
    </w:p>
    <w:p w14:paraId="4B73114D"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W przypadku gdy Wykonawca nie zaoferuje Kierownika budowy w specjalności sanitarnej w ogóle (co najmniej poprzez wpisanie imienia i nazwiska) oferta Wykonawcy zostanie odrzucona jako niezgodna z SWZ.</w:t>
      </w:r>
    </w:p>
    <w:p w14:paraId="186B8174" w14:textId="77777777" w:rsidR="000A52C1" w:rsidRPr="000A52C1" w:rsidRDefault="000A52C1" w:rsidP="000A52C1">
      <w:pPr>
        <w:autoSpaceDE w:val="0"/>
        <w:autoSpaceDN w:val="0"/>
        <w:adjustRightInd w:val="0"/>
        <w:rPr>
          <w:rFonts w:ascii="Arial" w:hAnsi="Arial" w:cs="Arial"/>
        </w:rPr>
      </w:pPr>
    </w:p>
    <w:p w14:paraId="6F5207BE"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W przypadku niewskazania doświadczenia Kierownika budowy kierownika robót sanitarnych, Zamawiający przyjmie, iż nie posiada doświadczenia i do oceny przyjmie 0 pkt.</w:t>
      </w:r>
    </w:p>
    <w:p w14:paraId="3900049A" w14:textId="77777777" w:rsidR="000A52C1" w:rsidRPr="000A52C1" w:rsidRDefault="000A52C1" w:rsidP="000A52C1">
      <w:pPr>
        <w:autoSpaceDE w:val="0"/>
        <w:autoSpaceDN w:val="0"/>
        <w:adjustRightInd w:val="0"/>
        <w:rPr>
          <w:rFonts w:ascii="Arial" w:hAnsi="Arial" w:cs="Arial"/>
        </w:rPr>
      </w:pPr>
    </w:p>
    <w:p w14:paraId="50BD5618" w14:textId="77777777" w:rsidR="000A52C1" w:rsidRPr="000A52C1" w:rsidRDefault="000A52C1" w:rsidP="000A52C1">
      <w:pPr>
        <w:numPr>
          <w:ilvl w:val="0"/>
          <w:numId w:val="102"/>
        </w:numPr>
        <w:autoSpaceDE w:val="0"/>
        <w:autoSpaceDN w:val="0"/>
        <w:adjustRightInd w:val="0"/>
        <w:spacing w:line="259" w:lineRule="auto"/>
        <w:jc w:val="left"/>
        <w:rPr>
          <w:rFonts w:ascii="Arial" w:hAnsi="Arial" w:cs="Arial"/>
        </w:rPr>
      </w:pPr>
      <w:r w:rsidRPr="000A52C1">
        <w:rPr>
          <w:rFonts w:ascii="Arial" w:hAnsi="Arial" w:cs="Arial"/>
        </w:rPr>
        <w:t>Całkowita liczba punktów, jaką otrzyma dana oferta, zostanie obliczona wg poniższego wzoru:</w:t>
      </w:r>
    </w:p>
    <w:p w14:paraId="0A9CC1DF" w14:textId="5A328773" w:rsidR="000A52C1" w:rsidRPr="000A52C1" w:rsidRDefault="000A52C1" w:rsidP="007103A1">
      <w:pPr>
        <w:autoSpaceDE w:val="0"/>
        <w:autoSpaceDN w:val="0"/>
        <w:adjustRightInd w:val="0"/>
        <w:jc w:val="center"/>
        <w:rPr>
          <w:rFonts w:ascii="Arial" w:hAnsi="Arial" w:cs="Arial"/>
          <w:b/>
        </w:rPr>
      </w:pPr>
      <w:r w:rsidRPr="000A52C1">
        <w:rPr>
          <w:rFonts w:ascii="Arial" w:hAnsi="Arial" w:cs="Arial"/>
          <w:b/>
        </w:rPr>
        <w:t>L = C  + D</w:t>
      </w:r>
      <w:r w:rsidRPr="000A52C1">
        <w:rPr>
          <w:rFonts w:ascii="Arial" w:hAnsi="Arial" w:cs="Arial"/>
          <w:b/>
          <w:vertAlign w:val="subscript"/>
        </w:rPr>
        <w:t>S</w:t>
      </w:r>
    </w:p>
    <w:p w14:paraId="3AC631BF"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 xml:space="preserve">           gdzie:</w:t>
      </w:r>
    </w:p>
    <w:p w14:paraId="606F4CE5"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ab/>
        <w:t>L</w:t>
      </w:r>
      <w:r w:rsidRPr="000A52C1">
        <w:rPr>
          <w:rFonts w:ascii="Arial" w:hAnsi="Arial" w:cs="Arial"/>
        </w:rPr>
        <w:tab/>
        <w:t>- całkowita liczba punktów</w:t>
      </w:r>
    </w:p>
    <w:p w14:paraId="28E5C53C"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 xml:space="preserve">           C</w:t>
      </w:r>
      <w:r w:rsidRPr="000A52C1">
        <w:rPr>
          <w:rFonts w:ascii="Arial" w:hAnsi="Arial" w:cs="Arial"/>
        </w:rPr>
        <w:tab/>
        <w:t>- ilość punktów za cenę oferty</w:t>
      </w:r>
    </w:p>
    <w:p w14:paraId="11CC52AF" w14:textId="77777777" w:rsidR="000A52C1" w:rsidRPr="000A52C1" w:rsidRDefault="000A52C1" w:rsidP="000A52C1">
      <w:pPr>
        <w:autoSpaceDE w:val="0"/>
        <w:autoSpaceDN w:val="0"/>
        <w:adjustRightInd w:val="0"/>
        <w:rPr>
          <w:rFonts w:ascii="Arial" w:hAnsi="Arial" w:cs="Arial"/>
        </w:rPr>
      </w:pPr>
      <w:r w:rsidRPr="000A52C1">
        <w:rPr>
          <w:rFonts w:ascii="Arial" w:hAnsi="Arial" w:cs="Arial"/>
        </w:rPr>
        <w:t xml:space="preserve">           D</w:t>
      </w:r>
      <w:r w:rsidRPr="000A52C1">
        <w:rPr>
          <w:rFonts w:ascii="Arial" w:hAnsi="Arial" w:cs="Arial"/>
          <w:vertAlign w:val="subscript"/>
        </w:rPr>
        <w:t>S</w:t>
      </w:r>
      <w:r w:rsidRPr="000A52C1">
        <w:rPr>
          <w:rFonts w:ascii="Arial" w:hAnsi="Arial" w:cs="Arial"/>
        </w:rPr>
        <w:tab/>
        <w:t xml:space="preserve">- ilość punktów za doświadczenie zawodowe kierownika robót sanitarnych </w:t>
      </w:r>
    </w:p>
    <w:p w14:paraId="668CCCC7" w14:textId="77777777" w:rsidR="000A52C1" w:rsidRPr="000A52C1" w:rsidRDefault="000A52C1" w:rsidP="000A52C1">
      <w:pPr>
        <w:autoSpaceDE w:val="0"/>
        <w:autoSpaceDN w:val="0"/>
        <w:adjustRightInd w:val="0"/>
        <w:rPr>
          <w:rFonts w:ascii="Arial" w:hAnsi="Arial" w:cs="Arial"/>
        </w:rPr>
      </w:pPr>
    </w:p>
    <w:p w14:paraId="2D2F707D" w14:textId="2488A127" w:rsidR="00FC18FC" w:rsidRPr="00B156B0" w:rsidRDefault="000A52C1" w:rsidP="00921CEF">
      <w:pPr>
        <w:autoSpaceDE w:val="0"/>
        <w:autoSpaceDN w:val="0"/>
        <w:adjustRightInd w:val="0"/>
        <w:rPr>
          <w:rFonts w:ascii="Arial" w:hAnsi="Arial" w:cs="Arial"/>
        </w:rPr>
      </w:pPr>
      <w:r w:rsidRPr="000A52C1">
        <w:rPr>
          <w:rFonts w:ascii="Arial" w:hAnsi="Arial" w:cs="Arial"/>
        </w:rPr>
        <w:t>Ocena punktowa będzie dotyczyć wyłącznie ofert uznanych za ważne i niepodlegających odrzuceniu.</w:t>
      </w:r>
    </w:p>
    <w:p w14:paraId="5D0AEB90" w14:textId="079A8F8C" w:rsidR="00822078" w:rsidRPr="00884FF2" w:rsidRDefault="00822078" w:rsidP="001A3018">
      <w:pPr>
        <w:pStyle w:val="Akapitzlist"/>
        <w:numPr>
          <w:ilvl w:val="0"/>
          <w:numId w:val="74"/>
        </w:numPr>
        <w:spacing w:after="0" w:line="360" w:lineRule="auto"/>
        <w:contextualSpacing w:val="0"/>
        <w:jc w:val="left"/>
        <w:rPr>
          <w:rFonts w:ascii="Arial" w:hAnsi="Arial" w:cs="Arial"/>
        </w:rPr>
      </w:pPr>
      <w:r w:rsidRPr="00884FF2">
        <w:rPr>
          <w:rFonts w:ascii="Arial" w:hAnsi="Arial" w:cs="Arial"/>
        </w:rPr>
        <w:t>Punktacja przyznawana ofertom w poszczególnych kryteriach będzie liczona z dokładnością do dwóch miejsc po przecinku. Najwyższa liczba punktów wyznaczy najkorzystniejszą ofertę.</w:t>
      </w:r>
    </w:p>
    <w:p w14:paraId="06FBD28D" w14:textId="77777777" w:rsidR="00822078" w:rsidRPr="00884FF2" w:rsidRDefault="00822078" w:rsidP="001A3018">
      <w:pPr>
        <w:pStyle w:val="Akapitzlist"/>
        <w:numPr>
          <w:ilvl w:val="0"/>
          <w:numId w:val="74"/>
        </w:numPr>
        <w:spacing w:after="0" w:line="360" w:lineRule="auto"/>
        <w:contextualSpacing w:val="0"/>
        <w:jc w:val="left"/>
        <w:rPr>
          <w:rFonts w:ascii="Arial" w:hAnsi="Arial" w:cs="Arial"/>
          <w:bCs/>
        </w:rPr>
      </w:pPr>
      <w:r w:rsidRPr="00884FF2">
        <w:rPr>
          <w:rFonts w:ascii="Arial" w:hAnsi="Arial" w:cs="Arial"/>
          <w:bCs/>
        </w:rPr>
        <w:t xml:space="preserve">W toku dokonywania badania i oceny ofert Zamawiający może żądać udzielenia przez </w:t>
      </w:r>
      <w:r w:rsidRPr="00884FF2">
        <w:rPr>
          <w:rFonts w:ascii="Arial" w:hAnsi="Arial" w:cs="Arial"/>
          <w:bCs/>
        </w:rPr>
        <w:br/>
        <w:t>wykonawców wyjaśnień treści złożonych przez nich ofert.</w:t>
      </w:r>
    </w:p>
    <w:p w14:paraId="05C91988" w14:textId="54351248" w:rsidR="00822078" w:rsidRPr="00884FF2" w:rsidRDefault="00822078" w:rsidP="001A3018">
      <w:pPr>
        <w:pStyle w:val="Akapitzlist"/>
        <w:numPr>
          <w:ilvl w:val="0"/>
          <w:numId w:val="74"/>
        </w:numPr>
        <w:tabs>
          <w:tab w:val="left" w:pos="426"/>
        </w:tabs>
        <w:spacing w:after="0" w:line="360" w:lineRule="auto"/>
        <w:ind w:left="357" w:hanging="357"/>
        <w:contextualSpacing w:val="0"/>
        <w:jc w:val="left"/>
        <w:rPr>
          <w:rFonts w:ascii="Arial" w:hAnsi="Arial" w:cs="Arial"/>
          <w:bCs/>
        </w:rPr>
      </w:pPr>
      <w:r w:rsidRPr="00884FF2">
        <w:rPr>
          <w:rFonts w:ascii="Arial" w:hAnsi="Arial" w:cs="Arial"/>
          <w:bCs/>
        </w:rPr>
        <w:t>Za ofertę najkorzystniejszą Zamawiający uzna ofertę z największą ilością punktów.</w:t>
      </w:r>
    </w:p>
    <w:p w14:paraId="130B484C" w14:textId="77777777" w:rsidR="00F0654D" w:rsidRPr="00884FF2" w:rsidRDefault="00F0654D" w:rsidP="001A3018">
      <w:pPr>
        <w:pStyle w:val="Akapitzlist"/>
        <w:tabs>
          <w:tab w:val="left" w:pos="426"/>
        </w:tabs>
        <w:spacing w:after="0" w:line="360" w:lineRule="auto"/>
        <w:ind w:left="357"/>
        <w:contextualSpacing w:val="0"/>
        <w:jc w:val="left"/>
        <w:rPr>
          <w:rFonts w:ascii="Arial" w:hAnsi="Arial" w:cs="Arial"/>
          <w:bCs/>
        </w:rPr>
      </w:pPr>
    </w:p>
    <w:p w14:paraId="6E413C9D" w14:textId="2D285DEB" w:rsidR="006B29BE" w:rsidRPr="00884FF2" w:rsidRDefault="006B29BE" w:rsidP="001A3018">
      <w:pPr>
        <w:shd w:val="clear" w:color="auto" w:fill="CCC0D9"/>
        <w:spacing w:after="0" w:line="360" w:lineRule="auto"/>
        <w:ind w:left="-142"/>
        <w:jc w:val="left"/>
        <w:rPr>
          <w:rFonts w:ascii="Arial" w:hAnsi="Arial" w:cs="Arial"/>
          <w:b/>
        </w:rPr>
      </w:pPr>
      <w:r w:rsidRPr="00884FF2">
        <w:rPr>
          <w:rFonts w:ascii="Arial" w:hAnsi="Arial" w:cs="Arial"/>
          <w:b/>
        </w:rPr>
        <w:t>XV</w:t>
      </w:r>
      <w:r w:rsidR="00D56A8B" w:rsidRPr="00884FF2">
        <w:rPr>
          <w:rFonts w:ascii="Arial" w:hAnsi="Arial" w:cs="Arial"/>
          <w:b/>
        </w:rPr>
        <w:t>I</w:t>
      </w:r>
      <w:r w:rsidRPr="00884FF2">
        <w:rPr>
          <w:rFonts w:ascii="Arial" w:hAnsi="Arial" w:cs="Arial"/>
          <w:b/>
        </w:rPr>
        <w:t>. WYBÓR OFERTY I PODPISANIE UMOWY</w:t>
      </w:r>
    </w:p>
    <w:p w14:paraId="57BF4E97" w14:textId="1B2EB05B" w:rsidR="006B29BE" w:rsidRPr="00884FF2" w:rsidRDefault="006B29BE" w:rsidP="001A3018">
      <w:pPr>
        <w:pStyle w:val="Tekstpodstawowy"/>
        <w:numPr>
          <w:ilvl w:val="0"/>
          <w:numId w:val="54"/>
        </w:numPr>
        <w:spacing w:after="0" w:line="360" w:lineRule="auto"/>
        <w:ind w:left="426" w:hanging="568"/>
        <w:jc w:val="left"/>
        <w:rPr>
          <w:rFonts w:ascii="Arial" w:hAnsi="Arial" w:cs="Arial"/>
        </w:rPr>
      </w:pPr>
      <w:r w:rsidRPr="00884FF2">
        <w:rPr>
          <w:rFonts w:ascii="Arial" w:hAnsi="Arial" w:cs="Arial"/>
        </w:rPr>
        <w:t xml:space="preserve">Zamawiający udzieli zamówienia </w:t>
      </w:r>
      <w:r w:rsidR="0071008A" w:rsidRPr="00884FF2">
        <w:rPr>
          <w:rFonts w:ascii="Arial" w:hAnsi="Arial" w:cs="Arial"/>
        </w:rPr>
        <w:t>w</w:t>
      </w:r>
      <w:r w:rsidRPr="00884FF2">
        <w:rPr>
          <w:rFonts w:ascii="Arial" w:hAnsi="Arial" w:cs="Arial"/>
        </w:rPr>
        <w:t>ykonawcy, którego oferta:</w:t>
      </w:r>
    </w:p>
    <w:p w14:paraId="6136E4EC" w14:textId="77777777" w:rsidR="006B29BE" w:rsidRPr="00884FF2" w:rsidRDefault="006B29BE" w:rsidP="001A3018">
      <w:pPr>
        <w:numPr>
          <w:ilvl w:val="1"/>
          <w:numId w:val="54"/>
        </w:numPr>
        <w:spacing w:after="0" w:line="360" w:lineRule="auto"/>
        <w:ind w:left="851" w:hanging="567"/>
        <w:jc w:val="left"/>
        <w:rPr>
          <w:rFonts w:ascii="Arial" w:hAnsi="Arial" w:cs="Arial"/>
        </w:rPr>
      </w:pPr>
      <w:r w:rsidRPr="00884FF2">
        <w:rPr>
          <w:rFonts w:ascii="Arial" w:hAnsi="Arial" w:cs="Arial"/>
        </w:rPr>
        <w:t xml:space="preserve">odpowiada wszystkim wymaganiom ustawy </w:t>
      </w:r>
      <w:proofErr w:type="spellStart"/>
      <w:r w:rsidRPr="00884FF2">
        <w:rPr>
          <w:rFonts w:ascii="Arial" w:hAnsi="Arial" w:cs="Arial"/>
        </w:rPr>
        <w:t>Pzp</w:t>
      </w:r>
      <w:proofErr w:type="spellEnd"/>
      <w:r w:rsidRPr="00884FF2">
        <w:rPr>
          <w:rFonts w:ascii="Arial" w:hAnsi="Arial" w:cs="Arial"/>
        </w:rPr>
        <w:t>;</w:t>
      </w:r>
    </w:p>
    <w:p w14:paraId="11F92B6C" w14:textId="394C2A65" w:rsidR="006B29BE" w:rsidRPr="00884FF2" w:rsidRDefault="006B29BE" w:rsidP="001A3018">
      <w:pPr>
        <w:numPr>
          <w:ilvl w:val="1"/>
          <w:numId w:val="54"/>
        </w:numPr>
        <w:spacing w:after="0" w:line="360" w:lineRule="auto"/>
        <w:ind w:left="851" w:hanging="567"/>
        <w:jc w:val="left"/>
        <w:rPr>
          <w:rFonts w:ascii="Arial" w:hAnsi="Arial" w:cs="Arial"/>
        </w:rPr>
      </w:pPr>
      <w:r w:rsidRPr="00884FF2">
        <w:rPr>
          <w:rFonts w:ascii="Arial" w:hAnsi="Arial" w:cs="Arial"/>
        </w:rPr>
        <w:t>spełnia wszystkie warunki określone w SWZ;</w:t>
      </w:r>
    </w:p>
    <w:p w14:paraId="1F03811D" w14:textId="77777777" w:rsidR="006B29BE" w:rsidRPr="00884FF2" w:rsidRDefault="006B29BE" w:rsidP="001A3018">
      <w:pPr>
        <w:numPr>
          <w:ilvl w:val="1"/>
          <w:numId w:val="54"/>
        </w:numPr>
        <w:spacing w:after="0" w:line="360" w:lineRule="auto"/>
        <w:ind w:left="851" w:hanging="567"/>
        <w:jc w:val="left"/>
        <w:rPr>
          <w:rFonts w:ascii="Arial" w:hAnsi="Arial" w:cs="Arial"/>
        </w:rPr>
      </w:pPr>
      <w:r w:rsidRPr="00884FF2">
        <w:rPr>
          <w:rFonts w:ascii="Arial" w:hAnsi="Arial" w:cs="Arial"/>
        </w:rPr>
        <w:t xml:space="preserve">uznana została za najkorzystniejszą w oparciu o przyjęte kryterium wyboru. </w:t>
      </w:r>
    </w:p>
    <w:p w14:paraId="647CF5D2" w14:textId="788841D9"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Po wyborze</w:t>
      </w:r>
      <w:r w:rsidR="0047267C" w:rsidRPr="00884FF2">
        <w:rPr>
          <w:rFonts w:ascii="Arial" w:hAnsi="Arial" w:cs="Arial"/>
        </w:rPr>
        <w:t xml:space="preserve"> najkorzystniejszej</w:t>
      </w:r>
      <w:r w:rsidRPr="00884FF2">
        <w:rPr>
          <w:rFonts w:ascii="Arial" w:hAnsi="Arial" w:cs="Arial"/>
        </w:rPr>
        <w:t xml:space="preserve"> oferty, Zamawiający zawiadomi </w:t>
      </w:r>
      <w:r w:rsidR="001628CF" w:rsidRPr="00884FF2">
        <w:rPr>
          <w:rFonts w:ascii="Arial" w:hAnsi="Arial" w:cs="Arial"/>
        </w:rPr>
        <w:t>w</w:t>
      </w:r>
      <w:r w:rsidRPr="00884FF2">
        <w:rPr>
          <w:rFonts w:ascii="Arial" w:hAnsi="Arial" w:cs="Arial"/>
        </w:rPr>
        <w:t xml:space="preserve">ykonawców, którzy złożyli oferty, o treści przewidzianej w art. </w:t>
      </w:r>
      <w:r w:rsidR="0047267C" w:rsidRPr="00884FF2">
        <w:rPr>
          <w:rFonts w:ascii="Arial" w:hAnsi="Arial" w:cs="Arial"/>
        </w:rPr>
        <w:t>253</w:t>
      </w:r>
      <w:r w:rsidRPr="00884FF2">
        <w:rPr>
          <w:rFonts w:ascii="Arial" w:hAnsi="Arial" w:cs="Arial"/>
        </w:rPr>
        <w:t xml:space="preserve"> ust. 1 ustawy </w:t>
      </w:r>
      <w:proofErr w:type="spellStart"/>
      <w:r w:rsidRPr="00884FF2">
        <w:rPr>
          <w:rFonts w:ascii="Arial" w:hAnsi="Arial" w:cs="Arial"/>
        </w:rPr>
        <w:t>Pzp</w:t>
      </w:r>
      <w:proofErr w:type="spellEnd"/>
      <w:r w:rsidRPr="00884FF2">
        <w:rPr>
          <w:rFonts w:ascii="Arial" w:hAnsi="Arial" w:cs="Arial"/>
        </w:rPr>
        <w:t xml:space="preserve">. </w:t>
      </w:r>
    </w:p>
    <w:p w14:paraId="28EF73A6" w14:textId="42BD273A"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Zamawiający udostępni na stronie internetowej informacje, o których mowa w art. </w:t>
      </w:r>
      <w:r w:rsidR="0047267C" w:rsidRPr="00884FF2">
        <w:rPr>
          <w:rFonts w:ascii="Arial" w:hAnsi="Arial" w:cs="Arial"/>
        </w:rPr>
        <w:t>253</w:t>
      </w:r>
      <w:r w:rsidRPr="00884FF2">
        <w:rPr>
          <w:rFonts w:ascii="Arial" w:hAnsi="Arial" w:cs="Arial"/>
        </w:rPr>
        <w:t xml:space="preserve"> ust. 2 u</w:t>
      </w:r>
      <w:r w:rsidR="001628CF" w:rsidRPr="00884FF2">
        <w:rPr>
          <w:rFonts w:ascii="Arial" w:hAnsi="Arial" w:cs="Arial"/>
        </w:rPr>
        <w:t xml:space="preserve">stawy </w:t>
      </w:r>
      <w:proofErr w:type="spellStart"/>
      <w:r w:rsidRPr="00884FF2">
        <w:rPr>
          <w:rFonts w:ascii="Arial" w:hAnsi="Arial" w:cs="Arial"/>
        </w:rPr>
        <w:t>Pzp</w:t>
      </w:r>
      <w:proofErr w:type="spellEnd"/>
      <w:r w:rsidRPr="00884FF2">
        <w:rPr>
          <w:rFonts w:ascii="Arial" w:hAnsi="Arial" w:cs="Arial"/>
        </w:rPr>
        <w:t>.</w:t>
      </w:r>
    </w:p>
    <w:p w14:paraId="05347289" w14:textId="55243AF4"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Przed podpisaniem umowy Wykonawca dostarczy Zamawiającemu umowę regulującą współpracę </w:t>
      </w:r>
      <w:r w:rsidR="001628CF" w:rsidRPr="00884FF2">
        <w:rPr>
          <w:rFonts w:ascii="Arial" w:hAnsi="Arial" w:cs="Arial"/>
        </w:rPr>
        <w:t>p</w:t>
      </w:r>
      <w:r w:rsidRPr="00884FF2">
        <w:rPr>
          <w:rFonts w:ascii="Arial" w:hAnsi="Arial" w:cs="Arial"/>
        </w:rPr>
        <w:t xml:space="preserve">artnerów przy realizacji przedmiotowego zamówienia, w przypadku, gdy za ofertę najkorzystniejszą uznano ofertę złożoną przez </w:t>
      </w:r>
      <w:r w:rsidR="001628CF" w:rsidRPr="00884FF2">
        <w:rPr>
          <w:rFonts w:ascii="Arial" w:hAnsi="Arial" w:cs="Arial"/>
        </w:rPr>
        <w:t>p</w:t>
      </w:r>
      <w:r w:rsidRPr="00884FF2">
        <w:rPr>
          <w:rFonts w:ascii="Arial" w:hAnsi="Arial" w:cs="Arial"/>
        </w:rPr>
        <w:t xml:space="preserve">artnerów ubiegających się wspólnie </w:t>
      </w:r>
      <w:r w:rsidR="002F73FD" w:rsidRPr="00884FF2">
        <w:rPr>
          <w:rFonts w:ascii="Arial" w:hAnsi="Arial" w:cs="Arial"/>
        </w:rPr>
        <w:br/>
      </w:r>
      <w:r w:rsidRPr="00884FF2">
        <w:rPr>
          <w:rFonts w:ascii="Arial" w:hAnsi="Arial" w:cs="Arial"/>
        </w:rPr>
        <w:t xml:space="preserve">o udzielenie niniejszego zamówienia (art. </w:t>
      </w:r>
      <w:r w:rsidR="009906AA" w:rsidRPr="00884FF2">
        <w:rPr>
          <w:rFonts w:ascii="Arial" w:hAnsi="Arial" w:cs="Arial"/>
        </w:rPr>
        <w:t>58</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481AB355" w14:textId="409A527A"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Wybrany w drodze postępowania przetargowego </w:t>
      </w:r>
      <w:r w:rsidR="001628CF" w:rsidRPr="00884FF2">
        <w:rPr>
          <w:rFonts w:ascii="Arial" w:hAnsi="Arial" w:cs="Arial"/>
        </w:rPr>
        <w:t>w</w:t>
      </w:r>
      <w:r w:rsidRPr="00884FF2">
        <w:rPr>
          <w:rFonts w:ascii="Arial" w:hAnsi="Arial" w:cs="Arial"/>
        </w:rPr>
        <w:t xml:space="preserve">ykonawca zobowiązany będzie przed </w:t>
      </w:r>
      <w:r w:rsidRPr="00884FF2">
        <w:rPr>
          <w:rFonts w:ascii="Arial" w:hAnsi="Arial" w:cs="Arial"/>
          <w:bCs/>
        </w:rPr>
        <w:t xml:space="preserve">zawarciem umowy przedłożyć Zamawiającemu </w:t>
      </w:r>
      <w:r w:rsidRPr="00884FF2">
        <w:rPr>
          <w:rFonts w:ascii="Arial" w:hAnsi="Arial" w:cs="Arial"/>
        </w:rPr>
        <w:t>dokument stanowiący dowód wniesienia zabezpieczenia należytego wykonania umowy.</w:t>
      </w:r>
    </w:p>
    <w:p w14:paraId="435E9B3F" w14:textId="77777777"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Zamawiający zawrze umowę w sprawie przedmiotowego zamówienia publicznego, </w:t>
      </w:r>
      <w:r w:rsidR="002F73FD" w:rsidRPr="00884FF2">
        <w:rPr>
          <w:rFonts w:ascii="Arial" w:hAnsi="Arial" w:cs="Arial"/>
        </w:rPr>
        <w:br/>
      </w:r>
      <w:r w:rsidRPr="00884FF2">
        <w:rPr>
          <w:rFonts w:ascii="Arial" w:hAnsi="Arial" w:cs="Arial"/>
        </w:rPr>
        <w:t xml:space="preserve">z zastrzeżeniem art. </w:t>
      </w:r>
      <w:r w:rsidR="0047267C" w:rsidRPr="00884FF2">
        <w:rPr>
          <w:rFonts w:ascii="Arial" w:hAnsi="Arial" w:cs="Arial"/>
        </w:rPr>
        <w:t>577 ustawy</w:t>
      </w:r>
      <w:r w:rsidRPr="00884FF2">
        <w:rPr>
          <w:rFonts w:ascii="Arial" w:hAnsi="Arial" w:cs="Arial"/>
        </w:rPr>
        <w:t xml:space="preserve"> </w:t>
      </w:r>
      <w:proofErr w:type="spellStart"/>
      <w:r w:rsidRPr="00884FF2">
        <w:rPr>
          <w:rFonts w:ascii="Arial" w:hAnsi="Arial" w:cs="Arial"/>
        </w:rPr>
        <w:t>Pzp</w:t>
      </w:r>
      <w:proofErr w:type="spellEnd"/>
      <w:r w:rsidRPr="00884FF2">
        <w:rPr>
          <w:rFonts w:ascii="Arial" w:hAnsi="Arial" w:cs="Arial"/>
        </w:rPr>
        <w:t>, w</w:t>
      </w:r>
      <w:r w:rsidRPr="00884FF2">
        <w:rPr>
          <w:rFonts w:ascii="Arial" w:hAnsi="Arial" w:cs="Arial"/>
          <w:bCs/>
        </w:rPr>
        <w:t xml:space="preserve"> terminie nie krótszym niż </w:t>
      </w:r>
      <w:r w:rsidR="005F5AB6" w:rsidRPr="00884FF2">
        <w:rPr>
          <w:rFonts w:ascii="Arial" w:hAnsi="Arial" w:cs="Arial"/>
          <w:bCs/>
        </w:rPr>
        <w:t>5</w:t>
      </w:r>
      <w:r w:rsidRPr="00884FF2">
        <w:rPr>
          <w:rFonts w:ascii="Arial" w:hAnsi="Arial" w:cs="Arial"/>
          <w:bCs/>
        </w:rPr>
        <w:t xml:space="preserve"> dni </w:t>
      </w:r>
      <w:r w:rsidRPr="00884FF2">
        <w:rPr>
          <w:rFonts w:ascii="Arial" w:hAnsi="Arial" w:cs="Arial"/>
        </w:rPr>
        <w:t>od dnia przesłania zawiadomienia o wyborze najkorzystniejszej oferty, jeżeli zawiadomienie to zostało przesłane przy użyciu środków komunikacji elektronicznej, albo 1</w:t>
      </w:r>
      <w:r w:rsidR="005F5AB6" w:rsidRPr="00884FF2">
        <w:rPr>
          <w:rFonts w:ascii="Arial" w:hAnsi="Arial" w:cs="Arial"/>
        </w:rPr>
        <w:t>0</w:t>
      </w:r>
      <w:r w:rsidRPr="00884FF2">
        <w:rPr>
          <w:rFonts w:ascii="Arial" w:hAnsi="Arial" w:cs="Arial"/>
        </w:rPr>
        <w:t xml:space="preserve"> dni - jeżeli zostało przesłane w inny sposób.</w:t>
      </w:r>
    </w:p>
    <w:p w14:paraId="22C393F4" w14:textId="4AF5A1BB"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Wybrany Wykonawca zostanie wezwany przez Zamawiającego do podpisania umowy zgodnej ze wzorem umowy, załączonym </w:t>
      </w:r>
      <w:r w:rsidR="003E6850" w:rsidRPr="00884FF2">
        <w:rPr>
          <w:rFonts w:ascii="Arial" w:hAnsi="Arial" w:cs="Arial"/>
        </w:rPr>
        <w:t>do</w:t>
      </w:r>
      <w:r w:rsidRPr="00884FF2">
        <w:rPr>
          <w:rFonts w:ascii="Arial" w:hAnsi="Arial" w:cs="Arial"/>
        </w:rPr>
        <w:t xml:space="preserve"> SWZ (załącznik nr </w:t>
      </w:r>
      <w:r w:rsidR="00750EDC" w:rsidRPr="00884FF2">
        <w:rPr>
          <w:rFonts w:ascii="Arial" w:hAnsi="Arial" w:cs="Arial"/>
        </w:rPr>
        <w:t>6</w:t>
      </w:r>
      <w:r w:rsidR="007C35E4" w:rsidRPr="00884FF2">
        <w:rPr>
          <w:rFonts w:ascii="Arial" w:hAnsi="Arial" w:cs="Arial"/>
        </w:rPr>
        <w:t xml:space="preserve"> </w:t>
      </w:r>
      <w:r w:rsidRPr="00884FF2">
        <w:rPr>
          <w:rFonts w:ascii="Arial" w:hAnsi="Arial" w:cs="Arial"/>
        </w:rPr>
        <w:t xml:space="preserve">do SWZ). </w:t>
      </w:r>
    </w:p>
    <w:p w14:paraId="440FB981" w14:textId="367D5A85" w:rsidR="006B29BE" w:rsidRPr="00884FF2" w:rsidRDefault="006B29BE" w:rsidP="001A3018">
      <w:pPr>
        <w:numPr>
          <w:ilvl w:val="0"/>
          <w:numId w:val="54"/>
        </w:numPr>
        <w:spacing w:after="0" w:line="360" w:lineRule="auto"/>
        <w:ind w:left="426" w:hanging="426"/>
        <w:jc w:val="left"/>
        <w:rPr>
          <w:rFonts w:ascii="Arial" w:hAnsi="Arial" w:cs="Arial"/>
        </w:rPr>
      </w:pPr>
      <w:r w:rsidRPr="00884FF2">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884FF2">
        <w:rPr>
          <w:rFonts w:ascii="Arial" w:hAnsi="Arial" w:cs="Arial"/>
        </w:rPr>
        <w:t>255</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020669C0" w14:textId="77777777" w:rsidR="005562CD" w:rsidRPr="00884FF2" w:rsidRDefault="005562CD" w:rsidP="001A3018">
      <w:pPr>
        <w:spacing w:after="0" w:line="360" w:lineRule="auto"/>
        <w:ind w:left="426"/>
        <w:jc w:val="left"/>
        <w:rPr>
          <w:rFonts w:ascii="Arial" w:hAnsi="Arial" w:cs="Arial"/>
        </w:rPr>
      </w:pPr>
    </w:p>
    <w:p w14:paraId="53212A1E" w14:textId="00A7BCC4"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rPr>
      </w:pPr>
      <w:bookmarkStart w:id="43" w:name="_Toc440969220"/>
      <w:r w:rsidRPr="00884FF2">
        <w:rPr>
          <w:rFonts w:ascii="Arial" w:hAnsi="Arial" w:cs="Arial"/>
          <w:sz w:val="22"/>
          <w:szCs w:val="22"/>
        </w:rPr>
        <w:t>XV</w:t>
      </w:r>
      <w:r w:rsidR="00D56A8B" w:rsidRPr="00884FF2">
        <w:rPr>
          <w:rFonts w:ascii="Arial" w:hAnsi="Arial" w:cs="Arial"/>
          <w:sz w:val="22"/>
          <w:szCs w:val="22"/>
        </w:rPr>
        <w:t>I</w:t>
      </w:r>
      <w:r w:rsidRPr="00884FF2">
        <w:rPr>
          <w:rFonts w:ascii="Arial" w:hAnsi="Arial" w:cs="Arial"/>
          <w:sz w:val="22"/>
          <w:szCs w:val="22"/>
        </w:rPr>
        <w:t xml:space="preserve">I. </w:t>
      </w:r>
      <w:r w:rsidRPr="00884FF2">
        <w:rPr>
          <w:rFonts w:ascii="Arial" w:hAnsi="Arial" w:cs="Arial"/>
          <w:sz w:val="22"/>
          <w:szCs w:val="22"/>
          <w:u w:val="single"/>
        </w:rPr>
        <w:t>ZABEZPIECZENIE NALEŻYTEGO WYKONANIA UMOWY</w:t>
      </w:r>
      <w:bookmarkEnd w:id="43"/>
    </w:p>
    <w:p w14:paraId="3A599B0A" w14:textId="77777777" w:rsidR="006B29BE" w:rsidRPr="00884FF2" w:rsidRDefault="006B29BE" w:rsidP="001A3018">
      <w:pPr>
        <w:numPr>
          <w:ilvl w:val="0"/>
          <w:numId w:val="55"/>
        </w:numPr>
        <w:autoSpaceDE w:val="0"/>
        <w:autoSpaceDN w:val="0"/>
        <w:adjustRightInd w:val="0"/>
        <w:spacing w:after="0" w:line="360" w:lineRule="auto"/>
        <w:ind w:left="426" w:hanging="426"/>
        <w:jc w:val="left"/>
        <w:rPr>
          <w:rFonts w:ascii="Arial" w:hAnsi="Arial" w:cs="Arial"/>
        </w:rPr>
      </w:pPr>
      <w:r w:rsidRPr="00884FF2">
        <w:rPr>
          <w:rFonts w:ascii="Arial" w:hAnsi="Arial" w:cs="Arial"/>
        </w:rPr>
        <w:t>Zamawiający wymaga od Wykonawcy, którego oferta zostanie uznana za najkorzystniejszą, wniesienia zabezpieczenia należytego wykonania umowy.</w:t>
      </w:r>
    </w:p>
    <w:p w14:paraId="10C0DB8E" w14:textId="19A82D2C" w:rsidR="00382776" w:rsidRPr="00884FF2" w:rsidRDefault="00382776"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Zabezpieczenie należytego wykonania umowy wynosi </w:t>
      </w:r>
      <w:bookmarkStart w:id="44" w:name="_Hlk61864614"/>
      <w:r w:rsidR="0065759E" w:rsidRPr="00884FF2">
        <w:rPr>
          <w:rFonts w:ascii="Arial" w:hAnsi="Arial" w:cs="Arial"/>
        </w:rPr>
        <w:t>5</w:t>
      </w:r>
      <w:r w:rsidRPr="00884FF2">
        <w:rPr>
          <w:rFonts w:ascii="Arial" w:hAnsi="Arial" w:cs="Arial"/>
        </w:rPr>
        <w:t xml:space="preserve">% </w:t>
      </w:r>
      <w:bookmarkEnd w:id="44"/>
      <w:r w:rsidRPr="00884FF2">
        <w:rPr>
          <w:rFonts w:ascii="Arial" w:hAnsi="Arial" w:cs="Arial"/>
        </w:rPr>
        <w:t xml:space="preserve"> ceny brutto podanej w ofercie. </w:t>
      </w:r>
    </w:p>
    <w:p w14:paraId="2A893BD5" w14:textId="77777777"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Zabezpieczenie należytego wykonania umowy Wykonawca wnosi przed zawarciem umowy w jednej lub w kilku z następujących form:</w:t>
      </w:r>
    </w:p>
    <w:p w14:paraId="48C02FC0" w14:textId="77777777" w:rsidR="00382776"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 xml:space="preserve">w pieniądzu - przelewem na rachunek Zamawiającego, numer </w:t>
      </w:r>
      <w:r w:rsidR="00382776" w:rsidRPr="00884FF2">
        <w:rPr>
          <w:rFonts w:ascii="Arial" w:hAnsi="Arial" w:cs="Arial"/>
        </w:rPr>
        <w:t>rachunku:</w:t>
      </w:r>
    </w:p>
    <w:p w14:paraId="106C21BF" w14:textId="77777777" w:rsidR="00382776" w:rsidRPr="00884FF2" w:rsidRDefault="00382776" w:rsidP="001A3018">
      <w:pPr>
        <w:pStyle w:val="pkt"/>
        <w:spacing w:before="0" w:after="0" w:line="360" w:lineRule="auto"/>
        <w:ind w:left="360" w:firstLine="349"/>
        <w:jc w:val="left"/>
        <w:rPr>
          <w:rFonts w:ascii="Arial" w:hAnsi="Arial" w:cs="Arial"/>
          <w:b/>
          <w:sz w:val="22"/>
          <w:szCs w:val="22"/>
        </w:rPr>
      </w:pPr>
      <w:r w:rsidRPr="00884FF2">
        <w:rPr>
          <w:rFonts w:ascii="Arial" w:hAnsi="Arial" w:cs="Arial"/>
          <w:b/>
          <w:sz w:val="22"/>
          <w:szCs w:val="22"/>
        </w:rPr>
        <w:t>Gmina Miasto Świnoujście</w:t>
      </w:r>
    </w:p>
    <w:p w14:paraId="4119B093" w14:textId="006B7045" w:rsidR="004236F5" w:rsidRPr="00884FF2" w:rsidRDefault="00382776" w:rsidP="00E802D6">
      <w:pPr>
        <w:pStyle w:val="pkt"/>
        <w:numPr>
          <w:ilvl w:val="0"/>
          <w:numId w:val="79"/>
        </w:numPr>
        <w:spacing w:before="0" w:after="0" w:line="360" w:lineRule="auto"/>
        <w:ind w:left="426" w:hanging="66"/>
        <w:jc w:val="left"/>
        <w:rPr>
          <w:rFonts w:ascii="Arial" w:hAnsi="Arial" w:cs="Arial"/>
          <w:b/>
          <w:sz w:val="22"/>
          <w:szCs w:val="22"/>
        </w:rPr>
      </w:pPr>
      <w:r w:rsidRPr="00884FF2">
        <w:rPr>
          <w:rFonts w:ascii="Arial" w:hAnsi="Arial" w:cs="Arial"/>
          <w:b/>
          <w:sz w:val="22"/>
          <w:szCs w:val="22"/>
        </w:rPr>
        <w:t>240 3914 1111 0010 0965 11 87</w:t>
      </w:r>
      <w:r w:rsidRPr="00884FF2">
        <w:rPr>
          <w:rFonts w:ascii="Arial" w:hAnsi="Arial" w:cs="Arial"/>
          <w:sz w:val="22"/>
          <w:szCs w:val="22"/>
        </w:rPr>
        <w:br/>
        <w:t xml:space="preserve">w tytule przelewu należy umieścić informację: Zabezpieczenie należytego wykonania umowy </w:t>
      </w:r>
      <w:r w:rsidRPr="00884FF2">
        <w:rPr>
          <w:rFonts w:ascii="Arial" w:hAnsi="Arial" w:cs="Arial"/>
          <w:b/>
          <w:bCs/>
          <w:sz w:val="22"/>
          <w:szCs w:val="22"/>
        </w:rPr>
        <w:t>w postępowaniu nr</w:t>
      </w:r>
      <w:r w:rsidR="00CB3204" w:rsidRPr="00884FF2">
        <w:rPr>
          <w:rFonts w:ascii="Arial" w:hAnsi="Arial" w:cs="Arial"/>
          <w:sz w:val="22"/>
          <w:szCs w:val="22"/>
        </w:rPr>
        <w:t xml:space="preserve"> </w:t>
      </w:r>
      <w:r w:rsidR="005562CD" w:rsidRPr="00884FF2">
        <w:rPr>
          <w:rFonts w:ascii="Arial" w:hAnsi="Arial" w:cs="Arial"/>
          <w:b/>
          <w:bCs/>
          <w:sz w:val="22"/>
          <w:szCs w:val="22"/>
        </w:rPr>
        <w:t>BZP</w:t>
      </w:r>
      <w:r w:rsidR="004236F5" w:rsidRPr="00884FF2">
        <w:rPr>
          <w:rFonts w:ascii="Arial" w:hAnsi="Arial" w:cs="Arial"/>
          <w:b/>
          <w:bCs/>
          <w:sz w:val="22"/>
          <w:szCs w:val="22"/>
        </w:rPr>
        <w:t>.271.1.</w:t>
      </w:r>
      <w:r w:rsidR="00C341C3">
        <w:rPr>
          <w:rFonts w:ascii="Arial" w:hAnsi="Arial" w:cs="Arial"/>
          <w:b/>
          <w:bCs/>
          <w:sz w:val="22"/>
          <w:szCs w:val="22"/>
        </w:rPr>
        <w:t>45</w:t>
      </w:r>
      <w:r w:rsidR="00046B32" w:rsidRPr="00884FF2">
        <w:rPr>
          <w:rFonts w:ascii="Arial" w:hAnsi="Arial" w:cs="Arial"/>
          <w:b/>
          <w:bCs/>
          <w:sz w:val="22"/>
          <w:szCs w:val="22"/>
        </w:rPr>
        <w:t>.20</w:t>
      </w:r>
      <w:r w:rsidR="005C37B1" w:rsidRPr="00884FF2">
        <w:rPr>
          <w:rFonts w:ascii="Arial" w:hAnsi="Arial" w:cs="Arial"/>
          <w:b/>
          <w:bCs/>
          <w:sz w:val="22"/>
          <w:szCs w:val="22"/>
        </w:rPr>
        <w:t>2</w:t>
      </w:r>
      <w:r w:rsidR="00D8059C">
        <w:rPr>
          <w:rFonts w:ascii="Arial" w:hAnsi="Arial" w:cs="Arial"/>
          <w:b/>
          <w:bCs/>
          <w:sz w:val="22"/>
          <w:szCs w:val="22"/>
        </w:rPr>
        <w:t>3</w:t>
      </w:r>
      <w:r w:rsidRPr="00884FF2">
        <w:rPr>
          <w:rFonts w:ascii="Arial" w:hAnsi="Arial" w:cs="Arial"/>
          <w:b/>
          <w:bCs/>
          <w:sz w:val="22"/>
          <w:szCs w:val="22"/>
        </w:rPr>
        <w:t xml:space="preserve"> </w:t>
      </w:r>
      <w:r w:rsidRPr="004B6610">
        <w:rPr>
          <w:rFonts w:ascii="Arial" w:hAnsi="Arial" w:cs="Arial"/>
          <w:b/>
          <w:sz w:val="22"/>
          <w:szCs w:val="22"/>
        </w:rPr>
        <w:t>pn.</w:t>
      </w:r>
      <w:r w:rsidR="005562CD" w:rsidRPr="00884FF2">
        <w:rPr>
          <w:rFonts w:ascii="Arial" w:hAnsi="Arial" w:cs="Arial"/>
          <w:sz w:val="22"/>
          <w:szCs w:val="22"/>
        </w:rPr>
        <w:t xml:space="preserve"> </w:t>
      </w:r>
      <w:r w:rsidR="00227E39">
        <w:rPr>
          <w:rFonts w:ascii="Arial" w:hAnsi="Arial" w:cs="Arial"/>
          <w:b/>
          <w:sz w:val="22"/>
          <w:szCs w:val="22"/>
        </w:rPr>
        <w:t xml:space="preserve">: </w:t>
      </w:r>
      <w:r w:rsidR="00227E39" w:rsidRPr="00227E39">
        <w:rPr>
          <w:rFonts w:ascii="Arial" w:hAnsi="Arial" w:cs="Arial"/>
          <w:b/>
          <w:sz w:val="22"/>
          <w:szCs w:val="22"/>
        </w:rPr>
        <w:t>„Budowa drogi publicznej na działce nr 347/6 obręb 10 w Świnoujściu – ETAP I – budowa systemu kanalizacji deszczowej wraz z wylotem kolektora do Basenu Zimowego”.</w:t>
      </w:r>
    </w:p>
    <w:p w14:paraId="59610B79" w14:textId="0B9E584F" w:rsidR="006B29BE" w:rsidRPr="00884FF2" w:rsidRDefault="006B29BE" w:rsidP="001A3018">
      <w:pPr>
        <w:pStyle w:val="Akapitzlist"/>
        <w:numPr>
          <w:ilvl w:val="1"/>
          <w:numId w:val="55"/>
        </w:numPr>
        <w:tabs>
          <w:tab w:val="left" w:pos="851"/>
        </w:tabs>
        <w:spacing w:after="0" w:line="360" w:lineRule="auto"/>
        <w:ind w:left="851" w:hanging="567"/>
        <w:contextualSpacing w:val="0"/>
        <w:jc w:val="left"/>
        <w:rPr>
          <w:rFonts w:ascii="Arial" w:hAnsi="Arial" w:cs="Arial"/>
          <w:b/>
        </w:rPr>
      </w:pPr>
      <w:r w:rsidRPr="00884FF2">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gwarancjach bankowych,</w:t>
      </w:r>
    </w:p>
    <w:p w14:paraId="18D39532" w14:textId="77777777" w:rsidR="006B29BE"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gwarancjach ubezpieczeniowych,</w:t>
      </w:r>
    </w:p>
    <w:p w14:paraId="080F4FA5" w14:textId="385E87BE" w:rsidR="006B29BE" w:rsidRPr="00884FF2" w:rsidRDefault="006B29BE" w:rsidP="001A3018">
      <w:pPr>
        <w:numPr>
          <w:ilvl w:val="1"/>
          <w:numId w:val="55"/>
        </w:numPr>
        <w:tabs>
          <w:tab w:val="left" w:pos="851"/>
        </w:tabs>
        <w:spacing w:after="0" w:line="360" w:lineRule="auto"/>
        <w:ind w:left="851" w:hanging="567"/>
        <w:jc w:val="left"/>
        <w:rPr>
          <w:rFonts w:ascii="Arial" w:hAnsi="Arial" w:cs="Arial"/>
        </w:rPr>
      </w:pPr>
      <w:r w:rsidRPr="00884FF2">
        <w:rPr>
          <w:rFonts w:ascii="Arial" w:hAnsi="Arial" w:cs="Arial"/>
        </w:rPr>
        <w:t>poręczeniach udzielanych przez podmioty, o których mowa w art. 6b ust. 5 pkt 2 ustawy z dnia 9</w:t>
      </w:r>
      <w:r w:rsidR="009906AA" w:rsidRPr="00884FF2">
        <w:rPr>
          <w:rFonts w:ascii="Arial" w:hAnsi="Arial" w:cs="Arial"/>
        </w:rPr>
        <w:t>.11.</w:t>
      </w:r>
      <w:r w:rsidRPr="00884FF2">
        <w:rPr>
          <w:rFonts w:ascii="Arial" w:hAnsi="Arial" w:cs="Arial"/>
        </w:rPr>
        <w:t>2000 r. o utworzeniu Polskiej Agencji Rozwoju Przedsiębiorczości (tj. Dz. U. z 2016 r., poz. 359</w:t>
      </w:r>
      <w:r w:rsidR="009906AA" w:rsidRPr="00884FF2">
        <w:rPr>
          <w:rFonts w:ascii="Arial" w:hAnsi="Arial" w:cs="Arial"/>
        </w:rPr>
        <w:t xml:space="preserve"> ze zm.</w:t>
      </w:r>
      <w:r w:rsidRPr="00884FF2">
        <w:rPr>
          <w:rFonts w:ascii="Arial" w:hAnsi="Arial" w:cs="Arial"/>
        </w:rPr>
        <w:t>).</w:t>
      </w:r>
    </w:p>
    <w:p w14:paraId="4E6F346C" w14:textId="1749D61E"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Zamawiający nie wyraża zgody na wniesienie zabezpieczenia należytego wykonania umowy w formach wskazanych w art. </w:t>
      </w:r>
      <w:r w:rsidR="009906AA" w:rsidRPr="00884FF2">
        <w:rPr>
          <w:rFonts w:ascii="Arial" w:hAnsi="Arial" w:cs="Arial"/>
        </w:rPr>
        <w:t>450</w:t>
      </w:r>
      <w:r w:rsidRPr="00884FF2">
        <w:rPr>
          <w:rFonts w:ascii="Arial" w:hAnsi="Arial" w:cs="Arial"/>
        </w:rPr>
        <w:t xml:space="preserve"> ust. 2 ustawy </w:t>
      </w:r>
      <w:proofErr w:type="spellStart"/>
      <w:r w:rsidRPr="00884FF2">
        <w:rPr>
          <w:rFonts w:ascii="Arial" w:hAnsi="Arial" w:cs="Arial"/>
        </w:rPr>
        <w:t>Pzp</w:t>
      </w:r>
      <w:proofErr w:type="spellEnd"/>
      <w:r w:rsidRPr="00884FF2">
        <w:rPr>
          <w:rFonts w:ascii="Arial" w:hAnsi="Arial" w:cs="Arial"/>
        </w:rPr>
        <w:t>.</w:t>
      </w:r>
    </w:p>
    <w:p w14:paraId="1B3AF804" w14:textId="761EC920"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Zabezpieczenie należytego wykonania umowy wniesione w formie gwarancji lub poręczeń powinny w swej treści mieć wymienionych wszystkich </w:t>
      </w:r>
      <w:r w:rsidR="009906AA" w:rsidRPr="00884FF2">
        <w:rPr>
          <w:rFonts w:ascii="Arial" w:hAnsi="Arial" w:cs="Arial"/>
        </w:rPr>
        <w:t>w</w:t>
      </w:r>
      <w:r w:rsidRPr="00884FF2">
        <w:rPr>
          <w:rFonts w:ascii="Arial" w:hAnsi="Arial" w:cs="Arial"/>
        </w:rPr>
        <w:t xml:space="preserve">ykonawców wspólnie ubiegających się o udzielenie zamówienia publicznego, tj. członków konsorcjum/spółki cywilnej. </w:t>
      </w:r>
    </w:p>
    <w:p w14:paraId="404970B1" w14:textId="5A5B672B"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Treść dokumentu zabezpieczenia należytego wykonania umowy przedstawiona przez </w:t>
      </w:r>
      <w:r w:rsidR="009906AA" w:rsidRPr="00884FF2">
        <w:rPr>
          <w:rFonts w:ascii="Arial" w:hAnsi="Arial" w:cs="Arial"/>
        </w:rPr>
        <w:t>w</w:t>
      </w:r>
      <w:r w:rsidRPr="00884FF2">
        <w:rPr>
          <w:rFonts w:ascii="Arial" w:hAnsi="Arial" w:cs="Arial"/>
        </w:rPr>
        <w:t>ykonawcę, w innej formie niż w pieniądzu, podlega akceptacji Zamawiającego przed podpisaniem umowy.</w:t>
      </w:r>
      <w:r w:rsidR="00D21B2D" w:rsidRPr="00884FF2">
        <w:rPr>
          <w:rFonts w:ascii="Arial" w:hAnsi="Arial" w:cs="Arial"/>
        </w:rPr>
        <w:t xml:space="preserve"> </w:t>
      </w:r>
    </w:p>
    <w:p w14:paraId="5C751BD4" w14:textId="5D5E8C61"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884FF2">
        <w:rPr>
          <w:rFonts w:ascii="Arial" w:hAnsi="Arial" w:cs="Arial"/>
        </w:rPr>
        <w:br/>
      </w:r>
      <w:r w:rsidRPr="00884FF2">
        <w:rPr>
          <w:rFonts w:ascii="Arial" w:hAnsi="Arial" w:cs="Arial"/>
        </w:rPr>
        <w:t>w terminie maksymalnie 30 dni, bez konieczności jego uzasadnienia.</w:t>
      </w:r>
    </w:p>
    <w:p w14:paraId="3D454B4E" w14:textId="3CEEA133" w:rsidR="00655DEE" w:rsidRPr="00884FF2" w:rsidRDefault="00050C89" w:rsidP="001A3018">
      <w:pPr>
        <w:numPr>
          <w:ilvl w:val="0"/>
          <w:numId w:val="55"/>
        </w:numPr>
        <w:spacing w:after="0" w:line="360" w:lineRule="auto"/>
        <w:ind w:left="426" w:hanging="426"/>
        <w:jc w:val="left"/>
        <w:rPr>
          <w:rFonts w:ascii="Arial" w:hAnsi="Arial" w:cs="Arial"/>
        </w:rPr>
      </w:pPr>
      <w:r w:rsidRPr="00884FF2">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W przypadku wniesienia wadium w pieniądzu wykonawca może wyrazić zgodę na zaliczenie kwoty wadium na poczet zabezpieczenia.</w:t>
      </w:r>
    </w:p>
    <w:p w14:paraId="193F8BF0" w14:textId="70CEAFB4" w:rsidR="006B29BE" w:rsidRPr="00884FF2" w:rsidRDefault="006B29BE" w:rsidP="001A3018">
      <w:pPr>
        <w:numPr>
          <w:ilvl w:val="0"/>
          <w:numId w:val="55"/>
        </w:numPr>
        <w:spacing w:after="0" w:line="360" w:lineRule="auto"/>
        <w:ind w:left="426" w:hanging="426"/>
        <w:jc w:val="left"/>
        <w:rPr>
          <w:rFonts w:ascii="Arial" w:hAnsi="Arial" w:cs="Arial"/>
        </w:rPr>
      </w:pPr>
      <w:r w:rsidRPr="00884FF2">
        <w:rPr>
          <w:rFonts w:ascii="Arial" w:hAnsi="Arial" w:cs="Arial"/>
        </w:rPr>
        <w:t xml:space="preserve">W trakcie realizacji umowy </w:t>
      </w:r>
      <w:r w:rsidR="001C6177" w:rsidRPr="00884FF2">
        <w:rPr>
          <w:rFonts w:ascii="Arial" w:hAnsi="Arial" w:cs="Arial"/>
        </w:rPr>
        <w:t>w</w:t>
      </w:r>
      <w:r w:rsidRPr="00884FF2">
        <w:rPr>
          <w:rFonts w:ascii="Arial" w:hAnsi="Arial" w:cs="Arial"/>
        </w:rPr>
        <w:t xml:space="preserve">ykonawca może dokonać zmiany formy zabezpieczenia na jedną lub kilka form, o których mowa w </w:t>
      </w:r>
      <w:r w:rsidR="001C6177" w:rsidRPr="00884FF2">
        <w:rPr>
          <w:rFonts w:ascii="Arial" w:hAnsi="Arial" w:cs="Arial"/>
        </w:rPr>
        <w:t>us</w:t>
      </w:r>
      <w:r w:rsidRPr="00884FF2">
        <w:rPr>
          <w:rFonts w:ascii="Arial" w:hAnsi="Arial" w:cs="Arial"/>
        </w:rPr>
        <w:t>t 3.</w:t>
      </w:r>
    </w:p>
    <w:p w14:paraId="3A66F10F" w14:textId="77777777" w:rsidR="00424373" w:rsidRPr="00884FF2" w:rsidRDefault="00424373" w:rsidP="001A3018">
      <w:pPr>
        <w:numPr>
          <w:ilvl w:val="0"/>
          <w:numId w:val="55"/>
        </w:numPr>
        <w:spacing w:after="0" w:line="360" w:lineRule="auto"/>
        <w:jc w:val="left"/>
        <w:rPr>
          <w:rFonts w:ascii="Arial" w:hAnsi="Arial" w:cs="Arial"/>
        </w:rPr>
      </w:pPr>
      <w:r w:rsidRPr="00884FF2">
        <w:rPr>
          <w:rFonts w:ascii="Arial" w:hAnsi="Arial" w:cs="Arial"/>
        </w:rPr>
        <w:t xml:space="preserve">Zamawiający zwolni lub zwróci Wykonawcy zabezpieczenie należytego wykonania Umowy w wysokości 70% jego wartości w terminie 30 dni od daty skutecznego dokonania odbioru końcowego. </w:t>
      </w:r>
    </w:p>
    <w:p w14:paraId="35E835A7" w14:textId="4C50AEBD" w:rsidR="006B29BE" w:rsidRPr="00884FF2" w:rsidRDefault="00424373" w:rsidP="001A3018">
      <w:pPr>
        <w:numPr>
          <w:ilvl w:val="0"/>
          <w:numId w:val="55"/>
        </w:numPr>
        <w:spacing w:after="0" w:line="360" w:lineRule="auto"/>
        <w:jc w:val="left"/>
        <w:rPr>
          <w:rFonts w:ascii="Arial" w:hAnsi="Arial" w:cs="Arial"/>
        </w:rPr>
      </w:pPr>
      <w:r w:rsidRPr="00884FF2">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68DECF07" w:rsidR="00714719" w:rsidRPr="00884FF2" w:rsidRDefault="00714719" w:rsidP="001A3018">
      <w:pPr>
        <w:pStyle w:val="pkt"/>
        <w:numPr>
          <w:ilvl w:val="0"/>
          <w:numId w:val="55"/>
        </w:numPr>
        <w:spacing w:before="0" w:after="0" w:line="360" w:lineRule="auto"/>
        <w:jc w:val="left"/>
        <w:rPr>
          <w:rFonts w:ascii="Arial" w:hAnsi="Arial" w:cs="Arial"/>
          <w:b/>
          <w:bCs/>
          <w:sz w:val="22"/>
          <w:szCs w:val="22"/>
        </w:rPr>
      </w:pPr>
      <w:r w:rsidRPr="00884FF2">
        <w:rPr>
          <w:rFonts w:ascii="Arial" w:hAnsi="Arial" w:cs="Arial"/>
          <w:bCs/>
          <w:sz w:val="22"/>
          <w:szCs w:val="22"/>
        </w:rPr>
        <w:t>Zamawiający zaznacza</w:t>
      </w:r>
      <w:r w:rsidRPr="00884FF2">
        <w:rPr>
          <w:rFonts w:ascii="Arial" w:hAnsi="Arial" w:cs="Arial"/>
          <w:sz w:val="22"/>
          <w:szCs w:val="22"/>
        </w:rPr>
        <w:t>, że treść projektu umowy (stanowiącego załącznik nr 6 do SWZ) przedstawia również regulacje związane z zabezpieczeniem należytego wykonania umowy.</w:t>
      </w:r>
    </w:p>
    <w:p w14:paraId="62059F33" w14:textId="77777777" w:rsidR="00714719" w:rsidRPr="00884FF2" w:rsidRDefault="00714719" w:rsidP="001A3018">
      <w:pPr>
        <w:spacing w:after="0" w:line="360" w:lineRule="auto"/>
        <w:ind w:left="426"/>
        <w:jc w:val="left"/>
        <w:rPr>
          <w:rFonts w:ascii="Arial" w:hAnsi="Arial" w:cs="Arial"/>
        </w:rPr>
      </w:pPr>
    </w:p>
    <w:p w14:paraId="7F59306A" w14:textId="3E016E1D"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u w:val="single"/>
        </w:rPr>
        <w:t>XVI</w:t>
      </w:r>
      <w:r w:rsidR="00D56A8B" w:rsidRPr="00884FF2">
        <w:rPr>
          <w:rFonts w:ascii="Arial" w:hAnsi="Arial" w:cs="Arial"/>
          <w:sz w:val="22"/>
          <w:szCs w:val="22"/>
          <w:u w:val="single"/>
        </w:rPr>
        <w:t>I</w:t>
      </w:r>
      <w:r w:rsidRPr="00884FF2">
        <w:rPr>
          <w:rFonts w:ascii="Arial" w:hAnsi="Arial" w:cs="Arial"/>
          <w:sz w:val="22"/>
          <w:szCs w:val="22"/>
          <w:u w:val="single"/>
        </w:rPr>
        <w:t>I. WADIUM</w:t>
      </w:r>
    </w:p>
    <w:p w14:paraId="0DD7A970" w14:textId="77777777" w:rsidR="00FB792D" w:rsidRPr="00884FF2" w:rsidRDefault="00FB792D" w:rsidP="001A3018">
      <w:pPr>
        <w:pStyle w:val="Tekstpodstawowy"/>
        <w:widowControl w:val="0"/>
        <w:numPr>
          <w:ilvl w:val="0"/>
          <w:numId w:val="56"/>
        </w:numPr>
        <w:spacing w:after="0" w:line="360" w:lineRule="auto"/>
        <w:ind w:left="426" w:hanging="426"/>
        <w:jc w:val="left"/>
        <w:rPr>
          <w:rFonts w:ascii="Arial" w:hAnsi="Arial" w:cs="Arial"/>
        </w:rPr>
      </w:pPr>
      <w:bookmarkStart w:id="45" w:name="_Toc440969221"/>
      <w:bookmarkStart w:id="46" w:name="_Toc264373045"/>
      <w:r w:rsidRPr="00884FF2">
        <w:rPr>
          <w:rFonts w:ascii="Arial" w:hAnsi="Arial" w:cs="Arial"/>
        </w:rPr>
        <w:t>Zamawiający wymaga wniesienia wadium.</w:t>
      </w:r>
    </w:p>
    <w:p w14:paraId="258BE4C3" w14:textId="39E53A89" w:rsidR="00FB792D" w:rsidRPr="00884FF2" w:rsidRDefault="00FB792D" w:rsidP="001A3018">
      <w:pPr>
        <w:pStyle w:val="Akapitzlist"/>
        <w:numPr>
          <w:ilvl w:val="0"/>
          <w:numId w:val="76"/>
        </w:numPr>
        <w:spacing w:after="0" w:line="360" w:lineRule="auto"/>
        <w:ind w:left="426" w:hanging="426"/>
        <w:contextualSpacing w:val="0"/>
        <w:jc w:val="left"/>
        <w:rPr>
          <w:rFonts w:ascii="Arial" w:hAnsi="Arial" w:cs="Arial"/>
        </w:rPr>
      </w:pPr>
      <w:r w:rsidRPr="00884FF2">
        <w:rPr>
          <w:rFonts w:ascii="Arial" w:hAnsi="Arial" w:cs="Arial"/>
        </w:rPr>
        <w:t xml:space="preserve">Każdy wykonawca zobowiązany jest wnieść wadium, na cały okres związania ofertą, w wysokości </w:t>
      </w:r>
      <w:r w:rsidR="005F1639">
        <w:rPr>
          <w:rFonts w:ascii="Arial" w:hAnsi="Arial" w:cs="Arial"/>
          <w:spacing w:val="-4"/>
          <w:lang w:eastAsia="ar-SA"/>
        </w:rPr>
        <w:t>15</w:t>
      </w:r>
      <w:r w:rsidR="000546F2">
        <w:rPr>
          <w:rFonts w:ascii="Arial" w:hAnsi="Arial" w:cs="Arial"/>
          <w:spacing w:val="-4"/>
          <w:lang w:eastAsia="ar-SA"/>
        </w:rPr>
        <w:t xml:space="preserve"> 000,00 </w:t>
      </w:r>
      <w:r w:rsidR="00046B32" w:rsidRPr="00884FF2">
        <w:rPr>
          <w:rFonts w:ascii="Arial" w:hAnsi="Arial" w:cs="Arial"/>
          <w:spacing w:val="-4"/>
          <w:lang w:eastAsia="ar-SA"/>
        </w:rPr>
        <w:t xml:space="preserve">zł </w:t>
      </w:r>
      <w:r w:rsidRPr="00884FF2">
        <w:rPr>
          <w:rFonts w:ascii="Arial" w:hAnsi="Arial" w:cs="Arial"/>
        </w:rPr>
        <w:t xml:space="preserve"> (słownie: </w:t>
      </w:r>
      <w:r w:rsidR="005F1639">
        <w:rPr>
          <w:rFonts w:ascii="Arial" w:hAnsi="Arial" w:cs="Arial"/>
        </w:rPr>
        <w:t xml:space="preserve">piętnaście </w:t>
      </w:r>
      <w:r w:rsidR="000546F2">
        <w:rPr>
          <w:rFonts w:ascii="Arial" w:hAnsi="Arial" w:cs="Arial"/>
        </w:rPr>
        <w:t>tysięcy</w:t>
      </w:r>
      <w:r w:rsidR="00DA4CEC" w:rsidRPr="00884FF2">
        <w:rPr>
          <w:rFonts w:ascii="Arial" w:hAnsi="Arial" w:cs="Arial"/>
        </w:rPr>
        <w:t xml:space="preserve"> </w:t>
      </w:r>
      <w:r w:rsidRPr="00884FF2">
        <w:rPr>
          <w:rFonts w:ascii="Arial" w:hAnsi="Arial" w:cs="Arial"/>
        </w:rPr>
        <w:t xml:space="preserve">00/100). </w:t>
      </w:r>
    </w:p>
    <w:p w14:paraId="02D3D3BA" w14:textId="77777777" w:rsidR="00FB792D" w:rsidRPr="00884FF2" w:rsidRDefault="00FB792D" w:rsidP="001A3018">
      <w:pPr>
        <w:numPr>
          <w:ilvl w:val="0"/>
          <w:numId w:val="77"/>
        </w:numPr>
        <w:spacing w:after="0" w:line="360" w:lineRule="auto"/>
        <w:jc w:val="left"/>
        <w:rPr>
          <w:rFonts w:ascii="Arial" w:hAnsi="Arial" w:cs="Arial"/>
          <w:lang w:eastAsia="ar-SA"/>
        </w:rPr>
      </w:pPr>
      <w:r w:rsidRPr="00884FF2">
        <w:rPr>
          <w:rFonts w:ascii="Arial" w:hAnsi="Arial" w:cs="Arial"/>
          <w:lang w:eastAsia="ar-SA"/>
        </w:rPr>
        <w:t>Wadium może być wnoszone w jednej lub kilku następujących formach:</w:t>
      </w:r>
    </w:p>
    <w:p w14:paraId="136E339B" w14:textId="77777777"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pieniądzu;</w:t>
      </w:r>
    </w:p>
    <w:p w14:paraId="05BE7B29" w14:textId="77777777"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gwarancjach bankowych;</w:t>
      </w:r>
    </w:p>
    <w:p w14:paraId="778780B3" w14:textId="77777777"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gwarancjach ubezpieczeniowych;</w:t>
      </w:r>
    </w:p>
    <w:p w14:paraId="246144B2" w14:textId="3136863A" w:rsidR="00FB792D" w:rsidRPr="00884FF2" w:rsidRDefault="00FB792D" w:rsidP="001A3018">
      <w:pPr>
        <w:numPr>
          <w:ilvl w:val="1"/>
          <w:numId w:val="77"/>
        </w:numPr>
        <w:tabs>
          <w:tab w:val="left" w:pos="851"/>
        </w:tabs>
        <w:autoSpaceDE w:val="0"/>
        <w:autoSpaceDN w:val="0"/>
        <w:adjustRightInd w:val="0"/>
        <w:spacing w:after="0" w:line="360" w:lineRule="auto"/>
        <w:ind w:left="851" w:hanging="567"/>
        <w:jc w:val="left"/>
        <w:rPr>
          <w:rFonts w:ascii="Arial" w:hAnsi="Arial" w:cs="Arial"/>
        </w:rPr>
      </w:pPr>
      <w:r w:rsidRPr="00884FF2">
        <w:rPr>
          <w:rFonts w:ascii="Arial" w:hAnsi="Arial" w:cs="Arial"/>
        </w:rPr>
        <w:t>poręczeniach udzielanych przez podmioty, o których mowa w art. 6 b ust. 5 pkt 2 ustawy z dnia 9.11.2000 r. o utworzeniu Polskiej Agencji Rozwoju Przedsiębiorczości (Dz. U.</w:t>
      </w:r>
      <w:r w:rsidRPr="00884FF2">
        <w:rPr>
          <w:rFonts w:ascii="Arial" w:hAnsi="Arial" w:cs="Arial"/>
          <w:i/>
        </w:rPr>
        <w:t xml:space="preserve"> </w:t>
      </w:r>
      <w:r w:rsidRPr="00884FF2">
        <w:rPr>
          <w:rFonts w:ascii="Arial" w:hAnsi="Arial" w:cs="Arial"/>
          <w:iCs/>
        </w:rPr>
        <w:t>z 20</w:t>
      </w:r>
      <w:r w:rsidR="00E95733" w:rsidRPr="00884FF2">
        <w:rPr>
          <w:rFonts w:ascii="Arial" w:hAnsi="Arial" w:cs="Arial"/>
          <w:iCs/>
        </w:rPr>
        <w:t>20</w:t>
      </w:r>
      <w:r w:rsidRPr="00884FF2">
        <w:rPr>
          <w:rFonts w:ascii="Arial" w:hAnsi="Arial" w:cs="Arial"/>
          <w:iCs/>
        </w:rPr>
        <w:t xml:space="preserve"> r., </w:t>
      </w:r>
      <w:r w:rsidRPr="00884FF2">
        <w:rPr>
          <w:rFonts w:ascii="Arial" w:hAnsi="Arial" w:cs="Arial"/>
        </w:rPr>
        <w:t xml:space="preserve">poz. </w:t>
      </w:r>
      <w:r w:rsidR="00E95733" w:rsidRPr="00884FF2">
        <w:rPr>
          <w:rFonts w:ascii="Arial" w:hAnsi="Arial" w:cs="Arial"/>
        </w:rPr>
        <w:t>299</w:t>
      </w:r>
      <w:r w:rsidRPr="00884FF2">
        <w:rPr>
          <w:rFonts w:ascii="Arial" w:hAnsi="Arial" w:cs="Arial"/>
        </w:rPr>
        <w:t xml:space="preserve"> </w:t>
      </w:r>
      <w:proofErr w:type="spellStart"/>
      <w:r w:rsidR="00E95733" w:rsidRPr="00884FF2">
        <w:rPr>
          <w:rFonts w:ascii="Arial" w:hAnsi="Arial" w:cs="Arial"/>
        </w:rPr>
        <w:t>t.j</w:t>
      </w:r>
      <w:proofErr w:type="spellEnd"/>
      <w:r w:rsidR="00E95733" w:rsidRPr="00884FF2">
        <w:rPr>
          <w:rFonts w:ascii="Arial" w:hAnsi="Arial" w:cs="Arial"/>
        </w:rPr>
        <w:t>.</w:t>
      </w:r>
      <w:r w:rsidRPr="00884FF2">
        <w:rPr>
          <w:rFonts w:ascii="Arial" w:hAnsi="Arial" w:cs="Arial"/>
        </w:rPr>
        <w:t>).</w:t>
      </w:r>
    </w:p>
    <w:p w14:paraId="42952945" w14:textId="6DC0AFC3" w:rsidR="00FB792D" w:rsidRPr="00884FF2" w:rsidRDefault="00FB792D" w:rsidP="001A3018">
      <w:pPr>
        <w:numPr>
          <w:ilvl w:val="0"/>
          <w:numId w:val="77"/>
        </w:numPr>
        <w:spacing w:after="0" w:line="360" w:lineRule="auto"/>
        <w:ind w:left="426" w:hanging="426"/>
        <w:jc w:val="left"/>
        <w:rPr>
          <w:rFonts w:ascii="Arial" w:hAnsi="Arial" w:cs="Arial"/>
          <w:lang w:eastAsia="ar-SA"/>
        </w:rPr>
      </w:pPr>
      <w:r w:rsidRPr="00884FF2">
        <w:rPr>
          <w:rFonts w:ascii="Arial" w:hAnsi="Arial" w:cs="Arial"/>
          <w:lang w:eastAsia="ar-SA"/>
        </w:rPr>
        <w:t>Gwarancja bankowa, gwarancja ubezpieczeniowa, poręczenie winny zostać złożone w formie dokumentu elektronicznego oryginalnego, podpisanego kwalifikowanym podpisem elektronicznym. Dokument wadialny powinien być wystawiony na Zamawiającego jako beneficjenta gwarancji, mieć formę oświadczenia</w:t>
      </w:r>
      <w:r w:rsidR="00B46DFA" w:rsidRPr="00884FF2">
        <w:rPr>
          <w:rFonts w:ascii="Arial" w:hAnsi="Arial" w:cs="Arial"/>
          <w:lang w:eastAsia="ar-SA"/>
        </w:rPr>
        <w:t xml:space="preserve"> bezwarunkowego, nieodwołalnego</w:t>
      </w:r>
      <w:r w:rsidR="00B46DFA" w:rsidRPr="00884FF2">
        <w:rPr>
          <w:rFonts w:ascii="Arial" w:hAnsi="Arial" w:cs="Arial"/>
          <w:lang w:eastAsia="ar-SA"/>
        </w:rPr>
        <w:br/>
      </w:r>
      <w:r w:rsidRPr="00884FF2">
        <w:rPr>
          <w:rFonts w:ascii="Arial" w:hAnsi="Arial" w:cs="Arial"/>
          <w:lang w:eastAsia="ar-SA"/>
        </w:rPr>
        <w:t xml:space="preserve">i płatnego na pierwsze pisemne żądanie Zamawiającego. Dokument wadialny powinien wskazywać wszystkie przesłanki zatrzymania wadium wskazane w art. 98 ust. 6 ustawy </w:t>
      </w:r>
      <w:proofErr w:type="spellStart"/>
      <w:r w:rsidRPr="00884FF2">
        <w:rPr>
          <w:rFonts w:ascii="Arial" w:hAnsi="Arial" w:cs="Arial"/>
          <w:lang w:eastAsia="ar-SA"/>
        </w:rPr>
        <w:t>Pzp</w:t>
      </w:r>
      <w:proofErr w:type="spellEnd"/>
      <w:r w:rsidRPr="00884FF2">
        <w:rPr>
          <w:rFonts w:ascii="Arial" w:hAnsi="Arial" w:cs="Arial"/>
          <w:lang w:eastAsia="ar-SA"/>
        </w:rPr>
        <w:t>.</w:t>
      </w:r>
    </w:p>
    <w:p w14:paraId="29D6200A" w14:textId="7EE6A46A" w:rsidR="00CC7425" w:rsidRPr="004B6610" w:rsidRDefault="00B21E61" w:rsidP="001A3018">
      <w:pPr>
        <w:pStyle w:val="Akapitzlist"/>
        <w:numPr>
          <w:ilvl w:val="0"/>
          <w:numId w:val="77"/>
        </w:numPr>
        <w:spacing w:after="0" w:line="360" w:lineRule="auto"/>
        <w:ind w:left="357" w:hanging="357"/>
        <w:jc w:val="left"/>
        <w:rPr>
          <w:rFonts w:ascii="Arial" w:hAnsi="Arial" w:cs="Arial"/>
          <w:b/>
          <w:bCs/>
        </w:rPr>
      </w:pPr>
      <w:r w:rsidRPr="00B21E61">
        <w:rPr>
          <w:rFonts w:ascii="Arial" w:hAnsi="Arial" w:cs="Arial"/>
          <w:b/>
          <w:bCs/>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75DA9352" w14:textId="46724BE3" w:rsidR="008316D7" w:rsidRPr="00884FF2" w:rsidRDefault="008316D7" w:rsidP="001A3018">
      <w:pPr>
        <w:pStyle w:val="Akapitzlist"/>
        <w:numPr>
          <w:ilvl w:val="0"/>
          <w:numId w:val="77"/>
        </w:numPr>
        <w:spacing w:after="0" w:line="360" w:lineRule="auto"/>
        <w:ind w:left="357"/>
        <w:contextualSpacing w:val="0"/>
        <w:jc w:val="left"/>
        <w:rPr>
          <w:rFonts w:ascii="Arial" w:hAnsi="Arial" w:cs="Arial"/>
          <w:lang w:eastAsia="ar-SA"/>
        </w:rPr>
      </w:pPr>
      <w:r w:rsidRPr="00884FF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12C964E" w14:textId="7429BC81" w:rsidR="00FB792D" w:rsidRPr="00884FF2" w:rsidRDefault="00FB792D" w:rsidP="001A3018">
      <w:pPr>
        <w:pStyle w:val="Akapitzlist"/>
        <w:numPr>
          <w:ilvl w:val="0"/>
          <w:numId w:val="77"/>
        </w:numPr>
        <w:spacing w:after="0" w:line="360" w:lineRule="auto"/>
        <w:contextualSpacing w:val="0"/>
        <w:jc w:val="left"/>
        <w:rPr>
          <w:rFonts w:ascii="Arial" w:hAnsi="Arial" w:cs="Arial"/>
        </w:rPr>
      </w:pPr>
      <w:r w:rsidRPr="00884FF2">
        <w:rPr>
          <w:rFonts w:ascii="Arial" w:hAnsi="Arial" w:cs="Arial"/>
          <w:lang w:eastAsia="ar-SA"/>
        </w:rPr>
        <w:t xml:space="preserve">Wadium w formie pieniężnej należy wnieść przelewem na </w:t>
      </w:r>
      <w:r w:rsidR="00AD04A7" w:rsidRPr="00884FF2">
        <w:rPr>
          <w:rFonts w:ascii="Arial" w:hAnsi="Arial" w:cs="Arial"/>
          <w:lang w:eastAsia="ar-SA"/>
        </w:rPr>
        <w:t xml:space="preserve">niżej wskazany rachunek bankowy </w:t>
      </w:r>
      <w:r w:rsidRPr="00884FF2">
        <w:rPr>
          <w:rFonts w:ascii="Arial" w:hAnsi="Arial" w:cs="Arial"/>
        </w:rPr>
        <w:t xml:space="preserve">z podaniem tytułu: </w:t>
      </w:r>
      <w:r w:rsidRPr="00884FF2">
        <w:rPr>
          <w:rFonts w:ascii="Arial" w:hAnsi="Arial" w:cs="Arial"/>
          <w:b/>
          <w:bCs/>
        </w:rPr>
        <w:t xml:space="preserve"> </w:t>
      </w:r>
      <w:r w:rsidRPr="00884FF2">
        <w:rPr>
          <w:rFonts w:ascii="Arial" w:hAnsi="Arial" w:cs="Arial"/>
          <w:bCs/>
        </w:rPr>
        <w:t>bądź w inny sposób jednoznacznie identyfikować postępowanie, którego wadium to dotyczy:</w:t>
      </w:r>
    </w:p>
    <w:p w14:paraId="3DE131A3" w14:textId="77777777" w:rsidR="00DB0955" w:rsidRPr="00884FF2" w:rsidRDefault="00DB0955" w:rsidP="001A3018">
      <w:pPr>
        <w:pStyle w:val="Akapitzlist"/>
        <w:spacing w:after="0" w:line="360" w:lineRule="auto"/>
        <w:ind w:left="360"/>
        <w:contextualSpacing w:val="0"/>
        <w:jc w:val="left"/>
        <w:rPr>
          <w:rFonts w:ascii="Arial" w:hAnsi="Arial" w:cs="Arial"/>
        </w:rPr>
      </w:pPr>
    </w:p>
    <w:p w14:paraId="068F1990" w14:textId="77777777" w:rsidR="00FB792D" w:rsidRPr="00884FF2" w:rsidRDefault="00FB792D" w:rsidP="001A3018">
      <w:pPr>
        <w:pStyle w:val="pkt"/>
        <w:spacing w:before="0" w:after="0" w:line="360" w:lineRule="auto"/>
        <w:ind w:left="360" w:firstLine="0"/>
        <w:jc w:val="left"/>
        <w:rPr>
          <w:rFonts w:ascii="Arial" w:hAnsi="Arial" w:cs="Arial"/>
          <w:b/>
          <w:sz w:val="22"/>
          <w:szCs w:val="22"/>
        </w:rPr>
      </w:pPr>
      <w:r w:rsidRPr="00884FF2">
        <w:rPr>
          <w:rFonts w:ascii="Arial" w:hAnsi="Arial" w:cs="Arial"/>
          <w:b/>
          <w:sz w:val="22"/>
          <w:szCs w:val="22"/>
        </w:rPr>
        <w:t>Gmina Miasto Świnoujście</w:t>
      </w:r>
    </w:p>
    <w:p w14:paraId="7F8E27D6" w14:textId="2B96167B" w:rsidR="00FB792D" w:rsidRPr="00884FF2" w:rsidRDefault="00FB792D" w:rsidP="001A3018">
      <w:pPr>
        <w:pStyle w:val="pkt"/>
        <w:spacing w:before="0" w:after="0" w:line="360" w:lineRule="auto"/>
        <w:ind w:left="360" w:firstLine="0"/>
        <w:jc w:val="left"/>
        <w:rPr>
          <w:rFonts w:ascii="Arial" w:hAnsi="Arial" w:cs="Arial"/>
          <w:b/>
          <w:sz w:val="22"/>
          <w:szCs w:val="22"/>
        </w:rPr>
      </w:pPr>
      <w:r w:rsidRPr="00884FF2">
        <w:rPr>
          <w:rFonts w:ascii="Arial" w:hAnsi="Arial" w:cs="Arial"/>
          <w:b/>
          <w:sz w:val="22"/>
          <w:szCs w:val="22"/>
        </w:rPr>
        <w:t>27 1240 3914 1111 0010 0965 1187</w:t>
      </w:r>
    </w:p>
    <w:p w14:paraId="37E94447" w14:textId="77777777" w:rsidR="00F0654D" w:rsidRPr="00884FF2" w:rsidRDefault="00F0654D" w:rsidP="001A3018">
      <w:pPr>
        <w:pStyle w:val="pkt"/>
        <w:spacing w:before="0" w:after="0" w:line="360" w:lineRule="auto"/>
        <w:ind w:left="360" w:firstLine="0"/>
        <w:jc w:val="left"/>
        <w:rPr>
          <w:rFonts w:ascii="Arial" w:hAnsi="Arial" w:cs="Arial"/>
          <w:b/>
          <w:sz w:val="22"/>
          <w:szCs w:val="22"/>
        </w:rPr>
      </w:pPr>
    </w:p>
    <w:p w14:paraId="57AECDEF" w14:textId="7D5193C3" w:rsidR="00FF4325" w:rsidRPr="00116C8B" w:rsidRDefault="00FB792D" w:rsidP="00116C8B">
      <w:pPr>
        <w:pStyle w:val="Akapitzlist"/>
        <w:tabs>
          <w:tab w:val="left" w:pos="851"/>
        </w:tabs>
        <w:spacing w:after="0" w:line="360" w:lineRule="auto"/>
        <w:ind w:left="360"/>
        <w:jc w:val="left"/>
        <w:rPr>
          <w:rFonts w:ascii="Arial" w:hAnsi="Arial" w:cs="Arial"/>
          <w:b/>
        </w:rPr>
      </w:pPr>
      <w:r w:rsidRPr="00884FF2">
        <w:rPr>
          <w:rFonts w:ascii="Arial" w:hAnsi="Arial" w:cs="Arial"/>
        </w:rPr>
        <w:t>Na dowodzie wpłaty należy zaznaczyć, jakiego zadania wadium dotyczy (</w:t>
      </w:r>
      <w:r w:rsidRPr="00884FF2">
        <w:rPr>
          <w:rFonts w:ascii="Arial" w:hAnsi="Arial" w:cs="Arial"/>
          <w:b/>
          <w:bCs/>
        </w:rPr>
        <w:t>Wadium w postępowaniu nr</w:t>
      </w:r>
      <w:r w:rsidR="00CB3204" w:rsidRPr="00884FF2">
        <w:rPr>
          <w:rFonts w:ascii="Arial" w:hAnsi="Arial" w:cs="Arial"/>
        </w:rPr>
        <w:t xml:space="preserve"> </w:t>
      </w:r>
      <w:r w:rsidR="00FF4325" w:rsidRPr="00884FF2">
        <w:rPr>
          <w:rFonts w:ascii="Arial" w:hAnsi="Arial" w:cs="Arial"/>
          <w:b/>
          <w:bCs/>
        </w:rPr>
        <w:t>BZP.271.1.</w:t>
      </w:r>
      <w:r w:rsidR="00C341C3">
        <w:rPr>
          <w:rFonts w:ascii="Arial" w:hAnsi="Arial" w:cs="Arial"/>
          <w:b/>
          <w:bCs/>
        </w:rPr>
        <w:t>45</w:t>
      </w:r>
      <w:r w:rsidR="00DA4CEC" w:rsidRPr="00884FF2">
        <w:rPr>
          <w:rFonts w:ascii="Arial" w:hAnsi="Arial" w:cs="Arial"/>
          <w:b/>
          <w:bCs/>
        </w:rPr>
        <w:t>.202</w:t>
      </w:r>
      <w:r w:rsidR="000546F2">
        <w:rPr>
          <w:rFonts w:ascii="Arial" w:hAnsi="Arial" w:cs="Arial"/>
          <w:b/>
          <w:bCs/>
        </w:rPr>
        <w:t>3</w:t>
      </w:r>
      <w:r w:rsidR="00FF4325" w:rsidRPr="00884FF2">
        <w:rPr>
          <w:rFonts w:ascii="Arial" w:hAnsi="Arial" w:cs="Arial"/>
          <w:b/>
          <w:bCs/>
        </w:rPr>
        <w:t xml:space="preserve"> </w:t>
      </w:r>
      <w:r w:rsidRPr="00884FF2">
        <w:rPr>
          <w:rFonts w:ascii="Arial" w:hAnsi="Arial" w:cs="Arial"/>
        </w:rPr>
        <w:t xml:space="preserve">pn. </w:t>
      </w:r>
      <w:r w:rsidR="00116C8B" w:rsidRPr="00116C8B">
        <w:rPr>
          <w:rFonts w:ascii="Arial" w:hAnsi="Arial" w:cs="Arial"/>
          <w:b/>
        </w:rPr>
        <w:t xml:space="preserve">„Budowa drogi publicznej na działce nr 347/6 obręb 10 w </w:t>
      </w:r>
      <w:r w:rsidR="00116C8B">
        <w:rPr>
          <w:rFonts w:ascii="Arial" w:hAnsi="Arial" w:cs="Arial"/>
          <w:b/>
        </w:rPr>
        <w:t xml:space="preserve">Świnoujściu”  ETAP I – budowa </w:t>
      </w:r>
      <w:r w:rsidR="00116C8B" w:rsidRPr="00116C8B">
        <w:rPr>
          <w:rFonts w:ascii="Arial" w:hAnsi="Arial" w:cs="Arial"/>
          <w:b/>
        </w:rPr>
        <w:t>systemu kanalizacji deszczowej wraz z wylotem kolektora do Basenu Zimowego”.</w:t>
      </w:r>
    </w:p>
    <w:p w14:paraId="75E718CD" w14:textId="77777777" w:rsidR="00FF4325" w:rsidRPr="00884FF2" w:rsidRDefault="00FF4325" w:rsidP="001A3018">
      <w:pPr>
        <w:autoSpaceDE w:val="0"/>
        <w:autoSpaceDN w:val="0"/>
        <w:adjustRightInd w:val="0"/>
        <w:spacing w:after="0" w:line="360" w:lineRule="auto"/>
        <w:jc w:val="left"/>
        <w:rPr>
          <w:rFonts w:ascii="Arial" w:hAnsi="Arial" w:cs="Arial"/>
        </w:rPr>
      </w:pPr>
    </w:p>
    <w:p w14:paraId="5D47440B" w14:textId="3368000A" w:rsidR="00FB792D" w:rsidRPr="00884FF2" w:rsidRDefault="00FB792D" w:rsidP="001A3018">
      <w:pPr>
        <w:autoSpaceDE w:val="0"/>
        <w:autoSpaceDN w:val="0"/>
        <w:adjustRightInd w:val="0"/>
        <w:spacing w:after="0" w:line="360" w:lineRule="auto"/>
        <w:ind w:left="284"/>
        <w:jc w:val="left"/>
        <w:rPr>
          <w:rFonts w:ascii="Arial" w:hAnsi="Arial" w:cs="Arial"/>
          <w:lang w:eastAsia="ar-SA"/>
        </w:rPr>
      </w:pPr>
      <w:r w:rsidRPr="00884FF2">
        <w:rPr>
          <w:rFonts w:ascii="Arial" w:hAnsi="Arial" w:cs="Arial"/>
          <w:lang w:eastAsia="ar-SA"/>
        </w:rPr>
        <w:t>Wadium należy wnieść przed upływem terminu składania ofert, przy czym wniesienie wadium w pieniądzu za pomocą przelewu bankowego Zamawiający będzie uważał za skuteczne tylko wówczas, gdy bank prowadzący rachunek Zamawiającego potwi</w:t>
      </w:r>
      <w:r w:rsidR="00AD04A7" w:rsidRPr="00884FF2">
        <w:rPr>
          <w:rFonts w:ascii="Arial" w:hAnsi="Arial" w:cs="Arial"/>
          <w:lang w:eastAsia="ar-SA"/>
        </w:rPr>
        <w:t xml:space="preserve">erdzi, że otrzymał taki przelew </w:t>
      </w:r>
      <w:r w:rsidRPr="00884FF2">
        <w:rPr>
          <w:rFonts w:ascii="Arial" w:hAnsi="Arial" w:cs="Arial"/>
          <w:lang w:eastAsia="ar-SA"/>
        </w:rPr>
        <w:t xml:space="preserve">i zaksięgował na rachunku Zamawiającego przed upływem </w:t>
      </w:r>
      <w:r w:rsidR="00AD04A7" w:rsidRPr="00884FF2">
        <w:rPr>
          <w:rFonts w:ascii="Arial" w:hAnsi="Arial" w:cs="Arial"/>
          <w:lang w:eastAsia="ar-SA"/>
        </w:rPr>
        <w:t xml:space="preserve">terminu składania ofert. Wadium </w:t>
      </w:r>
      <w:r w:rsidRPr="00884FF2">
        <w:rPr>
          <w:rFonts w:ascii="Arial" w:hAnsi="Arial" w:cs="Arial"/>
          <w:lang w:eastAsia="ar-SA"/>
        </w:rPr>
        <w:t>w innej formie niż pieniężna wnosi się wraz z ofertą w sposób przewidziany dla oferty.</w:t>
      </w:r>
    </w:p>
    <w:p w14:paraId="120A34F6" w14:textId="0B736F41" w:rsidR="00FB792D" w:rsidRPr="00884FF2" w:rsidRDefault="00FB792D" w:rsidP="001A3018">
      <w:pPr>
        <w:pStyle w:val="Akapitzlist"/>
        <w:numPr>
          <w:ilvl w:val="0"/>
          <w:numId w:val="77"/>
        </w:numPr>
        <w:spacing w:after="0" w:line="360" w:lineRule="auto"/>
        <w:contextualSpacing w:val="0"/>
        <w:jc w:val="left"/>
        <w:rPr>
          <w:rFonts w:ascii="Arial" w:hAnsi="Arial" w:cs="Arial"/>
        </w:rPr>
      </w:pPr>
      <w:r w:rsidRPr="00884FF2">
        <w:rPr>
          <w:rFonts w:ascii="Arial" w:hAnsi="Arial" w:cs="Arial"/>
          <w:shd w:val="clear" w:color="auto" w:fill="FFFFFF"/>
        </w:rPr>
        <w:t xml:space="preserve">Zamawiający zatrzymuje wadium wraz z odsetkami, a </w:t>
      </w:r>
      <w:r w:rsidR="00AD04A7" w:rsidRPr="00884FF2">
        <w:rPr>
          <w:rFonts w:ascii="Arial" w:hAnsi="Arial" w:cs="Arial"/>
          <w:shd w:val="clear" w:color="auto" w:fill="FFFFFF"/>
        </w:rPr>
        <w:t xml:space="preserve">w przypadku wadium wniesionego </w:t>
      </w:r>
      <w:r w:rsidRPr="00884FF2">
        <w:rPr>
          <w:rFonts w:ascii="Arial" w:hAnsi="Arial" w:cs="Arial"/>
          <w:shd w:val="clear" w:color="auto" w:fill="FFFFFF"/>
        </w:rPr>
        <w:t xml:space="preserve">w formie gwarancji lub poręczenia, o których mowa w art. 97 ust. 7 pkt 2-4 ustawy </w:t>
      </w:r>
      <w:proofErr w:type="spellStart"/>
      <w:r w:rsidRPr="00884FF2">
        <w:rPr>
          <w:rFonts w:ascii="Arial" w:hAnsi="Arial" w:cs="Arial"/>
          <w:shd w:val="clear" w:color="auto" w:fill="FFFFFF"/>
        </w:rPr>
        <w:t>Pzp</w:t>
      </w:r>
      <w:proofErr w:type="spellEnd"/>
      <w:r w:rsidRPr="00884FF2">
        <w:rPr>
          <w:rFonts w:ascii="Arial" w:hAnsi="Arial" w:cs="Arial"/>
          <w:shd w:val="clear" w:color="auto" w:fill="FFFFFF"/>
        </w:rPr>
        <w:t>, występuje odpowiednio do gwaranta lub poręczyciela z żądaniem zapłaty wadium, jeżeli:</w:t>
      </w:r>
    </w:p>
    <w:p w14:paraId="2C9E887A" w14:textId="77777777" w:rsidR="00FB792D" w:rsidRPr="00884FF2" w:rsidRDefault="00FB792D" w:rsidP="001A3018">
      <w:pPr>
        <w:pStyle w:val="Akapitzlist"/>
        <w:numPr>
          <w:ilvl w:val="0"/>
          <w:numId w:val="72"/>
        </w:numPr>
        <w:spacing w:after="0" w:line="360" w:lineRule="auto"/>
        <w:ind w:left="782" w:hanging="357"/>
        <w:contextualSpacing w:val="0"/>
        <w:jc w:val="left"/>
        <w:rPr>
          <w:rFonts w:ascii="Arial" w:hAnsi="Arial" w:cs="Arial"/>
        </w:rPr>
      </w:pPr>
      <w:r w:rsidRPr="00884FF2">
        <w:rPr>
          <w:rFonts w:ascii="Arial" w:hAnsi="Arial" w:cs="Arial"/>
        </w:rPr>
        <w:t xml:space="preserve">wykonawca w odpowiedzi na wezwanie, o którym mowa w art. 107 ust. 2 lub art. 128 ust. 1 ustawy </w:t>
      </w:r>
      <w:proofErr w:type="spellStart"/>
      <w:r w:rsidRPr="00884FF2">
        <w:rPr>
          <w:rFonts w:ascii="Arial" w:hAnsi="Arial" w:cs="Arial"/>
        </w:rPr>
        <w:t>Pzp</w:t>
      </w:r>
      <w:proofErr w:type="spellEnd"/>
      <w:r w:rsidRPr="00884FF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884FF2">
        <w:rPr>
          <w:rFonts w:ascii="Arial" w:hAnsi="Arial" w:cs="Arial"/>
        </w:rPr>
        <w:t>Pzp</w:t>
      </w:r>
      <w:proofErr w:type="spellEnd"/>
      <w:r w:rsidRPr="00884FF2">
        <w:rPr>
          <w:rFonts w:ascii="Arial" w:hAnsi="Arial" w:cs="Arial"/>
        </w:rPr>
        <w:t xml:space="preserve">, oświadczenia, o którym mowa </w:t>
      </w:r>
      <w:r w:rsidRPr="00884FF2">
        <w:rPr>
          <w:rFonts w:ascii="Arial" w:hAnsi="Arial" w:cs="Arial"/>
        </w:rPr>
        <w:br/>
        <w:t xml:space="preserve">w art. 125 ust. 1 ustawy </w:t>
      </w:r>
      <w:proofErr w:type="spellStart"/>
      <w:r w:rsidRPr="00884FF2">
        <w:rPr>
          <w:rFonts w:ascii="Arial" w:hAnsi="Arial" w:cs="Arial"/>
        </w:rPr>
        <w:t>Pzp</w:t>
      </w:r>
      <w:proofErr w:type="spellEnd"/>
      <w:r w:rsidRPr="00884FF2">
        <w:rPr>
          <w:rFonts w:ascii="Arial" w:hAnsi="Arial" w:cs="Arial"/>
        </w:rPr>
        <w:t xml:space="preserve">, innych dokumentów lub oświadczeń lub nie wyraził zgody na poprawienie omyłki, o której mowa w art. 223 ust. 2 pkt 3 ustawy </w:t>
      </w:r>
      <w:proofErr w:type="spellStart"/>
      <w:r w:rsidRPr="00884FF2">
        <w:rPr>
          <w:rFonts w:ascii="Arial" w:hAnsi="Arial" w:cs="Arial"/>
        </w:rPr>
        <w:t>Pzp</w:t>
      </w:r>
      <w:proofErr w:type="spellEnd"/>
      <w:r w:rsidRPr="00884FF2">
        <w:rPr>
          <w:rFonts w:ascii="Arial" w:hAnsi="Arial" w:cs="Arial"/>
        </w:rPr>
        <w:t>, co spowodowało brak możliwości wybrania oferty złożonej przez wykonawcę jako najkorzystniejszej;</w:t>
      </w:r>
    </w:p>
    <w:p w14:paraId="58E67242" w14:textId="77777777" w:rsidR="00FB792D" w:rsidRPr="00884FF2" w:rsidRDefault="00FB792D" w:rsidP="001A3018">
      <w:pPr>
        <w:pStyle w:val="Akapitzlist"/>
        <w:numPr>
          <w:ilvl w:val="0"/>
          <w:numId w:val="72"/>
        </w:numPr>
        <w:spacing w:after="0" w:line="360" w:lineRule="auto"/>
        <w:ind w:left="782" w:hanging="357"/>
        <w:contextualSpacing w:val="0"/>
        <w:jc w:val="left"/>
        <w:rPr>
          <w:rFonts w:ascii="Arial" w:hAnsi="Arial" w:cs="Arial"/>
        </w:rPr>
      </w:pPr>
      <w:r w:rsidRPr="00884FF2">
        <w:rPr>
          <w:rFonts w:ascii="Arial" w:hAnsi="Arial" w:cs="Arial"/>
        </w:rPr>
        <w:t>wykonawca, którego oferta została wybrana:</w:t>
      </w:r>
    </w:p>
    <w:p w14:paraId="1BBA21D3" w14:textId="77777777" w:rsidR="00FB792D" w:rsidRPr="00884FF2" w:rsidRDefault="00FB792D" w:rsidP="001A3018">
      <w:pPr>
        <w:pStyle w:val="Akapitzlist"/>
        <w:shd w:val="clear" w:color="auto" w:fill="FFFFFF"/>
        <w:spacing w:after="0" w:line="360" w:lineRule="auto"/>
        <w:ind w:left="1134" w:hanging="283"/>
        <w:contextualSpacing w:val="0"/>
        <w:jc w:val="left"/>
        <w:rPr>
          <w:rFonts w:ascii="Arial" w:hAnsi="Arial" w:cs="Arial"/>
        </w:rPr>
      </w:pPr>
      <w:r w:rsidRPr="00884FF2">
        <w:rPr>
          <w:rFonts w:ascii="Arial" w:hAnsi="Arial" w:cs="Arial"/>
        </w:rPr>
        <w:t>a)</w:t>
      </w:r>
      <w:r w:rsidRPr="00884FF2">
        <w:rPr>
          <w:rFonts w:ascii="Arial" w:hAnsi="Arial" w:cs="Arial"/>
        </w:rPr>
        <w:tab/>
        <w:t>odmówił podpisania umowy w sprawie zamówienia publicznego na warunkach określonych w ofercie,</w:t>
      </w:r>
    </w:p>
    <w:p w14:paraId="4EB058F1" w14:textId="25E81613" w:rsidR="00FB792D" w:rsidRPr="00884FF2" w:rsidRDefault="005E2C13" w:rsidP="001A3018">
      <w:pPr>
        <w:pStyle w:val="Akapitzlist"/>
        <w:shd w:val="clear" w:color="auto" w:fill="FFFFFF"/>
        <w:spacing w:after="0" w:line="360" w:lineRule="auto"/>
        <w:ind w:left="851"/>
        <w:contextualSpacing w:val="0"/>
        <w:jc w:val="left"/>
        <w:rPr>
          <w:rFonts w:ascii="Arial" w:hAnsi="Arial" w:cs="Arial"/>
        </w:rPr>
      </w:pPr>
      <w:r w:rsidRPr="00884FF2">
        <w:rPr>
          <w:rFonts w:ascii="Arial" w:hAnsi="Arial" w:cs="Arial"/>
        </w:rPr>
        <w:t>b)</w:t>
      </w:r>
      <w:r w:rsidR="00FB792D" w:rsidRPr="00884FF2">
        <w:rPr>
          <w:rFonts w:ascii="Arial" w:hAnsi="Arial" w:cs="Arial"/>
        </w:rPr>
        <w:t xml:space="preserve"> nie wniósł wymaganego zabezpieczenia należytego wykonania umowy;</w:t>
      </w:r>
    </w:p>
    <w:p w14:paraId="5E5105B8" w14:textId="7818B9DA" w:rsidR="00FB792D" w:rsidRPr="00884FF2" w:rsidRDefault="00FB792D" w:rsidP="001A3018">
      <w:pPr>
        <w:pStyle w:val="Akapitzlist"/>
        <w:shd w:val="clear" w:color="auto" w:fill="FFFFFF"/>
        <w:spacing w:after="0" w:line="360" w:lineRule="auto"/>
        <w:ind w:left="851" w:hanging="425"/>
        <w:contextualSpacing w:val="0"/>
        <w:jc w:val="left"/>
        <w:rPr>
          <w:rFonts w:ascii="Arial" w:hAnsi="Arial" w:cs="Arial"/>
        </w:rPr>
      </w:pPr>
      <w:r w:rsidRPr="00884FF2">
        <w:rPr>
          <w:rFonts w:ascii="Arial" w:hAnsi="Arial" w:cs="Arial"/>
        </w:rPr>
        <w:t>3)</w:t>
      </w:r>
      <w:r w:rsidRPr="00884FF2">
        <w:rPr>
          <w:rFonts w:ascii="Arial" w:hAnsi="Arial" w:cs="Arial"/>
        </w:rPr>
        <w:tab/>
        <w:t>zawarcie umowy w sprawie zamówienia publicznego stało się niemożliwe z przyczyn leżących po stronie wykonawcy, którego oferta została wybrana.</w:t>
      </w:r>
    </w:p>
    <w:p w14:paraId="679EC6EB" w14:textId="77777777" w:rsidR="00F0654D" w:rsidRPr="00884FF2" w:rsidRDefault="00F0654D" w:rsidP="001A3018">
      <w:pPr>
        <w:shd w:val="clear" w:color="auto" w:fill="FFFFFF"/>
        <w:spacing w:after="0" w:line="360" w:lineRule="auto"/>
        <w:jc w:val="left"/>
        <w:rPr>
          <w:rFonts w:ascii="Arial" w:hAnsi="Arial" w:cs="Arial"/>
        </w:rPr>
      </w:pPr>
    </w:p>
    <w:p w14:paraId="4632D889" w14:textId="3021BE41" w:rsidR="006B29BE" w:rsidRPr="00884FF2" w:rsidRDefault="006B29BE" w:rsidP="001A3018">
      <w:pPr>
        <w:pStyle w:val="Nagwek1"/>
        <w:shd w:val="clear" w:color="auto" w:fill="CCC0D9"/>
        <w:spacing w:before="0" w:after="0" w:line="360" w:lineRule="auto"/>
        <w:ind w:left="567" w:hanging="567"/>
        <w:jc w:val="left"/>
        <w:rPr>
          <w:rFonts w:ascii="Arial" w:hAnsi="Arial" w:cs="Arial"/>
          <w:sz w:val="22"/>
          <w:szCs w:val="22"/>
          <w:u w:val="single"/>
        </w:rPr>
      </w:pPr>
      <w:r w:rsidRPr="00884FF2">
        <w:rPr>
          <w:rFonts w:ascii="Arial" w:hAnsi="Arial" w:cs="Arial"/>
          <w:sz w:val="22"/>
          <w:szCs w:val="22"/>
        </w:rPr>
        <w:t>X</w:t>
      </w:r>
      <w:r w:rsidR="00D56A8B" w:rsidRPr="00884FF2">
        <w:rPr>
          <w:rFonts w:ascii="Arial" w:hAnsi="Arial" w:cs="Arial"/>
          <w:sz w:val="22"/>
          <w:szCs w:val="22"/>
        </w:rPr>
        <w:t>IX</w:t>
      </w:r>
      <w:r w:rsidRPr="00884FF2">
        <w:rPr>
          <w:rFonts w:ascii="Arial" w:hAnsi="Arial" w:cs="Arial"/>
          <w:sz w:val="22"/>
          <w:szCs w:val="22"/>
        </w:rPr>
        <w:t xml:space="preserve">. </w:t>
      </w:r>
      <w:r w:rsidRPr="00884FF2">
        <w:rPr>
          <w:rFonts w:ascii="Arial" w:hAnsi="Arial" w:cs="Arial"/>
          <w:sz w:val="22"/>
          <w:szCs w:val="22"/>
          <w:u w:val="single"/>
        </w:rPr>
        <w:t>WZÓR UMOWY</w:t>
      </w:r>
      <w:bookmarkEnd w:id="45"/>
      <w:bookmarkEnd w:id="46"/>
    </w:p>
    <w:p w14:paraId="27A9E7EC" w14:textId="00892454" w:rsidR="006B29BE" w:rsidRPr="00884FF2" w:rsidRDefault="006B29BE" w:rsidP="001A3018">
      <w:pPr>
        <w:numPr>
          <w:ilvl w:val="0"/>
          <w:numId w:val="60"/>
        </w:numPr>
        <w:tabs>
          <w:tab w:val="left" w:pos="426"/>
        </w:tabs>
        <w:autoSpaceDE w:val="0"/>
        <w:autoSpaceDN w:val="0"/>
        <w:adjustRightInd w:val="0"/>
        <w:spacing w:after="0" w:line="360" w:lineRule="auto"/>
        <w:ind w:left="426" w:hanging="426"/>
        <w:jc w:val="left"/>
        <w:rPr>
          <w:rFonts w:ascii="Arial" w:hAnsi="Arial" w:cs="Arial"/>
        </w:rPr>
      </w:pPr>
      <w:bookmarkStart w:id="47" w:name="_Toc264373046"/>
      <w:bookmarkStart w:id="48" w:name="_Toc440969222"/>
      <w:r w:rsidRPr="00884FF2">
        <w:rPr>
          <w:rFonts w:ascii="Arial" w:hAnsi="Arial" w:cs="Arial"/>
        </w:rPr>
        <w:t xml:space="preserve">Wzór umowy jaka zostanie zawarta z wykonawcę, którego oferta została wybrane jako najkorzystniejsza stanowi załącznik nr </w:t>
      </w:r>
      <w:r w:rsidR="00305298" w:rsidRPr="00884FF2">
        <w:rPr>
          <w:rFonts w:ascii="Arial" w:hAnsi="Arial" w:cs="Arial"/>
        </w:rPr>
        <w:t>6</w:t>
      </w:r>
      <w:r w:rsidRPr="00884FF2">
        <w:rPr>
          <w:rFonts w:ascii="Arial" w:hAnsi="Arial" w:cs="Arial"/>
        </w:rPr>
        <w:t xml:space="preserve"> do </w:t>
      </w:r>
      <w:r w:rsidR="00E462ED" w:rsidRPr="00884FF2">
        <w:rPr>
          <w:rFonts w:ascii="Arial" w:hAnsi="Arial" w:cs="Arial"/>
        </w:rPr>
        <w:t>S</w:t>
      </w:r>
      <w:r w:rsidRPr="00884FF2">
        <w:rPr>
          <w:rFonts w:ascii="Arial" w:hAnsi="Arial" w:cs="Arial"/>
        </w:rPr>
        <w:t>WZ.</w:t>
      </w:r>
    </w:p>
    <w:p w14:paraId="0DC5957A" w14:textId="2B2FEF5D" w:rsidR="006B29BE" w:rsidRPr="00884FF2" w:rsidRDefault="006B29BE" w:rsidP="001A3018">
      <w:pPr>
        <w:numPr>
          <w:ilvl w:val="0"/>
          <w:numId w:val="60"/>
        </w:numPr>
        <w:tabs>
          <w:tab w:val="left" w:pos="426"/>
        </w:tabs>
        <w:autoSpaceDE w:val="0"/>
        <w:autoSpaceDN w:val="0"/>
        <w:adjustRightInd w:val="0"/>
        <w:spacing w:after="0" w:line="360" w:lineRule="auto"/>
        <w:ind w:left="426" w:hanging="426"/>
        <w:jc w:val="left"/>
        <w:rPr>
          <w:rFonts w:ascii="Arial" w:hAnsi="Arial" w:cs="Arial"/>
        </w:rPr>
      </w:pPr>
      <w:r w:rsidRPr="00884FF2">
        <w:rPr>
          <w:rFonts w:ascii="Arial" w:hAnsi="Arial" w:cs="Arial"/>
        </w:rPr>
        <w:t xml:space="preserve">Przesłanki dopuszczalności zmiany umowy określa wzór umowy stanowiący załącznik nr </w:t>
      </w:r>
      <w:r w:rsidR="00750EDC" w:rsidRPr="00884FF2">
        <w:rPr>
          <w:rFonts w:ascii="Arial" w:hAnsi="Arial" w:cs="Arial"/>
        </w:rPr>
        <w:t>6</w:t>
      </w:r>
      <w:r w:rsidRPr="00884FF2">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68FE7D4D" w14:textId="77777777" w:rsidR="00F0654D" w:rsidRPr="00884FF2" w:rsidRDefault="00F0654D" w:rsidP="001A3018">
      <w:pPr>
        <w:tabs>
          <w:tab w:val="left" w:pos="426"/>
        </w:tabs>
        <w:autoSpaceDE w:val="0"/>
        <w:autoSpaceDN w:val="0"/>
        <w:adjustRightInd w:val="0"/>
        <w:spacing w:after="0" w:line="360" w:lineRule="auto"/>
        <w:ind w:left="426"/>
        <w:jc w:val="left"/>
        <w:rPr>
          <w:rFonts w:ascii="Arial" w:hAnsi="Arial" w:cs="Arial"/>
        </w:rPr>
      </w:pPr>
    </w:p>
    <w:p w14:paraId="7004325F" w14:textId="198C9A4F" w:rsidR="006B29BE" w:rsidRPr="00884FF2" w:rsidRDefault="006B29BE"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 xml:space="preserve">XX. </w:t>
      </w:r>
      <w:r w:rsidRPr="00884FF2">
        <w:rPr>
          <w:rFonts w:ascii="Arial" w:hAnsi="Arial" w:cs="Arial"/>
          <w:sz w:val="22"/>
          <w:szCs w:val="22"/>
          <w:u w:val="single"/>
        </w:rPr>
        <w:t>POUCZENIE O ŚRODKACH OCHRONY PRAWNEJ PRZYSŁUGUJĄCYCH WYKONAWCY W TOKU POSTĘPOWANIA O UDZIELENIE ZAMÓWIENIA</w:t>
      </w:r>
      <w:bookmarkEnd w:id="47"/>
      <w:bookmarkEnd w:id="48"/>
    </w:p>
    <w:p w14:paraId="6C0D6A88" w14:textId="4C9E6189" w:rsidR="006B29BE" w:rsidRPr="00884FF2" w:rsidRDefault="006B29BE" w:rsidP="001A3018">
      <w:pPr>
        <w:numPr>
          <w:ilvl w:val="0"/>
          <w:numId w:val="1"/>
        </w:numPr>
        <w:suppressAutoHyphens/>
        <w:spacing w:after="0" w:line="360" w:lineRule="auto"/>
        <w:ind w:left="426" w:hanging="426"/>
        <w:jc w:val="left"/>
        <w:rPr>
          <w:rFonts w:ascii="Arial" w:hAnsi="Arial" w:cs="Arial"/>
        </w:rPr>
      </w:pPr>
      <w:r w:rsidRPr="00884FF2">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884FF2">
        <w:rPr>
          <w:rFonts w:ascii="Arial" w:hAnsi="Arial" w:cs="Arial"/>
          <w:bCs/>
        </w:rPr>
        <w:t>P</w:t>
      </w:r>
      <w:r w:rsidR="00A333CC" w:rsidRPr="00884FF2">
        <w:rPr>
          <w:rFonts w:ascii="Arial" w:hAnsi="Arial" w:cs="Arial"/>
          <w:bCs/>
        </w:rPr>
        <w:t>zp</w:t>
      </w:r>
      <w:proofErr w:type="spellEnd"/>
      <w:r w:rsidRPr="00884FF2">
        <w:rPr>
          <w:rFonts w:ascii="Arial" w:hAnsi="Arial" w:cs="Arial"/>
          <w:bCs/>
        </w:rPr>
        <w:t xml:space="preserve"> </w:t>
      </w:r>
      <w:r w:rsidRPr="00884FF2">
        <w:rPr>
          <w:rFonts w:ascii="Arial" w:hAnsi="Arial" w:cs="Arial"/>
        </w:rPr>
        <w:t xml:space="preserve">przysługują środki ochrony prawnej przewidziane </w:t>
      </w:r>
      <w:r w:rsidR="00967FA6" w:rsidRPr="00884FF2">
        <w:rPr>
          <w:rFonts w:ascii="Arial" w:hAnsi="Arial" w:cs="Arial"/>
        </w:rPr>
        <w:br/>
      </w:r>
      <w:r w:rsidRPr="00884FF2">
        <w:rPr>
          <w:rFonts w:ascii="Arial" w:hAnsi="Arial" w:cs="Arial"/>
        </w:rPr>
        <w:t>w dziale I</w:t>
      </w:r>
      <w:r w:rsidR="00A333CC" w:rsidRPr="00884FF2">
        <w:rPr>
          <w:rFonts w:ascii="Arial" w:hAnsi="Arial" w:cs="Arial"/>
        </w:rPr>
        <w:t>X</w:t>
      </w:r>
      <w:r w:rsidRPr="00884FF2">
        <w:rPr>
          <w:rFonts w:ascii="Arial" w:hAnsi="Arial" w:cs="Arial"/>
        </w:rPr>
        <w:t xml:space="preserve"> ustawy </w:t>
      </w:r>
      <w:proofErr w:type="spellStart"/>
      <w:r w:rsidRPr="00884FF2">
        <w:rPr>
          <w:rFonts w:ascii="Arial" w:hAnsi="Arial" w:cs="Arial"/>
        </w:rPr>
        <w:t>Pzp</w:t>
      </w:r>
      <w:proofErr w:type="spellEnd"/>
      <w:r w:rsidRPr="00884FF2">
        <w:rPr>
          <w:rFonts w:ascii="Arial" w:hAnsi="Arial" w:cs="Arial"/>
        </w:rPr>
        <w:t>.</w:t>
      </w:r>
    </w:p>
    <w:p w14:paraId="59BCE5B5" w14:textId="14F1523C" w:rsidR="006B29BE" w:rsidRPr="00884FF2" w:rsidRDefault="006B29BE" w:rsidP="001A3018">
      <w:pPr>
        <w:numPr>
          <w:ilvl w:val="0"/>
          <w:numId w:val="1"/>
        </w:numPr>
        <w:suppressAutoHyphens/>
        <w:spacing w:after="0" w:line="360" w:lineRule="auto"/>
        <w:ind w:left="426" w:hanging="426"/>
        <w:jc w:val="left"/>
        <w:rPr>
          <w:rFonts w:ascii="Arial" w:hAnsi="Arial" w:cs="Arial"/>
        </w:rPr>
      </w:pPr>
      <w:r w:rsidRPr="00884FF2">
        <w:rPr>
          <w:rFonts w:ascii="Arial" w:hAnsi="Arial" w:cs="Arial"/>
        </w:rPr>
        <w:t xml:space="preserve">Środki ochrony prawnej wobec ogłoszenia o zamówieniu oraz </w:t>
      </w:r>
      <w:r w:rsidR="00A333CC" w:rsidRPr="00884FF2">
        <w:rPr>
          <w:rFonts w:ascii="Arial" w:hAnsi="Arial" w:cs="Arial"/>
        </w:rPr>
        <w:t>dokumentów zamówienia</w:t>
      </w:r>
      <w:r w:rsidRPr="00884FF2">
        <w:rPr>
          <w:rFonts w:ascii="Arial" w:hAnsi="Arial" w:cs="Arial"/>
        </w:rPr>
        <w:t xml:space="preserve"> przysługują również organizacjom wpisanym na listę, o której mowa w art. </w:t>
      </w:r>
      <w:r w:rsidR="00A333CC" w:rsidRPr="00884FF2">
        <w:rPr>
          <w:rFonts w:ascii="Arial" w:hAnsi="Arial" w:cs="Arial"/>
        </w:rPr>
        <w:t>469</w:t>
      </w:r>
      <w:r w:rsidRPr="00884FF2">
        <w:rPr>
          <w:rFonts w:ascii="Arial" w:hAnsi="Arial" w:cs="Arial"/>
        </w:rPr>
        <w:t xml:space="preserve"> pkt </w:t>
      </w:r>
      <w:r w:rsidR="00A333CC" w:rsidRPr="00884FF2">
        <w:rPr>
          <w:rFonts w:ascii="Arial" w:hAnsi="Arial" w:cs="Arial"/>
        </w:rPr>
        <w:t>1</w:t>
      </w:r>
      <w:r w:rsidRPr="00884FF2">
        <w:rPr>
          <w:rFonts w:ascii="Arial" w:hAnsi="Arial" w:cs="Arial"/>
        </w:rPr>
        <w:t xml:space="preserve">5 ustawy </w:t>
      </w:r>
      <w:proofErr w:type="spellStart"/>
      <w:r w:rsidRPr="00884FF2">
        <w:rPr>
          <w:rFonts w:ascii="Arial" w:hAnsi="Arial" w:cs="Arial"/>
        </w:rPr>
        <w:t>Pzp</w:t>
      </w:r>
      <w:proofErr w:type="spellEnd"/>
      <w:r w:rsidR="00A333CC" w:rsidRPr="00884FF2">
        <w:rPr>
          <w:rFonts w:ascii="Arial" w:hAnsi="Arial" w:cs="Arial"/>
        </w:rPr>
        <w:t xml:space="preserve"> oraz Rzecznikowi Małych i Średnich Przedsiębiorców. </w:t>
      </w:r>
    </w:p>
    <w:p w14:paraId="08EC8F48" w14:textId="77777777" w:rsidR="00B46DFA" w:rsidRPr="00884FF2" w:rsidRDefault="00B46DFA" w:rsidP="001A3018">
      <w:pPr>
        <w:suppressAutoHyphens/>
        <w:spacing w:after="0" w:line="360" w:lineRule="auto"/>
        <w:ind w:left="426"/>
        <w:jc w:val="left"/>
        <w:rPr>
          <w:rFonts w:ascii="Arial" w:hAnsi="Arial" w:cs="Arial"/>
        </w:rPr>
      </w:pPr>
    </w:p>
    <w:p w14:paraId="39D13A6B" w14:textId="4208823F" w:rsidR="00854A46" w:rsidRPr="00884FF2" w:rsidRDefault="00854A46"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XX</w:t>
      </w:r>
      <w:r w:rsidR="00D56A8B" w:rsidRPr="00884FF2">
        <w:rPr>
          <w:rFonts w:ascii="Arial" w:hAnsi="Arial" w:cs="Arial"/>
          <w:sz w:val="22"/>
          <w:szCs w:val="22"/>
        </w:rPr>
        <w:t>I</w:t>
      </w:r>
      <w:r w:rsidRPr="00884FF2">
        <w:rPr>
          <w:rFonts w:ascii="Arial" w:hAnsi="Arial" w:cs="Arial"/>
          <w:sz w:val="22"/>
          <w:szCs w:val="22"/>
        </w:rPr>
        <w:t>. OCHRONA DANYCH OSOBOWYCH (KLAUZULA INFORMACYJNA)</w:t>
      </w:r>
    </w:p>
    <w:p w14:paraId="2ABAE713" w14:textId="32BCC26A" w:rsidR="00854A46" w:rsidRPr="00884FF2" w:rsidRDefault="00854A46" w:rsidP="001A3018">
      <w:pPr>
        <w:pStyle w:val="Akapitzlist"/>
        <w:numPr>
          <w:ilvl w:val="0"/>
          <w:numId w:val="66"/>
        </w:numPr>
        <w:autoSpaceDE w:val="0"/>
        <w:autoSpaceDN w:val="0"/>
        <w:adjustRightInd w:val="0"/>
        <w:spacing w:after="0" w:line="360" w:lineRule="auto"/>
        <w:ind w:left="426" w:hanging="426"/>
        <w:contextualSpacing w:val="0"/>
        <w:jc w:val="left"/>
        <w:rPr>
          <w:rFonts w:ascii="Arial" w:hAnsi="Arial" w:cs="Arial"/>
        </w:rPr>
      </w:pPr>
      <w:r w:rsidRPr="00884FF2">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F0654D" w:rsidRPr="00884FF2">
        <w:rPr>
          <w:rFonts w:ascii="Arial" w:hAnsi="Arial" w:cs="Arial"/>
        </w:rPr>
        <w:t>onie danych) (Dz. Urz. UE L 119</w:t>
      </w:r>
      <w:r w:rsidR="00F0654D" w:rsidRPr="00884FF2">
        <w:rPr>
          <w:rFonts w:ascii="Arial" w:hAnsi="Arial" w:cs="Arial"/>
        </w:rPr>
        <w:br/>
      </w:r>
      <w:r w:rsidRPr="00884FF2">
        <w:rPr>
          <w:rFonts w:ascii="Arial" w:hAnsi="Arial" w:cs="Arial"/>
        </w:rPr>
        <w:t>z 04.05.2016, str. 1) (dalej jako „RODO”), informuję, że:</w:t>
      </w:r>
    </w:p>
    <w:p w14:paraId="5F3F9353" w14:textId="45ABD2EE"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administratorem, czyli podmiotem decydującym o celach i środkach przetwarzania Pani/Pana danych osobowych jest </w:t>
      </w:r>
      <w:r w:rsidR="00A87E6F" w:rsidRPr="00884FF2">
        <w:rPr>
          <w:rFonts w:ascii="Arial" w:hAnsi="Arial" w:cs="Arial"/>
        </w:rPr>
        <w:t>Gmina Miasto Świnoujście, reprezentowana przez Prezydenta Miasta Świnoujście z siedzibą: Urząd Miasta Świnoujście ul. Wojska Polskiego 1/5, 72-600 Świnoujście</w:t>
      </w:r>
      <w:r w:rsidRPr="00884FF2">
        <w:rPr>
          <w:rFonts w:ascii="Arial" w:hAnsi="Arial" w:cs="Arial"/>
        </w:rPr>
        <w:t>;</w:t>
      </w:r>
      <w:r w:rsidR="00155512" w:rsidRPr="00884FF2">
        <w:rPr>
          <w:rFonts w:ascii="Arial" w:hAnsi="Arial" w:cs="Arial"/>
        </w:rPr>
        <w:t xml:space="preserve"> </w:t>
      </w:r>
      <w:r w:rsidR="00A87E6F" w:rsidRPr="00884FF2">
        <w:rPr>
          <w:rFonts w:ascii="Arial" w:hAnsi="Arial" w:cs="Arial"/>
        </w:rPr>
        <w:t xml:space="preserve"> </w:t>
      </w:r>
    </w:p>
    <w:p w14:paraId="2503C5AC" w14:textId="22256010" w:rsidR="00854A46" w:rsidRPr="00884FF2" w:rsidRDefault="00A87E6F"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kontakt do inspektora ochrony danych osobowych w </w:t>
      </w:r>
      <w:r w:rsidRPr="00884FF2">
        <w:rPr>
          <w:rFonts w:ascii="Arial" w:hAnsi="Arial" w:cs="Arial"/>
          <w:iCs/>
        </w:rPr>
        <w:t xml:space="preserve">Urzędzie Miasta Świnoujście, </w:t>
      </w:r>
      <w:r w:rsidRPr="00884FF2">
        <w:rPr>
          <w:rFonts w:ascii="Arial" w:hAnsi="Arial" w:cs="Arial"/>
          <w:iCs/>
        </w:rPr>
        <w:br/>
        <w:t>mail: iodo@um.swinoujscie.pl</w:t>
      </w:r>
      <w:r w:rsidR="00854A46" w:rsidRPr="00884FF2">
        <w:rPr>
          <w:rFonts w:ascii="Arial" w:hAnsi="Arial" w:cs="Arial"/>
        </w:rPr>
        <w:t>;</w:t>
      </w:r>
      <w:r w:rsidR="00B208F6" w:rsidRPr="00884FF2">
        <w:rPr>
          <w:rFonts w:ascii="Arial" w:hAnsi="Arial" w:cs="Arial"/>
        </w:rPr>
        <w:t xml:space="preserve">  </w:t>
      </w:r>
    </w:p>
    <w:p w14:paraId="1CC32E41" w14:textId="7777777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odbiorcami Pani/Pana danych osobowych będą osoby lub podmioty, którym udostępniona zostanie dokumentacja postępowania w oparciu o art. </w:t>
      </w:r>
      <w:r w:rsidR="000D61E8" w:rsidRPr="00884FF2">
        <w:rPr>
          <w:rFonts w:ascii="Arial" w:hAnsi="Arial" w:cs="Arial"/>
        </w:rPr>
        <w:t>1</w:t>
      </w:r>
      <w:r w:rsidRPr="00884FF2">
        <w:rPr>
          <w:rFonts w:ascii="Arial" w:hAnsi="Arial" w:cs="Arial"/>
        </w:rPr>
        <w:t xml:space="preserve">8 oraz art. </w:t>
      </w:r>
      <w:r w:rsidR="000D61E8" w:rsidRPr="00884FF2">
        <w:rPr>
          <w:rFonts w:ascii="Arial" w:hAnsi="Arial" w:cs="Arial"/>
        </w:rPr>
        <w:t>74</w:t>
      </w:r>
      <w:r w:rsidRPr="00884FF2">
        <w:rPr>
          <w:rFonts w:ascii="Arial" w:hAnsi="Arial" w:cs="Arial"/>
        </w:rPr>
        <w:t xml:space="preserve"> ust. </w:t>
      </w:r>
      <w:r w:rsidR="000D61E8" w:rsidRPr="00884FF2">
        <w:rPr>
          <w:rFonts w:ascii="Arial" w:hAnsi="Arial" w:cs="Arial"/>
        </w:rPr>
        <w:t>1</w:t>
      </w:r>
      <w:r w:rsidRPr="00884FF2">
        <w:rPr>
          <w:rFonts w:ascii="Arial" w:hAnsi="Arial" w:cs="Arial"/>
        </w:rPr>
        <w:t xml:space="preserve"> </w:t>
      </w:r>
      <w:r w:rsidR="000D61E8" w:rsidRPr="00884FF2">
        <w:rPr>
          <w:rFonts w:ascii="Arial" w:hAnsi="Arial" w:cs="Arial"/>
        </w:rPr>
        <w:t xml:space="preserve">ustawy </w:t>
      </w:r>
      <w:proofErr w:type="spellStart"/>
      <w:r w:rsidRPr="00884FF2">
        <w:rPr>
          <w:rFonts w:ascii="Arial" w:hAnsi="Arial" w:cs="Arial"/>
        </w:rPr>
        <w:t>Pzp</w:t>
      </w:r>
      <w:proofErr w:type="spellEnd"/>
      <w:r w:rsidRPr="00884FF2">
        <w:rPr>
          <w:rFonts w:ascii="Arial" w:hAnsi="Arial" w:cs="Arial"/>
        </w:rPr>
        <w:t>;</w:t>
      </w:r>
    </w:p>
    <w:p w14:paraId="49269886" w14:textId="73109936"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884FF2">
        <w:rPr>
          <w:rFonts w:ascii="Arial" w:hAnsi="Arial" w:cs="Arial"/>
        </w:rPr>
        <w:br/>
      </w:r>
      <w:r w:rsidRPr="00884FF2">
        <w:rPr>
          <w:rFonts w:ascii="Arial" w:hAnsi="Arial" w:cs="Arial"/>
        </w:rPr>
        <w:t>np. podmioty prowadzące działalność pocztową lub kurierską;</w:t>
      </w:r>
    </w:p>
    <w:p w14:paraId="68B631E8" w14:textId="126A881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Pani/Pana dane osobowe będą przechowywane, zgodnie z art. 7</w:t>
      </w:r>
      <w:r w:rsidR="000D61E8" w:rsidRPr="00884FF2">
        <w:rPr>
          <w:rFonts w:ascii="Arial" w:hAnsi="Arial" w:cs="Arial"/>
        </w:rPr>
        <w:t>8</w:t>
      </w:r>
      <w:r w:rsidRPr="00884FF2">
        <w:rPr>
          <w:rFonts w:ascii="Arial" w:hAnsi="Arial" w:cs="Arial"/>
        </w:rPr>
        <w:t xml:space="preserve"> ust. 1 ustawy </w:t>
      </w:r>
      <w:proofErr w:type="spellStart"/>
      <w:r w:rsidRPr="00884FF2">
        <w:rPr>
          <w:rFonts w:ascii="Arial" w:hAnsi="Arial" w:cs="Arial"/>
        </w:rPr>
        <w:t>Pzp</w:t>
      </w:r>
      <w:proofErr w:type="spellEnd"/>
      <w:r w:rsidRPr="00884FF2">
        <w:rPr>
          <w:rFonts w:ascii="Arial" w:hAnsi="Arial" w:cs="Arial"/>
        </w:rPr>
        <w:t xml:space="preserve">, przez okres </w:t>
      </w:r>
      <w:r w:rsidR="000D61E8" w:rsidRPr="00884FF2">
        <w:rPr>
          <w:rFonts w:ascii="Arial" w:hAnsi="Arial" w:cs="Arial"/>
        </w:rPr>
        <w:t>4</w:t>
      </w:r>
      <w:r w:rsidRPr="00884FF2">
        <w:rPr>
          <w:rFonts w:ascii="Arial" w:hAnsi="Arial" w:cs="Arial"/>
        </w:rPr>
        <w:t xml:space="preserve"> lat od dnia zakończenia postępowania o udzielenie zamówienia, a jeżeli czas trwania umowy przekracza </w:t>
      </w:r>
      <w:r w:rsidR="000D61E8" w:rsidRPr="00884FF2">
        <w:rPr>
          <w:rFonts w:ascii="Arial" w:hAnsi="Arial" w:cs="Arial"/>
        </w:rPr>
        <w:t>4</w:t>
      </w:r>
      <w:r w:rsidRPr="00884FF2">
        <w:rPr>
          <w:rFonts w:ascii="Arial" w:hAnsi="Arial" w:cs="Arial"/>
        </w:rPr>
        <w:t xml:space="preserve"> lat</w:t>
      </w:r>
      <w:r w:rsidR="000D61E8" w:rsidRPr="00884FF2">
        <w:rPr>
          <w:rFonts w:ascii="Arial" w:hAnsi="Arial" w:cs="Arial"/>
        </w:rPr>
        <w:t>a</w:t>
      </w:r>
      <w:r w:rsidRPr="00884FF2">
        <w:rPr>
          <w:rFonts w:ascii="Arial" w:hAnsi="Arial" w:cs="Arial"/>
        </w:rPr>
        <w:t>, okres przechowywania obejmuje cały czas trwania umowy;</w:t>
      </w:r>
    </w:p>
    <w:p w14:paraId="30A57A55" w14:textId="7777777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 xml:space="preserve">obowiązek podania przez Panią/Pana danych osobowych bezpośrednio Pani/Pana dotyczących jest wymogiem ustawowym określonym w przepisach ustawy </w:t>
      </w:r>
      <w:proofErr w:type="spellStart"/>
      <w:r w:rsidRPr="00884FF2">
        <w:rPr>
          <w:rFonts w:ascii="Arial" w:hAnsi="Arial" w:cs="Arial"/>
        </w:rPr>
        <w:t>Pzp</w:t>
      </w:r>
      <w:proofErr w:type="spellEnd"/>
      <w:r w:rsidRPr="00884FF2">
        <w:rPr>
          <w:rFonts w:ascii="Arial" w:hAnsi="Arial" w:cs="Arial"/>
        </w:rPr>
        <w:t xml:space="preserve">, związanym z udziałem w postępowaniu o udzielenie zamówienia publicznego; konsekwencje niepodania określonych danych wynikają z ustawy </w:t>
      </w:r>
      <w:proofErr w:type="spellStart"/>
      <w:r w:rsidRPr="00884FF2">
        <w:rPr>
          <w:rFonts w:ascii="Arial" w:hAnsi="Arial" w:cs="Arial"/>
        </w:rPr>
        <w:t>Pzp</w:t>
      </w:r>
      <w:proofErr w:type="spellEnd"/>
      <w:r w:rsidRPr="00884FF2">
        <w:rPr>
          <w:rFonts w:ascii="Arial" w:hAnsi="Arial" w:cs="Arial"/>
        </w:rPr>
        <w:t>;</w:t>
      </w:r>
    </w:p>
    <w:p w14:paraId="5752DBAE" w14:textId="77777777" w:rsidR="00854A46" w:rsidRPr="00884FF2" w:rsidRDefault="00854A46" w:rsidP="001A3018">
      <w:pPr>
        <w:pStyle w:val="Akapitzlist"/>
        <w:numPr>
          <w:ilvl w:val="1"/>
          <w:numId w:val="66"/>
        </w:numPr>
        <w:autoSpaceDE w:val="0"/>
        <w:autoSpaceDN w:val="0"/>
        <w:adjustRightInd w:val="0"/>
        <w:spacing w:after="0" w:line="360" w:lineRule="auto"/>
        <w:contextualSpacing w:val="0"/>
        <w:jc w:val="left"/>
        <w:rPr>
          <w:rFonts w:ascii="Arial" w:hAnsi="Arial" w:cs="Arial"/>
        </w:rPr>
      </w:pPr>
      <w:r w:rsidRPr="00884FF2">
        <w:rPr>
          <w:rFonts w:ascii="Arial" w:hAnsi="Arial" w:cs="Arial"/>
        </w:rPr>
        <w:t>w odniesieniu do Pani/Pana danych osobowych decyzje nie będą podejmowane w sposób zautomatyzowany, stosowanie do art. 22 RODO;</w:t>
      </w:r>
    </w:p>
    <w:p w14:paraId="20C28305" w14:textId="77777777" w:rsidR="00854A46" w:rsidRPr="00884FF2" w:rsidRDefault="00854A46" w:rsidP="001A3018">
      <w:pPr>
        <w:pStyle w:val="Akapitzlist"/>
        <w:numPr>
          <w:ilvl w:val="1"/>
          <w:numId w:val="66"/>
        </w:numPr>
        <w:autoSpaceDE w:val="0"/>
        <w:autoSpaceDN w:val="0"/>
        <w:adjustRightInd w:val="0"/>
        <w:spacing w:after="0" w:line="360" w:lineRule="auto"/>
        <w:contextualSpacing w:val="0"/>
        <w:jc w:val="left"/>
        <w:rPr>
          <w:rFonts w:ascii="Arial" w:hAnsi="Arial" w:cs="Arial"/>
        </w:rPr>
      </w:pPr>
      <w:r w:rsidRPr="00884FF2">
        <w:rPr>
          <w:rFonts w:ascii="Arial" w:hAnsi="Arial" w:cs="Arial"/>
        </w:rPr>
        <w:t>posiada Pani/Pan:</w:t>
      </w:r>
    </w:p>
    <w:p w14:paraId="6129245E"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15 RODO prawo dostępu do danych osobowych Pani/Pana dotyczących;</w:t>
      </w:r>
    </w:p>
    <w:p w14:paraId="026503EB"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16 RODO prawo do sprostowania Pani/Pana danych osobowych*;</w:t>
      </w:r>
    </w:p>
    <w:p w14:paraId="7853F2B5"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884FF2" w:rsidRDefault="00854A46" w:rsidP="001A3018">
      <w:pPr>
        <w:pStyle w:val="Akapitzlist"/>
        <w:numPr>
          <w:ilvl w:val="2"/>
          <w:numId w:val="67"/>
        </w:numPr>
        <w:autoSpaceDE w:val="0"/>
        <w:autoSpaceDN w:val="0"/>
        <w:adjustRightInd w:val="0"/>
        <w:spacing w:after="0" w:line="360" w:lineRule="auto"/>
        <w:contextualSpacing w:val="0"/>
        <w:jc w:val="left"/>
        <w:rPr>
          <w:rFonts w:ascii="Arial" w:hAnsi="Arial" w:cs="Arial"/>
        </w:rPr>
      </w:pPr>
      <w:r w:rsidRPr="00884FF2">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884FF2" w:rsidRDefault="00854A46" w:rsidP="001A3018">
      <w:pPr>
        <w:pStyle w:val="Akapitzlist"/>
        <w:numPr>
          <w:ilvl w:val="1"/>
          <w:numId w:val="66"/>
        </w:numPr>
        <w:autoSpaceDE w:val="0"/>
        <w:autoSpaceDN w:val="0"/>
        <w:adjustRightInd w:val="0"/>
        <w:spacing w:after="0" w:line="360" w:lineRule="auto"/>
        <w:ind w:left="851" w:hanging="567"/>
        <w:contextualSpacing w:val="0"/>
        <w:jc w:val="left"/>
        <w:rPr>
          <w:rFonts w:ascii="Arial" w:hAnsi="Arial" w:cs="Arial"/>
        </w:rPr>
      </w:pPr>
      <w:r w:rsidRPr="00884FF2">
        <w:rPr>
          <w:rFonts w:ascii="Arial" w:hAnsi="Arial" w:cs="Arial"/>
        </w:rPr>
        <w:t>nie przysługuje Pani/Panu:</w:t>
      </w:r>
    </w:p>
    <w:p w14:paraId="6C5BDC0B" w14:textId="77777777" w:rsidR="00854A46" w:rsidRPr="00884FF2" w:rsidRDefault="00854A46" w:rsidP="001A3018">
      <w:pPr>
        <w:pStyle w:val="Akapitzlist"/>
        <w:numPr>
          <w:ilvl w:val="2"/>
          <w:numId w:val="68"/>
        </w:numPr>
        <w:autoSpaceDE w:val="0"/>
        <w:autoSpaceDN w:val="0"/>
        <w:adjustRightInd w:val="0"/>
        <w:spacing w:after="0" w:line="360" w:lineRule="auto"/>
        <w:contextualSpacing w:val="0"/>
        <w:jc w:val="left"/>
        <w:rPr>
          <w:rFonts w:ascii="Arial" w:hAnsi="Arial" w:cs="Arial"/>
        </w:rPr>
      </w:pPr>
      <w:r w:rsidRPr="00884FF2">
        <w:rPr>
          <w:rFonts w:ascii="Arial" w:hAnsi="Arial" w:cs="Arial"/>
        </w:rPr>
        <w:t>w związku z art. 17 ust. 3 lit. b, d lub e RODO prawo do usunięcia danych osobowych;</w:t>
      </w:r>
    </w:p>
    <w:p w14:paraId="1B1595CC" w14:textId="77777777" w:rsidR="00854A46" w:rsidRPr="00884FF2" w:rsidRDefault="00854A46" w:rsidP="001A3018">
      <w:pPr>
        <w:pStyle w:val="Akapitzlist"/>
        <w:numPr>
          <w:ilvl w:val="2"/>
          <w:numId w:val="68"/>
        </w:numPr>
        <w:autoSpaceDE w:val="0"/>
        <w:autoSpaceDN w:val="0"/>
        <w:adjustRightInd w:val="0"/>
        <w:spacing w:after="0" w:line="360" w:lineRule="auto"/>
        <w:contextualSpacing w:val="0"/>
        <w:jc w:val="left"/>
        <w:rPr>
          <w:rFonts w:ascii="Arial" w:hAnsi="Arial" w:cs="Arial"/>
        </w:rPr>
      </w:pPr>
      <w:r w:rsidRPr="00884FF2">
        <w:rPr>
          <w:rFonts w:ascii="Arial" w:hAnsi="Arial" w:cs="Arial"/>
        </w:rPr>
        <w:t>prawo do przenoszenia danych osobowych, o którym mowa w art. 20 RODO;</w:t>
      </w:r>
    </w:p>
    <w:p w14:paraId="26207A12" w14:textId="77777777" w:rsidR="00854A46" w:rsidRPr="00884FF2" w:rsidRDefault="00854A46" w:rsidP="001A3018">
      <w:pPr>
        <w:pStyle w:val="Akapitzlist"/>
        <w:numPr>
          <w:ilvl w:val="2"/>
          <w:numId w:val="68"/>
        </w:numPr>
        <w:autoSpaceDE w:val="0"/>
        <w:autoSpaceDN w:val="0"/>
        <w:adjustRightInd w:val="0"/>
        <w:spacing w:after="0" w:line="360" w:lineRule="auto"/>
        <w:contextualSpacing w:val="0"/>
        <w:jc w:val="left"/>
        <w:rPr>
          <w:rFonts w:ascii="Arial" w:hAnsi="Arial" w:cs="Arial"/>
        </w:rPr>
      </w:pPr>
      <w:r w:rsidRPr="00884FF2">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884FF2" w:rsidRDefault="00854A46" w:rsidP="001A3018">
      <w:pPr>
        <w:autoSpaceDE w:val="0"/>
        <w:autoSpaceDN w:val="0"/>
        <w:adjustRightInd w:val="0"/>
        <w:spacing w:after="0" w:line="360" w:lineRule="auto"/>
        <w:jc w:val="left"/>
        <w:rPr>
          <w:rFonts w:ascii="Arial" w:hAnsi="Arial" w:cs="Arial"/>
        </w:rPr>
      </w:pPr>
      <w:r w:rsidRPr="00884FF2">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884FF2">
        <w:rPr>
          <w:rFonts w:ascii="Arial" w:hAnsi="Arial" w:cs="Arial"/>
        </w:rPr>
        <w:t>Pzp</w:t>
      </w:r>
      <w:proofErr w:type="spellEnd"/>
      <w:r w:rsidRPr="00884FF2">
        <w:rPr>
          <w:rFonts w:ascii="Arial" w:hAnsi="Arial" w:cs="Arial"/>
        </w:rPr>
        <w:t xml:space="preserve"> oraz nie może naruszać integralności protokołu oraz jego załączników.</w:t>
      </w:r>
    </w:p>
    <w:p w14:paraId="286F6239" w14:textId="722DC9F4" w:rsidR="00854A46" w:rsidRPr="00884FF2" w:rsidRDefault="00854A46" w:rsidP="001A3018">
      <w:pPr>
        <w:autoSpaceDE w:val="0"/>
        <w:autoSpaceDN w:val="0"/>
        <w:adjustRightInd w:val="0"/>
        <w:spacing w:after="0" w:line="360" w:lineRule="auto"/>
        <w:jc w:val="left"/>
        <w:rPr>
          <w:rFonts w:ascii="Arial" w:hAnsi="Arial" w:cs="Arial"/>
        </w:rPr>
      </w:pPr>
      <w:r w:rsidRPr="00884FF2">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A988F4" w14:textId="77777777" w:rsidR="005562CD" w:rsidRPr="00884FF2" w:rsidRDefault="005562CD" w:rsidP="001A3018">
      <w:pPr>
        <w:autoSpaceDE w:val="0"/>
        <w:autoSpaceDN w:val="0"/>
        <w:adjustRightInd w:val="0"/>
        <w:spacing w:after="0" w:line="360" w:lineRule="auto"/>
        <w:jc w:val="left"/>
        <w:rPr>
          <w:rFonts w:ascii="Arial" w:hAnsi="Arial" w:cs="Arial"/>
        </w:rPr>
      </w:pPr>
    </w:p>
    <w:p w14:paraId="2C47E32B" w14:textId="021FD6F2" w:rsidR="006B29BE" w:rsidRPr="00884FF2" w:rsidRDefault="006B29BE" w:rsidP="001A3018">
      <w:pPr>
        <w:pStyle w:val="Nagwek1"/>
        <w:shd w:val="clear" w:color="auto" w:fill="CCC0D9"/>
        <w:spacing w:before="0" w:after="0" w:line="360" w:lineRule="auto"/>
        <w:jc w:val="left"/>
        <w:rPr>
          <w:rFonts w:ascii="Arial" w:hAnsi="Arial" w:cs="Arial"/>
          <w:sz w:val="22"/>
          <w:szCs w:val="22"/>
          <w:u w:val="single"/>
        </w:rPr>
      </w:pPr>
      <w:r w:rsidRPr="00884FF2">
        <w:rPr>
          <w:rFonts w:ascii="Arial" w:hAnsi="Arial" w:cs="Arial"/>
          <w:sz w:val="22"/>
          <w:szCs w:val="22"/>
        </w:rPr>
        <w:t>XX</w:t>
      </w:r>
      <w:r w:rsidR="00C374F2" w:rsidRPr="00884FF2">
        <w:rPr>
          <w:rFonts w:ascii="Arial" w:hAnsi="Arial" w:cs="Arial"/>
          <w:sz w:val="22"/>
          <w:szCs w:val="22"/>
        </w:rPr>
        <w:t>I</w:t>
      </w:r>
      <w:r w:rsidRPr="00884FF2">
        <w:rPr>
          <w:rFonts w:ascii="Arial" w:hAnsi="Arial" w:cs="Arial"/>
          <w:sz w:val="22"/>
          <w:szCs w:val="22"/>
        </w:rPr>
        <w:t>. ZAŁĄCZNIKI</w:t>
      </w:r>
    </w:p>
    <w:p w14:paraId="2890070D" w14:textId="77777777" w:rsidR="005C540C" w:rsidRPr="00884FF2" w:rsidRDefault="005C540C" w:rsidP="001A3018">
      <w:pPr>
        <w:pStyle w:val="Bezodstpw"/>
        <w:numPr>
          <w:ilvl w:val="0"/>
          <w:numId w:val="57"/>
        </w:numPr>
        <w:spacing w:line="360" w:lineRule="auto"/>
        <w:ind w:left="426" w:hanging="426"/>
        <w:jc w:val="left"/>
        <w:rPr>
          <w:rFonts w:ascii="Arial" w:hAnsi="Arial" w:cs="Arial"/>
        </w:rPr>
      </w:pPr>
      <w:r w:rsidRPr="00884FF2">
        <w:rPr>
          <w:rFonts w:ascii="Arial" w:hAnsi="Arial" w:cs="Arial"/>
        </w:rPr>
        <w:t>Niżej wymienione załączniki stanowią integralną część SWZ:</w:t>
      </w:r>
    </w:p>
    <w:p w14:paraId="386B3698" w14:textId="3E82C3A6" w:rsidR="005C540C" w:rsidRPr="00884FF2" w:rsidRDefault="009C4A8A" w:rsidP="009C4A8A">
      <w:pPr>
        <w:pStyle w:val="Bezodstpw"/>
        <w:numPr>
          <w:ilvl w:val="0"/>
          <w:numId w:val="58"/>
        </w:numPr>
        <w:spacing w:line="360" w:lineRule="auto"/>
        <w:jc w:val="left"/>
        <w:rPr>
          <w:rFonts w:ascii="Arial" w:hAnsi="Arial" w:cs="Arial"/>
        </w:rPr>
      </w:pPr>
      <w:r>
        <w:rPr>
          <w:rFonts w:ascii="Arial" w:hAnsi="Arial" w:cs="Arial"/>
        </w:rPr>
        <w:t xml:space="preserve">załącznik nr 1 </w:t>
      </w:r>
      <w:r w:rsidRPr="009C4A8A">
        <w:rPr>
          <w:rFonts w:ascii="Arial" w:hAnsi="Arial" w:cs="Arial"/>
        </w:rPr>
        <w:t>–</w:t>
      </w:r>
      <w:r w:rsidR="005C540C" w:rsidRPr="00884FF2">
        <w:rPr>
          <w:rFonts w:ascii="Arial" w:hAnsi="Arial" w:cs="Arial"/>
        </w:rPr>
        <w:t xml:space="preserve"> Formularz ofertowy,</w:t>
      </w:r>
    </w:p>
    <w:p w14:paraId="041A39E4" w14:textId="00D44E02" w:rsidR="005C540C" w:rsidRPr="00884FF2" w:rsidRDefault="001301AB" w:rsidP="001301AB">
      <w:pPr>
        <w:pStyle w:val="Bezodstpw"/>
        <w:numPr>
          <w:ilvl w:val="0"/>
          <w:numId w:val="58"/>
        </w:numPr>
        <w:spacing w:line="360" w:lineRule="auto"/>
        <w:jc w:val="left"/>
        <w:rPr>
          <w:rFonts w:ascii="Arial" w:hAnsi="Arial" w:cs="Arial"/>
        </w:rPr>
      </w:pPr>
      <w:r>
        <w:rPr>
          <w:rFonts w:ascii="Arial" w:hAnsi="Arial" w:cs="Arial"/>
        </w:rPr>
        <w:t xml:space="preserve">załącznik nr 2 </w:t>
      </w:r>
      <w:r w:rsidRPr="001301AB">
        <w:rPr>
          <w:rFonts w:ascii="Arial" w:hAnsi="Arial" w:cs="Arial"/>
        </w:rPr>
        <w:t xml:space="preserve">– </w:t>
      </w:r>
      <w:r w:rsidR="005C540C" w:rsidRPr="00884FF2">
        <w:rPr>
          <w:rFonts w:ascii="Arial" w:hAnsi="Arial" w:cs="Arial"/>
        </w:rPr>
        <w:t>Oświadczenie o braku podstaw do wykluczenia i o spełnianiu warunków udziału w postępowaniu,</w:t>
      </w:r>
    </w:p>
    <w:p w14:paraId="7D2B9D0B" w14:textId="0C835B08" w:rsidR="005C540C" w:rsidRPr="00884FF2" w:rsidRDefault="004C4BB0" w:rsidP="001A3018">
      <w:pPr>
        <w:pStyle w:val="Bezodstpw"/>
        <w:numPr>
          <w:ilvl w:val="0"/>
          <w:numId w:val="58"/>
        </w:numPr>
        <w:spacing w:line="360" w:lineRule="auto"/>
        <w:jc w:val="left"/>
        <w:rPr>
          <w:rFonts w:ascii="Arial" w:hAnsi="Arial" w:cs="Arial"/>
        </w:rPr>
      </w:pPr>
      <w:r w:rsidRPr="00884FF2">
        <w:rPr>
          <w:rFonts w:ascii="Arial" w:hAnsi="Arial" w:cs="Arial"/>
        </w:rPr>
        <w:t xml:space="preserve">załącznik nr 3 – </w:t>
      </w:r>
      <w:r w:rsidR="002919C8" w:rsidRPr="00884FF2">
        <w:rPr>
          <w:rFonts w:ascii="Arial" w:hAnsi="Arial" w:cs="Arial"/>
        </w:rPr>
        <w:t>Wykaz robót,</w:t>
      </w:r>
    </w:p>
    <w:p w14:paraId="0D349833" w14:textId="5D2E2C93" w:rsidR="005C540C" w:rsidRPr="00884FF2" w:rsidRDefault="001301AB" w:rsidP="001301AB">
      <w:pPr>
        <w:pStyle w:val="Bezodstpw"/>
        <w:numPr>
          <w:ilvl w:val="0"/>
          <w:numId w:val="58"/>
        </w:numPr>
        <w:spacing w:line="360" w:lineRule="auto"/>
        <w:jc w:val="left"/>
        <w:rPr>
          <w:rFonts w:ascii="Arial" w:hAnsi="Arial" w:cs="Arial"/>
        </w:rPr>
      </w:pPr>
      <w:r>
        <w:rPr>
          <w:rFonts w:ascii="Arial" w:hAnsi="Arial" w:cs="Arial"/>
        </w:rPr>
        <w:t xml:space="preserve">załącznik nr 4 </w:t>
      </w:r>
      <w:r w:rsidRPr="001301AB">
        <w:rPr>
          <w:rFonts w:ascii="Arial" w:hAnsi="Arial" w:cs="Arial"/>
        </w:rPr>
        <w:t xml:space="preserve">– </w:t>
      </w:r>
      <w:r w:rsidR="005C540C" w:rsidRPr="00884FF2">
        <w:rPr>
          <w:rFonts w:ascii="Arial" w:hAnsi="Arial" w:cs="Arial"/>
        </w:rPr>
        <w:t>Wykaz osób przewidzianych do realizacji przedmiotu zamówienia,</w:t>
      </w:r>
    </w:p>
    <w:p w14:paraId="35BF90E7" w14:textId="15194B6F" w:rsidR="005C540C" w:rsidRPr="00884FF2" w:rsidRDefault="001301AB" w:rsidP="001301AB">
      <w:pPr>
        <w:pStyle w:val="Bezodstpw"/>
        <w:numPr>
          <w:ilvl w:val="0"/>
          <w:numId w:val="58"/>
        </w:numPr>
        <w:spacing w:line="360" w:lineRule="auto"/>
        <w:jc w:val="left"/>
        <w:rPr>
          <w:rFonts w:ascii="Arial" w:hAnsi="Arial" w:cs="Arial"/>
        </w:rPr>
      </w:pPr>
      <w:r>
        <w:rPr>
          <w:rFonts w:ascii="Arial" w:hAnsi="Arial" w:cs="Arial"/>
        </w:rPr>
        <w:t xml:space="preserve">załącznik nr 5 </w:t>
      </w:r>
      <w:r w:rsidRPr="001301AB">
        <w:rPr>
          <w:rFonts w:ascii="Arial" w:hAnsi="Arial" w:cs="Arial"/>
        </w:rPr>
        <w:t>–</w:t>
      </w:r>
      <w:r>
        <w:rPr>
          <w:rFonts w:ascii="Arial" w:hAnsi="Arial" w:cs="Arial"/>
        </w:rPr>
        <w:t xml:space="preserve"> </w:t>
      </w:r>
      <w:r w:rsidR="005C540C" w:rsidRPr="00884FF2">
        <w:rPr>
          <w:rFonts w:ascii="Arial" w:hAnsi="Arial" w:cs="Arial"/>
          <w:shd w:val="clear" w:color="auto" w:fill="FFFFFF"/>
        </w:rPr>
        <w:t>Wzór zobowiązania do udostępnienia zasobów,</w:t>
      </w:r>
    </w:p>
    <w:p w14:paraId="1126C67D" w14:textId="3A6A1AC7" w:rsidR="005C540C" w:rsidRPr="00884FF2" w:rsidRDefault="005C540C" w:rsidP="001A3018">
      <w:pPr>
        <w:pStyle w:val="Bezodstpw"/>
        <w:numPr>
          <w:ilvl w:val="0"/>
          <w:numId w:val="58"/>
        </w:numPr>
        <w:spacing w:line="360" w:lineRule="auto"/>
        <w:jc w:val="left"/>
        <w:rPr>
          <w:rFonts w:ascii="Arial" w:hAnsi="Arial" w:cs="Arial"/>
        </w:rPr>
      </w:pPr>
      <w:r w:rsidRPr="00884FF2">
        <w:rPr>
          <w:rFonts w:ascii="Arial" w:hAnsi="Arial" w:cs="Arial"/>
        </w:rPr>
        <w:t xml:space="preserve">załącznik nr 6 </w:t>
      </w:r>
      <w:r w:rsidR="00BF401C">
        <w:rPr>
          <w:rFonts w:ascii="Arial" w:hAnsi="Arial" w:cs="Arial"/>
        </w:rPr>
        <w:t>–</w:t>
      </w:r>
      <w:r w:rsidRPr="00884FF2">
        <w:rPr>
          <w:rFonts w:ascii="Arial" w:hAnsi="Arial" w:cs="Arial"/>
        </w:rPr>
        <w:t xml:space="preserve"> </w:t>
      </w:r>
      <w:r w:rsidR="00BF401C">
        <w:rPr>
          <w:rFonts w:ascii="Arial" w:hAnsi="Arial" w:cs="Arial"/>
        </w:rPr>
        <w:t>Projekt umowy</w:t>
      </w:r>
      <w:r w:rsidRPr="00884FF2">
        <w:rPr>
          <w:rFonts w:ascii="Arial" w:hAnsi="Arial" w:cs="Arial"/>
        </w:rPr>
        <w:t>,</w:t>
      </w:r>
    </w:p>
    <w:p w14:paraId="769B8754" w14:textId="3724E569" w:rsidR="000F2A08" w:rsidRPr="00884FF2" w:rsidRDefault="000F2A08" w:rsidP="001301AB">
      <w:pPr>
        <w:pStyle w:val="Akapitzlist"/>
        <w:numPr>
          <w:ilvl w:val="0"/>
          <w:numId w:val="58"/>
        </w:numPr>
        <w:spacing w:after="0" w:line="360" w:lineRule="auto"/>
        <w:contextualSpacing w:val="0"/>
        <w:jc w:val="left"/>
        <w:rPr>
          <w:rFonts w:ascii="Arial" w:hAnsi="Arial" w:cs="Arial"/>
        </w:rPr>
      </w:pPr>
      <w:r w:rsidRPr="00884FF2">
        <w:rPr>
          <w:rFonts w:ascii="Arial" w:hAnsi="Arial" w:cs="Arial"/>
        </w:rPr>
        <w:t>załącz</w:t>
      </w:r>
      <w:r w:rsidR="001301AB">
        <w:rPr>
          <w:rFonts w:ascii="Arial" w:hAnsi="Arial" w:cs="Arial"/>
        </w:rPr>
        <w:t xml:space="preserve">nik nr 6.1 </w:t>
      </w:r>
      <w:r w:rsidR="001301AB" w:rsidRPr="001301AB">
        <w:rPr>
          <w:rFonts w:ascii="Arial" w:hAnsi="Arial" w:cs="Arial"/>
        </w:rPr>
        <w:t>–</w:t>
      </w:r>
      <w:r w:rsidR="001301AB">
        <w:rPr>
          <w:rFonts w:ascii="Arial" w:hAnsi="Arial" w:cs="Arial"/>
        </w:rPr>
        <w:t xml:space="preserve"> </w:t>
      </w:r>
      <w:r w:rsidRPr="00884FF2">
        <w:rPr>
          <w:rFonts w:ascii="Arial" w:hAnsi="Arial" w:cs="Arial"/>
        </w:rPr>
        <w:t>Opis przedmiotu zamówienia</w:t>
      </w:r>
      <w:r w:rsidR="00E76F3B" w:rsidRPr="00884FF2">
        <w:rPr>
          <w:rFonts w:ascii="Arial" w:hAnsi="Arial" w:cs="Arial"/>
        </w:rPr>
        <w:t xml:space="preserve"> </w:t>
      </w:r>
    </w:p>
    <w:p w14:paraId="59884C56" w14:textId="6E9A1567" w:rsidR="00AB1511" w:rsidRPr="00884FF2" w:rsidRDefault="00AB1511" w:rsidP="001A3018">
      <w:pPr>
        <w:pStyle w:val="Akapitzlist"/>
        <w:numPr>
          <w:ilvl w:val="0"/>
          <w:numId w:val="58"/>
        </w:numPr>
        <w:spacing w:after="0" w:line="360" w:lineRule="auto"/>
        <w:contextualSpacing w:val="0"/>
        <w:jc w:val="left"/>
        <w:rPr>
          <w:rFonts w:ascii="Arial" w:hAnsi="Arial" w:cs="Arial"/>
        </w:rPr>
      </w:pPr>
      <w:r w:rsidRPr="00884FF2">
        <w:rPr>
          <w:rFonts w:ascii="Arial" w:hAnsi="Arial" w:cs="Arial"/>
        </w:rPr>
        <w:t>załącznik nr 6.</w:t>
      </w:r>
      <w:r w:rsidR="00E76F3B" w:rsidRPr="00884FF2">
        <w:rPr>
          <w:rFonts w:ascii="Arial" w:hAnsi="Arial" w:cs="Arial"/>
        </w:rPr>
        <w:t>2</w:t>
      </w:r>
      <w:r w:rsidR="007E5C35" w:rsidRPr="00884FF2">
        <w:rPr>
          <w:rFonts w:ascii="Arial" w:hAnsi="Arial" w:cs="Arial"/>
        </w:rPr>
        <w:t xml:space="preserve"> </w:t>
      </w:r>
      <w:r w:rsidR="00B26BC3" w:rsidRPr="00884FF2">
        <w:rPr>
          <w:rFonts w:ascii="Arial" w:hAnsi="Arial" w:cs="Arial"/>
        </w:rPr>
        <w:t>–</w:t>
      </w:r>
      <w:r w:rsidRPr="00884FF2">
        <w:rPr>
          <w:rFonts w:ascii="Arial" w:hAnsi="Arial" w:cs="Arial"/>
        </w:rPr>
        <w:t xml:space="preserve"> </w:t>
      </w:r>
      <w:r w:rsidR="00D1670A">
        <w:rPr>
          <w:rFonts w:ascii="Arial" w:hAnsi="Arial" w:cs="Arial"/>
        </w:rPr>
        <w:t>wykaz</w:t>
      </w:r>
      <w:r w:rsidR="00DF6F8F">
        <w:rPr>
          <w:rFonts w:ascii="Arial" w:hAnsi="Arial" w:cs="Arial"/>
        </w:rPr>
        <w:t xml:space="preserve"> </w:t>
      </w:r>
      <w:r w:rsidR="009B6AF8">
        <w:rPr>
          <w:rFonts w:ascii="Arial" w:hAnsi="Arial" w:cs="Arial"/>
        </w:rPr>
        <w:t xml:space="preserve">wycenionych </w:t>
      </w:r>
      <w:r w:rsidR="00DF6F8F">
        <w:rPr>
          <w:rFonts w:ascii="Arial" w:hAnsi="Arial" w:cs="Arial"/>
        </w:rPr>
        <w:t>elementów rozliczeniowych</w:t>
      </w:r>
      <w:r w:rsidR="00B26BC3" w:rsidRPr="00884FF2">
        <w:rPr>
          <w:rFonts w:ascii="Arial" w:hAnsi="Arial" w:cs="Arial"/>
        </w:rPr>
        <w:t>,</w:t>
      </w:r>
    </w:p>
    <w:p w14:paraId="21BE2246" w14:textId="7B18DED5" w:rsidR="00B26BC3" w:rsidRDefault="00B26BC3" w:rsidP="001A3018">
      <w:pPr>
        <w:pStyle w:val="Akapitzlist"/>
        <w:numPr>
          <w:ilvl w:val="0"/>
          <w:numId w:val="58"/>
        </w:numPr>
        <w:spacing w:after="0" w:line="360" w:lineRule="auto"/>
        <w:contextualSpacing w:val="0"/>
        <w:jc w:val="left"/>
        <w:rPr>
          <w:rFonts w:ascii="Arial" w:hAnsi="Arial" w:cs="Arial"/>
        </w:rPr>
      </w:pPr>
      <w:r w:rsidRPr="00884FF2">
        <w:rPr>
          <w:rFonts w:ascii="Arial" w:hAnsi="Arial" w:cs="Arial"/>
        </w:rPr>
        <w:t>załącznik nr 6.</w:t>
      </w:r>
      <w:r w:rsidR="00DF6F8F">
        <w:rPr>
          <w:rFonts w:ascii="Arial" w:hAnsi="Arial" w:cs="Arial"/>
        </w:rPr>
        <w:t>3</w:t>
      </w:r>
      <w:r w:rsidRPr="00884FF2">
        <w:rPr>
          <w:rFonts w:ascii="Arial" w:hAnsi="Arial" w:cs="Arial"/>
        </w:rPr>
        <w:t xml:space="preserve"> – </w:t>
      </w:r>
      <w:r w:rsidR="00CE5EA1">
        <w:rPr>
          <w:rFonts w:ascii="Arial" w:hAnsi="Arial" w:cs="Arial"/>
        </w:rPr>
        <w:t>Dokumentacja projektowa,</w:t>
      </w:r>
    </w:p>
    <w:p w14:paraId="04299495" w14:textId="7F57F544" w:rsidR="00CE5EA1" w:rsidRPr="00884FF2" w:rsidRDefault="00CE5EA1" w:rsidP="00CE5EA1">
      <w:pPr>
        <w:pStyle w:val="Akapitzlist"/>
        <w:numPr>
          <w:ilvl w:val="0"/>
          <w:numId w:val="58"/>
        </w:numPr>
        <w:spacing w:after="0" w:line="360" w:lineRule="auto"/>
        <w:contextualSpacing w:val="0"/>
        <w:jc w:val="left"/>
        <w:rPr>
          <w:rFonts w:ascii="Arial" w:hAnsi="Arial" w:cs="Arial"/>
        </w:rPr>
      </w:pPr>
      <w:r>
        <w:rPr>
          <w:rFonts w:ascii="Arial" w:hAnsi="Arial" w:cs="Arial"/>
        </w:rPr>
        <w:t xml:space="preserve">załącznik nr 6.4 </w:t>
      </w:r>
      <w:r w:rsidRPr="00CE5EA1">
        <w:rPr>
          <w:rFonts w:ascii="Arial" w:hAnsi="Arial" w:cs="Arial"/>
        </w:rPr>
        <w:t>–</w:t>
      </w:r>
      <w:r>
        <w:rPr>
          <w:rFonts w:ascii="Arial" w:hAnsi="Arial" w:cs="Arial"/>
        </w:rPr>
        <w:t xml:space="preserve"> Wzór karty gwarancyjnej,</w:t>
      </w:r>
    </w:p>
    <w:p w14:paraId="527E5CDA" w14:textId="1EB5C047" w:rsidR="00291643" w:rsidRPr="00884FF2" w:rsidRDefault="000F2A08" w:rsidP="009C4A8A">
      <w:pPr>
        <w:pStyle w:val="Bezodstpw"/>
        <w:numPr>
          <w:ilvl w:val="0"/>
          <w:numId w:val="58"/>
        </w:numPr>
        <w:spacing w:line="360" w:lineRule="auto"/>
        <w:jc w:val="left"/>
        <w:rPr>
          <w:rFonts w:ascii="Arial" w:hAnsi="Arial" w:cs="Arial"/>
        </w:rPr>
      </w:pPr>
      <w:r w:rsidRPr="00884FF2">
        <w:rPr>
          <w:rFonts w:ascii="Arial" w:hAnsi="Arial" w:cs="Arial"/>
        </w:rPr>
        <w:t>załącznik nr 7</w:t>
      </w:r>
      <w:r w:rsidR="009C4A8A">
        <w:rPr>
          <w:rFonts w:ascii="Arial" w:hAnsi="Arial" w:cs="Arial"/>
        </w:rPr>
        <w:t xml:space="preserve"> </w:t>
      </w:r>
      <w:r w:rsidR="009C4A8A" w:rsidRPr="009C4A8A">
        <w:rPr>
          <w:rFonts w:ascii="Arial" w:hAnsi="Arial" w:cs="Arial"/>
        </w:rPr>
        <w:t>–</w:t>
      </w:r>
      <w:r w:rsidR="00456E3F" w:rsidRPr="00884FF2">
        <w:rPr>
          <w:rFonts w:ascii="Arial" w:hAnsi="Arial" w:cs="Arial"/>
        </w:rPr>
        <w:t xml:space="preserve"> </w:t>
      </w:r>
      <w:r w:rsidR="00B14A04" w:rsidRPr="00884FF2">
        <w:rPr>
          <w:rFonts w:ascii="Arial" w:hAnsi="Arial" w:cs="Arial"/>
        </w:rPr>
        <w:t xml:space="preserve">Oświadczenie wykonawców wspólnie ubiegających się o udzielenie zamówienia publicznego dotyczące </w:t>
      </w:r>
      <w:r w:rsidR="005D601E" w:rsidRPr="00884FF2">
        <w:rPr>
          <w:rFonts w:ascii="Arial" w:hAnsi="Arial" w:cs="Arial"/>
        </w:rPr>
        <w:t>robót</w:t>
      </w:r>
      <w:r w:rsidR="00B14A04" w:rsidRPr="00884FF2">
        <w:rPr>
          <w:rFonts w:ascii="Arial" w:hAnsi="Arial" w:cs="Arial"/>
        </w:rPr>
        <w:t xml:space="preserve"> wykonywanych przez poszczególnych wykonawców</w:t>
      </w:r>
      <w:r w:rsidRPr="00884FF2">
        <w:rPr>
          <w:rFonts w:ascii="Arial" w:hAnsi="Arial" w:cs="Arial"/>
        </w:rPr>
        <w:t>.</w:t>
      </w:r>
    </w:p>
    <w:sectPr w:rsidR="00291643" w:rsidRPr="00884FF2" w:rsidSect="007B0B5D">
      <w:footerReference w:type="default" r:id="rId26"/>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1DD" w16cex:dateUtc="2023-06-20T07:37:00Z"/>
  <w16cex:commentExtensible w16cex:durableId="283BE871" w16cex:dateUtc="2023-06-20T06:57:00Z"/>
  <w16cex:commentExtensible w16cex:durableId="283BF241" w16cex:dateUtc="2023-06-20T07:39:00Z"/>
  <w16cex:commentExtensible w16cex:durableId="283BEF12" w16cex:dateUtc="2023-06-20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11939" w16cid:durableId="283BF1DD"/>
  <w16cid:commentId w16cid:paraId="5B46D3BA" w16cid:durableId="283BE871"/>
  <w16cid:commentId w16cid:paraId="313190C2" w16cid:durableId="283BF241"/>
  <w16cid:commentId w16cid:paraId="49BD95F5" w16cid:durableId="283BEF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7450C" w14:textId="77777777" w:rsidR="00B75865" w:rsidRDefault="00B75865">
      <w:pPr>
        <w:spacing w:after="0" w:line="240" w:lineRule="auto"/>
      </w:pPr>
      <w:r>
        <w:separator/>
      </w:r>
    </w:p>
  </w:endnote>
  <w:endnote w:type="continuationSeparator" w:id="0">
    <w:p w14:paraId="5E2CCDDB" w14:textId="77777777" w:rsidR="00B75865" w:rsidRDefault="00B7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3E3FB6D9" w:rsidR="00154505" w:rsidRPr="00455475" w:rsidRDefault="00154505">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2F6FA7">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154505" w:rsidRDefault="00154505"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48810" w14:textId="77777777" w:rsidR="00B75865" w:rsidRDefault="00B75865">
      <w:pPr>
        <w:spacing w:after="0" w:line="240" w:lineRule="auto"/>
      </w:pPr>
      <w:r>
        <w:separator/>
      </w:r>
    </w:p>
  </w:footnote>
  <w:footnote w:type="continuationSeparator" w:id="0">
    <w:p w14:paraId="7EDE19C5" w14:textId="77777777" w:rsidR="00B75865" w:rsidRDefault="00B75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A6C42B92"/>
    <w:name w:val="WW8Num4"/>
    <w:lvl w:ilvl="0">
      <w:start w:val="1"/>
      <w:numFmt w:val="decimal"/>
      <w:lvlText w:val="%1."/>
      <w:lvlJc w:val="left"/>
      <w:pPr>
        <w:tabs>
          <w:tab w:val="num" w:pos="705"/>
        </w:tabs>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B82EA9"/>
    <w:multiLevelType w:val="multilevel"/>
    <w:tmpl w:val="778CC3A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1106DEC"/>
    <w:multiLevelType w:val="hybridMultilevel"/>
    <w:tmpl w:val="7D34AF6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9" w15:restartNumberingAfterBreak="0">
    <w:nsid w:val="07A44B49"/>
    <w:multiLevelType w:val="hybridMultilevel"/>
    <w:tmpl w:val="2D72B4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4" w15:restartNumberingAfterBreak="0">
    <w:nsid w:val="101C2318"/>
    <w:multiLevelType w:val="multilevel"/>
    <w:tmpl w:val="1ABE47B8"/>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5" w15:restartNumberingAfterBreak="0">
    <w:nsid w:val="12FC78C6"/>
    <w:multiLevelType w:val="hybridMultilevel"/>
    <w:tmpl w:val="69A69A2A"/>
    <w:lvl w:ilvl="0" w:tplc="A5123B40">
      <w:start w:val="1"/>
      <w:numFmt w:val="decimal"/>
      <w:lvlText w:val="%1."/>
      <w:lvlJc w:val="left"/>
      <w:pPr>
        <w:ind w:left="502" w:hanging="360"/>
      </w:pPr>
      <w:rPr>
        <w:rFonts w:ascii="Arial" w:hAnsi="Arial" w:cs="Arial" w:hint="default"/>
        <w:sz w:val="22"/>
        <w:szCs w:val="22"/>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8F65366"/>
    <w:multiLevelType w:val="hybridMultilevel"/>
    <w:tmpl w:val="CA906A1E"/>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4"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2" w15:restartNumberingAfterBreak="0">
    <w:nsid w:val="21E16ADD"/>
    <w:multiLevelType w:val="hybridMultilevel"/>
    <w:tmpl w:val="2D72B4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8C96306"/>
    <w:multiLevelType w:val="hybridMultilevel"/>
    <w:tmpl w:val="17AC86F8"/>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2"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99A332A"/>
    <w:multiLevelType w:val="hybridMultilevel"/>
    <w:tmpl w:val="21D088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0184801"/>
    <w:multiLevelType w:val="hybridMultilevel"/>
    <w:tmpl w:val="6BFAD200"/>
    <w:lvl w:ilvl="0" w:tplc="E8F487A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5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98325E7"/>
    <w:multiLevelType w:val="hybridMultilevel"/>
    <w:tmpl w:val="8A9AC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4" w15:restartNumberingAfterBreak="0">
    <w:nsid w:val="3F4A2DC8"/>
    <w:multiLevelType w:val="hybridMultilevel"/>
    <w:tmpl w:val="B69ACC16"/>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6" w15:restartNumberingAfterBreak="0">
    <w:nsid w:val="403D378B"/>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928"/>
        </w:tabs>
        <w:ind w:left="928"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57"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0" w15:restartNumberingAfterBreak="0">
    <w:nsid w:val="488729BD"/>
    <w:multiLevelType w:val="multilevel"/>
    <w:tmpl w:val="4BD6D04A"/>
    <w:lvl w:ilvl="0">
      <w:start w:val="4"/>
      <w:numFmt w:val="decimal"/>
      <w:lvlText w:val="%1."/>
      <w:lvlJc w:val="left"/>
      <w:pPr>
        <w:ind w:left="360" w:hanging="360"/>
      </w:pPr>
      <w:rPr>
        <w:rFonts w:hint="default"/>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1"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A097AF8"/>
    <w:multiLevelType w:val="multilevel"/>
    <w:tmpl w:val="708873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4"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5"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431AF"/>
    <w:multiLevelType w:val="multilevel"/>
    <w:tmpl w:val="99F6DD2A"/>
    <w:lvl w:ilvl="0">
      <w:start w:val="1"/>
      <w:numFmt w:val="decimal"/>
      <w:lvlText w:val="%1."/>
      <w:lvlJc w:val="left"/>
      <w:pPr>
        <w:ind w:left="360" w:hanging="360"/>
      </w:pPr>
    </w:lvl>
    <w:lvl w:ilvl="1">
      <w:start w:val="1"/>
      <w:numFmt w:val="decimal"/>
      <w:lvlText w:val="%1.%2."/>
      <w:lvlJc w:val="left"/>
      <w:pPr>
        <w:ind w:left="43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0B09BE"/>
    <w:multiLevelType w:val="multilevel"/>
    <w:tmpl w:val="604A4D64"/>
    <w:numStyleLink w:val="Styl72"/>
  </w:abstractNum>
  <w:abstractNum w:abstractNumId="72"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3"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4"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7"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6E2D7434"/>
    <w:multiLevelType w:val="hybridMultilevel"/>
    <w:tmpl w:val="F78E90F8"/>
    <w:lvl w:ilvl="0" w:tplc="1BC6F99A">
      <w:start w:val="1"/>
      <w:numFmt w:val="decimal"/>
      <w:lvlText w:val="%1."/>
      <w:lvlJc w:val="left"/>
      <w:pPr>
        <w:ind w:left="928" w:hanging="360"/>
      </w:pPr>
      <w:rPr>
        <w:rFonts w:ascii="Arial" w:eastAsia="Times New Roman" w:hAnsi="Arial" w:cs="Aria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8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4996234"/>
    <w:multiLevelType w:val="hybridMultilevel"/>
    <w:tmpl w:val="484AB31A"/>
    <w:lvl w:ilvl="0" w:tplc="434E9E32">
      <w:start w:val="6"/>
      <w:numFmt w:val="bullet"/>
      <w:lvlText w:val=""/>
      <w:lvlJc w:val="left"/>
      <w:pPr>
        <w:ind w:left="1648" w:hanging="360"/>
      </w:pPr>
      <w:rPr>
        <w:rFonts w:ascii="Symbol" w:eastAsia="Times New Roman" w:hAnsi="Symbol" w:cs="Times New Roman"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1"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A321BD5"/>
    <w:multiLevelType w:val="hybridMultilevel"/>
    <w:tmpl w:val="D3CA85F2"/>
    <w:lvl w:ilvl="0" w:tplc="FA5656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7409F0"/>
    <w:multiLevelType w:val="hybridMultilevel"/>
    <w:tmpl w:val="31666B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7E17192F"/>
    <w:multiLevelType w:val="hybridMultilevel"/>
    <w:tmpl w:val="B69ACC16"/>
    <w:lvl w:ilvl="0" w:tplc="AD7043EA">
      <w:start w:val="1"/>
      <w:numFmt w:val="decimal"/>
      <w:lvlText w:val="%1."/>
      <w:lvlJc w:val="left"/>
      <w:pPr>
        <w:ind w:left="502" w:hanging="360"/>
      </w:pPr>
      <w:rPr>
        <w:b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5F464E"/>
    <w:multiLevelType w:val="multilevel"/>
    <w:tmpl w:val="8618D6A2"/>
    <w:lvl w:ilvl="0">
      <w:start w:val="2"/>
      <w:numFmt w:val="decimal"/>
      <w:lvlText w:val="%1."/>
      <w:lvlJc w:val="left"/>
      <w:pPr>
        <w:tabs>
          <w:tab w:val="num" w:pos="644"/>
        </w:tabs>
        <w:ind w:left="644" w:hanging="360"/>
      </w:pPr>
      <w:rPr>
        <w:rFonts w:hint="default"/>
        <w:b w:val="0"/>
      </w:rPr>
    </w:lvl>
    <w:lvl w:ilvl="1">
      <w:start w:val="1"/>
      <w:numFmt w:val="decimal"/>
      <w:lvlText w:val="%2)"/>
      <w:lvlJc w:val="left"/>
      <w:pPr>
        <w:tabs>
          <w:tab w:val="num" w:pos="644"/>
        </w:tabs>
        <w:ind w:left="644" w:hanging="360"/>
      </w:pPr>
      <w:rPr>
        <w:rFonts w:hint="default"/>
        <w:b w:val="0"/>
        <w:color w:val="auto"/>
      </w:rPr>
    </w:lvl>
    <w:lvl w:ilvl="2">
      <w:start w:val="1"/>
      <w:numFmt w:val="decimal"/>
      <w:lvlText w:val="%3"/>
      <w:lvlJc w:val="left"/>
      <w:pPr>
        <w:tabs>
          <w:tab w:val="num" w:pos="2984"/>
        </w:tabs>
        <w:ind w:left="2984" w:hanging="360"/>
      </w:pPr>
      <w:rPr>
        <w:rFonts w:hint="default"/>
      </w:rPr>
    </w:lvl>
    <w:lvl w:ilvl="3">
      <w:start w:val="1"/>
      <w:numFmt w:val="decimal"/>
      <w:lvlText w:val="%4."/>
      <w:lvlJc w:val="left"/>
      <w:pPr>
        <w:tabs>
          <w:tab w:val="num" w:pos="1212"/>
        </w:tabs>
        <w:ind w:left="1212" w:hanging="360"/>
      </w:pPr>
      <w:rPr>
        <w:rFonts w:hint="default"/>
      </w:rPr>
    </w:lvl>
    <w:lvl w:ilvl="4">
      <w:start w:val="1"/>
      <w:numFmt w:val="lowerLetter"/>
      <w:lvlText w:val="%5)"/>
      <w:lvlJc w:val="left"/>
      <w:pPr>
        <w:ind w:left="4244" w:hanging="360"/>
      </w:pPr>
      <w:rPr>
        <w:rFonts w:hint="default"/>
        <w:b w:val="0"/>
        <w:i w:val="0"/>
        <w:color w:val="000000"/>
      </w:rPr>
    </w:lvl>
    <w:lvl w:ilvl="5">
      <w:start w:val="1"/>
      <w:numFmt w:val="lowerRoman"/>
      <w:lvlText w:val="%6."/>
      <w:lvlJc w:val="right"/>
      <w:pPr>
        <w:tabs>
          <w:tab w:val="num" w:pos="4964"/>
        </w:tabs>
        <w:ind w:left="4964" w:hanging="180"/>
      </w:pPr>
      <w:rPr>
        <w:rFonts w:hint="default"/>
      </w:rPr>
    </w:lvl>
    <w:lvl w:ilvl="6">
      <w:start w:val="1"/>
      <w:numFmt w:val="decimal"/>
      <w:lvlText w:val="%7."/>
      <w:lvlJc w:val="left"/>
      <w:pPr>
        <w:tabs>
          <w:tab w:val="num" w:pos="5684"/>
        </w:tabs>
        <w:ind w:left="5684" w:hanging="360"/>
      </w:pPr>
      <w:rPr>
        <w:rFonts w:hint="default"/>
      </w:rPr>
    </w:lvl>
    <w:lvl w:ilvl="7">
      <w:start w:val="1"/>
      <w:numFmt w:val="lowerLetter"/>
      <w:lvlText w:val="%8."/>
      <w:lvlJc w:val="left"/>
      <w:pPr>
        <w:tabs>
          <w:tab w:val="num" w:pos="6404"/>
        </w:tabs>
        <w:ind w:left="6404" w:hanging="360"/>
      </w:pPr>
      <w:rPr>
        <w:rFonts w:hint="default"/>
      </w:rPr>
    </w:lvl>
    <w:lvl w:ilvl="8">
      <w:start w:val="1"/>
      <w:numFmt w:val="lowerRoman"/>
      <w:lvlText w:val="%9."/>
      <w:lvlJc w:val="right"/>
      <w:pPr>
        <w:tabs>
          <w:tab w:val="num" w:pos="7124"/>
        </w:tabs>
        <w:ind w:left="7124" w:hanging="180"/>
      </w:pPr>
      <w:rPr>
        <w:rFonts w:hint="default"/>
      </w:rPr>
    </w:lvl>
  </w:abstractNum>
  <w:abstractNum w:abstractNumId="9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0"/>
  </w:num>
  <w:num w:numId="2">
    <w:abstractNumId w:val="74"/>
  </w:num>
  <w:num w:numId="3">
    <w:abstractNumId w:val="4"/>
  </w:num>
  <w:num w:numId="4">
    <w:abstractNumId w:val="79"/>
  </w:num>
  <w:num w:numId="5">
    <w:abstractNumId w:val="46"/>
  </w:num>
  <w:num w:numId="6">
    <w:abstractNumId w:val="87"/>
  </w:num>
  <w:num w:numId="7">
    <w:abstractNumId w:val="82"/>
  </w:num>
  <w:num w:numId="8">
    <w:abstractNumId w:val="53"/>
  </w:num>
  <w:num w:numId="9">
    <w:abstractNumId w:val="64"/>
  </w:num>
  <w:num w:numId="10">
    <w:abstractNumId w:val="48"/>
  </w:num>
  <w:num w:numId="11">
    <w:abstractNumId w:val="44"/>
  </w:num>
  <w:num w:numId="12">
    <w:abstractNumId w:val="19"/>
  </w:num>
  <w:num w:numId="13">
    <w:abstractNumId w:val="62"/>
  </w:num>
  <w:num w:numId="14">
    <w:abstractNumId w:val="84"/>
  </w:num>
  <w:num w:numId="15">
    <w:abstractNumId w:val="100"/>
  </w:num>
  <w:num w:numId="16">
    <w:abstractNumId w:val="81"/>
  </w:num>
  <w:num w:numId="17">
    <w:abstractNumId w:val="21"/>
  </w:num>
  <w:num w:numId="18">
    <w:abstractNumId w:val="65"/>
  </w:num>
  <w:num w:numId="19">
    <w:abstractNumId w:val="11"/>
  </w:num>
  <w:num w:numId="20">
    <w:abstractNumId w:val="24"/>
  </w:num>
  <w:num w:numId="21">
    <w:abstractNumId w:val="95"/>
  </w:num>
  <w:num w:numId="22">
    <w:abstractNumId w:val="99"/>
  </w:num>
  <w:num w:numId="23">
    <w:abstractNumId w:val="38"/>
  </w:num>
  <w:num w:numId="24">
    <w:abstractNumId w:val="28"/>
  </w:num>
  <w:num w:numId="25">
    <w:abstractNumId w:val="36"/>
  </w:num>
  <w:num w:numId="26">
    <w:abstractNumId w:val="49"/>
  </w:num>
  <w:num w:numId="27">
    <w:abstractNumId w:val="42"/>
  </w:num>
  <w:num w:numId="28">
    <w:abstractNumId w:val="6"/>
  </w:num>
  <w:num w:numId="29">
    <w:abstractNumId w:val="16"/>
  </w:num>
  <w:num w:numId="30">
    <w:abstractNumId w:val="7"/>
  </w:num>
  <w:num w:numId="31">
    <w:abstractNumId w:val="25"/>
  </w:num>
  <w:num w:numId="32">
    <w:abstractNumId w:val="50"/>
  </w:num>
  <w:num w:numId="33">
    <w:abstractNumId w:val="40"/>
  </w:num>
  <w:num w:numId="34">
    <w:abstractNumId w:val="72"/>
  </w:num>
  <w:num w:numId="35">
    <w:abstractNumId w:val="66"/>
  </w:num>
  <w:num w:numId="36">
    <w:abstractNumId w:val="58"/>
  </w:num>
  <w:num w:numId="37">
    <w:abstractNumId w:val="26"/>
  </w:num>
  <w:num w:numId="38">
    <w:abstractNumId w:val="39"/>
  </w:num>
  <w:num w:numId="39">
    <w:abstractNumId w:val="61"/>
  </w:num>
  <w:num w:numId="40">
    <w:abstractNumId w:val="55"/>
  </w:num>
  <w:num w:numId="41">
    <w:abstractNumId w:val="30"/>
  </w:num>
  <w:num w:numId="42">
    <w:abstractNumId w:val="76"/>
    <w:lvlOverride w:ilvl="0">
      <w:startOverride w:val="1"/>
    </w:lvlOverride>
  </w:num>
  <w:num w:numId="43">
    <w:abstractNumId w:val="59"/>
    <w:lvlOverride w:ilvl="0">
      <w:startOverride w:val="1"/>
    </w:lvlOverride>
  </w:num>
  <w:num w:numId="44">
    <w:abstractNumId w:val="33"/>
  </w:num>
  <w:num w:numId="45">
    <w:abstractNumId w:val="10"/>
  </w:num>
  <w:num w:numId="46">
    <w:abstractNumId w:val="94"/>
  </w:num>
  <w:num w:numId="47">
    <w:abstractNumId w:val="70"/>
  </w:num>
  <w:num w:numId="48">
    <w:abstractNumId w:val="15"/>
  </w:num>
  <w:num w:numId="49">
    <w:abstractNumId w:val="71"/>
  </w:num>
  <w:num w:numId="50">
    <w:abstractNumId w:val="18"/>
  </w:num>
  <w:num w:numId="51">
    <w:abstractNumId w:val="78"/>
  </w:num>
  <w:num w:numId="52">
    <w:abstractNumId w:val="35"/>
  </w:num>
  <w:num w:numId="53">
    <w:abstractNumId w:val="88"/>
  </w:num>
  <w:num w:numId="54">
    <w:abstractNumId w:val="5"/>
  </w:num>
  <w:num w:numId="55">
    <w:abstractNumId w:val="91"/>
  </w:num>
  <w:num w:numId="56">
    <w:abstractNumId w:val="51"/>
  </w:num>
  <w:num w:numId="57">
    <w:abstractNumId w:val="98"/>
  </w:num>
  <w:num w:numId="58">
    <w:abstractNumId w:val="75"/>
  </w:num>
  <w:num w:numId="59">
    <w:abstractNumId w:val="14"/>
  </w:num>
  <w:num w:numId="60">
    <w:abstractNumId w:val="27"/>
  </w:num>
  <w:num w:numId="61">
    <w:abstractNumId w:val="20"/>
  </w:num>
  <w:num w:numId="62">
    <w:abstractNumId w:val="23"/>
  </w:num>
  <w:num w:numId="63">
    <w:abstractNumId w:val="31"/>
  </w:num>
  <w:num w:numId="64">
    <w:abstractNumId w:val="69"/>
  </w:num>
  <w:num w:numId="65">
    <w:abstractNumId w:val="73"/>
  </w:num>
  <w:num w:numId="66">
    <w:abstractNumId w:val="67"/>
  </w:num>
  <w:num w:numId="67">
    <w:abstractNumId w:val="89"/>
  </w:num>
  <w:num w:numId="68">
    <w:abstractNumId w:val="57"/>
  </w:num>
  <w:num w:numId="69">
    <w:abstractNumId w:val="37"/>
  </w:num>
  <w:num w:numId="70">
    <w:abstractNumId w:val="17"/>
  </w:num>
  <w:num w:numId="71">
    <w:abstractNumId w:val="83"/>
  </w:num>
  <w:num w:numId="72">
    <w:abstractNumId w:val="85"/>
  </w:num>
  <w:num w:numId="73">
    <w:abstractNumId w:val="68"/>
  </w:num>
  <w:num w:numId="74">
    <w:abstractNumId w:val="60"/>
  </w:num>
  <w:num w:numId="75">
    <w:abstractNumId w:val="77"/>
  </w:num>
  <w:num w:numId="76">
    <w:abstractNumId w:val="29"/>
  </w:num>
  <w:num w:numId="77">
    <w:abstractNumId w:val="45"/>
  </w:num>
  <w:num w:numId="78">
    <w:abstractNumId w:val="97"/>
  </w:num>
  <w:num w:numId="79">
    <w:abstractNumId w:val="12"/>
  </w:num>
  <w:num w:numId="80">
    <w:abstractNumId w:val="41"/>
  </w:num>
  <w:num w:numId="81">
    <w:abstractNumId w:val="63"/>
  </w:num>
  <w:num w:numId="82">
    <w:abstractNumId w:val="86"/>
  </w:num>
  <w:num w:numId="83">
    <w:abstractNumId w:val="47"/>
  </w:num>
  <w:num w:numId="84">
    <w:abstractNumId w:val="43"/>
  </w:num>
  <w:num w:numId="85">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num>
  <w:num w:numId="87">
    <w:abstractNumId w:val="32"/>
  </w:num>
  <w:num w:numId="88">
    <w:abstractNumId w:val="52"/>
  </w:num>
  <w:num w:numId="89">
    <w:abstractNumId w:val="3"/>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num>
  <w:num w:numId="92">
    <w:abstractNumId w:val="54"/>
  </w:num>
  <w:num w:numId="93">
    <w:abstractNumId w:val="13"/>
  </w:num>
  <w:num w:numId="94">
    <w:abstractNumId w:val="90"/>
  </w:num>
  <w:num w:numId="95">
    <w:abstractNumId w:val="22"/>
  </w:num>
  <w:num w:numId="96">
    <w:abstractNumId w:val="0"/>
  </w:num>
  <w:num w:numId="97">
    <w:abstractNumId w:val="92"/>
  </w:num>
  <w:num w:numId="98">
    <w:abstractNumId w:val="93"/>
  </w:num>
  <w:num w:numId="99">
    <w:abstractNumId w:val="34"/>
  </w:num>
  <w:num w:numId="100">
    <w:abstractNumId w:val="8"/>
  </w:num>
  <w:num w:numId="101">
    <w:abstractNumId w:val="56"/>
  </w:num>
  <w:num w:numId="102">
    <w:abstractNumId w:val="9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16EE"/>
    <w:rsid w:val="00002962"/>
    <w:rsid w:val="00003492"/>
    <w:rsid w:val="00006F81"/>
    <w:rsid w:val="0001215A"/>
    <w:rsid w:val="00013D9E"/>
    <w:rsid w:val="00016F11"/>
    <w:rsid w:val="00016F8D"/>
    <w:rsid w:val="00017017"/>
    <w:rsid w:val="0002049E"/>
    <w:rsid w:val="00021052"/>
    <w:rsid w:val="00021D43"/>
    <w:rsid w:val="000237B3"/>
    <w:rsid w:val="00024DF8"/>
    <w:rsid w:val="0003000B"/>
    <w:rsid w:val="000310DB"/>
    <w:rsid w:val="00032514"/>
    <w:rsid w:val="000334FB"/>
    <w:rsid w:val="000352A6"/>
    <w:rsid w:val="00035757"/>
    <w:rsid w:val="000357FC"/>
    <w:rsid w:val="0003599D"/>
    <w:rsid w:val="0003639E"/>
    <w:rsid w:val="00036D03"/>
    <w:rsid w:val="00037308"/>
    <w:rsid w:val="00040DC6"/>
    <w:rsid w:val="00042256"/>
    <w:rsid w:val="00042ADD"/>
    <w:rsid w:val="00043343"/>
    <w:rsid w:val="00044924"/>
    <w:rsid w:val="00046B32"/>
    <w:rsid w:val="00050C89"/>
    <w:rsid w:val="000546F2"/>
    <w:rsid w:val="00057A36"/>
    <w:rsid w:val="000600DF"/>
    <w:rsid w:val="00062CB8"/>
    <w:rsid w:val="000639DD"/>
    <w:rsid w:val="00065379"/>
    <w:rsid w:val="00066D01"/>
    <w:rsid w:val="000719E3"/>
    <w:rsid w:val="00071FEF"/>
    <w:rsid w:val="0007251A"/>
    <w:rsid w:val="00072E06"/>
    <w:rsid w:val="000772A4"/>
    <w:rsid w:val="00077B2C"/>
    <w:rsid w:val="00080C76"/>
    <w:rsid w:val="00082806"/>
    <w:rsid w:val="00084EAC"/>
    <w:rsid w:val="00085373"/>
    <w:rsid w:val="00085B34"/>
    <w:rsid w:val="00085E80"/>
    <w:rsid w:val="00090BA8"/>
    <w:rsid w:val="00090F9D"/>
    <w:rsid w:val="000911CA"/>
    <w:rsid w:val="000A2042"/>
    <w:rsid w:val="000A3352"/>
    <w:rsid w:val="000A3D71"/>
    <w:rsid w:val="000A52C1"/>
    <w:rsid w:val="000A6B7B"/>
    <w:rsid w:val="000A6B8E"/>
    <w:rsid w:val="000B2700"/>
    <w:rsid w:val="000B31E3"/>
    <w:rsid w:val="000B48D3"/>
    <w:rsid w:val="000B4EFD"/>
    <w:rsid w:val="000B4FCF"/>
    <w:rsid w:val="000B78FD"/>
    <w:rsid w:val="000C06BC"/>
    <w:rsid w:val="000C0BA2"/>
    <w:rsid w:val="000C1A63"/>
    <w:rsid w:val="000C5835"/>
    <w:rsid w:val="000D2F47"/>
    <w:rsid w:val="000D3375"/>
    <w:rsid w:val="000D5B3C"/>
    <w:rsid w:val="000D61E8"/>
    <w:rsid w:val="000E7775"/>
    <w:rsid w:val="000F21FB"/>
    <w:rsid w:val="000F2257"/>
    <w:rsid w:val="000F2A08"/>
    <w:rsid w:val="000F4F37"/>
    <w:rsid w:val="000F6229"/>
    <w:rsid w:val="000F6A84"/>
    <w:rsid w:val="000F76F7"/>
    <w:rsid w:val="001003CF"/>
    <w:rsid w:val="00102A50"/>
    <w:rsid w:val="0010343D"/>
    <w:rsid w:val="00104FC5"/>
    <w:rsid w:val="001065A4"/>
    <w:rsid w:val="00112222"/>
    <w:rsid w:val="0011382C"/>
    <w:rsid w:val="00114979"/>
    <w:rsid w:val="00116C8B"/>
    <w:rsid w:val="0011750C"/>
    <w:rsid w:val="00120D33"/>
    <w:rsid w:val="00121E57"/>
    <w:rsid w:val="00122760"/>
    <w:rsid w:val="00122F1C"/>
    <w:rsid w:val="00124B56"/>
    <w:rsid w:val="00126B9E"/>
    <w:rsid w:val="001301AB"/>
    <w:rsid w:val="001313CD"/>
    <w:rsid w:val="001320E3"/>
    <w:rsid w:val="0013311D"/>
    <w:rsid w:val="00133B87"/>
    <w:rsid w:val="001422A8"/>
    <w:rsid w:val="00143659"/>
    <w:rsid w:val="00143756"/>
    <w:rsid w:val="00145393"/>
    <w:rsid w:val="001475D3"/>
    <w:rsid w:val="00150DBC"/>
    <w:rsid w:val="0015246B"/>
    <w:rsid w:val="00152DD3"/>
    <w:rsid w:val="00153967"/>
    <w:rsid w:val="00154505"/>
    <w:rsid w:val="00154C92"/>
    <w:rsid w:val="00155439"/>
    <w:rsid w:val="00155512"/>
    <w:rsid w:val="001615CA"/>
    <w:rsid w:val="00161ACF"/>
    <w:rsid w:val="001628CF"/>
    <w:rsid w:val="001631FB"/>
    <w:rsid w:val="00164BEA"/>
    <w:rsid w:val="00164C20"/>
    <w:rsid w:val="001670D5"/>
    <w:rsid w:val="0017173A"/>
    <w:rsid w:val="0017414F"/>
    <w:rsid w:val="00182544"/>
    <w:rsid w:val="00185DD7"/>
    <w:rsid w:val="0018760A"/>
    <w:rsid w:val="001932F9"/>
    <w:rsid w:val="00194B1F"/>
    <w:rsid w:val="0019504A"/>
    <w:rsid w:val="0019622A"/>
    <w:rsid w:val="001A1DA0"/>
    <w:rsid w:val="001A27A1"/>
    <w:rsid w:val="001A3018"/>
    <w:rsid w:val="001A5FD1"/>
    <w:rsid w:val="001B0B5A"/>
    <w:rsid w:val="001B29AF"/>
    <w:rsid w:val="001B372D"/>
    <w:rsid w:val="001B377A"/>
    <w:rsid w:val="001B3F73"/>
    <w:rsid w:val="001B7A05"/>
    <w:rsid w:val="001C0836"/>
    <w:rsid w:val="001C267B"/>
    <w:rsid w:val="001C3D32"/>
    <w:rsid w:val="001C3D6D"/>
    <w:rsid w:val="001C4E09"/>
    <w:rsid w:val="001C6177"/>
    <w:rsid w:val="001C64F1"/>
    <w:rsid w:val="001C6D78"/>
    <w:rsid w:val="001D2BBD"/>
    <w:rsid w:val="001D3EDB"/>
    <w:rsid w:val="001D48A7"/>
    <w:rsid w:val="001E4679"/>
    <w:rsid w:val="001E6B3A"/>
    <w:rsid w:val="001E7367"/>
    <w:rsid w:val="001E7655"/>
    <w:rsid w:val="001F131E"/>
    <w:rsid w:val="001F30BF"/>
    <w:rsid w:val="001F4BB4"/>
    <w:rsid w:val="001F4F3C"/>
    <w:rsid w:val="002002A6"/>
    <w:rsid w:val="00207D1B"/>
    <w:rsid w:val="0021281A"/>
    <w:rsid w:val="00214410"/>
    <w:rsid w:val="002148CB"/>
    <w:rsid w:val="002154C5"/>
    <w:rsid w:val="0022145E"/>
    <w:rsid w:val="002225DF"/>
    <w:rsid w:val="002248A4"/>
    <w:rsid w:val="00227E39"/>
    <w:rsid w:val="00232C2F"/>
    <w:rsid w:val="00241EE3"/>
    <w:rsid w:val="00242907"/>
    <w:rsid w:val="0024382A"/>
    <w:rsid w:val="0024475F"/>
    <w:rsid w:val="00244AC1"/>
    <w:rsid w:val="00245A22"/>
    <w:rsid w:val="002503FA"/>
    <w:rsid w:val="00250565"/>
    <w:rsid w:val="00250C6B"/>
    <w:rsid w:val="0025269F"/>
    <w:rsid w:val="002527AF"/>
    <w:rsid w:val="00254ABB"/>
    <w:rsid w:val="00254CA2"/>
    <w:rsid w:val="0025596A"/>
    <w:rsid w:val="00257279"/>
    <w:rsid w:val="00263319"/>
    <w:rsid w:val="0026352E"/>
    <w:rsid w:val="002638AC"/>
    <w:rsid w:val="00265103"/>
    <w:rsid w:val="00267BDC"/>
    <w:rsid w:val="00267C47"/>
    <w:rsid w:val="00270AD8"/>
    <w:rsid w:val="002718AB"/>
    <w:rsid w:val="00272AF3"/>
    <w:rsid w:val="00275A17"/>
    <w:rsid w:val="002771B8"/>
    <w:rsid w:val="00284ABF"/>
    <w:rsid w:val="0028503A"/>
    <w:rsid w:val="002850A5"/>
    <w:rsid w:val="00291643"/>
    <w:rsid w:val="002919C8"/>
    <w:rsid w:val="00291E60"/>
    <w:rsid w:val="00292DD7"/>
    <w:rsid w:val="0029674B"/>
    <w:rsid w:val="002A0695"/>
    <w:rsid w:val="002A3D95"/>
    <w:rsid w:val="002B1246"/>
    <w:rsid w:val="002B484B"/>
    <w:rsid w:val="002B6DE3"/>
    <w:rsid w:val="002C135F"/>
    <w:rsid w:val="002C13F0"/>
    <w:rsid w:val="002C16DF"/>
    <w:rsid w:val="002C3AE6"/>
    <w:rsid w:val="002C5178"/>
    <w:rsid w:val="002C5A03"/>
    <w:rsid w:val="002C5A45"/>
    <w:rsid w:val="002D0E32"/>
    <w:rsid w:val="002D1AD7"/>
    <w:rsid w:val="002D38C9"/>
    <w:rsid w:val="002D4364"/>
    <w:rsid w:val="002D4404"/>
    <w:rsid w:val="002D56E7"/>
    <w:rsid w:val="002D6406"/>
    <w:rsid w:val="002D735C"/>
    <w:rsid w:val="002E3146"/>
    <w:rsid w:val="002E49CF"/>
    <w:rsid w:val="002E7244"/>
    <w:rsid w:val="002F1D1C"/>
    <w:rsid w:val="002F2D22"/>
    <w:rsid w:val="002F4902"/>
    <w:rsid w:val="002F5E5B"/>
    <w:rsid w:val="002F5FBA"/>
    <w:rsid w:val="002F6FA7"/>
    <w:rsid w:val="002F73FD"/>
    <w:rsid w:val="00305298"/>
    <w:rsid w:val="00306459"/>
    <w:rsid w:val="00313D06"/>
    <w:rsid w:val="003146F8"/>
    <w:rsid w:val="003156A6"/>
    <w:rsid w:val="00316089"/>
    <w:rsid w:val="00321F93"/>
    <w:rsid w:val="003226D8"/>
    <w:rsid w:val="003228A0"/>
    <w:rsid w:val="003233ED"/>
    <w:rsid w:val="00325199"/>
    <w:rsid w:val="0032543F"/>
    <w:rsid w:val="003257D5"/>
    <w:rsid w:val="0032786B"/>
    <w:rsid w:val="00327A30"/>
    <w:rsid w:val="00331296"/>
    <w:rsid w:val="003356B9"/>
    <w:rsid w:val="00335E61"/>
    <w:rsid w:val="00340698"/>
    <w:rsid w:val="00343BBA"/>
    <w:rsid w:val="003447FE"/>
    <w:rsid w:val="003448AC"/>
    <w:rsid w:val="0034565D"/>
    <w:rsid w:val="0034743D"/>
    <w:rsid w:val="00350881"/>
    <w:rsid w:val="00350F45"/>
    <w:rsid w:val="0035289D"/>
    <w:rsid w:val="0035353C"/>
    <w:rsid w:val="00355849"/>
    <w:rsid w:val="00355BE3"/>
    <w:rsid w:val="003565E6"/>
    <w:rsid w:val="00367287"/>
    <w:rsid w:val="00367FB4"/>
    <w:rsid w:val="003709BC"/>
    <w:rsid w:val="003752CF"/>
    <w:rsid w:val="00375BAD"/>
    <w:rsid w:val="00375F59"/>
    <w:rsid w:val="0037679E"/>
    <w:rsid w:val="00382776"/>
    <w:rsid w:val="00383BE6"/>
    <w:rsid w:val="00386723"/>
    <w:rsid w:val="0038733A"/>
    <w:rsid w:val="0039163F"/>
    <w:rsid w:val="00391B8F"/>
    <w:rsid w:val="003940AB"/>
    <w:rsid w:val="00394C2D"/>
    <w:rsid w:val="00397739"/>
    <w:rsid w:val="003A2D39"/>
    <w:rsid w:val="003A30FB"/>
    <w:rsid w:val="003A4F0C"/>
    <w:rsid w:val="003B089A"/>
    <w:rsid w:val="003B0D58"/>
    <w:rsid w:val="003B336A"/>
    <w:rsid w:val="003B6746"/>
    <w:rsid w:val="003B6A7D"/>
    <w:rsid w:val="003C33D2"/>
    <w:rsid w:val="003C5EFA"/>
    <w:rsid w:val="003D08E7"/>
    <w:rsid w:val="003D1F22"/>
    <w:rsid w:val="003D47F2"/>
    <w:rsid w:val="003E2626"/>
    <w:rsid w:val="003E6850"/>
    <w:rsid w:val="003F15F3"/>
    <w:rsid w:val="003F2DDE"/>
    <w:rsid w:val="003F5003"/>
    <w:rsid w:val="0040223B"/>
    <w:rsid w:val="0040445F"/>
    <w:rsid w:val="0040743C"/>
    <w:rsid w:val="0041022B"/>
    <w:rsid w:val="004145ED"/>
    <w:rsid w:val="00414B87"/>
    <w:rsid w:val="00416633"/>
    <w:rsid w:val="00417D85"/>
    <w:rsid w:val="004236F5"/>
    <w:rsid w:val="00424373"/>
    <w:rsid w:val="00436031"/>
    <w:rsid w:val="00440323"/>
    <w:rsid w:val="00440367"/>
    <w:rsid w:val="00441967"/>
    <w:rsid w:val="004458C8"/>
    <w:rsid w:val="00445D09"/>
    <w:rsid w:val="004464B9"/>
    <w:rsid w:val="004511A0"/>
    <w:rsid w:val="00451DDB"/>
    <w:rsid w:val="00454BCF"/>
    <w:rsid w:val="004552DF"/>
    <w:rsid w:val="00456E3F"/>
    <w:rsid w:val="00457B4B"/>
    <w:rsid w:val="0046164D"/>
    <w:rsid w:val="00463E08"/>
    <w:rsid w:val="004642F0"/>
    <w:rsid w:val="00464D11"/>
    <w:rsid w:val="00466A1F"/>
    <w:rsid w:val="0047267C"/>
    <w:rsid w:val="004751FE"/>
    <w:rsid w:val="00480241"/>
    <w:rsid w:val="00480755"/>
    <w:rsid w:val="00486674"/>
    <w:rsid w:val="00486E7A"/>
    <w:rsid w:val="004870E2"/>
    <w:rsid w:val="00487F4B"/>
    <w:rsid w:val="004906E8"/>
    <w:rsid w:val="00491848"/>
    <w:rsid w:val="00494049"/>
    <w:rsid w:val="004A0891"/>
    <w:rsid w:val="004A11BF"/>
    <w:rsid w:val="004A1722"/>
    <w:rsid w:val="004A29D7"/>
    <w:rsid w:val="004A41C7"/>
    <w:rsid w:val="004A6315"/>
    <w:rsid w:val="004A6E7C"/>
    <w:rsid w:val="004B2959"/>
    <w:rsid w:val="004B5BB2"/>
    <w:rsid w:val="004B6610"/>
    <w:rsid w:val="004B78C4"/>
    <w:rsid w:val="004C1A92"/>
    <w:rsid w:val="004C3749"/>
    <w:rsid w:val="004C3D48"/>
    <w:rsid w:val="004C4BB0"/>
    <w:rsid w:val="004C674B"/>
    <w:rsid w:val="004C689F"/>
    <w:rsid w:val="004D1243"/>
    <w:rsid w:val="004D1D0B"/>
    <w:rsid w:val="004D608E"/>
    <w:rsid w:val="004E0AD7"/>
    <w:rsid w:val="004F1CC1"/>
    <w:rsid w:val="004F4A64"/>
    <w:rsid w:val="004F562C"/>
    <w:rsid w:val="004F7B29"/>
    <w:rsid w:val="00507026"/>
    <w:rsid w:val="005112CA"/>
    <w:rsid w:val="005148B4"/>
    <w:rsid w:val="0051567D"/>
    <w:rsid w:val="00521E11"/>
    <w:rsid w:val="00522350"/>
    <w:rsid w:val="00522E06"/>
    <w:rsid w:val="00524BBC"/>
    <w:rsid w:val="00524D2E"/>
    <w:rsid w:val="00526917"/>
    <w:rsid w:val="00527293"/>
    <w:rsid w:val="00531E8C"/>
    <w:rsid w:val="00531EF8"/>
    <w:rsid w:val="00537513"/>
    <w:rsid w:val="00537FCC"/>
    <w:rsid w:val="00544CAC"/>
    <w:rsid w:val="00551135"/>
    <w:rsid w:val="00552452"/>
    <w:rsid w:val="00552FCC"/>
    <w:rsid w:val="00553147"/>
    <w:rsid w:val="00553A4C"/>
    <w:rsid w:val="005548B8"/>
    <w:rsid w:val="005556E1"/>
    <w:rsid w:val="00556034"/>
    <w:rsid w:val="005562CD"/>
    <w:rsid w:val="00562F1B"/>
    <w:rsid w:val="005660A2"/>
    <w:rsid w:val="005665C8"/>
    <w:rsid w:val="005677CC"/>
    <w:rsid w:val="005709D1"/>
    <w:rsid w:val="005710B6"/>
    <w:rsid w:val="00572108"/>
    <w:rsid w:val="005728ED"/>
    <w:rsid w:val="005745E7"/>
    <w:rsid w:val="00574C35"/>
    <w:rsid w:val="00580CAE"/>
    <w:rsid w:val="0058233C"/>
    <w:rsid w:val="00593160"/>
    <w:rsid w:val="00595FB1"/>
    <w:rsid w:val="005A1397"/>
    <w:rsid w:val="005A2884"/>
    <w:rsid w:val="005A3176"/>
    <w:rsid w:val="005A4FFB"/>
    <w:rsid w:val="005A5071"/>
    <w:rsid w:val="005A65C5"/>
    <w:rsid w:val="005A6809"/>
    <w:rsid w:val="005A6A1C"/>
    <w:rsid w:val="005B0A07"/>
    <w:rsid w:val="005B0D1B"/>
    <w:rsid w:val="005B4533"/>
    <w:rsid w:val="005B65F4"/>
    <w:rsid w:val="005B6EDA"/>
    <w:rsid w:val="005B71AA"/>
    <w:rsid w:val="005C03AC"/>
    <w:rsid w:val="005C06A5"/>
    <w:rsid w:val="005C15AA"/>
    <w:rsid w:val="005C37B1"/>
    <w:rsid w:val="005C4FB0"/>
    <w:rsid w:val="005C540C"/>
    <w:rsid w:val="005C75E9"/>
    <w:rsid w:val="005D0305"/>
    <w:rsid w:val="005D18F1"/>
    <w:rsid w:val="005D2D0D"/>
    <w:rsid w:val="005D302A"/>
    <w:rsid w:val="005D335B"/>
    <w:rsid w:val="005D411A"/>
    <w:rsid w:val="005D601E"/>
    <w:rsid w:val="005D74E9"/>
    <w:rsid w:val="005D7D2B"/>
    <w:rsid w:val="005E2C13"/>
    <w:rsid w:val="005E332F"/>
    <w:rsid w:val="005E4ACB"/>
    <w:rsid w:val="005E4F62"/>
    <w:rsid w:val="005E6453"/>
    <w:rsid w:val="005E73E5"/>
    <w:rsid w:val="005F00D6"/>
    <w:rsid w:val="005F132C"/>
    <w:rsid w:val="005F1639"/>
    <w:rsid w:val="005F1BDC"/>
    <w:rsid w:val="005F23BE"/>
    <w:rsid w:val="005F2745"/>
    <w:rsid w:val="005F306E"/>
    <w:rsid w:val="005F3B3C"/>
    <w:rsid w:val="005F43E6"/>
    <w:rsid w:val="005F5AB6"/>
    <w:rsid w:val="0060267C"/>
    <w:rsid w:val="006044FD"/>
    <w:rsid w:val="00605AE0"/>
    <w:rsid w:val="006075A4"/>
    <w:rsid w:val="006112B3"/>
    <w:rsid w:val="00612A0D"/>
    <w:rsid w:val="006134A2"/>
    <w:rsid w:val="006144CF"/>
    <w:rsid w:val="00615404"/>
    <w:rsid w:val="00615CC6"/>
    <w:rsid w:val="00617046"/>
    <w:rsid w:val="00621C08"/>
    <w:rsid w:val="006236AC"/>
    <w:rsid w:val="00632763"/>
    <w:rsid w:val="00633644"/>
    <w:rsid w:val="00634158"/>
    <w:rsid w:val="006356A9"/>
    <w:rsid w:val="00637512"/>
    <w:rsid w:val="00637B7D"/>
    <w:rsid w:val="006414F0"/>
    <w:rsid w:val="006424CB"/>
    <w:rsid w:val="0064301D"/>
    <w:rsid w:val="006430B8"/>
    <w:rsid w:val="00644663"/>
    <w:rsid w:val="006457F8"/>
    <w:rsid w:val="00645E5E"/>
    <w:rsid w:val="00646416"/>
    <w:rsid w:val="006467F0"/>
    <w:rsid w:val="00650503"/>
    <w:rsid w:val="00650BDF"/>
    <w:rsid w:val="00651B61"/>
    <w:rsid w:val="00654761"/>
    <w:rsid w:val="00655967"/>
    <w:rsid w:val="00655DEE"/>
    <w:rsid w:val="0065759E"/>
    <w:rsid w:val="00662E98"/>
    <w:rsid w:val="0066444D"/>
    <w:rsid w:val="006649A6"/>
    <w:rsid w:val="00670E31"/>
    <w:rsid w:val="006739CE"/>
    <w:rsid w:val="00677D07"/>
    <w:rsid w:val="00680AEB"/>
    <w:rsid w:val="006812AF"/>
    <w:rsid w:val="0068433A"/>
    <w:rsid w:val="00685928"/>
    <w:rsid w:val="00686D4A"/>
    <w:rsid w:val="00686DE2"/>
    <w:rsid w:val="00690572"/>
    <w:rsid w:val="0069631E"/>
    <w:rsid w:val="00697BC1"/>
    <w:rsid w:val="006A1A6A"/>
    <w:rsid w:val="006A30F6"/>
    <w:rsid w:val="006A6AF9"/>
    <w:rsid w:val="006A7EB4"/>
    <w:rsid w:val="006B06FC"/>
    <w:rsid w:val="006B186B"/>
    <w:rsid w:val="006B29BE"/>
    <w:rsid w:val="006B2ED9"/>
    <w:rsid w:val="006B2F60"/>
    <w:rsid w:val="006B34C3"/>
    <w:rsid w:val="006B405A"/>
    <w:rsid w:val="006B49DA"/>
    <w:rsid w:val="006B5916"/>
    <w:rsid w:val="006C1327"/>
    <w:rsid w:val="006C3C96"/>
    <w:rsid w:val="006C4A1C"/>
    <w:rsid w:val="006C4AC1"/>
    <w:rsid w:val="006D1058"/>
    <w:rsid w:val="006D3644"/>
    <w:rsid w:val="006D414A"/>
    <w:rsid w:val="006D63C7"/>
    <w:rsid w:val="006D6FD5"/>
    <w:rsid w:val="006E67FE"/>
    <w:rsid w:val="006E6BE3"/>
    <w:rsid w:val="006E766D"/>
    <w:rsid w:val="006F0A61"/>
    <w:rsid w:val="006F15CC"/>
    <w:rsid w:val="006F2EC8"/>
    <w:rsid w:val="006F3633"/>
    <w:rsid w:val="006F548D"/>
    <w:rsid w:val="006F59E6"/>
    <w:rsid w:val="006F6141"/>
    <w:rsid w:val="007035DD"/>
    <w:rsid w:val="00704175"/>
    <w:rsid w:val="00704DCA"/>
    <w:rsid w:val="00705B52"/>
    <w:rsid w:val="007062E3"/>
    <w:rsid w:val="0071008A"/>
    <w:rsid w:val="007103A1"/>
    <w:rsid w:val="007109C5"/>
    <w:rsid w:val="00711411"/>
    <w:rsid w:val="00714719"/>
    <w:rsid w:val="00715E9B"/>
    <w:rsid w:val="0072308C"/>
    <w:rsid w:val="007230A4"/>
    <w:rsid w:val="00724BDA"/>
    <w:rsid w:val="00735A00"/>
    <w:rsid w:val="00735B6C"/>
    <w:rsid w:val="0073686B"/>
    <w:rsid w:val="00737201"/>
    <w:rsid w:val="00741C1D"/>
    <w:rsid w:val="0074407F"/>
    <w:rsid w:val="00745A94"/>
    <w:rsid w:val="00750EDC"/>
    <w:rsid w:val="007528F6"/>
    <w:rsid w:val="00754113"/>
    <w:rsid w:val="007557EB"/>
    <w:rsid w:val="007569ED"/>
    <w:rsid w:val="007574C3"/>
    <w:rsid w:val="00761459"/>
    <w:rsid w:val="007632A6"/>
    <w:rsid w:val="007638B1"/>
    <w:rsid w:val="007639EA"/>
    <w:rsid w:val="00765E1C"/>
    <w:rsid w:val="007670F9"/>
    <w:rsid w:val="00772DF1"/>
    <w:rsid w:val="007748AA"/>
    <w:rsid w:val="0077683C"/>
    <w:rsid w:val="00777439"/>
    <w:rsid w:val="0078077A"/>
    <w:rsid w:val="00783BDB"/>
    <w:rsid w:val="0078637B"/>
    <w:rsid w:val="0079064C"/>
    <w:rsid w:val="00791CD6"/>
    <w:rsid w:val="007923C5"/>
    <w:rsid w:val="0079591A"/>
    <w:rsid w:val="00795D91"/>
    <w:rsid w:val="007962D6"/>
    <w:rsid w:val="007B0B5D"/>
    <w:rsid w:val="007C001A"/>
    <w:rsid w:val="007C0FA5"/>
    <w:rsid w:val="007C1BB7"/>
    <w:rsid w:val="007C35E4"/>
    <w:rsid w:val="007C55A8"/>
    <w:rsid w:val="007C5848"/>
    <w:rsid w:val="007C72FD"/>
    <w:rsid w:val="007D443A"/>
    <w:rsid w:val="007E2087"/>
    <w:rsid w:val="007E31EA"/>
    <w:rsid w:val="007E3771"/>
    <w:rsid w:val="007E4F2D"/>
    <w:rsid w:val="007E5C35"/>
    <w:rsid w:val="007F0057"/>
    <w:rsid w:val="007F1411"/>
    <w:rsid w:val="007F1BDE"/>
    <w:rsid w:val="007F2293"/>
    <w:rsid w:val="007F2F93"/>
    <w:rsid w:val="007F4C9F"/>
    <w:rsid w:val="007F6E14"/>
    <w:rsid w:val="008023EA"/>
    <w:rsid w:val="00810556"/>
    <w:rsid w:val="00810F94"/>
    <w:rsid w:val="00813F4B"/>
    <w:rsid w:val="00816BC8"/>
    <w:rsid w:val="00822078"/>
    <w:rsid w:val="008240DB"/>
    <w:rsid w:val="008249E1"/>
    <w:rsid w:val="008252DD"/>
    <w:rsid w:val="00827198"/>
    <w:rsid w:val="008316D7"/>
    <w:rsid w:val="0083214F"/>
    <w:rsid w:val="00835E53"/>
    <w:rsid w:val="00840F37"/>
    <w:rsid w:val="008410F2"/>
    <w:rsid w:val="00844DF6"/>
    <w:rsid w:val="00844F1F"/>
    <w:rsid w:val="00846F9F"/>
    <w:rsid w:val="00850E75"/>
    <w:rsid w:val="00853196"/>
    <w:rsid w:val="00854A46"/>
    <w:rsid w:val="00860A3F"/>
    <w:rsid w:val="00860B2F"/>
    <w:rsid w:val="00860E55"/>
    <w:rsid w:val="0086240A"/>
    <w:rsid w:val="00863D6D"/>
    <w:rsid w:val="008666A9"/>
    <w:rsid w:val="0087349C"/>
    <w:rsid w:val="00874D28"/>
    <w:rsid w:val="00874D3C"/>
    <w:rsid w:val="00875BE0"/>
    <w:rsid w:val="00882C00"/>
    <w:rsid w:val="0088360D"/>
    <w:rsid w:val="00884FF2"/>
    <w:rsid w:val="00885FCC"/>
    <w:rsid w:val="00887501"/>
    <w:rsid w:val="00891B6E"/>
    <w:rsid w:val="00893855"/>
    <w:rsid w:val="008938A7"/>
    <w:rsid w:val="00895231"/>
    <w:rsid w:val="00896719"/>
    <w:rsid w:val="00896E00"/>
    <w:rsid w:val="008A02E2"/>
    <w:rsid w:val="008A6750"/>
    <w:rsid w:val="008B297D"/>
    <w:rsid w:val="008B2AB5"/>
    <w:rsid w:val="008B36F7"/>
    <w:rsid w:val="008B3B7A"/>
    <w:rsid w:val="008B4664"/>
    <w:rsid w:val="008B6335"/>
    <w:rsid w:val="008B6FD3"/>
    <w:rsid w:val="008B70E6"/>
    <w:rsid w:val="008C06FD"/>
    <w:rsid w:val="008C197C"/>
    <w:rsid w:val="008D2714"/>
    <w:rsid w:val="008D339B"/>
    <w:rsid w:val="008D4AF0"/>
    <w:rsid w:val="008D5C32"/>
    <w:rsid w:val="008E3302"/>
    <w:rsid w:val="008E45EB"/>
    <w:rsid w:val="008E6829"/>
    <w:rsid w:val="008F01FE"/>
    <w:rsid w:val="008F1941"/>
    <w:rsid w:val="008F4752"/>
    <w:rsid w:val="00900523"/>
    <w:rsid w:val="00900AD5"/>
    <w:rsid w:val="00902135"/>
    <w:rsid w:val="00904448"/>
    <w:rsid w:val="009046EF"/>
    <w:rsid w:val="00905C1C"/>
    <w:rsid w:val="00905D2B"/>
    <w:rsid w:val="00906EC7"/>
    <w:rsid w:val="0091053C"/>
    <w:rsid w:val="009107C1"/>
    <w:rsid w:val="00912C0E"/>
    <w:rsid w:val="009158E5"/>
    <w:rsid w:val="00917A7B"/>
    <w:rsid w:val="00920412"/>
    <w:rsid w:val="00921CEF"/>
    <w:rsid w:val="00922029"/>
    <w:rsid w:val="009243D5"/>
    <w:rsid w:val="0093012E"/>
    <w:rsid w:val="009315B4"/>
    <w:rsid w:val="00931BAE"/>
    <w:rsid w:val="0093247E"/>
    <w:rsid w:val="009345E7"/>
    <w:rsid w:val="009349C6"/>
    <w:rsid w:val="00935821"/>
    <w:rsid w:val="00935C08"/>
    <w:rsid w:val="009364ED"/>
    <w:rsid w:val="00936603"/>
    <w:rsid w:val="009377A8"/>
    <w:rsid w:val="00940CF6"/>
    <w:rsid w:val="00945C5A"/>
    <w:rsid w:val="00947CF5"/>
    <w:rsid w:val="009509B6"/>
    <w:rsid w:val="00952EFE"/>
    <w:rsid w:val="0095368E"/>
    <w:rsid w:val="009577D5"/>
    <w:rsid w:val="009614D7"/>
    <w:rsid w:val="00962225"/>
    <w:rsid w:val="00962924"/>
    <w:rsid w:val="00967FA6"/>
    <w:rsid w:val="009734F8"/>
    <w:rsid w:val="00977EC9"/>
    <w:rsid w:val="00981259"/>
    <w:rsid w:val="0098185F"/>
    <w:rsid w:val="00983150"/>
    <w:rsid w:val="00984893"/>
    <w:rsid w:val="009848E4"/>
    <w:rsid w:val="009906AA"/>
    <w:rsid w:val="00991F0B"/>
    <w:rsid w:val="00996D11"/>
    <w:rsid w:val="009A12AA"/>
    <w:rsid w:val="009A39F8"/>
    <w:rsid w:val="009A5317"/>
    <w:rsid w:val="009A6918"/>
    <w:rsid w:val="009A6B6A"/>
    <w:rsid w:val="009B0018"/>
    <w:rsid w:val="009B1839"/>
    <w:rsid w:val="009B2244"/>
    <w:rsid w:val="009B27D9"/>
    <w:rsid w:val="009B4884"/>
    <w:rsid w:val="009B4F33"/>
    <w:rsid w:val="009B57D5"/>
    <w:rsid w:val="009B6AF8"/>
    <w:rsid w:val="009B6E1B"/>
    <w:rsid w:val="009B6E60"/>
    <w:rsid w:val="009B74FC"/>
    <w:rsid w:val="009C0E3F"/>
    <w:rsid w:val="009C3D4F"/>
    <w:rsid w:val="009C3DF4"/>
    <w:rsid w:val="009C4A8A"/>
    <w:rsid w:val="009C4B3E"/>
    <w:rsid w:val="009C5940"/>
    <w:rsid w:val="009D2691"/>
    <w:rsid w:val="009D26C9"/>
    <w:rsid w:val="009D2F2C"/>
    <w:rsid w:val="009D4E35"/>
    <w:rsid w:val="009D586A"/>
    <w:rsid w:val="009D6FB6"/>
    <w:rsid w:val="009D79D3"/>
    <w:rsid w:val="009E281F"/>
    <w:rsid w:val="009E34FF"/>
    <w:rsid w:val="009E4F26"/>
    <w:rsid w:val="009E550E"/>
    <w:rsid w:val="009E65C3"/>
    <w:rsid w:val="009F08E3"/>
    <w:rsid w:val="009F1D23"/>
    <w:rsid w:val="009F2657"/>
    <w:rsid w:val="00A00E66"/>
    <w:rsid w:val="00A0276D"/>
    <w:rsid w:val="00A02C2B"/>
    <w:rsid w:val="00A0752D"/>
    <w:rsid w:val="00A07DA8"/>
    <w:rsid w:val="00A11A1B"/>
    <w:rsid w:val="00A12BC1"/>
    <w:rsid w:val="00A14BA4"/>
    <w:rsid w:val="00A14EA0"/>
    <w:rsid w:val="00A14F08"/>
    <w:rsid w:val="00A15082"/>
    <w:rsid w:val="00A157A2"/>
    <w:rsid w:val="00A175C2"/>
    <w:rsid w:val="00A2198F"/>
    <w:rsid w:val="00A23051"/>
    <w:rsid w:val="00A24CF5"/>
    <w:rsid w:val="00A333CC"/>
    <w:rsid w:val="00A341E8"/>
    <w:rsid w:val="00A34690"/>
    <w:rsid w:val="00A367D7"/>
    <w:rsid w:val="00A379BF"/>
    <w:rsid w:val="00A4266D"/>
    <w:rsid w:val="00A42807"/>
    <w:rsid w:val="00A42A26"/>
    <w:rsid w:val="00A46B14"/>
    <w:rsid w:val="00A529D3"/>
    <w:rsid w:val="00A52FC3"/>
    <w:rsid w:val="00A544D2"/>
    <w:rsid w:val="00A54CFB"/>
    <w:rsid w:val="00A61483"/>
    <w:rsid w:val="00A63061"/>
    <w:rsid w:val="00A634EA"/>
    <w:rsid w:val="00A63E8E"/>
    <w:rsid w:val="00A73035"/>
    <w:rsid w:val="00A7313F"/>
    <w:rsid w:val="00A73780"/>
    <w:rsid w:val="00A747BC"/>
    <w:rsid w:val="00A750A4"/>
    <w:rsid w:val="00A75FD4"/>
    <w:rsid w:val="00A77A12"/>
    <w:rsid w:val="00A830FA"/>
    <w:rsid w:val="00A843F9"/>
    <w:rsid w:val="00A84C66"/>
    <w:rsid w:val="00A87E6F"/>
    <w:rsid w:val="00A901C7"/>
    <w:rsid w:val="00A951FA"/>
    <w:rsid w:val="00A95571"/>
    <w:rsid w:val="00A9642A"/>
    <w:rsid w:val="00A97E06"/>
    <w:rsid w:val="00AA062A"/>
    <w:rsid w:val="00AA142D"/>
    <w:rsid w:val="00AA343C"/>
    <w:rsid w:val="00AA63ED"/>
    <w:rsid w:val="00AA7BD8"/>
    <w:rsid w:val="00AB1511"/>
    <w:rsid w:val="00AB2226"/>
    <w:rsid w:val="00AB5F76"/>
    <w:rsid w:val="00AC0F08"/>
    <w:rsid w:val="00AC4571"/>
    <w:rsid w:val="00AC6841"/>
    <w:rsid w:val="00AC743D"/>
    <w:rsid w:val="00AC7A4B"/>
    <w:rsid w:val="00AC7D25"/>
    <w:rsid w:val="00AD04A7"/>
    <w:rsid w:val="00AD4623"/>
    <w:rsid w:val="00AD777F"/>
    <w:rsid w:val="00AE26A2"/>
    <w:rsid w:val="00AE335A"/>
    <w:rsid w:val="00AE6697"/>
    <w:rsid w:val="00AF2298"/>
    <w:rsid w:val="00AF22C4"/>
    <w:rsid w:val="00AF2388"/>
    <w:rsid w:val="00AF627E"/>
    <w:rsid w:val="00B00303"/>
    <w:rsid w:val="00B018FA"/>
    <w:rsid w:val="00B034DA"/>
    <w:rsid w:val="00B06F0E"/>
    <w:rsid w:val="00B07C45"/>
    <w:rsid w:val="00B1067E"/>
    <w:rsid w:val="00B10D9E"/>
    <w:rsid w:val="00B146C7"/>
    <w:rsid w:val="00B14A04"/>
    <w:rsid w:val="00B156B0"/>
    <w:rsid w:val="00B15BC7"/>
    <w:rsid w:val="00B20534"/>
    <w:rsid w:val="00B208F6"/>
    <w:rsid w:val="00B20AD7"/>
    <w:rsid w:val="00B21E61"/>
    <w:rsid w:val="00B23856"/>
    <w:rsid w:val="00B26BC3"/>
    <w:rsid w:val="00B350EB"/>
    <w:rsid w:val="00B36161"/>
    <w:rsid w:val="00B373F4"/>
    <w:rsid w:val="00B4037A"/>
    <w:rsid w:val="00B42251"/>
    <w:rsid w:val="00B42ECA"/>
    <w:rsid w:val="00B43857"/>
    <w:rsid w:val="00B452E8"/>
    <w:rsid w:val="00B46DFA"/>
    <w:rsid w:val="00B51E54"/>
    <w:rsid w:val="00B51EFC"/>
    <w:rsid w:val="00B520D8"/>
    <w:rsid w:val="00B54996"/>
    <w:rsid w:val="00B556A1"/>
    <w:rsid w:val="00B60478"/>
    <w:rsid w:val="00B61C8F"/>
    <w:rsid w:val="00B62D96"/>
    <w:rsid w:val="00B640AE"/>
    <w:rsid w:val="00B64411"/>
    <w:rsid w:val="00B67D90"/>
    <w:rsid w:val="00B74B9F"/>
    <w:rsid w:val="00B750B1"/>
    <w:rsid w:val="00B75865"/>
    <w:rsid w:val="00B75AAA"/>
    <w:rsid w:val="00B75F69"/>
    <w:rsid w:val="00B765D5"/>
    <w:rsid w:val="00B76F3C"/>
    <w:rsid w:val="00B808DC"/>
    <w:rsid w:val="00B82CAE"/>
    <w:rsid w:val="00B837AB"/>
    <w:rsid w:val="00B86974"/>
    <w:rsid w:val="00B92B37"/>
    <w:rsid w:val="00B9390D"/>
    <w:rsid w:val="00B94A9F"/>
    <w:rsid w:val="00BA289C"/>
    <w:rsid w:val="00BA3A40"/>
    <w:rsid w:val="00BA5AEC"/>
    <w:rsid w:val="00BA6D40"/>
    <w:rsid w:val="00BA6E90"/>
    <w:rsid w:val="00BA754F"/>
    <w:rsid w:val="00BB4D03"/>
    <w:rsid w:val="00BB52A9"/>
    <w:rsid w:val="00BB6AAC"/>
    <w:rsid w:val="00BB72F4"/>
    <w:rsid w:val="00BB7825"/>
    <w:rsid w:val="00BC1E18"/>
    <w:rsid w:val="00BC2E9F"/>
    <w:rsid w:val="00BC3BCB"/>
    <w:rsid w:val="00BC6113"/>
    <w:rsid w:val="00BC619C"/>
    <w:rsid w:val="00BC6C1E"/>
    <w:rsid w:val="00BC7CC9"/>
    <w:rsid w:val="00BD4494"/>
    <w:rsid w:val="00BD5C5E"/>
    <w:rsid w:val="00BD7EAF"/>
    <w:rsid w:val="00BE1A61"/>
    <w:rsid w:val="00BF0581"/>
    <w:rsid w:val="00BF3C03"/>
    <w:rsid w:val="00BF401C"/>
    <w:rsid w:val="00C01A21"/>
    <w:rsid w:val="00C04B93"/>
    <w:rsid w:val="00C065A5"/>
    <w:rsid w:val="00C079BA"/>
    <w:rsid w:val="00C115AB"/>
    <w:rsid w:val="00C12B0E"/>
    <w:rsid w:val="00C136C9"/>
    <w:rsid w:val="00C13B6C"/>
    <w:rsid w:val="00C14E74"/>
    <w:rsid w:val="00C16562"/>
    <w:rsid w:val="00C21936"/>
    <w:rsid w:val="00C21D10"/>
    <w:rsid w:val="00C249BD"/>
    <w:rsid w:val="00C25F95"/>
    <w:rsid w:val="00C268AB"/>
    <w:rsid w:val="00C26D4A"/>
    <w:rsid w:val="00C27BFF"/>
    <w:rsid w:val="00C304B3"/>
    <w:rsid w:val="00C320B2"/>
    <w:rsid w:val="00C341C3"/>
    <w:rsid w:val="00C34A72"/>
    <w:rsid w:val="00C358C7"/>
    <w:rsid w:val="00C374F2"/>
    <w:rsid w:val="00C416A4"/>
    <w:rsid w:val="00C423B9"/>
    <w:rsid w:val="00C42CFB"/>
    <w:rsid w:val="00C43949"/>
    <w:rsid w:val="00C46B60"/>
    <w:rsid w:val="00C47291"/>
    <w:rsid w:val="00C531C2"/>
    <w:rsid w:val="00C55EA3"/>
    <w:rsid w:val="00C72BE1"/>
    <w:rsid w:val="00C772D2"/>
    <w:rsid w:val="00C81BED"/>
    <w:rsid w:val="00C833EB"/>
    <w:rsid w:val="00C83764"/>
    <w:rsid w:val="00C844D2"/>
    <w:rsid w:val="00C87A4F"/>
    <w:rsid w:val="00C90005"/>
    <w:rsid w:val="00C907A1"/>
    <w:rsid w:val="00C9431F"/>
    <w:rsid w:val="00C94FB3"/>
    <w:rsid w:val="00C95229"/>
    <w:rsid w:val="00CA2FEF"/>
    <w:rsid w:val="00CA3156"/>
    <w:rsid w:val="00CA4890"/>
    <w:rsid w:val="00CA5383"/>
    <w:rsid w:val="00CA60D1"/>
    <w:rsid w:val="00CB0D6A"/>
    <w:rsid w:val="00CB3204"/>
    <w:rsid w:val="00CB35BE"/>
    <w:rsid w:val="00CB3E35"/>
    <w:rsid w:val="00CB47BE"/>
    <w:rsid w:val="00CB54D3"/>
    <w:rsid w:val="00CB5794"/>
    <w:rsid w:val="00CB73A3"/>
    <w:rsid w:val="00CB7D27"/>
    <w:rsid w:val="00CC1348"/>
    <w:rsid w:val="00CC167B"/>
    <w:rsid w:val="00CC1D0B"/>
    <w:rsid w:val="00CC7425"/>
    <w:rsid w:val="00CD120D"/>
    <w:rsid w:val="00CD3263"/>
    <w:rsid w:val="00CD5C5E"/>
    <w:rsid w:val="00CD7885"/>
    <w:rsid w:val="00CE12A0"/>
    <w:rsid w:val="00CE4F37"/>
    <w:rsid w:val="00CE5EA1"/>
    <w:rsid w:val="00CE7DFB"/>
    <w:rsid w:val="00CF2DCF"/>
    <w:rsid w:val="00D043BC"/>
    <w:rsid w:val="00D0722C"/>
    <w:rsid w:val="00D07538"/>
    <w:rsid w:val="00D07E8D"/>
    <w:rsid w:val="00D159B2"/>
    <w:rsid w:val="00D1670A"/>
    <w:rsid w:val="00D213C5"/>
    <w:rsid w:val="00D21B2D"/>
    <w:rsid w:val="00D266E4"/>
    <w:rsid w:val="00D27B74"/>
    <w:rsid w:val="00D27BB7"/>
    <w:rsid w:val="00D304FB"/>
    <w:rsid w:val="00D31F08"/>
    <w:rsid w:val="00D34B9C"/>
    <w:rsid w:val="00D431E6"/>
    <w:rsid w:val="00D44123"/>
    <w:rsid w:val="00D51F87"/>
    <w:rsid w:val="00D55EA4"/>
    <w:rsid w:val="00D5663F"/>
    <w:rsid w:val="00D56A8B"/>
    <w:rsid w:val="00D65177"/>
    <w:rsid w:val="00D70178"/>
    <w:rsid w:val="00D727CD"/>
    <w:rsid w:val="00D72D49"/>
    <w:rsid w:val="00D73D6B"/>
    <w:rsid w:val="00D74812"/>
    <w:rsid w:val="00D74C9D"/>
    <w:rsid w:val="00D753A6"/>
    <w:rsid w:val="00D766D4"/>
    <w:rsid w:val="00D76F19"/>
    <w:rsid w:val="00D8059C"/>
    <w:rsid w:val="00D80F13"/>
    <w:rsid w:val="00D8403D"/>
    <w:rsid w:val="00D84941"/>
    <w:rsid w:val="00D9057D"/>
    <w:rsid w:val="00D93C4F"/>
    <w:rsid w:val="00D93F91"/>
    <w:rsid w:val="00D94697"/>
    <w:rsid w:val="00DA006D"/>
    <w:rsid w:val="00DA0795"/>
    <w:rsid w:val="00DA145D"/>
    <w:rsid w:val="00DA3681"/>
    <w:rsid w:val="00DA4CEC"/>
    <w:rsid w:val="00DA5B7E"/>
    <w:rsid w:val="00DB0380"/>
    <w:rsid w:val="00DB0955"/>
    <w:rsid w:val="00DB16C8"/>
    <w:rsid w:val="00DB23A7"/>
    <w:rsid w:val="00DB2645"/>
    <w:rsid w:val="00DB29C8"/>
    <w:rsid w:val="00DB68DC"/>
    <w:rsid w:val="00DB763D"/>
    <w:rsid w:val="00DC0137"/>
    <w:rsid w:val="00DC16D9"/>
    <w:rsid w:val="00DC1CDD"/>
    <w:rsid w:val="00DC347D"/>
    <w:rsid w:val="00DC64CF"/>
    <w:rsid w:val="00DC745F"/>
    <w:rsid w:val="00DC7ED2"/>
    <w:rsid w:val="00DD4C67"/>
    <w:rsid w:val="00DD5FE0"/>
    <w:rsid w:val="00DE0EC4"/>
    <w:rsid w:val="00DE2B4C"/>
    <w:rsid w:val="00DE3647"/>
    <w:rsid w:val="00DE42BB"/>
    <w:rsid w:val="00DE560A"/>
    <w:rsid w:val="00DE67AD"/>
    <w:rsid w:val="00DF28A6"/>
    <w:rsid w:val="00DF6F8F"/>
    <w:rsid w:val="00E00F2A"/>
    <w:rsid w:val="00E00FF4"/>
    <w:rsid w:val="00E026B9"/>
    <w:rsid w:val="00E11F69"/>
    <w:rsid w:val="00E17633"/>
    <w:rsid w:val="00E22F6F"/>
    <w:rsid w:val="00E239B3"/>
    <w:rsid w:val="00E23FD4"/>
    <w:rsid w:val="00E30339"/>
    <w:rsid w:val="00E3407D"/>
    <w:rsid w:val="00E353FB"/>
    <w:rsid w:val="00E35B2B"/>
    <w:rsid w:val="00E37577"/>
    <w:rsid w:val="00E453C4"/>
    <w:rsid w:val="00E462ED"/>
    <w:rsid w:val="00E46D83"/>
    <w:rsid w:val="00E51345"/>
    <w:rsid w:val="00E51B30"/>
    <w:rsid w:val="00E52724"/>
    <w:rsid w:val="00E52870"/>
    <w:rsid w:val="00E54E58"/>
    <w:rsid w:val="00E56275"/>
    <w:rsid w:val="00E5630F"/>
    <w:rsid w:val="00E563A2"/>
    <w:rsid w:val="00E56670"/>
    <w:rsid w:val="00E60151"/>
    <w:rsid w:val="00E60AAC"/>
    <w:rsid w:val="00E60CA0"/>
    <w:rsid w:val="00E6136E"/>
    <w:rsid w:val="00E61D60"/>
    <w:rsid w:val="00E6232F"/>
    <w:rsid w:val="00E63895"/>
    <w:rsid w:val="00E65BD2"/>
    <w:rsid w:val="00E66359"/>
    <w:rsid w:val="00E702B3"/>
    <w:rsid w:val="00E72393"/>
    <w:rsid w:val="00E7522A"/>
    <w:rsid w:val="00E75D0C"/>
    <w:rsid w:val="00E76F3B"/>
    <w:rsid w:val="00E77549"/>
    <w:rsid w:val="00E777A1"/>
    <w:rsid w:val="00E802D6"/>
    <w:rsid w:val="00E8296C"/>
    <w:rsid w:val="00E8362B"/>
    <w:rsid w:val="00E84F1F"/>
    <w:rsid w:val="00E8559E"/>
    <w:rsid w:val="00E8689A"/>
    <w:rsid w:val="00E87B3A"/>
    <w:rsid w:val="00E91605"/>
    <w:rsid w:val="00E93925"/>
    <w:rsid w:val="00E9508F"/>
    <w:rsid w:val="00E95733"/>
    <w:rsid w:val="00EA3CF9"/>
    <w:rsid w:val="00EA7043"/>
    <w:rsid w:val="00EA7A42"/>
    <w:rsid w:val="00EA7BFF"/>
    <w:rsid w:val="00EB1121"/>
    <w:rsid w:val="00EB28BF"/>
    <w:rsid w:val="00EC499D"/>
    <w:rsid w:val="00EC71FF"/>
    <w:rsid w:val="00ED35D6"/>
    <w:rsid w:val="00ED4598"/>
    <w:rsid w:val="00ED4EBB"/>
    <w:rsid w:val="00ED4F94"/>
    <w:rsid w:val="00ED5A3D"/>
    <w:rsid w:val="00EE3E0F"/>
    <w:rsid w:val="00EE3EAD"/>
    <w:rsid w:val="00EE5421"/>
    <w:rsid w:val="00EE71B0"/>
    <w:rsid w:val="00EE73A5"/>
    <w:rsid w:val="00EE7823"/>
    <w:rsid w:val="00EF1B16"/>
    <w:rsid w:val="00EF4E02"/>
    <w:rsid w:val="00EF5345"/>
    <w:rsid w:val="00F00549"/>
    <w:rsid w:val="00F014DB"/>
    <w:rsid w:val="00F01CB1"/>
    <w:rsid w:val="00F02F34"/>
    <w:rsid w:val="00F0359D"/>
    <w:rsid w:val="00F04A94"/>
    <w:rsid w:val="00F05C89"/>
    <w:rsid w:val="00F0654D"/>
    <w:rsid w:val="00F0770A"/>
    <w:rsid w:val="00F07CD8"/>
    <w:rsid w:val="00F11BB5"/>
    <w:rsid w:val="00F22314"/>
    <w:rsid w:val="00F22E30"/>
    <w:rsid w:val="00F23077"/>
    <w:rsid w:val="00F23364"/>
    <w:rsid w:val="00F2547C"/>
    <w:rsid w:val="00F27274"/>
    <w:rsid w:val="00F27EE7"/>
    <w:rsid w:val="00F30537"/>
    <w:rsid w:val="00F32B80"/>
    <w:rsid w:val="00F32C6B"/>
    <w:rsid w:val="00F32DAC"/>
    <w:rsid w:val="00F32EE9"/>
    <w:rsid w:val="00F3379A"/>
    <w:rsid w:val="00F34D4B"/>
    <w:rsid w:val="00F35A73"/>
    <w:rsid w:val="00F3657E"/>
    <w:rsid w:val="00F3728E"/>
    <w:rsid w:val="00F404C0"/>
    <w:rsid w:val="00F4058D"/>
    <w:rsid w:val="00F40C83"/>
    <w:rsid w:val="00F41F9F"/>
    <w:rsid w:val="00F44572"/>
    <w:rsid w:val="00F449C0"/>
    <w:rsid w:val="00F47B88"/>
    <w:rsid w:val="00F538D6"/>
    <w:rsid w:val="00F604DD"/>
    <w:rsid w:val="00F625DF"/>
    <w:rsid w:val="00F646A6"/>
    <w:rsid w:val="00F660B5"/>
    <w:rsid w:val="00F66525"/>
    <w:rsid w:val="00F668CD"/>
    <w:rsid w:val="00F7174E"/>
    <w:rsid w:val="00F72733"/>
    <w:rsid w:val="00F72C02"/>
    <w:rsid w:val="00F77BC1"/>
    <w:rsid w:val="00F818CF"/>
    <w:rsid w:val="00F82066"/>
    <w:rsid w:val="00F82305"/>
    <w:rsid w:val="00F83FF9"/>
    <w:rsid w:val="00F8762F"/>
    <w:rsid w:val="00F9009C"/>
    <w:rsid w:val="00F907A8"/>
    <w:rsid w:val="00F91B24"/>
    <w:rsid w:val="00F9302D"/>
    <w:rsid w:val="00F94503"/>
    <w:rsid w:val="00FA0914"/>
    <w:rsid w:val="00FA1E6D"/>
    <w:rsid w:val="00FB00C2"/>
    <w:rsid w:val="00FB10D8"/>
    <w:rsid w:val="00FB11C2"/>
    <w:rsid w:val="00FB1A09"/>
    <w:rsid w:val="00FB26A2"/>
    <w:rsid w:val="00FB3980"/>
    <w:rsid w:val="00FB5391"/>
    <w:rsid w:val="00FB792D"/>
    <w:rsid w:val="00FC18FC"/>
    <w:rsid w:val="00FC1B76"/>
    <w:rsid w:val="00FC23AE"/>
    <w:rsid w:val="00FC247C"/>
    <w:rsid w:val="00FC4442"/>
    <w:rsid w:val="00FC52A8"/>
    <w:rsid w:val="00FC52AA"/>
    <w:rsid w:val="00FC54A5"/>
    <w:rsid w:val="00FD068A"/>
    <w:rsid w:val="00FD0DFB"/>
    <w:rsid w:val="00FD1D91"/>
    <w:rsid w:val="00FD2D49"/>
    <w:rsid w:val="00FD493F"/>
    <w:rsid w:val="00FD4C56"/>
    <w:rsid w:val="00FD6BC5"/>
    <w:rsid w:val="00FD701C"/>
    <w:rsid w:val="00FD741E"/>
    <w:rsid w:val="00FE0270"/>
    <w:rsid w:val="00FE0E84"/>
    <w:rsid w:val="00FE15C5"/>
    <w:rsid w:val="00FE3CCB"/>
    <w:rsid w:val="00FE4250"/>
    <w:rsid w:val="00FE4664"/>
    <w:rsid w:val="00FF0D7F"/>
    <w:rsid w:val="00FF0E44"/>
    <w:rsid w:val="00FF23F2"/>
    <w:rsid w:val="00FF3184"/>
    <w:rsid w:val="00FF4325"/>
    <w:rsid w:val="00FF48D4"/>
    <w:rsid w:val="00FF5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279D4BE7-317C-4E01-85D2-60341E69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E0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5"/>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2"/>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3"/>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1"/>
      </w:numPr>
    </w:pPr>
  </w:style>
  <w:style w:type="numbering" w:customStyle="1" w:styleId="Styl232">
    <w:name w:val="Styl232"/>
    <w:uiPriority w:val="99"/>
    <w:rsid w:val="006B29BE"/>
    <w:pPr>
      <w:numPr>
        <w:numId w:val="64"/>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2F5E5B"/>
    <w:pPr>
      <w:spacing w:after="0" w:line="360" w:lineRule="auto"/>
      <w:ind w:left="1497" w:hanging="510"/>
    </w:pPr>
    <w:rPr>
      <w:rFonts w:ascii="Times" w:hAnsi="Times" w:cs="Arial"/>
      <w:bCs/>
      <w:sz w:val="24"/>
      <w:szCs w:val="20"/>
    </w:rPr>
  </w:style>
  <w:style w:type="character" w:customStyle="1" w:styleId="Nagwek50">
    <w:name w:val="Nagłówek #5_"/>
    <w:link w:val="Nagwek51"/>
    <w:uiPriority w:val="99"/>
    <w:locked/>
    <w:rsid w:val="002A3D95"/>
    <w:rPr>
      <w:rFonts w:ascii="Tahoma" w:hAnsi="Tahoma"/>
      <w:b/>
      <w:shd w:val="clear" w:color="auto" w:fill="FFFFFF"/>
    </w:rPr>
  </w:style>
  <w:style w:type="paragraph" w:customStyle="1" w:styleId="Nagwek51">
    <w:name w:val="Nagłówek #5"/>
    <w:basedOn w:val="Normalny"/>
    <w:link w:val="Nagwek50"/>
    <w:uiPriority w:val="99"/>
    <w:rsid w:val="002A3D95"/>
    <w:pPr>
      <w:widowControl w:val="0"/>
      <w:shd w:val="clear" w:color="auto" w:fill="FFFFFF"/>
      <w:spacing w:after="180" w:line="240" w:lineRule="atLeast"/>
      <w:ind w:hanging="740"/>
      <w:outlineLvl w:val="4"/>
    </w:pPr>
    <w:rPr>
      <w:rFonts w:ascii="Tahoma" w:eastAsiaTheme="minorHAnsi" w:hAnsi="Tahoma" w:cstheme="minorBidi"/>
      <w:b/>
      <w:sz w:val="24"/>
      <w:szCs w:val="24"/>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66492142">
      <w:bodyDiv w:val="1"/>
      <w:marLeft w:val="0"/>
      <w:marRight w:val="0"/>
      <w:marTop w:val="0"/>
      <w:marBottom w:val="0"/>
      <w:divBdr>
        <w:top w:val="none" w:sz="0" w:space="0" w:color="auto"/>
        <w:left w:val="none" w:sz="0" w:space="0" w:color="auto"/>
        <w:bottom w:val="none" w:sz="0" w:space="0" w:color="auto"/>
        <w:right w:val="none" w:sz="0" w:space="0" w:color="auto"/>
      </w:divBdr>
    </w:div>
    <w:div w:id="453670410">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39862255">
      <w:bodyDiv w:val="1"/>
      <w:marLeft w:val="0"/>
      <w:marRight w:val="0"/>
      <w:marTop w:val="0"/>
      <w:marBottom w:val="0"/>
      <w:divBdr>
        <w:top w:val="none" w:sz="0" w:space="0" w:color="auto"/>
        <w:left w:val="none" w:sz="0" w:space="0" w:color="auto"/>
        <w:bottom w:val="none" w:sz="0" w:space="0" w:color="auto"/>
        <w:right w:val="none" w:sz="0" w:space="0" w:color="auto"/>
      </w:divBdr>
      <w:divsChild>
        <w:div w:id="306594767">
          <w:marLeft w:val="360"/>
          <w:marRight w:val="0"/>
          <w:marTop w:val="72"/>
          <w:marBottom w:val="72"/>
          <w:divBdr>
            <w:top w:val="none" w:sz="0" w:space="0" w:color="auto"/>
            <w:left w:val="none" w:sz="0" w:space="0" w:color="auto"/>
            <w:bottom w:val="none" w:sz="0" w:space="0" w:color="auto"/>
            <w:right w:val="none" w:sz="0" w:space="0" w:color="auto"/>
          </w:divBdr>
          <w:divsChild>
            <w:div w:id="443580215">
              <w:marLeft w:val="0"/>
              <w:marRight w:val="0"/>
              <w:marTop w:val="0"/>
              <w:marBottom w:val="0"/>
              <w:divBdr>
                <w:top w:val="none" w:sz="0" w:space="0" w:color="auto"/>
                <w:left w:val="none" w:sz="0" w:space="0" w:color="auto"/>
                <w:bottom w:val="none" w:sz="0" w:space="0" w:color="auto"/>
                <w:right w:val="none" w:sz="0" w:space="0" w:color="auto"/>
              </w:divBdr>
            </w:div>
          </w:divsChild>
        </w:div>
        <w:div w:id="201095257">
          <w:marLeft w:val="360"/>
          <w:marRight w:val="0"/>
          <w:marTop w:val="0"/>
          <w:marBottom w:val="72"/>
          <w:divBdr>
            <w:top w:val="none" w:sz="0" w:space="0" w:color="auto"/>
            <w:left w:val="none" w:sz="0" w:space="0" w:color="auto"/>
            <w:bottom w:val="none" w:sz="0" w:space="0" w:color="auto"/>
            <w:right w:val="none" w:sz="0" w:space="0" w:color="auto"/>
          </w:divBdr>
          <w:divsChild>
            <w:div w:id="43913768">
              <w:marLeft w:val="0"/>
              <w:marRight w:val="0"/>
              <w:marTop w:val="0"/>
              <w:marBottom w:val="0"/>
              <w:divBdr>
                <w:top w:val="none" w:sz="0" w:space="0" w:color="auto"/>
                <w:left w:val="none" w:sz="0" w:space="0" w:color="auto"/>
                <w:bottom w:val="none" w:sz="0" w:space="0" w:color="auto"/>
                <w:right w:val="none" w:sz="0" w:space="0" w:color="auto"/>
              </w:divBdr>
            </w:div>
          </w:divsChild>
        </w:div>
        <w:div w:id="1425300143">
          <w:marLeft w:val="360"/>
          <w:marRight w:val="0"/>
          <w:marTop w:val="0"/>
          <w:marBottom w:val="72"/>
          <w:divBdr>
            <w:top w:val="none" w:sz="0" w:space="0" w:color="auto"/>
            <w:left w:val="none" w:sz="0" w:space="0" w:color="auto"/>
            <w:bottom w:val="none" w:sz="0" w:space="0" w:color="auto"/>
            <w:right w:val="none" w:sz="0" w:space="0" w:color="auto"/>
          </w:divBdr>
          <w:divsChild>
            <w:div w:id="229462361">
              <w:marLeft w:val="0"/>
              <w:marRight w:val="0"/>
              <w:marTop w:val="0"/>
              <w:marBottom w:val="0"/>
              <w:divBdr>
                <w:top w:val="none" w:sz="0" w:space="0" w:color="auto"/>
                <w:left w:val="none" w:sz="0" w:space="0" w:color="auto"/>
                <w:bottom w:val="none" w:sz="0" w:space="0" w:color="auto"/>
                <w:right w:val="none" w:sz="0" w:space="0" w:color="auto"/>
              </w:divBdr>
            </w:div>
          </w:divsChild>
        </w:div>
        <w:div w:id="185140110">
          <w:marLeft w:val="360"/>
          <w:marRight w:val="0"/>
          <w:marTop w:val="0"/>
          <w:marBottom w:val="72"/>
          <w:divBdr>
            <w:top w:val="none" w:sz="0" w:space="0" w:color="auto"/>
            <w:left w:val="none" w:sz="0" w:space="0" w:color="auto"/>
            <w:bottom w:val="none" w:sz="0" w:space="0" w:color="auto"/>
            <w:right w:val="none" w:sz="0" w:space="0" w:color="auto"/>
          </w:divBdr>
          <w:divsChild>
            <w:div w:id="179583804">
              <w:marLeft w:val="0"/>
              <w:marRight w:val="0"/>
              <w:marTop w:val="0"/>
              <w:marBottom w:val="0"/>
              <w:divBdr>
                <w:top w:val="none" w:sz="0" w:space="0" w:color="auto"/>
                <w:left w:val="none" w:sz="0" w:space="0" w:color="auto"/>
                <w:bottom w:val="none" w:sz="0" w:space="0" w:color="auto"/>
                <w:right w:val="none" w:sz="0" w:space="0" w:color="auto"/>
              </w:divBdr>
            </w:div>
          </w:divsChild>
        </w:div>
        <w:div w:id="2095055273">
          <w:marLeft w:val="360"/>
          <w:marRight w:val="0"/>
          <w:marTop w:val="0"/>
          <w:marBottom w:val="72"/>
          <w:divBdr>
            <w:top w:val="none" w:sz="0" w:space="0" w:color="auto"/>
            <w:left w:val="none" w:sz="0" w:space="0" w:color="auto"/>
            <w:bottom w:val="none" w:sz="0" w:space="0" w:color="auto"/>
            <w:right w:val="none" w:sz="0" w:space="0" w:color="auto"/>
          </w:divBdr>
          <w:divsChild>
            <w:div w:id="19411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424960283">
      <w:bodyDiv w:val="1"/>
      <w:marLeft w:val="0"/>
      <w:marRight w:val="0"/>
      <w:marTop w:val="0"/>
      <w:marBottom w:val="0"/>
      <w:divBdr>
        <w:top w:val="none" w:sz="0" w:space="0" w:color="auto"/>
        <w:left w:val="none" w:sz="0" w:space="0" w:color="auto"/>
        <w:bottom w:val="none" w:sz="0" w:space="0" w:color="auto"/>
        <w:right w:val="none" w:sz="0" w:space="0" w:color="auto"/>
      </w:divBdr>
    </w:div>
    <w:div w:id="1680504560">
      <w:bodyDiv w:val="1"/>
      <w:marLeft w:val="0"/>
      <w:marRight w:val="0"/>
      <w:marTop w:val="0"/>
      <w:marBottom w:val="0"/>
      <w:divBdr>
        <w:top w:val="none" w:sz="0" w:space="0" w:color="auto"/>
        <w:left w:val="none" w:sz="0" w:space="0" w:color="auto"/>
        <w:bottom w:val="none" w:sz="0" w:space="0" w:color="auto"/>
        <w:right w:val="none" w:sz="0" w:space="0" w:color="auto"/>
      </w:divBdr>
    </w:div>
    <w:div w:id="1859077512">
      <w:bodyDiv w:val="1"/>
      <w:marLeft w:val="0"/>
      <w:marRight w:val="0"/>
      <w:marTop w:val="0"/>
      <w:marBottom w:val="0"/>
      <w:divBdr>
        <w:top w:val="none" w:sz="0" w:space="0" w:color="auto"/>
        <w:left w:val="none" w:sz="0" w:space="0" w:color="auto"/>
        <w:bottom w:val="none" w:sz="0" w:space="0" w:color="auto"/>
        <w:right w:val="none" w:sz="0" w:space="0" w:color="auto"/>
      </w:divBdr>
    </w:div>
    <w:div w:id="1864703602">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budowlane-w-zakresie-rurociagow-do-odprowadzania-wody-burzowej-6669"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zp@um.swinoujscie.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ebimkiewicz@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ssowala@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745F-42AC-4885-B78A-A386C6CC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25</Pages>
  <Words>8297</Words>
  <Characters>49787</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Bimkiewicz Ewa</cp:lastModifiedBy>
  <cp:revision>66</cp:revision>
  <cp:lastPrinted>2021-02-18T12:37:00Z</cp:lastPrinted>
  <dcterms:created xsi:type="dcterms:W3CDTF">2023-06-20T08:26:00Z</dcterms:created>
  <dcterms:modified xsi:type="dcterms:W3CDTF">2023-08-18T08:37:00Z</dcterms:modified>
</cp:coreProperties>
</file>