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16" w:rsidRDefault="00A55816" w:rsidP="00A558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:rsidR="00A55816" w:rsidRDefault="00A55816" w:rsidP="00A55816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A55816" w:rsidRDefault="00A55816" w:rsidP="00A558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wykonawcy: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kod pocztowy ..…………………………..…………………………………….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...............................................................................................................................   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…………………............................................................................................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 w sprawie prowadzonego postępowania: .......................................................................................................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………..………………..............................</w:t>
      </w:r>
    </w:p>
    <w:p w:rsidR="00A55816" w:rsidRDefault="00A55816" w:rsidP="00A55816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Przedmiot oferty: </w:t>
      </w:r>
      <w:r>
        <w:rPr>
          <w:rFonts w:ascii="Arial" w:hAnsi="Arial" w:cs="Arial"/>
          <w:b/>
        </w:rPr>
        <w:t>Zakup i dostawa odczynników do hodowli komórkowej dla Zakładu Immunologii Nowotworów</w:t>
      </w:r>
    </w:p>
    <w:p w:rsidR="00A55816" w:rsidRDefault="00A55816" w:rsidP="00A55816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(nr postępowania</w:t>
      </w:r>
      <w:r>
        <w:rPr>
          <w:rFonts w:ascii="Arial" w:hAnsi="Arial" w:cs="Arial"/>
          <w:b/>
          <w:sz w:val="22"/>
          <w:szCs w:val="22"/>
        </w:rPr>
        <w:t xml:space="preserve"> 43/2023</w:t>
      </w:r>
      <w:r>
        <w:rPr>
          <w:rFonts w:ascii="Arial" w:hAnsi="Arial" w:cs="Arial"/>
          <w:sz w:val="22"/>
          <w:szCs w:val="22"/>
        </w:rPr>
        <w:t>)</w:t>
      </w:r>
    </w:p>
    <w:p w:rsidR="00A55816" w:rsidRDefault="00A55816" w:rsidP="00A55816">
      <w:pPr>
        <w:spacing w:line="276" w:lineRule="auto"/>
        <w:ind w:left="2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My niżej podpisani</w:t>
      </w:r>
    </w:p>
    <w:p w:rsidR="00A55816" w:rsidRDefault="00A55816" w:rsidP="00A558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816" w:rsidRDefault="00A55816" w:rsidP="00A558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A55816" w:rsidRDefault="00A55816" w:rsidP="00A558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   ………………………………………………………………………………………………………..</w:t>
      </w:r>
    </w:p>
    <w:p w:rsidR="00A55816" w:rsidRDefault="00A55816" w:rsidP="00A55816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na wykonanie przedmiotu zamówienia w zakresie określonym     w specyfikacji warunków zamówienia (SWZ) w niniejszym postępowaniu.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 </w:t>
      </w:r>
      <w:r>
        <w:rPr>
          <w:rFonts w:ascii="Arial" w:hAnsi="Arial" w:cs="Arial"/>
          <w:sz w:val="22"/>
          <w:szCs w:val="22"/>
        </w:rPr>
        <w:t>ustalona zgodnie z Formularzem cenowym stanowiącym załącznik do 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 tym pakiet nr…..</w:t>
      </w:r>
    </w:p>
    <w:p w:rsidR="00A55816" w:rsidRDefault="00A55816" w:rsidP="00A558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 zł netto słownie:..............................................................................</w:t>
      </w:r>
    </w:p>
    <w:p w:rsidR="00A55816" w:rsidRDefault="00A55816" w:rsidP="00A558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  zł brutto słownie:..............................................................................</w:t>
      </w:r>
    </w:p>
    <w:p w:rsidR="00A55816" w:rsidRDefault="00A55816" w:rsidP="00A55816">
      <w:pPr>
        <w:spacing w:line="276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[*Powielić tyle razy - na ile pakietów składana jest oferta]</w:t>
      </w:r>
    </w:p>
    <w:p w:rsidR="00A55816" w:rsidRDefault="00A55816" w:rsidP="00A55816">
      <w:pPr>
        <w:spacing w:line="276" w:lineRule="auto"/>
        <w:rPr>
          <w:rFonts w:ascii="Arial" w:hAnsi="Arial" w:cs="Arial"/>
          <w:sz w:val="22"/>
          <w:szCs w:val="22"/>
        </w:rPr>
      </w:pPr>
    </w:p>
    <w:p w:rsidR="00A55816" w:rsidRDefault="00A55816" w:rsidP="00A55816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Oświadczamy, że dostawa będąca przedmiotem zamówienia wykonywana będzie zgodnie z obowiązującymi przepisami prawa.  </w:t>
      </w:r>
    </w:p>
    <w:p w:rsidR="00A55816" w:rsidRDefault="00A55816" w:rsidP="00A558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na okres 12 miesięcy, </w:t>
      </w:r>
    </w:p>
    <w:p w:rsidR="00A55816" w:rsidRDefault="00A55816" w:rsidP="00A55816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realizacji: do 10 dni</w:t>
      </w:r>
      <w:r>
        <w:rPr>
          <w:rFonts w:ascii="Arial" w:hAnsi="Arial" w:cs="Arial"/>
          <w:sz w:val="22"/>
          <w:szCs w:val="22"/>
        </w:rPr>
        <w:t xml:space="preserve"> ( pakiet nr 1 i 3- 18 dni; pakiet nr 4 30 dni)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roboczych od dnia złożenia zamówienia.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>towar będący przedmiotem zamówienia jest zgodny z Polskimi Normami, najwyższej jakości, posiada minimalny termin ważności określony przez Zamawiającego oraz wymagane prawem atesty i certyfikaty.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Akceptujemy warunki płatności. </w:t>
      </w:r>
      <w:r>
        <w:rPr>
          <w:rFonts w:ascii="Arial" w:hAnsi="Arial" w:cs="Arial"/>
          <w:sz w:val="22"/>
          <w:szCs w:val="22"/>
          <w:u w:val="single"/>
        </w:rPr>
        <w:t>Termin zapłaty w ciągu 60 dni</w:t>
      </w:r>
      <w:r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iż wykonanie przedmiotowego zamówienia: </w:t>
      </w:r>
      <w:r>
        <w:rPr>
          <w:rFonts w:ascii="Arial" w:hAnsi="Arial" w:cs="Arial"/>
          <w:b/>
          <w:sz w:val="22"/>
          <w:szCs w:val="22"/>
        </w:rPr>
        <w:t>powierzymy / nie powierzymy*</w:t>
      </w:r>
      <w:r>
        <w:rPr>
          <w:rFonts w:ascii="Arial" w:hAnsi="Arial" w:cs="Arial"/>
          <w:sz w:val="22"/>
          <w:szCs w:val="22"/>
        </w:rPr>
        <w:t xml:space="preserve"> podwykonawcom.</w:t>
      </w:r>
      <w:r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A55816" w:rsidRDefault="00A55816" w:rsidP="00A55816">
      <w:pPr>
        <w:tabs>
          <w:tab w:val="num" w:pos="360"/>
          <w:tab w:val="left" w:pos="5812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powierzenia zamówienia podwykonawcom proszę o podanie części zamówienia i firm podwykonawców. Wykaz podwykonawców wraz z wymaganymi informacjami:</w:t>
      </w:r>
    </w:p>
    <w:p w:rsidR="00A55816" w:rsidRDefault="00A55816" w:rsidP="00A55816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55816" w:rsidRDefault="00A55816" w:rsidP="00A55816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zapoznaliśmy się ze szczegółowymi warunkami i zasadami postępowania, w tym realizacji zamówienia i nie wnosimy żadnych uwag.  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wszystkie wymagania zawarte w niniejszym postępowaniu    i przyjmujemy je bez zastrzeżeń oraz, że otrzymaliśmy wszystkie niezbędne informacje potrzebne do przygotowania oferty.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A55816" w:rsidRDefault="00A55816" w:rsidP="00A55816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Oświadczamy, że :</w:t>
      </w:r>
    </w:p>
    <w:p w:rsidR="00A55816" w:rsidRDefault="00A55816" w:rsidP="00A55816">
      <w:pPr>
        <w:tabs>
          <w:tab w:val="num" w:pos="360"/>
        </w:tabs>
        <w:spacing w:line="276" w:lineRule="auto"/>
        <w:ind w:left="360" w:hanging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>
        <w:rPr>
          <w:rFonts w:ascii="Arial" w:hAnsi="Arial" w:cs="Arial"/>
          <w:b/>
          <w:sz w:val="22"/>
          <w:szCs w:val="22"/>
          <w:lang w:eastAsia="en-US"/>
        </w:rPr>
        <w:t>nie prowadzi</w:t>
      </w:r>
      <w:r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A55816" w:rsidRDefault="00A55816" w:rsidP="00A55816">
      <w:pPr>
        <w:tabs>
          <w:tab w:val="num" w:pos="360"/>
        </w:tabs>
        <w:spacing w:line="276" w:lineRule="auto"/>
        <w:ind w:left="360" w:hanging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>
        <w:rPr>
          <w:rFonts w:ascii="Arial" w:hAnsi="Arial" w:cs="Arial"/>
          <w:b/>
          <w:sz w:val="22"/>
          <w:szCs w:val="22"/>
          <w:lang w:eastAsia="en-US"/>
        </w:rPr>
        <w:t>prowadzi</w:t>
      </w:r>
      <w:r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A55816" w:rsidRDefault="00A55816" w:rsidP="00A55816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nazwa (rodzaj) towaru lub usługi, których dostawa lub świadczenie będą prowadziły do powstania obowiązku podatkowego ……………….…………………………………… ……………………………………………………………………………………………………</w:t>
      </w:r>
    </w:p>
    <w:p w:rsidR="00A55816" w:rsidRDefault="00A55816" w:rsidP="00A55816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wartość towaru lub usługi objętego obowiązkiem podatkowym Zamawiającego, bez kwoty podatku ……..…………………………………………..…………………………… ………………………………………………………………………………………………….</w:t>
      </w:r>
    </w:p>
    <w:p w:rsidR="00A55816" w:rsidRDefault="00A55816" w:rsidP="00A55816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stawka podatku od towarów i usług, która zgodnie z wiedzą Wykonawcy, będzie miała zastosowanie - …………………………………………………………………………</w:t>
      </w:r>
    </w:p>
    <w:p w:rsidR="00A55816" w:rsidRDefault="00A55816" w:rsidP="00A5581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tgtFrame="_blank" w:history="1">
        <w:r>
          <w:rPr>
            <w:rStyle w:val="Hipercze"/>
            <w:rFonts w:ascii="Arial" w:hAnsi="Arial" w:cs="Arial"/>
            <w:color w:val="000000"/>
          </w:rPr>
          <w:t>www.podatki.gov.pl</w:t>
        </w:r>
      </w:hyperlink>
      <w:r>
        <w:rPr>
          <w:rFonts w:ascii="Arial" w:hAnsi="Arial" w:cs="Arial"/>
          <w:color w:val="000000"/>
        </w:rPr>
        <w:t>, jeśli taki wymóg wynika z Ustawy o VAT.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iż jesteśmy upoważnieni do reprezentowania firmy.</w:t>
      </w:r>
    </w:p>
    <w:p w:rsidR="00A55816" w:rsidRDefault="00A55816" w:rsidP="00A55816">
      <w:pPr>
        <w:pStyle w:val="Nagwek1"/>
        <w:numPr>
          <w:ilvl w:val="0"/>
          <w:numId w:val="2"/>
        </w:numPr>
        <w:autoSpaceDN w:val="0"/>
        <w:spacing w:before="0" w:after="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A55816" w:rsidRDefault="00A55816" w:rsidP="00A558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     o zwalczaniu nieuczciwej konkurencji.</w:t>
      </w:r>
    </w:p>
    <w:p w:rsidR="00A55816" w:rsidRDefault="00A55816" w:rsidP="00A55816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Informacja</w:t>
      </w:r>
    </w:p>
    <w:p w:rsidR="00A55816" w:rsidRDefault="00A55816" w:rsidP="00A55816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mikroprzedsiębiorstwem bądź małym lub średnim przedsiębiorstwem?</w:t>
      </w:r>
    </w:p>
    <w:p w:rsidR="00A55816" w:rsidRDefault="00A55816" w:rsidP="00A55816">
      <w:pPr>
        <w:pStyle w:val="Akapitzlist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:rsidR="00A55816" w:rsidRDefault="00A55816" w:rsidP="00A55816">
      <w:pPr>
        <w:spacing w:line="276" w:lineRule="auto"/>
        <w:ind w:left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jest: </w:t>
      </w:r>
      <w:r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A55816" w:rsidRDefault="00A55816" w:rsidP="00A5581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mikroprzedsiębiorstwem  </w:t>
      </w:r>
    </w:p>
    <w:p w:rsidR="00A55816" w:rsidRDefault="00A55816" w:rsidP="00A55816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małym przedsiębiorstwem</w:t>
      </w:r>
    </w:p>
    <w:p w:rsidR="00A55816" w:rsidRDefault="00A55816" w:rsidP="00A55816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średnim przedsiębiorstwem </w:t>
      </w:r>
    </w:p>
    <w:p w:rsidR="00A55816" w:rsidRDefault="00A55816" w:rsidP="00A55816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jednoosobowa działalność gospodarcza</w:t>
      </w:r>
    </w:p>
    <w:p w:rsidR="00A55816" w:rsidRDefault="00A55816" w:rsidP="00A55816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osoba fizyczna nieprowadząca działalności gospodarczej</w:t>
      </w:r>
    </w:p>
    <w:p w:rsidR="00A55816" w:rsidRDefault="00A55816" w:rsidP="00A55816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inny rodzaj</w:t>
      </w:r>
    </w:p>
    <w:p w:rsidR="00A55816" w:rsidRDefault="00A55816" w:rsidP="00A55816">
      <w:pPr>
        <w:pStyle w:val="Tekstprzypisudolnego"/>
        <w:spacing w:line="276" w:lineRule="auto"/>
        <w:ind w:left="712" w:hanging="12"/>
        <w:jc w:val="both"/>
        <w:rPr>
          <w:rStyle w:val="DeltaViewInsertion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Uwaga!</w:t>
      </w:r>
    </w:p>
    <w:p w:rsidR="00A55816" w:rsidRDefault="00A55816" w:rsidP="00A55816">
      <w:pPr>
        <w:pStyle w:val="Tekstprzypisudolnego"/>
        <w:spacing w:line="276" w:lineRule="auto"/>
        <w:ind w:left="712" w:hanging="12"/>
        <w:jc w:val="both"/>
        <w:rPr>
          <w:rStyle w:val="DeltaViewInsertion"/>
          <w:rFonts w:ascii="Arial" w:hAnsi="Arial" w:cs="Arial"/>
          <w:b w:val="0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A55816" w:rsidRDefault="00A55816" w:rsidP="00A55816">
      <w:pPr>
        <w:pStyle w:val="Tekstprzypisudolnego"/>
        <w:spacing w:line="276" w:lineRule="auto"/>
        <w:ind w:left="712" w:hanging="12"/>
        <w:jc w:val="both"/>
        <w:rPr>
          <w:rStyle w:val="DeltaViewInsertion"/>
          <w:rFonts w:ascii="Arial" w:hAnsi="Arial" w:cs="Arial"/>
          <w:b w:val="0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Małe przedsiębiorstwo: przedsiębiorstwo, które zatrudnia mniej niż 50 osób i którego roczny obrót lub roczna suma bilansowa nie przekracza 10 milionów EUR.</w:t>
      </w:r>
    </w:p>
    <w:p w:rsidR="00A55816" w:rsidRDefault="00A55816" w:rsidP="00A55816">
      <w:pPr>
        <w:pStyle w:val="Tekstprzypisudolnego"/>
        <w:spacing w:line="276" w:lineRule="auto"/>
        <w:ind w:left="712" w:hanging="12"/>
        <w:jc w:val="both"/>
      </w:pPr>
      <w:r>
        <w:rPr>
          <w:rStyle w:val="DeltaViewInsertion"/>
          <w:rFonts w:ascii="Arial" w:hAnsi="Arial" w:cs="Arial"/>
          <w:b w:val="0"/>
          <w:vertAlign w:val="superscript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bCs/>
          <w:iCs/>
          <w:vertAlign w:val="superscript"/>
        </w:rPr>
        <w:t xml:space="preserve"> </w:t>
      </w:r>
      <w:r>
        <w:rPr>
          <w:rFonts w:ascii="Arial" w:hAnsi="Arial" w:cs="Arial"/>
          <w:b/>
          <w:vertAlign w:val="superscript"/>
        </w:rPr>
        <w:t xml:space="preserve">i </w:t>
      </w:r>
      <w:r>
        <w:rPr>
          <w:rFonts w:ascii="Arial" w:hAnsi="Arial" w:cs="Arial"/>
          <w:vertAlign w:val="superscript"/>
        </w:rPr>
        <w:t xml:space="preserve">które </w:t>
      </w:r>
      <w:r>
        <w:rPr>
          <w:rFonts w:ascii="Arial" w:hAnsi="Arial" w:cs="Arial"/>
          <w:i/>
          <w:vertAlign w:val="superscript"/>
        </w:rPr>
        <w:t>zatrudniają mniej niż 250 osób i których roczny obrót nie przekracza 50 milionów EUR lub roczna suma bilansowa nie przekracza</w:t>
      </w:r>
      <w:r>
        <w:rPr>
          <w:rFonts w:ascii="Arial" w:hAnsi="Arial" w:cs="Arial"/>
          <w:bCs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>43 milionów EUR</w:t>
      </w:r>
      <w:r>
        <w:rPr>
          <w:rFonts w:ascii="Arial" w:hAnsi="Arial" w:cs="Arial"/>
          <w:i/>
          <w:iCs/>
          <w:vertAlign w:val="superscript"/>
        </w:rPr>
        <w:t>.</w:t>
      </w:r>
    </w:p>
    <w:p w:rsidR="00B079BE" w:rsidRDefault="00B079BE"/>
    <w:sectPr w:rsidR="00B0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E18E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760DE"/>
    <w:multiLevelType w:val="hybridMultilevel"/>
    <w:tmpl w:val="2D5A35F6"/>
    <w:lvl w:ilvl="0" w:tplc="9DE86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F"/>
    <w:rsid w:val="00A55816"/>
    <w:rsid w:val="00B079BE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7649-36BF-4A9A-BB3C-3DE8F73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55816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A55816"/>
    <w:rPr>
      <w:rFonts w:ascii="Arial" w:eastAsia="Times New Roman" w:hAnsi="Arial" w:cs="Times New Roman"/>
      <w:kern w:val="32"/>
      <w:sz w:val="32"/>
      <w:szCs w:val="32"/>
      <w:lang w:eastAsia="x-none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semiHidden/>
    <w:locked/>
    <w:rsid w:val="00A55816"/>
    <w:rPr>
      <w:rFonts w:ascii="Tahoma" w:hAnsi="Tahoma" w:cs="Tahoma"/>
      <w:lang w:eastAsia="x-none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semiHidden/>
    <w:unhideWhenUsed/>
    <w:rsid w:val="00A55816"/>
    <w:rPr>
      <w:rFonts w:ascii="Tahoma" w:eastAsiaTheme="minorHAnsi" w:hAnsi="Tahoma" w:cs="Tahoma"/>
      <w:sz w:val="22"/>
      <w:szCs w:val="22"/>
      <w:lang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"/>
    <w:link w:val="Akapitzlist"/>
    <w:uiPriority w:val="34"/>
    <w:qFormat/>
    <w:locked/>
    <w:rsid w:val="00A55816"/>
    <w:rPr>
      <w:rFonts w:ascii="Times New Roman" w:hAnsi="Times New Roman" w:cs="Times New Roman"/>
      <w:lang w:eastAsia="x-none"/>
    </w:rPr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"/>
    <w:basedOn w:val="Normalny"/>
    <w:link w:val="AkapitzlistZnak"/>
    <w:uiPriority w:val="34"/>
    <w:qFormat/>
    <w:rsid w:val="00A55816"/>
    <w:pPr>
      <w:ind w:left="708"/>
    </w:pPr>
    <w:rPr>
      <w:rFonts w:eastAsiaTheme="minorHAnsi"/>
      <w:sz w:val="22"/>
      <w:szCs w:val="22"/>
      <w:lang w:eastAsia="x-none"/>
    </w:rPr>
  </w:style>
  <w:style w:type="character" w:customStyle="1" w:styleId="DeltaViewInsertion">
    <w:name w:val="DeltaView Insertion"/>
    <w:uiPriority w:val="99"/>
    <w:rsid w:val="00A55816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iPriority w:val="99"/>
    <w:semiHidden/>
    <w:unhideWhenUsed/>
    <w:rsid w:val="00A55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5616</Characters>
  <Application>Microsoft Office Word</Application>
  <DocSecurity>0</DocSecurity>
  <Lines>46</Lines>
  <Paragraphs>13</Paragraphs>
  <ScaleCrop>false</ScaleCrop>
  <Company>WCO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2023-05-25T11:26:00Z</dcterms:created>
  <dcterms:modified xsi:type="dcterms:W3CDTF">2023-05-25T11:27:00Z</dcterms:modified>
</cp:coreProperties>
</file>