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75" w:rsidRDefault="00D42275">
      <w:r>
        <w:rPr>
          <w:noProof/>
          <w:lang w:eastAsia="pl-PL"/>
        </w:rPr>
        <w:drawing>
          <wp:inline distT="0" distB="0" distL="0" distR="0" wp14:anchorId="32E400DF" wp14:editId="700230FE">
            <wp:extent cx="5756910" cy="67564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0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756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275" w:rsidRPr="00D42275" w:rsidRDefault="00D42275" w:rsidP="00D42275">
      <w:pPr>
        <w:tabs>
          <w:tab w:val="left" w:pos="5670"/>
        </w:tabs>
        <w:spacing w:after="0" w:line="276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D42275">
        <w:rPr>
          <w:rFonts w:ascii="Times New Roman" w:eastAsia="Calibri" w:hAnsi="Times New Roman" w:cs="Times New Roman"/>
          <w:b/>
          <w:bCs/>
          <w:lang w:eastAsia="pl-PL"/>
        </w:rPr>
        <w:t>ZP –</w:t>
      </w:r>
      <w:r w:rsidR="004A04E7">
        <w:rPr>
          <w:rFonts w:ascii="Times New Roman" w:eastAsia="Calibri" w:hAnsi="Times New Roman" w:cs="Times New Roman"/>
          <w:b/>
          <w:bCs/>
          <w:lang w:eastAsia="pl-PL"/>
        </w:rPr>
        <w:t>944/21</w:t>
      </w:r>
    </w:p>
    <w:p w:rsidR="00D42275" w:rsidRPr="00D42275" w:rsidRDefault="00D42275" w:rsidP="00D42275">
      <w:pPr>
        <w:tabs>
          <w:tab w:val="left" w:pos="5670"/>
        </w:tabs>
        <w:spacing w:after="0" w:line="276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D42275" w:rsidRPr="00D42275" w:rsidRDefault="00D42275" w:rsidP="00D42275">
      <w:pPr>
        <w:tabs>
          <w:tab w:val="left" w:pos="5670"/>
        </w:tabs>
        <w:spacing w:after="0" w:line="276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D42275">
        <w:rPr>
          <w:rFonts w:ascii="Times New Roman" w:eastAsia="Calibri" w:hAnsi="Times New Roman" w:cs="Times New Roman"/>
          <w:b/>
          <w:bCs/>
          <w:lang w:eastAsia="pl-PL"/>
        </w:rPr>
        <w:t>Rtj-39/21</w:t>
      </w:r>
      <w:r w:rsidRPr="00D42275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D42275">
        <w:rPr>
          <w:rFonts w:ascii="Times New Roman" w:eastAsia="Calibri" w:hAnsi="Times New Roman" w:cs="Times New Roman"/>
          <w:b/>
          <w:bCs/>
          <w:lang w:eastAsia="pl-PL"/>
        </w:rPr>
        <w:tab/>
        <w:t xml:space="preserve">     Radom </w:t>
      </w:r>
      <w:r>
        <w:rPr>
          <w:rFonts w:ascii="Times New Roman" w:eastAsia="Calibri" w:hAnsi="Times New Roman" w:cs="Times New Roman"/>
          <w:b/>
          <w:bCs/>
          <w:lang w:eastAsia="pl-PL"/>
        </w:rPr>
        <w:t>23</w:t>
      </w:r>
      <w:r w:rsidRPr="00D42275">
        <w:rPr>
          <w:rFonts w:ascii="Times New Roman" w:eastAsia="Calibri" w:hAnsi="Times New Roman" w:cs="Times New Roman"/>
          <w:b/>
          <w:bCs/>
          <w:lang w:eastAsia="pl-PL"/>
        </w:rPr>
        <w:t>.07.2021</w:t>
      </w:r>
    </w:p>
    <w:p w:rsidR="00D42275" w:rsidRPr="00D42275" w:rsidRDefault="00D42275" w:rsidP="00D42275">
      <w:pPr>
        <w:tabs>
          <w:tab w:val="left" w:pos="5670"/>
        </w:tabs>
        <w:spacing w:after="0" w:line="276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D42275" w:rsidRPr="00D42275" w:rsidRDefault="00D42275" w:rsidP="00D42275">
      <w:pPr>
        <w:tabs>
          <w:tab w:val="left" w:pos="5670"/>
        </w:tabs>
        <w:spacing w:after="0" w:line="276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D42275" w:rsidRPr="00D42275" w:rsidRDefault="00D42275" w:rsidP="00D42275">
      <w:pPr>
        <w:tabs>
          <w:tab w:val="left" w:pos="567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42275">
        <w:rPr>
          <w:rFonts w:ascii="Times New Roman" w:eastAsia="Calibri" w:hAnsi="Times New Roman" w:cs="Times New Roman"/>
          <w:b/>
          <w:bCs/>
          <w:lang w:eastAsia="pl-PL"/>
        </w:rPr>
        <w:t xml:space="preserve">                              </w:t>
      </w:r>
      <w:r w:rsidRPr="00D42275">
        <w:rPr>
          <w:rFonts w:ascii="Times New Roman" w:eastAsia="Calibri" w:hAnsi="Times New Roman" w:cs="Times New Roman"/>
          <w:b/>
          <w:bCs/>
          <w:lang w:eastAsia="pl-PL"/>
        </w:rPr>
        <w:tab/>
        <w:t>WYKONAWCY</w:t>
      </w:r>
    </w:p>
    <w:p w:rsidR="00D42275" w:rsidRPr="00D42275" w:rsidRDefault="00D42275" w:rsidP="00D42275">
      <w:pPr>
        <w:tabs>
          <w:tab w:val="left" w:pos="567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:rsidR="00D42275" w:rsidRPr="00D42275" w:rsidRDefault="00D42275" w:rsidP="00D42275">
      <w:pPr>
        <w:tabs>
          <w:tab w:val="left" w:pos="5670"/>
        </w:tabs>
        <w:spacing w:after="0" w:line="276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D42275" w:rsidRPr="00D42275" w:rsidRDefault="00E92EAA" w:rsidP="00D42275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proofErr w:type="spellStart"/>
      <w:r>
        <w:rPr>
          <w:rFonts w:ascii="Times New Roman" w:eastAsia="Calibri" w:hAnsi="Times New Roman" w:cs="Times New Roman"/>
          <w:b/>
          <w:bCs/>
          <w:lang w:eastAsia="pl-PL"/>
        </w:rPr>
        <w:t>Wyjasnienia</w:t>
      </w:r>
      <w:proofErr w:type="spellEnd"/>
      <w:r>
        <w:rPr>
          <w:rFonts w:ascii="Times New Roman" w:eastAsia="Calibri" w:hAnsi="Times New Roman" w:cs="Times New Roman"/>
          <w:b/>
          <w:bCs/>
          <w:lang w:eastAsia="pl-PL"/>
        </w:rPr>
        <w:t xml:space="preserve"> oraz </w:t>
      </w:r>
      <w:r w:rsidR="00D42275" w:rsidRPr="00D42275">
        <w:rPr>
          <w:rFonts w:ascii="Times New Roman" w:eastAsia="Calibri" w:hAnsi="Times New Roman" w:cs="Times New Roman"/>
          <w:b/>
          <w:bCs/>
          <w:lang w:eastAsia="pl-PL"/>
        </w:rPr>
        <w:t xml:space="preserve">Zmiana   treści SWZ </w:t>
      </w:r>
    </w:p>
    <w:p w:rsidR="00D42275" w:rsidRPr="00D42275" w:rsidRDefault="00D42275" w:rsidP="00D4227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42275">
        <w:rPr>
          <w:rFonts w:ascii="Times New Roman" w:hAnsi="Times New Roman" w:cs="Times New Roman"/>
          <w:b/>
        </w:rPr>
        <w:t xml:space="preserve">Przedmiot zamówienia: </w:t>
      </w:r>
      <w:r w:rsidRPr="00D42275">
        <w:rPr>
          <w:rFonts w:ascii="Times New Roman" w:eastAsia="Times New Roman" w:hAnsi="Times New Roman" w:cs="Times New Roman"/>
          <w:b/>
        </w:rPr>
        <w:t xml:space="preserve">Szkolenie dla 60 osób </w:t>
      </w:r>
      <w:r w:rsidRPr="00D42275">
        <w:rPr>
          <w:rFonts w:ascii="Times New Roman" w:hAnsi="Times New Roman" w:cs="Times New Roman"/>
          <w:b/>
        </w:rPr>
        <w:t xml:space="preserve">z zakresu prowadzenia działań bojowych na obiektach infrastruktury krytycznej oraz pokonywania przeszkód technicznych (mechanicznie, termicznie, wybuchowo) z uwzględnieniem zagrożeń CBRN-E oraz </w:t>
      </w:r>
      <w:r w:rsidRPr="00D42275">
        <w:rPr>
          <w:rFonts w:ascii="Times New Roman" w:hAnsi="Times New Roman" w:cs="Times New Roman"/>
          <w:b/>
          <w:color w:val="000000"/>
        </w:rPr>
        <w:t xml:space="preserve">szkolenie dla 60 osób z zakresu udzielania pierwszej pomocy z elementami medycyny taktycznej ofiarom zamachu, w tym osobom narażonym na oddziaływanie czynników CBRN-E; program szkolenia oparty na wytycznych amerykańskiego komitetu </w:t>
      </w:r>
      <w:proofErr w:type="spellStart"/>
      <w:r w:rsidRPr="00D42275">
        <w:rPr>
          <w:rFonts w:ascii="Times New Roman" w:hAnsi="Times New Roman" w:cs="Times New Roman"/>
          <w:b/>
          <w:color w:val="000000"/>
        </w:rPr>
        <w:t>Tactical</w:t>
      </w:r>
      <w:proofErr w:type="spellEnd"/>
      <w:r w:rsidRPr="00D42275">
        <w:rPr>
          <w:rFonts w:ascii="Times New Roman" w:hAnsi="Times New Roman" w:cs="Times New Roman"/>
          <w:b/>
          <w:color w:val="000000"/>
        </w:rPr>
        <w:t xml:space="preserve"> Combat </w:t>
      </w:r>
      <w:proofErr w:type="spellStart"/>
      <w:r w:rsidRPr="00D42275">
        <w:rPr>
          <w:rFonts w:ascii="Times New Roman" w:hAnsi="Times New Roman" w:cs="Times New Roman"/>
          <w:b/>
          <w:color w:val="000000"/>
        </w:rPr>
        <w:t>Casualty</w:t>
      </w:r>
      <w:proofErr w:type="spellEnd"/>
      <w:r w:rsidRPr="00D4227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42275">
        <w:rPr>
          <w:rFonts w:ascii="Times New Roman" w:hAnsi="Times New Roman" w:cs="Times New Roman"/>
          <w:b/>
          <w:color w:val="000000"/>
        </w:rPr>
        <w:t>Care</w:t>
      </w:r>
      <w:proofErr w:type="spellEnd"/>
      <w:r w:rsidRPr="00D42275">
        <w:rPr>
          <w:rFonts w:ascii="Times New Roman" w:hAnsi="Times New Roman" w:cs="Times New Roman"/>
          <w:b/>
          <w:color w:val="000000"/>
        </w:rPr>
        <w:t xml:space="preserve"> (TCCC).                                              Nr </w:t>
      </w:r>
      <w:proofErr w:type="spellStart"/>
      <w:r w:rsidRPr="00D42275">
        <w:rPr>
          <w:rFonts w:ascii="Times New Roman" w:hAnsi="Times New Roman" w:cs="Times New Roman"/>
          <w:b/>
          <w:color w:val="000000"/>
        </w:rPr>
        <w:t>spr</w:t>
      </w:r>
      <w:proofErr w:type="spellEnd"/>
      <w:r w:rsidRPr="00D42275">
        <w:rPr>
          <w:rFonts w:ascii="Times New Roman" w:hAnsi="Times New Roman" w:cs="Times New Roman"/>
          <w:b/>
          <w:color w:val="000000"/>
        </w:rPr>
        <w:t>. 21/21</w:t>
      </w:r>
    </w:p>
    <w:p w:rsidR="00D42275" w:rsidRPr="00D42275" w:rsidRDefault="00D42275" w:rsidP="00D42275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D42275">
        <w:rPr>
          <w:rFonts w:ascii="Times New Roman" w:hAnsi="Times New Roman" w:cs="Times New Roman"/>
          <w:b/>
          <w:bCs/>
        </w:rPr>
        <w:t xml:space="preserve">Szkolenia realizowane w ramach Projektu </w:t>
      </w:r>
      <w:proofErr w:type="spellStart"/>
      <w:r w:rsidRPr="00D42275">
        <w:rPr>
          <w:rFonts w:ascii="Times New Roman" w:hAnsi="Times New Roman" w:cs="Times New Roman"/>
          <w:b/>
          <w:bCs/>
        </w:rPr>
        <w:t>pt</w:t>
      </w:r>
      <w:proofErr w:type="spellEnd"/>
      <w:r w:rsidRPr="00D42275">
        <w:rPr>
          <w:rFonts w:ascii="Times New Roman" w:hAnsi="Times New Roman" w:cs="Times New Roman"/>
          <w:b/>
          <w:bCs/>
        </w:rPr>
        <w:t xml:space="preserve">: </w:t>
      </w:r>
      <w:r w:rsidRPr="00D42275">
        <w:rPr>
          <w:rFonts w:ascii="Times New Roman" w:hAnsi="Times New Roman" w:cs="Times New Roman"/>
          <w:b/>
          <w:bCs/>
          <w:i/>
          <w:iCs/>
        </w:rPr>
        <w:t xml:space="preserve">„Skuteczni w działaniu – współpraca służb </w:t>
      </w:r>
      <w:r w:rsidRPr="00D42275">
        <w:rPr>
          <w:rFonts w:ascii="Times New Roman" w:hAnsi="Times New Roman" w:cs="Times New Roman"/>
          <w:b/>
          <w:bCs/>
          <w:i/>
          <w:iCs/>
        </w:rPr>
        <w:br/>
        <w:t xml:space="preserve">w sytuacjach zagrożenia infrastruktury krytycznej” o </w:t>
      </w:r>
      <w:r w:rsidRPr="00D42275">
        <w:rPr>
          <w:rFonts w:ascii="Times New Roman" w:hAnsi="Times New Roman" w:cs="Times New Roman"/>
          <w:b/>
          <w:bCs/>
        </w:rPr>
        <w:t xml:space="preserve"> nr PL/2020/PR/0080 dofinansowanego z Funduszy Bezpieczeństwa Wewnętrznego na podstawie Porozumienia finansowego nr 80/PL/2020/FBW</w:t>
      </w:r>
    </w:p>
    <w:p w:rsidR="00D42275" w:rsidRPr="00D42275" w:rsidRDefault="00D42275" w:rsidP="00D42275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D42275">
        <w:rPr>
          <w:rFonts w:ascii="Times New Roman" w:hAnsi="Times New Roman" w:cs="Times New Roman"/>
          <w:b/>
        </w:rPr>
        <w:t>Tryb udzielenia zamówienia: tryb podstawowy z możliwością prowadzenia negocjacji</w:t>
      </w:r>
    </w:p>
    <w:p w:rsidR="00D42275" w:rsidRPr="00D42275" w:rsidRDefault="00D42275" w:rsidP="00D42275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:rsidR="00D42275" w:rsidRPr="00D42275" w:rsidRDefault="00D42275" w:rsidP="00D42275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D42275">
        <w:rPr>
          <w:rFonts w:ascii="Times New Roman" w:eastAsiaTheme="minorEastAsia" w:hAnsi="Times New Roman" w:cs="Times New Roman"/>
          <w:lang w:eastAsia="pl-PL"/>
        </w:rPr>
        <w:tab/>
        <w:t xml:space="preserve">Zamawiający-Komenda Wojewódzka Policji </w:t>
      </w:r>
      <w:proofErr w:type="spellStart"/>
      <w:r w:rsidRPr="00D42275">
        <w:rPr>
          <w:rFonts w:ascii="Times New Roman" w:eastAsiaTheme="minorEastAsia" w:hAnsi="Times New Roman" w:cs="Times New Roman"/>
          <w:lang w:eastAsia="pl-PL"/>
        </w:rPr>
        <w:t>zs</w:t>
      </w:r>
      <w:proofErr w:type="spellEnd"/>
      <w:r w:rsidRPr="00D42275">
        <w:rPr>
          <w:rFonts w:ascii="Times New Roman" w:eastAsiaTheme="minorEastAsia" w:hAnsi="Times New Roman" w:cs="Times New Roman"/>
          <w:lang w:eastAsia="pl-PL"/>
        </w:rPr>
        <w:t>. w Radomiu działając na podstawie   ustawy Prawo zamówień publicznych z dnia 11.09.2019r. (</w:t>
      </w:r>
      <w:r w:rsidRPr="00D42275">
        <w:rPr>
          <w:rFonts w:ascii="Times New Roman" w:eastAsiaTheme="minorEastAsia" w:hAnsi="Times New Roman" w:cs="Times New Roman"/>
          <w:bCs/>
          <w:lang w:eastAsia="pl-PL"/>
        </w:rPr>
        <w:t xml:space="preserve">Dz. U. z 2019 poz.2019 z póz. zm. ) </w:t>
      </w:r>
      <w:r w:rsidR="00E92EAA">
        <w:rPr>
          <w:rFonts w:ascii="Times New Roman" w:eastAsiaTheme="minorEastAsia" w:hAnsi="Times New Roman" w:cs="Times New Roman"/>
          <w:lang w:eastAsia="pl-PL"/>
        </w:rPr>
        <w:t xml:space="preserve">udziela </w:t>
      </w:r>
      <w:proofErr w:type="spellStart"/>
      <w:r w:rsidR="00E92EAA">
        <w:rPr>
          <w:rFonts w:ascii="Times New Roman" w:eastAsiaTheme="minorEastAsia" w:hAnsi="Times New Roman" w:cs="Times New Roman"/>
          <w:lang w:eastAsia="pl-PL"/>
        </w:rPr>
        <w:t>wyjasnień</w:t>
      </w:r>
      <w:proofErr w:type="spellEnd"/>
      <w:r w:rsidR="00E92EAA">
        <w:rPr>
          <w:rFonts w:ascii="Times New Roman" w:eastAsiaTheme="minorEastAsia" w:hAnsi="Times New Roman" w:cs="Times New Roman"/>
          <w:lang w:eastAsia="pl-PL"/>
        </w:rPr>
        <w:t xml:space="preserve"> na pytania jednego z Wykonawców</w:t>
      </w:r>
      <w:r w:rsidR="004103A5">
        <w:rPr>
          <w:rFonts w:ascii="Times New Roman" w:eastAsiaTheme="minorEastAsia" w:hAnsi="Times New Roman" w:cs="Times New Roman"/>
          <w:lang w:eastAsia="pl-PL"/>
        </w:rPr>
        <w:t xml:space="preserve"> oraz dokonuje zmiany treści SWZ</w:t>
      </w:r>
      <w:r w:rsidR="00E92EAA">
        <w:rPr>
          <w:rFonts w:ascii="Times New Roman" w:eastAsiaTheme="minorEastAsia" w:hAnsi="Times New Roman" w:cs="Times New Roman"/>
          <w:lang w:eastAsia="pl-PL"/>
        </w:rPr>
        <w:t>:</w:t>
      </w:r>
    </w:p>
    <w:p w:rsidR="00D42275" w:rsidRPr="00D42275" w:rsidRDefault="00D42275" w:rsidP="00D422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D6A" w:rsidRPr="00EA030F" w:rsidRDefault="00585D6A" w:rsidP="00585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EA030F">
        <w:rPr>
          <w:rFonts w:ascii="Times New Roman" w:hAnsi="Times New Roman" w:cs="Times New Roman"/>
          <w:b/>
        </w:rPr>
        <w:t xml:space="preserve">Pytanie nr 1 </w:t>
      </w: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  <w:r w:rsidRPr="00EA030F">
        <w:rPr>
          <w:sz w:val="22"/>
          <w:szCs w:val="22"/>
        </w:rPr>
        <w:t xml:space="preserve"> </w:t>
      </w:r>
      <w:r w:rsidRPr="00EA030F">
        <w:rPr>
          <w:b/>
          <w:bCs/>
          <w:sz w:val="22"/>
          <w:szCs w:val="22"/>
        </w:rPr>
        <w:t xml:space="preserve">Zamawiający ogłosił „Postępowanie o udzielenie zamówienia prowadzone jest w trybie podstawowym, na podstawie art. 275 pkt 2 ustawy z dnia 11 września 2019r. – Prawo zamówień publicznych (Dz. U. z 2019r., poz. 2019 ze zm.)” i wskazał, że </w:t>
      </w:r>
      <w:r w:rsidRPr="00EA030F">
        <w:rPr>
          <w:sz w:val="22"/>
          <w:szCs w:val="22"/>
        </w:rPr>
        <w:t xml:space="preserve">„Przedmiotem zamówienia są </w:t>
      </w:r>
      <w:r w:rsidRPr="00EA030F">
        <w:rPr>
          <w:b/>
          <w:bCs/>
          <w:sz w:val="22"/>
          <w:szCs w:val="22"/>
        </w:rPr>
        <w:t xml:space="preserve">usługi społeczne o których mowa w art. 359 pkt 2 ustawy </w:t>
      </w:r>
      <w:proofErr w:type="spellStart"/>
      <w:r w:rsidRPr="00EA030F">
        <w:rPr>
          <w:b/>
          <w:bCs/>
          <w:sz w:val="22"/>
          <w:szCs w:val="22"/>
        </w:rPr>
        <w:t>Pzp</w:t>
      </w:r>
      <w:proofErr w:type="spellEnd"/>
      <w:r w:rsidRPr="00EA030F">
        <w:rPr>
          <w:b/>
          <w:bCs/>
          <w:sz w:val="22"/>
          <w:szCs w:val="22"/>
        </w:rPr>
        <w:t xml:space="preserve"> </w:t>
      </w:r>
      <w:r w:rsidRPr="00EA030F">
        <w:rPr>
          <w:sz w:val="22"/>
          <w:szCs w:val="22"/>
        </w:rPr>
        <w:t xml:space="preserve">obejmujące: Szkolenie dla 60 osób z zakresu prowadzenia działań bojowych na obiektach infrastruktury krytycznej oraz pokonywania przeszkód technicznych (mechanicznie, termicznie, wybuchowo) z uwzględnieniem zagrożeń CBRN-E oraz szkolenie dla 60 osób z zakresu udzielania pierwszej pomocy z elementami medycyny taktycznej ofiarom zamachu, w tym osobom narażonym na oddziaływanie czynników CBRN-E; program szkolenia oparty na wytycznych amerykańskiego komitetu </w:t>
      </w:r>
      <w:proofErr w:type="spellStart"/>
      <w:r w:rsidRPr="00EA030F">
        <w:rPr>
          <w:sz w:val="22"/>
          <w:szCs w:val="22"/>
        </w:rPr>
        <w:t>Tactical</w:t>
      </w:r>
      <w:proofErr w:type="spellEnd"/>
      <w:r w:rsidRPr="00EA030F">
        <w:rPr>
          <w:sz w:val="22"/>
          <w:szCs w:val="22"/>
        </w:rPr>
        <w:t xml:space="preserve"> Combat </w:t>
      </w:r>
      <w:proofErr w:type="spellStart"/>
      <w:r w:rsidRPr="00EA030F">
        <w:rPr>
          <w:sz w:val="22"/>
          <w:szCs w:val="22"/>
        </w:rPr>
        <w:t>Casualty</w:t>
      </w:r>
      <w:proofErr w:type="spellEnd"/>
      <w:r w:rsidRPr="00EA030F">
        <w:rPr>
          <w:sz w:val="22"/>
          <w:szCs w:val="22"/>
        </w:rPr>
        <w:t xml:space="preserve"> </w:t>
      </w:r>
      <w:proofErr w:type="spellStart"/>
      <w:r w:rsidRPr="00EA030F">
        <w:rPr>
          <w:sz w:val="22"/>
          <w:szCs w:val="22"/>
        </w:rPr>
        <w:t>Care</w:t>
      </w:r>
      <w:proofErr w:type="spellEnd"/>
      <w:r w:rsidRPr="00EA030F">
        <w:rPr>
          <w:sz w:val="22"/>
          <w:szCs w:val="22"/>
        </w:rPr>
        <w:t xml:space="preserve"> (TCCC</w:t>
      </w:r>
      <w:r w:rsidRPr="00EA030F">
        <w:rPr>
          <w:b/>
          <w:bCs/>
          <w:sz w:val="22"/>
          <w:szCs w:val="22"/>
        </w:rPr>
        <w:t>)”.”</w:t>
      </w:r>
      <w:r w:rsidRPr="00EA030F">
        <w:rPr>
          <w:sz w:val="22"/>
          <w:szCs w:val="22"/>
        </w:rPr>
        <w:t xml:space="preserve">Nazwy i kody zamówienia według wspólnego Słownika Zamówień (CPV):80510000-2 usługi szkolenia specjalistycznego”. </w:t>
      </w: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  <w:r w:rsidRPr="00EA030F">
        <w:rPr>
          <w:sz w:val="22"/>
          <w:szCs w:val="22"/>
        </w:rPr>
        <w:t>W opisie przedmiotu zamówienia Zał. Nr 1.1 do SWZ Załącznik nr 2.1 do SWZ Zamawiający wskazał wykaz wyposażenia który powinien zapewnić Wykonawca w celu realizacji szkolenia i postawiał wymóg „</w:t>
      </w:r>
      <w:r w:rsidRPr="00EA030F">
        <w:rPr>
          <w:b/>
          <w:bCs/>
          <w:sz w:val="22"/>
          <w:szCs w:val="22"/>
        </w:rPr>
        <w:t xml:space="preserve">Wykonawca szkolenia zapewnia następujące materiały i wyposażenie szkoleniowe(bezzwrotne, w przypadku niepełnego zużycia pozostające do dyspozycji Zamawiającego po zakończonym cyklu szkoleń) /…/” </w:t>
      </w:r>
      <w:r w:rsidRPr="00EA030F">
        <w:rPr>
          <w:sz w:val="22"/>
          <w:szCs w:val="22"/>
        </w:rPr>
        <w:t>umieszczony wykaz wyposażenia</w:t>
      </w:r>
      <w:r w:rsidRPr="00EA030F">
        <w:rPr>
          <w:b/>
          <w:bCs/>
          <w:sz w:val="22"/>
          <w:szCs w:val="22"/>
        </w:rPr>
        <w:t xml:space="preserve">. </w:t>
      </w: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  <w:r w:rsidRPr="00EA030F">
        <w:rPr>
          <w:sz w:val="22"/>
          <w:szCs w:val="22"/>
        </w:rPr>
        <w:lastRenderedPageBreak/>
        <w:t xml:space="preserve">Biorąc pod uwagę liczbę wymaganego wyposażenia oraz jego wartość rynkową Zamawiający w rzeczywistości dokonuje zakupów sprzętu i wyposażenia. W szczególności w zakresie zadania nr 2, Zamawiający umieszczając konieczność zakupu wskazanego wyposażenia wykluczył z udziału w postępowaniu dostawców i producentów wskazanego wyposażenia oraz umundurowania. </w:t>
      </w: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  <w:r w:rsidRPr="00EA030F">
        <w:rPr>
          <w:b/>
          <w:bCs/>
          <w:sz w:val="22"/>
          <w:szCs w:val="22"/>
        </w:rPr>
        <w:t xml:space="preserve">Wartość wymaganego wyposażenia (który zostaje po zakończonym szkoleniu u Zamawiającego) przewyższa wartość realizacji pozostałych usług szkoleniowych (wraz z noclegiem i wyżywienie) opisanych w opisie przedmiotu zamówienia. </w:t>
      </w: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  <w:r w:rsidRPr="00EA030F">
        <w:rPr>
          <w:b/>
          <w:bCs/>
          <w:sz w:val="22"/>
          <w:szCs w:val="22"/>
        </w:rPr>
        <w:t xml:space="preserve">W związku z powyższą argumentacją Zamawiający powinien ogłosić postępowanie na dostawy a nie usługi społeczne. Wybrany tryb postępowania jest niezgodny z zapisami ustawy o Zamówieniach publicznych. </w:t>
      </w: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  <w:r w:rsidRPr="00EA030F">
        <w:rPr>
          <w:sz w:val="22"/>
          <w:szCs w:val="22"/>
        </w:rPr>
        <w:t>P.1 Biorąc pod uwagę powyższą argumentację wnoszę o wydzielenie do odrębnego postepowania zakupów sprzętu i wyposażenia które pozostaje do dyspozycji Zamawiającego po jego zakończeniu lub unieważnienie postepowania i ponowne ogłoszenie zgodnie z rzeczywistymi planami zakupowymi Zamawiającego na dostawy lub modyfikację opisu przedmiotu zamówienia i usuniecie zapisów (zadanie 1 i 2 „</w:t>
      </w:r>
      <w:r w:rsidRPr="00EA030F">
        <w:rPr>
          <w:b/>
          <w:bCs/>
          <w:sz w:val="22"/>
          <w:szCs w:val="22"/>
        </w:rPr>
        <w:t xml:space="preserve">(bezzwrotne, w przypadku niepełnego zużycia pozostające do dyspozycji Zamawiającego po zakończonym cyklu szkoleń)” </w:t>
      </w:r>
      <w:r w:rsidRPr="00EA030F">
        <w:rPr>
          <w:sz w:val="22"/>
          <w:szCs w:val="22"/>
        </w:rPr>
        <w:t xml:space="preserve">oraz modyfikację innych zapisów tożsamych (usuniecie zapisów umożliwi realizację szkolenia z użyciem środków technicznych i wyposażenia będącego w dyspozycji firm szkoleniowych bez pozbywania się go na rzecz Zamawiającego). </w:t>
      </w: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  <w:r w:rsidRPr="00EA030F">
        <w:rPr>
          <w:sz w:val="22"/>
          <w:szCs w:val="22"/>
        </w:rPr>
        <w:t xml:space="preserve">Dokonanie tych modyfikacji umożliwi złożenie ofert konkurencyjnych w zakresie usług szkoleniowych określonych w specyfikacji bez zwiększenia ich wartości o dostawy. </w:t>
      </w: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  <w:r w:rsidRPr="00EA030F">
        <w:rPr>
          <w:sz w:val="22"/>
          <w:szCs w:val="22"/>
        </w:rPr>
        <w:t xml:space="preserve">Dodatkowo należy wskazać, że pozostawienia wskazanych zapisów i warunków realizacji zamówienia naraża Zamawiającego i Wykonawców na złamanie zapisów prawa w zakresie naliczanego podatku VAT. Usługi szkoleniowe mają zastosowaną stawkę VAT – zwolniona pod warunkiem, że wartość tzw. świadczeń dodatkowych nie przewyższa ich wartości. W przypadku niniejszego postępowania (szczególnie zadanie nr 2) wartość zakupu sprzętu do realizacji szkolenia przewyższa wartość usługi szkoleniowej. </w:t>
      </w: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</w:p>
    <w:p w:rsidR="00585D6A" w:rsidRPr="00EA030F" w:rsidRDefault="00585D6A" w:rsidP="00585D6A">
      <w:pPr>
        <w:pStyle w:val="Default"/>
        <w:spacing w:line="276" w:lineRule="auto"/>
        <w:jc w:val="both"/>
        <w:rPr>
          <w:b/>
          <w:sz w:val="22"/>
          <w:szCs w:val="22"/>
          <w:u w:val="single"/>
        </w:rPr>
      </w:pPr>
      <w:r w:rsidRPr="00EA030F">
        <w:rPr>
          <w:b/>
          <w:sz w:val="22"/>
          <w:szCs w:val="22"/>
          <w:u w:val="single"/>
        </w:rPr>
        <w:t>Odpowiedź:</w:t>
      </w:r>
    </w:p>
    <w:p w:rsidR="00585D6A" w:rsidRPr="00EA030F" w:rsidRDefault="00585D6A" w:rsidP="00585D6A">
      <w:pPr>
        <w:pStyle w:val="Default"/>
        <w:spacing w:line="276" w:lineRule="auto"/>
        <w:jc w:val="both"/>
        <w:rPr>
          <w:b/>
          <w:sz w:val="22"/>
          <w:szCs w:val="22"/>
          <w:u w:val="single"/>
        </w:rPr>
      </w:pPr>
    </w:p>
    <w:p w:rsidR="00585D6A" w:rsidRPr="00EA030F" w:rsidRDefault="00585D6A" w:rsidP="00585D6A">
      <w:p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 xml:space="preserve"> W odniesieniu do zarzutu „Wartość wymaganego wyposażenia (…) przewyższa wartość realizacji pozostałych usług szkoleniowych” oświadczamy, że na podstawie szacowania rynku, w tym kalkulacji poszczególnych pozycji wchodzących w zakres zamówienia (tj. szkolenie, zakwaterowanie i wyżywienie, wyposażenie) wartość samego wyposażenia nie przekracza 20% ogólnej kwoty, jaką Zamawiający planuje przeznaczyć na postępowanie.</w:t>
      </w:r>
    </w:p>
    <w:p w:rsidR="00585D6A" w:rsidRPr="00EA030F" w:rsidRDefault="00585D6A" w:rsidP="00585D6A">
      <w:p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>Równocześnie, w odniesieniu do zarzutu „Usługi szkoleniowe mają zastosowaną stawkę VAT – zwolniona pod warunkiem, że wartość tzw. świadczeń dodatkowych nie przewyższa ich wartości” oświadczamy, że na podstawie powyżej przywołanej analizy rynku, wartość wskazanego w Szczegółowego OPZ wyposażenia na potrzeby poszczególnych zadań nie przewyższa połowy kwot przeznaczonych na realizację poszczególnych zadań. Ponadto z szacowania wynika, że koszt usługi szkolenia (bez zakwaterowania i wyżywienia oraz bez wyposażenia) w każdym zadaniu stanowi ponad połowę kwoty, jaką Zamawiający planuje przeznaczyć na realizację każdego z zadań.</w:t>
      </w:r>
    </w:p>
    <w:p w:rsidR="00585D6A" w:rsidRPr="00EA030F" w:rsidRDefault="00585D6A" w:rsidP="00585D6A">
      <w:p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>W związku z powyższym Zamawiający uznaje, że prośba Wykonawcy w zakresie unieważnienia postępowania i wydzielenia zakupów sprzętu i wyposażenia do odrębnego postępowania jest bezzasadne. Zamawiający pozostawia zapisy SWZ bez zmian.</w:t>
      </w:r>
    </w:p>
    <w:p w:rsidR="00585D6A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</w:p>
    <w:p w:rsidR="00BB49A9" w:rsidRDefault="00BB49A9" w:rsidP="00585D6A">
      <w:pPr>
        <w:pStyle w:val="Default"/>
        <w:spacing w:line="276" w:lineRule="auto"/>
        <w:jc w:val="both"/>
        <w:rPr>
          <w:sz w:val="22"/>
          <w:szCs w:val="22"/>
        </w:rPr>
      </w:pPr>
    </w:p>
    <w:p w:rsidR="00BB49A9" w:rsidRPr="00EA030F" w:rsidRDefault="00BB49A9" w:rsidP="00585D6A">
      <w:pPr>
        <w:pStyle w:val="Default"/>
        <w:spacing w:line="276" w:lineRule="auto"/>
        <w:jc w:val="both"/>
        <w:rPr>
          <w:sz w:val="22"/>
          <w:szCs w:val="22"/>
        </w:rPr>
      </w:pPr>
    </w:p>
    <w:p w:rsidR="00585D6A" w:rsidRPr="00EA030F" w:rsidRDefault="00585D6A" w:rsidP="00585D6A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EA030F">
        <w:rPr>
          <w:b/>
          <w:sz w:val="22"/>
          <w:szCs w:val="22"/>
        </w:rPr>
        <w:t>Pytanie nr 2</w:t>
      </w:r>
    </w:p>
    <w:p w:rsidR="00585D6A" w:rsidRPr="00EA030F" w:rsidRDefault="00585D6A" w:rsidP="00585D6A">
      <w:pPr>
        <w:pStyle w:val="Default"/>
        <w:spacing w:line="276" w:lineRule="auto"/>
        <w:jc w:val="both"/>
        <w:rPr>
          <w:b/>
          <w:sz w:val="22"/>
          <w:szCs w:val="22"/>
        </w:rPr>
      </w:pP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  <w:r w:rsidRPr="00EA030F">
        <w:rPr>
          <w:sz w:val="22"/>
          <w:szCs w:val="22"/>
        </w:rPr>
        <w:t xml:space="preserve">Zamawiający wymaga w XVII.WARUNKI UDZIAŁU W POSTĘPOWANIU pkt. 4 </w:t>
      </w:r>
      <w:r w:rsidRPr="00EA030F">
        <w:rPr>
          <w:b/>
          <w:bCs/>
          <w:sz w:val="22"/>
          <w:szCs w:val="22"/>
        </w:rPr>
        <w:t xml:space="preserve">zdolności technicznej lub zawodowej: – </w:t>
      </w:r>
      <w:r w:rsidRPr="00EA030F">
        <w:rPr>
          <w:sz w:val="22"/>
          <w:szCs w:val="22"/>
        </w:rPr>
        <w:t xml:space="preserve">wykonawca spełni ten warunek, jeżeli wykaże, że: </w:t>
      </w: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  <w:r w:rsidRPr="00EA030F">
        <w:rPr>
          <w:b/>
          <w:bCs/>
          <w:sz w:val="22"/>
          <w:szCs w:val="22"/>
        </w:rPr>
        <w:t xml:space="preserve">Dla zadania nr 2 </w:t>
      </w:r>
    </w:p>
    <w:p w:rsidR="00585D6A" w:rsidRPr="00EA030F" w:rsidRDefault="00585D6A" w:rsidP="00585D6A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A030F">
        <w:rPr>
          <w:sz w:val="22"/>
          <w:szCs w:val="22"/>
        </w:rPr>
        <w:t xml:space="preserve">a) dysponuje bądź będzie dysponował osobami ( 4 instruktorami lub więcej, w każdym dniu szkoleniowym), gdzie dwóch lub więcej ratowników medycznych –instruktorów TCCC, posiada certyfikat NAMET i dwuletnie lub większe doświadczenie oraz jednego lub więcej instruktora taktyki posiadającego dwuletnie lub większe doświadczenie. </w:t>
      </w: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  <w:r w:rsidRPr="00EA030F">
        <w:rPr>
          <w:sz w:val="22"/>
          <w:szCs w:val="22"/>
        </w:rPr>
        <w:t xml:space="preserve">Dodatkowo w załączniku 2.1 SWZ dodała zapis: </w:t>
      </w:r>
      <w:r w:rsidRPr="00EA030F">
        <w:rPr>
          <w:b/>
          <w:bCs/>
          <w:sz w:val="22"/>
          <w:szCs w:val="22"/>
        </w:rPr>
        <w:t xml:space="preserve">Czwarty </w:t>
      </w:r>
      <w:r w:rsidRPr="00EA030F">
        <w:rPr>
          <w:sz w:val="22"/>
          <w:szCs w:val="22"/>
        </w:rPr>
        <w:t xml:space="preserve">instruktor może być zarówno ratownikiem medycznym lub instruktorem taktyki o ww. kompetencjach. </w:t>
      </w: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  <w:r w:rsidRPr="00EA030F">
        <w:rPr>
          <w:sz w:val="22"/>
          <w:szCs w:val="22"/>
        </w:rPr>
        <w:t xml:space="preserve">Biorąc pod uwagę powyższe zapisy Zamawiający określił warunki udziału w postępowaniu w sposób przewyższający jego potrzeby i nie adekwatny do celu szkoleniowego jaki chce uzyskać biorąc pod uwagę zapisy załącznika na 2.1 do SWZ. </w:t>
      </w:r>
    </w:p>
    <w:p w:rsidR="00585D6A" w:rsidRPr="00EA030F" w:rsidRDefault="00585D6A" w:rsidP="00585D6A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A030F">
        <w:rPr>
          <w:sz w:val="22"/>
          <w:szCs w:val="22"/>
        </w:rPr>
        <w:t xml:space="preserve">A. Postawienie wymogu dysponowania min. </w:t>
      </w:r>
      <w:r w:rsidRPr="00EA030F">
        <w:rPr>
          <w:b/>
          <w:bCs/>
          <w:sz w:val="22"/>
          <w:szCs w:val="22"/>
        </w:rPr>
        <w:t xml:space="preserve">2 ratownikami </w:t>
      </w:r>
      <w:r w:rsidRPr="00EA030F">
        <w:rPr>
          <w:sz w:val="22"/>
          <w:szCs w:val="22"/>
        </w:rPr>
        <w:t>medycznymi oraz instruktora taktyki bez określenia warunków dla 3 instruktora. Biorąc pod uwagę zapis „</w:t>
      </w:r>
      <w:r w:rsidRPr="00EA030F">
        <w:rPr>
          <w:b/>
          <w:bCs/>
          <w:sz w:val="22"/>
          <w:szCs w:val="22"/>
        </w:rPr>
        <w:t xml:space="preserve">Czwarty </w:t>
      </w:r>
      <w:r w:rsidRPr="00EA030F">
        <w:rPr>
          <w:sz w:val="22"/>
          <w:szCs w:val="22"/>
        </w:rPr>
        <w:t xml:space="preserve">instruktor może być”/…/ wskazuje na trudności interpretacyjne zapisu. </w:t>
      </w: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  <w:r w:rsidRPr="00EA030F">
        <w:rPr>
          <w:sz w:val="22"/>
          <w:szCs w:val="22"/>
        </w:rPr>
        <w:t xml:space="preserve">Zapis może tez oznaczać, że pierwszych 3 instruktorów ma być ratownikami medycznymi. </w:t>
      </w: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  <w:r w:rsidRPr="00EA030F">
        <w:rPr>
          <w:b/>
          <w:bCs/>
          <w:sz w:val="22"/>
          <w:szCs w:val="22"/>
        </w:rPr>
        <w:t xml:space="preserve">Prosimy o doprecyzowanie tego zapisu? </w:t>
      </w:r>
    </w:p>
    <w:p w:rsidR="00585D6A" w:rsidRPr="00EA030F" w:rsidRDefault="00585D6A" w:rsidP="00585D6A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EA030F">
        <w:rPr>
          <w:sz w:val="22"/>
          <w:szCs w:val="22"/>
        </w:rPr>
        <w:t xml:space="preserve">B. Postawienie wymogu prowadzenia szkolenia przez 2 lub 3 ratowników medycznych jest nie adekwatne do potrzeb Zamawiającego. Biorąc pod uwagę, że zawód ratownika medycznego został opisany w ustawie o Państwowym Ratownictwie Medycznym oraz rozporządzenia Ministra Zdrowia z dnia 20 kwietnia 2016 w sprawie medycznych czynności ratunkowych i świadczeń zdrowotnych innych niż medyczne czynności ratunkowe w których to aktach określono, zgodnie z ust. 1 art. 11 </w:t>
      </w:r>
      <w:proofErr w:type="spellStart"/>
      <w:r w:rsidRPr="00EA030F">
        <w:rPr>
          <w:sz w:val="22"/>
          <w:szCs w:val="22"/>
        </w:rPr>
        <w:t>u.p.r.m</w:t>
      </w:r>
      <w:proofErr w:type="spellEnd"/>
      <w:r w:rsidRPr="00EA030F">
        <w:rPr>
          <w:sz w:val="22"/>
          <w:szCs w:val="22"/>
        </w:rPr>
        <w:t xml:space="preserve">. od dnia 1 stycznia 2016 r. wykonywanie zawodu ratownika medycznego polega na realizacji zadań zawodowych, w szczególności na: 1.udzielaniu świadczeń zdrowotnych, w tym medycznych czynności ratunkowych udzielanych samodzielnie lub pod nadzorem lekarza, 2. zabezpieczeniu osób znajdujących się w miejscu zdarzenia oraz podejmowaniu działań zapobiegających zwiększeniu liczby osób w stanie nagłego zagrożenia zdrowotnego, 3. transportowaniu osób w stanie nagłego zagrożenia zdrowotnego, 4. udzielaniu wsparcia psychicznego w sytuacji powodującej stan nagłego zagrożenia zdrowotnego, 5 edukacji zdrowotnej i promocji zdrowia. </w:t>
      </w: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  <w:r w:rsidRPr="00EA030F">
        <w:rPr>
          <w:b/>
          <w:bCs/>
          <w:sz w:val="22"/>
          <w:szCs w:val="22"/>
        </w:rPr>
        <w:t xml:space="preserve">Przy czym </w:t>
      </w:r>
      <w:r w:rsidRPr="00EA030F">
        <w:rPr>
          <w:sz w:val="22"/>
          <w:szCs w:val="22"/>
        </w:rPr>
        <w:t xml:space="preserve">zawód ratownika może wykonywać wyłącznie tj.: podmiotów wykonujących działalność leczniczą. zgodnie z art. 4 </w:t>
      </w:r>
      <w:proofErr w:type="spellStart"/>
      <w:r w:rsidRPr="00EA030F">
        <w:rPr>
          <w:sz w:val="22"/>
          <w:szCs w:val="22"/>
        </w:rPr>
        <w:t>u.dz.l</w:t>
      </w:r>
      <w:proofErr w:type="spellEnd"/>
      <w:r w:rsidRPr="00EA030F">
        <w:rPr>
          <w:sz w:val="22"/>
          <w:szCs w:val="22"/>
        </w:rPr>
        <w:t xml:space="preserve">. podmiotami leczniczymi są: a) przedsiębiorcy w rozumieniu przepisów ustawy z dnia 2 lipca 2004 r. o swobodzie działalności gospodarczej we wszelkich formach przewidzianych dla wykonywania działalności gospodarczej (np. spółki prawa handlowego), b) samodzielne publiczne zakłady opieki zdrowotnej, c) jednostki budżetowe, w tym państwowe jednostki budżetowe tworzone i nadzorowane przez Ministra Obrony Narodowej, ministra właściwego do spraw wewnętrznych, Ministra Sprawiedliwości lub Szefa Agencji Bezpieczeństwa Wewnętrznego, d) instytuty badawcze, e) fundacje i stowarzyszenia, których celem statutowym jest wykonywanie zadań w zakresie ochrony zdrowia i których statut dopuszcza prowadzenie działalności leczniczej oraz posiadające osobowość prawną jednostki organizacyjne stowarzyszeń, f) osoby prawne i jednostki organizacyjne działające na podstawie przepisów o stosunku Państwa do Kościoła Katolickiego w Rzeczypospolitej Polskiej, o stosunku Państwa do innych kościołów i związków wyznaniowych oraz o </w:t>
      </w:r>
      <w:r w:rsidRPr="00EA030F">
        <w:rPr>
          <w:sz w:val="22"/>
          <w:szCs w:val="22"/>
        </w:rPr>
        <w:lastRenderedPageBreak/>
        <w:t xml:space="preserve">gwarancjach wolności sumienia i wyznania, g) jednostki wojskowe (od lipca 2015) </w:t>
      </w:r>
      <w:r w:rsidRPr="00EA030F">
        <w:rPr>
          <w:b/>
          <w:bCs/>
          <w:sz w:val="22"/>
          <w:szCs w:val="22"/>
        </w:rPr>
        <w:t xml:space="preserve">– w zakresie, w jakim wykonują działalność leczniczą. </w:t>
      </w: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  <w:r w:rsidRPr="00EA030F">
        <w:rPr>
          <w:sz w:val="22"/>
          <w:szCs w:val="22"/>
        </w:rPr>
        <w:t xml:space="preserve">oznacza to, że Zamawiający ograniczył postepowanie do podmiotów leczniczych. Ratownik medyczny nie może zgodnie z przepisami prawa wykonywać zawodu (w zakresie edukacji zdrowotnej) jeżeli w tym czasie nie jest zatrudniony w któryś z wymienionych podmiotów – przy czym wykonanie obowiązków musi wynikać z zadań nałożonych przez pracodawcę. </w:t>
      </w:r>
    </w:p>
    <w:p w:rsidR="00585D6A" w:rsidRPr="0078398A" w:rsidRDefault="00585D6A" w:rsidP="00585D6A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EA030F">
        <w:rPr>
          <w:b/>
          <w:bCs/>
          <w:sz w:val="22"/>
          <w:szCs w:val="22"/>
        </w:rPr>
        <w:t xml:space="preserve">Dlatego prosimy o doprecyzowanie tych zapisów i dopuszczenia rozwiązań równoważnych rozszerzając zapis o inne samodzielne zawody medyczne np.: lekarz, pielęgniarz/ka i/lub dopuszczenia do realizacji instruktorów którzy przeprowadzili min. 2 szkolenia tego typu dla osób zatrudnionych w jednostkach np. Wojska, Policji, Straży Granicznej etc. </w:t>
      </w: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  <w:r w:rsidRPr="00EA030F">
        <w:rPr>
          <w:sz w:val="22"/>
          <w:szCs w:val="22"/>
        </w:rPr>
        <w:t xml:space="preserve">C. </w:t>
      </w:r>
    </w:p>
    <w:p w:rsidR="00585D6A" w:rsidRPr="00EA030F" w:rsidRDefault="00585D6A" w:rsidP="00585D6A">
      <w:pPr>
        <w:pStyle w:val="Default"/>
        <w:spacing w:line="276" w:lineRule="auto"/>
        <w:jc w:val="both"/>
        <w:rPr>
          <w:sz w:val="22"/>
          <w:szCs w:val="22"/>
        </w:rPr>
      </w:pPr>
      <w:r w:rsidRPr="00EA030F">
        <w:rPr>
          <w:sz w:val="22"/>
          <w:szCs w:val="22"/>
        </w:rPr>
        <w:t>Zgodnie ze wskazanymi zapisami – Zamawiający określił wymagania z użyciem skrótów (bez podania pełnych nazw (TCCC ; NAMET) oraz nie dopuścił rozwiązań równoważnych. Użyte skróty wskazują na stawiane warunki które mogą zostać spełnione wyłącznie przez członków jednej „prywatnej” organizacji szkoleniowe wydającej tego typu certyfikaty. W związku z powyższym prosimy o :</w:t>
      </w:r>
    </w:p>
    <w:p w:rsidR="00585D6A" w:rsidRPr="0020326F" w:rsidRDefault="00585D6A" w:rsidP="00585D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585D6A" w:rsidRPr="0020326F" w:rsidRDefault="00585D6A" w:rsidP="00585D6A">
      <w:pPr>
        <w:numPr>
          <w:ilvl w:val="0"/>
          <w:numId w:val="5"/>
        </w:numPr>
        <w:autoSpaceDE w:val="0"/>
        <w:autoSpaceDN w:val="0"/>
        <w:adjustRightInd w:val="0"/>
        <w:spacing w:after="31" w:line="276" w:lineRule="auto"/>
        <w:rPr>
          <w:rFonts w:ascii="Times New Roman" w:hAnsi="Times New Roman" w:cs="Times New Roman"/>
          <w:color w:val="000000"/>
        </w:rPr>
      </w:pPr>
      <w:r w:rsidRPr="0020326F">
        <w:rPr>
          <w:rFonts w:ascii="Times New Roman" w:hAnsi="Times New Roman" w:cs="Times New Roman"/>
          <w:b/>
          <w:bCs/>
          <w:color w:val="000000"/>
        </w:rPr>
        <w:t xml:space="preserve">1. podanie pełnych nazw użytych skrótów. </w:t>
      </w:r>
    </w:p>
    <w:p w:rsidR="00585D6A" w:rsidRPr="0020326F" w:rsidRDefault="00585D6A" w:rsidP="00585D6A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20326F">
        <w:rPr>
          <w:rFonts w:ascii="Times New Roman" w:hAnsi="Times New Roman" w:cs="Times New Roman"/>
          <w:b/>
          <w:bCs/>
          <w:color w:val="000000"/>
        </w:rPr>
        <w:t xml:space="preserve">2. W przypadku gdy transkrypcja skrótu wskaże na jednostkę „prywatną” prosimy o dopuszczenie rozwiązań równoważnych np.: posiadanie certyfikatów i uprawnień instruktorskich równoważnych wystawione przez jednostki szkoleniowe posiadające wdrożona certyfikację ISO (obejmującą edukację) oraz certyfikowane ISO tożsame szkolenia z opisem przedmiotu zamówienia. </w:t>
      </w:r>
    </w:p>
    <w:p w:rsidR="00585D6A" w:rsidRPr="0020326F" w:rsidRDefault="00585D6A" w:rsidP="00585D6A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EA030F">
        <w:rPr>
          <w:rFonts w:ascii="Times New Roman" w:hAnsi="Times New Roman" w:cs="Times New Roman"/>
          <w:b/>
          <w:u w:val="single"/>
        </w:rPr>
        <w:t>Odpowiedź:</w:t>
      </w:r>
    </w:p>
    <w:p w:rsidR="00585D6A" w:rsidRPr="00EA030F" w:rsidRDefault="00585D6A" w:rsidP="00585D6A">
      <w:pPr>
        <w:spacing w:after="0" w:line="276" w:lineRule="auto"/>
        <w:ind w:left="720"/>
        <w:rPr>
          <w:rFonts w:ascii="Times New Roman" w:hAnsi="Times New Roman" w:cs="Times New Roman"/>
        </w:rPr>
      </w:pP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>ad. A) Zamawiający w treści SOPZ wskazał wymogi obligatoryjne:</w:t>
      </w:r>
      <w:r w:rsidRPr="00EA030F">
        <w:rPr>
          <w:rFonts w:ascii="Times New Roman" w:hAnsi="Times New Roman" w:cs="Times New Roman"/>
        </w:rPr>
        <w:br/>
        <w:t>- dwóch lub więcej ratowników medycznych - instruktorów TCCC, posiadających certyfikat NAEMT i dwuletnie lub większe doświadczenie;</w:t>
      </w: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>- jednego lub więcej instruktora taktyki posiadającego co najmniej dwuletnie doświadczenie,</w:t>
      </w: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 xml:space="preserve">przy jednoczesnym wymogu, że Wykonawca szkolenia zapewnia w każdym dniu szkoleniowym 4 lub więcej instruktorów. </w:t>
      </w: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>Tym samym Zamawiający nie wskazuje wymaganych kompetencji i doświadczenia dla wszystkich instruktorów Wykonawcy, lecz podaje minimalne wymogi zapewnienia dwóch ratowników medycznych - instruktorów TCCC i jednego instruktora taktyki. Zamawiający nie wyklucza w treści SOPZ łączenia tych funkcji przez instruktorów, jednocześnie nie precyzuje wymagań dotyczących pozostałych z minimum czterech instruktorów, pozostawiając dowolność po stronie Wykonawcy dopasowania niezbędnych kompetencji i umiejętności przez wytypowanych przez siebie instruktorów.</w:t>
      </w: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>ad. B)</w:t>
      </w: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>Wymogi dotyczące osoby, która może wykonywać zawód ratownika medycznego, są określone w art. 10 ust. 1 Ustawy z dnia 8 września 2006 roku o Państwowym Ratownictwie Medycznym (</w:t>
      </w:r>
      <w:proofErr w:type="spellStart"/>
      <w:r w:rsidRPr="00EA030F">
        <w:rPr>
          <w:rFonts w:ascii="Times New Roman" w:hAnsi="Times New Roman" w:cs="Times New Roman"/>
        </w:rPr>
        <w:t>t.j</w:t>
      </w:r>
      <w:proofErr w:type="spellEnd"/>
      <w:r w:rsidRPr="00EA030F">
        <w:rPr>
          <w:rFonts w:ascii="Times New Roman" w:hAnsi="Times New Roman" w:cs="Times New Roman"/>
        </w:rPr>
        <w:t xml:space="preserve">.  Dz. U. z 2020 r. poz. 882, 2112, 2401, z 2021 r. poz. 159). Wymogi mają zastosowanie dla weryfikacji osób wymaganych przez Zamawiającego jako ratownicy medyczni. </w:t>
      </w: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 xml:space="preserve">Jednocześnie odnosząc się do zarzutu Oferenta dotyczącego ograniczenia przez Zamawiającego postępowania jedynie do podmiotów leczniczych wyjaśniamy, że w treści SOPZ nie ma wymogu, aby instruktorzy mający uprawnienia ratowników medycznych - instruktorów TCCC </w:t>
      </w:r>
      <w:r w:rsidRPr="00EA030F">
        <w:rPr>
          <w:rFonts w:ascii="Times New Roman" w:hAnsi="Times New Roman" w:cs="Times New Roman"/>
        </w:rPr>
        <w:lastRenderedPageBreak/>
        <w:t xml:space="preserve">byli czynnymi zawodowo ratownikami, tj. podmiotami wykonującymi działalność leczniczą w trakcie realizacji szkoleń będących przedmiotem zamówienia. Niemniej nawet czynni zawodowo ratownicy nie są wykluczeni prawnie, bowiem zgodnie z art. 11 ust. 1 pkt 5 Ustawy wykonywanie zawodu ratownika medycznego polega na realizacji zadań zawodowych, m.in. edukacji zdrowotnej i promocji zdrowia. W związku z przywołanym zapisem prawnym nie ma przeciwskazań, aby ratownik medyczny  pracujący aktualnie w zawodzie prowadził szkolenie będące przedmiotem zamówienia. Ponadto Zamawiający zwraca uwagę na fakt,  że aktualne prawo do wykonywania zawodu lub wykonywanie aktualnie zawodu ratownika medycznego nie stanowią kryterium dostępu w przedmiotowym postępowaniu. </w:t>
      </w: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 xml:space="preserve">Wymóg zapewnienia instruktorów (minimum dwóch) posiadających uprawnienia ratownika medycznego wynika z konieczności zapewnienia wysokiej jakości szkolenia, adekwatnego do specyficznych potrzeb jednostek </w:t>
      </w:r>
      <w:proofErr w:type="spellStart"/>
      <w:r w:rsidRPr="00EA030F">
        <w:rPr>
          <w:rFonts w:ascii="Times New Roman" w:hAnsi="Times New Roman" w:cs="Times New Roman"/>
        </w:rPr>
        <w:t>kontrterrorystycznych</w:t>
      </w:r>
      <w:proofErr w:type="spellEnd"/>
      <w:r w:rsidRPr="00EA030F">
        <w:rPr>
          <w:rFonts w:ascii="Times New Roman" w:hAnsi="Times New Roman" w:cs="Times New Roman"/>
        </w:rPr>
        <w:t xml:space="preserve">. Ze względu na program szkolenia zawierający zaawansowane aspekty pierwszej pomocy w warunkach bojowych, uprawnienia ratowników medycznych są gwarancją posiadania przez instruktorów niezbędnych i zweryfikowanych umiejętności praktycznych w przedmiotowym zakresie. </w:t>
      </w: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>Ponadto liczba ratowników medycznych określona jako minimum dwie osoby wynika ze szczegółowego scenariusza szkolenia w każdej grupie, zakładającego podział uczestników na dwa zespoły robocze pracujące równocześnie, w związku z czym niezbędne jest zapewnienie dwóch instruktorów w tym zakresie merytorycznym.</w:t>
      </w: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 xml:space="preserve">Na podstawie powyższego Zamawiający uznaje, że prośba Wykonawcy o dopuszczenie rozwiązań równoważnych rozszerzając zapis o inne samodzielne zawody medyczne, np. lekarz, pielęgniarz/ka lub dopuszczenie do realizacji instruktorów, którzy przeprowadzili m.in. dwa szkolenia tego typu dla osób zatrudnionych w jednostkach np. Wojska, Policji, Straży Granicznej itp., jest bezzasadna. Ze względu na fakt, że Zamawiający  stawia wymogi zapewnienia dwóch ratowników medycznych - instruktorów TCCC spośród minimum czterech instruktorów w każdym dniu szkoleniowym, nie ma przeszkód, aby osoby rekomendowane przez Wykonawcę  znalazły się w nielimitowanym liczebnie gronie instruktorów. </w:t>
      </w: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>ad. C)</w:t>
      </w: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>Odnosząc się do poszczególnych kwestii poruszonych przez Wykonawcę, oświadczamy, że:</w:t>
      </w: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 xml:space="preserve">- Zamawiający określił wymagania z użyciem skrótu TCCC w treści Szczegółowego OPZ, natomiast rozwinął ten skrót podając jego pełną nazwę, tj. </w:t>
      </w:r>
      <w:proofErr w:type="spellStart"/>
      <w:r w:rsidRPr="00EA030F">
        <w:rPr>
          <w:rFonts w:ascii="Times New Roman" w:hAnsi="Times New Roman" w:cs="Times New Roman"/>
        </w:rPr>
        <w:t>Tactical</w:t>
      </w:r>
      <w:proofErr w:type="spellEnd"/>
      <w:r w:rsidRPr="00EA030F">
        <w:rPr>
          <w:rFonts w:ascii="Times New Roman" w:hAnsi="Times New Roman" w:cs="Times New Roman"/>
        </w:rPr>
        <w:t xml:space="preserve"> Combat </w:t>
      </w:r>
      <w:proofErr w:type="spellStart"/>
      <w:r w:rsidRPr="00EA030F">
        <w:rPr>
          <w:rFonts w:ascii="Times New Roman" w:hAnsi="Times New Roman" w:cs="Times New Roman"/>
        </w:rPr>
        <w:t>Casualty</w:t>
      </w:r>
      <w:proofErr w:type="spellEnd"/>
      <w:r w:rsidRPr="00EA030F">
        <w:rPr>
          <w:rFonts w:ascii="Times New Roman" w:hAnsi="Times New Roman" w:cs="Times New Roman"/>
        </w:rPr>
        <w:t xml:space="preserve"> </w:t>
      </w:r>
      <w:proofErr w:type="spellStart"/>
      <w:r w:rsidRPr="00EA030F">
        <w:rPr>
          <w:rFonts w:ascii="Times New Roman" w:hAnsi="Times New Roman" w:cs="Times New Roman"/>
        </w:rPr>
        <w:t>Care</w:t>
      </w:r>
      <w:proofErr w:type="spellEnd"/>
      <w:r w:rsidRPr="00EA030F">
        <w:rPr>
          <w:rFonts w:ascii="Times New Roman" w:hAnsi="Times New Roman" w:cs="Times New Roman"/>
        </w:rPr>
        <w:t xml:space="preserve">, wraz ze skrótem, w nazwie przedmiotu zamówienia. </w:t>
      </w: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 xml:space="preserve">- Zamawiający określił wymagania z użyciem skrótu NAEMT, który wskazuje wyłącznie na stowarzyszenie </w:t>
      </w:r>
      <w:proofErr w:type="spellStart"/>
      <w:r w:rsidRPr="00EA030F">
        <w:rPr>
          <w:rFonts w:ascii="Times New Roman" w:hAnsi="Times New Roman" w:cs="Times New Roman"/>
        </w:rPr>
        <w:t>National</w:t>
      </w:r>
      <w:proofErr w:type="spellEnd"/>
      <w:r w:rsidRPr="00EA030F">
        <w:rPr>
          <w:rFonts w:ascii="Times New Roman" w:hAnsi="Times New Roman" w:cs="Times New Roman"/>
        </w:rPr>
        <w:t xml:space="preserve"> </w:t>
      </w:r>
      <w:proofErr w:type="spellStart"/>
      <w:r w:rsidRPr="00EA030F">
        <w:rPr>
          <w:rFonts w:ascii="Times New Roman" w:hAnsi="Times New Roman" w:cs="Times New Roman"/>
        </w:rPr>
        <w:t>Association</w:t>
      </w:r>
      <w:proofErr w:type="spellEnd"/>
      <w:r w:rsidRPr="00EA030F">
        <w:rPr>
          <w:rFonts w:ascii="Times New Roman" w:hAnsi="Times New Roman" w:cs="Times New Roman"/>
        </w:rPr>
        <w:t xml:space="preserve"> of </w:t>
      </w:r>
      <w:proofErr w:type="spellStart"/>
      <w:r w:rsidRPr="00EA030F">
        <w:rPr>
          <w:rFonts w:ascii="Times New Roman" w:hAnsi="Times New Roman" w:cs="Times New Roman"/>
        </w:rPr>
        <w:t>Emergency</w:t>
      </w:r>
      <w:proofErr w:type="spellEnd"/>
      <w:r w:rsidRPr="00EA030F">
        <w:rPr>
          <w:rFonts w:ascii="Times New Roman" w:hAnsi="Times New Roman" w:cs="Times New Roman"/>
        </w:rPr>
        <w:t xml:space="preserve"> </w:t>
      </w:r>
      <w:proofErr w:type="spellStart"/>
      <w:r w:rsidRPr="00EA030F">
        <w:rPr>
          <w:rFonts w:ascii="Times New Roman" w:hAnsi="Times New Roman" w:cs="Times New Roman"/>
        </w:rPr>
        <w:t>Medical</w:t>
      </w:r>
      <w:proofErr w:type="spellEnd"/>
      <w:r w:rsidRPr="00EA030F">
        <w:rPr>
          <w:rFonts w:ascii="Times New Roman" w:hAnsi="Times New Roman" w:cs="Times New Roman"/>
        </w:rPr>
        <w:t xml:space="preserve"> </w:t>
      </w:r>
      <w:proofErr w:type="spellStart"/>
      <w:r w:rsidRPr="00EA030F">
        <w:rPr>
          <w:rFonts w:ascii="Times New Roman" w:hAnsi="Times New Roman" w:cs="Times New Roman"/>
        </w:rPr>
        <w:t>Technicians</w:t>
      </w:r>
      <w:proofErr w:type="spellEnd"/>
      <w:r w:rsidRPr="00EA030F">
        <w:rPr>
          <w:rFonts w:ascii="Times New Roman" w:hAnsi="Times New Roman" w:cs="Times New Roman"/>
        </w:rPr>
        <w:t>. Ze względu na fakt, że NAEMT jest chronionym znakiem towarowym zarejestrowanym w urzędzie patentowym, jego rozumienie i interpretacja są jednoznaczne i wskazują na przywołane stowarzyszenie.</w:t>
      </w: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 xml:space="preserve">- Zamawiający określił w warunkach SOPZ, że program szkolenia ma być oparty na wytycznych amerykańskiego komitetu </w:t>
      </w:r>
      <w:proofErr w:type="spellStart"/>
      <w:r w:rsidRPr="00EA030F">
        <w:rPr>
          <w:rFonts w:ascii="Times New Roman" w:hAnsi="Times New Roman" w:cs="Times New Roman"/>
        </w:rPr>
        <w:t>Tactical</w:t>
      </w:r>
      <w:proofErr w:type="spellEnd"/>
      <w:r w:rsidRPr="00EA030F">
        <w:rPr>
          <w:rFonts w:ascii="Times New Roman" w:hAnsi="Times New Roman" w:cs="Times New Roman"/>
        </w:rPr>
        <w:t xml:space="preserve"> Combat </w:t>
      </w:r>
      <w:proofErr w:type="spellStart"/>
      <w:r w:rsidRPr="00EA030F">
        <w:rPr>
          <w:rFonts w:ascii="Times New Roman" w:hAnsi="Times New Roman" w:cs="Times New Roman"/>
        </w:rPr>
        <w:t>Casualty</w:t>
      </w:r>
      <w:proofErr w:type="spellEnd"/>
      <w:r w:rsidRPr="00EA030F">
        <w:rPr>
          <w:rFonts w:ascii="Times New Roman" w:hAnsi="Times New Roman" w:cs="Times New Roman"/>
        </w:rPr>
        <w:t xml:space="preserve"> </w:t>
      </w:r>
      <w:proofErr w:type="spellStart"/>
      <w:r w:rsidRPr="00EA030F">
        <w:rPr>
          <w:rFonts w:ascii="Times New Roman" w:hAnsi="Times New Roman" w:cs="Times New Roman"/>
        </w:rPr>
        <w:t>Care</w:t>
      </w:r>
      <w:proofErr w:type="spellEnd"/>
      <w:r w:rsidRPr="00EA030F">
        <w:rPr>
          <w:rFonts w:ascii="Times New Roman" w:hAnsi="Times New Roman" w:cs="Times New Roman"/>
        </w:rPr>
        <w:t xml:space="preserve"> (rządowej agencji USA), to znaczy zgodny z jego założeniami. Przygotowanie takiego programu i realizacja opartego na nim szkolenia nie są regulowane prawnie, nie wymagają certyfikacji instytucji szkoleniowej, w związku z czym wymóg, aby program był oparty na wytycznych TCCC, nie stanowi bariery konkurencyjności i ograniczania kręgu potencjalnych realizatorów szkolenia.</w:t>
      </w: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>Ponadto Zamawiający nie wymaga w treści SOPZ, aby Oferent posiadał uprawnienia do wydawania certyfikatu TCCC, zastrzeżonego jedynie dla NAEMT.</w:t>
      </w: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 xml:space="preserve">- wymóg Zamawiającego, aby minimum dwóch instruktorów realizujących szkolenie posiadało certyfikat NAEMT, wynika z konieczności zapewnienia wysokiej jakości szkolenia, zgodnego </w:t>
      </w:r>
      <w:r w:rsidRPr="00EA030F">
        <w:rPr>
          <w:rFonts w:ascii="Times New Roman" w:hAnsi="Times New Roman" w:cs="Times New Roman"/>
        </w:rPr>
        <w:lastRenderedPageBreak/>
        <w:t xml:space="preserve">z założeniami TCCC. Ze względu na program szkolenia oparty na założeniach TCCC, posiadanie przez instruktorów certyfikatu NAEMT jest gwarancją posiadania przez nich niezbędnych i zweryfikowanych umiejętności praktycznych. Zaznaczyć przy tym należy, że stowarzyszenie NAEMT jest jedynym na rynku podmiotem uprawnionym do przeprowadzania szkoleń certyfikujących w zakresie wytycznych </w:t>
      </w:r>
      <w:proofErr w:type="spellStart"/>
      <w:r w:rsidRPr="00EA030F">
        <w:rPr>
          <w:rFonts w:ascii="Times New Roman" w:hAnsi="Times New Roman" w:cs="Times New Roman"/>
        </w:rPr>
        <w:t>Tactical</w:t>
      </w:r>
      <w:proofErr w:type="spellEnd"/>
      <w:r w:rsidRPr="00EA030F">
        <w:rPr>
          <w:rFonts w:ascii="Times New Roman" w:hAnsi="Times New Roman" w:cs="Times New Roman"/>
        </w:rPr>
        <w:t xml:space="preserve"> Combat </w:t>
      </w:r>
      <w:proofErr w:type="spellStart"/>
      <w:r w:rsidRPr="00EA030F">
        <w:rPr>
          <w:rFonts w:ascii="Times New Roman" w:hAnsi="Times New Roman" w:cs="Times New Roman"/>
        </w:rPr>
        <w:t>Casualty</w:t>
      </w:r>
      <w:proofErr w:type="spellEnd"/>
      <w:r w:rsidRPr="00EA030F">
        <w:rPr>
          <w:rFonts w:ascii="Times New Roman" w:hAnsi="Times New Roman" w:cs="Times New Roman"/>
        </w:rPr>
        <w:t xml:space="preserve"> </w:t>
      </w:r>
      <w:proofErr w:type="spellStart"/>
      <w:r w:rsidRPr="00EA030F">
        <w:rPr>
          <w:rFonts w:ascii="Times New Roman" w:hAnsi="Times New Roman" w:cs="Times New Roman"/>
        </w:rPr>
        <w:t>Care</w:t>
      </w:r>
      <w:proofErr w:type="spellEnd"/>
      <w:r w:rsidRPr="00EA030F">
        <w:rPr>
          <w:rFonts w:ascii="Times New Roman" w:hAnsi="Times New Roman" w:cs="Times New Roman"/>
        </w:rPr>
        <w:t>, dlatego nie ma na rynku równoważnych certyfikatów do przedmiotowego, wymaganego przez Zamawiającego względem instruktorów.</w:t>
      </w: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>Ze względu na powszechność cechy wskazanej w Szczegółowym OPZ, czyli szerokie grono instruktorów na rynku krajowym, którzy posiadają certyfikat ukończenia szkolenia TCCC prowadzonego przez NAEMT, uznaje się, że wymóg postawiony w Szczegółowym OPZ w tym zakresie nie stanowi bariery konkurencyjności.</w:t>
      </w: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</w:p>
    <w:p w:rsidR="00585D6A" w:rsidRPr="00EA030F" w:rsidRDefault="00585D6A" w:rsidP="00585D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>W związku z powyższym Zamawiający uznaje, że żądanie Wykonawcy  jest bezzasadne.</w:t>
      </w:r>
    </w:p>
    <w:p w:rsidR="00585D6A" w:rsidRPr="00EA030F" w:rsidRDefault="00585D6A" w:rsidP="00585D6A">
      <w:p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>Zamawiający pozostawia zapisy SWZ bez zmian.</w:t>
      </w:r>
    </w:p>
    <w:p w:rsidR="00585D6A" w:rsidRPr="00EA030F" w:rsidRDefault="00585D6A" w:rsidP="00585D6A">
      <w:pPr>
        <w:spacing w:line="276" w:lineRule="auto"/>
        <w:jc w:val="both"/>
        <w:rPr>
          <w:rFonts w:ascii="Times New Roman" w:hAnsi="Times New Roman" w:cs="Times New Roman"/>
        </w:rPr>
      </w:pPr>
    </w:p>
    <w:p w:rsidR="00585D6A" w:rsidRPr="00EA030F" w:rsidRDefault="00585D6A" w:rsidP="00585D6A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EA030F">
        <w:rPr>
          <w:rFonts w:ascii="Times New Roman" w:hAnsi="Times New Roman" w:cs="Times New Roman"/>
          <w:b/>
          <w:u w:val="single"/>
        </w:rPr>
        <w:t xml:space="preserve">Pytanie nr 3 </w:t>
      </w:r>
    </w:p>
    <w:p w:rsidR="00585D6A" w:rsidRPr="00EA030F" w:rsidRDefault="00585D6A" w:rsidP="00585D6A">
      <w:p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br/>
        <w:t>Z uwagi na złożoność wymagań zawartych w szczegółowym opisie przedmiotu zamówienia dla obu zadań a tym samym konieczności pozyskania wycen cząstkowych od podwykonawców, zwracam się z wnioskiem do Zamawiającego o przedłużenie terminu składania ofert z 27 lipca do 3 sierpnia 2021r.( czyli o 7 dni)</w:t>
      </w:r>
    </w:p>
    <w:p w:rsidR="00585D6A" w:rsidRPr="00EA030F" w:rsidRDefault="00585D6A" w:rsidP="00585D6A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EA030F">
        <w:rPr>
          <w:rFonts w:ascii="Times New Roman" w:hAnsi="Times New Roman" w:cs="Times New Roman"/>
          <w:b/>
          <w:u w:val="single"/>
        </w:rPr>
        <w:t>Odpowiedź:</w:t>
      </w:r>
    </w:p>
    <w:p w:rsidR="004C0676" w:rsidRDefault="00585D6A" w:rsidP="00585D6A">
      <w:pPr>
        <w:spacing w:line="276" w:lineRule="auto"/>
        <w:jc w:val="both"/>
        <w:rPr>
          <w:rFonts w:ascii="Times New Roman" w:hAnsi="Times New Roman" w:cs="Times New Roman"/>
        </w:rPr>
      </w:pPr>
      <w:r w:rsidRPr="00EA030F">
        <w:rPr>
          <w:rFonts w:ascii="Times New Roman" w:hAnsi="Times New Roman" w:cs="Times New Roman"/>
        </w:rPr>
        <w:t>Zamawiający zmienia termin składania ofert z dnia 27 lipca na 02.08.2021 g.10.00</w:t>
      </w:r>
      <w:r w:rsidR="0086619B">
        <w:rPr>
          <w:rFonts w:ascii="Times New Roman" w:hAnsi="Times New Roman" w:cs="Times New Roman"/>
        </w:rPr>
        <w:t xml:space="preserve"> oraz </w:t>
      </w:r>
      <w:r w:rsidR="004C0676">
        <w:rPr>
          <w:rFonts w:ascii="Times New Roman" w:hAnsi="Times New Roman" w:cs="Times New Roman"/>
        </w:rPr>
        <w:t xml:space="preserve"> t</w:t>
      </w:r>
      <w:r w:rsidR="00DC2A67">
        <w:rPr>
          <w:rFonts w:ascii="Times New Roman" w:hAnsi="Times New Roman" w:cs="Times New Roman"/>
        </w:rPr>
        <w:t>ermin związania ofertą z dnia 25</w:t>
      </w:r>
      <w:r w:rsidR="008044E8">
        <w:rPr>
          <w:rFonts w:ascii="Times New Roman" w:hAnsi="Times New Roman" w:cs="Times New Roman"/>
        </w:rPr>
        <w:t>.08</w:t>
      </w:r>
      <w:bookmarkStart w:id="0" w:name="_GoBack"/>
      <w:bookmarkEnd w:id="0"/>
      <w:r w:rsidR="004C0676">
        <w:rPr>
          <w:rFonts w:ascii="Times New Roman" w:hAnsi="Times New Roman" w:cs="Times New Roman"/>
        </w:rPr>
        <w:t>.2021 na 31.08.2021r</w:t>
      </w:r>
    </w:p>
    <w:p w:rsidR="00E92EAA" w:rsidRDefault="00E92EAA" w:rsidP="00D42275">
      <w:pPr>
        <w:spacing w:after="0" w:line="240" w:lineRule="auto"/>
        <w:rPr>
          <w:rFonts w:ascii="Times New Roman" w:hAnsi="Times New Roman" w:cs="Times New Roman"/>
          <w:b/>
        </w:rPr>
      </w:pPr>
    </w:p>
    <w:p w:rsidR="00E92EAA" w:rsidRDefault="00E92EAA" w:rsidP="00D42275">
      <w:pPr>
        <w:spacing w:after="0" w:line="240" w:lineRule="auto"/>
        <w:rPr>
          <w:rFonts w:ascii="Times New Roman" w:hAnsi="Times New Roman" w:cs="Times New Roman"/>
          <w:b/>
        </w:rPr>
      </w:pPr>
    </w:p>
    <w:p w:rsidR="00E92EAA" w:rsidRDefault="00E92EAA" w:rsidP="00D42275">
      <w:pPr>
        <w:spacing w:after="0" w:line="240" w:lineRule="auto"/>
        <w:rPr>
          <w:rFonts w:ascii="Times New Roman" w:hAnsi="Times New Roman" w:cs="Times New Roman"/>
          <w:b/>
        </w:rPr>
      </w:pPr>
    </w:p>
    <w:p w:rsidR="00D42275" w:rsidRPr="00D42275" w:rsidRDefault="00D42275" w:rsidP="00D4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275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zapisy pozostają bez zmian.</w:t>
      </w:r>
    </w:p>
    <w:p w:rsidR="00D42275" w:rsidRPr="00D42275" w:rsidRDefault="00D42275" w:rsidP="00D4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2275" w:rsidRPr="00D42275" w:rsidRDefault="00D42275" w:rsidP="00D422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42275" w:rsidRPr="00D42275" w:rsidRDefault="00D42275" w:rsidP="00D42275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D42275">
        <w:rPr>
          <w:rFonts w:ascii="Times New Roman" w:eastAsia="Times New Roman" w:hAnsi="Times New Roman" w:cs="Times New Roman"/>
          <w:lang w:eastAsia="pl-PL"/>
        </w:rPr>
        <w:tab/>
      </w:r>
      <w:r w:rsidRPr="00D42275">
        <w:rPr>
          <w:rFonts w:ascii="Times New Roman" w:eastAsia="Times New Roman" w:hAnsi="Times New Roman" w:cs="Times New Roman"/>
          <w:lang w:eastAsia="pl-PL"/>
        </w:rPr>
        <w:tab/>
      </w:r>
      <w:r w:rsidRPr="00D42275">
        <w:rPr>
          <w:rFonts w:ascii="Times New Roman" w:eastAsia="Times New Roman" w:hAnsi="Times New Roman" w:cs="Times New Roman"/>
          <w:lang w:eastAsia="pl-PL"/>
        </w:rPr>
        <w:tab/>
      </w:r>
      <w:r w:rsidRPr="00D42275">
        <w:rPr>
          <w:rFonts w:ascii="Times New Roman" w:eastAsia="Times New Roman" w:hAnsi="Times New Roman" w:cs="Times New Roman"/>
          <w:lang w:eastAsia="pl-PL"/>
        </w:rPr>
        <w:tab/>
      </w:r>
      <w:r w:rsidRPr="00D42275">
        <w:rPr>
          <w:rFonts w:ascii="Times New Roman" w:eastAsia="Times New Roman" w:hAnsi="Times New Roman" w:cs="Times New Roman"/>
          <w:lang w:eastAsia="pl-PL"/>
        </w:rPr>
        <w:tab/>
      </w:r>
      <w:r w:rsidRPr="00D42275">
        <w:rPr>
          <w:rFonts w:ascii="Times New Roman" w:eastAsia="Times New Roman" w:hAnsi="Times New Roman" w:cs="Times New Roman"/>
          <w:lang w:eastAsia="pl-PL"/>
        </w:rPr>
        <w:tab/>
      </w:r>
      <w:r w:rsidRPr="00D42275">
        <w:rPr>
          <w:rFonts w:ascii="Times New Roman" w:eastAsia="Times New Roman" w:hAnsi="Times New Roman" w:cs="Times New Roman"/>
          <w:lang w:eastAsia="pl-PL"/>
        </w:rPr>
        <w:tab/>
      </w:r>
      <w:r w:rsidRPr="00D42275">
        <w:rPr>
          <w:rFonts w:ascii="Times New Roman" w:eastAsia="Times New Roman" w:hAnsi="Times New Roman" w:cs="Times New Roman"/>
          <w:lang w:eastAsia="pl-PL"/>
        </w:rPr>
        <w:tab/>
        <w:t xml:space="preserve">   </w:t>
      </w:r>
      <w:r w:rsidRPr="00D42275">
        <w:rPr>
          <w:rFonts w:ascii="Times New Roman" w:eastAsia="Times New Roman" w:hAnsi="Times New Roman" w:cs="Times New Roman"/>
          <w:b/>
          <w:lang w:eastAsia="pl-PL"/>
        </w:rPr>
        <w:t>Z poważaniem</w:t>
      </w:r>
    </w:p>
    <w:p w:rsidR="00D42275" w:rsidRPr="00D42275" w:rsidRDefault="00D42275" w:rsidP="00D42275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42275" w:rsidRPr="00D42275" w:rsidRDefault="00D42275" w:rsidP="00D42275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42275" w:rsidRPr="00D42275" w:rsidRDefault="00D42275" w:rsidP="00D42275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D42275">
        <w:rPr>
          <w:rFonts w:ascii="Times New Roman" w:eastAsia="Times New Roman" w:hAnsi="Times New Roman" w:cs="Times New Roman"/>
          <w:b/>
          <w:lang w:eastAsia="pl-PL"/>
        </w:rPr>
        <w:tab/>
      </w:r>
      <w:r w:rsidRPr="00D42275">
        <w:rPr>
          <w:rFonts w:ascii="Times New Roman" w:eastAsia="Times New Roman" w:hAnsi="Times New Roman" w:cs="Times New Roman"/>
          <w:b/>
          <w:lang w:eastAsia="pl-PL"/>
        </w:rPr>
        <w:tab/>
      </w:r>
      <w:r w:rsidRPr="00D42275">
        <w:rPr>
          <w:rFonts w:ascii="Times New Roman" w:eastAsia="Times New Roman" w:hAnsi="Times New Roman" w:cs="Times New Roman"/>
          <w:b/>
          <w:lang w:eastAsia="pl-PL"/>
        </w:rPr>
        <w:tab/>
      </w:r>
      <w:r w:rsidRPr="00D42275">
        <w:rPr>
          <w:rFonts w:ascii="Times New Roman" w:eastAsia="Times New Roman" w:hAnsi="Times New Roman" w:cs="Times New Roman"/>
          <w:b/>
          <w:lang w:eastAsia="pl-PL"/>
        </w:rPr>
        <w:tab/>
      </w:r>
      <w:r w:rsidRPr="00D42275">
        <w:rPr>
          <w:rFonts w:ascii="Times New Roman" w:eastAsia="Times New Roman" w:hAnsi="Times New Roman" w:cs="Times New Roman"/>
          <w:b/>
          <w:lang w:eastAsia="pl-PL"/>
        </w:rPr>
        <w:tab/>
      </w:r>
      <w:r w:rsidRPr="00D42275">
        <w:rPr>
          <w:rFonts w:ascii="Times New Roman" w:eastAsia="Times New Roman" w:hAnsi="Times New Roman" w:cs="Times New Roman"/>
          <w:b/>
          <w:lang w:eastAsia="pl-PL"/>
        </w:rPr>
        <w:tab/>
      </w:r>
      <w:r w:rsidRPr="00D42275">
        <w:rPr>
          <w:rFonts w:ascii="Times New Roman" w:eastAsia="Times New Roman" w:hAnsi="Times New Roman" w:cs="Times New Roman"/>
          <w:b/>
          <w:lang w:eastAsia="pl-PL"/>
        </w:rPr>
        <w:tab/>
        <w:t>Wz. Ewa Piasta-Grzegorczyk</w:t>
      </w:r>
    </w:p>
    <w:p w:rsidR="00D42275" w:rsidRPr="00D42275" w:rsidRDefault="00D42275" w:rsidP="00D42275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103A5" w:rsidRDefault="004103A5">
      <w:pPr>
        <w:rPr>
          <w:rFonts w:ascii="Times New Roman" w:eastAsia="Times New Roman" w:hAnsi="Times New Roman" w:cs="Times New Roman"/>
          <w:b/>
          <w:lang w:eastAsia="pl-PL"/>
        </w:rPr>
      </w:pPr>
    </w:p>
    <w:p w:rsidR="00585D6A" w:rsidRPr="00CB35C1" w:rsidRDefault="00585D6A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103A5" w:rsidRPr="00CB35C1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proofErr w:type="spellStart"/>
      <w:r w:rsidRPr="00CB35C1">
        <w:rPr>
          <w:rFonts w:ascii="Times New Roman" w:eastAsia="Times New Roman" w:hAnsi="Times New Roman" w:cs="Times New Roman"/>
          <w:sz w:val="16"/>
          <w:szCs w:val="16"/>
          <w:lang w:eastAsia="pl-PL"/>
        </w:rPr>
        <w:t>Opr.E.P.G</w:t>
      </w:r>
      <w:proofErr w:type="spellEnd"/>
    </w:p>
    <w:p w:rsidR="004103A5" w:rsidRPr="00CB35C1" w:rsidRDefault="004103A5" w:rsidP="004103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CB35C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Wykonano w 1 egz.</w:t>
      </w:r>
    </w:p>
    <w:p w:rsidR="004103A5" w:rsidRPr="00CB35C1" w:rsidRDefault="004103A5" w:rsidP="004103A5">
      <w:pPr>
        <w:pStyle w:val="Nagwek2"/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pl-PL"/>
        </w:rPr>
      </w:pPr>
      <w:r w:rsidRPr="00CB35C1"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pl-PL"/>
        </w:rPr>
        <w:t xml:space="preserve">Przesłano za pośrednictwem platformy zakupowi OPEN NEXUS w dniu </w:t>
      </w:r>
      <w:r w:rsidR="00CB35C1" w:rsidRPr="00CB35C1"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pl-PL"/>
        </w:rPr>
        <w:t>23.07.2021</w:t>
      </w:r>
    </w:p>
    <w:p w:rsidR="00585D6A" w:rsidRDefault="00585D6A"/>
    <w:sectPr w:rsidR="00585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82DD33"/>
    <w:multiLevelType w:val="hybridMultilevel"/>
    <w:tmpl w:val="E8A5B541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79FCBE"/>
    <w:multiLevelType w:val="hybridMultilevel"/>
    <w:tmpl w:val="2564CE41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FC5958"/>
    <w:multiLevelType w:val="hybridMultilevel"/>
    <w:tmpl w:val="7FD80594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C7A90"/>
    <w:multiLevelType w:val="hybridMultilevel"/>
    <w:tmpl w:val="D6F8959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CCF81E0"/>
    <w:multiLevelType w:val="hybridMultilevel"/>
    <w:tmpl w:val="B231EDB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E9"/>
    <w:rsid w:val="002F36F8"/>
    <w:rsid w:val="004103A5"/>
    <w:rsid w:val="004A04E7"/>
    <w:rsid w:val="004C0676"/>
    <w:rsid w:val="00585D6A"/>
    <w:rsid w:val="008044E8"/>
    <w:rsid w:val="008227FF"/>
    <w:rsid w:val="0086619B"/>
    <w:rsid w:val="009418DB"/>
    <w:rsid w:val="00BB49A9"/>
    <w:rsid w:val="00C539E9"/>
    <w:rsid w:val="00CB35C1"/>
    <w:rsid w:val="00D42275"/>
    <w:rsid w:val="00DC2A67"/>
    <w:rsid w:val="00E9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9955"/>
  <w15:chartTrackingRefBased/>
  <w15:docId w15:val="{5DF5F4A7-CDE9-4E9D-A5F0-83BFB23D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03A5"/>
    <w:pPr>
      <w:keepNext/>
      <w:keepLines/>
      <w:suppressAutoHyphen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585D6A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585D6A"/>
  </w:style>
  <w:style w:type="paragraph" w:customStyle="1" w:styleId="Default">
    <w:name w:val="Default"/>
    <w:rsid w:val="00585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03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2591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16</cp:revision>
  <cp:lastPrinted>2021-07-23T13:00:00Z</cp:lastPrinted>
  <dcterms:created xsi:type="dcterms:W3CDTF">2021-07-23T10:40:00Z</dcterms:created>
  <dcterms:modified xsi:type="dcterms:W3CDTF">2021-07-23T13:07:00Z</dcterms:modified>
</cp:coreProperties>
</file>