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61F" w:rsidRPr="008415F2" w:rsidRDefault="00B048AF" w:rsidP="007936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CZ. II</w:t>
      </w:r>
      <w:r w:rsidR="0079361F" w:rsidRPr="008415F2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Polowy sprzęt kwaterunkowy</w:t>
      </w: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Polowy sprzęt kwaterunkowy winien być wykonany zgodnie z poniższymi opisami: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Łóżko polowe składane metalowe WP5-2</w:t>
      </w:r>
    </w:p>
    <w:p w:rsidR="0079361F" w:rsidRPr="00B048AF" w:rsidRDefault="0079361F" w:rsidP="00F422B8">
      <w:pPr>
        <w:keepNext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  <w:r w:rsidRPr="00B048AF">
        <w:rPr>
          <w:rFonts w:ascii="Times New Roman" w:eastAsia="Times New Roman" w:hAnsi="Times New Roman" w:cs="Times New Roman"/>
          <w:lang w:eastAsia="pl-PL"/>
        </w:rPr>
        <w:t xml:space="preserve">Metalowa konstrukcja łóżka winna być wykonana z  rury stalowej czarnej Ø22mm </w:t>
      </w:r>
      <w:r w:rsidRPr="00B048AF">
        <w:rPr>
          <w:rFonts w:ascii="Times New Roman" w:eastAsia="Times New Roman" w:hAnsi="Times New Roman" w:cs="Times New Roman"/>
          <w:sz w:val="24"/>
          <w:szCs w:val="20"/>
          <w:lang w:eastAsia="pl-PL"/>
        </w:rPr>
        <w:t>Wkład musi spełniać jednocześnie funkcję materaca</w:t>
      </w:r>
      <w:r w:rsidRPr="00B048AF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;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leżysko – materac (jednoczęściowy wymienny wkład) do łóżek polowych składanych – metalowych WP5–2 należy wykonać o wymiarach i technicznych rozwiązaniach umożliwiających zastosowanie do stelaża typowego wojskowego łóżka polowego o długości 2120mm i szerokości </w:t>
      </w:r>
      <w:smartTag w:uri="urn:schemas-microsoft-com:office:smarttags" w:element="metricconverter">
        <w:smartTagPr>
          <w:attr w:name="ProductID" w:val="770 mm"/>
        </w:smartTagPr>
        <w:r w:rsidRPr="008415F2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770 mm</w:t>
        </w:r>
      </w:smartTag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leżysko powinno posiadać odpowiednie wycięcia w miejscach składania stelaża w celu uniknięcia przetarcia lub przerwania w pozycji złożonej;</w:t>
      </w:r>
    </w:p>
    <w:p w:rsidR="0079361F" w:rsidRPr="008415F2" w:rsidRDefault="0079361F" w:rsidP="0079361F">
      <w:pPr>
        <w:keepNext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0"/>
          <w:lang w:eastAsia="pl-PL"/>
        </w:rPr>
        <w:t>zewnętrzną (wierzchnią) powłokę leżyska należy wykonać z tkaniny poliestrowej powlekanej PCV impregnowanej – koloru khaki, odpornej na wilgoć z możliwością czyszczenia środkami piorącymi;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wewnętrzna część materaca – pianka poliuretanowa o grubości </w:t>
      </w:r>
      <w:smartTag w:uri="urn:schemas-microsoft-com:office:smarttags" w:element="metricconverter">
        <w:smartTagPr>
          <w:attr w:name="ProductID" w:val="20 mm"/>
        </w:smartTagPr>
        <w:r w:rsidRPr="008415F2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20 mm</w:t>
        </w:r>
      </w:smartTag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gęstości T–30; pianka trudnopalna 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dolne pokrycie leżyska wkładu z tkaniny poliamidowej – paraprzepuszczalnej koloru czarnego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elementy  leżyska gdzie są założone oczka plandekowe  dodatkowo wzmocnione tkaniną polipropylenową PP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leżysko musi posiadać wyłogi z metalowymi oczkami ze stali nierdzewnej lub innych metali nieżelaznych odpornych na korozję Ø </w:t>
      </w:r>
      <w:smartTag w:uri="urn:schemas-microsoft-com:office:smarttags" w:element="metricconverter">
        <w:smartTagPr>
          <w:attr w:name="ProductID" w:val="10 mm"/>
        </w:smartTagPr>
        <w:r w:rsidRPr="008415F2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10 mm</w:t>
        </w:r>
      </w:smartTag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do przewlekania elastycznego sznura mocującego leżysko do metalowej ramy pod spodem łóżka;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elastyczny sznur mocujący w oplocie jedwabnym PP Ø 6 – </w:t>
      </w:r>
      <w:smartTag w:uri="urn:schemas-microsoft-com:office:smarttags" w:element="metricconverter">
        <w:smartTagPr>
          <w:attr w:name="ProductID" w:val="8 mm"/>
        </w:smartTagPr>
        <w:r w:rsidRPr="008415F2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8 mm</w:t>
        </w:r>
      </w:smartTag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kolorze czarnym (o wytrzymałości min. </w:t>
      </w:r>
      <w:smartTag w:uri="urn:schemas-microsoft-com:office:smarttags" w:element="metricconverter">
        <w:smartTagPr>
          <w:attr w:name="ProductID" w:val="200 kg"/>
        </w:smartTagPr>
        <w:r w:rsidRPr="008415F2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200 kg</w:t>
        </w:r>
      </w:smartTag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na metr) o długości zapewniającej swobodną regulację napięcia, końcówki sznura zabezpieczone przed rozwarstwianiem ;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nici poliestrowe stosowane do wszywania wzmocnień i pikowania materaca o wytrzymałości na zrywanie min 4600 cN w kolorze czarnym ;</w:t>
      </w:r>
    </w:p>
    <w:p w:rsidR="0079361F" w:rsidRPr="008415F2" w:rsidRDefault="0079361F" w:rsidP="0079361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udzielenie minimum 2 letniej gwarancji użytkowania w warunkach polowych (nie dotyczy uszkodzeń mechanicznych spowodowanych przez użytkownika);</w:t>
      </w:r>
    </w:p>
    <w:p w:rsidR="0079361F" w:rsidRPr="008415F2" w:rsidRDefault="0079361F" w:rsidP="0079361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83"/>
        <w:gridCol w:w="4300"/>
        <w:gridCol w:w="1843"/>
        <w:gridCol w:w="1843"/>
      </w:tblGrid>
      <w:tr w:rsidR="0079361F" w:rsidRPr="008415F2" w:rsidTr="008454D1">
        <w:tc>
          <w:tcPr>
            <w:tcW w:w="9212" w:type="dxa"/>
            <w:gridSpan w:val="5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Łóżko polowe składane metalowe  WP5-2</w:t>
            </w:r>
          </w:p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Ilość 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Nazwa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Numer/PN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Materiał 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Rama I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 = 2300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22x1.5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Rama II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 = 2300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rura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Noga przednia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 = 1200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Noga środkowa z poprzeczką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 = 1150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22x1.5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Noga tylna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 = 1200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rura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Oparcie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 = 1600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22x1.5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Wkład wymienny łózka polowego nowego  typu WP5-2</w:t>
            </w:r>
          </w:p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Opis załącznik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WP5-2</w:t>
            </w:r>
          </w:p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(Nowy wzór)</w:t>
            </w:r>
          </w:p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Opis załącznik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poliester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Grzebień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WP5-2/1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Uchwyt mocujący oparcie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WP5-2/1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Łącznik nramy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WP5-2/1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Łącznik nramy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WP5-2/1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Łącznik nóg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WP5-2/1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 +3S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Nit usztywniający poz. grzebienia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PN/M-82958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8x40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Podkładka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PN/M-82005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8,4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Nit z łb. grzybk.  moc. grzebień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PN/M-82958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6x36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16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Podkładka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PN/M-82005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6,4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Nit z łb. grzybk. do moc. łączników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PN/M-82958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6x34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Nit z łb. grzybk. do moc. łączników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PN/M-82958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Ø 5x34</w:t>
            </w:r>
          </w:p>
        </w:tc>
      </w:tr>
    </w:tbl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83"/>
        <w:gridCol w:w="4300"/>
        <w:gridCol w:w="1843"/>
        <w:gridCol w:w="1843"/>
      </w:tblGrid>
      <w:tr w:rsidR="0079361F" w:rsidRPr="008415F2" w:rsidTr="008454D1">
        <w:tc>
          <w:tcPr>
            <w:tcW w:w="9212" w:type="dxa"/>
            <w:gridSpan w:val="5"/>
            <w:shd w:val="clear" w:color="auto" w:fill="auto"/>
          </w:tcPr>
          <w:p w:rsidR="0079361F" w:rsidRPr="008415F2" w:rsidRDefault="0079361F" w:rsidP="008454D1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sz w:val="24"/>
                <w:szCs w:val="20"/>
                <w:lang w:eastAsia="pl-PL"/>
              </w:rPr>
            </w:pPr>
            <w:r w:rsidRPr="008415F2">
              <w:rPr>
                <w:rFonts w:ascii="Arial" w:eastAsia="Times New Roman" w:hAnsi="Arial" w:cs="Times New Roman"/>
                <w:sz w:val="24"/>
                <w:szCs w:val="20"/>
                <w:lang w:eastAsia="pl-PL"/>
              </w:rPr>
              <w:t>Elementy konstrukcyjne do łóżka polowego WP5-2</w:t>
            </w:r>
          </w:p>
          <w:p w:rsidR="0079361F" w:rsidRPr="008415F2" w:rsidRDefault="0079361F" w:rsidP="008454D1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sz w:val="24"/>
                <w:szCs w:val="20"/>
                <w:lang w:eastAsia="pl-PL"/>
              </w:rPr>
            </w:pP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Ilość 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Nazwa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Numer/PN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Materiał 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Łącznik nóg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blacha g =3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Łącznik ramy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blacha g =3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Łącznik ramy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blacha g =3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Uchwyt mocujący oparcie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20x3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Grzebień l=140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PN/M-82101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</w:tbl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Uwaga :</w:t>
      </w: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elementy metalowe łóżka lakierować proszkowo farbą </w:t>
      </w: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poliestrową RAL- 6003</w:t>
      </w:r>
    </w:p>
    <w:p w:rsidR="0079361F" w:rsidRPr="008415F2" w:rsidRDefault="0079361F" w:rsidP="0079361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rurę oparcia wmontować zaślepki z tworzywa z polipropylenu</w:t>
      </w: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5050" cy="41814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801228" w:rsidRDefault="00801228" w:rsidP="008012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Łóżko polowe</w:t>
      </w:r>
    </w:p>
    <w:p w:rsidR="00B224BE" w:rsidRDefault="00B224BE" w:rsidP="008012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  <w:bookmarkStart w:id="0" w:name="_GoBack"/>
      <w:bookmarkEnd w:id="0"/>
    </w:p>
    <w:p w:rsidR="00801228" w:rsidRDefault="00801228" w:rsidP="008012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9361F" w:rsidRPr="00801228" w:rsidRDefault="0079361F" w:rsidP="0080122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1228">
        <w:rPr>
          <w:rFonts w:ascii="Times New Roman" w:eastAsia="Times New Roman" w:hAnsi="Times New Roman" w:cs="Times New Roman"/>
          <w:b/>
          <w:lang w:eastAsia="pl-PL"/>
        </w:rPr>
        <w:lastRenderedPageBreak/>
        <w:t>Taboret polowy z metalową podstawą WP5-7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 xml:space="preserve">metalowa konstrukcja taboretu winna być wykonana z dwóch ramek (wewnętrznej i zewnętrznej) obie wykonane z  rurki stalowej Ø18 x </w:t>
      </w:r>
      <w:smartTag w:uri="urn:schemas-microsoft-com:office:smarttags" w:element="metricconverter">
        <w:smartTagPr>
          <w:attr w:name="ProductID" w:val="2 mm"/>
        </w:smartTagPr>
        <w:r w:rsidRPr="008415F2">
          <w:rPr>
            <w:rFonts w:ascii="Times New Roman" w:eastAsia="Times New Roman" w:hAnsi="Times New Roman" w:cs="Times New Roman"/>
            <w:lang w:eastAsia="pl-PL"/>
          </w:rPr>
          <w:t>2 mm</w:t>
        </w:r>
      </w:smartTag>
      <w:r w:rsidRPr="008415F2">
        <w:rPr>
          <w:rFonts w:ascii="Times New Roman" w:eastAsia="Times New Roman" w:hAnsi="Times New Roman" w:cs="Times New Roman"/>
          <w:lang w:eastAsia="pl-PL"/>
        </w:rPr>
        <w:t>, z materiału ST-3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pręt siedziska Ø 5 ze stali ST-3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malowanie metalowej konstrukcji metodą proszkową farbą poliestrową RAL 6003;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siedzisko z tkaniny poliestrowej powlekanej PCV impregnowanej, wodoodpornej kolor khaki, tkanina polipropylenowa (lewa strona) czarna  powlekana 165:200g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Sznur-linka Ø 6-8mm w kolorze zgodnym z tkaniną o wytrzymałości przenoszącej obciążenie użytkowe 160 kgM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Wykończenie elementów nośnych siedziska taśmą poliestrową w kolorze zgodnym z tkaniną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Otwory wyłogów siedziska zabezpieczone oczkami metalowymi odpornymi na korozję  Ø 10mm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Nici poliestrowe stosowane do wszywania wzmocnień i pikowania materaca o wytrzymałości na zrywanie 4600 CN w kolorze zgodnym z tkaniną.</w:t>
      </w:r>
    </w:p>
    <w:p w:rsidR="0079361F" w:rsidRPr="008415F2" w:rsidRDefault="0079361F" w:rsidP="007936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0"/>
          <w:lang w:eastAsia="pl-PL"/>
        </w:rPr>
        <w:t>Pakować po 5 szt. w opakowanie bezpośrednie z tektury lub folii.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83"/>
        <w:gridCol w:w="4300"/>
        <w:gridCol w:w="1843"/>
        <w:gridCol w:w="1843"/>
      </w:tblGrid>
      <w:tr w:rsidR="0079361F" w:rsidRPr="008415F2" w:rsidTr="008454D1">
        <w:tc>
          <w:tcPr>
            <w:tcW w:w="9212" w:type="dxa"/>
            <w:gridSpan w:val="5"/>
            <w:shd w:val="clear" w:color="auto" w:fill="auto"/>
          </w:tcPr>
          <w:p w:rsidR="0079361F" w:rsidRPr="008415F2" w:rsidRDefault="0079361F" w:rsidP="008454D1">
            <w:pPr>
              <w:keepNext/>
              <w:spacing w:after="0" w:line="240" w:lineRule="auto"/>
              <w:outlineLvl w:val="0"/>
              <w:rPr>
                <w:rFonts w:ascii="Arial" w:eastAsia="Times New Roman" w:hAnsi="Arial" w:cs="Times New Roman"/>
                <w:sz w:val="24"/>
                <w:szCs w:val="20"/>
                <w:lang w:eastAsia="pl-PL"/>
              </w:rPr>
            </w:pPr>
            <w:r w:rsidRPr="008415F2">
              <w:rPr>
                <w:rFonts w:ascii="Arial" w:eastAsia="Times New Roman" w:hAnsi="Arial" w:cs="Times New Roman"/>
                <w:sz w:val="24"/>
                <w:szCs w:val="20"/>
                <w:lang w:eastAsia="pl-PL"/>
              </w:rPr>
              <w:t>Taboret polowy składany na metalowej podstawie   WP5-7</w:t>
            </w:r>
          </w:p>
          <w:p w:rsidR="0079361F" w:rsidRPr="008415F2" w:rsidRDefault="0079361F" w:rsidP="00845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Ilość 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Nazwa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Numer/PN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Materiał 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Ramka wewnętrzna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Rur </w:t>
            </w:r>
            <w:r w:rsidRPr="008415F2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Ø</w:t>
            </w:r>
            <w:r w:rsidRPr="008415F2">
              <w:rPr>
                <w:rFonts w:ascii="MS Shell Dlg" w:eastAsia="Times New Roman" w:hAnsi="MS Shell Dlg" w:cs="MS Shell Dlg"/>
                <w:sz w:val="17"/>
                <w:szCs w:val="17"/>
                <w:lang w:eastAsia="pl-PL"/>
              </w:rPr>
              <w:t xml:space="preserve"> </w:t>
            </w: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18x2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Ramka zewnętrzna 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Rur </w:t>
            </w:r>
            <w:r w:rsidRPr="008415F2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Ø</w:t>
            </w:r>
            <w:r w:rsidRPr="008415F2">
              <w:rPr>
                <w:rFonts w:ascii="MS Shell Dlg" w:eastAsia="Times New Roman" w:hAnsi="MS Shell Dlg" w:cs="MS Shell Dlg"/>
                <w:sz w:val="17"/>
                <w:szCs w:val="17"/>
                <w:lang w:eastAsia="pl-PL"/>
              </w:rPr>
              <w:t xml:space="preserve"> </w:t>
            </w: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18x2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Siedzisko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Tkanina poliestrowa </w:t>
            </w:r>
          </w:p>
        </w:tc>
      </w:tr>
      <w:tr w:rsidR="0079361F" w:rsidRPr="008415F2" w:rsidTr="008454D1">
        <w:tc>
          <w:tcPr>
            <w:tcW w:w="5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8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0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Pręt siedziska</w:t>
            </w:r>
            <w:r w:rsidRPr="008415F2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 Ø</w:t>
            </w:r>
            <w:r w:rsidRPr="008415F2">
              <w:rPr>
                <w:rFonts w:ascii="MS Shell Dlg" w:eastAsia="Times New Roman" w:hAnsi="MS Shell Dlg" w:cs="MS Shell Dlg"/>
                <w:sz w:val="17"/>
                <w:szCs w:val="17"/>
                <w:lang w:eastAsia="pl-PL"/>
              </w:rPr>
              <w:t xml:space="preserve"> </w:t>
            </w: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5F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ST-3</w:t>
            </w:r>
          </w:p>
        </w:tc>
      </w:tr>
    </w:tbl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0"/>
        <w:gridCol w:w="4199"/>
      </w:tblGrid>
      <w:tr w:rsidR="0079361F" w:rsidRPr="008415F2" w:rsidTr="008454D1">
        <w:tc>
          <w:tcPr>
            <w:tcW w:w="5030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pl-PL"/>
              </w:rPr>
              <w:drawing>
                <wp:inline distT="0" distB="0" distL="0" distR="0">
                  <wp:extent cx="2514600" cy="28956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shd w:val="clear" w:color="auto" w:fill="auto"/>
          </w:tcPr>
          <w:p w:rsidR="0079361F" w:rsidRPr="008415F2" w:rsidRDefault="0079361F" w:rsidP="00845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pl-PL"/>
              </w:rPr>
              <w:drawing>
                <wp:inline distT="0" distB="0" distL="0" distR="0" wp14:anchorId="2CD7DC60" wp14:editId="702E11A2">
                  <wp:extent cx="2447925" cy="2857500"/>
                  <wp:effectExtent l="0" t="0" r="9525" b="0"/>
                  <wp:docPr id="11" name="Obraz 11" descr="ryssiedzis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yssiedzis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9361F" w:rsidRPr="008415F2" w:rsidRDefault="0079361F" w:rsidP="0079361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8415F2">
        <w:rPr>
          <w:rFonts w:ascii="Times New Roman" w:eastAsia="Times New Roman" w:hAnsi="Times New Roman" w:cs="Times New Roman"/>
          <w:b/>
          <w:lang w:eastAsia="pl-PL"/>
        </w:rPr>
        <w:t>Stół polowy kwadratowy, składany z metalową podstawą WP5 – 8</w:t>
      </w: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9361F" w:rsidRPr="008415F2" w:rsidRDefault="0079361F" w:rsidP="0079361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 xml:space="preserve">blat </w:t>
      </w:r>
      <w:r w:rsidRPr="008415F2">
        <w:rPr>
          <w:rFonts w:ascii="Times New Roman" w:eastAsia="Times New Roman" w:hAnsi="Times New Roman" w:cs="Times New Roman"/>
          <w:bCs/>
          <w:lang w:eastAsia="pl-PL"/>
        </w:rPr>
        <w:t>wykonany z płyty</w:t>
      </w:r>
      <w:r w:rsidRPr="008415F2">
        <w:rPr>
          <w:rFonts w:ascii="Times New Roman" w:eastAsia="Times New Roman" w:hAnsi="Times New Roman" w:cs="Times New Roman"/>
          <w:color w:val="000000"/>
          <w:lang w:eastAsia="pl-PL"/>
        </w:rPr>
        <w:t xml:space="preserve"> CGS (HPL)o wymiarach 800x800x 5-</w:t>
      </w:r>
      <w:smartTag w:uri="urn:schemas-microsoft-com:office:smarttags" w:element="metricconverter">
        <w:smartTagPr>
          <w:attr w:name="ProductID" w:val="6 mm"/>
        </w:smartTagPr>
        <w:r w:rsidRPr="008415F2">
          <w:rPr>
            <w:rFonts w:ascii="Times New Roman" w:eastAsia="Times New Roman" w:hAnsi="Times New Roman" w:cs="Times New Roman"/>
            <w:color w:val="000000"/>
            <w:lang w:eastAsia="pl-PL"/>
          </w:rPr>
          <w:t>6 mm</w:t>
        </w:r>
      </w:smartTag>
      <w:r w:rsidRPr="008415F2">
        <w:rPr>
          <w:rFonts w:ascii="Times New Roman" w:eastAsia="Times New Roman" w:hAnsi="Times New Roman" w:cs="Times New Roman"/>
          <w:color w:val="000000"/>
          <w:lang w:eastAsia="pl-PL"/>
        </w:rPr>
        <w:t>;</w:t>
      </w:r>
    </w:p>
    <w:p w:rsidR="0079361F" w:rsidRPr="008415F2" w:rsidRDefault="0079361F" w:rsidP="0079361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8415F2">
        <w:rPr>
          <w:rFonts w:ascii="Times New Roman" w:eastAsia="Times New Roman" w:hAnsi="Times New Roman" w:cs="Times New Roman"/>
          <w:color w:val="000000"/>
          <w:lang w:eastAsia="pl-PL"/>
        </w:rPr>
        <w:t>pozostałe elementy stołu zgodnie z załączonymi rysunkami poglądowymi i opisami rodzaju materiału oraz wymiarów</w:t>
      </w:r>
    </w:p>
    <w:p w:rsidR="0079361F" w:rsidRPr="008415F2" w:rsidRDefault="0079361F" w:rsidP="0079361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8415F2">
        <w:rPr>
          <w:rFonts w:ascii="Times New Roman" w:eastAsia="Times New Roman" w:hAnsi="Times New Roman" w:cs="Times New Roman"/>
          <w:lang w:eastAsia="pl-PL"/>
        </w:rPr>
        <w:t>pakować w opakowaniach bezpośrednich z tektury falistej</w:t>
      </w:r>
      <w:r w:rsidRPr="008415F2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1ED4077" wp14:editId="45CEE33B">
            <wp:extent cx="5448300" cy="5124450"/>
            <wp:effectExtent l="0" t="0" r="0" b="0"/>
            <wp:docPr id="9" name="Obraz 9" descr="kaszanac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aszanacd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CF02BA5" wp14:editId="14C73149">
            <wp:extent cx="2209800" cy="2981325"/>
            <wp:effectExtent l="0" t="0" r="0" b="9525"/>
            <wp:docPr id="8" name="Obraz 8" descr="kaszanacd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aszanacdn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BA76EA" wp14:editId="6470CE17">
            <wp:extent cx="3505200" cy="4572000"/>
            <wp:effectExtent l="0" t="0" r="0" b="0"/>
            <wp:docPr id="7" name="Obraz 7" descr="kaszan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aszanka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69F3573" wp14:editId="34D2689A">
            <wp:extent cx="4686300" cy="4324350"/>
            <wp:effectExtent l="0" t="0" r="0" b="0"/>
            <wp:docPr id="6" name="Obraz 6" descr="kasznacd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kasznacdn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039E09" wp14:editId="30D27AB0">
            <wp:extent cx="5353050" cy="4057650"/>
            <wp:effectExtent l="0" t="0" r="0" b="0"/>
            <wp:docPr id="5" name="Obraz 5" descr="superkas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superkasza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5B98D5A" wp14:editId="0A708041">
            <wp:extent cx="4572000" cy="5219700"/>
            <wp:effectExtent l="0" t="0" r="0" b="0"/>
            <wp:docPr id="4" name="Obraz 4" descr="stó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stól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8F4E6D4" wp14:editId="064802C0">
            <wp:extent cx="6296025" cy="93059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39E27EA" wp14:editId="356DFD45">
            <wp:extent cx="6296025" cy="8820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579A21EC" wp14:editId="4F143D1D">
            <wp:extent cx="6334125" cy="9144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ogólne.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1. Powierzchnie elementów zewnętrznych oraz wszystkie, z którymi styka się użytkownik powinny być gładkie, a krawędzie załamane i zaokrąglone;</w:t>
      </w:r>
    </w:p>
    <w:p w:rsidR="0079361F" w:rsidRPr="008415F2" w:rsidRDefault="0079361F" w:rsidP="0079361F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Krawędzie i obrzeża powinny być tak ukształtowane i obrobione, aby nie powodowały obrażeń użytkownika i zaczepiania się o nie tkanin ubraniowych;</w:t>
      </w:r>
    </w:p>
    <w:p w:rsidR="0079361F" w:rsidRPr="008415F2" w:rsidRDefault="0079361F" w:rsidP="0079361F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Połączenia śrubowe, nitowe i klamrowe nie powinny się rozłączać a także nie mogą powodować rozrywania lub rozwarstwiania materiału w czasie użytkowania;</w:t>
      </w:r>
    </w:p>
    <w:p w:rsidR="0079361F" w:rsidRPr="008415F2" w:rsidRDefault="0079361F" w:rsidP="0079361F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 spawanych niedopuszczalne są przepalenia, nierówności, pozostałości żużla i odpryski a w miejscach dostępnych dla użytkownika powinny być gładko oszlifowane;</w:t>
      </w:r>
    </w:p>
    <w:p w:rsidR="0079361F" w:rsidRPr="008415F2" w:rsidRDefault="0079361F" w:rsidP="0079361F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 kwaterunkowy należy znakować dużymi literami WP i cyfrą oznaczającą katalog po myślniku cyfry oznaczające kolejny numer katalogu, po kolejnym myślniku rok produkcji (</w:t>
      </w:r>
      <w:r w:rsidRPr="008415F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np.</w:t>
      </w: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taboret polowy z metalową podstawą </w:t>
      </w:r>
      <w:r w:rsidRPr="008415F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będzie miał oznaczenie</w:t>
      </w: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WP 5 – 7 – 2015</w:t>
      </w: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79361F" w:rsidRPr="008415F2" w:rsidRDefault="0079361F" w:rsidP="0079361F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 kwaterunkowy metalowy należy oznakować numeratorem lub w postaci tabliczki znamionowej – w taki sposób, aby oznakowany przedmiot nie został uszkodzony i zeszpecony;</w:t>
      </w:r>
    </w:p>
    <w:p w:rsidR="0079361F" w:rsidRPr="008415F2" w:rsidRDefault="0079361F" w:rsidP="0079361F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Oznakowania należy umieszczać w następujących miejscach:</w:t>
      </w:r>
    </w:p>
    <w:p w:rsidR="0079361F" w:rsidRPr="008415F2" w:rsidRDefault="0079361F" w:rsidP="0079361F">
      <w:pPr>
        <w:numPr>
          <w:ilvl w:val="0"/>
          <w:numId w:val="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Łóżko polowe składane metalowe-uchwyt mocujący oparcie</w:t>
      </w:r>
    </w:p>
    <w:p w:rsidR="0079361F" w:rsidRPr="008415F2" w:rsidRDefault="0079361F" w:rsidP="0079361F">
      <w:pPr>
        <w:numPr>
          <w:ilvl w:val="0"/>
          <w:numId w:val="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taboret na jednej z ramek</w:t>
      </w:r>
    </w:p>
    <w:p w:rsidR="0079361F" w:rsidRPr="008415F2" w:rsidRDefault="0079361F" w:rsidP="0079361F">
      <w:pPr>
        <w:numPr>
          <w:ilvl w:val="0"/>
          <w:numId w:val="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sz w:val="24"/>
          <w:szCs w:val="24"/>
          <w:lang w:eastAsia="pl-PL"/>
        </w:rPr>
        <w:t>stół polowy-spód blatu stołu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</w:p>
    <w:p w:rsidR="0079361F" w:rsidRPr="008415F2" w:rsidRDefault="0079361F" w:rsidP="00793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Wzór znakowania przedmiotu zamówienia</w:t>
      </w:r>
    </w:p>
    <w:p w:rsidR="0079361F" w:rsidRPr="008415F2" w:rsidRDefault="0079361F" w:rsidP="0079361F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spacing w:val="40"/>
          <w:w w:val="50"/>
          <w:sz w:val="120"/>
          <w:szCs w:val="120"/>
          <w:lang w:eastAsia="pl-PL"/>
        </w:rPr>
      </w:pPr>
      <w:r w:rsidRPr="008415F2">
        <w:rPr>
          <w:rFonts w:ascii="Arial" w:eastAsia="Times New Roman" w:hAnsi="Arial" w:cs="Arial"/>
          <w:spacing w:val="40"/>
          <w:w w:val="50"/>
          <w:sz w:val="120"/>
          <w:szCs w:val="120"/>
          <w:lang w:eastAsia="pl-PL"/>
        </w:rPr>
        <w:t>WP5-7-19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Polowy sprzęt kwaterunkowy będący przedmiotem zamówienia Wykonawca dost</w:t>
      </w:r>
      <w:r w:rsidR="00B048A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arczy do  wskazanego w zał. Nr  … </w:t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odbiorcy na swój koszt wraz z rozładunkiem. W przypadku wątpliwości co do technicznych rozwiązań przedmiotowego sprzętu istnieje możliwość obejrzenia wzorcowych egzemplarzy we wskazanym przez Zamawiającego WOG.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61F" w:rsidRPr="008415F2" w:rsidRDefault="0079361F" w:rsidP="0079361F">
      <w:pPr>
        <w:numPr>
          <w:ilvl w:val="0"/>
          <w:numId w:val="6"/>
        </w:numPr>
        <w:spacing w:after="0" w:line="240" w:lineRule="auto"/>
        <w:ind w:hanging="10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Wymagane atesty na materiały użyte do wyrobu: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9361F" w:rsidRPr="008415F2" w:rsidRDefault="0079361F" w:rsidP="0079361F">
      <w:pPr>
        <w:tabs>
          <w:tab w:val="left" w:pos="900"/>
          <w:tab w:val="left" w:pos="1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lang w:eastAsia="pl-PL"/>
        </w:rPr>
        <w:t xml:space="preserve">UWAGA!: </w:t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atesty higieniczne Państwowego Zakładu Higieny na:</w:t>
      </w:r>
    </w:p>
    <w:p w:rsidR="0079361F" w:rsidRPr="008415F2" w:rsidRDefault="0079361F" w:rsidP="0079361F">
      <w:pPr>
        <w:tabs>
          <w:tab w:val="left" w:pos="900"/>
          <w:tab w:val="left" w:pos="1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gotowe łóżko polowe  WP5-2 z wkładem wymiennym poliestrowym</w:t>
      </w:r>
    </w:p>
    <w:p w:rsidR="0079361F" w:rsidRPr="008415F2" w:rsidRDefault="0079361F" w:rsidP="0079361F">
      <w:pPr>
        <w:tabs>
          <w:tab w:val="left" w:pos="900"/>
          <w:tab w:val="left" w:pos="1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gotowy taboret polowy WP5-7 z siedziskiem poliestrowym</w:t>
      </w:r>
    </w:p>
    <w:p w:rsidR="0079361F" w:rsidRPr="008415F2" w:rsidRDefault="0079361F" w:rsidP="0079361F">
      <w:pPr>
        <w:tabs>
          <w:tab w:val="left" w:pos="900"/>
          <w:tab w:val="left" w:pos="1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8415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gotowy stół polowy WP5-8 z blatem CGS(HPL)</w:t>
      </w:r>
    </w:p>
    <w:p w:rsidR="0079361F" w:rsidRPr="008415F2" w:rsidRDefault="0079361F" w:rsidP="007936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415F2">
        <w:rPr>
          <w:rFonts w:ascii="Times New Roman" w:eastAsia="Times New Roman" w:hAnsi="Times New Roman" w:cs="Times New Roman"/>
          <w:b/>
          <w:lang w:eastAsia="pl-PL"/>
        </w:rPr>
        <w:t xml:space="preserve"> potwierdzające zastosowanie odpowiednich parametrów w opisanych materiałach, użytych do wykonania wyrobu będącego przedmiotem zamówienia, obowiązują w fazie otwarcia ofert i stanowić będą zbiór dokumentów Zamawiającego dla celów reklamacyjnych. Brak potwierdzenia wymaganych parametrów, zawartych w załączonych certyfikatach Wytwórcy stanowił będzie podstawę do odrzucenia oferty.</w:t>
      </w:r>
    </w:p>
    <w:sectPr w:rsidR="0079361F" w:rsidRPr="008415F2" w:rsidSect="000F0C37">
      <w:footerReference w:type="default" r:id="rId20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0AE" w:rsidRDefault="00D940AE">
      <w:pPr>
        <w:spacing w:after="0" w:line="240" w:lineRule="auto"/>
      </w:pPr>
      <w:r>
        <w:separator/>
      </w:r>
    </w:p>
  </w:endnote>
  <w:endnote w:type="continuationSeparator" w:id="0">
    <w:p w:rsidR="00D940AE" w:rsidRDefault="00D94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Shell Dlg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55" w:rsidRDefault="0079361F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224BE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224BE">
      <w:rPr>
        <w:b/>
        <w:bCs/>
        <w:noProof/>
      </w:rPr>
      <w:t>11</w:t>
    </w:r>
    <w:r>
      <w:rPr>
        <w:b/>
        <w:bCs/>
        <w:sz w:val="24"/>
        <w:szCs w:val="24"/>
      </w:rPr>
      <w:fldChar w:fldCharType="end"/>
    </w:r>
  </w:p>
  <w:p w:rsidR="00246855" w:rsidRDefault="00D940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0AE" w:rsidRDefault="00D940AE">
      <w:pPr>
        <w:spacing w:after="0" w:line="240" w:lineRule="auto"/>
      </w:pPr>
      <w:r>
        <w:separator/>
      </w:r>
    </w:p>
  </w:footnote>
  <w:footnote w:type="continuationSeparator" w:id="0">
    <w:p w:rsidR="00D940AE" w:rsidRDefault="00D94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926004F4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6D83105"/>
    <w:multiLevelType w:val="hybridMultilevel"/>
    <w:tmpl w:val="819E0CD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70339EE"/>
    <w:multiLevelType w:val="hybridMultilevel"/>
    <w:tmpl w:val="243C5506"/>
    <w:lvl w:ilvl="0" w:tplc="1AAA70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2721E"/>
    <w:multiLevelType w:val="hybridMultilevel"/>
    <w:tmpl w:val="74C2CD04"/>
    <w:lvl w:ilvl="0" w:tplc="8C6A502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BEA94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EA68F4"/>
    <w:multiLevelType w:val="hybridMultilevel"/>
    <w:tmpl w:val="5106A6B6"/>
    <w:lvl w:ilvl="0" w:tplc="8182D014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DD6C4C"/>
    <w:multiLevelType w:val="multilevel"/>
    <w:tmpl w:val="04E8B4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2"/>
      <w:numFmt w:val="decimal"/>
      <w:lvlText w:val="%1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4%13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3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E123BE1"/>
    <w:multiLevelType w:val="hybridMultilevel"/>
    <w:tmpl w:val="BAF618C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95549"/>
    <w:multiLevelType w:val="hybridMultilevel"/>
    <w:tmpl w:val="EE18D380"/>
    <w:lvl w:ilvl="0" w:tplc="DF0C4ADA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364E83"/>
    <w:multiLevelType w:val="hybridMultilevel"/>
    <w:tmpl w:val="6360B692"/>
    <w:lvl w:ilvl="0" w:tplc="E59047AA">
      <w:start w:val="2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A5B6EAA"/>
    <w:multiLevelType w:val="hybridMultilevel"/>
    <w:tmpl w:val="A1A4BDA4"/>
    <w:lvl w:ilvl="0" w:tplc="5CC446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E6F4ABD"/>
    <w:multiLevelType w:val="hybridMultilevel"/>
    <w:tmpl w:val="084EF7CA"/>
    <w:lvl w:ilvl="0" w:tplc="459E3B1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C92A1F2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6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1"/>
  </w:num>
  <w:num w:numId="10">
    <w:abstractNumId w:val="3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1F"/>
    <w:rsid w:val="0079361F"/>
    <w:rsid w:val="00801228"/>
    <w:rsid w:val="00895378"/>
    <w:rsid w:val="00B048AF"/>
    <w:rsid w:val="00B224BE"/>
    <w:rsid w:val="00D940AE"/>
    <w:rsid w:val="00F0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FC80C7B"/>
  <w15:chartTrackingRefBased/>
  <w15:docId w15:val="{E1D449C5-E79F-4EC9-94EA-C3AC57D0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361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9361F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79361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22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04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94D5E748-241E-4F44-97CE-C078EFE009C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998</Words>
  <Characters>5989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Skotarczak Robert</dc:creator>
  <cp:keywords/>
  <dc:description/>
  <cp:lastModifiedBy>Skotarczak Robert</cp:lastModifiedBy>
  <cp:revision>3</cp:revision>
  <cp:lastPrinted>2020-04-06T10:07:00Z</cp:lastPrinted>
  <dcterms:created xsi:type="dcterms:W3CDTF">2025-04-24T12:12:00Z</dcterms:created>
  <dcterms:modified xsi:type="dcterms:W3CDTF">2025-04-24T12:14:00Z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1f56058b-061f-43ac-91d8-7ca2b0213d8e</vt:lpwstr>
  </property>
  <property fmtid="{D5CDD505-2E9C-101B-9397-08002B2CF9AE}" pid="3" name="bjSaver">
    <vt:lpwstr>bB+cWogD1lAzde1mcWJyE+Qo4mULtKmT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s5636:Creator type=author">
    <vt:lpwstr>Skotarczak Robert</vt:lpwstr>
  </property>
  <property fmtid="{D5CDD505-2E9C-101B-9397-08002B2CF9AE}" pid="8" name="s5636:Creator type=organization">
    <vt:lpwstr>MILNET-Z</vt:lpwstr>
  </property>
  <property fmtid="{D5CDD505-2E9C-101B-9397-08002B2CF9AE}" pid="9" name="bjPortionMark">
    <vt:lpwstr>[JAW]</vt:lpwstr>
  </property>
  <property fmtid="{D5CDD505-2E9C-101B-9397-08002B2CF9AE}" pid="10" name="s5636:Creator type=IP">
    <vt:lpwstr>10.62.32.21</vt:lpwstr>
  </property>
  <property fmtid="{D5CDD505-2E9C-101B-9397-08002B2CF9AE}" pid="11" name="bjClsUserRVM">
    <vt:lpwstr>[]</vt:lpwstr>
  </property>
</Properties>
</file>