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71444" w14:textId="5AEC22DD" w:rsidR="002902CB" w:rsidRDefault="002902CB" w:rsidP="002902CB">
      <w:pPr>
        <w:suppressAutoHyphens/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DZP/55/2024 </w:t>
      </w:r>
      <w:r>
        <w:rPr>
          <w:rFonts w:cs="Calibri"/>
          <w:b/>
          <w:bCs/>
          <w:sz w:val="20"/>
          <w:szCs w:val="20"/>
        </w:rPr>
        <w:t>Załącznik N</w:t>
      </w:r>
      <w:r>
        <w:rPr>
          <w:rFonts w:cs="Calibri"/>
          <w:b/>
          <w:bCs/>
          <w:sz w:val="20"/>
          <w:szCs w:val="20"/>
        </w:rPr>
        <w:t>r 7</w:t>
      </w:r>
    </w:p>
    <w:p w14:paraId="661136DD" w14:textId="66D5A79C" w:rsidR="002902CB" w:rsidRDefault="002902CB" w:rsidP="002902CB">
      <w:pPr>
        <w:suppressAutoHyphens/>
        <w:spacing w:after="0" w:line="240" w:lineRule="auto"/>
        <w:jc w:val="right"/>
        <w:rPr>
          <w:rFonts w:cs="Calibri"/>
          <w:sz w:val="20"/>
          <w:szCs w:val="20"/>
        </w:rPr>
      </w:pPr>
    </w:p>
    <w:p w14:paraId="3D72A509" w14:textId="77777777" w:rsidR="002902CB" w:rsidRDefault="002902CB" w:rsidP="002902CB">
      <w:pPr>
        <w:spacing w:after="0" w:line="240" w:lineRule="auto"/>
        <w:jc w:val="center"/>
        <w:rPr>
          <w:rFonts w:cs="Calibri"/>
          <w:b/>
          <w:iCs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Formularz audytowy RODO</w:t>
      </w:r>
    </w:p>
    <w:p w14:paraId="7232218F" w14:textId="77777777" w:rsidR="002902CB" w:rsidRDefault="002902CB" w:rsidP="002902CB">
      <w:pPr>
        <w:pStyle w:val="Standard"/>
        <w:spacing w:before="120" w:after="120"/>
        <w:jc w:val="both"/>
        <w:rPr>
          <w:rFonts w:cs="Calibri"/>
        </w:rPr>
      </w:pPr>
      <w:r>
        <w:rPr>
          <w:rFonts w:cs="Calibri"/>
          <w:b/>
          <w:bCs/>
        </w:rPr>
        <w:t>Podmiot Przetwarzający</w:t>
      </w:r>
      <w:r>
        <w:rPr>
          <w:rFonts w:cs="Calibri"/>
        </w:rPr>
        <w:t>:</w:t>
      </w:r>
      <w:r>
        <w:t xml:space="preserve"> _________________________________</w:t>
      </w:r>
    </w:p>
    <w:p w14:paraId="083E5C3F" w14:textId="77777777" w:rsidR="002902CB" w:rsidRDefault="002902CB" w:rsidP="002902CB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Administrator danych: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Wojewódzki Szpital Specjalistyczny im. Bł. Ks. Jerzego Popiełuszki we Włocławku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br/>
        <w:t xml:space="preserve">ul. </w:t>
      </w:r>
      <w:proofErr w:type="spellStart"/>
      <w:r>
        <w:rPr>
          <w:rFonts w:cs="Calibri"/>
          <w:sz w:val="24"/>
          <w:szCs w:val="24"/>
        </w:rPr>
        <w:t>Wieniecka</w:t>
      </w:r>
      <w:proofErr w:type="spellEnd"/>
      <w:r>
        <w:rPr>
          <w:rFonts w:cs="Calibri"/>
          <w:sz w:val="24"/>
          <w:szCs w:val="24"/>
        </w:rPr>
        <w:t xml:space="preserve"> 49, 87-800 Włocławek</w:t>
      </w:r>
    </w:p>
    <w:p w14:paraId="5B658293" w14:textId="77777777" w:rsidR="002902CB" w:rsidRDefault="002902CB" w:rsidP="002902C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koniecznością potwierdzenia czy Podmiot Przetwarzający zapewnia wystarczające gwarancje wdrożenia odpowiednich środków technicznych i organizacyjnych, by przetwarzanie danych osobowych spełniało wymogi RODO i chroniło prawa osób, których dane dotyczą, uprzejmie proszę o udzielenie odpowiedzi na poniższe pytania:</w:t>
      </w:r>
    </w:p>
    <w:tbl>
      <w:tblPr>
        <w:tblW w:w="15164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562"/>
        <w:gridCol w:w="29"/>
        <w:gridCol w:w="3799"/>
        <w:gridCol w:w="125"/>
        <w:gridCol w:w="828"/>
        <w:gridCol w:w="300"/>
        <w:gridCol w:w="22"/>
        <w:gridCol w:w="2835"/>
        <w:gridCol w:w="55"/>
        <w:gridCol w:w="2169"/>
        <w:gridCol w:w="1089"/>
        <w:gridCol w:w="27"/>
        <w:gridCol w:w="3286"/>
      </w:tblGrid>
      <w:tr w:rsidR="002902CB" w14:paraId="57EE7303" w14:textId="77777777" w:rsidTr="002902CB">
        <w:trPr>
          <w:gridBefore w:val="1"/>
          <w:wBefore w:w="38" w:type="dxa"/>
          <w:trHeight w:val="860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04F294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Powołanie Inspektora Ochrony Danych lub osoby o podobnych </w:t>
            </w: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br/>
              <w:t>kompetencjach i zadaniach</w:t>
            </w:r>
          </w:p>
        </w:tc>
      </w:tr>
      <w:tr w:rsidR="002902CB" w14:paraId="0F0A11C3" w14:textId="77777777" w:rsidTr="002902CB">
        <w:trPr>
          <w:gridBefore w:val="1"/>
          <w:wBefore w:w="38" w:type="dxa"/>
          <w:trHeight w:val="45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1BF101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49D9C9B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TREŚĆ PYTANIA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431CD06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TAK/NIE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437374C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ODPOWIEDŹ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F53D81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STOPIEŃ ZGODNOŚCI (wypełnia ADO)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E952C5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REKOMENDACJE </w:t>
            </w:r>
          </w:p>
          <w:p w14:paraId="0BD1E9F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(wypełnia ADO)</w:t>
            </w:r>
          </w:p>
        </w:tc>
      </w:tr>
      <w:tr w:rsidR="002902CB" w14:paraId="0206D4F0" w14:textId="77777777" w:rsidTr="002902CB">
        <w:trPr>
          <w:gridBefore w:val="1"/>
          <w:wBefore w:w="38" w:type="dxa"/>
          <w:trHeight w:val="58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159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509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dokonał prawidłowej analizy istnienia obowiązku wyznaczenia Inspektora Ochrony Danych (IOD)?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8BF1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580C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A6806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97CFA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5273CC6B" w14:textId="77777777" w:rsidTr="002902CB">
        <w:trPr>
          <w:gridBefore w:val="1"/>
          <w:wBefore w:w="38" w:type="dxa"/>
          <w:trHeight w:val="58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61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14A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na Podmiocie Przetwarzającym spoczywa obowiązek wyznaczenia IDO?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3C88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F14B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A0937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458E6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64D231E0" w14:textId="77777777" w:rsidTr="002902CB">
        <w:trPr>
          <w:gridBefore w:val="1"/>
          <w:wBefore w:w="38" w:type="dxa"/>
          <w:trHeight w:val="58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130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5ABE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wyznaczył IOD?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0025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4C1B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28784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9B3F25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11710A0C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4A7E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C81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Jeżeli IOD nie został wyznaczony, to czy zadania dotyczące zapewnienia zgodności z przepisami o ochronie danych osobowych w ramach organizacji wykonuje inna wyznaczona osoba?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3888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7DE4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2A6E6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DAC98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31400DFF" w14:textId="77777777" w:rsidTr="002902CB">
        <w:trPr>
          <w:gridBefore w:val="1"/>
          <w:wBefore w:w="38" w:type="dxa"/>
          <w:trHeight w:val="560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389B19F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Bezpieczeństwo zasobów ludzkich</w:t>
            </w:r>
          </w:p>
        </w:tc>
      </w:tr>
      <w:tr w:rsidR="002902CB" w14:paraId="0CD8A750" w14:textId="77777777" w:rsidTr="002902CB">
        <w:trPr>
          <w:gridBefore w:val="1"/>
          <w:wBefore w:w="38" w:type="dxa"/>
          <w:trHeight w:val="5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165AD6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L.p.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4B92F7E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TREŚĆ PYTANIA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F5FB2A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TAK/NIE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5560A7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ODPOWIEDŹ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0DBA21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STOPIEŃ ZGODNOŚCI (wypełnia ADO)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4E6FF2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REKOMENDACJE (wypełnia ADO)</w:t>
            </w:r>
          </w:p>
        </w:tc>
      </w:tr>
      <w:tr w:rsidR="002902CB" w14:paraId="034F7042" w14:textId="77777777" w:rsidTr="002902CB">
        <w:trPr>
          <w:gridBefore w:val="1"/>
          <w:wBefore w:w="38" w:type="dxa"/>
          <w:trHeight w:val="116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577D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55C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osoby dopuszczone przez Podmiot Przetwarzający do przetwarzania danych osobowych zostały przeszkolone w zakresie przepisów o ochronie danych osobowych, zasad bezpieczeństwa informacji i bezpiecznego korzystania z systemu informatycznego?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F822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EA58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0D227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EEEEE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10352426" w14:textId="77777777" w:rsidTr="002902CB">
        <w:trPr>
          <w:gridBefore w:val="1"/>
          <w:wBefore w:w="38" w:type="dxa"/>
          <w:trHeight w:val="116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35C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9D5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dokumentuje przeprowadzenie szkoleń w zakresie przepisów o ochronie danych osobowych, zasad bezpieczeństwa informacji i bezpiecznego korzystania z systemu informatycznego?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C3C2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C94F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2AC1C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57CBE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442A3659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7C2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CBE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osoby dopuszczone przez Podmiot Przetwarzający do przetwarzania danych osobowych są upoważnione do ich przetwarzania? Czy działają na polecenie Administratora?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A641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C1C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Proszę opisać sposób dokumentowania upoważnień: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9E226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9974F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1320047F" w14:textId="77777777" w:rsidTr="002902CB">
        <w:trPr>
          <w:gridBefore w:val="1"/>
          <w:wBefore w:w="38" w:type="dxa"/>
          <w:trHeight w:val="58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AC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29EE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dokumentuje nadawanie upoważnień do przetwarzania danych osobowych?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670D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4487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E0AA9D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FE0C0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127E01F8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261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5C2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5008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07EB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A1810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DF243D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06BB19DE" w14:textId="77777777" w:rsidTr="002902CB">
        <w:trPr>
          <w:gridBefore w:val="1"/>
          <w:wBefore w:w="38" w:type="dxa"/>
          <w:trHeight w:val="116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375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2A4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dokumentuje fakt zobowiązania się do zachowania tajemnicy przez osoby przetwarzające dane?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8A35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F7B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Proszę opisać sposób dokumentowania faktu zobowiązania do zachowania tajemnicy osób przetwarzających dane osobowe: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CEB10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6A293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54E7B08D" w14:textId="77777777" w:rsidTr="002902CB">
        <w:trPr>
          <w:gridBefore w:val="1"/>
          <w:wBefore w:w="38" w:type="dxa"/>
          <w:trHeight w:val="29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FDB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30F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prowadzi ewidencję nadanych upoważnień?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4587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375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D597D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2DC4E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0AE3FB12" w14:textId="77777777" w:rsidTr="002902CB">
        <w:trPr>
          <w:gridBefore w:val="1"/>
          <w:wBefore w:w="38" w:type="dxa"/>
          <w:trHeight w:val="570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576CFAF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Naruszenie ochrony danych osobowych oraz realizacja praw osób, których dane dotyczą</w:t>
            </w:r>
          </w:p>
        </w:tc>
      </w:tr>
      <w:tr w:rsidR="002902CB" w14:paraId="3193FBBE" w14:textId="77777777" w:rsidTr="002902CB">
        <w:trPr>
          <w:gridBefore w:val="1"/>
          <w:wBefore w:w="38" w:type="dxa"/>
          <w:trHeight w:val="3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7239D4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C54BDE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TREŚĆ PYTANIA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A0600FD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TAK/NIE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1360BAF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UWAGI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0F21D8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STOPIEŃ ZGODNOŚCI (wypełnia ADO)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364996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REKOMENDACJE </w:t>
            </w:r>
          </w:p>
          <w:p w14:paraId="255E66A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(wypełnia ADO)</w:t>
            </w:r>
          </w:p>
        </w:tc>
      </w:tr>
      <w:tr w:rsidR="002902CB" w14:paraId="755D4D49" w14:textId="77777777" w:rsidTr="002902CB">
        <w:trPr>
          <w:gridBefore w:val="1"/>
          <w:wBefore w:w="38" w:type="dxa"/>
          <w:trHeight w:val="116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65E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9D3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jest w stanie zapewnić Administratorowi pomoc w wywiązaniu się z obowiązku zgłaszania naruszeń ochrony danych osobowych organowi nadzorczemu oraz zawiadamiania osób fizycznych o naruszeniach, w odniesieniu do powierzonych danych osobowych?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632E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9148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81727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11FE8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3A480911" w14:textId="77777777" w:rsidTr="002902CB">
        <w:trPr>
          <w:gridBefore w:val="1"/>
          <w:wBefore w:w="38" w:type="dxa"/>
          <w:trHeight w:val="58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F31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7FB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wdrożył procedurę lub inną dokumentację dotyczącą postępowania w przypadku naruszenia ochrony danych?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5875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DB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Proszę opisać rodzaj wdrożonej dokumentacji: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D576A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36903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383BF985" w14:textId="77777777" w:rsidTr="002902CB">
        <w:trPr>
          <w:gridBefore w:val="1"/>
          <w:wBefore w:w="38" w:type="dxa"/>
          <w:trHeight w:val="116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9EA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F7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jest w stanie zapewnić Administratorowi pomoc w wywiązaniu się z obowiązku odpowiadania na żądania osoby fizycznej w zakresie wykonywania jej praw przyznanych na mocy RODO - w odniesieniu do powierzonych danych osobowych?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8721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118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5A22F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FC685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08EA5575" w14:textId="77777777" w:rsidTr="002902CB">
        <w:trPr>
          <w:gridBefore w:val="1"/>
          <w:wBefore w:w="38" w:type="dxa"/>
          <w:trHeight w:val="420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6FE03F5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Dalsze powierzenie przetwarzania powierzonych danych osobowych</w:t>
            </w:r>
          </w:p>
        </w:tc>
      </w:tr>
      <w:tr w:rsidR="002902CB" w14:paraId="3499C7FE" w14:textId="77777777" w:rsidTr="002902CB">
        <w:trPr>
          <w:gridBefore w:val="1"/>
          <w:wBefore w:w="38" w:type="dxa"/>
          <w:trHeight w:val="3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20DD183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CF5A32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TREŚĆ PYTANIA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68023F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TAK/NIE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CEFD78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UWAGI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82C1CF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STOPIEŃ ZGODNOŚCI (wypełnia ADO)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7F61635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REKOMENDACJE </w:t>
            </w:r>
          </w:p>
          <w:p w14:paraId="562DC2D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(wypełnia ADO)</w:t>
            </w:r>
          </w:p>
        </w:tc>
      </w:tr>
      <w:tr w:rsidR="002902CB" w14:paraId="38EA83E8" w14:textId="77777777" w:rsidTr="002902CB">
        <w:trPr>
          <w:gridBefore w:val="1"/>
          <w:wBefore w:w="38" w:type="dxa"/>
          <w:trHeight w:val="174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331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CEB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Czy w ramach realizacji usług zleconych przez Administratora Podmiot Przetwarzający korzysta lub zamierza korzystać z usług podwykonawców, którym zostały lub zostaną dalej powierzone dane osobowe przekazane przez Administratora (tzw.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Podpowierzenie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7E99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77B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Proszę podać nazwę podmiotów, którym dane są lub będą przekazywane oraz zakres </w:t>
            </w:r>
            <w:proofErr w:type="spellStart"/>
            <w:r>
              <w:rPr>
                <w:rFonts w:cs="Calibri"/>
                <w:color w:val="000000"/>
              </w:rPr>
              <w:t>podpowierzanych</w:t>
            </w:r>
            <w:proofErr w:type="spellEnd"/>
            <w:r>
              <w:rPr>
                <w:rFonts w:cs="Calibri"/>
                <w:color w:val="000000"/>
              </w:rPr>
              <w:t xml:space="preserve"> danych, informacje o rodzaju usług jakie są lub będą świadczone przez wykonawców: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C19F6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0D5E6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6840FC5A" w14:textId="77777777" w:rsidTr="002902CB">
        <w:trPr>
          <w:gridBefore w:val="1"/>
          <w:wBefore w:w="38" w:type="dxa"/>
          <w:trHeight w:val="58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3EDD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72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Czy Podmiot Przetwarzający zamierza lub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podpowierzył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dane osobowe podwykonawcom zgodnie z wymogami RODO?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EB00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3791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2F83F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E6E08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7B4730CE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E9F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6A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zobowiązał podwykonawców do zapewnienia takich samych środków bezpieczeństwa, co Podmiot Przetwarzający?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829D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B45A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B2A92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10097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033A2A85" w14:textId="77777777" w:rsidTr="002902CB">
        <w:trPr>
          <w:gridBefore w:val="1"/>
          <w:wBefore w:w="38" w:type="dxa"/>
          <w:trHeight w:val="174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393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89F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zamierza przekazywać powierzone mu dane osobowe dalszym podmiotom przetwarzającym poza Europejski Obszar Gospodarczy?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9F9E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BA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 jakich krajów spoza EOG podmiot zamierza przekazywać dane osobowe i na jakiej podstawie prawnej, ewentualnie z zastosowaniem jakich zabezpieczeń?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BB756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92BBC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78786C0D" w14:textId="77777777" w:rsidTr="002902CB">
        <w:trPr>
          <w:gridBefore w:val="1"/>
          <w:wBefore w:w="38" w:type="dxa"/>
          <w:trHeight w:val="1421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DB6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C2E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posiada procedurę/instrukcję/mechanizm zwrotu powierzonych danych Administratorowi zgodnie z art. 28 RODO?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098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A82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B4B78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F1D4A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1875E0D1" w14:textId="77777777" w:rsidTr="002902CB">
        <w:trPr>
          <w:gridBefore w:val="1"/>
          <w:wBefore w:w="38" w:type="dxa"/>
          <w:trHeight w:val="420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14:paraId="3ED616F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  <w:p w14:paraId="363B353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Bezpieczeństwo przetwarzania danych</w:t>
            </w:r>
          </w:p>
        </w:tc>
      </w:tr>
      <w:tr w:rsidR="002902CB" w14:paraId="64BDE81B" w14:textId="77777777" w:rsidTr="002902CB">
        <w:trPr>
          <w:gridBefore w:val="1"/>
          <w:wBefore w:w="38" w:type="dxa"/>
          <w:trHeight w:val="3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D3E773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071134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TREŚĆ PYTANIA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CFEA7B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TAK/NIE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0753EE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UWAGI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CF9C2C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STOPIEŃ ZGODNOŚCI (wypełnia ADO)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4B16CD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REKOMENDACJE </w:t>
            </w:r>
          </w:p>
          <w:p w14:paraId="25A9235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(wypełnia ADO)</w:t>
            </w:r>
          </w:p>
        </w:tc>
      </w:tr>
      <w:tr w:rsidR="002902CB" w14:paraId="6854AAE0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430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B61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posiada wdrożony proces szacowania ryzyka naruszenia praw i wolności osób fizycznych (identyfikacja, analiza i ocena ryzyka)?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79EE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76AD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Proszę wskazać według jakiej metodologii przeprowadza się analizę ryzyka?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7BB52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E2293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75FDE943" w14:textId="77777777" w:rsidTr="002902CB">
        <w:trPr>
          <w:gridBefore w:val="1"/>
          <w:wBefore w:w="38" w:type="dxa"/>
          <w:trHeight w:val="603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9B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B78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przeprowadził analizę ryzyka naruszenia praw i wolności osób fizycznych dla czynności, w ramach których doszło do przetwarzania danych osobowych powierzonych mu przez Administratora?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D683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22B9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B609D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A390F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188E4FAA" w14:textId="77777777" w:rsidTr="002902CB">
        <w:trPr>
          <w:gridBefore w:val="1"/>
          <w:wBefore w:w="38" w:type="dxa"/>
          <w:trHeight w:val="145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A7C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46B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w oparciu o przeprowadzoną analizę ryzyka naruszenia praw i wolności osób fizycznych dla czynności, w ramach których doszło do przetwarzania danych osobowych powierzonych mu przez Administratora, Podmiot Przetwarzający oświadcza, że ryzyko jest niskie tzn. akceptowalne?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DB41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161E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635E0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1A35C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4193B147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F8F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C4C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zobowiązuje się poinformować Administratora w przypadku zmiany poziomu stwierdzonego ryzyka naruszenia praw i wolności osób fizycznych?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67E7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DFC3" w14:textId="77777777" w:rsidR="002902CB" w:rsidRDefault="002902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4E035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E2459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39C06A1C" w14:textId="77777777" w:rsidTr="002902CB">
        <w:trPr>
          <w:gridBefore w:val="1"/>
          <w:wBefore w:w="38" w:type="dxa"/>
          <w:trHeight w:val="116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D65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E65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zapewnia adekwatny do ryzyka naruszenia praw i wolności osób fizycznych poziom bezpieczeństwa powierzonych danych w szczególności zabezpieczył je przed przypadkowym zniszczeniem, utratą, modyfikacją czy nieuprawnionym ujawnieniem, zgodnie z art. 25 RODO?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704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A065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Proszę opisać: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08288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074A7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76A961DE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7476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A6D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wdrożył adekwatne do ryzyka naruszenia praw i wolności osób fizycznych środki ochrony na wypadek awarii, takie jak kopie zapasowe?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3784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848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Proszę opisać: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AF935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B382A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5E734829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69D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835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Czy Podmiot Przetwarzający przechodzi regularne audyty z zakresu bezpieczeństwa danych mające na celu ocenę skuteczności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zastosowanych środków technicznych i organizacyjnych?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F5E6" w14:textId="77777777" w:rsidR="002902CB" w:rsidRDefault="002902C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3E0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Proszę opisać: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5DE18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A24D1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6C0C2F2F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359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25D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realizuje prawa osób, których dane dotyczą zgodnie z przepisami od art. 15 do art. 22 RODO?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A8D5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E56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D4253E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A5A08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6667719A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1D9B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7CC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oprogramowania stosowane przez podmiot przetwarzający są na bieżąco aktualizowane a także czy według najlepszej wiedzy podmiotu przetwarzającego są pozyskane i używane zgodnie z prawem (w przypadku przetwarzania danych w systemach informatycznych)?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C45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4CF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57A5C0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7E7551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290B5CFB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FE3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FCBE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realizuje obowiązek prowadzenia rejestru kategorii czynności przetwarzania zgodnie z art. 30 RODO? W przypadku odpowiedzi przeczącej proszę o podanie przyczyny i jej uzasadnienie.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E0A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192D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9B9EC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26C2C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28B94082" w14:textId="77777777" w:rsidTr="002902CB">
        <w:trPr>
          <w:gridBefore w:val="1"/>
          <w:wBefore w:w="38" w:type="dxa"/>
          <w:trHeight w:val="87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D95C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5F89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Czy podmiot przetwarzający stosuje środki bezpieczeństwa przewidziane w art. 32 RODO dotyczące:</w:t>
            </w:r>
          </w:p>
          <w:p w14:paraId="4D6ADEB0" w14:textId="77777777" w:rsidR="002902CB" w:rsidRDefault="002902C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a)</w:t>
            </w:r>
            <w:r>
              <w:rPr>
                <w:rFonts w:cs="Calibri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pseudonimizacji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i szyfrowania powierzonych danych,</w:t>
            </w:r>
          </w:p>
          <w:p w14:paraId="17EDF090" w14:textId="77777777" w:rsidR="002902CB" w:rsidRDefault="002902C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b)</w:t>
            </w:r>
            <w:r>
              <w:rPr>
                <w:rFonts w:cs="Calibri"/>
                <w:color w:val="000000"/>
                <w:sz w:val="20"/>
                <w:szCs w:val="20"/>
              </w:rPr>
              <w:tab/>
              <w:t>zdolności do ciągłego zapewnienia poufności, integralności, dostępności i odporności systemów i usług przetwarzania powierzonych danych,</w:t>
            </w:r>
          </w:p>
          <w:p w14:paraId="1E328A00" w14:textId="77777777" w:rsidR="002902CB" w:rsidRDefault="002902C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c)</w:t>
            </w:r>
            <w:r>
              <w:rPr>
                <w:rFonts w:cs="Calibri"/>
                <w:color w:val="000000"/>
                <w:sz w:val="20"/>
                <w:szCs w:val="20"/>
              </w:rPr>
              <w:tab/>
              <w:t>zdolności do szybkiego przywrócenia dostępności danych,</w:t>
            </w:r>
          </w:p>
          <w:p w14:paraId="13E4D2A2" w14:textId="77777777" w:rsidR="002902CB" w:rsidRDefault="002902C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d)</w:t>
            </w:r>
            <w:r>
              <w:rPr>
                <w:rFonts w:cs="Calibri"/>
                <w:color w:val="000000"/>
                <w:sz w:val="20"/>
                <w:szCs w:val="20"/>
              </w:rPr>
              <w:tab/>
              <w:t>prowadzenia regularnego testowania, mieszenia i oceniania skuteczności zastosowanych zabezpieczeń?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3FE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83D2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A6CF4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6AB547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902CB" w14:paraId="3C42AB56" w14:textId="77777777" w:rsidTr="002902CB">
        <w:trPr>
          <w:gridBefore w:val="1"/>
          <w:wBefore w:w="38" w:type="dxa"/>
          <w:trHeight w:val="870"/>
        </w:trPr>
        <w:tc>
          <w:tcPr>
            <w:tcW w:w="15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5EC7B4A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</w:rPr>
              <w:t>Poniższą część Ankiety należy wypełnić, jeżeli dojdzie do powierzenia przetwarzania danych osobowych stanowiących Dokumentację medyczną</w:t>
            </w:r>
          </w:p>
        </w:tc>
      </w:tr>
      <w:tr w:rsidR="002902CB" w14:paraId="22824CAB" w14:textId="77777777" w:rsidTr="002902CB">
        <w:trPr>
          <w:gridBefore w:val="1"/>
          <w:wBefore w:w="38" w:type="dxa"/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4B3D9D5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L.P.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2B8A72E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TREŚĆ PYTANIA</w:t>
            </w:r>
          </w:p>
          <w:p w14:paraId="60F271A4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FFE89ED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72FE31C5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CC84941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STOPIEŃ ZGODNOŚCI (wypełnia ADO)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AAF11AA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REKOMENDACJE </w:t>
            </w:r>
          </w:p>
          <w:p w14:paraId="39457270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(wypełnia ADO)</w:t>
            </w:r>
          </w:p>
          <w:p w14:paraId="3843F7B2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02CB" w14:paraId="07B7B046" w14:textId="77777777" w:rsidTr="002902CB">
        <w:trPr>
          <w:gridBefore w:val="1"/>
          <w:wBefore w:w="38" w:type="dxa"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1043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D9D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podmiot przetwarzający systematycznie szacuje ryzyko zagrożeń oraz zarządza tym ryzykiem?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97B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9BD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CD1A46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75B543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02CB" w14:paraId="0209E4CD" w14:textId="77777777" w:rsidTr="002902CB">
        <w:trPr>
          <w:gridBefore w:val="1"/>
          <w:wBefore w:w="38" w:type="dxa"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143E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6BC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dokumentacja medyczna jest zabezpieczona poprzez zapewnienie jej dostępności wyłącznie osobom uprawnionym oraz czy zastosowano metody i środki ochrony dokumentacji, których skuteczność w czasie ich zastosowania jest powszechnie uznana (w przypadku gdy ma to zastosowanie)?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382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DDD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1056BF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DCA099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02CB" w14:paraId="332E8921" w14:textId="77777777" w:rsidTr="002902CB">
        <w:trPr>
          <w:gridBefore w:val="1"/>
          <w:wBefore w:w="38" w:type="dxa"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506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27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Czy podmiot przetwarzający zapewnia bezpieczeństwo dokumentacji medycznej zarówno w formie papierowej jak i w postaci elektronicznej zgodnie z §1 ust. 5 Rozporządzenia Ministra Zdrowia z dnia 6 kwietnia 2020 r. w sprawie rodzajów, zakresu i wzorów dokumentacji medycznej oraz sposobu jej przetwarzania (w przypadku gdy ma to zastosowanie)?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09D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841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585AC6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9F2A81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02CB" w14:paraId="257D2D1B" w14:textId="77777777" w:rsidTr="002902CB">
        <w:trPr>
          <w:gridBefore w:val="1"/>
          <w:wBefore w:w="38" w:type="dxa"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90E8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68F" w14:textId="77777777" w:rsidR="002902CB" w:rsidRDefault="002902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system informatyczny, w którym będzie przetwarzana dokumentacja medyczna zapewnia spełnienie wymogów określonych w §1 ust. 6 Rozporządzenia Ministra Zdrowia z dnia 6 kwietnia 2020 r. w sprawie rodzajów, zakresu i wzorów dokumentacji medycznej oraz sposobu jej przetwarzania (w przypadku gdy ma to zastosowanie)?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138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FF1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AFAF25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DEFC2E" w14:textId="77777777" w:rsidR="002902CB" w:rsidRDefault="002902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02CB" w14:paraId="47D246CC" w14:textId="77777777" w:rsidTr="002902CB">
        <w:trPr>
          <w:gridAfter w:val="3"/>
          <w:wAfter w:w="4402" w:type="dxa"/>
        </w:trPr>
        <w:tc>
          <w:tcPr>
            <w:tcW w:w="538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3B6C" w14:textId="77777777" w:rsidR="002902CB" w:rsidRDefault="002902CB">
            <w:pPr>
              <w:rPr>
                <w:i/>
                <w:iCs/>
                <w:sz w:val="24"/>
                <w:szCs w:val="24"/>
              </w:rPr>
            </w:pPr>
          </w:p>
          <w:p w14:paraId="3658328E" w14:textId="77777777" w:rsidR="002902CB" w:rsidRDefault="002902CB">
            <w:pPr>
              <w:rPr>
                <w:i/>
                <w:iCs/>
                <w:sz w:val="24"/>
                <w:szCs w:val="24"/>
              </w:rPr>
            </w:pPr>
          </w:p>
          <w:p w14:paraId="4C85AB5A" w14:textId="77777777" w:rsidR="002902CB" w:rsidRDefault="002902CB">
            <w:pPr>
              <w:rPr>
                <w:i/>
                <w:iCs/>
                <w:sz w:val="24"/>
                <w:szCs w:val="24"/>
              </w:rPr>
            </w:pPr>
          </w:p>
          <w:p w14:paraId="4E3827B8" w14:textId="77777777" w:rsidR="002902CB" w:rsidRDefault="002902C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84B5" w14:textId="77777777" w:rsidR="002902CB" w:rsidRDefault="002902CB">
            <w:pPr>
              <w:rPr>
                <w:i/>
                <w:iCs/>
                <w:sz w:val="24"/>
                <w:szCs w:val="24"/>
              </w:rPr>
            </w:pPr>
          </w:p>
          <w:p w14:paraId="5B589F8D" w14:textId="6D325839" w:rsidR="002902CB" w:rsidRDefault="002902C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………………………………………………………</w:t>
            </w:r>
          </w:p>
          <w:p w14:paraId="71EDB8AA" w14:textId="77777777" w:rsidR="002902CB" w:rsidRDefault="002902C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Data; kwalifikowany podpis elektroniczny</w:t>
            </w:r>
          </w:p>
        </w:tc>
      </w:tr>
    </w:tbl>
    <w:p w14:paraId="68F2CF75" w14:textId="77777777" w:rsidR="002902CB" w:rsidRDefault="002902CB" w:rsidP="002902CB"/>
    <w:p w14:paraId="569C4325" w14:textId="77777777" w:rsidR="00250841" w:rsidRDefault="00250841"/>
    <w:sectPr w:rsidR="00250841" w:rsidSect="002902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CB"/>
    <w:rsid w:val="00250841"/>
    <w:rsid w:val="002902CB"/>
    <w:rsid w:val="003E0ABC"/>
    <w:rsid w:val="00C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070A"/>
  <w15:chartTrackingRefBased/>
  <w15:docId w15:val="{031052DC-3FAA-4EDF-9080-2FD9378F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2CB"/>
    <w:pPr>
      <w:spacing w:after="120" w:line="264" w:lineRule="auto"/>
    </w:pPr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902CB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1272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Rogiewicz</dc:creator>
  <cp:keywords/>
  <dc:description/>
  <cp:lastModifiedBy>Jarosław Rogiewicz</cp:lastModifiedBy>
  <cp:revision>1</cp:revision>
  <dcterms:created xsi:type="dcterms:W3CDTF">2024-07-06T14:11:00Z</dcterms:created>
  <dcterms:modified xsi:type="dcterms:W3CDTF">2024-07-06T14:14:00Z</dcterms:modified>
</cp:coreProperties>
</file>