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532F0" w14:textId="69A3E1EF" w:rsidR="003D7160" w:rsidRDefault="002633E9" w:rsidP="003D7160">
      <w:pPr>
        <w:pStyle w:val="Tekstpodstawowy"/>
      </w:pPr>
      <w:r w:rsidRPr="002633E9">
        <w:rPr>
          <w:b/>
          <w:bCs/>
        </w:rPr>
        <w:t>Opis przedmiotu zamówienia:</w:t>
      </w:r>
      <w:bookmarkStart w:id="0" w:name="_Hlk72251600"/>
      <w:r w:rsidR="007C28C6">
        <w:rPr>
          <w:b/>
          <w:bCs/>
        </w:rPr>
        <w:t xml:space="preserve"> F.</w:t>
      </w:r>
      <w:r w:rsidR="00843753">
        <w:rPr>
          <w:b/>
          <w:bCs/>
        </w:rPr>
        <w:t>ZFSSC/10/12/13/14</w:t>
      </w:r>
      <w:r w:rsidR="008A5FE0">
        <w:rPr>
          <w:b/>
          <w:bCs/>
        </w:rPr>
        <w:t>/2022</w:t>
      </w:r>
      <w:r w:rsidR="00725861">
        <w:rPr>
          <w:b/>
          <w:bCs/>
        </w:rPr>
        <w:t xml:space="preserve"> </w:t>
      </w:r>
      <w:bookmarkStart w:id="1" w:name="_Hlk98149695"/>
      <w:bookmarkEnd w:id="0"/>
      <w:r w:rsidR="008A5FE0" w:rsidRPr="008A5FE0">
        <w:t xml:space="preserve">Zakup i dostawa </w:t>
      </w:r>
      <w:r w:rsidR="00CB2D6A">
        <w:t xml:space="preserve">artykułów elektrycznych oraz AGD do </w:t>
      </w:r>
      <w:r w:rsidR="008A5FE0" w:rsidRPr="008A5FE0">
        <w:t xml:space="preserve">Ośrodka Dydaktyczno-Sportowego w Olejnicy </w:t>
      </w:r>
      <w:bookmarkEnd w:id="1"/>
      <w:r w:rsidR="008A5FE0" w:rsidRPr="008A5FE0">
        <w:t>należącego do AWF we Wrocławiu.</w:t>
      </w:r>
    </w:p>
    <w:p w14:paraId="0DBFAB9F" w14:textId="4C86D7E3" w:rsidR="001B04E8" w:rsidRPr="003D7160" w:rsidRDefault="001B04E8" w:rsidP="00B70BE0">
      <w:pPr>
        <w:pStyle w:val="Tekstpodstawowy"/>
        <w:numPr>
          <w:ilvl w:val="0"/>
          <w:numId w:val="22"/>
        </w:numPr>
      </w:pPr>
      <w:r w:rsidRPr="00C97E5B">
        <w:rPr>
          <w:b/>
          <w:bCs/>
          <w:sz w:val="24"/>
          <w:szCs w:val="24"/>
        </w:rPr>
        <w:t>Przedmiot zamówienia.</w:t>
      </w:r>
    </w:p>
    <w:p w14:paraId="1694820B" w14:textId="77777777" w:rsidR="00C97E5B" w:rsidRPr="00C97E5B" w:rsidRDefault="00C97E5B" w:rsidP="00C97E5B">
      <w:pPr>
        <w:pStyle w:val="Akapitzlist"/>
        <w:rPr>
          <w:b/>
          <w:bCs/>
          <w:sz w:val="24"/>
          <w:szCs w:val="24"/>
        </w:rPr>
      </w:pPr>
    </w:p>
    <w:p w14:paraId="209ABD5D" w14:textId="3BF9E218" w:rsidR="006D0F8B" w:rsidRDefault="001B04E8" w:rsidP="00953464">
      <w:pPr>
        <w:pStyle w:val="Akapitzlist"/>
      </w:pPr>
      <w:r w:rsidRPr="001B04E8">
        <w:t xml:space="preserve">Przedmiotem zamówienia jest </w:t>
      </w:r>
      <w:r w:rsidR="00DD1CDE" w:rsidRPr="00DD1CDE">
        <w:t>Zakup i dostawa artykułów elektrycznych oraz AGD do Ośrodka Dydaktyczno-Sportowego w Olejnicy</w:t>
      </w:r>
      <w:r w:rsidR="00BF32F1">
        <w:t>. Szczegółowa lista asortymentu w załączniku nr 2 zestawienie asortymentowo-cenowe.</w:t>
      </w:r>
    </w:p>
    <w:p w14:paraId="2522D17C" w14:textId="77777777" w:rsidR="00725861" w:rsidRDefault="00725861" w:rsidP="0032698E">
      <w:pPr>
        <w:pStyle w:val="Akapitzlist"/>
      </w:pPr>
    </w:p>
    <w:p w14:paraId="5688EA4E" w14:textId="0AB9D7C8" w:rsidR="00FC3BCE" w:rsidRPr="00B70BE0" w:rsidRDefault="001341C8" w:rsidP="00B70BE0">
      <w:pPr>
        <w:pStyle w:val="Akapitzlist"/>
        <w:numPr>
          <w:ilvl w:val="0"/>
          <w:numId w:val="22"/>
        </w:numPr>
        <w:rPr>
          <w:b/>
          <w:bCs/>
          <w:sz w:val="24"/>
          <w:szCs w:val="24"/>
        </w:rPr>
      </w:pPr>
      <w:r w:rsidRPr="00B70BE0">
        <w:rPr>
          <w:b/>
          <w:bCs/>
          <w:sz w:val="24"/>
          <w:szCs w:val="24"/>
        </w:rPr>
        <w:t xml:space="preserve">Adres </w:t>
      </w:r>
      <w:r w:rsidR="00725861" w:rsidRPr="00B70BE0">
        <w:rPr>
          <w:b/>
          <w:bCs/>
          <w:sz w:val="24"/>
          <w:szCs w:val="24"/>
        </w:rPr>
        <w:t>Z</w:t>
      </w:r>
      <w:r w:rsidR="002F363E" w:rsidRPr="00B70BE0">
        <w:rPr>
          <w:b/>
          <w:bCs/>
          <w:sz w:val="24"/>
          <w:szCs w:val="24"/>
        </w:rPr>
        <w:t>amawiającego</w:t>
      </w:r>
    </w:p>
    <w:p w14:paraId="4C25D03E" w14:textId="61B2AC45" w:rsidR="001341C8" w:rsidRDefault="001341C8" w:rsidP="003D7160">
      <w:pPr>
        <w:pStyle w:val="Akapitzlist"/>
        <w:rPr>
          <w:b/>
          <w:bCs/>
        </w:rPr>
      </w:pPr>
    </w:p>
    <w:p w14:paraId="22B54B4E" w14:textId="7AB6E314" w:rsidR="00F548E6" w:rsidRPr="00072622" w:rsidRDefault="0032698E" w:rsidP="00072622">
      <w:pPr>
        <w:ind w:left="1080"/>
        <w:rPr>
          <w:b/>
          <w:bCs/>
        </w:rPr>
      </w:pPr>
      <w:r>
        <w:t xml:space="preserve">Wykonawca </w:t>
      </w:r>
      <w:r w:rsidR="004A2C49">
        <w:t>dostarczy zam</w:t>
      </w:r>
      <w:r w:rsidR="004D005A">
        <w:t xml:space="preserve">ówienie do </w:t>
      </w:r>
      <w:r w:rsidR="00072622">
        <w:rPr>
          <w:b/>
          <w:bCs/>
        </w:rPr>
        <w:t xml:space="preserve">Ośrodka </w:t>
      </w:r>
      <w:r w:rsidR="00873EA9">
        <w:rPr>
          <w:b/>
          <w:bCs/>
        </w:rPr>
        <w:t>Dydaktyczno-Sportowego w Olejnicy</w:t>
      </w:r>
      <w:r w:rsidR="00072622" w:rsidRPr="00072622">
        <w:rPr>
          <w:b/>
          <w:bCs/>
        </w:rPr>
        <w:t xml:space="preserve"> należącego do Akademii Wychowania Fizycznego we Wrocławiu, </w:t>
      </w:r>
      <w:r w:rsidR="00BB34C7">
        <w:rPr>
          <w:b/>
          <w:bCs/>
        </w:rPr>
        <w:t xml:space="preserve">Olejnica </w:t>
      </w:r>
      <w:r w:rsidR="00072622" w:rsidRPr="00072622">
        <w:rPr>
          <w:b/>
          <w:bCs/>
        </w:rPr>
        <w:t xml:space="preserve">ul. </w:t>
      </w:r>
      <w:r w:rsidR="00873EA9">
        <w:rPr>
          <w:b/>
          <w:bCs/>
        </w:rPr>
        <w:t>Leśna 2</w:t>
      </w:r>
      <w:r w:rsidR="00072622" w:rsidRPr="00072622">
        <w:rPr>
          <w:b/>
          <w:bCs/>
        </w:rPr>
        <w:t xml:space="preserve">, </w:t>
      </w:r>
      <w:r w:rsidR="00BB34C7">
        <w:rPr>
          <w:b/>
          <w:bCs/>
        </w:rPr>
        <w:t>64-234 Przemęt</w:t>
      </w:r>
    </w:p>
    <w:p w14:paraId="3E5C724F" w14:textId="69C5DFCD" w:rsidR="002F363E" w:rsidRPr="00B70BE0" w:rsidRDefault="002F363E" w:rsidP="00B70BE0">
      <w:pPr>
        <w:pStyle w:val="Akapitzlist"/>
        <w:numPr>
          <w:ilvl w:val="0"/>
          <w:numId w:val="22"/>
        </w:numPr>
        <w:rPr>
          <w:b/>
          <w:bCs/>
          <w:sz w:val="24"/>
          <w:szCs w:val="24"/>
        </w:rPr>
      </w:pPr>
      <w:r w:rsidRPr="00B70BE0">
        <w:rPr>
          <w:b/>
          <w:bCs/>
          <w:sz w:val="24"/>
          <w:szCs w:val="24"/>
        </w:rPr>
        <w:t>Warunki zamówienia.</w:t>
      </w:r>
    </w:p>
    <w:p w14:paraId="41BE79F4" w14:textId="658CC855" w:rsidR="00D90166" w:rsidRDefault="00D90166" w:rsidP="0012126C">
      <w:pPr>
        <w:pStyle w:val="Bezodstpw"/>
        <w:numPr>
          <w:ilvl w:val="0"/>
          <w:numId w:val="20"/>
        </w:numPr>
      </w:pPr>
      <w:r>
        <w:t>Wykonawca zobowiązany dostarczyć asortyment nowy, w opakowaniu fabrycznym, pozbawiony widocznych uszkodzeń, przebarwień i zabrudzeń.</w:t>
      </w:r>
    </w:p>
    <w:p w14:paraId="6491F31D" w14:textId="0C735D74" w:rsidR="001C4459" w:rsidRDefault="001C4459" w:rsidP="0012126C">
      <w:pPr>
        <w:pStyle w:val="Bezodstpw"/>
        <w:numPr>
          <w:ilvl w:val="0"/>
          <w:numId w:val="20"/>
        </w:numPr>
      </w:pPr>
      <w:r>
        <w:t>Dopuszcza się oferowanie produktów równoważnych</w:t>
      </w:r>
      <w:r w:rsidR="00464847">
        <w:t>.</w:t>
      </w:r>
    </w:p>
    <w:p w14:paraId="7887B276" w14:textId="3B90A536" w:rsidR="0093747B" w:rsidRDefault="0093747B" w:rsidP="0012126C">
      <w:pPr>
        <w:pStyle w:val="Bezodstpw"/>
        <w:numPr>
          <w:ilvl w:val="0"/>
          <w:numId w:val="20"/>
        </w:numPr>
      </w:pPr>
      <w:r>
        <w:t>Wykonawca udzieli na oferowany asortyment gwarancji min. 12 miesięcy.</w:t>
      </w:r>
    </w:p>
    <w:p w14:paraId="60BF0113" w14:textId="2BE4C45C" w:rsidR="008A57D5" w:rsidRDefault="008A57D5" w:rsidP="0012126C">
      <w:pPr>
        <w:pStyle w:val="Bezodstpw"/>
        <w:numPr>
          <w:ilvl w:val="0"/>
          <w:numId w:val="20"/>
        </w:numPr>
      </w:pPr>
      <w:r>
        <w:t>Oferowany asortyment musi posiadać wszelkie atesty oraz być dopuszczonym do obrotu na terenie RP.</w:t>
      </w:r>
    </w:p>
    <w:p w14:paraId="29437C9D" w14:textId="5944FB38" w:rsidR="007D6D30" w:rsidRDefault="00046D73" w:rsidP="00982B5D">
      <w:pPr>
        <w:pStyle w:val="Bezodstpw"/>
        <w:numPr>
          <w:ilvl w:val="0"/>
          <w:numId w:val="20"/>
        </w:numPr>
      </w:pPr>
      <w:r>
        <w:t>W przypadku stwierdzenia podczas odbioru dostawy widocznych uszkodzeń</w:t>
      </w:r>
      <w:r w:rsidR="005379CC">
        <w:t>, lub też braku jakiejkolwiek pozycji asortymentu, Wykonawca zobowiązuje się niezwłocznie naprawić szkodę na swój koszt.</w:t>
      </w:r>
    </w:p>
    <w:p w14:paraId="0D987960" w14:textId="4655DF61" w:rsidR="006A51AA" w:rsidRDefault="0012126C" w:rsidP="00F65AC4">
      <w:pPr>
        <w:pStyle w:val="Bezodstpw"/>
        <w:numPr>
          <w:ilvl w:val="0"/>
          <w:numId w:val="20"/>
        </w:numPr>
      </w:pPr>
      <w:r>
        <w:t>Wykonawca załączy na platformie zakupowej</w:t>
      </w:r>
      <w:r w:rsidR="00DC246B">
        <w:t xml:space="preserve"> </w:t>
      </w:r>
      <w:r w:rsidR="00170DCD">
        <w:t>uzupełniony</w:t>
      </w:r>
      <w:r w:rsidR="00DC246B">
        <w:t xml:space="preserve"> dokument (załącznik</w:t>
      </w:r>
      <w:r w:rsidR="00331A91">
        <w:t xml:space="preserve"> nr 2 </w:t>
      </w:r>
      <w:r w:rsidR="00100D56">
        <w:t>zestawienie asortymentowo cenowe</w:t>
      </w:r>
      <w:r w:rsidR="00DC246B">
        <w:t>)</w:t>
      </w:r>
      <w:r w:rsidR="00B70BE0">
        <w:t xml:space="preserve">. </w:t>
      </w:r>
      <w:r w:rsidR="00100D56">
        <w:t xml:space="preserve">Do oferty </w:t>
      </w:r>
      <w:r w:rsidR="00B9174E">
        <w:t>należy dołączyć przynajmniej po 1 zdjęciu każdej pozycji asortymentu</w:t>
      </w:r>
      <w:r w:rsidR="00B66F07">
        <w:t>. W przypadku produktu równoważnego, Wykonawca zobowiązany jest dołączyć także jego specyfikację.</w:t>
      </w:r>
    </w:p>
    <w:p w14:paraId="731F926E" w14:textId="3AD0D665" w:rsidR="005053D3" w:rsidRDefault="005053D3" w:rsidP="00F65AC4">
      <w:pPr>
        <w:pStyle w:val="Bezodstpw"/>
        <w:numPr>
          <w:ilvl w:val="0"/>
          <w:numId w:val="20"/>
        </w:numPr>
      </w:pPr>
      <w:r>
        <w:t xml:space="preserve">Wszelkie wątpliwości odnośnie przedmiotu zamówienia </w:t>
      </w:r>
      <w:r w:rsidR="00262BF9">
        <w:t xml:space="preserve">Wykonawca powinien zasygnalizować Zamawiającemu </w:t>
      </w:r>
      <w:r w:rsidR="00B530B4">
        <w:t>poprzez wiadomość na platformie zakupowej, przed złożeniem oferty.</w:t>
      </w:r>
    </w:p>
    <w:p w14:paraId="2CFEE5C5" w14:textId="70DF8439" w:rsidR="001909AB" w:rsidRDefault="001909AB" w:rsidP="0012126C">
      <w:pPr>
        <w:pStyle w:val="Bezodstpw"/>
        <w:numPr>
          <w:ilvl w:val="0"/>
          <w:numId w:val="20"/>
        </w:numPr>
      </w:pPr>
      <w:r>
        <w:t>Dostawa zamówienia</w:t>
      </w:r>
      <w:r w:rsidR="007C3586">
        <w:t xml:space="preserve"> do miejsca wskazanego przez zamawiającego </w:t>
      </w:r>
      <w:r w:rsidR="0088325D">
        <w:t xml:space="preserve">w ciągu </w:t>
      </w:r>
      <w:r w:rsidR="007C3586">
        <w:t>7</w:t>
      </w:r>
      <w:r w:rsidR="0088325D">
        <w:t xml:space="preserve"> dni od daty jego złożenia</w:t>
      </w:r>
      <w:r w:rsidR="00DB796D">
        <w:t>.</w:t>
      </w:r>
    </w:p>
    <w:p w14:paraId="02D368B5" w14:textId="720AB3E4" w:rsidR="00B4204F" w:rsidRDefault="00F867EB" w:rsidP="00D2680E">
      <w:pPr>
        <w:pStyle w:val="Bezodstpw"/>
        <w:numPr>
          <w:ilvl w:val="0"/>
          <w:numId w:val="20"/>
        </w:numPr>
      </w:pPr>
      <w:r>
        <w:t>Płatność za zamówienie z</w:t>
      </w:r>
      <w:r w:rsidR="00C94714">
        <w:t xml:space="preserve">ostanie zrealizowana po dostarczeniu asortymentu do Zamawiającego i </w:t>
      </w:r>
      <w:r w:rsidR="00FF5ACC">
        <w:t>przesłaniu</w:t>
      </w:r>
      <w:r w:rsidR="00C94714">
        <w:t xml:space="preserve"> prawidłowej faktury</w:t>
      </w:r>
      <w:r w:rsidR="00FF5ACC">
        <w:t xml:space="preserve"> na wskazany w zamówieniu adres e-mail</w:t>
      </w:r>
      <w:r w:rsidR="00C94714">
        <w:t>.</w:t>
      </w:r>
    </w:p>
    <w:p w14:paraId="75CD54EE" w14:textId="77777777" w:rsidR="00B4204F" w:rsidRDefault="00B4204F" w:rsidP="00B4204F">
      <w:pPr>
        <w:pStyle w:val="Bezodstpw"/>
      </w:pPr>
    </w:p>
    <w:p w14:paraId="049C11A7" w14:textId="61BD2932" w:rsidR="00B4204F" w:rsidRDefault="00B4204F" w:rsidP="00B4204F">
      <w:pPr>
        <w:pStyle w:val="Bezodstpw"/>
        <w:numPr>
          <w:ilvl w:val="0"/>
          <w:numId w:val="22"/>
        </w:numPr>
        <w:rPr>
          <w:b/>
          <w:bCs/>
        </w:rPr>
      </w:pPr>
      <w:r w:rsidRPr="00B4204F">
        <w:rPr>
          <w:b/>
          <w:bCs/>
        </w:rPr>
        <w:t>Specyfikacja</w:t>
      </w:r>
    </w:p>
    <w:p w14:paraId="75C35912" w14:textId="77777777" w:rsidR="00B4204F" w:rsidRDefault="00B4204F" w:rsidP="00B4204F">
      <w:pPr>
        <w:pStyle w:val="Bezodstpw"/>
        <w:ind w:left="720"/>
        <w:rPr>
          <w:b/>
          <w:bCs/>
        </w:rPr>
      </w:pPr>
    </w:p>
    <w:p w14:paraId="7DFFE576" w14:textId="6EA199F2" w:rsidR="005C3B44" w:rsidRPr="00F8328A" w:rsidRDefault="00A94839" w:rsidP="005C3B44">
      <w:pPr>
        <w:pStyle w:val="Bezodstpw"/>
        <w:numPr>
          <w:ilvl w:val="0"/>
          <w:numId w:val="25"/>
        </w:numPr>
        <w:rPr>
          <w:b/>
          <w:bCs/>
        </w:rPr>
      </w:pPr>
      <w:r>
        <w:rPr>
          <w:b/>
          <w:bCs/>
        </w:rPr>
        <w:t xml:space="preserve">Kuchenka </w:t>
      </w:r>
      <w:r w:rsidR="006919E7">
        <w:rPr>
          <w:b/>
          <w:bCs/>
        </w:rPr>
        <w:t xml:space="preserve">indukcyjna – </w:t>
      </w:r>
      <w:r w:rsidR="006919E7">
        <w:t>dwupalnikowa, płyta indukcyjna</w:t>
      </w:r>
      <w:r w:rsidR="00B64CB0">
        <w:t>, sterowanie front-dół elektroniczne lub manualne.</w:t>
      </w:r>
      <w:r w:rsidR="00F8328A">
        <w:t xml:space="preserve"> Moc 2000 – 2500 W.</w:t>
      </w:r>
    </w:p>
    <w:p w14:paraId="5BD007D3" w14:textId="7D57B3BD" w:rsidR="008A1BA8" w:rsidRDefault="008658F1" w:rsidP="0065039C">
      <w:pPr>
        <w:pStyle w:val="Bezodstpw"/>
        <w:numPr>
          <w:ilvl w:val="0"/>
          <w:numId w:val="25"/>
        </w:numPr>
        <w:rPr>
          <w:b/>
          <w:bCs/>
        </w:rPr>
      </w:pPr>
      <w:r>
        <w:rPr>
          <w:b/>
          <w:bCs/>
        </w:rPr>
        <w:t>Dekoder DVB-T2 LTC</w:t>
      </w:r>
      <w:r w:rsidR="00310058">
        <w:rPr>
          <w:b/>
          <w:bCs/>
        </w:rPr>
        <w:t xml:space="preserve"> LXDVB1 lub produkt równoważny </w:t>
      </w:r>
      <w:r w:rsidR="008A1BA8">
        <w:rPr>
          <w:b/>
          <w:bCs/>
        </w:rPr>
        <w:t>–</w:t>
      </w:r>
      <w:r w:rsidR="00310058">
        <w:rPr>
          <w:b/>
          <w:bCs/>
        </w:rPr>
        <w:t xml:space="preserve"> </w:t>
      </w:r>
    </w:p>
    <w:p w14:paraId="3AD3BB4E" w14:textId="7B70B672" w:rsidR="0065039C" w:rsidRPr="005B52A0" w:rsidRDefault="0065039C" w:rsidP="005B52A0">
      <w:pPr>
        <w:pStyle w:val="Bezodstpw"/>
        <w:numPr>
          <w:ilvl w:val="0"/>
          <w:numId w:val="26"/>
        </w:numPr>
      </w:pPr>
      <w:r w:rsidRPr="005B52A0">
        <w:t>WiFi: Tak, po podłączeniu antenki</w:t>
      </w:r>
    </w:p>
    <w:p w14:paraId="67C57C05" w14:textId="189C636F" w:rsidR="0065039C" w:rsidRPr="0065039C" w:rsidRDefault="0065039C" w:rsidP="002655EA">
      <w:pPr>
        <w:pStyle w:val="Bezodstpw"/>
        <w:numPr>
          <w:ilvl w:val="0"/>
          <w:numId w:val="26"/>
        </w:numPr>
      </w:pPr>
      <w:r w:rsidRPr="0065039C">
        <w:t>Gniazda: Wejście antenowe, wyjście antenowe, wyjście Coaxial, wyjście HDMI, wyjście SCART</w:t>
      </w:r>
    </w:p>
    <w:p w14:paraId="1E33C01C" w14:textId="578B2A39" w:rsidR="0065039C" w:rsidRPr="0065039C" w:rsidRDefault="0065039C" w:rsidP="002655EA">
      <w:pPr>
        <w:pStyle w:val="Bezodstpw"/>
        <w:numPr>
          <w:ilvl w:val="0"/>
          <w:numId w:val="26"/>
        </w:numPr>
      </w:pPr>
      <w:r w:rsidRPr="0065039C">
        <w:t>Standard: DVB-T, DVBT-T2, HEVC, H.265</w:t>
      </w:r>
    </w:p>
    <w:p w14:paraId="425DA20D" w14:textId="77777777" w:rsidR="0065039C" w:rsidRPr="0065039C" w:rsidRDefault="0065039C" w:rsidP="002655EA">
      <w:pPr>
        <w:pStyle w:val="Bezodstpw"/>
        <w:numPr>
          <w:ilvl w:val="0"/>
          <w:numId w:val="26"/>
        </w:numPr>
      </w:pPr>
      <w:r w:rsidRPr="0065039C">
        <w:t>Odbiór w jakościach: HD oraz SD</w:t>
      </w:r>
    </w:p>
    <w:p w14:paraId="1D1EA930" w14:textId="10DFAB7F" w:rsidR="0065039C" w:rsidRPr="0065039C" w:rsidRDefault="002655EA" w:rsidP="002655EA">
      <w:pPr>
        <w:pStyle w:val="Bezodstpw"/>
        <w:numPr>
          <w:ilvl w:val="0"/>
          <w:numId w:val="26"/>
        </w:numPr>
      </w:pPr>
      <w:r>
        <w:t xml:space="preserve"> </w:t>
      </w:r>
      <w:r w:rsidR="0065039C" w:rsidRPr="0065039C">
        <w:t>Obsługiwane rozdzielczości obrazu: 1080p / 1080i / 720p / 576p / 576i / 480p / 480i</w:t>
      </w:r>
    </w:p>
    <w:p w14:paraId="3C4D4F75" w14:textId="6FC2D1FE" w:rsidR="0065039C" w:rsidRPr="0065039C" w:rsidRDefault="002655EA" w:rsidP="002655EA">
      <w:pPr>
        <w:pStyle w:val="Bezodstpw"/>
        <w:numPr>
          <w:ilvl w:val="0"/>
          <w:numId w:val="26"/>
        </w:numPr>
      </w:pPr>
      <w:r>
        <w:t xml:space="preserve"> </w:t>
      </w:r>
      <w:r w:rsidR="0065039C" w:rsidRPr="0065039C">
        <w:t>Obsługa cyfrowego sposobu kompresji audio Dolby Digital Plus: Tak</w:t>
      </w:r>
    </w:p>
    <w:p w14:paraId="7CEE1E1B" w14:textId="1FFEF995" w:rsidR="0065039C" w:rsidRPr="0065039C" w:rsidRDefault="002655EA" w:rsidP="002655EA">
      <w:pPr>
        <w:pStyle w:val="Bezodstpw"/>
        <w:numPr>
          <w:ilvl w:val="0"/>
          <w:numId w:val="26"/>
        </w:numPr>
      </w:pPr>
      <w:r>
        <w:t xml:space="preserve"> </w:t>
      </w:r>
      <w:r w:rsidR="0065039C" w:rsidRPr="0065039C">
        <w:t>Gniazda USB: 1 x 2.0</w:t>
      </w:r>
    </w:p>
    <w:p w14:paraId="5605F382" w14:textId="13B989CC" w:rsidR="0065039C" w:rsidRPr="0065039C" w:rsidRDefault="002655EA" w:rsidP="002655EA">
      <w:pPr>
        <w:pStyle w:val="Bezodstpw"/>
        <w:numPr>
          <w:ilvl w:val="0"/>
          <w:numId w:val="26"/>
        </w:numPr>
      </w:pPr>
      <w:r>
        <w:lastRenderedPageBreak/>
        <w:t xml:space="preserve"> </w:t>
      </w:r>
      <w:r w:rsidR="0065039C" w:rsidRPr="0065039C">
        <w:t>Funkcja TIMESHIFT (zatrzymywanie i przewijanie obrazu): Tak</w:t>
      </w:r>
    </w:p>
    <w:p w14:paraId="3D5BAC40" w14:textId="4FE80138" w:rsidR="0065039C" w:rsidRPr="0065039C" w:rsidRDefault="002655EA" w:rsidP="002655EA">
      <w:pPr>
        <w:pStyle w:val="Bezodstpw"/>
        <w:numPr>
          <w:ilvl w:val="0"/>
          <w:numId w:val="26"/>
        </w:numPr>
      </w:pPr>
      <w:r>
        <w:t xml:space="preserve"> </w:t>
      </w:r>
      <w:r w:rsidR="0065039C" w:rsidRPr="0065039C">
        <w:t>Funkcja PVR z programowaniem nagrań: Tak</w:t>
      </w:r>
    </w:p>
    <w:p w14:paraId="00EBEDEB" w14:textId="12839E55" w:rsidR="0065039C" w:rsidRPr="0065039C" w:rsidRDefault="002655EA" w:rsidP="002655EA">
      <w:pPr>
        <w:pStyle w:val="Bezodstpw"/>
        <w:numPr>
          <w:ilvl w:val="0"/>
          <w:numId w:val="26"/>
        </w:numPr>
      </w:pPr>
      <w:r>
        <w:t xml:space="preserve"> </w:t>
      </w:r>
      <w:r w:rsidR="0065039C" w:rsidRPr="0065039C">
        <w:t>Teletekst: Tak</w:t>
      </w:r>
    </w:p>
    <w:p w14:paraId="7612FB9A" w14:textId="5E5DE650" w:rsidR="0065039C" w:rsidRPr="0065039C" w:rsidRDefault="002655EA" w:rsidP="002655EA">
      <w:pPr>
        <w:pStyle w:val="Bezodstpw"/>
        <w:numPr>
          <w:ilvl w:val="0"/>
          <w:numId w:val="26"/>
        </w:numPr>
      </w:pPr>
      <w:r>
        <w:t xml:space="preserve"> </w:t>
      </w:r>
      <w:r w:rsidR="0065039C" w:rsidRPr="0065039C">
        <w:t>Elektroniczny przewodnik po programach (EPG): Tak</w:t>
      </w:r>
    </w:p>
    <w:p w14:paraId="514B3BBB" w14:textId="5359772F" w:rsidR="0065039C" w:rsidRPr="0065039C" w:rsidRDefault="002655EA" w:rsidP="002655EA">
      <w:pPr>
        <w:pStyle w:val="Bezodstpw"/>
        <w:numPr>
          <w:ilvl w:val="0"/>
          <w:numId w:val="26"/>
        </w:numPr>
      </w:pPr>
      <w:r>
        <w:t xml:space="preserve"> </w:t>
      </w:r>
      <w:r w:rsidR="0065039C" w:rsidRPr="0065039C">
        <w:t>Odtwarzacz multimediów: Tak</w:t>
      </w:r>
    </w:p>
    <w:p w14:paraId="4E3F52D1" w14:textId="2A3E2409" w:rsidR="0065039C" w:rsidRPr="0065039C" w:rsidRDefault="002655EA" w:rsidP="002655EA">
      <w:pPr>
        <w:pStyle w:val="Bezodstpw"/>
        <w:numPr>
          <w:ilvl w:val="0"/>
          <w:numId w:val="26"/>
        </w:numPr>
      </w:pPr>
      <w:r>
        <w:t xml:space="preserve"> </w:t>
      </w:r>
      <w:r w:rsidR="0065039C" w:rsidRPr="0065039C">
        <w:t>Polskie menu: Tak</w:t>
      </w:r>
    </w:p>
    <w:p w14:paraId="6E590C9E" w14:textId="2CF93E91" w:rsidR="0065039C" w:rsidRPr="0065039C" w:rsidRDefault="002655EA" w:rsidP="002655EA">
      <w:pPr>
        <w:pStyle w:val="Bezodstpw"/>
        <w:numPr>
          <w:ilvl w:val="0"/>
          <w:numId w:val="26"/>
        </w:numPr>
      </w:pPr>
      <w:r>
        <w:t xml:space="preserve"> </w:t>
      </w:r>
      <w:r w:rsidR="0065039C" w:rsidRPr="0065039C">
        <w:t>Zarządzanie listą programów: Tak</w:t>
      </w:r>
    </w:p>
    <w:p w14:paraId="6945EA6E" w14:textId="70E21D96" w:rsidR="0065039C" w:rsidRPr="0065039C" w:rsidRDefault="002655EA" w:rsidP="002655EA">
      <w:pPr>
        <w:pStyle w:val="Bezodstpw"/>
        <w:numPr>
          <w:ilvl w:val="0"/>
          <w:numId w:val="26"/>
        </w:numPr>
      </w:pPr>
      <w:r>
        <w:t xml:space="preserve"> </w:t>
      </w:r>
      <w:r w:rsidR="0065039C" w:rsidRPr="0065039C">
        <w:t>Lista ulubionych kanałów: Tak</w:t>
      </w:r>
    </w:p>
    <w:p w14:paraId="3A3F607E" w14:textId="2D95E653" w:rsidR="0065039C" w:rsidRPr="0065039C" w:rsidRDefault="002655EA" w:rsidP="002655EA">
      <w:pPr>
        <w:pStyle w:val="Bezodstpw"/>
        <w:numPr>
          <w:ilvl w:val="0"/>
          <w:numId w:val="26"/>
        </w:numPr>
      </w:pPr>
      <w:r>
        <w:t xml:space="preserve"> </w:t>
      </w:r>
      <w:r w:rsidR="0065039C" w:rsidRPr="0065039C">
        <w:t>Modulacja: QPSK, 16QAM, 64QAM, 256QAM</w:t>
      </w:r>
    </w:p>
    <w:p w14:paraId="2C659625" w14:textId="6AB1C81B" w:rsidR="0065039C" w:rsidRPr="0065039C" w:rsidRDefault="002655EA" w:rsidP="002655EA">
      <w:pPr>
        <w:pStyle w:val="Bezodstpw"/>
        <w:numPr>
          <w:ilvl w:val="0"/>
          <w:numId w:val="26"/>
        </w:numPr>
      </w:pPr>
      <w:r>
        <w:t xml:space="preserve"> </w:t>
      </w:r>
      <w:r w:rsidR="0065039C" w:rsidRPr="0065039C">
        <w:t>Zakres częstotliwości VHF: 174 - 230MHz</w:t>
      </w:r>
    </w:p>
    <w:p w14:paraId="503DD126" w14:textId="4156985D" w:rsidR="0065039C" w:rsidRPr="0065039C" w:rsidRDefault="002655EA" w:rsidP="002655EA">
      <w:pPr>
        <w:pStyle w:val="Bezodstpw"/>
        <w:numPr>
          <w:ilvl w:val="0"/>
          <w:numId w:val="26"/>
        </w:numPr>
      </w:pPr>
      <w:r>
        <w:t xml:space="preserve"> </w:t>
      </w:r>
      <w:r w:rsidR="0065039C" w:rsidRPr="0065039C">
        <w:t>Zakres częstotliwości UHF: 470 - 862MHz</w:t>
      </w:r>
    </w:p>
    <w:p w14:paraId="6E8D721F" w14:textId="321FF87C" w:rsidR="0065039C" w:rsidRPr="0065039C" w:rsidRDefault="002655EA" w:rsidP="002655EA">
      <w:pPr>
        <w:pStyle w:val="Bezodstpw"/>
        <w:numPr>
          <w:ilvl w:val="0"/>
          <w:numId w:val="26"/>
        </w:numPr>
      </w:pPr>
      <w:r>
        <w:t xml:space="preserve"> </w:t>
      </w:r>
      <w:r w:rsidR="0065039C" w:rsidRPr="0065039C">
        <w:t>Kodeki: MPEG-1(layer III), MPEG-2 MP(at)MP.HL, MPEG-4 AVC/H.265 HP(at)L4, WMA, AQC3, AAC, Dolby Digital Plus</w:t>
      </w:r>
    </w:p>
    <w:p w14:paraId="43600EDD" w14:textId="0F8C7894" w:rsidR="0065039C" w:rsidRPr="0065039C" w:rsidRDefault="002655EA" w:rsidP="002655EA">
      <w:pPr>
        <w:pStyle w:val="Bezodstpw"/>
        <w:numPr>
          <w:ilvl w:val="0"/>
          <w:numId w:val="26"/>
        </w:numPr>
      </w:pPr>
      <w:r>
        <w:t xml:space="preserve"> </w:t>
      </w:r>
      <w:r w:rsidR="0065039C" w:rsidRPr="0065039C">
        <w:t>Format obrazu: 4:3 lub 16:9</w:t>
      </w:r>
    </w:p>
    <w:p w14:paraId="57271B03" w14:textId="1AFA7CD7" w:rsidR="0065039C" w:rsidRPr="0065039C" w:rsidRDefault="002655EA" w:rsidP="002655EA">
      <w:pPr>
        <w:pStyle w:val="Bezodstpw"/>
        <w:numPr>
          <w:ilvl w:val="0"/>
          <w:numId w:val="26"/>
        </w:numPr>
      </w:pPr>
      <w:r>
        <w:t xml:space="preserve"> </w:t>
      </w:r>
      <w:r w:rsidR="0065039C" w:rsidRPr="0065039C">
        <w:t>Napięcie zasilania: 100 - 240 V 50/60Hz</w:t>
      </w:r>
    </w:p>
    <w:p w14:paraId="732A9020" w14:textId="751B3282" w:rsidR="000168FD" w:rsidRDefault="002655EA" w:rsidP="000168FD">
      <w:pPr>
        <w:pStyle w:val="Bezodstpw"/>
        <w:numPr>
          <w:ilvl w:val="0"/>
          <w:numId w:val="26"/>
        </w:numPr>
      </w:pPr>
      <w:r>
        <w:t xml:space="preserve"> </w:t>
      </w:r>
      <w:r w:rsidR="0065039C" w:rsidRPr="0065039C">
        <w:t>Maksymalny pobór mocy: &lt;10W</w:t>
      </w:r>
    </w:p>
    <w:p w14:paraId="1BF4A432" w14:textId="783DA8BE" w:rsidR="000168FD" w:rsidRDefault="0058698B" w:rsidP="003818E7">
      <w:pPr>
        <w:pStyle w:val="Bezodstpw"/>
        <w:numPr>
          <w:ilvl w:val="0"/>
          <w:numId w:val="25"/>
        </w:numPr>
      </w:pPr>
      <w:r w:rsidRPr="0058698B">
        <w:rPr>
          <w:b/>
          <w:bCs/>
        </w:rPr>
        <w:t>Żarówka</w:t>
      </w:r>
      <w:r w:rsidR="003818E7" w:rsidRPr="0058698B">
        <w:rPr>
          <w:b/>
          <w:bCs/>
        </w:rPr>
        <w:t xml:space="preserve"> LED 10W </w:t>
      </w:r>
      <w:r w:rsidR="00B352AD">
        <w:rPr>
          <w:b/>
          <w:bCs/>
        </w:rPr>
        <w:t>–</w:t>
      </w:r>
      <w:r>
        <w:t xml:space="preserve"> </w:t>
      </w:r>
      <w:r w:rsidR="00B352AD">
        <w:t>światło białe ciepłe i zimne (ilości zgodnie z załącznikiem nr 2)</w:t>
      </w:r>
    </w:p>
    <w:p w14:paraId="04B4091C" w14:textId="3F17DCEB" w:rsidR="00156E6C" w:rsidRDefault="00156E6C" w:rsidP="003818E7">
      <w:pPr>
        <w:pStyle w:val="Bezodstpw"/>
        <w:numPr>
          <w:ilvl w:val="0"/>
          <w:numId w:val="25"/>
        </w:numPr>
      </w:pPr>
      <w:r>
        <w:rPr>
          <w:b/>
          <w:bCs/>
        </w:rPr>
        <w:t xml:space="preserve">Zestaw garnków Karl </w:t>
      </w:r>
      <w:r w:rsidR="007931FA">
        <w:rPr>
          <w:b/>
          <w:bCs/>
        </w:rPr>
        <w:t>Hausmann (4 + 4 pokrywki) lub produkt równoważny</w:t>
      </w:r>
      <w:r w:rsidR="006E646B">
        <w:rPr>
          <w:b/>
          <w:bCs/>
        </w:rPr>
        <w:t xml:space="preserve"> </w:t>
      </w:r>
      <w:r w:rsidR="00237CAE">
        <w:rPr>
          <w:b/>
          <w:bCs/>
        </w:rPr>
        <w:t>–</w:t>
      </w:r>
      <w:r w:rsidR="006E646B">
        <w:t xml:space="preserve"> </w:t>
      </w:r>
    </w:p>
    <w:p w14:paraId="26A2ACDA" w14:textId="67884976" w:rsidR="00FF407B" w:rsidRDefault="00FF407B" w:rsidP="00FF407B">
      <w:pPr>
        <w:pStyle w:val="Bezodstpw"/>
        <w:ind w:left="1080"/>
      </w:pPr>
      <w:r>
        <w:t>- Garnek - średnica 15cm, pojemność 1l + pokrywka szklana</w:t>
      </w:r>
    </w:p>
    <w:p w14:paraId="49CDE8C2" w14:textId="5CA626CE" w:rsidR="00FF407B" w:rsidRDefault="00FF407B" w:rsidP="00FF407B">
      <w:pPr>
        <w:pStyle w:val="Bezodstpw"/>
        <w:ind w:left="1080"/>
      </w:pPr>
      <w:r>
        <w:t>- Garnek - średnica 17cm, pojemność 1,5l + pokrywka szklana</w:t>
      </w:r>
    </w:p>
    <w:p w14:paraId="7B6731D7" w14:textId="39C36D8E" w:rsidR="00FF407B" w:rsidRDefault="00FF407B" w:rsidP="00FF407B">
      <w:pPr>
        <w:pStyle w:val="Bezodstpw"/>
        <w:ind w:left="1080"/>
      </w:pPr>
      <w:r>
        <w:t>- Garnek - średnica 19cm, pojemność 2l + pokrywka szklana</w:t>
      </w:r>
    </w:p>
    <w:p w14:paraId="33E38636" w14:textId="7B784318" w:rsidR="00237CAE" w:rsidRDefault="00FF407B" w:rsidP="00FF407B">
      <w:pPr>
        <w:pStyle w:val="Bezodstpw"/>
        <w:ind w:left="1080"/>
      </w:pPr>
      <w:r>
        <w:t>- Garnek - średnica 21cm, pojemność 3l + pokrywka szklana</w:t>
      </w:r>
    </w:p>
    <w:p w14:paraId="3BF0E468" w14:textId="6851BE62" w:rsidR="00A02EB7" w:rsidRDefault="00FF407B" w:rsidP="00FF407B">
      <w:pPr>
        <w:pStyle w:val="Bezodstpw"/>
        <w:ind w:left="1080"/>
      </w:pPr>
      <w:r>
        <w:t xml:space="preserve">Wykonane ze stali nierdzewnej, pokrywki ze szkła hartowanego, </w:t>
      </w:r>
      <w:r w:rsidR="00A8081C">
        <w:t>przystosowane do indukcji lub uniwersalne.</w:t>
      </w:r>
    </w:p>
    <w:p w14:paraId="3C3CD8E8" w14:textId="23029597" w:rsidR="003533EF" w:rsidRPr="000E00C4" w:rsidRDefault="0054675F" w:rsidP="0054675F">
      <w:pPr>
        <w:pStyle w:val="Bezodstpw"/>
        <w:numPr>
          <w:ilvl w:val="0"/>
          <w:numId w:val="25"/>
        </w:numPr>
        <w:rPr>
          <w:b/>
          <w:bCs/>
        </w:rPr>
      </w:pPr>
      <w:r w:rsidRPr="000E00C4">
        <w:rPr>
          <w:b/>
          <w:bCs/>
        </w:rPr>
        <w:t>Patelnia 28 cm –</w:t>
      </w:r>
      <w:r>
        <w:t xml:space="preserve"> z powłoką marmurową</w:t>
      </w:r>
      <w:r w:rsidR="000E00C4">
        <w:t>, przystosowana do indukcji, klasyczny wzór.</w:t>
      </w:r>
    </w:p>
    <w:p w14:paraId="45666FF0" w14:textId="075F7018" w:rsidR="000E00C4" w:rsidRPr="002F37E1" w:rsidRDefault="002769E2" w:rsidP="0054675F">
      <w:pPr>
        <w:pStyle w:val="Bezodstpw"/>
        <w:numPr>
          <w:ilvl w:val="0"/>
          <w:numId w:val="25"/>
        </w:numPr>
      </w:pPr>
      <w:r>
        <w:rPr>
          <w:b/>
          <w:bCs/>
        </w:rPr>
        <w:t xml:space="preserve">Deska do krojenia 25x17 </w:t>
      </w:r>
      <w:r w:rsidR="007E276A">
        <w:rPr>
          <w:b/>
          <w:bCs/>
        </w:rPr>
        <w:t>(</w:t>
      </w:r>
      <w:r w:rsidR="007E276A">
        <w:rPr>
          <w:rFonts w:cstheme="minorHAnsi"/>
          <w:b/>
          <w:bCs/>
        </w:rPr>
        <w:t xml:space="preserve">± 3 cm) – </w:t>
      </w:r>
      <w:r w:rsidR="007E276A" w:rsidRPr="002F37E1">
        <w:rPr>
          <w:rFonts w:cstheme="minorHAnsi"/>
        </w:rPr>
        <w:t>z tworzywa</w:t>
      </w:r>
      <w:r w:rsidR="002F37E1" w:rsidRPr="002F37E1">
        <w:rPr>
          <w:rFonts w:cstheme="minorHAnsi"/>
        </w:rPr>
        <w:t xml:space="preserve"> sztucznego.</w:t>
      </w:r>
    </w:p>
    <w:p w14:paraId="2ABBBDC7" w14:textId="3CFC52B3" w:rsidR="002F37E1" w:rsidRDefault="00FE1809" w:rsidP="0054675F">
      <w:pPr>
        <w:pStyle w:val="Bezodstpw"/>
        <w:numPr>
          <w:ilvl w:val="0"/>
          <w:numId w:val="25"/>
        </w:numPr>
      </w:pPr>
      <w:r>
        <w:rPr>
          <w:b/>
          <w:bCs/>
        </w:rPr>
        <w:t>Talerze obiadowe</w:t>
      </w:r>
      <w:r w:rsidR="00DB3B7E">
        <w:rPr>
          <w:b/>
          <w:bCs/>
        </w:rPr>
        <w:t xml:space="preserve"> Zelie Luminarc lub </w:t>
      </w:r>
      <w:r w:rsidR="00750CC7">
        <w:rPr>
          <w:b/>
          <w:bCs/>
        </w:rPr>
        <w:t>produkty równoważne</w:t>
      </w:r>
      <w:r>
        <w:rPr>
          <w:b/>
          <w:bCs/>
        </w:rPr>
        <w:t xml:space="preserve"> </w:t>
      </w:r>
      <w:r w:rsidRPr="00750CC7">
        <w:t>(</w:t>
      </w:r>
      <w:r w:rsidR="003014EF" w:rsidRPr="00750CC7">
        <w:t>ilość i rodzaje wg załącznika nr 2)</w:t>
      </w:r>
      <w:r w:rsidR="003014EF">
        <w:rPr>
          <w:b/>
          <w:bCs/>
        </w:rPr>
        <w:t xml:space="preserve"> </w:t>
      </w:r>
      <w:r w:rsidR="009A01D5">
        <w:rPr>
          <w:b/>
          <w:bCs/>
        </w:rPr>
        <w:t>–</w:t>
      </w:r>
      <w:r w:rsidR="003014EF">
        <w:t xml:space="preserve"> </w:t>
      </w:r>
      <w:r w:rsidR="009A01D5">
        <w:t>klasyczne, gładkie, kolor biały</w:t>
      </w:r>
      <w:r w:rsidR="00B07334">
        <w:t>, szkło hartowane</w:t>
      </w:r>
      <w:r w:rsidR="00DB3B7E">
        <w:t>.</w:t>
      </w:r>
      <w:r w:rsidR="00716681">
        <w:t xml:space="preserve"> Wszystkie </w:t>
      </w:r>
      <w:r w:rsidR="009146A1">
        <w:t>rodzaje talerzy tego samego wzoru i modelu.</w:t>
      </w:r>
    </w:p>
    <w:p w14:paraId="4BC6DE34" w14:textId="754A3773" w:rsidR="00C7797B" w:rsidRDefault="00C7797B" w:rsidP="0054675F">
      <w:pPr>
        <w:pStyle w:val="Bezodstpw"/>
        <w:numPr>
          <w:ilvl w:val="0"/>
          <w:numId w:val="25"/>
        </w:numPr>
      </w:pPr>
      <w:r>
        <w:rPr>
          <w:b/>
          <w:bCs/>
        </w:rPr>
        <w:t xml:space="preserve">Sztućce </w:t>
      </w:r>
      <w:r w:rsidRPr="00C7797B">
        <w:t>(ilość i rodzaje wg załącznika nr 2)</w:t>
      </w:r>
      <w:r>
        <w:t xml:space="preserve"> </w:t>
      </w:r>
      <w:r w:rsidR="00797897">
        <w:t>–</w:t>
      </w:r>
      <w:r>
        <w:t xml:space="preserve"> </w:t>
      </w:r>
      <w:r w:rsidR="0085493F">
        <w:t>Wszystkie</w:t>
      </w:r>
      <w:r w:rsidR="00797897">
        <w:t xml:space="preserve"> sztućce powinny być </w:t>
      </w:r>
      <w:r w:rsidR="004274CF">
        <w:t>tego samego wzoru i jednego producenta</w:t>
      </w:r>
      <w:r w:rsidR="0085493F">
        <w:t xml:space="preserve">. Materiał </w:t>
      </w:r>
      <w:r w:rsidR="00B07334">
        <w:t>– stal nierdzewna.</w:t>
      </w:r>
    </w:p>
    <w:p w14:paraId="5A54C996" w14:textId="16418F0F" w:rsidR="00B07334" w:rsidRDefault="00B07334" w:rsidP="0054675F">
      <w:pPr>
        <w:pStyle w:val="Bezodstpw"/>
        <w:numPr>
          <w:ilvl w:val="0"/>
          <w:numId w:val="25"/>
        </w:numPr>
      </w:pPr>
      <w:r>
        <w:rPr>
          <w:b/>
          <w:bCs/>
        </w:rPr>
        <w:t>Nóż kuchenny</w:t>
      </w:r>
      <w:r w:rsidR="0012214B">
        <w:rPr>
          <w:b/>
          <w:bCs/>
        </w:rPr>
        <w:t xml:space="preserve"> – </w:t>
      </w:r>
      <w:r w:rsidR="0012214B" w:rsidRPr="00B63841">
        <w:t>ze stali nierdzewnej, rączka z tworzywa</w:t>
      </w:r>
      <w:r w:rsidR="00B63841" w:rsidRPr="00B63841">
        <w:t>, długość ostrza 25 – 30 cm.</w:t>
      </w:r>
    </w:p>
    <w:p w14:paraId="21903D8C" w14:textId="5987B4E5" w:rsidR="003E1A68" w:rsidRDefault="003E1A68" w:rsidP="0054675F">
      <w:pPr>
        <w:pStyle w:val="Bezodstpw"/>
        <w:numPr>
          <w:ilvl w:val="0"/>
          <w:numId w:val="25"/>
        </w:numPr>
      </w:pPr>
      <w:r>
        <w:rPr>
          <w:b/>
          <w:bCs/>
        </w:rPr>
        <w:t xml:space="preserve">Komplet </w:t>
      </w:r>
      <w:r w:rsidR="004A3583">
        <w:rPr>
          <w:b/>
          <w:bCs/>
        </w:rPr>
        <w:t>ł</w:t>
      </w:r>
      <w:r>
        <w:rPr>
          <w:b/>
          <w:bCs/>
        </w:rPr>
        <w:t>opatka + łyżka kuchenna</w:t>
      </w:r>
      <w:r w:rsidR="004A3583">
        <w:rPr>
          <w:b/>
          <w:bCs/>
        </w:rPr>
        <w:t xml:space="preserve"> (przybory) –</w:t>
      </w:r>
      <w:r w:rsidR="004A3583">
        <w:t xml:space="preserve"> materiał silikon, długość </w:t>
      </w:r>
      <w:r w:rsidR="004D670C">
        <w:t>30 cm (</w:t>
      </w:r>
      <w:r w:rsidR="004D670C">
        <w:rPr>
          <w:rFonts w:cstheme="minorHAnsi"/>
        </w:rPr>
        <w:t>±</w:t>
      </w:r>
      <w:r w:rsidR="004D670C">
        <w:t xml:space="preserve"> 3 cm)</w:t>
      </w:r>
      <w:r w:rsidR="002D7A53">
        <w:t>, odporne na wysoką temperaturę</w:t>
      </w:r>
      <w:r w:rsidR="00A221BB">
        <w:t xml:space="preserve"> (20-200</w:t>
      </w:r>
      <w:r w:rsidR="00A221BB">
        <w:rPr>
          <w:rFonts w:cstheme="minorHAnsi"/>
        </w:rPr>
        <w:t>°</w:t>
      </w:r>
      <w:r w:rsidR="00A221BB">
        <w:t>C)</w:t>
      </w:r>
      <w:r w:rsidR="004D670C">
        <w:t>.</w:t>
      </w:r>
    </w:p>
    <w:p w14:paraId="08CB14BA" w14:textId="4A0E2D99" w:rsidR="003E1A68" w:rsidRDefault="004D670C" w:rsidP="003E1A68">
      <w:pPr>
        <w:pStyle w:val="Bezodstpw"/>
        <w:numPr>
          <w:ilvl w:val="0"/>
          <w:numId w:val="25"/>
        </w:numPr>
      </w:pPr>
      <w:r>
        <w:rPr>
          <w:b/>
          <w:bCs/>
        </w:rPr>
        <w:t>Kosz na odpadki</w:t>
      </w:r>
      <w:r w:rsidR="00DD1050">
        <w:rPr>
          <w:b/>
          <w:bCs/>
        </w:rPr>
        <w:t xml:space="preserve"> organiczne –</w:t>
      </w:r>
      <w:r w:rsidR="00DD1050">
        <w:t xml:space="preserve"> przeznaczenie do szafki pod zlewozmywak</w:t>
      </w:r>
      <w:r w:rsidR="00EF3432">
        <w:t>, z rączką i wylewką, pojemność 10 L, z tworzywa.</w:t>
      </w:r>
    </w:p>
    <w:p w14:paraId="3EE343E5" w14:textId="77777777" w:rsidR="003E1A68" w:rsidRPr="00B63841" w:rsidRDefault="003E1A68" w:rsidP="003E1A68">
      <w:pPr>
        <w:pStyle w:val="Bezodstpw"/>
      </w:pPr>
    </w:p>
    <w:p w14:paraId="345AB138" w14:textId="38239218" w:rsidR="00F73710" w:rsidRDefault="005D63A9" w:rsidP="00F73710">
      <w:pPr>
        <w:pStyle w:val="Akapitzlist"/>
        <w:numPr>
          <w:ilvl w:val="0"/>
          <w:numId w:val="22"/>
        </w:numPr>
        <w:rPr>
          <w:b/>
          <w:bCs/>
          <w:sz w:val="24"/>
          <w:szCs w:val="24"/>
        </w:rPr>
      </w:pPr>
      <w:r w:rsidRPr="00B70BE0">
        <w:rPr>
          <w:b/>
          <w:bCs/>
          <w:sz w:val="24"/>
          <w:szCs w:val="24"/>
        </w:rPr>
        <w:t xml:space="preserve">Cena </w:t>
      </w:r>
    </w:p>
    <w:p w14:paraId="5B9A761D" w14:textId="1F20F138" w:rsidR="00F73710" w:rsidRPr="006F720D" w:rsidRDefault="00F73710" w:rsidP="00F73710">
      <w:pPr>
        <w:pStyle w:val="Akapitzlist"/>
      </w:pPr>
      <w:r w:rsidRPr="006F720D">
        <w:t>Wykonawca poda na platformie zakupowej cenę</w:t>
      </w:r>
      <w:r w:rsidR="00027A5F" w:rsidRPr="006F720D">
        <w:t xml:space="preserve"> </w:t>
      </w:r>
      <w:r w:rsidRPr="006F720D">
        <w:t>za komplet, sztukę</w:t>
      </w:r>
      <w:r w:rsidR="006F720D">
        <w:t>,</w:t>
      </w:r>
      <w:r w:rsidRPr="006F720D">
        <w:t xml:space="preserve"> oferowanego asortymentu. </w:t>
      </w:r>
      <w:r w:rsidR="008E2198" w:rsidRPr="006F720D">
        <w:t xml:space="preserve"> Należy skalkulować i </w:t>
      </w:r>
      <w:r w:rsidRPr="006F720D">
        <w:t>wliczyć</w:t>
      </w:r>
      <w:r w:rsidR="008E2198" w:rsidRPr="006F720D">
        <w:t xml:space="preserve"> w oferowaną cenę</w:t>
      </w:r>
      <w:r w:rsidRPr="006F720D">
        <w:t xml:space="preserve"> koszty </w:t>
      </w:r>
      <w:r w:rsidR="00B461E9" w:rsidRPr="006F720D">
        <w:t>dostawy</w:t>
      </w:r>
      <w:r w:rsidRPr="006F720D">
        <w:t xml:space="preserve"> asortymentu </w:t>
      </w:r>
      <w:r w:rsidR="00483926">
        <w:t xml:space="preserve">do </w:t>
      </w:r>
      <w:r w:rsidRPr="006F720D">
        <w:t>miejsc</w:t>
      </w:r>
      <w:r w:rsidR="00483926">
        <w:t>a</w:t>
      </w:r>
      <w:r w:rsidRPr="006F720D">
        <w:t xml:space="preserve"> wskazan</w:t>
      </w:r>
      <w:r w:rsidR="00483926">
        <w:t>ego</w:t>
      </w:r>
      <w:r w:rsidR="00EF15BF">
        <w:t xml:space="preserve"> </w:t>
      </w:r>
      <w:r w:rsidRPr="006F720D">
        <w:t>przez Zamawiającego.</w:t>
      </w:r>
    </w:p>
    <w:p w14:paraId="7CE4AF85" w14:textId="6C2E7FF1" w:rsidR="00DC246B" w:rsidRDefault="00DC246B" w:rsidP="00F73710">
      <w:pPr>
        <w:pStyle w:val="Akapitzlist"/>
        <w:rPr>
          <w:sz w:val="24"/>
          <w:szCs w:val="24"/>
        </w:rPr>
      </w:pPr>
    </w:p>
    <w:p w14:paraId="4EEF3FDA" w14:textId="5BC5B83D" w:rsidR="00DC246B" w:rsidRDefault="00DC246B" w:rsidP="00DC246B">
      <w:pPr>
        <w:pStyle w:val="Akapitzlist"/>
        <w:numPr>
          <w:ilvl w:val="0"/>
          <w:numId w:val="22"/>
        </w:numPr>
        <w:rPr>
          <w:b/>
          <w:bCs/>
          <w:sz w:val="24"/>
          <w:szCs w:val="24"/>
        </w:rPr>
      </w:pPr>
      <w:r w:rsidRPr="00DC246B">
        <w:rPr>
          <w:b/>
          <w:bCs/>
          <w:sz w:val="24"/>
          <w:szCs w:val="24"/>
        </w:rPr>
        <w:t>Załączniki</w:t>
      </w:r>
    </w:p>
    <w:p w14:paraId="4B39D2ED" w14:textId="0AB2016A" w:rsidR="00DC246B" w:rsidRPr="006F720D" w:rsidRDefault="00DC246B" w:rsidP="00DC246B">
      <w:pPr>
        <w:pStyle w:val="Akapitzlist"/>
      </w:pPr>
      <w:r w:rsidRPr="006F720D">
        <w:t>Załącznik nr 1 Opis przedmiotu zamówienia</w:t>
      </w:r>
    </w:p>
    <w:p w14:paraId="62991F8B" w14:textId="5C12A9E0" w:rsidR="005D63A9" w:rsidRPr="006F720D" w:rsidRDefault="00DC246B" w:rsidP="005D63A9">
      <w:pPr>
        <w:pStyle w:val="Akapitzlist"/>
      </w:pPr>
      <w:r w:rsidRPr="006F720D">
        <w:t xml:space="preserve">Załącznik nr 2 </w:t>
      </w:r>
      <w:r w:rsidR="003E74D3">
        <w:t>Zestawienie asortymentowo-cenowe</w:t>
      </w:r>
    </w:p>
    <w:p w14:paraId="0B40453F" w14:textId="77777777" w:rsidR="00E51063" w:rsidRDefault="00E51063" w:rsidP="005D63A9">
      <w:pPr>
        <w:pStyle w:val="Akapitzlist"/>
      </w:pPr>
    </w:p>
    <w:sectPr w:rsidR="00E51063" w:rsidSect="00BC1BF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2842"/>
    <w:multiLevelType w:val="hybridMultilevel"/>
    <w:tmpl w:val="3E303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02AC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B39041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C22756F"/>
    <w:multiLevelType w:val="hybridMultilevel"/>
    <w:tmpl w:val="F8346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332A5"/>
    <w:multiLevelType w:val="hybridMultilevel"/>
    <w:tmpl w:val="3ADED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F695D"/>
    <w:multiLevelType w:val="hybridMultilevel"/>
    <w:tmpl w:val="9E7A4B14"/>
    <w:lvl w:ilvl="0" w:tplc="60CE22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0B2B37"/>
    <w:multiLevelType w:val="hybridMultilevel"/>
    <w:tmpl w:val="09925FDE"/>
    <w:lvl w:ilvl="0" w:tplc="6A4C6F4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2790351"/>
    <w:multiLevelType w:val="hybridMultilevel"/>
    <w:tmpl w:val="06A43142"/>
    <w:lvl w:ilvl="0" w:tplc="F08E13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193863"/>
    <w:multiLevelType w:val="hybridMultilevel"/>
    <w:tmpl w:val="0538A094"/>
    <w:lvl w:ilvl="0" w:tplc="A68E41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FF590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A0A4398"/>
    <w:multiLevelType w:val="hybridMultilevel"/>
    <w:tmpl w:val="557615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154447"/>
    <w:multiLevelType w:val="hybridMultilevel"/>
    <w:tmpl w:val="E612D952"/>
    <w:lvl w:ilvl="0" w:tplc="D884DE06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3E11B7"/>
    <w:multiLevelType w:val="hybridMultilevel"/>
    <w:tmpl w:val="B3600804"/>
    <w:lvl w:ilvl="0" w:tplc="584267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9E7603"/>
    <w:multiLevelType w:val="hybridMultilevel"/>
    <w:tmpl w:val="EF16AFFE"/>
    <w:lvl w:ilvl="0" w:tplc="7A8EF7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A881193"/>
    <w:multiLevelType w:val="hybridMultilevel"/>
    <w:tmpl w:val="EB165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A77EF"/>
    <w:multiLevelType w:val="hybridMultilevel"/>
    <w:tmpl w:val="A9CA571C"/>
    <w:lvl w:ilvl="0" w:tplc="50009C52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AC1557E"/>
    <w:multiLevelType w:val="hybridMultilevel"/>
    <w:tmpl w:val="01463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DB3708"/>
    <w:multiLevelType w:val="hybridMultilevel"/>
    <w:tmpl w:val="7D50E756"/>
    <w:lvl w:ilvl="0" w:tplc="9C96B25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D02619"/>
    <w:multiLevelType w:val="hybridMultilevel"/>
    <w:tmpl w:val="92123D26"/>
    <w:lvl w:ilvl="0" w:tplc="C0609F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ED25DC"/>
    <w:multiLevelType w:val="hybridMultilevel"/>
    <w:tmpl w:val="489CFC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122509"/>
    <w:multiLevelType w:val="hybridMultilevel"/>
    <w:tmpl w:val="B97C633A"/>
    <w:lvl w:ilvl="0" w:tplc="7BB0A2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C147A98"/>
    <w:multiLevelType w:val="hybridMultilevel"/>
    <w:tmpl w:val="B5728E46"/>
    <w:lvl w:ilvl="0" w:tplc="9D80C6C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4737C8"/>
    <w:multiLevelType w:val="hybridMultilevel"/>
    <w:tmpl w:val="06A43142"/>
    <w:lvl w:ilvl="0" w:tplc="F08E13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2023BB"/>
    <w:multiLevelType w:val="hybridMultilevel"/>
    <w:tmpl w:val="EE2479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F573B2"/>
    <w:multiLevelType w:val="hybridMultilevel"/>
    <w:tmpl w:val="7C94B0C8"/>
    <w:lvl w:ilvl="0" w:tplc="E26AA7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2"/>
  </w:num>
  <w:num w:numId="3">
    <w:abstractNumId w:val="6"/>
  </w:num>
  <w:num w:numId="4">
    <w:abstractNumId w:val="12"/>
  </w:num>
  <w:num w:numId="5">
    <w:abstractNumId w:val="10"/>
  </w:num>
  <w:num w:numId="6">
    <w:abstractNumId w:val="17"/>
  </w:num>
  <w:num w:numId="7">
    <w:abstractNumId w:val="8"/>
  </w:num>
  <w:num w:numId="8">
    <w:abstractNumId w:val="24"/>
  </w:num>
  <w:num w:numId="9">
    <w:abstractNumId w:val="7"/>
  </w:num>
  <w:num w:numId="10">
    <w:abstractNumId w:val="18"/>
  </w:num>
  <w:num w:numId="11">
    <w:abstractNumId w:val="20"/>
  </w:num>
  <w:num w:numId="12">
    <w:abstractNumId w:val="15"/>
  </w:num>
  <w:num w:numId="13">
    <w:abstractNumId w:val="17"/>
  </w:num>
  <w:num w:numId="14">
    <w:abstractNumId w:val="0"/>
  </w:num>
  <w:num w:numId="15">
    <w:abstractNumId w:val="3"/>
  </w:num>
  <w:num w:numId="16">
    <w:abstractNumId w:val="2"/>
  </w:num>
  <w:num w:numId="17">
    <w:abstractNumId w:val="1"/>
  </w:num>
  <w:num w:numId="18">
    <w:abstractNumId w:val="9"/>
  </w:num>
  <w:num w:numId="19">
    <w:abstractNumId w:val="4"/>
  </w:num>
  <w:num w:numId="20">
    <w:abstractNumId w:val="19"/>
  </w:num>
  <w:num w:numId="21">
    <w:abstractNumId w:val="14"/>
  </w:num>
  <w:num w:numId="22">
    <w:abstractNumId w:val="21"/>
  </w:num>
  <w:num w:numId="23">
    <w:abstractNumId w:val="5"/>
  </w:num>
  <w:num w:numId="24">
    <w:abstractNumId w:val="23"/>
  </w:num>
  <w:num w:numId="25">
    <w:abstractNumId w:val="1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3E9"/>
    <w:rsid w:val="000003DB"/>
    <w:rsid w:val="0000343F"/>
    <w:rsid w:val="00004EFC"/>
    <w:rsid w:val="0000620A"/>
    <w:rsid w:val="000168FD"/>
    <w:rsid w:val="00027A5F"/>
    <w:rsid w:val="00036C45"/>
    <w:rsid w:val="00037613"/>
    <w:rsid w:val="00046D73"/>
    <w:rsid w:val="00061BFD"/>
    <w:rsid w:val="00071087"/>
    <w:rsid w:val="00072622"/>
    <w:rsid w:val="00095260"/>
    <w:rsid w:val="000A0070"/>
    <w:rsid w:val="000A5D7C"/>
    <w:rsid w:val="000C0F25"/>
    <w:rsid w:val="000C628C"/>
    <w:rsid w:val="000D5439"/>
    <w:rsid w:val="000E00C4"/>
    <w:rsid w:val="000F2E5B"/>
    <w:rsid w:val="00100D56"/>
    <w:rsid w:val="0012126C"/>
    <w:rsid w:val="0012214B"/>
    <w:rsid w:val="001341C8"/>
    <w:rsid w:val="0014143E"/>
    <w:rsid w:val="00141CE6"/>
    <w:rsid w:val="00155B8E"/>
    <w:rsid w:val="00156E6C"/>
    <w:rsid w:val="0017076D"/>
    <w:rsid w:val="00170DCD"/>
    <w:rsid w:val="00176E2C"/>
    <w:rsid w:val="001909AB"/>
    <w:rsid w:val="00193DA4"/>
    <w:rsid w:val="00194397"/>
    <w:rsid w:val="001B04E8"/>
    <w:rsid w:val="001B1F85"/>
    <w:rsid w:val="001C0161"/>
    <w:rsid w:val="001C4459"/>
    <w:rsid w:val="001D4EA5"/>
    <w:rsid w:val="001E19B3"/>
    <w:rsid w:val="001E1DCD"/>
    <w:rsid w:val="001E3AEF"/>
    <w:rsid w:val="001E655B"/>
    <w:rsid w:val="001F0C5D"/>
    <w:rsid w:val="001F4243"/>
    <w:rsid w:val="001F617A"/>
    <w:rsid w:val="00226353"/>
    <w:rsid w:val="00237A01"/>
    <w:rsid w:val="00237CAE"/>
    <w:rsid w:val="00260A6F"/>
    <w:rsid w:val="00262BF9"/>
    <w:rsid w:val="002633E9"/>
    <w:rsid w:val="002655EA"/>
    <w:rsid w:val="00265EF3"/>
    <w:rsid w:val="002769E2"/>
    <w:rsid w:val="002837F0"/>
    <w:rsid w:val="00290442"/>
    <w:rsid w:val="00290CEF"/>
    <w:rsid w:val="00291283"/>
    <w:rsid w:val="00293A54"/>
    <w:rsid w:val="002C2B6F"/>
    <w:rsid w:val="002D7A53"/>
    <w:rsid w:val="002F363E"/>
    <w:rsid w:val="002F37E1"/>
    <w:rsid w:val="002F3925"/>
    <w:rsid w:val="003014EF"/>
    <w:rsid w:val="00310058"/>
    <w:rsid w:val="003148CA"/>
    <w:rsid w:val="0032698E"/>
    <w:rsid w:val="003272D4"/>
    <w:rsid w:val="00331A91"/>
    <w:rsid w:val="00331EFA"/>
    <w:rsid w:val="003440BF"/>
    <w:rsid w:val="003533EF"/>
    <w:rsid w:val="00354722"/>
    <w:rsid w:val="00364272"/>
    <w:rsid w:val="0036476D"/>
    <w:rsid w:val="00366D1D"/>
    <w:rsid w:val="0037401D"/>
    <w:rsid w:val="00380ADF"/>
    <w:rsid w:val="003818E7"/>
    <w:rsid w:val="003931C1"/>
    <w:rsid w:val="00395177"/>
    <w:rsid w:val="00397363"/>
    <w:rsid w:val="00397F7F"/>
    <w:rsid w:val="003B0B47"/>
    <w:rsid w:val="003C4BD6"/>
    <w:rsid w:val="003D07D7"/>
    <w:rsid w:val="003D7160"/>
    <w:rsid w:val="003E1A68"/>
    <w:rsid w:val="003E74D3"/>
    <w:rsid w:val="003E7F63"/>
    <w:rsid w:val="003F6C30"/>
    <w:rsid w:val="004274CF"/>
    <w:rsid w:val="00437056"/>
    <w:rsid w:val="0044038E"/>
    <w:rsid w:val="0044152A"/>
    <w:rsid w:val="00442ACD"/>
    <w:rsid w:val="00462252"/>
    <w:rsid w:val="004637A3"/>
    <w:rsid w:val="00464847"/>
    <w:rsid w:val="00467578"/>
    <w:rsid w:val="00472A7C"/>
    <w:rsid w:val="00475972"/>
    <w:rsid w:val="00475C71"/>
    <w:rsid w:val="00483926"/>
    <w:rsid w:val="004A2C49"/>
    <w:rsid w:val="004A3583"/>
    <w:rsid w:val="004B210F"/>
    <w:rsid w:val="004B5476"/>
    <w:rsid w:val="004B6892"/>
    <w:rsid w:val="004C0F4C"/>
    <w:rsid w:val="004C3D10"/>
    <w:rsid w:val="004D005A"/>
    <w:rsid w:val="004D670C"/>
    <w:rsid w:val="004E1DC4"/>
    <w:rsid w:val="004F0BC4"/>
    <w:rsid w:val="005053D3"/>
    <w:rsid w:val="00507BE4"/>
    <w:rsid w:val="00516D39"/>
    <w:rsid w:val="005325AB"/>
    <w:rsid w:val="005379CC"/>
    <w:rsid w:val="0054675F"/>
    <w:rsid w:val="0056114E"/>
    <w:rsid w:val="00563CEB"/>
    <w:rsid w:val="00564859"/>
    <w:rsid w:val="0058698B"/>
    <w:rsid w:val="005B52A0"/>
    <w:rsid w:val="005C3B44"/>
    <w:rsid w:val="005C73E4"/>
    <w:rsid w:val="005D63A9"/>
    <w:rsid w:val="005D6BD0"/>
    <w:rsid w:val="005D7E52"/>
    <w:rsid w:val="005F4410"/>
    <w:rsid w:val="005F4E40"/>
    <w:rsid w:val="0062459D"/>
    <w:rsid w:val="00625371"/>
    <w:rsid w:val="00632C62"/>
    <w:rsid w:val="0065039C"/>
    <w:rsid w:val="006752DA"/>
    <w:rsid w:val="00675573"/>
    <w:rsid w:val="006800E0"/>
    <w:rsid w:val="00683ED7"/>
    <w:rsid w:val="00686FAB"/>
    <w:rsid w:val="006919E7"/>
    <w:rsid w:val="006A51AA"/>
    <w:rsid w:val="006B6754"/>
    <w:rsid w:val="006D0675"/>
    <w:rsid w:val="006D0F8B"/>
    <w:rsid w:val="006D7469"/>
    <w:rsid w:val="006E646B"/>
    <w:rsid w:val="006F0FA6"/>
    <w:rsid w:val="006F720D"/>
    <w:rsid w:val="006F752C"/>
    <w:rsid w:val="00710D1A"/>
    <w:rsid w:val="00716681"/>
    <w:rsid w:val="00725861"/>
    <w:rsid w:val="00732FFE"/>
    <w:rsid w:val="00745A48"/>
    <w:rsid w:val="0074798F"/>
    <w:rsid w:val="00750CC7"/>
    <w:rsid w:val="00766243"/>
    <w:rsid w:val="00780A2E"/>
    <w:rsid w:val="007931FA"/>
    <w:rsid w:val="00797897"/>
    <w:rsid w:val="007C28C6"/>
    <w:rsid w:val="007C2BD6"/>
    <w:rsid w:val="007C3586"/>
    <w:rsid w:val="007C6FE8"/>
    <w:rsid w:val="007D6D30"/>
    <w:rsid w:val="007E276A"/>
    <w:rsid w:val="007E3439"/>
    <w:rsid w:val="007E79E7"/>
    <w:rsid w:val="007F1F63"/>
    <w:rsid w:val="007F7D16"/>
    <w:rsid w:val="00813FC8"/>
    <w:rsid w:val="00826016"/>
    <w:rsid w:val="00842CAF"/>
    <w:rsid w:val="00843753"/>
    <w:rsid w:val="00854418"/>
    <w:rsid w:val="0085493F"/>
    <w:rsid w:val="0086209A"/>
    <w:rsid w:val="008658F1"/>
    <w:rsid w:val="00867A02"/>
    <w:rsid w:val="00873EA9"/>
    <w:rsid w:val="00881823"/>
    <w:rsid w:val="0088325D"/>
    <w:rsid w:val="00885970"/>
    <w:rsid w:val="008A1BA8"/>
    <w:rsid w:val="008A1EF4"/>
    <w:rsid w:val="008A57D5"/>
    <w:rsid w:val="008A5FE0"/>
    <w:rsid w:val="008B441C"/>
    <w:rsid w:val="008B7827"/>
    <w:rsid w:val="008D1DDB"/>
    <w:rsid w:val="008D4C9A"/>
    <w:rsid w:val="008E2198"/>
    <w:rsid w:val="00903985"/>
    <w:rsid w:val="009078CD"/>
    <w:rsid w:val="009122B7"/>
    <w:rsid w:val="009146A1"/>
    <w:rsid w:val="0093747B"/>
    <w:rsid w:val="009444C3"/>
    <w:rsid w:val="00953464"/>
    <w:rsid w:val="00966763"/>
    <w:rsid w:val="00970D0D"/>
    <w:rsid w:val="00982B5D"/>
    <w:rsid w:val="009A01D5"/>
    <w:rsid w:val="009A086A"/>
    <w:rsid w:val="009B4B43"/>
    <w:rsid w:val="009C4294"/>
    <w:rsid w:val="009D311A"/>
    <w:rsid w:val="009D60EF"/>
    <w:rsid w:val="009F114A"/>
    <w:rsid w:val="00A02EB7"/>
    <w:rsid w:val="00A2086C"/>
    <w:rsid w:val="00A221BB"/>
    <w:rsid w:val="00A30853"/>
    <w:rsid w:val="00A41006"/>
    <w:rsid w:val="00A5504B"/>
    <w:rsid w:val="00A663EC"/>
    <w:rsid w:val="00A8081C"/>
    <w:rsid w:val="00A823A0"/>
    <w:rsid w:val="00A90D1F"/>
    <w:rsid w:val="00A94839"/>
    <w:rsid w:val="00AA7360"/>
    <w:rsid w:val="00AB313A"/>
    <w:rsid w:val="00AF02DE"/>
    <w:rsid w:val="00AF162F"/>
    <w:rsid w:val="00AF2254"/>
    <w:rsid w:val="00B07334"/>
    <w:rsid w:val="00B2115A"/>
    <w:rsid w:val="00B25656"/>
    <w:rsid w:val="00B352AD"/>
    <w:rsid w:val="00B4204F"/>
    <w:rsid w:val="00B461E9"/>
    <w:rsid w:val="00B51D55"/>
    <w:rsid w:val="00B530B4"/>
    <w:rsid w:val="00B63841"/>
    <w:rsid w:val="00B64352"/>
    <w:rsid w:val="00B64CB0"/>
    <w:rsid w:val="00B66F07"/>
    <w:rsid w:val="00B70BE0"/>
    <w:rsid w:val="00B734BF"/>
    <w:rsid w:val="00B778C3"/>
    <w:rsid w:val="00B9174E"/>
    <w:rsid w:val="00B923A8"/>
    <w:rsid w:val="00BA0D2C"/>
    <w:rsid w:val="00BB34C7"/>
    <w:rsid w:val="00BC1BF3"/>
    <w:rsid w:val="00BC64D8"/>
    <w:rsid w:val="00BD3990"/>
    <w:rsid w:val="00BF2C21"/>
    <w:rsid w:val="00BF32F1"/>
    <w:rsid w:val="00C11E53"/>
    <w:rsid w:val="00C129A6"/>
    <w:rsid w:val="00C24059"/>
    <w:rsid w:val="00C40470"/>
    <w:rsid w:val="00C62E87"/>
    <w:rsid w:val="00C70B59"/>
    <w:rsid w:val="00C70F29"/>
    <w:rsid w:val="00C7797B"/>
    <w:rsid w:val="00C94162"/>
    <w:rsid w:val="00C94714"/>
    <w:rsid w:val="00C95A94"/>
    <w:rsid w:val="00C97E5B"/>
    <w:rsid w:val="00CA4A59"/>
    <w:rsid w:val="00CB2D6A"/>
    <w:rsid w:val="00CC441A"/>
    <w:rsid w:val="00CD704E"/>
    <w:rsid w:val="00CE4B19"/>
    <w:rsid w:val="00CE5523"/>
    <w:rsid w:val="00CF2253"/>
    <w:rsid w:val="00D03B14"/>
    <w:rsid w:val="00D15E6B"/>
    <w:rsid w:val="00D2680E"/>
    <w:rsid w:val="00D34B3E"/>
    <w:rsid w:val="00D61B7F"/>
    <w:rsid w:val="00D731BD"/>
    <w:rsid w:val="00D84985"/>
    <w:rsid w:val="00D90166"/>
    <w:rsid w:val="00DB3B7E"/>
    <w:rsid w:val="00DB54DF"/>
    <w:rsid w:val="00DB796D"/>
    <w:rsid w:val="00DC246B"/>
    <w:rsid w:val="00DD1050"/>
    <w:rsid w:val="00DD1CDE"/>
    <w:rsid w:val="00DD324C"/>
    <w:rsid w:val="00DF2B02"/>
    <w:rsid w:val="00E02C4B"/>
    <w:rsid w:val="00E12333"/>
    <w:rsid w:val="00E15CCE"/>
    <w:rsid w:val="00E21DB0"/>
    <w:rsid w:val="00E32359"/>
    <w:rsid w:val="00E470B2"/>
    <w:rsid w:val="00E50199"/>
    <w:rsid w:val="00E51063"/>
    <w:rsid w:val="00E6325B"/>
    <w:rsid w:val="00E63F41"/>
    <w:rsid w:val="00E6734F"/>
    <w:rsid w:val="00E91B11"/>
    <w:rsid w:val="00EA1964"/>
    <w:rsid w:val="00EA3683"/>
    <w:rsid w:val="00EA39C4"/>
    <w:rsid w:val="00EB2D2D"/>
    <w:rsid w:val="00EC0A1B"/>
    <w:rsid w:val="00EC35E5"/>
    <w:rsid w:val="00EC49F4"/>
    <w:rsid w:val="00EC5D01"/>
    <w:rsid w:val="00ED700C"/>
    <w:rsid w:val="00EF15BF"/>
    <w:rsid w:val="00EF3432"/>
    <w:rsid w:val="00F07216"/>
    <w:rsid w:val="00F1704E"/>
    <w:rsid w:val="00F54659"/>
    <w:rsid w:val="00F548E6"/>
    <w:rsid w:val="00F608C4"/>
    <w:rsid w:val="00F63DDC"/>
    <w:rsid w:val="00F6491F"/>
    <w:rsid w:val="00F65AC4"/>
    <w:rsid w:val="00F65B22"/>
    <w:rsid w:val="00F73710"/>
    <w:rsid w:val="00F8328A"/>
    <w:rsid w:val="00F867EB"/>
    <w:rsid w:val="00F9268F"/>
    <w:rsid w:val="00F95A41"/>
    <w:rsid w:val="00FA3172"/>
    <w:rsid w:val="00FA3C48"/>
    <w:rsid w:val="00FA4CD4"/>
    <w:rsid w:val="00FB5FD3"/>
    <w:rsid w:val="00FC0A25"/>
    <w:rsid w:val="00FC3BCE"/>
    <w:rsid w:val="00FE1809"/>
    <w:rsid w:val="00FE71D4"/>
    <w:rsid w:val="00FF407B"/>
    <w:rsid w:val="00FF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2DC6D"/>
  <w15:chartTrackingRefBased/>
  <w15:docId w15:val="{B695C23E-E498-456B-82D0-52D93531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04E8"/>
    <w:pPr>
      <w:ind w:left="720"/>
      <w:contextualSpacing/>
    </w:pPr>
  </w:style>
  <w:style w:type="paragraph" w:styleId="Bezodstpw">
    <w:name w:val="No Spacing"/>
    <w:uiPriority w:val="1"/>
    <w:qFormat/>
    <w:rsid w:val="0076624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470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70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7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0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70B2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F63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F63D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63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667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Zienkiewicz</dc:creator>
  <cp:keywords/>
  <dc:description/>
  <cp:lastModifiedBy>Daniel Zet</cp:lastModifiedBy>
  <cp:revision>151</cp:revision>
  <cp:lastPrinted>2022-03-14T11:07:00Z</cp:lastPrinted>
  <dcterms:created xsi:type="dcterms:W3CDTF">2021-07-03T04:18:00Z</dcterms:created>
  <dcterms:modified xsi:type="dcterms:W3CDTF">2022-03-14T12:19:00Z</dcterms:modified>
</cp:coreProperties>
</file>