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4211" w14:textId="77777777" w:rsidR="00351EB3" w:rsidRPr="007D1D88" w:rsidRDefault="00351EB3" w:rsidP="00351EB3">
      <w:pPr>
        <w:widowControl w:val="0"/>
        <w:jc w:val="right"/>
        <w:rPr>
          <w:sz w:val="20"/>
          <w:szCs w:val="20"/>
        </w:rPr>
      </w:pPr>
      <w:bookmarkStart w:id="0" w:name="_Hlk105397068"/>
      <w:bookmarkStart w:id="1" w:name="_Hlk128049757"/>
      <w:r w:rsidRPr="00172B0F">
        <w:rPr>
          <w:rFonts w:ascii="Times New Roman" w:hAnsi="Times New Roman" w:cs="Times New Roman"/>
          <w:sz w:val="20"/>
          <w:szCs w:val="20"/>
        </w:rPr>
        <w:t xml:space="preserve">Iława, dnia </w:t>
      </w:r>
      <w:r>
        <w:rPr>
          <w:rFonts w:ascii="Times New Roman" w:hAnsi="Times New Roman" w:cs="Times New Roman"/>
          <w:sz w:val="20"/>
          <w:szCs w:val="20"/>
        </w:rPr>
        <w:t>23 lutego 2023</w:t>
      </w:r>
      <w:r w:rsidRPr="00172B0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EA05A9E" w14:textId="77777777" w:rsidR="00351EB3" w:rsidRPr="007D1D88" w:rsidRDefault="00351EB3" w:rsidP="00351EB3">
      <w:pPr>
        <w:rPr>
          <w:sz w:val="20"/>
          <w:szCs w:val="20"/>
        </w:rPr>
      </w:pPr>
      <w:r w:rsidRPr="007D1D88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18C15470" w14:textId="77777777" w:rsidR="00351EB3" w:rsidRPr="007D1D88" w:rsidRDefault="00351EB3" w:rsidP="00351EB3">
      <w:pPr>
        <w:spacing w:after="0" w:line="240" w:lineRule="auto"/>
        <w:rPr>
          <w:sz w:val="20"/>
          <w:szCs w:val="20"/>
        </w:rPr>
      </w:pPr>
      <w:r w:rsidRPr="007D1D88">
        <w:rPr>
          <w:rFonts w:ascii="Times New Roman" w:eastAsia="Calibri Light" w:hAnsi="Times New Roman" w:cs="Times New Roman"/>
          <w:sz w:val="20"/>
          <w:szCs w:val="20"/>
        </w:rPr>
        <w:t>Zakład Karny w Iławie</w:t>
      </w:r>
    </w:p>
    <w:p w14:paraId="4BD11C09" w14:textId="77777777" w:rsidR="00351EB3" w:rsidRPr="007D1D88" w:rsidRDefault="00351EB3" w:rsidP="00351EB3">
      <w:pPr>
        <w:spacing w:after="0" w:line="240" w:lineRule="auto"/>
        <w:rPr>
          <w:sz w:val="20"/>
          <w:szCs w:val="20"/>
        </w:rPr>
      </w:pPr>
      <w:r w:rsidRPr="007D1D88">
        <w:rPr>
          <w:rFonts w:ascii="Times New Roman" w:eastAsia="Calibri Light" w:hAnsi="Times New Roman" w:cs="Times New Roman"/>
          <w:sz w:val="20"/>
          <w:szCs w:val="20"/>
        </w:rPr>
        <w:t xml:space="preserve">14-200 Iława, ul. 1 Maja 14           </w:t>
      </w:r>
    </w:p>
    <w:p w14:paraId="302D6CD2" w14:textId="77777777" w:rsidR="00351EB3" w:rsidRDefault="00351EB3" w:rsidP="00351EB3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0"/>
    <w:p w14:paraId="59B48F2D" w14:textId="77777777" w:rsidR="00351EB3" w:rsidRPr="00C66BAC" w:rsidRDefault="00351EB3" w:rsidP="00351EB3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7EE597D9" w14:textId="77777777" w:rsidR="00351EB3" w:rsidRPr="00C66BAC" w:rsidRDefault="00351EB3" w:rsidP="00351EB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C66BA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</w:p>
    <w:p w14:paraId="48FF4C41" w14:textId="77777777" w:rsidR="00351EB3" w:rsidRPr="00C66BAC" w:rsidRDefault="00351EB3" w:rsidP="0035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2" w:name="_Hlk62544240"/>
      <w:r w:rsidRPr="00C66BAC">
        <w:rPr>
          <w:rFonts w:ascii="Times New Roman" w:eastAsia="Calibri" w:hAnsi="Times New Roman" w:cs="Times New Roman"/>
          <w:b/>
          <w:sz w:val="21"/>
          <w:szCs w:val="21"/>
        </w:rPr>
        <w:t>Zawiadomienie o unieważnieniu postępowania</w:t>
      </w:r>
    </w:p>
    <w:bookmarkEnd w:id="2"/>
    <w:p w14:paraId="051D2D2A" w14:textId="77777777" w:rsidR="00351EB3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4B5A45AD" w14:textId="77777777" w:rsidR="00351EB3" w:rsidRPr="00C66BAC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612FD822" w14:textId="77777777" w:rsidR="00351EB3" w:rsidRPr="00375CDB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1"/>
          <w:szCs w:val="21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Dotyczy:</w:t>
      </w: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color w:val="002060"/>
          <w:sz w:val="21"/>
          <w:szCs w:val="21"/>
        </w:rPr>
        <w:t xml:space="preserve">Dostawa energii elektrycznej   </w:t>
      </w:r>
      <w:r w:rsidRPr="00375CDB"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>( oznaczenie sprawy: 0</w:t>
      </w:r>
      <w:r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>2</w:t>
      </w:r>
      <w:r w:rsidRPr="00375CDB"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 xml:space="preserve"> /202</w:t>
      </w:r>
      <w:r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>3</w:t>
      </w:r>
      <w:r w:rsidRPr="00375CDB"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 xml:space="preserve"> )</w:t>
      </w:r>
    </w:p>
    <w:p w14:paraId="03838BD6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</w:p>
    <w:p w14:paraId="68985167" w14:textId="77777777" w:rsidR="00351EB3" w:rsidRPr="00C66BAC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3677D341" w14:textId="77777777" w:rsidR="00351EB3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75D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Cześć 1</w:t>
      </w:r>
    </w:p>
    <w:p w14:paraId="2DF0419A" w14:textId="77777777" w:rsidR="00351EB3" w:rsidRPr="00975DD6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5117461" w14:textId="77777777" w:rsidR="00351EB3" w:rsidRPr="00975DD6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dostawy: Zakład Karny w Iławie</w:t>
      </w:r>
    </w:p>
    <w:p w14:paraId="39AA995C" w14:textId="77777777" w:rsidR="00351EB3" w:rsidRPr="00975DD6" w:rsidRDefault="00351EB3" w:rsidP="00351EB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A3C75" w14:textId="77777777" w:rsidR="00351EB3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7E2CC5" w14:textId="77777777" w:rsidR="00351EB3" w:rsidRPr="00C66BAC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>Działając na podstawie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:</w:t>
      </w:r>
    </w:p>
    <w:p w14:paraId="08885A5C" w14:textId="542C660D" w:rsidR="00351EB3" w:rsidRPr="00C66BAC" w:rsidRDefault="00351EB3" w:rsidP="00351EB3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art. 260 ust.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1FF3843" w14:textId="77777777" w:rsidR="00351EB3" w:rsidRPr="00C66BAC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ustawy z 11 września 2019 r. – Prawo zamówień publicznych (Dz.U. poz. 2019 ze zm.) – dalej ustawa Pzp, zamawiający informuje, że unieważnił postępowanie. </w:t>
      </w:r>
    </w:p>
    <w:p w14:paraId="671E4F0F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0CBE1DF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8A4DF4E" w14:textId="77777777" w:rsidR="00351EB3" w:rsidRPr="00C66BAC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Uzasadnienie prawne</w:t>
      </w:r>
    </w:p>
    <w:p w14:paraId="6817B57C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9A4384" w14:textId="77777777" w:rsidR="00351EB3" w:rsidRPr="00C66BAC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OLE_LINK1"/>
      <w:r>
        <w:rPr>
          <w:rFonts w:ascii="Times New Roman" w:eastAsia="Calibri" w:hAnsi="Times New Roman" w:cs="Times New Roman"/>
          <w:sz w:val="20"/>
          <w:szCs w:val="20"/>
        </w:rPr>
        <w:t xml:space="preserve">Zamawiający unieważnia postępowanie o udzielenia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                  </w:t>
      </w:r>
      <w:bookmarkEnd w:id="3"/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CE5A6F">
        <w:rPr>
          <w:rFonts w:ascii="Times New Roman" w:eastAsia="Calibri" w:hAnsi="Times New Roman" w:cs="Times New Roman"/>
          <w:b/>
          <w:bCs/>
          <w:sz w:val="20"/>
          <w:szCs w:val="20"/>
        </w:rPr>
        <w:t>art. 255 pkt 3</w:t>
      </w:r>
      <w:r>
        <w:rPr>
          <w:rFonts w:ascii="Times New Roman" w:eastAsia="Calibri" w:hAnsi="Times New Roman" w:cs="Times New Roman"/>
          <w:sz w:val="20"/>
          <w:szCs w:val="20"/>
        </w:rPr>
        <w:t xml:space="preserve"> ustawy Pzp )</w:t>
      </w:r>
    </w:p>
    <w:p w14:paraId="691D0740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1C76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CC9828" w14:textId="77777777" w:rsidR="00351EB3" w:rsidRPr="00C66BAC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Uzasadnienie faktyczne</w:t>
      </w:r>
    </w:p>
    <w:p w14:paraId="15F626B4" w14:textId="77777777" w:rsidR="00351EB3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3777B9" w14:textId="77777777" w:rsidR="00351EB3" w:rsidRDefault="00351EB3" w:rsidP="00351EB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Cena zawarta w ofercie nie mieści się w ustalonym przez zamawiającego limicie tj. brak możliwości zwiększenia kwoty przeznaczonej na realizację zamówienia do kwoty zawartej w złożonej ofercie. </w:t>
      </w:r>
    </w:p>
    <w:p w14:paraId="2DF8ADC1" w14:textId="77777777" w:rsidR="00351EB3" w:rsidRDefault="00351EB3" w:rsidP="00351EB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2E8BC5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B4E96B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Pouczenie:</w:t>
      </w:r>
    </w:p>
    <w:p w14:paraId="736B9A70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10C289" w14:textId="77777777" w:rsidR="00351EB3" w:rsidRPr="00C66BAC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>Na czynność unieważnienia postępowania,</w:t>
      </w:r>
      <w:r w:rsidRPr="00C66BAC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C66BAC">
        <w:rPr>
          <w:rFonts w:ascii="Times New Roman" w:eastAsia="Calibri" w:hAnsi="Times New Roman" w:cs="Times New Roman"/>
          <w:sz w:val="20"/>
          <w:szCs w:val="20"/>
        </w:rPr>
        <w:t>przysługują środki ochrony prawnej na zasadach przewidzianych w Dziale IX ustawy Pzp (art. 505–590).</w:t>
      </w:r>
    </w:p>
    <w:p w14:paraId="5803C162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231EAE9D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6B1D77A0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648336F9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18E0E66C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06F4694C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69783497" w14:textId="77777777" w:rsidR="00351EB3" w:rsidRDefault="00351EB3" w:rsidP="00351E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43867699" w14:textId="77777777" w:rsidR="00351EB3" w:rsidRPr="009F35FE" w:rsidRDefault="00351EB3" w:rsidP="00351EB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F35FE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  <w:bookmarkEnd w:id="1"/>
    </w:p>
    <w:p w14:paraId="3C4085DF" w14:textId="0ABBA40D" w:rsidR="003F4428" w:rsidRPr="00351EB3" w:rsidRDefault="003F4428" w:rsidP="00351EB3"/>
    <w:sectPr w:rsidR="003F4428" w:rsidRPr="00351EB3" w:rsidSect="00351E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9bNKsRgGs+lCPMnrspVRdZvPsSpvQCOgUr0YYEB1BXTtDczZHXEhBbi5V/lZ5ZsvfmMWrYPt1W7QTuuB7vmS+g==" w:salt="n6h4D/JZpL4YVpbsDYPn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D6182"/>
    <w:rsid w:val="00212A71"/>
    <w:rsid w:val="00274AB7"/>
    <w:rsid w:val="0029735C"/>
    <w:rsid w:val="00351EB3"/>
    <w:rsid w:val="003F4428"/>
    <w:rsid w:val="004342FB"/>
    <w:rsid w:val="00521E49"/>
    <w:rsid w:val="005F7D58"/>
    <w:rsid w:val="007B1B01"/>
    <w:rsid w:val="00846BF3"/>
    <w:rsid w:val="0090242F"/>
    <w:rsid w:val="009F35FE"/>
    <w:rsid w:val="00A232D2"/>
    <w:rsid w:val="00A247B9"/>
    <w:rsid w:val="00A96FC2"/>
    <w:rsid w:val="00AD543C"/>
    <w:rsid w:val="00B1216D"/>
    <w:rsid w:val="00C301A9"/>
    <w:rsid w:val="00C50AE8"/>
    <w:rsid w:val="00C66BAC"/>
    <w:rsid w:val="00CE5A6F"/>
    <w:rsid w:val="00E5072D"/>
    <w:rsid w:val="00E70424"/>
    <w:rsid w:val="00F24473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23</cp:revision>
  <dcterms:created xsi:type="dcterms:W3CDTF">2021-02-01T19:28:00Z</dcterms:created>
  <dcterms:modified xsi:type="dcterms:W3CDTF">2023-02-23T12:19:00Z</dcterms:modified>
</cp:coreProperties>
</file>