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3B3863D8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DA53CB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20267B0D" w14:textId="7E3DF404" w:rsidR="009E4445" w:rsidRPr="009E4445" w:rsidRDefault="007B0960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Nr sprawy: ZP.TP.</w:t>
      </w:r>
      <w:r w:rsidR="00DE6EE4">
        <w:rPr>
          <w:rFonts w:eastAsia="Times New Roman" w:cstheme="minorHAnsi"/>
          <w:i/>
          <w:iCs/>
          <w:lang w:eastAsia="pl-PL"/>
        </w:rPr>
        <w:t>8</w:t>
      </w:r>
      <w:r w:rsidR="009E4445" w:rsidRPr="009E4445">
        <w:rPr>
          <w:rFonts w:eastAsia="Times New Roman" w:cstheme="minorHAnsi"/>
          <w:i/>
          <w:iCs/>
          <w:lang w:eastAsia="pl-PL"/>
        </w:rPr>
        <w:t>.DAOiK.2021</w:t>
      </w:r>
    </w:p>
    <w:p w14:paraId="0BB57872" w14:textId="777777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59E5FB2D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37441E">
        <w:rPr>
          <w:rFonts w:eastAsia="Times New Roman" w:cstheme="minorHAnsi"/>
          <w:lang w:eastAsia="pl-PL"/>
        </w:rPr>
        <w:t>ZP.</w:t>
      </w:r>
      <w:r>
        <w:rPr>
          <w:rFonts w:eastAsia="Times New Roman" w:cstheme="minorHAnsi"/>
          <w:lang w:eastAsia="pl-PL"/>
        </w:rPr>
        <w:t xml:space="preserve">TP. </w:t>
      </w:r>
      <w:r w:rsidR="00DE6EE4">
        <w:rPr>
          <w:rFonts w:eastAsia="Times New Roman" w:cstheme="minorHAnsi"/>
          <w:lang w:eastAsia="pl-PL"/>
        </w:rPr>
        <w:t>8</w:t>
      </w:r>
      <w:r w:rsidR="0037441E">
        <w:rPr>
          <w:rFonts w:eastAsia="Times New Roman" w:cstheme="minorHAnsi"/>
          <w:lang w:eastAsia="pl-PL"/>
        </w:rPr>
        <w:t>.DAOiK.</w:t>
      </w:r>
      <w:r>
        <w:rPr>
          <w:rFonts w:eastAsia="Times New Roman" w:cstheme="minorHAnsi"/>
          <w:lang w:eastAsia="pl-PL"/>
        </w:rPr>
        <w:t>2021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06FD0CF2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DE6EE4">
        <w:t>nabiału oraz nabiału bez laktozy</w:t>
      </w:r>
    </w:p>
    <w:p w14:paraId="62E6E128" w14:textId="6543071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37441E">
        <w:rPr>
          <w:rFonts w:eastAsia="Times New Roman" w:cstheme="minorHAnsi"/>
          <w:bCs/>
          <w:color w:val="000000"/>
          <w:lang w:eastAsia="pl-PL"/>
        </w:rPr>
        <w:t>2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43D349A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2021 r.</w:t>
      </w:r>
    </w:p>
    <w:p w14:paraId="1FEC376D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7709449B" w:rsidR="009E4445" w:rsidRPr="007763CC" w:rsidRDefault="009E4445" w:rsidP="009E4445">
      <w:pPr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 xml:space="preserve">w rezultacie wyboru oferty w postępowaniu prowadzonym w trybie podstawowym bez negocjacji na podstawie przepisu, o którym mowa w art. 275 pkt 1 ustawy z dnia 11.09.2019r. Prawo zamówień publicznych </w:t>
      </w:r>
      <w:r w:rsidRPr="00EB579C">
        <w:rPr>
          <w:rFonts w:eastAsia="Times New Roman" w:cstheme="minorHAnsi"/>
          <w:i/>
          <w:iCs/>
          <w:lang w:eastAsia="pl-PL"/>
        </w:rPr>
        <w:t>(</w:t>
      </w:r>
      <w:r w:rsidR="00EB579C" w:rsidRPr="00EB579C">
        <w:rPr>
          <w:rFonts w:ascii="Calibri" w:hAnsi="Calibri" w:cs="Arial"/>
          <w:i/>
        </w:rPr>
        <w:t>Dz. U. z 2021 r., poz. 1129</w:t>
      </w:r>
      <w:r w:rsidRPr="00EB579C">
        <w:rPr>
          <w:rFonts w:eastAsia="Times New Roman" w:cstheme="minorHAnsi"/>
          <w:i/>
          <w:iCs/>
          <w:lang w:eastAsia="pl-PL"/>
        </w:rPr>
        <w:t>)</w:t>
      </w:r>
      <w:r w:rsidRPr="007763CC">
        <w:rPr>
          <w:rFonts w:eastAsia="Times New Roman" w:cstheme="minorHAnsi"/>
          <w:i/>
          <w:iCs/>
          <w:lang w:eastAsia="pl-PL"/>
        </w:rPr>
        <w:t xml:space="preserve"> ogłoszonego w Biuletynie Zamówień Publicznych UZP pod nr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ZP.TP.</w:t>
      </w:r>
      <w:r w:rsidR="00DE6EE4">
        <w:rPr>
          <w:rFonts w:eastAsia="Times New Roman" w:cstheme="minorHAnsi"/>
          <w:i/>
          <w:iCs/>
          <w:lang w:eastAsia="pl-PL"/>
        </w:rPr>
        <w:t>8</w:t>
      </w:r>
      <w:r w:rsidRPr="007763CC">
        <w:rPr>
          <w:rFonts w:eastAsia="Times New Roman" w:cstheme="minorHAnsi"/>
          <w:i/>
          <w:iCs/>
          <w:lang w:eastAsia="pl-PL"/>
        </w:rPr>
        <w:t>.DAOiK.2021 została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5F8B5E57" w:rsidR="009E4445" w:rsidRDefault="007A411E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 xml:space="preserve">Przedmiot zamówienia stanowi </w:t>
      </w:r>
      <w:r>
        <w:rPr>
          <w:rFonts w:eastAsia="Times New Roman" w:cstheme="minorHAnsi"/>
          <w:lang w:eastAsia="pl-PL"/>
        </w:rPr>
        <w:t xml:space="preserve">sukcesywna </w:t>
      </w:r>
      <w:r w:rsidRPr="002A7BDB">
        <w:rPr>
          <w:rFonts w:eastAsia="Times New Roman" w:cstheme="minorHAnsi"/>
          <w:lang w:eastAsia="pl-PL"/>
        </w:rPr>
        <w:t xml:space="preserve">dostawa </w:t>
      </w:r>
      <w:r w:rsidR="00DE6EE4">
        <w:t>nabiału oraz nabiału bez laktozy</w:t>
      </w:r>
      <w:r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BB7A151" w14:textId="26046A61" w:rsidR="007A411E" w:rsidRDefault="007A411E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SWZ- Formularz oferty, oraz załączniku</w:t>
      </w:r>
      <w:r w:rsidR="004170FD">
        <w:rPr>
          <w:rFonts w:eastAsia="Times New Roman" w:cstheme="minorHAnsi"/>
          <w:lang w:eastAsia="pl-PL"/>
        </w:rPr>
        <w:t xml:space="preserve"> /-ach</w:t>
      </w:r>
      <w:r>
        <w:rPr>
          <w:rFonts w:eastAsia="Times New Roman" w:cstheme="minorHAnsi"/>
          <w:lang w:eastAsia="pl-PL"/>
        </w:rPr>
        <w:t xml:space="preserve"> nr 2</w:t>
      </w:r>
      <w:r w:rsidR="004170FD">
        <w:rPr>
          <w:rFonts w:eastAsia="Times New Roman" w:cstheme="minorHAnsi"/>
          <w:lang w:eastAsia="pl-PL"/>
        </w:rPr>
        <w:t xml:space="preserve"> i nr 3</w:t>
      </w:r>
      <w:r>
        <w:rPr>
          <w:rFonts w:eastAsia="Times New Roman" w:cstheme="minorHAnsi"/>
          <w:lang w:eastAsia="pl-PL"/>
        </w:rPr>
        <w:t xml:space="preserve"> do SWZ- formularz</w:t>
      </w:r>
      <w:r w:rsidR="004170FD">
        <w:rPr>
          <w:rFonts w:eastAsia="Times New Roman" w:cstheme="minorHAnsi"/>
          <w:lang w:eastAsia="pl-PL"/>
        </w:rPr>
        <w:t>ach</w:t>
      </w:r>
      <w:r>
        <w:rPr>
          <w:rFonts w:eastAsia="Times New Roman" w:cstheme="minorHAnsi"/>
          <w:lang w:eastAsia="pl-PL"/>
        </w:rPr>
        <w:t xml:space="preserve"> cenowy</w:t>
      </w:r>
      <w:r w:rsidR="004170FD">
        <w:rPr>
          <w:rFonts w:eastAsia="Times New Roman" w:cstheme="minorHAnsi"/>
          <w:lang w:eastAsia="pl-PL"/>
        </w:rPr>
        <w:t>ch</w:t>
      </w:r>
      <w:r w:rsidRPr="0037441E">
        <w:rPr>
          <w:rFonts w:eastAsia="Times New Roman" w:cstheme="minorHAnsi"/>
          <w:lang w:eastAsia="pl-PL"/>
        </w:rPr>
        <w:t xml:space="preserve"> z wykaz</w:t>
      </w:r>
      <w:r w:rsidR="004170FD">
        <w:rPr>
          <w:rFonts w:eastAsia="Times New Roman" w:cstheme="minorHAnsi"/>
          <w:lang w:eastAsia="pl-PL"/>
        </w:rPr>
        <w:t>ami</w:t>
      </w:r>
      <w:r w:rsidRPr="0037441E">
        <w:rPr>
          <w:rFonts w:eastAsia="Times New Roman" w:cstheme="minorHAnsi"/>
          <w:lang w:eastAsia="pl-PL"/>
        </w:rPr>
        <w:t xml:space="preserve"> asortymentowo – ilościowym</w:t>
      </w:r>
      <w:r w:rsidR="004170FD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>,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które stanowią integralną część umowy.</w:t>
      </w:r>
    </w:p>
    <w:p w14:paraId="2262D51F" w14:textId="0023C218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</w:t>
      </w:r>
      <w:r w:rsidR="007A411E">
        <w:rPr>
          <w:rFonts w:eastAsia="Times New Roman" w:cstheme="minorHAnsi"/>
          <w:lang w:eastAsia="pl-PL"/>
        </w:rPr>
        <w:t>ach</w:t>
      </w:r>
      <w:r w:rsidRPr="005A55BF">
        <w:rPr>
          <w:rFonts w:eastAsia="Times New Roman" w:cstheme="minorHAnsi"/>
          <w:lang w:eastAsia="pl-PL"/>
        </w:rPr>
        <w:t xml:space="preserve"> cenowy</w:t>
      </w:r>
      <w:r w:rsidR="007A411E">
        <w:rPr>
          <w:rFonts w:eastAsia="Times New Roman" w:cstheme="minorHAnsi"/>
          <w:lang w:eastAsia="pl-PL"/>
        </w:rPr>
        <w:t>ch</w:t>
      </w:r>
      <w:r w:rsidRPr="005A55BF">
        <w:rPr>
          <w:rFonts w:eastAsia="Times New Roman" w:cstheme="minorHAnsi"/>
          <w:lang w:eastAsia="pl-PL"/>
        </w:rPr>
        <w:t xml:space="preserve">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09C0DD0A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37441E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</w:t>
      </w:r>
      <w:r w:rsidR="0037441E">
        <w:rPr>
          <w:rFonts w:eastAsia="Times New Roman" w:cstheme="minorHAnsi"/>
          <w:lang w:eastAsia="pl-PL"/>
        </w:rPr>
        <w:t xml:space="preserve">załączniku </w:t>
      </w:r>
      <w:r w:rsidR="004170FD">
        <w:rPr>
          <w:rFonts w:eastAsia="Times New Roman" w:cstheme="minorHAnsi"/>
          <w:lang w:eastAsia="pl-PL"/>
        </w:rPr>
        <w:t xml:space="preserve">/ -ach </w:t>
      </w:r>
      <w:r w:rsidR="0037441E">
        <w:rPr>
          <w:rFonts w:eastAsia="Times New Roman" w:cstheme="minorHAnsi"/>
          <w:lang w:eastAsia="pl-PL"/>
        </w:rPr>
        <w:t>nr 2</w:t>
      </w:r>
      <w:r w:rsidR="004170FD">
        <w:rPr>
          <w:rFonts w:eastAsia="Times New Roman" w:cstheme="minorHAnsi"/>
          <w:lang w:eastAsia="pl-PL"/>
        </w:rPr>
        <w:t xml:space="preserve"> i nr 3</w:t>
      </w:r>
      <w:r w:rsidR="0037441E">
        <w:rPr>
          <w:rFonts w:eastAsia="Times New Roman" w:cstheme="minorHAnsi"/>
          <w:lang w:eastAsia="pl-PL"/>
        </w:rPr>
        <w:t xml:space="preserve"> do SWZ- </w:t>
      </w:r>
      <w:r w:rsidR="004170FD">
        <w:rPr>
          <w:rFonts w:eastAsia="Times New Roman" w:cstheme="minorHAnsi"/>
          <w:lang w:eastAsia="pl-PL"/>
        </w:rPr>
        <w:t>formularzach cenowych</w:t>
      </w:r>
      <w:r w:rsidR="004170FD" w:rsidRPr="0037441E">
        <w:rPr>
          <w:rFonts w:eastAsia="Times New Roman" w:cstheme="minorHAnsi"/>
          <w:lang w:eastAsia="pl-PL"/>
        </w:rPr>
        <w:t xml:space="preserve"> z wykaz</w:t>
      </w:r>
      <w:r w:rsidR="004170FD">
        <w:rPr>
          <w:rFonts w:eastAsia="Times New Roman" w:cstheme="minorHAnsi"/>
          <w:lang w:eastAsia="pl-PL"/>
        </w:rPr>
        <w:t>ami</w:t>
      </w:r>
      <w:r w:rsidR="004170FD" w:rsidRPr="0037441E">
        <w:rPr>
          <w:rFonts w:eastAsia="Times New Roman" w:cstheme="minorHAnsi"/>
          <w:lang w:eastAsia="pl-PL"/>
        </w:rPr>
        <w:t xml:space="preserve"> asortymentowo – ilościowym</w:t>
      </w:r>
      <w:r w:rsidR="004170FD">
        <w:rPr>
          <w:rFonts w:eastAsia="Times New Roman" w:cstheme="minorHAnsi"/>
          <w:lang w:eastAsia="pl-PL"/>
        </w:rPr>
        <w:t>i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6C1337F1" w14:textId="52D9DB22" w:rsidR="007763CC" w:rsidRPr="0037441E" w:rsidRDefault="009E4445" w:rsidP="0040376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441E">
        <w:rPr>
          <w:rFonts w:eastAsia="Times New Roman" w:cstheme="minorHAnsi"/>
          <w:lang w:eastAsia="pl-PL"/>
        </w:rPr>
        <w:t xml:space="preserve">Umowa zostaje zawarta na czas oznaczony, tj. na okres </w:t>
      </w:r>
      <w:r w:rsidR="0037441E" w:rsidRPr="0037441E">
        <w:rPr>
          <w:rFonts w:eastAsia="Times New Roman" w:cstheme="minorHAnsi"/>
          <w:lang w:eastAsia="pl-PL"/>
        </w:rPr>
        <w:t>12</w:t>
      </w:r>
      <w:r w:rsidR="007E0AC4" w:rsidRPr="0037441E">
        <w:rPr>
          <w:rFonts w:eastAsia="Times New Roman" w:cstheme="minorHAnsi"/>
          <w:lang w:eastAsia="pl-PL"/>
        </w:rPr>
        <w:t xml:space="preserve"> </w:t>
      </w:r>
      <w:r w:rsidR="0037441E" w:rsidRPr="0037441E">
        <w:rPr>
          <w:rFonts w:eastAsia="Times New Roman" w:cstheme="minorHAnsi"/>
          <w:lang w:eastAsia="pl-PL"/>
        </w:rPr>
        <w:t>miesięcy</w:t>
      </w:r>
      <w:r w:rsidR="0037441E">
        <w:rPr>
          <w:rFonts w:eastAsia="Times New Roman" w:cstheme="minorHAnsi"/>
          <w:lang w:eastAsia="pl-PL"/>
        </w:rPr>
        <w:t xml:space="preserve">, </w:t>
      </w:r>
      <w:r w:rsidR="0037441E" w:rsidRPr="0037441E">
        <w:rPr>
          <w:rFonts w:cstheme="minorHAnsi"/>
          <w:bCs/>
        </w:rPr>
        <w:t>od 1.01.2022 do 31.12.2022 r</w:t>
      </w:r>
      <w:r w:rsidR="0037441E" w:rsidRPr="0037441E">
        <w:rPr>
          <w:rFonts w:eastAsia="Times New Roman" w:cstheme="minorHAnsi"/>
          <w:bCs/>
          <w:color w:val="000000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287F3B49" w14:textId="77777777" w:rsidR="00700ABB" w:rsidRPr="00700ABB" w:rsidRDefault="00700ABB" w:rsidP="00700A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700ABB">
        <w:rPr>
          <w:rFonts w:cs="Arial"/>
        </w:rPr>
        <w:t>DPS ul. Łomżyńska – 6</w:t>
      </w:r>
      <w:r w:rsidRPr="00700ABB">
        <w:rPr>
          <w:rFonts w:cs="Arial"/>
          <w:vertAlign w:val="superscript"/>
        </w:rPr>
        <w:t>00</w:t>
      </w:r>
      <w:r w:rsidRPr="00700ABB">
        <w:rPr>
          <w:rFonts w:cs="Arial"/>
        </w:rPr>
        <w:t xml:space="preserve"> - 8</w:t>
      </w:r>
      <w:r w:rsidRPr="00700ABB">
        <w:rPr>
          <w:rFonts w:cs="Arial"/>
          <w:vertAlign w:val="superscript"/>
        </w:rPr>
        <w:t>00</w:t>
      </w:r>
      <w:r w:rsidRPr="00700ABB">
        <w:rPr>
          <w:rFonts w:cs="Arial"/>
        </w:rPr>
        <w:t xml:space="preserve"> ,</w:t>
      </w:r>
    </w:p>
    <w:p w14:paraId="2E3E5314" w14:textId="34123AB5" w:rsidR="005A55BF" w:rsidRPr="00700ABB" w:rsidRDefault="00700ABB" w:rsidP="00700A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0ABB">
        <w:rPr>
          <w:rFonts w:cs="Arial"/>
        </w:rPr>
        <w:t>DPS-y ul. Mińska i ul. Gałczyńskiego – do godziny 6</w:t>
      </w:r>
      <w:r w:rsidRPr="00700ABB">
        <w:rPr>
          <w:rFonts w:cs="Arial"/>
          <w:vertAlign w:val="superscript"/>
        </w:rPr>
        <w:t>00</w:t>
      </w:r>
      <w:r w:rsidR="005A55BF" w:rsidRPr="00700ABB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48C6D6C4" w:rsidR="005A55BF" w:rsidRPr="00EB579C" w:rsidRDefault="00DE6EE4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835FB2">
        <w:rPr>
          <w:rFonts w:cs="Arial"/>
          <w:color w:val="000000"/>
        </w:rPr>
        <w:t xml:space="preserve">w dniu dostawy </w:t>
      </w:r>
      <w:r w:rsidRPr="00835FB2">
        <w:rPr>
          <w:rFonts w:cs="Arial"/>
        </w:rPr>
        <w:t>mleko będzie posiadało termin ważności nie krótszy niż 4 dni, a pozostały towar - w wartości 70 % terminu ważności określonego przez producenta</w:t>
      </w:r>
      <w:r w:rsidR="005A55BF" w:rsidRPr="00EB579C">
        <w:rPr>
          <w:rFonts w:eastAsia="Times New Roman" w:cstheme="minorHAnsi"/>
          <w:lang w:eastAsia="pl-PL"/>
        </w:rPr>
        <w:t>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77777777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7E67BAFD" w14:textId="04BBC28D" w:rsidR="008005CE" w:rsidRPr="008005CE" w:rsidRDefault="008005CE" w:rsidP="008005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005CE">
        <w:rPr>
          <w:rFonts w:cs="Arial"/>
        </w:rPr>
        <w:t>W razie konieczności wykorzystania przy realizacji umowy pojazdów elektrycznych lub pojazdów napędzanych gazem ziemnym, Wykonawca:</w:t>
      </w:r>
    </w:p>
    <w:p w14:paraId="6C7D78AA" w14:textId="77777777" w:rsidR="008005CE" w:rsidRDefault="008005CE" w:rsidP="008005CE">
      <w:pPr>
        <w:numPr>
          <w:ilvl w:val="0"/>
          <w:numId w:val="31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248AFC3C" w14:textId="77777777" w:rsidR="008005CE" w:rsidRDefault="008005CE" w:rsidP="008005CE">
      <w:pPr>
        <w:numPr>
          <w:ilvl w:val="0"/>
          <w:numId w:val="31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02FB419F" w14:textId="77777777" w:rsidR="008005CE" w:rsidRDefault="008005CE" w:rsidP="008005CE">
      <w:pPr>
        <w:numPr>
          <w:ilvl w:val="0"/>
          <w:numId w:val="31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kary umownej wskazanej w § 6 ust. 3.</w:t>
      </w:r>
    </w:p>
    <w:p w14:paraId="7C113099" w14:textId="77777777" w:rsidR="008005CE" w:rsidRDefault="008005CE" w:rsidP="008005CE">
      <w:pPr>
        <w:spacing w:line="23" w:lineRule="atLeast"/>
        <w:ind w:left="284" w:hanging="284"/>
        <w:jc w:val="both"/>
        <w:rPr>
          <w:rFonts w:cs="Arial"/>
        </w:rPr>
      </w:pPr>
      <w:r>
        <w:rPr>
          <w:rFonts w:cs="Arial"/>
        </w:rPr>
        <w:t>9. Zamawiającemu przysługuje prawo rozwiązania umowy ze skutkiem natychmiastowym w przypadku niezłożenia przez Wykonawcę w oświadczenia, o którym mowa w ust. 8 pkt 1.</w:t>
      </w:r>
    </w:p>
    <w:p w14:paraId="4972BA07" w14:textId="77777777" w:rsidR="009E4445" w:rsidRPr="00EB579C" w:rsidRDefault="009E4445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218A0150" w14:textId="590B2640" w:rsidR="004170FD" w:rsidRPr="004170FD" w:rsidRDefault="004170FD" w:rsidP="004170FD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1 zamówienia, tj. dostawy </w:t>
      </w:r>
      <w:r w:rsidR="00DE6EE4">
        <w:t>nabiału</w:t>
      </w:r>
      <w:r w:rsidRPr="004170FD">
        <w:rPr>
          <w:rFonts w:cs="Arial"/>
        </w:rPr>
        <w:t>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604CDE9D" w14:textId="77777777" w:rsidR="004170FD" w:rsidRDefault="004170FD" w:rsidP="004170FD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644EA47B" w14:textId="49AEBA48" w:rsidR="004170FD" w:rsidRPr="004170FD" w:rsidRDefault="004170FD" w:rsidP="004170FD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</w:t>
      </w:r>
      <w:r>
        <w:rPr>
          <w:rFonts w:cs="Arial"/>
        </w:rPr>
        <w:t>2</w:t>
      </w:r>
      <w:r w:rsidRPr="004170FD">
        <w:rPr>
          <w:rFonts w:cs="Arial"/>
        </w:rPr>
        <w:t xml:space="preserve"> zamówienia, tj. dostawy </w:t>
      </w:r>
      <w:r w:rsidR="00DE6EE4">
        <w:t>nabiału bez laktozy</w:t>
      </w:r>
      <w:r w:rsidRPr="004170FD">
        <w:rPr>
          <w:rFonts w:cs="Arial"/>
        </w:rPr>
        <w:t>:</w:t>
      </w:r>
    </w:p>
    <w:p w14:paraId="3808DCC0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470971F7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5065DDC2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6EF92AD3" w14:textId="77777777" w:rsidR="004170FD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0005236D" w14:textId="77777777" w:rsidR="004170FD" w:rsidRPr="00EB579C" w:rsidRDefault="004170FD" w:rsidP="004170FD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43D86E16" w14:textId="5FD132F0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Ceny asortymentu, określonego w formularzu cenowym (załączniku do umowy) są stałe, niezmienne przez okres realizacji umowy. </w:t>
      </w:r>
    </w:p>
    <w:p w14:paraId="614AD0E2" w14:textId="77777777" w:rsidR="005B0C09" w:rsidRDefault="005B0C09" w:rsidP="005B0C0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Hlk76970843"/>
      <w:r w:rsidRPr="005B0C09"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0E3C5F06" w14:textId="77777777" w:rsidR="005B0C09" w:rsidRPr="005B0C09" w:rsidRDefault="005B0C09" w:rsidP="005B0C0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0C09">
        <w:rPr>
          <w:rFonts w:cs="Arial"/>
        </w:rPr>
        <w:t xml:space="preserve">Zmiana postanowień umowy może nastąpić, gdy wystąpią okoliczności, o których mowa w art. 455 ust. 1 i 2 uPzp, w tym z uwagi na wystąpienie: </w:t>
      </w:r>
    </w:p>
    <w:p w14:paraId="3D161264" w14:textId="77777777" w:rsidR="005B0C09" w:rsidRDefault="005B0C09" w:rsidP="005B0C09">
      <w:pPr>
        <w:pStyle w:val="Akapitzlist"/>
        <w:numPr>
          <w:ilvl w:val="0"/>
          <w:numId w:val="34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12CC5C6C" w14:textId="77777777" w:rsidR="005B0C09" w:rsidRDefault="005B0C09" w:rsidP="005B0C09">
      <w:pPr>
        <w:pStyle w:val="Akapitzlist"/>
        <w:numPr>
          <w:ilvl w:val="0"/>
          <w:numId w:val="34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 xml:space="preserve">zaistnienia obiektywnych, niezależnych od stron przeszkód w realizacji umowy zawartej w wyniku udzielonego zamówienia, </w:t>
      </w:r>
    </w:p>
    <w:p w14:paraId="450269C2" w14:textId="77777777" w:rsidR="005B0C09" w:rsidRDefault="005B0C09" w:rsidP="005B0C09">
      <w:pPr>
        <w:pStyle w:val="Akapitzlist"/>
        <w:numPr>
          <w:ilvl w:val="0"/>
          <w:numId w:val="34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>okoliczności, których nie można było przewidzieć w chwili zawarcia umowy, w tym zmiany ceny.</w:t>
      </w:r>
    </w:p>
    <w:p w14:paraId="08A01F1B" w14:textId="17183D9D" w:rsidR="005B0C09" w:rsidRPr="005B0C09" w:rsidRDefault="005B0C09" w:rsidP="005B0C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B0C09">
        <w:rPr>
          <w:rFonts w:cs="Arial"/>
        </w:rPr>
        <w:t>Zamawiający dopuszcza możliwość zmiany ceny, określonej w załączniku do umowy wyłącznie w przypadku wystąpienia, niemożliwych do przewidzenia w chwili zawarcia umowy, uwarunkowań jej wzrostu, o ile wzrost wynagrodzenia, spowodowany każdą kolejną zmianą nie przekroczy 50% wartości pierwotnej umowy.</w:t>
      </w:r>
    </w:p>
    <w:p w14:paraId="01D60A4E" w14:textId="77777777" w:rsidR="005B0C09" w:rsidRDefault="005B0C09" w:rsidP="005B0C09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których mowa w ust. 6 niniejszego paragrafu wykonawca zobowiązany jest wystąpić do zamawiającego z pisemnym wnioskiem, zawierającym umotywowane i udokumentowane przyczyny zmiany umowy.</w:t>
      </w:r>
    </w:p>
    <w:p w14:paraId="0B560E5B" w14:textId="77777777" w:rsidR="005B0C09" w:rsidRDefault="005B0C09" w:rsidP="005B0C09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 xml:space="preserve">Zmiany umowy mogą nastąpić za zgodą obu stron wyrażoną na piśmie, pod rygorem ich nieważności. </w:t>
      </w:r>
    </w:p>
    <w:p w14:paraId="7F717F7D" w14:textId="77777777" w:rsidR="005B0C09" w:rsidRDefault="005B0C09" w:rsidP="005B0C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może  odstąpić od umowy :</w:t>
      </w:r>
    </w:p>
    <w:p w14:paraId="4034EBB7" w14:textId="77777777" w:rsidR="005B0C09" w:rsidRDefault="005B0C09" w:rsidP="005B0C09">
      <w:pPr>
        <w:pStyle w:val="Akapitzlist"/>
        <w:numPr>
          <w:ilvl w:val="0"/>
          <w:numId w:val="35"/>
        </w:numPr>
        <w:spacing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4943AC36" w14:textId="77777777" w:rsidR="005B0C09" w:rsidRDefault="005B0C09" w:rsidP="005B0C0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44328090" w14:textId="77777777" w:rsidR="005B0C09" w:rsidRDefault="005B0C09" w:rsidP="005B0C0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607AF232" w14:textId="77777777" w:rsidR="005B0C09" w:rsidRDefault="005B0C09" w:rsidP="005B0C0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67AA58DB" w14:textId="77777777" w:rsidR="005B0C09" w:rsidRDefault="005B0C09" w:rsidP="005B0C0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0D1FAA98" w14:textId="77777777" w:rsidR="005B0C09" w:rsidRDefault="005B0C09" w:rsidP="005B0C0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2E04550" w14:textId="77777777" w:rsidR="005B0C09" w:rsidRDefault="005B0C09" w:rsidP="005B0C0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40CFDB77" w14:textId="77777777" w:rsidR="005B0C09" w:rsidRDefault="005B0C09" w:rsidP="005B0C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przypadkach, o których mowa w </w:t>
      </w:r>
      <w:r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lang w:eastAsia="pl-PL"/>
        </w:rPr>
        <w:t xml:space="preserve"> ust. 10 pkt 2 lit. a, zamawiający odstępuje od umowy w części, której zmiana dotyczy. </w:t>
      </w:r>
    </w:p>
    <w:p w14:paraId="01233010" w14:textId="77777777" w:rsidR="005B0C09" w:rsidRDefault="005B0C09" w:rsidP="005B0C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przypadkach o których mowa w </w:t>
      </w:r>
      <w:r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lang w:eastAsia="pl-PL"/>
        </w:rPr>
        <w:t xml:space="preserve">  ust. 10, wykonawca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2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38429444" w14:textId="77777777" w:rsidR="00B11988" w:rsidRDefault="00B11988" w:rsidP="005B0C0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bookmarkStart w:id="4" w:name="_GoBack"/>
      <w:bookmarkEnd w:id="4"/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46660132" w14:textId="77777777" w:rsidR="00B11988" w:rsidRDefault="00B11988" w:rsidP="00B11988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14:paraId="5248BA9F" w14:textId="77777777" w:rsidR="00B11988" w:rsidRDefault="00B11988" w:rsidP="00B11988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opóźnienia z przyczyn leżących po stronie wykonawcy w dostawie towaru ponad termin ustalony w § 2 ust. 1 umowy, a także dostarczenia towaru niezgodnego z postanowieniami niniejszej umowy, w tym niezgodnego ze złożonym zamówieniem albo w przypadku opóźnienia w rozpatrzeniu reklamacji ponad termin określony w § 2 ust. 1 umowy, Wykonawca zobowiązuje się do zapłaty kar umownych w wysokości 100,00 zł, za każdy rozpoczęty dzień opóźnienia. Kara jest naliczana do dnia zrealizowania dostawy zgodnie z umową lub zrealizowania dostawy zastępczej.</w:t>
      </w:r>
    </w:p>
    <w:p w14:paraId="4B2C4F56" w14:textId="77777777" w:rsidR="00B11988" w:rsidRDefault="00B11988" w:rsidP="00B11988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t>W przypadku niewykonania obowiązku określonego w § 1 ust. 8 pkt 1 umowy, tj</w:t>
      </w:r>
      <w:r>
        <w:rPr>
          <w:color w:val="1F497D"/>
        </w:rPr>
        <w:t xml:space="preserve">. </w:t>
      </w:r>
      <w:r>
        <w:rPr>
          <w:rFonts w:cs="Arial"/>
        </w:rPr>
        <w:t xml:space="preserve">w przypadku niezłożenia oświadczenia, o którym mowa  w </w:t>
      </w:r>
      <w:r>
        <w:t>§ 1 ust. 8 pkt 1</w:t>
      </w:r>
      <w:r>
        <w:rPr>
          <w:rFonts w:cs="Arial"/>
        </w:rPr>
        <w:t xml:space="preserve"> umowy, </w:t>
      </w:r>
      <w:r>
        <w:rPr>
          <w:rFonts w:eastAsia="Times New Roman" w:cstheme="minorHAnsi"/>
          <w:lang w:eastAsia="pl-PL"/>
        </w:rPr>
        <w:t>Wykonawca zobowiązuje się do zapłaty kary umownej</w:t>
      </w:r>
      <w:r>
        <w:rPr>
          <w:rFonts w:cs="Arial"/>
        </w:rPr>
        <w:t xml:space="preserve"> w terminie wyznaczonym przez Zamawiającego w wysokości 1.000,00 zł.</w:t>
      </w:r>
    </w:p>
    <w:p w14:paraId="7DEC6D75" w14:textId="77777777" w:rsidR="00B11988" w:rsidRDefault="00B11988" w:rsidP="00B11988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nieuzasadnionego opóźnienia w odbiorze, liczonego od dnia wyznaczonego na odbiór.</w:t>
      </w:r>
    </w:p>
    <w:p w14:paraId="72300BD3" w14:textId="77777777" w:rsidR="00B11988" w:rsidRDefault="00B11988" w:rsidP="00B11988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wysokość kar umownych należnych każdej ze stron umowy nie może przekroczyć 20 % wynagrodzenia Wykonawcy określonego w § 3 ust. 1 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4502305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55FBAFBC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3391B35D" w14:textId="1D647D02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W sprawach nie unormowanych niniejszą umową mają zastosowanie przepisy </w:t>
      </w:r>
      <w:r w:rsidR="00524BB8">
        <w:rPr>
          <w:rFonts w:eastAsia="Times New Roman" w:cstheme="minorHAnsi"/>
          <w:lang w:eastAsia="pl-PL"/>
        </w:rPr>
        <w:t xml:space="preserve">ustawy Prawo zamówień publicznych, </w:t>
      </w:r>
      <w:r w:rsidRPr="009E4445">
        <w:rPr>
          <w:rFonts w:eastAsia="Times New Roman" w:cstheme="minorHAnsi"/>
          <w:lang w:eastAsia="pl-PL"/>
        </w:rPr>
        <w:t>Kodeksu Cywilnego i Kodeksu postępowania cywilnego.</w:t>
      </w:r>
    </w:p>
    <w:p w14:paraId="779AB81F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245D58">
      <w:footerReference w:type="even" r:id="rId8"/>
      <w:footerReference w:type="default" r:id="rId9"/>
      <w:pgSz w:w="11906" w:h="16838"/>
      <w:pgMar w:top="851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8008" w14:textId="77777777" w:rsidR="00C001AC" w:rsidRDefault="00C001AC">
      <w:pPr>
        <w:spacing w:after="0" w:line="240" w:lineRule="auto"/>
      </w:pPr>
      <w:r>
        <w:separator/>
      </w:r>
    </w:p>
  </w:endnote>
  <w:endnote w:type="continuationSeparator" w:id="0">
    <w:p w14:paraId="5C9560A8" w14:textId="77777777" w:rsidR="00C001AC" w:rsidRDefault="00C0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C001AC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5CAEFEF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01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C001AC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04BE" w14:textId="77777777" w:rsidR="00C001AC" w:rsidRDefault="00C001AC">
      <w:pPr>
        <w:spacing w:after="0" w:line="240" w:lineRule="auto"/>
      </w:pPr>
      <w:r>
        <w:separator/>
      </w:r>
    </w:p>
  </w:footnote>
  <w:footnote w:type="continuationSeparator" w:id="0">
    <w:p w14:paraId="113BF937" w14:textId="77777777" w:rsidR="00C001AC" w:rsidRDefault="00C0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812"/>
    <w:multiLevelType w:val="hybridMultilevel"/>
    <w:tmpl w:val="406E23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F2573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7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518C5"/>
    <w:multiLevelType w:val="hybridMultilevel"/>
    <w:tmpl w:val="C9541614"/>
    <w:lvl w:ilvl="0" w:tplc="43543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4"/>
  </w:num>
  <w:num w:numId="11">
    <w:abstractNumId w:val="1"/>
  </w:num>
  <w:num w:numId="12">
    <w:abstractNumId w:val="15"/>
  </w:num>
  <w:num w:numId="13">
    <w:abstractNumId w:val="29"/>
  </w:num>
  <w:num w:numId="14">
    <w:abstractNumId w:val="22"/>
  </w:num>
  <w:num w:numId="15">
    <w:abstractNumId w:val="20"/>
  </w:num>
  <w:num w:numId="16">
    <w:abstractNumId w:val="26"/>
  </w:num>
  <w:num w:numId="17">
    <w:abstractNumId w:val="24"/>
  </w:num>
  <w:num w:numId="18">
    <w:abstractNumId w:val="25"/>
  </w:num>
  <w:num w:numId="19">
    <w:abstractNumId w:val="12"/>
  </w:num>
  <w:num w:numId="20">
    <w:abstractNumId w:val="8"/>
  </w:num>
  <w:num w:numId="21">
    <w:abstractNumId w:val="2"/>
  </w:num>
  <w:num w:numId="22">
    <w:abstractNumId w:val="9"/>
  </w:num>
  <w:num w:numId="23">
    <w:abstractNumId w:val="0"/>
  </w:num>
  <w:num w:numId="24">
    <w:abstractNumId w:val="21"/>
  </w:num>
  <w:num w:numId="25">
    <w:abstractNumId w:val="10"/>
  </w:num>
  <w:num w:numId="26">
    <w:abstractNumId w:val="17"/>
  </w:num>
  <w:num w:numId="27">
    <w:abstractNumId w:val="14"/>
  </w:num>
  <w:num w:numId="28">
    <w:abstractNumId w:val="28"/>
  </w:num>
  <w:num w:numId="29">
    <w:abstractNumId w:val="6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93517"/>
    <w:rsid w:val="00093A7C"/>
    <w:rsid w:val="00097301"/>
    <w:rsid w:val="000F48A9"/>
    <w:rsid w:val="0012464F"/>
    <w:rsid w:val="001676C0"/>
    <w:rsid w:val="00167AC7"/>
    <w:rsid w:val="00192B6F"/>
    <w:rsid w:val="001B2C08"/>
    <w:rsid w:val="001C025E"/>
    <w:rsid w:val="002356AD"/>
    <w:rsid w:val="00241773"/>
    <w:rsid w:val="00245D58"/>
    <w:rsid w:val="00283B9E"/>
    <w:rsid w:val="00287784"/>
    <w:rsid w:val="002A7BDB"/>
    <w:rsid w:val="002B757E"/>
    <w:rsid w:val="002C76B0"/>
    <w:rsid w:val="00304815"/>
    <w:rsid w:val="0037441E"/>
    <w:rsid w:val="003B3477"/>
    <w:rsid w:val="00403766"/>
    <w:rsid w:val="004170FD"/>
    <w:rsid w:val="00421811"/>
    <w:rsid w:val="00444E34"/>
    <w:rsid w:val="00460275"/>
    <w:rsid w:val="004764C5"/>
    <w:rsid w:val="00486091"/>
    <w:rsid w:val="004B7E5E"/>
    <w:rsid w:val="004E41FB"/>
    <w:rsid w:val="00524BB8"/>
    <w:rsid w:val="005A55BF"/>
    <w:rsid w:val="005B0C09"/>
    <w:rsid w:val="00627D95"/>
    <w:rsid w:val="006670FE"/>
    <w:rsid w:val="00677D77"/>
    <w:rsid w:val="00700ABB"/>
    <w:rsid w:val="0070390A"/>
    <w:rsid w:val="007412EF"/>
    <w:rsid w:val="007454EC"/>
    <w:rsid w:val="007763CC"/>
    <w:rsid w:val="007A1D2B"/>
    <w:rsid w:val="007A411E"/>
    <w:rsid w:val="007B0960"/>
    <w:rsid w:val="007D594B"/>
    <w:rsid w:val="007E0AC4"/>
    <w:rsid w:val="007F1742"/>
    <w:rsid w:val="007F310C"/>
    <w:rsid w:val="008005CE"/>
    <w:rsid w:val="00880ABC"/>
    <w:rsid w:val="008C5228"/>
    <w:rsid w:val="009E4445"/>
    <w:rsid w:val="009F24C7"/>
    <w:rsid w:val="00A127B2"/>
    <w:rsid w:val="00A65D42"/>
    <w:rsid w:val="00A82682"/>
    <w:rsid w:val="00A90991"/>
    <w:rsid w:val="00AA7278"/>
    <w:rsid w:val="00AB27AF"/>
    <w:rsid w:val="00B11988"/>
    <w:rsid w:val="00B2076F"/>
    <w:rsid w:val="00B44C9F"/>
    <w:rsid w:val="00BC2C7F"/>
    <w:rsid w:val="00BE0379"/>
    <w:rsid w:val="00C001AC"/>
    <w:rsid w:val="00C01BEA"/>
    <w:rsid w:val="00C5694A"/>
    <w:rsid w:val="00D53449"/>
    <w:rsid w:val="00DA15FC"/>
    <w:rsid w:val="00DA53CB"/>
    <w:rsid w:val="00DE6EE4"/>
    <w:rsid w:val="00E00647"/>
    <w:rsid w:val="00EB579C"/>
    <w:rsid w:val="00F06350"/>
    <w:rsid w:val="00F6676D"/>
    <w:rsid w:val="00F72CDA"/>
    <w:rsid w:val="00F7579A"/>
    <w:rsid w:val="00F86A5E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B1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B1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45</cp:revision>
  <cp:lastPrinted>2021-11-08T11:43:00Z</cp:lastPrinted>
  <dcterms:created xsi:type="dcterms:W3CDTF">2021-07-12T09:06:00Z</dcterms:created>
  <dcterms:modified xsi:type="dcterms:W3CDTF">2021-11-09T12:48:00Z</dcterms:modified>
</cp:coreProperties>
</file>