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EA27C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725511" w:rsidRPr="00725511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 w ramach zadania „</w:t>
      </w:r>
      <w:r w:rsidR="00725511" w:rsidRP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Budowa zespołu urządzeń wytwarzających energię cieplną z odnawialnego źródła energii (energia promieniowania słonecznego) wraz z zewnętrzną instalacją ciepłowniczą zlokalizowanych na działkach nr 136/13, 138/1 </w:t>
      </w:r>
      <w:proofErr w:type="spellStart"/>
      <w:r w:rsidR="00725511" w:rsidRP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obr</w:t>
      </w:r>
      <w:proofErr w:type="spellEnd"/>
      <w:r w:rsidR="00725511" w:rsidRP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. 79 </w:t>
      </w:r>
      <w:r w:rsid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/>
      </w:r>
      <w:r w:rsidR="00725511" w:rsidRP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 Tarnowie</w:t>
      </w:r>
      <w:r w:rsidR="00725511" w:rsidRPr="0072551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” </w:t>
      </w:r>
      <w:r w:rsidR="00725511" w:rsidRPr="0072551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(PN/59/2024/D)</w:t>
      </w:r>
      <w:r w:rsidR="0072551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27100C" w:rsidRPr="00B656A7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pPr w:leftFromText="141" w:rightFromText="141" w:vertAnchor="text" w:tblpXSpec="center" w:tblpY="1"/>
        <w:tblOverlap w:val="never"/>
        <w:tblW w:w="13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72"/>
        <w:gridCol w:w="1358"/>
        <w:gridCol w:w="601"/>
        <w:gridCol w:w="589"/>
        <w:gridCol w:w="3119"/>
        <w:gridCol w:w="1431"/>
        <w:gridCol w:w="1500"/>
      </w:tblGrid>
      <w:tr w:rsidR="001A7364" w:rsidRPr="00993C85" w:rsidTr="00D94C27">
        <w:trPr>
          <w:trHeight w:val="9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750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</w:t>
            </w:r>
            <w:r w:rsidRPr="009B63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pkt. 13.4.</w:t>
            </w:r>
            <w:r w:rsidR="007505BC" w:rsidRPr="009B63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9B63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93C85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1A7364" w:rsidRPr="00993C85" w:rsidTr="00D94C27"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1A7364" w:rsidRPr="00993C85" w:rsidTr="00D94C27">
        <w:trPr>
          <w:trHeight w:val="2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3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:rsidTr="00D94C27">
        <w:trPr>
          <w:trHeight w:val="2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06A2" w:rsidRPr="00993C85" w:rsidTr="00D94C27">
        <w:trPr>
          <w:trHeight w:val="2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:rsidTr="00D94C27">
        <w:trPr>
          <w:trHeight w:val="2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06A2" w:rsidRPr="00993C85" w:rsidTr="00D94C27">
        <w:trPr>
          <w:trHeight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A2" w:rsidRPr="00970B08" w:rsidRDefault="001306A2" w:rsidP="00130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6A2" w:rsidRPr="00993C85" w:rsidRDefault="001306A2" w:rsidP="001306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:rsidTr="00D94C27">
        <w:trPr>
          <w:trHeight w:val="2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D9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prefabrykowane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85° L=1,0x1,0m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:rsidTr="00D94C27">
        <w:trPr>
          <w:trHeight w:val="568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4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L=1m; H=0,5m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33,7- 26,9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L=1m; H=0,5m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L=1m; H=0,5m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48,3- 26,9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L=1,2m; H=0,6m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4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60,3- 60,3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L=1,2m; H=1,4m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33,7- 26,9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L=1,2m; H=1,4m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proste; L=1,2m; H=1,4m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48,3- 26,9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4757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7341" w:rsidRPr="00993C85" w:rsidTr="00D94C27">
        <w:trPr>
          <w:trHeight w:val="407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E7341" w:rsidRPr="00970B08" w:rsidRDefault="009E7341" w:rsidP="004757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E7341" w:rsidRPr="00970B08" w:rsidRDefault="009E7341" w:rsidP="004757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4C27" w:rsidRPr="00993C85" w:rsidTr="00D94C27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33,7 - 26,9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4C27" w:rsidRPr="00993C85" w:rsidTr="00D94C27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4C27" w:rsidRPr="00993C85" w:rsidTr="00D94C27">
        <w:trPr>
          <w:trHeight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A0C45" w:rsidRPr="00993C85" w:rsidTr="00D94C27">
        <w:trPr>
          <w:trHeight w:val="407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4C27" w:rsidRPr="00993C85" w:rsidTr="00D94C27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Mufa redukcyjna krótka D:90-125/90-110 L=650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42,4/110 -&gt; 33,790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4C27" w:rsidRPr="00993C85" w:rsidTr="00D94C27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Mufa redukcyjna krótka D:110-140/110-125 L=650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60,3/125 -&gt; 42,4/110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A7364" w:rsidRPr="00993C85" w:rsidTr="00D94C27">
        <w:trPr>
          <w:trHeight w:val="2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4C27" w:rsidRPr="00993C85" w:rsidTr="00D94C27">
        <w:trPr>
          <w:trHeight w:val="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:rsidTr="00D94C27">
        <w:trPr>
          <w:trHeight w:val="311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5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26,9-33,7/90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94C27" w:rsidRPr="00993C85" w:rsidTr="00D94C27">
        <w:trPr>
          <w:trHeight w:val="5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60,3-76,1/125-140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970B08" w:rsidRDefault="00D94C27" w:rsidP="00D94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D55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C27" w:rsidRPr="00993C85" w:rsidRDefault="00D94C27" w:rsidP="00D94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12E79" w:rsidRPr="00993C85" w:rsidTr="00D94C27">
        <w:trPr>
          <w:trHeight w:val="221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12E79" w:rsidRPr="00970B08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Taśmy smarne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:rsidTr="00D94C27">
        <w:trPr>
          <w:trHeight w:val="3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Pr="00970B08" w:rsidRDefault="00D94C27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  <w:r w:rsidR="00970B08"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Pr="00970B08" w:rsidRDefault="00D94C27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:rsidTr="00D94C27">
        <w:trPr>
          <w:trHeight w:val="38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B08" w:rsidRPr="00993C85" w:rsidRDefault="00970B08" w:rsidP="00970B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1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05C34" w:rsidRDefault="00D05C34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90121E" w:rsidRDefault="0090121E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pPr w:leftFromText="141" w:rightFromText="141" w:vertAnchor="text" w:tblpXSpec="center" w:tblpY="1"/>
        <w:tblOverlap w:val="never"/>
        <w:tblW w:w="12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72"/>
        <w:gridCol w:w="601"/>
        <w:gridCol w:w="589"/>
        <w:gridCol w:w="3119"/>
        <w:gridCol w:w="1431"/>
        <w:gridCol w:w="1855"/>
      </w:tblGrid>
      <w:tr w:rsidR="00725511" w:rsidRPr="00D05C34" w:rsidTr="001306A2">
        <w:trPr>
          <w:trHeight w:val="9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</w:t>
            </w:r>
            <w:r w:rsidR="00D508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pkt. 13.4.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05C34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25511" w:rsidRPr="00D05C34" w:rsidRDefault="001E619D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(D*F</w:t>
            </w:r>
            <w:r w:rsidR="00725511"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25511" w:rsidRPr="00D05C34" w:rsidTr="001306A2"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</w:tr>
      <w:tr w:rsidR="00725511" w:rsidRPr="00D05C34" w:rsidTr="001306A2">
        <w:trPr>
          <w:trHeight w:val="3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Detektor dwukanałowy systemu szczelności rur preizolowanych wg. opisu poniżej</w:t>
            </w: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511" w:rsidRPr="00D05C34" w:rsidTr="001306A2">
        <w:trPr>
          <w:trHeight w:val="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Dwukanałowa puszka podstawowa BOX-1 RATMON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1E619D" w:rsidP="001E619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25511">
              <w:rPr>
                <w:rFonts w:eastAsia="Times New Roman" w:cstheme="minorHAnsi"/>
                <w:sz w:val="24"/>
                <w:szCs w:val="24"/>
                <w:lang w:eastAsia="pl-PL"/>
              </w:rPr>
              <w:t>szt.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511" w:rsidRPr="00D05C34" w:rsidTr="001306A2">
        <w:trPr>
          <w:trHeight w:val="5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Uziemienie – złącze masowe GDN-1 RATMON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11" w:rsidRPr="00D05C34" w:rsidRDefault="00725511" w:rsidP="00725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511" w:rsidRPr="00D05C34" w:rsidRDefault="00725511" w:rsidP="007255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511" w:rsidRPr="00D05C34" w:rsidTr="001306A2">
        <w:trPr>
          <w:trHeight w:val="38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511" w:rsidRPr="00D05C34" w:rsidRDefault="00725511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511" w:rsidRPr="00D05C34" w:rsidRDefault="00725511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511" w:rsidRPr="00D05C34" w:rsidRDefault="00725511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511" w:rsidRPr="00D05C34" w:rsidRDefault="00725511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5511" w:rsidRPr="00D05C34" w:rsidRDefault="00725511" w:rsidP="00D05C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2):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11" w:rsidRPr="00D05C34" w:rsidRDefault="00725511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05C34" w:rsidRDefault="00D05C34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B61B76" w:rsidRDefault="00B61B76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Default="00725511" w:rsidP="00B61B76">
      <w:pPr>
        <w:ind w:left="72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25511" w:rsidRPr="00725511" w:rsidRDefault="00725511" w:rsidP="00725511">
      <w:pPr>
        <w:ind w:left="720" w:hanging="436"/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b/>
          <w:color w:val="FF0000"/>
          <w:sz w:val="24"/>
          <w:szCs w:val="24"/>
        </w:rPr>
        <w:t>*</w:t>
      </w:r>
      <w:r w:rsidRPr="00725511">
        <w:rPr>
          <w:rFonts w:cstheme="minorHAnsi"/>
          <w:b/>
          <w:sz w:val="24"/>
          <w:szCs w:val="24"/>
        </w:rPr>
        <w:t xml:space="preserve"> UWAGA</w:t>
      </w:r>
      <w:r w:rsidRPr="00725511">
        <w:rPr>
          <w:rFonts w:cstheme="minorHAnsi"/>
          <w:sz w:val="24"/>
          <w:szCs w:val="24"/>
        </w:rPr>
        <w:t>: Parametry dla detektora systemu szczelności rur preizolowanych: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25511">
        <w:rPr>
          <w:rFonts w:cstheme="minorHAnsi"/>
          <w:sz w:val="24"/>
          <w:szCs w:val="24"/>
          <w:lang w:val="en-GB"/>
        </w:rPr>
        <w:t>Detekcja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25511">
        <w:rPr>
          <w:rFonts w:cstheme="minorHAnsi"/>
          <w:sz w:val="24"/>
          <w:szCs w:val="24"/>
          <w:lang w:val="en-GB"/>
        </w:rPr>
        <w:t>awarii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w </w:t>
      </w:r>
      <w:proofErr w:type="spellStart"/>
      <w:r w:rsidRPr="00725511">
        <w:rPr>
          <w:rFonts w:cstheme="minorHAnsi"/>
          <w:sz w:val="24"/>
          <w:szCs w:val="24"/>
          <w:lang w:val="en-GB"/>
        </w:rPr>
        <w:t>sieciach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25511">
        <w:rPr>
          <w:rFonts w:cstheme="minorHAnsi"/>
          <w:sz w:val="24"/>
          <w:szCs w:val="24"/>
          <w:lang w:val="en-GB"/>
        </w:rPr>
        <w:t>impulsowych</w:t>
      </w:r>
      <w:proofErr w:type="spellEnd"/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 xml:space="preserve">Pomiar rezystancji pętli alarmowych w zakresie od 0 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do 200 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lub większym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 xml:space="preserve">Pomiar rezystancji pianki RISO w zakresie od 100 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do 200 M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lub większym</w:t>
      </w:r>
    </w:p>
    <w:p w:rsidR="00725511" w:rsidRPr="00F16A92" w:rsidRDefault="00725511" w:rsidP="00F16A92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 xml:space="preserve">Monitoring ciągłości pętli alarmowej w systemie impulsowym zamkniętym </w:t>
      </w:r>
      <w:r w:rsidRPr="00F16A92">
        <w:rPr>
          <w:rFonts w:cstheme="minorHAnsi"/>
          <w:sz w:val="24"/>
          <w:szCs w:val="24"/>
        </w:rPr>
        <w:t>(wzbudzenie pomiaru parametrów pętli podczas przerwania pętli alarmowej)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25511">
        <w:rPr>
          <w:rFonts w:cstheme="minorHAnsi"/>
          <w:sz w:val="24"/>
          <w:szCs w:val="24"/>
          <w:lang w:val="en-GB"/>
        </w:rPr>
        <w:t>Wersja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2 </w:t>
      </w:r>
      <w:proofErr w:type="spellStart"/>
      <w:r w:rsidRPr="00725511">
        <w:rPr>
          <w:rFonts w:cstheme="minorHAnsi"/>
          <w:sz w:val="24"/>
          <w:szCs w:val="24"/>
          <w:lang w:val="en-GB"/>
        </w:rPr>
        <w:t>kanałowa</w:t>
      </w:r>
      <w:proofErr w:type="spellEnd"/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Napięcie pomiarowe pętli alarmowej do 24V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Pomiar pętli alarmowych impulsowych w systemie zamkniętym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Pomiar pętli alarmowych impulsowych w systemie otwartym (współpraca z końcówkami zerującymi)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Możliwość ustawienia progu alarmowego rezystancji pianki RISO na poziomie od 0,5 k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do 2k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dla pętli impulsowej nisko rezystancyjnej ( z filcami)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lastRenderedPageBreak/>
        <w:t>Możliwość ustawienia progu alarmowego rezystancji pianki RISO na poziomie od 25 k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do 50k</w:t>
      </w:r>
      <w:r w:rsidR="004757A4">
        <w:rPr>
          <w:rFonts w:cstheme="minorHAnsi"/>
          <w:sz w:val="24"/>
          <w:szCs w:val="24"/>
        </w:rPr>
        <w:t xml:space="preserve"> </w:t>
      </w:r>
      <w:r w:rsidRPr="00725511">
        <w:rPr>
          <w:rFonts w:cstheme="minorHAnsi"/>
          <w:sz w:val="24"/>
          <w:szCs w:val="24"/>
          <w:lang w:val="en-GB"/>
        </w:rPr>
        <w:t>Ω</w:t>
      </w:r>
      <w:r w:rsidRPr="00725511">
        <w:rPr>
          <w:rFonts w:cstheme="minorHAnsi"/>
          <w:sz w:val="24"/>
          <w:szCs w:val="24"/>
        </w:rPr>
        <w:t xml:space="preserve"> dla pętli impulsowej wysoko rezystancyjnej ( bez filców)</w:t>
      </w:r>
      <w:r w:rsidR="004757A4">
        <w:rPr>
          <w:rFonts w:cstheme="minorHAnsi"/>
          <w:sz w:val="24"/>
          <w:szCs w:val="24"/>
        </w:rPr>
        <w:t xml:space="preserve"> 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25511">
        <w:rPr>
          <w:rFonts w:cstheme="minorHAnsi"/>
          <w:sz w:val="24"/>
          <w:szCs w:val="24"/>
          <w:lang w:val="en-GB"/>
        </w:rPr>
        <w:t>Pomiar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25511">
        <w:rPr>
          <w:rFonts w:cstheme="minorHAnsi"/>
          <w:sz w:val="24"/>
          <w:szCs w:val="24"/>
          <w:lang w:val="en-GB"/>
        </w:rPr>
        <w:t>przyłączenia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25511">
        <w:rPr>
          <w:rFonts w:cstheme="minorHAnsi"/>
          <w:sz w:val="24"/>
          <w:szCs w:val="24"/>
          <w:lang w:val="en-GB"/>
        </w:rPr>
        <w:t>detektora</w:t>
      </w:r>
      <w:proofErr w:type="spellEnd"/>
      <w:r w:rsidRPr="00725511">
        <w:rPr>
          <w:rFonts w:cstheme="minorHAnsi"/>
          <w:sz w:val="24"/>
          <w:szCs w:val="24"/>
          <w:lang w:val="en-GB"/>
        </w:rPr>
        <w:t xml:space="preserve"> do </w:t>
      </w:r>
      <w:proofErr w:type="spellStart"/>
      <w:r w:rsidRPr="00725511">
        <w:rPr>
          <w:rFonts w:cstheme="minorHAnsi"/>
          <w:sz w:val="24"/>
          <w:szCs w:val="24"/>
          <w:lang w:val="en-GB"/>
        </w:rPr>
        <w:t>masy</w:t>
      </w:r>
      <w:proofErr w:type="spellEnd"/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Protokoły komunikacyjne -  MODBUS (LAN) TCP/IP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Transmisja danych pomiarowych do systemu nadrzędnego w czasie rzeczywistym (odczyt wartości rejestrów dla rezystancji pianki RISO, rezystancji ciągłości pętli alarmowych oraz przyłączenia do masy) po wyżej wymienionych protokołach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Obudowa detektora w standardzie minimum IP65</w:t>
      </w:r>
    </w:p>
    <w:p w:rsidR="00725511" w:rsidRPr="00725511" w:rsidRDefault="00725511" w:rsidP="00725511">
      <w:pPr>
        <w:numPr>
          <w:ilvl w:val="0"/>
          <w:numId w:val="48"/>
        </w:numPr>
        <w:contextualSpacing/>
        <w:jc w:val="both"/>
        <w:rPr>
          <w:rFonts w:cstheme="minorHAnsi"/>
          <w:sz w:val="24"/>
          <w:szCs w:val="24"/>
        </w:rPr>
      </w:pPr>
      <w:r w:rsidRPr="00725511">
        <w:rPr>
          <w:rFonts w:cstheme="minorHAnsi"/>
          <w:sz w:val="24"/>
          <w:szCs w:val="24"/>
        </w:rPr>
        <w:t>Zasilanie sieciowe 230V (może być przez zasilacz zewnętrzny)</w:t>
      </w:r>
    </w:p>
    <w:p w:rsidR="00725511" w:rsidRPr="00CF55F4" w:rsidRDefault="00725511" w:rsidP="00B61B76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oferowane materiały są wolne od wad prawnych i roszczeń osób trzecich, nowe, wyprodukowane nie wcześniej niż </w:t>
      </w:r>
      <w:r>
        <w:rPr>
          <w:rFonts w:eastAsia="Calibri" w:cstheme="minorHAnsi"/>
          <w:bCs/>
          <w:sz w:val="24"/>
          <w:szCs w:val="24"/>
          <w:lang w:eastAsia="pl-PL"/>
        </w:rPr>
        <w:br/>
      </w:r>
      <w:r w:rsidRPr="00993C85">
        <w:rPr>
          <w:rFonts w:eastAsia="Calibri" w:cstheme="minorHAnsi"/>
          <w:bCs/>
          <w:sz w:val="24"/>
          <w:szCs w:val="24"/>
          <w:lang w:eastAsia="pl-PL"/>
        </w:rPr>
        <w:t>6 miesięcy przed ich dostarczeniem.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>. W przypadku nie wpisania okresu gwarancji oraz rękojmi Zamawiający przyjmie, że Wykonawca zaoferował minimalny okres gwarancji i rękojmi wymagany przez Zamawiającego.</w:t>
      </w:r>
    </w:p>
    <w:p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oraz w Warunkach Technicznych stanowiących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1.1</w:t>
      </w:r>
      <w:r>
        <w:rPr>
          <w:rFonts w:eastAsia="Calibri" w:cstheme="minorHAnsi"/>
          <w:b/>
          <w:sz w:val="24"/>
          <w:szCs w:val="24"/>
          <w:lang w:eastAsia="pl-PL"/>
        </w:rPr>
        <w:t>.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5533E8" w:rsidRPr="00993C85" w:rsidRDefault="005533E8" w:rsidP="005533E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93C85">
        <w:rPr>
          <w:rFonts w:eastAsia="Calibri" w:cstheme="minorHAnsi"/>
          <w:sz w:val="24"/>
          <w:szCs w:val="24"/>
          <w:lang w:eastAsia="pl-PL"/>
        </w:rPr>
        <w:br/>
      </w:r>
      <w:r w:rsidRPr="00993C85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4B52F6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993C85">
        <w:rPr>
          <w:rFonts w:eastAsia="Calibri" w:cstheme="minorHAnsi"/>
          <w:sz w:val="24"/>
          <w:szCs w:val="24"/>
          <w:lang w:eastAsia="pl-PL"/>
        </w:rPr>
        <w:t>.</w:t>
      </w:r>
    </w:p>
    <w:p w:rsidR="005533E8" w:rsidRPr="00993C85" w:rsidRDefault="005533E8" w:rsidP="005533E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93C85">
        <w:rPr>
          <w:rFonts w:eastAsia="Calibri" w:cstheme="minorHAnsi"/>
          <w:color w:val="000000"/>
          <w:sz w:val="24"/>
          <w:szCs w:val="24"/>
        </w:rPr>
        <w:t>y.</w:t>
      </w:r>
    </w:p>
    <w:p w:rsidR="005533E8" w:rsidRPr="00993C85" w:rsidRDefault="005533E8" w:rsidP="005533E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993C85">
        <w:rPr>
          <w:rFonts w:eastAsia="Calibri" w:cstheme="minorHAnsi"/>
          <w:sz w:val="24"/>
          <w:szCs w:val="24"/>
        </w:rPr>
        <w:t>Ogłoszeniu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</w:t>
      </w:r>
      <w:r w:rsidR="00776DF9">
        <w:rPr>
          <w:rFonts w:eastAsia="Calibri" w:cstheme="minorHAnsi"/>
          <w:sz w:val="24"/>
          <w:szCs w:val="24"/>
          <w:lang w:eastAsia="pl-PL"/>
        </w:rPr>
        <w:t xml:space="preserve"> robocze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od daty rozstrzygnięcia postępowania przedstawimy dokumenty oraz kserokopie protokołów z badań (z oryginałów) wykonanych pr</w:t>
      </w:r>
      <w:r w:rsidR="008543CB">
        <w:rPr>
          <w:rFonts w:eastAsia="Calibri" w:cstheme="minorHAnsi"/>
          <w:sz w:val="24"/>
          <w:szCs w:val="24"/>
          <w:lang w:eastAsia="pl-PL"/>
        </w:rPr>
        <w:t xml:space="preserve">zez niezależne instytucje wraz </w:t>
      </w:r>
      <w:r w:rsidRPr="00993C85">
        <w:rPr>
          <w:rFonts w:eastAsia="Calibri" w:cstheme="minorHAnsi"/>
          <w:sz w:val="24"/>
          <w:szCs w:val="24"/>
          <w:lang w:eastAsia="pl-PL"/>
        </w:rPr>
        <w:t>z tłumaczeniem na język polski takie jak np.: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A.</w:t>
      </w:r>
      <w:r w:rsidRPr="00993C85">
        <w:rPr>
          <w:rFonts w:cstheme="minorHAnsi"/>
          <w:sz w:val="24"/>
          <w:szCs w:val="24"/>
        </w:rPr>
        <w:tab/>
        <w:t xml:space="preserve">Wyniki badań i obliczeń żywotności (ciągłej obliczeniowej temperatury pracy ciepłociągu) oferowanej pianki zgodnych z normą </w:t>
      </w:r>
      <w:r>
        <w:rPr>
          <w:rFonts w:cstheme="minorHAnsi"/>
          <w:sz w:val="24"/>
          <w:szCs w:val="24"/>
        </w:rPr>
        <w:br/>
      </w:r>
      <w:r w:rsidRPr="00993C85">
        <w:rPr>
          <w:rFonts w:cstheme="minorHAnsi"/>
          <w:sz w:val="24"/>
          <w:szCs w:val="24"/>
        </w:rPr>
        <w:t>PN-EN253.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B.</w:t>
      </w:r>
      <w:r w:rsidRPr="00993C85">
        <w:rPr>
          <w:rFonts w:cstheme="minorHAnsi"/>
          <w:sz w:val="24"/>
          <w:szCs w:val="24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C.</w:t>
      </w:r>
      <w:r w:rsidRPr="00993C85">
        <w:rPr>
          <w:rFonts w:cstheme="minorHAnsi"/>
          <w:sz w:val="24"/>
          <w:szCs w:val="24"/>
        </w:rPr>
        <w:tab/>
        <w:t>Aktualną Krajową Ocenę Techniczną dla elementów oferowanego systemu rur preizolowanych.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D.</w:t>
      </w:r>
      <w:r w:rsidRPr="00993C85">
        <w:rPr>
          <w:rFonts w:cstheme="minorHAns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Strukturę komórkową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Gęstość pianki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ściskanie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Chłonność wody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ścinanie przed starzeniem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Odchylenie od współosiowości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lastRenderedPageBreak/>
        <w:t>E.</w:t>
      </w:r>
      <w:r w:rsidRPr="00993C85">
        <w:rPr>
          <w:rFonts w:cstheme="minorHAns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F.</w:t>
      </w:r>
      <w:r w:rsidRPr="00993C85">
        <w:rPr>
          <w:rFonts w:cstheme="minorHAns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z wcześniejszej produkcji,</w:t>
      </w:r>
    </w:p>
    <w:p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G.</w:t>
      </w:r>
      <w:r w:rsidRPr="00993C85">
        <w:rPr>
          <w:rFonts w:cstheme="minorHAns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113505" w:rsidRDefault="005533E8" w:rsidP="00DD7776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H.</w:t>
      </w:r>
      <w:r w:rsidRPr="00993C85">
        <w:rPr>
          <w:rFonts w:cstheme="minorHAns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  <w:r w:rsidRPr="00993C85">
        <w:rPr>
          <w:rFonts w:cstheme="minorHAnsi"/>
          <w:sz w:val="24"/>
          <w:szCs w:val="24"/>
        </w:rPr>
        <w:br/>
        <w:t xml:space="preserve">w temperaturze minimum </w:t>
      </w:r>
      <w:r w:rsidRPr="00993C85">
        <w:rPr>
          <w:rFonts w:cstheme="minorHAnsi"/>
          <w:color w:val="000000" w:themeColor="text1"/>
          <w:sz w:val="24"/>
          <w:szCs w:val="24"/>
        </w:rPr>
        <w:t>140</w:t>
      </w:r>
      <w:r w:rsidRPr="00993C85">
        <w:rPr>
          <w:rFonts w:cstheme="minorHAnsi"/>
          <w:color w:val="000000" w:themeColor="text1"/>
          <w:sz w:val="24"/>
          <w:szCs w:val="24"/>
          <w:vertAlign w:val="superscript"/>
        </w:rPr>
        <w:t>o</w:t>
      </w:r>
      <w:r w:rsidRPr="00993C85">
        <w:rPr>
          <w:rFonts w:cstheme="minorHAnsi"/>
          <w:color w:val="000000" w:themeColor="text1"/>
          <w:sz w:val="24"/>
          <w:szCs w:val="24"/>
        </w:rPr>
        <w:t xml:space="preserve">C (Zamawiający dopuszcza badanie zespołu rurowego na innym systemie surowcowym pianki PUR, </w:t>
      </w:r>
      <w:r w:rsidRPr="00993C85">
        <w:rPr>
          <w:rFonts w:cstheme="minorHAnsi"/>
          <w:color w:val="000000" w:themeColor="text1"/>
          <w:sz w:val="24"/>
          <w:szCs w:val="24"/>
        </w:rPr>
        <w:br/>
        <w:t>z zastrzeżeniem, że  musi być spełniony warunek ciągłej pracy pianki w temperaturze minimum 14</w:t>
      </w:r>
      <w:r>
        <w:rPr>
          <w:rFonts w:cstheme="minorHAnsi"/>
          <w:color w:val="000000" w:themeColor="text1"/>
          <w:sz w:val="24"/>
          <w:szCs w:val="24"/>
        </w:rPr>
        <w:t>0°C).</w:t>
      </w:r>
    </w:p>
    <w:p w:rsidR="00DD7776" w:rsidRPr="00DD7776" w:rsidRDefault="00DD7776" w:rsidP="00DD7776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11" w:rsidRDefault="00725511" w:rsidP="008C04FB">
      <w:pPr>
        <w:spacing w:after="0" w:line="240" w:lineRule="auto"/>
      </w:pPr>
      <w:r>
        <w:separator/>
      </w:r>
    </w:p>
  </w:endnote>
  <w:endnote w:type="continuationSeparator" w:id="0">
    <w:p w:rsidR="00725511" w:rsidRDefault="0072551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11" w:rsidRDefault="00725511" w:rsidP="008C04FB">
      <w:pPr>
        <w:spacing w:after="0" w:line="240" w:lineRule="auto"/>
      </w:pPr>
      <w:r>
        <w:separator/>
      </w:r>
    </w:p>
  </w:footnote>
  <w:footnote w:type="continuationSeparator" w:id="0">
    <w:p w:rsidR="00725511" w:rsidRDefault="00725511" w:rsidP="008C04FB">
      <w:pPr>
        <w:spacing w:after="0" w:line="240" w:lineRule="auto"/>
      </w:pPr>
      <w:r>
        <w:continuationSeparator/>
      </w:r>
    </w:p>
  </w:footnote>
  <w:footnote w:id="1">
    <w:p w:rsidR="00725511" w:rsidRDefault="00725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725511" w:rsidRDefault="00725511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4B5BB6"/>
    <w:multiLevelType w:val="hybridMultilevel"/>
    <w:tmpl w:val="EC3A2B0E"/>
    <w:lvl w:ilvl="0" w:tplc="33803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2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1"/>
  </w:num>
  <w:num w:numId="46">
    <w:abstractNumId w:val="24"/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1BB6"/>
    <w:rsid w:val="0007266E"/>
    <w:rsid w:val="0007501D"/>
    <w:rsid w:val="00075187"/>
    <w:rsid w:val="00075D7E"/>
    <w:rsid w:val="0008649D"/>
    <w:rsid w:val="000920F0"/>
    <w:rsid w:val="00097B7B"/>
    <w:rsid w:val="000A4D8B"/>
    <w:rsid w:val="000A5FA7"/>
    <w:rsid w:val="000C0036"/>
    <w:rsid w:val="000C2CEA"/>
    <w:rsid w:val="000F1E55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06A2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97E1D"/>
    <w:rsid w:val="001A1F6D"/>
    <w:rsid w:val="001A4A2F"/>
    <w:rsid w:val="001A606D"/>
    <w:rsid w:val="001A7364"/>
    <w:rsid w:val="001B47BE"/>
    <w:rsid w:val="001B4B51"/>
    <w:rsid w:val="001C0296"/>
    <w:rsid w:val="001C13C6"/>
    <w:rsid w:val="001D2FED"/>
    <w:rsid w:val="001D3F86"/>
    <w:rsid w:val="001E04A4"/>
    <w:rsid w:val="001E2E88"/>
    <w:rsid w:val="001E619D"/>
    <w:rsid w:val="001F1596"/>
    <w:rsid w:val="001F6FB7"/>
    <w:rsid w:val="00203233"/>
    <w:rsid w:val="0020337E"/>
    <w:rsid w:val="00203D04"/>
    <w:rsid w:val="00212C81"/>
    <w:rsid w:val="00220D86"/>
    <w:rsid w:val="00221E73"/>
    <w:rsid w:val="00237435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049E"/>
    <w:rsid w:val="00414802"/>
    <w:rsid w:val="00417129"/>
    <w:rsid w:val="00423F39"/>
    <w:rsid w:val="00437546"/>
    <w:rsid w:val="00444624"/>
    <w:rsid w:val="00451E92"/>
    <w:rsid w:val="00454060"/>
    <w:rsid w:val="004544B9"/>
    <w:rsid w:val="004613B0"/>
    <w:rsid w:val="00465600"/>
    <w:rsid w:val="00466009"/>
    <w:rsid w:val="00471A16"/>
    <w:rsid w:val="004729FA"/>
    <w:rsid w:val="0047436A"/>
    <w:rsid w:val="004757A4"/>
    <w:rsid w:val="00477476"/>
    <w:rsid w:val="00492569"/>
    <w:rsid w:val="00497AD0"/>
    <w:rsid w:val="004A04CB"/>
    <w:rsid w:val="004A4BF4"/>
    <w:rsid w:val="004B52F6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33E8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06360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0DC8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25511"/>
    <w:rsid w:val="00732480"/>
    <w:rsid w:val="007346D7"/>
    <w:rsid w:val="0074154B"/>
    <w:rsid w:val="007505BC"/>
    <w:rsid w:val="00755E6D"/>
    <w:rsid w:val="00762AB5"/>
    <w:rsid w:val="0077360E"/>
    <w:rsid w:val="00776573"/>
    <w:rsid w:val="00776DF9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43CB"/>
    <w:rsid w:val="00855BB5"/>
    <w:rsid w:val="00857FEF"/>
    <w:rsid w:val="00860C1C"/>
    <w:rsid w:val="00862B9B"/>
    <w:rsid w:val="00864D21"/>
    <w:rsid w:val="00872221"/>
    <w:rsid w:val="0088322C"/>
    <w:rsid w:val="00885DEB"/>
    <w:rsid w:val="008916B1"/>
    <w:rsid w:val="00893E12"/>
    <w:rsid w:val="00897781"/>
    <w:rsid w:val="00897FF8"/>
    <w:rsid w:val="008B74F5"/>
    <w:rsid w:val="008C04FB"/>
    <w:rsid w:val="008C61B9"/>
    <w:rsid w:val="008D07F3"/>
    <w:rsid w:val="008D7D80"/>
    <w:rsid w:val="008E2013"/>
    <w:rsid w:val="008F1696"/>
    <w:rsid w:val="008F396C"/>
    <w:rsid w:val="0090121E"/>
    <w:rsid w:val="0090275E"/>
    <w:rsid w:val="0090628C"/>
    <w:rsid w:val="00913F28"/>
    <w:rsid w:val="009174EB"/>
    <w:rsid w:val="00920639"/>
    <w:rsid w:val="00933FCE"/>
    <w:rsid w:val="00934B7A"/>
    <w:rsid w:val="00942FBB"/>
    <w:rsid w:val="0094468D"/>
    <w:rsid w:val="009678E8"/>
    <w:rsid w:val="00967D93"/>
    <w:rsid w:val="00970A79"/>
    <w:rsid w:val="00970B08"/>
    <w:rsid w:val="00973EF3"/>
    <w:rsid w:val="00983B70"/>
    <w:rsid w:val="009847E6"/>
    <w:rsid w:val="00986783"/>
    <w:rsid w:val="009A2840"/>
    <w:rsid w:val="009B5D9C"/>
    <w:rsid w:val="009B63B3"/>
    <w:rsid w:val="009C2CE3"/>
    <w:rsid w:val="009C3A90"/>
    <w:rsid w:val="009C4BBA"/>
    <w:rsid w:val="009E1ADC"/>
    <w:rsid w:val="009E6039"/>
    <w:rsid w:val="009E7341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2F54"/>
    <w:rsid w:val="00AB4635"/>
    <w:rsid w:val="00AB4F9A"/>
    <w:rsid w:val="00AB7D79"/>
    <w:rsid w:val="00AC3299"/>
    <w:rsid w:val="00AC5182"/>
    <w:rsid w:val="00AC6579"/>
    <w:rsid w:val="00AC7FD1"/>
    <w:rsid w:val="00AD0929"/>
    <w:rsid w:val="00AD0BDA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154C"/>
    <w:rsid w:val="00B61B76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0C45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43F3E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63A9"/>
    <w:rsid w:val="00C77407"/>
    <w:rsid w:val="00C77F06"/>
    <w:rsid w:val="00C9091F"/>
    <w:rsid w:val="00C92FC2"/>
    <w:rsid w:val="00C93A56"/>
    <w:rsid w:val="00C96C6E"/>
    <w:rsid w:val="00CA43A8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CF55F4"/>
    <w:rsid w:val="00D01DB7"/>
    <w:rsid w:val="00D02755"/>
    <w:rsid w:val="00D05C34"/>
    <w:rsid w:val="00D07170"/>
    <w:rsid w:val="00D17EA0"/>
    <w:rsid w:val="00D23575"/>
    <w:rsid w:val="00D30E3F"/>
    <w:rsid w:val="00D30E6C"/>
    <w:rsid w:val="00D31997"/>
    <w:rsid w:val="00D336EB"/>
    <w:rsid w:val="00D42C43"/>
    <w:rsid w:val="00D50889"/>
    <w:rsid w:val="00D51369"/>
    <w:rsid w:val="00D62417"/>
    <w:rsid w:val="00D71A85"/>
    <w:rsid w:val="00D73140"/>
    <w:rsid w:val="00D77F00"/>
    <w:rsid w:val="00D841A6"/>
    <w:rsid w:val="00D94C27"/>
    <w:rsid w:val="00D971DD"/>
    <w:rsid w:val="00D978A6"/>
    <w:rsid w:val="00DA18B0"/>
    <w:rsid w:val="00DA1E00"/>
    <w:rsid w:val="00DA2DE6"/>
    <w:rsid w:val="00DB1CD9"/>
    <w:rsid w:val="00DB7BD2"/>
    <w:rsid w:val="00DB7CBE"/>
    <w:rsid w:val="00DC0CDC"/>
    <w:rsid w:val="00DC3E07"/>
    <w:rsid w:val="00DD6324"/>
    <w:rsid w:val="00DD7776"/>
    <w:rsid w:val="00DE11D7"/>
    <w:rsid w:val="00DE1BA5"/>
    <w:rsid w:val="00DE2DD7"/>
    <w:rsid w:val="00DE5DD6"/>
    <w:rsid w:val="00E05835"/>
    <w:rsid w:val="00E05EAF"/>
    <w:rsid w:val="00E10553"/>
    <w:rsid w:val="00E12E79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7C7"/>
    <w:rsid w:val="00EA2AC8"/>
    <w:rsid w:val="00EA540E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16A92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24B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41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1EB-82A5-43D4-967C-1CAEBCA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2024-07-22T10:11:00Z</dcterms:modified>
</cp:coreProperties>
</file>