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9FF31" w14:textId="294316E1" w:rsidR="007A75C3" w:rsidRPr="009A43BF" w:rsidRDefault="00EE6025" w:rsidP="00D1009B">
      <w:pPr>
        <w:widowControl/>
        <w:spacing w:before="60" w:after="60"/>
        <w:ind w:left="709" w:hanging="425"/>
        <w:jc w:val="both"/>
        <w:rPr>
          <w:rFonts w:ascii="Open Sans" w:hAnsi="Open Sans" w:cs="Open Sans"/>
          <w:b/>
          <w:sz w:val="18"/>
          <w:szCs w:val="18"/>
          <w:u w:val="single"/>
        </w:rPr>
      </w:pPr>
      <w:r>
        <w:rPr>
          <w:rFonts w:ascii="Open Sans" w:hAnsi="Open Sans" w:cs="Open Sans"/>
          <w:b/>
          <w:sz w:val="18"/>
          <w:szCs w:val="18"/>
          <w:u w:val="single"/>
        </w:rPr>
        <w:t>Załącznik nr 1 do SWZ</w:t>
      </w:r>
    </w:p>
    <w:p w14:paraId="6A3BDC0A" w14:textId="51CCCC8B" w:rsidR="007A75C3" w:rsidRPr="009A43BF" w:rsidRDefault="007A75C3" w:rsidP="007A75C3">
      <w:pPr>
        <w:widowControl/>
        <w:spacing w:before="60" w:after="60"/>
        <w:ind w:left="709" w:hanging="425"/>
        <w:jc w:val="center"/>
        <w:rPr>
          <w:rFonts w:ascii="Open Sans" w:hAnsi="Open Sans" w:cs="Open Sans"/>
          <w:b/>
          <w:sz w:val="18"/>
          <w:szCs w:val="18"/>
          <w:u w:val="single"/>
        </w:rPr>
      </w:pPr>
      <w:r w:rsidRPr="009A43BF">
        <w:rPr>
          <w:rFonts w:ascii="Open Sans" w:hAnsi="Open Sans" w:cs="Open Sans"/>
          <w:b/>
          <w:sz w:val="18"/>
          <w:szCs w:val="18"/>
          <w:u w:val="single"/>
        </w:rPr>
        <w:t>Opis przedmiotu zamówienia</w:t>
      </w:r>
    </w:p>
    <w:p w14:paraId="51164C30" w14:textId="1BC9FFB0" w:rsidR="007A75C3" w:rsidRPr="009A43BF" w:rsidRDefault="007A75C3" w:rsidP="00D1009B">
      <w:pPr>
        <w:widowControl/>
        <w:spacing w:before="60" w:after="60"/>
        <w:ind w:left="709" w:hanging="425"/>
        <w:jc w:val="both"/>
        <w:rPr>
          <w:rFonts w:ascii="Open Sans" w:hAnsi="Open Sans" w:cs="Open Sans"/>
          <w:b/>
          <w:sz w:val="18"/>
          <w:szCs w:val="18"/>
          <w:u w:val="single"/>
        </w:rPr>
      </w:pPr>
    </w:p>
    <w:p w14:paraId="563DE008" w14:textId="77777777" w:rsidR="00A73441" w:rsidRPr="001A3FBA" w:rsidRDefault="00A73441" w:rsidP="001A3FBA">
      <w:pPr>
        <w:pStyle w:val="Akapitzlist"/>
        <w:widowControl/>
        <w:spacing w:before="120" w:after="120" w:line="276" w:lineRule="auto"/>
        <w:ind w:left="284"/>
        <w:contextualSpacing w:val="0"/>
        <w:rPr>
          <w:rFonts w:ascii="Open Sans" w:hAnsi="Open Sans" w:cs="Open Sans"/>
          <w:b/>
          <w:iCs/>
          <w:sz w:val="18"/>
          <w:szCs w:val="18"/>
          <w:u w:val="single"/>
        </w:rPr>
      </w:pPr>
      <w:r w:rsidRPr="001A3FBA">
        <w:rPr>
          <w:rFonts w:ascii="Open Sans" w:hAnsi="Open Sans" w:cs="Open Sans"/>
          <w:b/>
          <w:iCs/>
          <w:sz w:val="18"/>
          <w:szCs w:val="18"/>
          <w:u w:val="single"/>
        </w:rPr>
        <w:t>Przedmiot zamówienia</w:t>
      </w:r>
    </w:p>
    <w:p w14:paraId="05B12A9F" w14:textId="3D2113CC" w:rsidR="00CD372C" w:rsidRPr="00CD372C" w:rsidRDefault="00A73441" w:rsidP="001A74F6">
      <w:pPr>
        <w:pStyle w:val="Akapitzlist"/>
        <w:widowControl/>
        <w:spacing w:before="120" w:line="276" w:lineRule="auto"/>
        <w:ind w:left="360"/>
        <w:contextualSpacing w:val="0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9A43BF">
        <w:rPr>
          <w:rFonts w:ascii="Open Sans" w:hAnsi="Open Sans" w:cs="Open Sans"/>
          <w:iCs/>
          <w:sz w:val="18"/>
          <w:szCs w:val="18"/>
        </w:rPr>
        <w:t>Przedmiotem zamówienia jest dostawa samochod</w:t>
      </w:r>
      <w:r w:rsidR="001A74F6">
        <w:rPr>
          <w:rFonts w:ascii="Open Sans" w:hAnsi="Open Sans" w:cs="Open Sans"/>
          <w:iCs/>
          <w:sz w:val="18"/>
          <w:szCs w:val="18"/>
        </w:rPr>
        <w:t>u</w:t>
      </w:r>
      <w:r w:rsidR="003308AB">
        <w:rPr>
          <w:rFonts w:ascii="Open Sans" w:hAnsi="Open Sans" w:cs="Open Sans"/>
          <w:iCs/>
          <w:sz w:val="18"/>
          <w:szCs w:val="18"/>
        </w:rPr>
        <w:t xml:space="preserve"> minimum</w:t>
      </w:r>
      <w:r w:rsidRPr="009A43BF">
        <w:rPr>
          <w:rFonts w:ascii="Open Sans" w:hAnsi="Open Sans" w:cs="Open Sans"/>
          <w:iCs/>
          <w:sz w:val="18"/>
          <w:szCs w:val="18"/>
        </w:rPr>
        <w:t xml:space="preserve"> </w:t>
      </w:r>
      <w:r w:rsidR="003308AB">
        <w:rPr>
          <w:rFonts w:ascii="Open Sans" w:hAnsi="Open Sans" w:cs="Open Sans"/>
          <w:iCs/>
          <w:sz w:val="18"/>
          <w:szCs w:val="18"/>
        </w:rPr>
        <w:t>8</w:t>
      </w:r>
      <w:r w:rsidR="001D0619">
        <w:rPr>
          <w:rFonts w:ascii="Open Sans" w:hAnsi="Open Sans" w:cs="Open Sans"/>
          <w:iCs/>
          <w:sz w:val="18"/>
          <w:szCs w:val="18"/>
        </w:rPr>
        <w:t>-</w:t>
      </w:r>
      <w:r w:rsidR="00D35857">
        <w:rPr>
          <w:rFonts w:ascii="Open Sans" w:hAnsi="Open Sans" w:cs="Open Sans"/>
          <w:iCs/>
          <w:sz w:val="18"/>
          <w:szCs w:val="18"/>
        </w:rPr>
        <w:t xml:space="preserve">osobowego </w:t>
      </w:r>
      <w:r w:rsidRPr="009A43BF">
        <w:rPr>
          <w:rFonts w:ascii="Open Sans" w:hAnsi="Open Sans" w:cs="Open Sans"/>
          <w:iCs/>
          <w:sz w:val="18"/>
          <w:szCs w:val="18"/>
        </w:rPr>
        <w:t xml:space="preserve">na potrzeby </w:t>
      </w:r>
      <w:bookmarkStart w:id="0" w:name="_Hlk78188035"/>
      <w:r w:rsidR="002112DA">
        <w:rPr>
          <w:rFonts w:ascii="Open Sans" w:hAnsi="Open Sans" w:cs="Open Sans"/>
          <w:iCs/>
          <w:sz w:val="18"/>
          <w:szCs w:val="18"/>
        </w:rPr>
        <w:t>Opolskiego Centrum Edukacji</w:t>
      </w:r>
    </w:p>
    <w:bookmarkEnd w:id="0"/>
    <w:p w14:paraId="2F62C7A6" w14:textId="7B91F46E" w:rsidR="007A75C3" w:rsidRPr="009A43BF" w:rsidRDefault="007A75C3" w:rsidP="001A3FBA">
      <w:pPr>
        <w:widowControl/>
        <w:spacing w:before="60" w:after="60" w:line="276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</w:p>
    <w:p w14:paraId="090BD8B5" w14:textId="23C1820B" w:rsidR="007A75C3" w:rsidRPr="00225F30" w:rsidRDefault="0034559B" w:rsidP="001A3FBA">
      <w:pPr>
        <w:widowControl/>
        <w:spacing w:before="60" w:after="60" w:line="276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1A3FBA">
        <w:rPr>
          <w:rFonts w:ascii="Open Sans" w:hAnsi="Open Sans" w:cs="Open Sans"/>
          <w:b/>
          <w:iCs/>
          <w:sz w:val="18"/>
          <w:szCs w:val="18"/>
          <w:u w:val="single"/>
        </w:rPr>
        <w:t>Specyfikacja techniczna samochod</w:t>
      </w:r>
      <w:r w:rsidR="00E16CB5">
        <w:rPr>
          <w:rFonts w:ascii="Open Sans" w:hAnsi="Open Sans" w:cs="Open Sans"/>
          <w:b/>
          <w:iCs/>
          <w:sz w:val="18"/>
          <w:szCs w:val="18"/>
          <w:u w:val="single"/>
        </w:rPr>
        <w:t>u</w:t>
      </w:r>
    </w:p>
    <w:p w14:paraId="26855FD6" w14:textId="4A5ED862" w:rsidR="007A75C3" w:rsidRPr="001A3FBA" w:rsidRDefault="007A75C3" w:rsidP="001A3FBA">
      <w:pPr>
        <w:pStyle w:val="Akapitzlist"/>
        <w:widowControl/>
        <w:numPr>
          <w:ilvl w:val="0"/>
          <w:numId w:val="15"/>
        </w:numPr>
        <w:spacing w:before="60" w:after="60" w:line="276" w:lineRule="auto"/>
        <w:contextualSpacing w:val="0"/>
        <w:jc w:val="both"/>
        <w:rPr>
          <w:rFonts w:ascii="Open Sans" w:hAnsi="Open Sans" w:cs="Open Sans"/>
          <w:b/>
          <w:bCs/>
          <w:iCs/>
          <w:sz w:val="18"/>
          <w:szCs w:val="18"/>
        </w:rPr>
      </w:pPr>
      <w:r w:rsidRPr="001A3FBA">
        <w:rPr>
          <w:rFonts w:ascii="Open Sans" w:hAnsi="Open Sans" w:cs="Open Sans"/>
          <w:b/>
          <w:bCs/>
          <w:iCs/>
          <w:sz w:val="18"/>
          <w:szCs w:val="18"/>
        </w:rPr>
        <w:t xml:space="preserve">Oferowany samochód osobowy </w:t>
      </w:r>
      <w:r w:rsidR="00215AC3" w:rsidRPr="001A3FBA">
        <w:rPr>
          <w:rFonts w:ascii="Open Sans" w:hAnsi="Open Sans" w:cs="Open Sans"/>
          <w:b/>
          <w:bCs/>
          <w:iCs/>
          <w:sz w:val="18"/>
          <w:szCs w:val="18"/>
        </w:rPr>
        <w:t>powinien</w:t>
      </w:r>
      <w:r w:rsidRPr="001A3FBA">
        <w:rPr>
          <w:rFonts w:ascii="Open Sans" w:hAnsi="Open Sans" w:cs="Open Sans"/>
          <w:b/>
          <w:bCs/>
          <w:iCs/>
          <w:sz w:val="18"/>
          <w:szCs w:val="18"/>
        </w:rPr>
        <w:t>:</w:t>
      </w:r>
    </w:p>
    <w:p w14:paraId="65BA648A" w14:textId="0B57E6F1" w:rsidR="007A75C3" w:rsidRPr="009A43BF" w:rsidRDefault="00215AC3" w:rsidP="001A3FBA">
      <w:pPr>
        <w:pStyle w:val="Akapitzlist"/>
        <w:widowControl/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być 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nowy bez wad i uszkodzeń; </w:t>
      </w:r>
    </w:p>
    <w:p w14:paraId="3AAFED22" w14:textId="3802698D" w:rsidR="007A75C3" w:rsidRPr="009A43BF" w:rsidRDefault="00215AC3" w:rsidP="001A3FBA">
      <w:pPr>
        <w:pStyle w:val="Akapitzlist"/>
        <w:widowControl/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być </w:t>
      </w:r>
      <w:r w:rsidR="007A75C3" w:rsidRPr="009A43BF">
        <w:rPr>
          <w:rFonts w:ascii="Open Sans" w:hAnsi="Open Sans" w:cs="Open Sans"/>
          <w:iCs/>
          <w:sz w:val="18"/>
          <w:szCs w:val="18"/>
        </w:rPr>
        <w:t>sprawn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technicznie, kompletn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i gotow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do użytku; </w:t>
      </w:r>
    </w:p>
    <w:p w14:paraId="0A28F384" w14:textId="1BB43918" w:rsidR="007A75C3" w:rsidRPr="006E1A69" w:rsidRDefault="00215AC3" w:rsidP="001A3FBA">
      <w:pPr>
        <w:pStyle w:val="Akapitzlist"/>
        <w:widowControl/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być </w:t>
      </w:r>
      <w:r w:rsidR="007A75C3" w:rsidRPr="009A43BF">
        <w:rPr>
          <w:rFonts w:ascii="Open Sans" w:hAnsi="Open Sans" w:cs="Open Sans"/>
          <w:iCs/>
          <w:sz w:val="18"/>
          <w:szCs w:val="18"/>
        </w:rPr>
        <w:t>wyprodukowan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9F4419">
        <w:rPr>
          <w:rFonts w:ascii="Open Sans" w:hAnsi="Open Sans" w:cs="Open Sans"/>
          <w:iCs/>
          <w:sz w:val="18"/>
          <w:szCs w:val="18"/>
        </w:rPr>
        <w:t xml:space="preserve"> w roku 202</w:t>
      </w:r>
      <w:r w:rsidR="00D35857">
        <w:rPr>
          <w:rFonts w:ascii="Open Sans" w:hAnsi="Open Sans" w:cs="Open Sans"/>
          <w:iCs/>
          <w:sz w:val="18"/>
          <w:szCs w:val="18"/>
        </w:rPr>
        <w:t>4</w:t>
      </w:r>
      <w:r>
        <w:rPr>
          <w:rFonts w:ascii="Open Sans" w:hAnsi="Open Sans" w:cs="Open Sans"/>
          <w:iCs/>
          <w:sz w:val="18"/>
          <w:szCs w:val="18"/>
        </w:rPr>
        <w:t>;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4CF5CDE5" w14:textId="6BD9EB9D" w:rsidR="007A75C3" w:rsidRPr="006E1A69" w:rsidRDefault="00C66F55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spełnia</w:t>
      </w:r>
      <w:r w:rsidR="00215AC3" w:rsidRPr="006E1A69">
        <w:rPr>
          <w:rFonts w:ascii="Open Sans" w:hAnsi="Open Sans" w:cs="Open Sans"/>
          <w:iCs/>
          <w:sz w:val="18"/>
          <w:szCs w:val="18"/>
        </w:rPr>
        <w:t xml:space="preserve">ć </w:t>
      </w:r>
      <w:r w:rsidR="007A75C3" w:rsidRPr="006E1A69">
        <w:rPr>
          <w:rFonts w:ascii="Open Sans" w:hAnsi="Open Sans" w:cs="Open Sans"/>
          <w:iCs/>
          <w:sz w:val="18"/>
          <w:szCs w:val="18"/>
        </w:rPr>
        <w:t xml:space="preserve">wymagania zerowego spalania paliw i zerowej emisji spalin EURO 6 </w:t>
      </w:r>
      <w:r w:rsidR="008E12A9">
        <w:rPr>
          <w:rFonts w:ascii="Open Sans" w:hAnsi="Open Sans" w:cs="Open Sans"/>
          <w:iCs/>
          <w:sz w:val="18"/>
          <w:szCs w:val="18"/>
        </w:rPr>
        <w:t>(WLTP)</w:t>
      </w:r>
    </w:p>
    <w:p w14:paraId="0CE8BB7D" w14:textId="315A348F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posiadać wszystkie niezbędne świadectwa, homologacje lub inne dokumenty dopuszczenia do ruchu drogowego wynikające z Działu III, Rozdział 1a i 1b ustawy Prawo o ruchu drogowym z dnia 20 czerwca 1997 roku (Dz. U z 202</w:t>
      </w:r>
      <w:r w:rsidR="003E1EC6">
        <w:rPr>
          <w:rFonts w:ascii="Open Sans" w:hAnsi="Open Sans" w:cs="Open Sans"/>
          <w:iCs/>
          <w:sz w:val="18"/>
          <w:szCs w:val="18"/>
        </w:rPr>
        <w:t>2</w:t>
      </w:r>
      <w:r w:rsidRPr="009A43BF">
        <w:rPr>
          <w:rFonts w:ascii="Open Sans" w:hAnsi="Open Sans" w:cs="Open Sans"/>
          <w:iCs/>
          <w:sz w:val="18"/>
          <w:szCs w:val="18"/>
        </w:rPr>
        <w:t xml:space="preserve"> roku, poz. </w:t>
      </w:r>
      <w:r w:rsidR="003E1EC6">
        <w:rPr>
          <w:rFonts w:ascii="Open Sans" w:hAnsi="Open Sans" w:cs="Open Sans"/>
          <w:iCs/>
          <w:sz w:val="18"/>
          <w:szCs w:val="18"/>
        </w:rPr>
        <w:t>998</w:t>
      </w:r>
      <w:r w:rsidRPr="009A43BF">
        <w:rPr>
          <w:rFonts w:ascii="Open Sans" w:hAnsi="Open Sans" w:cs="Open Sans"/>
          <w:iCs/>
          <w:sz w:val="18"/>
          <w:szCs w:val="18"/>
        </w:rPr>
        <w:t xml:space="preserve"> ze zm.);</w:t>
      </w:r>
    </w:p>
    <w:p w14:paraId="026BF0E7" w14:textId="020577E2" w:rsidR="0034559B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spełniać warunki techniczne pojazdów oraz zakres ich niezbędnego wyposażenia przewidziane przez obowiązujące w Polsce przepisy prawa dla samochodów poruszających się po drogach publicznych (Rozporządzenie Ministra Infrastruktury).</w:t>
      </w:r>
    </w:p>
    <w:p w14:paraId="26D4C1CB" w14:textId="77777777" w:rsidR="0034559B" w:rsidRPr="009A43BF" w:rsidRDefault="0034559B" w:rsidP="001A3FBA">
      <w:pPr>
        <w:pStyle w:val="Akapitzlist"/>
        <w:widowControl/>
        <w:tabs>
          <w:tab w:val="left" w:pos="1276"/>
        </w:tabs>
        <w:spacing w:line="276" w:lineRule="auto"/>
        <w:ind w:left="792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</w:p>
    <w:p w14:paraId="17A6B6EF" w14:textId="152A662D" w:rsidR="007A75C3" w:rsidRPr="009A43BF" w:rsidRDefault="007A75C3" w:rsidP="001A3FBA">
      <w:pPr>
        <w:pStyle w:val="Akapitzlist"/>
        <w:widowControl/>
        <w:numPr>
          <w:ilvl w:val="0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b/>
          <w:iCs/>
          <w:sz w:val="18"/>
          <w:szCs w:val="18"/>
        </w:rPr>
        <w:t>Specyfikacja techniczna</w:t>
      </w:r>
    </w:p>
    <w:p w14:paraId="33A97E21" w14:textId="1AE62149" w:rsidR="007A75C3" w:rsidRPr="000F02A9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0F02A9">
        <w:rPr>
          <w:rFonts w:ascii="Open Sans" w:hAnsi="Open Sans" w:cs="Open Sans"/>
          <w:iCs/>
          <w:sz w:val="18"/>
          <w:szCs w:val="18"/>
        </w:rPr>
        <w:t xml:space="preserve">długość – min. </w:t>
      </w:r>
      <w:r w:rsidR="000F02A9" w:rsidRPr="000F02A9">
        <w:rPr>
          <w:rFonts w:ascii="Open Sans" w:hAnsi="Open Sans" w:cs="Open Sans"/>
          <w:iCs/>
          <w:sz w:val="18"/>
          <w:szCs w:val="18"/>
        </w:rPr>
        <w:t>50</w:t>
      </w:r>
      <w:r w:rsidR="00667F91" w:rsidRPr="000F02A9">
        <w:rPr>
          <w:rFonts w:ascii="Open Sans" w:hAnsi="Open Sans" w:cs="Open Sans"/>
          <w:iCs/>
          <w:sz w:val="18"/>
          <w:szCs w:val="18"/>
        </w:rPr>
        <w:t>00 cm</w:t>
      </w:r>
    </w:p>
    <w:p w14:paraId="08587D60" w14:textId="1DD106AF" w:rsidR="007A75C3" w:rsidRPr="000F02A9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0F02A9">
        <w:rPr>
          <w:rFonts w:ascii="Open Sans" w:hAnsi="Open Sans" w:cs="Open Sans"/>
          <w:iCs/>
          <w:sz w:val="18"/>
          <w:szCs w:val="18"/>
        </w:rPr>
        <w:t xml:space="preserve">wysokość – min. </w:t>
      </w:r>
      <w:r w:rsidR="00667F91" w:rsidRPr="000F02A9">
        <w:rPr>
          <w:rFonts w:ascii="Open Sans" w:hAnsi="Open Sans" w:cs="Open Sans"/>
          <w:iCs/>
          <w:sz w:val="18"/>
          <w:szCs w:val="18"/>
        </w:rPr>
        <w:t>1900 cm</w:t>
      </w:r>
    </w:p>
    <w:p w14:paraId="00177683" w14:textId="3850B7C5" w:rsidR="00FC0A03" w:rsidRPr="000F02A9" w:rsidRDefault="00FC0A0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0F02A9">
        <w:rPr>
          <w:rFonts w:ascii="Open Sans" w:hAnsi="Open Sans" w:cs="Open Sans"/>
          <w:iCs/>
          <w:sz w:val="18"/>
          <w:szCs w:val="18"/>
        </w:rPr>
        <w:t>szerokości -min.</w:t>
      </w:r>
      <w:r w:rsidR="00D174FE" w:rsidRPr="000F02A9">
        <w:rPr>
          <w:rFonts w:ascii="Open Sans" w:hAnsi="Open Sans" w:cs="Open Sans"/>
          <w:iCs/>
          <w:sz w:val="18"/>
          <w:szCs w:val="18"/>
        </w:rPr>
        <w:t xml:space="preserve"> 1900 cm</w:t>
      </w:r>
    </w:p>
    <w:p w14:paraId="4F302D63" w14:textId="010C076E" w:rsidR="007A75C3" w:rsidRPr="001A3FBA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 xml:space="preserve">wymagany kolor </w:t>
      </w:r>
      <w:r w:rsidRPr="001A3FBA">
        <w:rPr>
          <w:rFonts w:ascii="Open Sans" w:hAnsi="Open Sans" w:cs="Open Sans"/>
          <w:iCs/>
          <w:sz w:val="18"/>
          <w:szCs w:val="18"/>
        </w:rPr>
        <w:t xml:space="preserve">nadwozia – </w:t>
      </w:r>
      <w:r w:rsidR="00681B01">
        <w:rPr>
          <w:rFonts w:ascii="Open Sans" w:hAnsi="Open Sans" w:cs="Open Sans"/>
          <w:iCs/>
          <w:sz w:val="18"/>
          <w:szCs w:val="18"/>
        </w:rPr>
        <w:t>odcienie szarości, czerni, niebieskiego, zieleni, czerwieni</w:t>
      </w:r>
      <w:r w:rsidRPr="001A3FBA">
        <w:rPr>
          <w:rFonts w:ascii="Open Sans" w:hAnsi="Open Sans" w:cs="Open Sans"/>
          <w:iCs/>
          <w:sz w:val="18"/>
          <w:szCs w:val="18"/>
        </w:rPr>
        <w:t xml:space="preserve">; </w:t>
      </w:r>
    </w:p>
    <w:p w14:paraId="0649FD0B" w14:textId="7AE4CD44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1A3FBA">
        <w:rPr>
          <w:rFonts w:ascii="Open Sans" w:hAnsi="Open Sans" w:cs="Open Sans"/>
          <w:iCs/>
          <w:sz w:val="18"/>
          <w:szCs w:val="18"/>
        </w:rPr>
        <w:t>wymagany kolor tapicerki wnętrza: czarny lub szary;</w:t>
      </w:r>
    </w:p>
    <w:p w14:paraId="1DE70B40" w14:textId="3360FB16" w:rsidR="00B13070" w:rsidRPr="009502C1" w:rsidRDefault="00BB56B8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502C1">
        <w:rPr>
          <w:rFonts w:ascii="Open Sans" w:hAnsi="Open Sans" w:cs="Open Sans"/>
          <w:iCs/>
          <w:sz w:val="18"/>
          <w:szCs w:val="18"/>
        </w:rPr>
        <w:t>przystosowany do przewozu</w:t>
      </w:r>
      <w:r w:rsidR="009502C1" w:rsidRPr="009502C1">
        <w:rPr>
          <w:rFonts w:ascii="Open Sans" w:hAnsi="Open Sans" w:cs="Open Sans"/>
          <w:iCs/>
          <w:sz w:val="18"/>
          <w:szCs w:val="18"/>
        </w:rPr>
        <w:t xml:space="preserve"> minimum</w:t>
      </w:r>
      <w:r w:rsidRPr="009502C1">
        <w:rPr>
          <w:rFonts w:ascii="Open Sans" w:hAnsi="Open Sans" w:cs="Open Sans"/>
          <w:iCs/>
          <w:sz w:val="18"/>
          <w:szCs w:val="18"/>
        </w:rPr>
        <w:t xml:space="preserve"> 8 osób </w:t>
      </w:r>
    </w:p>
    <w:p w14:paraId="2FDAD80A" w14:textId="07E7D45D" w:rsidR="0043637A" w:rsidRPr="00BD58A3" w:rsidRDefault="0043637A" w:rsidP="00BD58A3">
      <w:pPr>
        <w:pStyle w:val="Akapitzlist"/>
        <w:widowControl/>
        <w:numPr>
          <w:ilvl w:val="1"/>
          <w:numId w:val="15"/>
        </w:numPr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 xml:space="preserve">skrzynia biegów </w:t>
      </w:r>
      <w:r w:rsidR="00F205CE" w:rsidRPr="00BD58A3">
        <w:rPr>
          <w:rFonts w:ascii="Open Sans" w:hAnsi="Open Sans" w:cs="Open Sans"/>
          <w:iCs/>
          <w:sz w:val="18"/>
          <w:szCs w:val="18"/>
        </w:rPr>
        <w:t>automatyczna</w:t>
      </w:r>
      <w:r w:rsidRPr="00BD58A3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5E80084B" w14:textId="09F772BB" w:rsidR="0043637A" w:rsidRDefault="00B16954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pojemność skokowa silnika co najmniej 1997 cm3</w:t>
      </w:r>
    </w:p>
    <w:p w14:paraId="6FCEFC5A" w14:textId="617F825E" w:rsidR="00286A3D" w:rsidRPr="00BD58A3" w:rsidRDefault="00E436BE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 xml:space="preserve">moc silnika – </w:t>
      </w:r>
      <w:r w:rsidR="00647953" w:rsidRPr="00BD58A3">
        <w:rPr>
          <w:rFonts w:ascii="Open Sans" w:hAnsi="Open Sans" w:cs="Open Sans"/>
          <w:iCs/>
          <w:sz w:val="18"/>
          <w:szCs w:val="18"/>
        </w:rPr>
        <w:t>minimum 170</w:t>
      </w:r>
      <w:r w:rsidRPr="00BD58A3">
        <w:rPr>
          <w:rFonts w:ascii="Open Sans" w:hAnsi="Open Sans" w:cs="Open Sans"/>
          <w:iCs/>
          <w:sz w:val="18"/>
          <w:szCs w:val="18"/>
        </w:rPr>
        <w:t xml:space="preserve"> KM</w:t>
      </w:r>
    </w:p>
    <w:p w14:paraId="1579DD30" w14:textId="1A2888E1" w:rsidR="00B16954" w:rsidRDefault="001A6B4D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paliwo: olej napędowy</w:t>
      </w:r>
      <w:r w:rsidR="00F95237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01672A0F" w14:textId="1F139113" w:rsidR="001E197A" w:rsidRPr="00F53502" w:rsidRDefault="001E197A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F53502">
        <w:rPr>
          <w:rFonts w:ascii="Open Sans" w:hAnsi="Open Sans" w:cs="Open Sans"/>
          <w:iCs/>
          <w:sz w:val="18"/>
          <w:szCs w:val="18"/>
        </w:rPr>
        <w:t>min.6 poduszek powietrznych</w:t>
      </w:r>
    </w:p>
    <w:p w14:paraId="2F816C1D" w14:textId="0861E550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 xml:space="preserve">system </w:t>
      </w:r>
      <w:r w:rsidR="006F11AC">
        <w:rPr>
          <w:rFonts w:ascii="Open Sans" w:hAnsi="Open Sans" w:cs="Open Sans"/>
          <w:iCs/>
          <w:sz w:val="18"/>
          <w:szCs w:val="18"/>
        </w:rPr>
        <w:t>wspomaga</w:t>
      </w:r>
      <w:r w:rsidR="00141194">
        <w:rPr>
          <w:rFonts w:ascii="Open Sans" w:hAnsi="Open Sans" w:cs="Open Sans"/>
          <w:iCs/>
          <w:sz w:val="18"/>
          <w:szCs w:val="18"/>
        </w:rPr>
        <w:t>jący pokonywanie podjazdów</w:t>
      </w:r>
      <w:r w:rsidR="00DA7F50">
        <w:rPr>
          <w:rFonts w:ascii="Open Sans" w:hAnsi="Open Sans" w:cs="Open Sans"/>
          <w:iCs/>
          <w:sz w:val="18"/>
          <w:szCs w:val="18"/>
        </w:rPr>
        <w:t xml:space="preserve"> (HAC)</w:t>
      </w:r>
      <w:r w:rsidRPr="009A43BF">
        <w:rPr>
          <w:rFonts w:ascii="Open Sans" w:hAnsi="Open Sans" w:cs="Open Sans"/>
          <w:iCs/>
          <w:sz w:val="18"/>
          <w:szCs w:val="18"/>
        </w:rPr>
        <w:t>;</w:t>
      </w:r>
    </w:p>
    <w:p w14:paraId="131D6B61" w14:textId="0AC4295C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 xml:space="preserve">system </w:t>
      </w:r>
      <w:r w:rsidR="00243858">
        <w:rPr>
          <w:rFonts w:ascii="Open Sans" w:hAnsi="Open Sans" w:cs="Open Sans"/>
          <w:iCs/>
          <w:sz w:val="18"/>
          <w:szCs w:val="18"/>
        </w:rPr>
        <w:t xml:space="preserve">monitorowania </w:t>
      </w:r>
      <w:r w:rsidR="000F7A68">
        <w:rPr>
          <w:rFonts w:ascii="Open Sans" w:hAnsi="Open Sans" w:cs="Open Sans"/>
          <w:iCs/>
          <w:sz w:val="18"/>
          <w:szCs w:val="18"/>
        </w:rPr>
        <w:t>martwego pola w lusterkach</w:t>
      </w:r>
      <w:r w:rsidR="00B63707">
        <w:rPr>
          <w:rFonts w:ascii="Open Sans" w:hAnsi="Open Sans" w:cs="Open Sans"/>
          <w:iCs/>
          <w:sz w:val="18"/>
          <w:szCs w:val="18"/>
        </w:rPr>
        <w:t xml:space="preserve"> (BSM)</w:t>
      </w:r>
      <w:r w:rsidRPr="009A43BF">
        <w:rPr>
          <w:rFonts w:ascii="Open Sans" w:hAnsi="Open Sans" w:cs="Open Sans"/>
          <w:iCs/>
          <w:sz w:val="18"/>
          <w:szCs w:val="18"/>
        </w:rPr>
        <w:t>;</w:t>
      </w:r>
    </w:p>
    <w:p w14:paraId="40629C03" w14:textId="43182900" w:rsidR="00B63707" w:rsidRPr="009A43BF" w:rsidRDefault="00B63707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system monitorowania ciśnienia w oponach</w:t>
      </w:r>
      <w:r w:rsidR="00E65D0D">
        <w:rPr>
          <w:rFonts w:ascii="Open Sans" w:hAnsi="Open Sans" w:cs="Open Sans"/>
          <w:iCs/>
          <w:sz w:val="18"/>
          <w:szCs w:val="18"/>
        </w:rPr>
        <w:t xml:space="preserve"> (TPMS);</w:t>
      </w:r>
    </w:p>
    <w:p w14:paraId="6AAD2FB8" w14:textId="233FD153" w:rsidR="007A75C3" w:rsidRPr="009A43BF" w:rsidRDefault="00E93818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47953">
        <w:rPr>
          <w:rFonts w:ascii="Open Sans" w:hAnsi="Open Sans" w:cs="Open Sans"/>
          <w:iCs/>
          <w:sz w:val="18"/>
          <w:szCs w:val="18"/>
        </w:rPr>
        <w:t>lampy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LED;</w:t>
      </w:r>
    </w:p>
    <w:p w14:paraId="05A26451" w14:textId="5EB6244C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klimatyzacja automatyczn</w:t>
      </w:r>
      <w:r w:rsidR="00FD7E23">
        <w:rPr>
          <w:rFonts w:ascii="Open Sans" w:hAnsi="Open Sans" w:cs="Open Sans"/>
          <w:iCs/>
          <w:sz w:val="18"/>
          <w:szCs w:val="18"/>
        </w:rPr>
        <w:t>a</w:t>
      </w:r>
      <w:r w:rsidRPr="009A43BF">
        <w:rPr>
          <w:rFonts w:ascii="Open Sans" w:hAnsi="Open Sans" w:cs="Open Sans"/>
          <w:iCs/>
          <w:sz w:val="18"/>
          <w:szCs w:val="18"/>
        </w:rPr>
        <w:t>;</w:t>
      </w:r>
    </w:p>
    <w:p w14:paraId="41EF2F9F" w14:textId="74598941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czujniki parkowania z przodu i z tyłu;</w:t>
      </w:r>
    </w:p>
    <w:p w14:paraId="1002C972" w14:textId="42879B2A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 xml:space="preserve">kierownica </w:t>
      </w:r>
      <w:proofErr w:type="spellStart"/>
      <w:r w:rsidRPr="009A43BF">
        <w:rPr>
          <w:rFonts w:ascii="Open Sans" w:hAnsi="Open Sans" w:cs="Open Sans"/>
          <w:iCs/>
          <w:sz w:val="18"/>
          <w:szCs w:val="18"/>
        </w:rPr>
        <w:t>multifunkcyjna</w:t>
      </w:r>
      <w:proofErr w:type="spellEnd"/>
      <w:r w:rsidRPr="009A43BF">
        <w:rPr>
          <w:rFonts w:ascii="Open Sans" w:hAnsi="Open Sans" w:cs="Open Sans"/>
          <w:iCs/>
          <w:sz w:val="18"/>
          <w:szCs w:val="18"/>
        </w:rPr>
        <w:t xml:space="preserve"> ze sterowaniem radia oraz zestawu głośnomówiącego;</w:t>
      </w:r>
    </w:p>
    <w:p w14:paraId="55F6D65B" w14:textId="6ABEE5F2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elektrycznie sterowane szyby przednie;</w:t>
      </w:r>
    </w:p>
    <w:p w14:paraId="798A46E2" w14:textId="3873241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zdalnie sterowany zamek z pilotem</w:t>
      </w:r>
      <w:r w:rsidR="00A5117B" w:rsidRPr="00271252">
        <w:rPr>
          <w:rFonts w:ascii="Open Sans" w:hAnsi="Open Sans" w:cs="Open Sans"/>
          <w:iCs/>
          <w:color w:val="FF0000"/>
          <w:sz w:val="18"/>
          <w:szCs w:val="18"/>
        </w:rPr>
        <w:t xml:space="preserve"> </w:t>
      </w:r>
      <w:r w:rsidR="00A5117B" w:rsidRPr="00311E07">
        <w:rPr>
          <w:rFonts w:ascii="Open Sans" w:hAnsi="Open Sans" w:cs="Open Sans"/>
          <w:iCs/>
          <w:sz w:val="18"/>
          <w:szCs w:val="18"/>
        </w:rPr>
        <w:t xml:space="preserve">lub </w:t>
      </w:r>
      <w:r w:rsidR="002A51C0" w:rsidRPr="00311E07">
        <w:rPr>
          <w:rFonts w:ascii="Open Sans" w:hAnsi="Open Sans" w:cs="Open Sans"/>
          <w:iCs/>
          <w:sz w:val="18"/>
          <w:szCs w:val="18"/>
        </w:rPr>
        <w:t xml:space="preserve">system </w:t>
      </w:r>
      <w:proofErr w:type="spellStart"/>
      <w:r w:rsidR="002A51C0" w:rsidRPr="00311E07">
        <w:rPr>
          <w:rFonts w:ascii="Open Sans" w:hAnsi="Open Sans" w:cs="Open Sans"/>
          <w:iCs/>
          <w:sz w:val="18"/>
          <w:szCs w:val="18"/>
        </w:rPr>
        <w:t>bezkluczykowego</w:t>
      </w:r>
      <w:proofErr w:type="spellEnd"/>
      <w:r w:rsidR="002A51C0" w:rsidRPr="00311E07">
        <w:rPr>
          <w:rFonts w:ascii="Open Sans" w:hAnsi="Open Sans" w:cs="Open Sans"/>
          <w:iCs/>
          <w:sz w:val="18"/>
          <w:szCs w:val="18"/>
        </w:rPr>
        <w:t xml:space="preserve"> dostępu do samochodu</w:t>
      </w:r>
      <w:r w:rsidRPr="00311E07">
        <w:rPr>
          <w:rFonts w:ascii="Open Sans" w:hAnsi="Open Sans" w:cs="Open Sans"/>
          <w:iCs/>
          <w:sz w:val="18"/>
          <w:szCs w:val="18"/>
        </w:rPr>
        <w:t>;</w:t>
      </w:r>
    </w:p>
    <w:p w14:paraId="48CE4689" w14:textId="3146615B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proofErr w:type="spellStart"/>
      <w:r w:rsidRPr="009A43BF">
        <w:rPr>
          <w:rFonts w:ascii="Open Sans" w:hAnsi="Open Sans" w:cs="Open Sans"/>
          <w:iCs/>
          <w:sz w:val="18"/>
          <w:szCs w:val="18"/>
        </w:rPr>
        <w:t>immobilizer</w:t>
      </w:r>
      <w:proofErr w:type="spellEnd"/>
      <w:r w:rsidRPr="009A43BF">
        <w:rPr>
          <w:rFonts w:ascii="Open Sans" w:hAnsi="Open Sans" w:cs="Open Sans"/>
          <w:iCs/>
          <w:sz w:val="18"/>
          <w:szCs w:val="18"/>
        </w:rPr>
        <w:t>;</w:t>
      </w:r>
    </w:p>
    <w:p w14:paraId="2C74C81E" w14:textId="464E4E66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kierownica regulowana w minimum jednej płaszczyźnie;</w:t>
      </w:r>
    </w:p>
    <w:p w14:paraId="172DF247" w14:textId="0520044D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komplet dywaników welurowych oraz gumowych;</w:t>
      </w:r>
    </w:p>
    <w:p w14:paraId="58B45D4A" w14:textId="5484F97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komputer pokładowy;</w:t>
      </w:r>
    </w:p>
    <w:p w14:paraId="1A6BD55F" w14:textId="19CCD0E1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lastRenderedPageBreak/>
        <w:t>regulacja wysokości fotela kierowcy;</w:t>
      </w:r>
    </w:p>
    <w:p w14:paraId="6175FCA3" w14:textId="3879D71C" w:rsidR="00B124DB" w:rsidRPr="009A43BF" w:rsidRDefault="00B124DB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podgrzewane przednie fotele oraz kierownica;</w:t>
      </w:r>
    </w:p>
    <w:p w14:paraId="35E57029" w14:textId="586BF0A7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kanapa tylna dzielona i składana;</w:t>
      </w:r>
    </w:p>
    <w:p w14:paraId="19767EC5" w14:textId="72EECA09" w:rsidR="00821943" w:rsidRPr="00BD58A3" w:rsidRDefault="0082194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>Kanapa demontowana</w:t>
      </w:r>
      <w:r w:rsidR="002D384D" w:rsidRPr="00BD58A3">
        <w:rPr>
          <w:rFonts w:ascii="Open Sans" w:hAnsi="Open Sans" w:cs="Open Sans"/>
          <w:iCs/>
          <w:sz w:val="18"/>
          <w:szCs w:val="18"/>
        </w:rPr>
        <w:t xml:space="preserve"> – </w:t>
      </w:r>
      <w:r w:rsidR="007E1818">
        <w:rPr>
          <w:rFonts w:ascii="Open Sans" w:hAnsi="Open Sans" w:cs="Open Sans"/>
          <w:iCs/>
          <w:sz w:val="18"/>
          <w:szCs w:val="18"/>
        </w:rPr>
        <w:t>2</w:t>
      </w:r>
      <w:r w:rsidR="00C64DAF">
        <w:rPr>
          <w:rFonts w:ascii="Open Sans" w:hAnsi="Open Sans" w:cs="Open Sans"/>
          <w:iCs/>
          <w:sz w:val="18"/>
          <w:szCs w:val="18"/>
        </w:rPr>
        <w:t xml:space="preserve"> </w:t>
      </w:r>
      <w:r w:rsidR="007E1818">
        <w:rPr>
          <w:rFonts w:ascii="Open Sans" w:hAnsi="Open Sans" w:cs="Open Sans"/>
          <w:iCs/>
          <w:sz w:val="18"/>
          <w:szCs w:val="18"/>
        </w:rPr>
        <w:t xml:space="preserve">i </w:t>
      </w:r>
      <w:r w:rsidR="002D384D" w:rsidRPr="00BD58A3">
        <w:rPr>
          <w:rFonts w:ascii="Open Sans" w:hAnsi="Open Sans" w:cs="Open Sans"/>
          <w:iCs/>
          <w:sz w:val="18"/>
          <w:szCs w:val="18"/>
        </w:rPr>
        <w:t>3 rząd</w:t>
      </w:r>
    </w:p>
    <w:p w14:paraId="3E0C95C8" w14:textId="016B4817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radio z minimum dwoma głośnikami i z funkcją głośnomówiącą;</w:t>
      </w:r>
    </w:p>
    <w:p w14:paraId="03DAFF0A" w14:textId="7F16717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 xml:space="preserve">pełnowymiarowe lub dojazdowe koło zapasowe z lewarkiem i kluczem do wymiany kół </w:t>
      </w:r>
    </w:p>
    <w:p w14:paraId="7F9F31BF" w14:textId="7A69C172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felgi stalowe lub ze stopów lekkich;</w:t>
      </w:r>
    </w:p>
    <w:p w14:paraId="3FFF76F2" w14:textId="0AEFC757" w:rsidR="00C40BBA" w:rsidRDefault="00EB6BED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drzwi tylne unoszone do góry z szybą i ogrzewaną, z wycieraczką</w:t>
      </w:r>
      <w:r w:rsidR="003A0E41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66DFC87F" w14:textId="66863477" w:rsidR="008418CE" w:rsidRPr="009A43BF" w:rsidRDefault="008D6D3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podwójne </w:t>
      </w:r>
      <w:r w:rsidR="008418CE">
        <w:rPr>
          <w:rFonts w:ascii="Open Sans" w:hAnsi="Open Sans" w:cs="Open Sans"/>
          <w:iCs/>
          <w:sz w:val="18"/>
          <w:szCs w:val="18"/>
        </w:rPr>
        <w:t>drzwi boczne p</w:t>
      </w:r>
      <w:r w:rsidR="002D384D">
        <w:rPr>
          <w:rFonts w:ascii="Open Sans" w:hAnsi="Open Sans" w:cs="Open Sans"/>
          <w:iCs/>
          <w:sz w:val="18"/>
          <w:szCs w:val="18"/>
        </w:rPr>
        <w:t xml:space="preserve">rzesuwne </w:t>
      </w:r>
    </w:p>
    <w:p w14:paraId="1944744F" w14:textId="3D719CD6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gniazda 12V;</w:t>
      </w:r>
    </w:p>
    <w:p w14:paraId="722EC15B" w14:textId="43EDD4C1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pasy bezpieczeństwa z przodu z regulacją wysokości mocowania;</w:t>
      </w:r>
    </w:p>
    <w:p w14:paraId="06BCA4EA" w14:textId="10ABB586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zagłówki przednie i tylne;</w:t>
      </w:r>
    </w:p>
    <w:p w14:paraId="0E0F6B5E" w14:textId="5DED136B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wspomaganie układu kierowniczego</w:t>
      </w:r>
      <w:r w:rsidR="00681B01">
        <w:rPr>
          <w:rFonts w:ascii="Open Sans" w:hAnsi="Open Sans" w:cs="Open Sans"/>
          <w:iCs/>
          <w:sz w:val="18"/>
          <w:szCs w:val="18"/>
        </w:rPr>
        <w:t>;</w:t>
      </w:r>
    </w:p>
    <w:p w14:paraId="25260EA3" w14:textId="45D8F91F" w:rsidR="008775B2" w:rsidRDefault="008775B2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układ </w:t>
      </w:r>
      <w:r w:rsidR="001C0A74">
        <w:rPr>
          <w:rFonts w:ascii="Open Sans" w:hAnsi="Open Sans" w:cs="Open Sans"/>
          <w:iCs/>
          <w:sz w:val="18"/>
          <w:szCs w:val="18"/>
        </w:rPr>
        <w:t>ostrzegania o niezamierzonej zmianie pasa ruchu (LDA)</w:t>
      </w:r>
    </w:p>
    <w:p w14:paraId="592B4775" w14:textId="294370E1" w:rsidR="001C0A74" w:rsidRDefault="001C0A74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układ wczesnego </w:t>
      </w:r>
      <w:r w:rsidR="00A854EC">
        <w:rPr>
          <w:rFonts w:ascii="Open Sans" w:hAnsi="Open Sans" w:cs="Open Sans"/>
          <w:iCs/>
          <w:sz w:val="18"/>
          <w:szCs w:val="18"/>
        </w:rPr>
        <w:t>reagowania w razie ryzyka zderzenia (PCS) z systemem wykrywania pieszych (PD)</w:t>
      </w:r>
    </w:p>
    <w:p w14:paraId="6B0EDA0B" w14:textId="599D70F5" w:rsidR="00681B01" w:rsidRDefault="00681B01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Tempomat</w:t>
      </w:r>
      <w:r w:rsidR="008B4902">
        <w:rPr>
          <w:rFonts w:ascii="Open Sans" w:hAnsi="Open Sans" w:cs="Open Sans"/>
          <w:iCs/>
          <w:sz w:val="18"/>
          <w:szCs w:val="18"/>
        </w:rPr>
        <w:t xml:space="preserve"> </w:t>
      </w:r>
      <w:r w:rsidR="008B4902" w:rsidRPr="00BD58A3">
        <w:rPr>
          <w:rFonts w:ascii="Open Sans" w:hAnsi="Open Sans" w:cs="Open Sans"/>
          <w:iCs/>
          <w:sz w:val="18"/>
          <w:szCs w:val="18"/>
        </w:rPr>
        <w:t>aktywny</w:t>
      </w:r>
      <w:r>
        <w:rPr>
          <w:rFonts w:ascii="Open Sans" w:hAnsi="Open Sans" w:cs="Open Sans"/>
          <w:iCs/>
          <w:sz w:val="18"/>
          <w:szCs w:val="18"/>
        </w:rPr>
        <w:t xml:space="preserve"> z ogranicznikiem prędkości</w:t>
      </w:r>
    </w:p>
    <w:p w14:paraId="0C5A5995" w14:textId="5A634BEE" w:rsidR="00936E84" w:rsidRPr="006E1A69" w:rsidRDefault="00F81AC2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Przystosowany do ciągnięcia przycze</w:t>
      </w:r>
      <w:r w:rsidR="00832EE6" w:rsidRPr="006E1A69">
        <w:rPr>
          <w:rFonts w:ascii="Open Sans" w:hAnsi="Open Sans" w:cs="Open Sans"/>
          <w:iCs/>
          <w:sz w:val="18"/>
          <w:szCs w:val="18"/>
        </w:rPr>
        <w:t>p</w:t>
      </w:r>
      <w:r w:rsidRPr="006E1A69">
        <w:rPr>
          <w:rFonts w:ascii="Open Sans" w:hAnsi="Open Sans" w:cs="Open Sans"/>
          <w:iCs/>
          <w:sz w:val="18"/>
          <w:szCs w:val="18"/>
        </w:rPr>
        <w:t xml:space="preserve">ki o masie </w:t>
      </w:r>
      <w:r w:rsidR="00D86FD2" w:rsidRPr="006E1A69">
        <w:rPr>
          <w:rFonts w:ascii="Open Sans" w:hAnsi="Open Sans" w:cs="Open Sans"/>
          <w:iCs/>
          <w:sz w:val="18"/>
          <w:szCs w:val="18"/>
        </w:rPr>
        <w:t>min.750 kg</w:t>
      </w:r>
    </w:p>
    <w:p w14:paraId="178E0C16" w14:textId="16FD4609" w:rsidR="00832EE6" w:rsidRPr="006E1A69" w:rsidRDefault="00832EE6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Lakier metalizowany</w:t>
      </w:r>
    </w:p>
    <w:p w14:paraId="6F8FF5F3" w14:textId="65629F19" w:rsidR="00DC6A41" w:rsidRDefault="00DC6A41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Bezpłatny serwis w autoryzowanym s</w:t>
      </w:r>
      <w:r w:rsidR="0020532F" w:rsidRPr="006E1A69">
        <w:rPr>
          <w:rFonts w:ascii="Open Sans" w:hAnsi="Open Sans" w:cs="Open Sans"/>
          <w:iCs/>
          <w:sz w:val="18"/>
          <w:szCs w:val="18"/>
        </w:rPr>
        <w:t>erwisie</w:t>
      </w:r>
      <w:r w:rsidR="0000260E" w:rsidRPr="006E1A69">
        <w:rPr>
          <w:rFonts w:ascii="Open Sans" w:hAnsi="Open Sans" w:cs="Open Sans"/>
          <w:iCs/>
          <w:sz w:val="18"/>
          <w:szCs w:val="18"/>
        </w:rPr>
        <w:t xml:space="preserve"> przez okres min. 2 lat od dnia zakupu</w:t>
      </w:r>
    </w:p>
    <w:p w14:paraId="153204C4" w14:textId="7C57BF91" w:rsidR="00C95923" w:rsidRDefault="00C9592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Serwis autoryzowany </w:t>
      </w:r>
      <w:r w:rsidR="00A667A6">
        <w:rPr>
          <w:rFonts w:ascii="Open Sans" w:hAnsi="Open Sans" w:cs="Open Sans"/>
          <w:iCs/>
          <w:sz w:val="18"/>
          <w:szCs w:val="18"/>
        </w:rPr>
        <w:t>w promieniu 20 km od siedziby Zamawiającego</w:t>
      </w:r>
    </w:p>
    <w:p w14:paraId="4DD53010" w14:textId="08035AEC" w:rsidR="00DB65B7" w:rsidRPr="00BD58A3" w:rsidRDefault="00DB65B7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 xml:space="preserve">Komplet opon zimowych </w:t>
      </w:r>
      <w:r w:rsidR="0050788D" w:rsidRPr="00BD58A3">
        <w:rPr>
          <w:rFonts w:ascii="Open Sans" w:hAnsi="Open Sans" w:cs="Open Sans"/>
          <w:iCs/>
          <w:sz w:val="18"/>
          <w:szCs w:val="18"/>
        </w:rPr>
        <w:t>i</w:t>
      </w:r>
      <w:r w:rsidRPr="00BD58A3">
        <w:rPr>
          <w:rFonts w:ascii="Open Sans" w:hAnsi="Open Sans" w:cs="Open Sans"/>
          <w:iCs/>
          <w:sz w:val="18"/>
          <w:szCs w:val="18"/>
        </w:rPr>
        <w:t xml:space="preserve"> letnich </w:t>
      </w:r>
    </w:p>
    <w:p w14:paraId="1617D40C" w14:textId="3461154B" w:rsidR="0050788D" w:rsidRPr="00BD58A3" w:rsidRDefault="00BD58A3" w:rsidP="00BD58A3">
      <w:pPr>
        <w:pStyle w:val="Akapitzlist"/>
        <w:widowControl/>
        <w:numPr>
          <w:ilvl w:val="1"/>
          <w:numId w:val="17"/>
        </w:numPr>
        <w:tabs>
          <w:tab w:val="left" w:pos="1276"/>
        </w:tabs>
        <w:spacing w:line="276" w:lineRule="auto"/>
        <w:ind w:left="709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. </w:t>
      </w:r>
      <w:r w:rsidR="00551074" w:rsidRPr="00BD58A3">
        <w:rPr>
          <w:rFonts w:ascii="Open Sans" w:hAnsi="Open Sans" w:cs="Open Sans"/>
          <w:iCs/>
          <w:sz w:val="18"/>
          <w:szCs w:val="18"/>
        </w:rPr>
        <w:t xml:space="preserve">Ogrzewana </w:t>
      </w:r>
      <w:r w:rsidR="00C63D92" w:rsidRPr="00BD58A3">
        <w:rPr>
          <w:rFonts w:ascii="Open Sans" w:hAnsi="Open Sans" w:cs="Open Sans"/>
          <w:iCs/>
          <w:sz w:val="18"/>
          <w:szCs w:val="18"/>
        </w:rPr>
        <w:t xml:space="preserve">szyba </w:t>
      </w:r>
      <w:r w:rsidR="00FC6E41" w:rsidRPr="00BD58A3">
        <w:rPr>
          <w:rFonts w:ascii="Open Sans" w:hAnsi="Open Sans" w:cs="Open Sans"/>
          <w:iCs/>
          <w:sz w:val="18"/>
          <w:szCs w:val="18"/>
        </w:rPr>
        <w:t>przednia</w:t>
      </w:r>
      <w:r w:rsidR="00104BEB" w:rsidRPr="00BD58A3">
        <w:rPr>
          <w:rFonts w:ascii="Open Sans" w:hAnsi="Open Sans" w:cs="Open Sans"/>
          <w:iCs/>
          <w:sz w:val="18"/>
          <w:szCs w:val="18"/>
        </w:rPr>
        <w:t xml:space="preserve"> </w:t>
      </w:r>
      <w:r w:rsidR="00C63D92" w:rsidRPr="00BD58A3">
        <w:rPr>
          <w:rFonts w:ascii="Open Sans" w:hAnsi="Open Sans" w:cs="Open Sans"/>
          <w:iCs/>
          <w:sz w:val="18"/>
          <w:szCs w:val="18"/>
        </w:rPr>
        <w:t xml:space="preserve">oraz lusterka </w:t>
      </w:r>
      <w:r w:rsidR="00FC6E41" w:rsidRPr="00BD58A3">
        <w:rPr>
          <w:rFonts w:ascii="Open Sans" w:hAnsi="Open Sans" w:cs="Open Sans"/>
          <w:iCs/>
          <w:sz w:val="18"/>
          <w:szCs w:val="18"/>
        </w:rPr>
        <w:t xml:space="preserve">boczne </w:t>
      </w:r>
    </w:p>
    <w:p w14:paraId="5EB1E075" w14:textId="5B3D9066" w:rsidR="00A37175" w:rsidRPr="009A43BF" w:rsidRDefault="00A37175" w:rsidP="001A3FBA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41A7EA7" w14:textId="1FADBD49" w:rsidR="00C67160" w:rsidRPr="00607AD3" w:rsidRDefault="00626AE5" w:rsidP="001A3FBA">
      <w:pPr>
        <w:pStyle w:val="Akapitzlist"/>
        <w:widowControl/>
        <w:numPr>
          <w:ilvl w:val="0"/>
          <w:numId w:val="3"/>
        </w:numPr>
        <w:spacing w:before="60" w:after="60" w:line="276" w:lineRule="auto"/>
        <w:jc w:val="both"/>
        <w:rPr>
          <w:rFonts w:ascii="Open Sans" w:hAnsi="Open Sans" w:cs="Open Sans"/>
          <w:b/>
          <w:iCs/>
          <w:sz w:val="18"/>
          <w:szCs w:val="18"/>
        </w:rPr>
      </w:pPr>
      <w:r w:rsidRPr="00607AD3">
        <w:rPr>
          <w:rFonts w:ascii="Open Sans" w:hAnsi="Open Sans" w:cs="Open Sans"/>
          <w:b/>
          <w:iCs/>
          <w:sz w:val="18"/>
          <w:szCs w:val="18"/>
        </w:rPr>
        <w:t xml:space="preserve">Wymagane przez Zamawiającego warunki gwarancji </w:t>
      </w:r>
    </w:p>
    <w:p w14:paraId="2E3475E7" w14:textId="686CEB48" w:rsidR="00626AE5" w:rsidRPr="00607AD3" w:rsidRDefault="00626AE5" w:rsidP="001A3FBA">
      <w:pPr>
        <w:pStyle w:val="Akapitzlist"/>
        <w:widowControl/>
        <w:numPr>
          <w:ilvl w:val="1"/>
          <w:numId w:val="3"/>
        </w:numPr>
        <w:spacing w:before="60" w:after="60" w:line="276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607AD3">
        <w:rPr>
          <w:rFonts w:ascii="Open Sans" w:hAnsi="Open Sans" w:cs="Open Sans"/>
          <w:iCs/>
          <w:sz w:val="18"/>
          <w:szCs w:val="18"/>
        </w:rPr>
        <w:t>minimum 24 miesięczny (2 lata) okres gwarancji mechanicznej bez limitu kilometrów;</w:t>
      </w:r>
    </w:p>
    <w:p w14:paraId="2D9BF769" w14:textId="36F7FD82" w:rsidR="00626AE5" w:rsidRPr="00607AD3" w:rsidRDefault="00626AE5" w:rsidP="001A3FBA">
      <w:pPr>
        <w:pStyle w:val="Akapitzlist"/>
        <w:widowControl/>
        <w:numPr>
          <w:ilvl w:val="1"/>
          <w:numId w:val="3"/>
        </w:numPr>
        <w:spacing w:before="60" w:after="60" w:line="276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607AD3">
        <w:rPr>
          <w:rFonts w:ascii="Open Sans" w:hAnsi="Open Sans" w:cs="Open Sans"/>
          <w:iCs/>
          <w:sz w:val="18"/>
          <w:szCs w:val="18"/>
        </w:rPr>
        <w:t>minimum 36</w:t>
      </w:r>
      <w:r w:rsidR="001A3FBA" w:rsidRPr="00607AD3">
        <w:rPr>
          <w:rFonts w:ascii="Open Sans" w:hAnsi="Open Sans" w:cs="Open Sans"/>
          <w:iCs/>
          <w:sz w:val="18"/>
          <w:szCs w:val="18"/>
        </w:rPr>
        <w:t xml:space="preserve"> </w:t>
      </w:r>
      <w:r w:rsidRPr="00607AD3">
        <w:rPr>
          <w:rFonts w:ascii="Open Sans" w:hAnsi="Open Sans" w:cs="Open Sans"/>
          <w:iCs/>
          <w:sz w:val="18"/>
          <w:szCs w:val="18"/>
        </w:rPr>
        <w:t>miesięczny (3 lata) okres gwarancji na powłokę lakierniczą bez limitu kilometrów;</w:t>
      </w:r>
    </w:p>
    <w:p w14:paraId="536F3E7A" w14:textId="7C468A14" w:rsidR="00626AE5" w:rsidRPr="0078054F" w:rsidRDefault="00626AE5" w:rsidP="001A3FBA">
      <w:pPr>
        <w:pStyle w:val="Akapitzlist"/>
        <w:widowControl/>
        <w:numPr>
          <w:ilvl w:val="1"/>
          <w:numId w:val="3"/>
        </w:numPr>
        <w:spacing w:before="60" w:after="60" w:line="276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78054F">
        <w:rPr>
          <w:rFonts w:ascii="Open Sans" w:hAnsi="Open Sans" w:cs="Open Sans"/>
          <w:iCs/>
          <w:sz w:val="18"/>
          <w:szCs w:val="18"/>
        </w:rPr>
        <w:t xml:space="preserve">minimum </w:t>
      </w:r>
      <w:r w:rsidR="0078054F" w:rsidRPr="0078054F">
        <w:rPr>
          <w:rFonts w:ascii="Open Sans" w:hAnsi="Open Sans" w:cs="Open Sans"/>
          <w:iCs/>
          <w:sz w:val="18"/>
          <w:szCs w:val="18"/>
        </w:rPr>
        <w:t>60</w:t>
      </w:r>
      <w:r w:rsidRPr="0078054F">
        <w:rPr>
          <w:rFonts w:ascii="Open Sans" w:hAnsi="Open Sans" w:cs="Open Sans"/>
          <w:iCs/>
          <w:sz w:val="18"/>
          <w:szCs w:val="18"/>
        </w:rPr>
        <w:t xml:space="preserve"> miesięczny (</w:t>
      </w:r>
      <w:r w:rsidR="0078054F" w:rsidRPr="0078054F">
        <w:rPr>
          <w:rFonts w:ascii="Open Sans" w:hAnsi="Open Sans" w:cs="Open Sans"/>
          <w:iCs/>
          <w:sz w:val="18"/>
          <w:szCs w:val="18"/>
        </w:rPr>
        <w:t>5</w:t>
      </w:r>
      <w:r w:rsidRPr="0078054F">
        <w:rPr>
          <w:rFonts w:ascii="Open Sans" w:hAnsi="Open Sans" w:cs="Open Sans"/>
          <w:iCs/>
          <w:sz w:val="18"/>
          <w:szCs w:val="18"/>
        </w:rPr>
        <w:t xml:space="preserve"> lat) okres gwarancji na perforację nadwozia bez limitu kilometrów;</w:t>
      </w:r>
    </w:p>
    <w:p w14:paraId="201B7A01" w14:textId="791903BC" w:rsidR="00626AE5" w:rsidRPr="00626AE5" w:rsidRDefault="00626AE5" w:rsidP="001A3FBA">
      <w:pPr>
        <w:tabs>
          <w:tab w:val="left" w:pos="938"/>
        </w:tabs>
        <w:spacing w:line="276" w:lineRule="auto"/>
      </w:pPr>
    </w:p>
    <w:sectPr w:rsidR="00626AE5" w:rsidRPr="00626AE5" w:rsidSect="002C49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0B351" w14:textId="77777777" w:rsidR="00F2090B" w:rsidRDefault="00F2090B" w:rsidP="007A75C3">
      <w:r>
        <w:separator/>
      </w:r>
    </w:p>
  </w:endnote>
  <w:endnote w:type="continuationSeparator" w:id="0">
    <w:p w14:paraId="24785748" w14:textId="77777777" w:rsidR="00F2090B" w:rsidRDefault="00F2090B" w:rsidP="007A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19918" w14:textId="77777777" w:rsidR="002112DA" w:rsidRPr="002112DA" w:rsidRDefault="002112DA" w:rsidP="002112DA">
    <w:pPr>
      <w:widowControl/>
      <w:jc w:val="both"/>
      <w:rPr>
        <w:rFonts w:ascii="Cambria" w:eastAsia="MS Mincho" w:hAnsi="Cambria"/>
        <w:sz w:val="2"/>
        <w:szCs w:val="2"/>
        <w:lang w:val="cs-CZ"/>
      </w:rPr>
    </w:pPr>
    <w:r w:rsidRPr="002112DA">
      <w:rPr>
        <w:rFonts w:ascii="Cambria" w:eastAsia="MS Mincho" w:hAnsi="Cambria"/>
        <w:sz w:val="2"/>
        <w:szCs w:val="2"/>
        <w:lang w:val="cs-CZ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2"/>
      <w:gridCol w:w="374"/>
    </w:tblGrid>
    <w:tr w:rsidR="002112DA" w:rsidRPr="002112DA" w14:paraId="164A07EE" w14:textId="77777777" w:rsidTr="000A60D7">
      <w:trPr>
        <w:trHeight w:val="567"/>
      </w:trPr>
      <w:tc>
        <w:tcPr>
          <w:tcW w:w="13892" w:type="dxa"/>
        </w:tcPr>
        <w:p w14:paraId="155B0F94" w14:textId="77777777" w:rsidR="002112DA" w:rsidRPr="002112DA" w:rsidRDefault="002112DA" w:rsidP="002112DA">
          <w:pPr>
            <w:widowControl/>
            <w:rPr>
              <w:rFonts w:ascii="Aptos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2112DA">
            <w:rPr>
              <w:rFonts w:ascii="Aptos" w:hAnsi="Aptos" w:cs="Calibri"/>
              <w:b/>
              <w:color w:val="002060"/>
              <w:sz w:val="18"/>
              <w:szCs w:val="18"/>
              <w:lang w:val="cs-CZ"/>
            </w:rPr>
            <w:t xml:space="preserve">Opolskie </w:t>
          </w:r>
          <w:r w:rsidRPr="002112DA">
            <w:rPr>
              <w:rFonts w:ascii="Aptos" w:hAnsi="Aptos" w:cs="Calibri"/>
              <w:b/>
              <w:color w:val="002060"/>
              <w:sz w:val="18"/>
              <w:szCs w:val="18"/>
              <w:lang w:val="cs-CZ"/>
            </w:rPr>
            <w:t>Centrum Edukacji</w:t>
          </w:r>
          <w:r w:rsidRPr="002112DA">
            <w:rPr>
              <w:rFonts w:ascii="Aptos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2112DA">
            <w:rPr>
              <w:rFonts w:ascii="Aptos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61715CC8" w14:textId="77777777" w:rsidR="002112DA" w:rsidRPr="002112DA" w:rsidRDefault="002112DA" w:rsidP="002112DA">
          <w:pPr>
            <w:widowControl/>
            <w:ind w:left="3" w:right="-1"/>
            <w:rPr>
              <w:rFonts w:ascii="Aptos" w:hAnsi="Aptos" w:cs="Calibri"/>
              <w:color w:val="002060"/>
              <w:sz w:val="14"/>
              <w:szCs w:val="14"/>
              <w:lang w:val="cs-CZ"/>
            </w:rPr>
          </w:pPr>
          <w:r w:rsidRPr="002112DA">
            <w:rPr>
              <w:rFonts w:ascii="Aptos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2112DA">
            <w:rPr>
              <w:rFonts w:ascii="Aptos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55015173" w14:textId="77777777" w:rsidR="002112DA" w:rsidRPr="002112DA" w:rsidRDefault="002112DA" w:rsidP="002112DA">
          <w:pPr>
            <w:widowControl/>
            <w:rPr>
              <w:rFonts w:ascii="Calibri" w:eastAsia="MS Mincho" w:hAnsi="Calibri" w:cs="Calibri"/>
              <w:b/>
              <w:sz w:val="8"/>
              <w:szCs w:val="8"/>
              <w:lang w:val="cs-CZ"/>
            </w:rPr>
          </w:pPr>
          <w:r w:rsidRPr="002112DA">
            <w:rPr>
              <w:rFonts w:ascii="Aptos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2112DA">
            <w:rPr>
              <w:rFonts w:ascii="Aptos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2E9E9F17" w14:textId="77777777" w:rsidR="002112DA" w:rsidRPr="002112DA" w:rsidRDefault="002112DA" w:rsidP="002112DA">
          <w:pPr>
            <w:widowControl/>
            <w:jc w:val="right"/>
            <w:rPr>
              <w:rFonts w:ascii="Calibri" w:eastAsia="MS Mincho" w:hAnsi="Calibri" w:cs="Calibri"/>
              <w:b/>
              <w:lang w:val="cs-CZ"/>
            </w:rPr>
          </w:pPr>
          <w:r w:rsidRPr="002112DA">
            <w:rPr>
              <w:rFonts w:ascii="Calibri" w:eastAsia="MS Mincho" w:hAnsi="Calibri" w:cs="Calibri"/>
              <w:b/>
              <w:lang w:val="cs-CZ"/>
            </w:rPr>
            <w:fldChar w:fldCharType="begin"/>
          </w:r>
          <w:r w:rsidRPr="002112DA">
            <w:rPr>
              <w:rFonts w:ascii="Calibri" w:eastAsia="MS Mincho" w:hAnsi="Calibri" w:cs="Calibri"/>
              <w:b/>
              <w:lang w:val="cs-CZ"/>
            </w:rPr>
            <w:instrText>PAGE   \* MERGEFORMAT</w:instrText>
          </w:r>
          <w:r w:rsidRPr="002112DA">
            <w:rPr>
              <w:rFonts w:ascii="Calibri" w:eastAsia="MS Mincho" w:hAnsi="Calibri" w:cs="Calibri"/>
              <w:b/>
              <w:lang w:val="cs-CZ"/>
            </w:rPr>
            <w:fldChar w:fldCharType="separate"/>
          </w:r>
          <w:r w:rsidRPr="002112DA">
            <w:rPr>
              <w:rFonts w:ascii="Calibri" w:eastAsia="MS Mincho" w:hAnsi="Calibri" w:cs="Calibri"/>
              <w:b/>
              <w:lang w:val="cs-CZ"/>
            </w:rPr>
            <w:t>1</w:t>
          </w:r>
          <w:r w:rsidRPr="002112DA">
            <w:rPr>
              <w:rFonts w:ascii="Calibri" w:eastAsia="MS Mincho" w:hAnsi="Calibri" w:cs="Calibri"/>
              <w:b/>
              <w:lang w:val="cs-CZ"/>
            </w:rPr>
            <w:fldChar w:fldCharType="end"/>
          </w:r>
        </w:p>
      </w:tc>
    </w:tr>
  </w:tbl>
  <w:p w14:paraId="1A4F3A7F" w14:textId="77777777" w:rsidR="009C79D3" w:rsidRPr="0046107E" w:rsidRDefault="009C79D3" w:rsidP="0046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96779" w14:textId="77777777" w:rsidR="00F2090B" w:rsidRDefault="00F2090B" w:rsidP="007A75C3">
      <w:r>
        <w:separator/>
      </w:r>
    </w:p>
  </w:footnote>
  <w:footnote w:type="continuationSeparator" w:id="0">
    <w:p w14:paraId="6A761FC3" w14:textId="77777777" w:rsidR="00F2090B" w:rsidRDefault="00F2090B" w:rsidP="007A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E041" w14:textId="77777777" w:rsidR="00392B38" w:rsidRPr="00392B38" w:rsidRDefault="00392B38" w:rsidP="00392B38">
    <w:pPr>
      <w:widowControl/>
      <w:tabs>
        <w:tab w:val="center" w:pos="4536"/>
        <w:tab w:val="right" w:pos="9072"/>
      </w:tabs>
      <w:rPr>
        <w:rFonts w:ascii="Aptos" w:eastAsia="MS Mincho" w:hAnsi="Aptos" w:cs="Calibri"/>
        <w:b/>
        <w:sz w:val="10"/>
        <w:szCs w:val="10"/>
        <w:lang w:val="cs-CZ"/>
      </w:rPr>
    </w:pPr>
    <w:r w:rsidRPr="00392B38">
      <w:rPr>
        <w:rFonts w:ascii="Cambria" w:eastAsia="MS Mincho" w:hAnsi="Cambria"/>
        <w:sz w:val="24"/>
        <w:szCs w:val="24"/>
        <w:lang w:val="cs-CZ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3"/>
      <w:gridCol w:w="5263"/>
    </w:tblGrid>
    <w:tr w:rsidR="00392B38" w:rsidRPr="00392B38" w14:paraId="51754DAC" w14:textId="77777777" w:rsidTr="000A60D7">
      <w:tc>
        <w:tcPr>
          <w:tcW w:w="4140" w:type="dxa"/>
        </w:tcPr>
        <w:p w14:paraId="1299D8CF" w14:textId="77777777" w:rsidR="00392B38" w:rsidRPr="00392B38" w:rsidRDefault="00392B38" w:rsidP="00392B38">
          <w:pPr>
            <w:widowControl/>
            <w:tabs>
              <w:tab w:val="center" w:pos="4536"/>
              <w:tab w:val="right" w:pos="9072"/>
            </w:tabs>
            <w:rPr>
              <w:rFonts w:ascii="Calibri" w:eastAsia="MS Mincho" w:hAnsi="Calibri" w:cs="Calibri"/>
              <w:b/>
              <w:lang w:val="cs-CZ"/>
            </w:rPr>
          </w:pPr>
          <w:r w:rsidRPr="00392B38">
            <w:rPr>
              <w:rFonts w:ascii="Aptos" w:eastAsia="MS Mincho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341EEA7C" wp14:editId="211656AA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31F43B5" w14:textId="77777777" w:rsidR="00392B38" w:rsidRPr="00392B38" w:rsidRDefault="00392B38" w:rsidP="00392B38">
          <w:pPr>
            <w:widowControl/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eastAsia="MS Mincho" w:hAnsi="Aptos" w:cs="Calibri"/>
              <w:b/>
              <w:sz w:val="24"/>
              <w:szCs w:val="24"/>
              <w:lang w:val="cs-CZ"/>
            </w:rPr>
          </w:pPr>
          <w:r w:rsidRPr="00392B38">
            <w:rPr>
              <w:rFonts w:ascii="Aptos" w:eastAsia="MS Mincho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3527C49E" w14:textId="77777777" w:rsidR="006A05DB" w:rsidRPr="0046107E" w:rsidRDefault="006A05DB" w:rsidP="0046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D69AF"/>
    <w:multiLevelType w:val="multilevel"/>
    <w:tmpl w:val="A9FC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1614DA"/>
    <w:multiLevelType w:val="multilevel"/>
    <w:tmpl w:val="BC06BEBE"/>
    <w:lvl w:ilvl="0">
      <w:start w:val="1"/>
      <w:numFmt w:val="decimal"/>
      <w:lvlText w:val="%1.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B50DEC"/>
    <w:multiLevelType w:val="hybridMultilevel"/>
    <w:tmpl w:val="E28C9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86A2B"/>
    <w:multiLevelType w:val="multilevel"/>
    <w:tmpl w:val="741C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EB2F18"/>
    <w:multiLevelType w:val="multilevel"/>
    <w:tmpl w:val="D5F47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" w15:restartNumberingAfterBreak="0">
    <w:nsid w:val="323551CD"/>
    <w:multiLevelType w:val="hybridMultilevel"/>
    <w:tmpl w:val="6712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BF"/>
    <w:multiLevelType w:val="hybridMultilevel"/>
    <w:tmpl w:val="18A00F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F737C6"/>
    <w:multiLevelType w:val="multilevel"/>
    <w:tmpl w:val="97E2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93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8" w15:restartNumberingAfterBreak="0">
    <w:nsid w:val="392163CD"/>
    <w:multiLevelType w:val="multilevel"/>
    <w:tmpl w:val="516AA1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CB6AD1"/>
    <w:multiLevelType w:val="hybridMultilevel"/>
    <w:tmpl w:val="4068395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E090B"/>
    <w:multiLevelType w:val="hybridMultilevel"/>
    <w:tmpl w:val="18D2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E66"/>
    <w:multiLevelType w:val="multilevel"/>
    <w:tmpl w:val="61CC5A72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2" w15:restartNumberingAfterBreak="0">
    <w:nsid w:val="470371D1"/>
    <w:multiLevelType w:val="multilevel"/>
    <w:tmpl w:val="3634B0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3" w15:restartNumberingAfterBreak="0">
    <w:nsid w:val="4DB01032"/>
    <w:multiLevelType w:val="multilevel"/>
    <w:tmpl w:val="BC06BEBE"/>
    <w:lvl w:ilvl="0">
      <w:start w:val="1"/>
      <w:numFmt w:val="decimal"/>
      <w:lvlText w:val="%1.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06F3E93"/>
    <w:multiLevelType w:val="multilevel"/>
    <w:tmpl w:val="5DFE2D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5" w15:restartNumberingAfterBreak="0">
    <w:nsid w:val="717905B4"/>
    <w:multiLevelType w:val="multilevel"/>
    <w:tmpl w:val="D4A8C2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6" w15:restartNumberingAfterBreak="0">
    <w:nsid w:val="7DC672F4"/>
    <w:multiLevelType w:val="hybridMultilevel"/>
    <w:tmpl w:val="E28C9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3535804">
    <w:abstractNumId w:val="4"/>
  </w:num>
  <w:num w:numId="2" w16cid:durableId="932670742">
    <w:abstractNumId w:val="15"/>
  </w:num>
  <w:num w:numId="3" w16cid:durableId="521209339">
    <w:abstractNumId w:val="12"/>
  </w:num>
  <w:num w:numId="4" w16cid:durableId="1897203137">
    <w:abstractNumId w:val="5"/>
  </w:num>
  <w:num w:numId="5" w16cid:durableId="1264025523">
    <w:abstractNumId w:val="7"/>
  </w:num>
  <w:num w:numId="6" w16cid:durableId="714164405">
    <w:abstractNumId w:val="14"/>
  </w:num>
  <w:num w:numId="7" w16cid:durableId="546992762">
    <w:abstractNumId w:val="10"/>
  </w:num>
  <w:num w:numId="8" w16cid:durableId="1203786279">
    <w:abstractNumId w:val="3"/>
  </w:num>
  <w:num w:numId="9" w16cid:durableId="1081023620">
    <w:abstractNumId w:val="0"/>
  </w:num>
  <w:num w:numId="10" w16cid:durableId="1353918542">
    <w:abstractNumId w:val="2"/>
  </w:num>
  <w:num w:numId="11" w16cid:durableId="470368435">
    <w:abstractNumId w:val="6"/>
  </w:num>
  <w:num w:numId="12" w16cid:durableId="1003238035">
    <w:abstractNumId w:val="16"/>
  </w:num>
  <w:num w:numId="13" w16cid:durableId="516190256">
    <w:abstractNumId w:val="1"/>
  </w:num>
  <w:num w:numId="14" w16cid:durableId="1678732890">
    <w:abstractNumId w:val="13"/>
  </w:num>
  <w:num w:numId="15" w16cid:durableId="1858033682">
    <w:abstractNumId w:val="8"/>
  </w:num>
  <w:num w:numId="16" w16cid:durableId="370544469">
    <w:abstractNumId w:val="9"/>
  </w:num>
  <w:num w:numId="17" w16cid:durableId="309139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B"/>
    <w:rsid w:val="0000260E"/>
    <w:rsid w:val="0004411C"/>
    <w:rsid w:val="00073080"/>
    <w:rsid w:val="00074686"/>
    <w:rsid w:val="000946D2"/>
    <w:rsid w:val="000A4204"/>
    <w:rsid w:val="000A52F9"/>
    <w:rsid w:val="000F02A9"/>
    <w:rsid w:val="000F7A68"/>
    <w:rsid w:val="00104BEB"/>
    <w:rsid w:val="00141194"/>
    <w:rsid w:val="001473F0"/>
    <w:rsid w:val="001665CD"/>
    <w:rsid w:val="001A3FBA"/>
    <w:rsid w:val="001A6B4D"/>
    <w:rsid w:val="001A74F6"/>
    <w:rsid w:val="001B5DF2"/>
    <w:rsid w:val="001B70BF"/>
    <w:rsid w:val="001C0A74"/>
    <w:rsid w:val="001D0619"/>
    <w:rsid w:val="001E197A"/>
    <w:rsid w:val="001E6EAF"/>
    <w:rsid w:val="0020532F"/>
    <w:rsid w:val="002112DA"/>
    <w:rsid w:val="00215AC3"/>
    <w:rsid w:val="00225F30"/>
    <w:rsid w:val="00243858"/>
    <w:rsid w:val="00271252"/>
    <w:rsid w:val="00273EB5"/>
    <w:rsid w:val="00284EC9"/>
    <w:rsid w:val="0028695B"/>
    <w:rsid w:val="00286A3D"/>
    <w:rsid w:val="002A51C0"/>
    <w:rsid w:val="002B50E6"/>
    <w:rsid w:val="002C49EC"/>
    <w:rsid w:val="002D384D"/>
    <w:rsid w:val="002D3A8E"/>
    <w:rsid w:val="002F60C6"/>
    <w:rsid w:val="0030557C"/>
    <w:rsid w:val="003077BA"/>
    <w:rsid w:val="00311E07"/>
    <w:rsid w:val="00313540"/>
    <w:rsid w:val="003308AB"/>
    <w:rsid w:val="0034559B"/>
    <w:rsid w:val="00392B38"/>
    <w:rsid w:val="003A0E41"/>
    <w:rsid w:val="003C397B"/>
    <w:rsid w:val="003C6097"/>
    <w:rsid w:val="003E1EC6"/>
    <w:rsid w:val="00407AC6"/>
    <w:rsid w:val="0043637A"/>
    <w:rsid w:val="0044239F"/>
    <w:rsid w:val="0046107E"/>
    <w:rsid w:val="0050788D"/>
    <w:rsid w:val="0052057B"/>
    <w:rsid w:val="00526E7A"/>
    <w:rsid w:val="00530965"/>
    <w:rsid w:val="00551074"/>
    <w:rsid w:val="0056562F"/>
    <w:rsid w:val="00570B1C"/>
    <w:rsid w:val="005749AD"/>
    <w:rsid w:val="005F05A4"/>
    <w:rsid w:val="005F7E4E"/>
    <w:rsid w:val="00607AD3"/>
    <w:rsid w:val="00615543"/>
    <w:rsid w:val="00626AE5"/>
    <w:rsid w:val="006275F8"/>
    <w:rsid w:val="00647953"/>
    <w:rsid w:val="006509F3"/>
    <w:rsid w:val="00651FCA"/>
    <w:rsid w:val="00667F91"/>
    <w:rsid w:val="00681B01"/>
    <w:rsid w:val="006A05DB"/>
    <w:rsid w:val="006E1A69"/>
    <w:rsid w:val="006E285E"/>
    <w:rsid w:val="006F11AC"/>
    <w:rsid w:val="006F1BE1"/>
    <w:rsid w:val="006F41FD"/>
    <w:rsid w:val="006F6FDE"/>
    <w:rsid w:val="00734661"/>
    <w:rsid w:val="007455D0"/>
    <w:rsid w:val="00751EDE"/>
    <w:rsid w:val="00753F00"/>
    <w:rsid w:val="00762589"/>
    <w:rsid w:val="0078054F"/>
    <w:rsid w:val="0078349A"/>
    <w:rsid w:val="00784B5A"/>
    <w:rsid w:val="00790165"/>
    <w:rsid w:val="007A75C3"/>
    <w:rsid w:val="007E1818"/>
    <w:rsid w:val="00807D4F"/>
    <w:rsid w:val="00821943"/>
    <w:rsid w:val="008316F3"/>
    <w:rsid w:val="00832EE6"/>
    <w:rsid w:val="008418CE"/>
    <w:rsid w:val="0084275D"/>
    <w:rsid w:val="008775B2"/>
    <w:rsid w:val="0088749E"/>
    <w:rsid w:val="008B4902"/>
    <w:rsid w:val="008C051C"/>
    <w:rsid w:val="008D6D33"/>
    <w:rsid w:val="008D6D7F"/>
    <w:rsid w:val="008E12A9"/>
    <w:rsid w:val="008F5E89"/>
    <w:rsid w:val="00936E84"/>
    <w:rsid w:val="009502C1"/>
    <w:rsid w:val="009921B3"/>
    <w:rsid w:val="009A43BF"/>
    <w:rsid w:val="009B3B62"/>
    <w:rsid w:val="009C79D3"/>
    <w:rsid w:val="009E2F73"/>
    <w:rsid w:val="009F2F9C"/>
    <w:rsid w:val="009F4419"/>
    <w:rsid w:val="009F477E"/>
    <w:rsid w:val="009F6DF3"/>
    <w:rsid w:val="00A07765"/>
    <w:rsid w:val="00A37175"/>
    <w:rsid w:val="00A44845"/>
    <w:rsid w:val="00A5117B"/>
    <w:rsid w:val="00A667A6"/>
    <w:rsid w:val="00A73441"/>
    <w:rsid w:val="00A74C7F"/>
    <w:rsid w:val="00A854EC"/>
    <w:rsid w:val="00A929EE"/>
    <w:rsid w:val="00A9710F"/>
    <w:rsid w:val="00B07A6D"/>
    <w:rsid w:val="00B124DB"/>
    <w:rsid w:val="00B13070"/>
    <w:rsid w:val="00B16954"/>
    <w:rsid w:val="00B30A55"/>
    <w:rsid w:val="00B40CBA"/>
    <w:rsid w:val="00B63707"/>
    <w:rsid w:val="00B67E9B"/>
    <w:rsid w:val="00BA348A"/>
    <w:rsid w:val="00BB56B8"/>
    <w:rsid w:val="00BD58A3"/>
    <w:rsid w:val="00BE65FE"/>
    <w:rsid w:val="00BF37E8"/>
    <w:rsid w:val="00C40BBA"/>
    <w:rsid w:val="00C61AA9"/>
    <w:rsid w:val="00C63D92"/>
    <w:rsid w:val="00C64DAF"/>
    <w:rsid w:val="00C66F55"/>
    <w:rsid w:val="00C67160"/>
    <w:rsid w:val="00C67D53"/>
    <w:rsid w:val="00C82943"/>
    <w:rsid w:val="00C95923"/>
    <w:rsid w:val="00CD372C"/>
    <w:rsid w:val="00CD5275"/>
    <w:rsid w:val="00D0573A"/>
    <w:rsid w:val="00D1009B"/>
    <w:rsid w:val="00D174FE"/>
    <w:rsid w:val="00D23F6F"/>
    <w:rsid w:val="00D35857"/>
    <w:rsid w:val="00D648F1"/>
    <w:rsid w:val="00D66BAD"/>
    <w:rsid w:val="00D832B6"/>
    <w:rsid w:val="00D86FD2"/>
    <w:rsid w:val="00D93F7D"/>
    <w:rsid w:val="00DA5E84"/>
    <w:rsid w:val="00DA7F50"/>
    <w:rsid w:val="00DB01AF"/>
    <w:rsid w:val="00DB65B7"/>
    <w:rsid w:val="00DC6A41"/>
    <w:rsid w:val="00E00249"/>
    <w:rsid w:val="00E02B9D"/>
    <w:rsid w:val="00E16CB5"/>
    <w:rsid w:val="00E33C4B"/>
    <w:rsid w:val="00E436BE"/>
    <w:rsid w:val="00E65D0D"/>
    <w:rsid w:val="00E93818"/>
    <w:rsid w:val="00E97753"/>
    <w:rsid w:val="00EB6BED"/>
    <w:rsid w:val="00ED3C2D"/>
    <w:rsid w:val="00EE0538"/>
    <w:rsid w:val="00EE0824"/>
    <w:rsid w:val="00EE105D"/>
    <w:rsid w:val="00EE46A0"/>
    <w:rsid w:val="00EE6025"/>
    <w:rsid w:val="00F1230A"/>
    <w:rsid w:val="00F20350"/>
    <w:rsid w:val="00F205CE"/>
    <w:rsid w:val="00F2090B"/>
    <w:rsid w:val="00F47679"/>
    <w:rsid w:val="00F53502"/>
    <w:rsid w:val="00F81AC2"/>
    <w:rsid w:val="00F95237"/>
    <w:rsid w:val="00FC0A03"/>
    <w:rsid w:val="00FC6BCD"/>
    <w:rsid w:val="00FC6E41"/>
    <w:rsid w:val="00FD7E23"/>
    <w:rsid w:val="00FF0B3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08E52"/>
  <w14:defaultImageDpi w14:val="32767"/>
  <w15:chartTrackingRefBased/>
  <w15:docId w15:val="{725A7FAC-C97F-9146-98D5-FBFA7EC2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73441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D1009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D1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59B"/>
    <w:pPr>
      <w:widowControl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5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AA9"/>
    <w:pPr>
      <w:widowControl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A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31">
    <w:name w:val="Tabela - Siatka31"/>
    <w:basedOn w:val="Standardowy"/>
    <w:next w:val="Tabela-Siatka"/>
    <w:uiPriority w:val="59"/>
    <w:rsid w:val="006275F8"/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92B38"/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112DA"/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Kupcewicz-Szwoch</dc:creator>
  <cp:keywords/>
  <dc:description/>
  <cp:lastModifiedBy>Marta Kulon</cp:lastModifiedBy>
  <cp:revision>40</cp:revision>
  <cp:lastPrinted>2021-12-06T08:08:00Z</cp:lastPrinted>
  <dcterms:created xsi:type="dcterms:W3CDTF">2024-07-03T12:25:00Z</dcterms:created>
  <dcterms:modified xsi:type="dcterms:W3CDTF">2024-07-18T10:57:00Z</dcterms:modified>
</cp:coreProperties>
</file>