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0"/>
        <w:ind w:hanging="0" w:right="-42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</w:rPr>
      </w:r>
    </w:p>
    <w:p>
      <w:pPr>
        <w:pStyle w:val="Standard"/>
        <w:spacing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before="0" w:after="0"/>
        <w:ind w:hanging="0" w:right="-42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nr 2b do SWZ – oświadczenie  zgodnie z art. 125 ustawy Pzp</w:t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3969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  <w:tab/>
      </w:r>
    </w:p>
    <w:p>
      <w:pPr>
        <w:pStyle w:val="Standard"/>
        <w:spacing w:lineRule="auto" w:line="240"/>
        <w:ind w:hanging="0" w:right="397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 xml:space="preserve">      43-400 Cieszyn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360" w:before="0" w:after="60"/>
        <w:jc w:val="center"/>
        <w:rPr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lineRule="auto" w:line="360" w:before="0" w:after="60"/>
        <w:jc w:val="center"/>
        <w:rPr>
          <w:rFonts w:ascii="Times New Roman" w:hAnsi="Times New Roman" w:eastAsia="Calibri"/>
          <w:b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Oświadczenie składane na podstawie art. 125 ust. 1</w:t>
      </w:r>
      <w:r>
        <w:rPr>
          <w:rFonts w:eastAsia="Calibri" w:ascii="Times New Roman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Style w:val="Strong"/>
          <w:rFonts w:eastAsia="Times New Roman" w:cs="Calibri" w:ascii="Times New Roman" w:hAnsi="Times New Roman"/>
          <w:b/>
          <w:bCs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 xml:space="preserve">Druk i dostawa do siedziby Zamawiającej </w:t>
      </w:r>
      <w:r>
        <w:rPr>
          <w:rStyle w:val="Strong"/>
          <w:rFonts w:eastAsia="Times New Roman" w:cs="Calibri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>Informatora Urzędu Miejskiego-</w:t>
      </w:r>
      <w:r>
        <w:rPr>
          <w:rStyle w:val="Strong"/>
          <w:rFonts w:eastAsia="Times New Roman" w:cs="Calibri" w:ascii="Times New Roman" w:hAnsi="Times New Roman"/>
          <w:b/>
          <w:bCs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 xml:space="preserve">Wiadomości Ratuszowych oraz ulotek i afiszy informacyjnych w roku 2024 – część II, 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rong"/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</w:rPr>
        <w:t>prowadzonego przez Gminę Cieszyn, Rynek 1, 43-400 Cieszyn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INFORMACJA O POLEGANIU NA ZASOBACH INNYCH PODMIOTÓW: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następującego/ych podmiotu/ów: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454" w:right="0"/>
        <w:jc w:val="both"/>
        <w:textAlignment w:val="baseline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UWAGA: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W przypadku polegania na zasobach innych podmiotów do oferty należy załączyć: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>
      <w:pPr>
        <w:pStyle w:val="Standard"/>
        <w:tabs>
          <w:tab w:val="clear" w:pos="709"/>
          <w:tab w:val="left" w:pos="7620" w:leader="none"/>
          <w:tab w:val="left" w:pos="7995" w:leader="none"/>
        </w:tabs>
        <w:spacing w:lineRule="auto" w:line="360" w:before="0" w:after="0"/>
        <w:ind w:firstLine="4962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ab/>
        <w:tab/>
        <w:tab/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cs="Times New Roman" w:ascii="Times New Roman" w:hAnsi="Times New Roman"/>
          <w:b/>
          <w:bCs/>
          <w:i/>
          <w:color w:val="FF0000"/>
          <w:sz w:val="24"/>
          <w:szCs w:val="24"/>
        </w:rPr>
        <w:t>(pozostawić właściwe oświadczenie)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 art. 108 ust. 1 pkt 1-6 ustawy Pzp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oraz  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art 7 ust.1 </w:t>
      </w:r>
      <w:r>
        <w:rPr>
          <w:rFonts w:cs="Times New Roman" w:ascii="Times New Roman" w:hAnsi="Times New Roman"/>
          <w:sz w:val="24"/>
          <w:szCs w:val="24"/>
        </w:rPr>
        <w:t>ustawy z dnia 13 kwietnia 2022 o szczególnych rozwiązaniach w zakresie przeciwdziałania wspieraniu agresji na Ukrainie oraz służących ochronie bezpieczeństwa narodowego (Dz.U. z 2022, poz. 835).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cs="Times New Roman" w:ascii="Times New Roman" w:hAnsi="Times New Roman"/>
          <w:i/>
          <w:iCs/>
          <w:sz w:val="24"/>
          <w:szCs w:val="24"/>
        </w:rPr>
        <w:t>(podać mającą zastosowanie podstawę wykluczenia spośród wymienionych w art. 108 ust. 1 pkt 1, 2, 5 lub 6 ustawy Pzp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potwierdzenie powyższego przedkładam następujące środki dowodowe: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………………………………………………..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………………………………………………..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Jednocześnie oświadczam, że nie podlegam wykluczeniu na podstawie pozostałych przesłanek określonych w art. 108 ust.1 ustawy Pzp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oraz przesłanek określonych w art. 7 ust. 1  ustawy z dnia 13 kwietnia 2022 o szczególnych rozwiązaniach w zakresie przeciwdziałania wspieraniu agresji na Ukrainie oraz służących ochronie bezpieczeństwa narodowego.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WYŻEJ INFORMACJ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Uprzedzony o odpowiedzialności karnej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</w:rPr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  <w:t xml:space="preserve">1 </w:t>
      </w:r>
      <w:r>
        <w:rPr>
          <w:bCs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</w:r>
    </w:p>
    <w:p>
      <w:pPr>
        <w:pStyle w:val="Textbody"/>
        <w:spacing w:lineRule="auto" w:line="264"/>
        <w:rPr>
          <w:iCs/>
          <w:sz w:val="20"/>
        </w:rPr>
      </w:pPr>
      <w:r>
        <w:rPr>
          <w:bCs/>
          <w:iCs/>
          <w:sz w:val="20"/>
          <w:vertAlign w:val="superscript"/>
        </w:rPr>
        <w:t xml:space="preserve">2 </w:t>
      </w:r>
      <w:r>
        <w:rPr>
          <w:iCs/>
          <w:sz w:val="20"/>
          <w:vertAlign w:val="superscript"/>
        </w:rPr>
        <w:t xml:space="preserve"> </w:t>
      </w:r>
      <w:r>
        <w:rPr>
          <w:iCs/>
          <w:sz w:val="20"/>
        </w:rPr>
        <w:t>Pouczenie o odpowiedzialności karnej Art. 297 § 1 Kodeksu karnego (Dz. U. Nr 88 poz. 553 z późn. zm.):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„</w:t>
      </w:r>
      <w:r>
        <w:rPr>
          <w:rFonts w:cs="Times New Roman" w:ascii="Times New Roman" w:hAnsi="Times New Roman"/>
          <w:i/>
          <w:iCs/>
          <w:sz w:val="20"/>
          <w:szCs w:val="20"/>
        </w:rPr>
        <w:t>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sectPr>
      <w:footerReference w:type="default" r:id="rId2"/>
      <w:type w:val="nextPage"/>
      <w:pgSz w:w="11906" w:h="16838"/>
      <w:pgMar w:left="1417" w:right="1417" w:gutter="0" w:header="0" w:top="993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</w:r>
  </w:p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  <w:t>nr zamówienia ZPIF.271.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37</w:t>
    </w:r>
    <w:r>
      <w:rPr>
        <w:rFonts w:eastAsia="Times New Roman" w:cs="Times New Roman" w:ascii="Times New Roman" w:hAnsi="Times New Roman"/>
        <w:sz w:val="24"/>
        <w:szCs w:val="24"/>
        <w:lang w:eastAsia="ar-SA"/>
      </w:rPr>
      <w:t>.2023</w:t>
    </w:r>
  </w:p>
  <w:p>
    <w:pPr>
      <w:pStyle w:val="Footer"/>
      <w:jc w:val="left"/>
      <w:rPr/>
    </w:pPr>
    <w:r>
      <w:rPr/>
      <w:t xml:space="preserve"> 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/>
  </w:style>
  <w:style w:type="character" w:styleId="TekstprzypisudolnegoZnak" w:customStyle="1">
    <w:name w:val="Tekst przypisu dolnego Znak"/>
    <w:qFormat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b/>
      <w:i/>
      <w:sz w:val="24"/>
    </w:rPr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Fn-ref" w:customStyle="1">
    <w:name w:val="fn-ref"/>
    <w:qFormat/>
    <w:rPr/>
  </w:style>
  <w:style w:type="character" w:styleId="Alb" w:customStyle="1">
    <w:name w:val="a_lb"/>
    <w:qFormat/>
    <w:rPr/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pPr>
      <w:suppressLineNumbers/>
      <w:spacing w:lineRule="auto" w:line="240" w:before="0" w:after="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Standard"/>
    <w:pPr>
      <w:suppressLineNumbers/>
      <w:spacing w:lineRule="auto" w:line="240" w:before="0" w:after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  <w:szCs w:val="20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0" w:cs="Liberation Serif"/>
      <w:color w:val="000000"/>
      <w:kern w:val="0"/>
      <w:sz w:val="24"/>
      <w:szCs w:val="22"/>
      <w:lang w:val="pl-PL" w:eastAsia="ar-SA" w:bidi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ar-SA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ar-SA"/>
    </w:rPr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1b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A5FE-B95C-4DC7-BED2-28743A74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Application>LibreOffice/7.6.2.1$Windows_X86_64 LibreOffice_project/56f7684011345957bbf33a7ee678afaf4d2ba333</Application>
  <AppVersion>15.0000</AppVersion>
  <Pages>3</Pages>
  <Words>625</Words>
  <Characters>4445</Characters>
  <CharactersWithSpaces>5181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2023-12-04T12:35:36Z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