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8CA" w:rsidRPr="00E86C5C" w:rsidRDefault="008908CA" w:rsidP="008908CA">
      <w:pPr>
        <w:pStyle w:val="Tytu"/>
        <w:rPr>
          <w:rFonts w:ascii="Cambria" w:hAnsi="Cambria"/>
          <w:szCs w:val="24"/>
        </w:rPr>
      </w:pPr>
    </w:p>
    <w:p w:rsidR="00E86C5C" w:rsidRDefault="00E86C5C" w:rsidP="00E86C5C">
      <w:pPr>
        <w:rPr>
          <w:rFonts w:ascii="Cambria" w:hAnsi="Cambria" w:cs="Tahoma"/>
          <w:snapToGrid w:val="0"/>
          <w:color w:val="000000"/>
          <w:sz w:val="24"/>
          <w:szCs w:val="24"/>
        </w:rPr>
      </w:pPr>
    </w:p>
    <w:p w:rsidR="00E86C5C" w:rsidRPr="00395D85" w:rsidRDefault="001B7078" w:rsidP="00E86C5C">
      <w:pPr>
        <w:rPr>
          <w:rFonts w:ascii="Cambria" w:hAnsi="Cambria" w:cs="Tahoma"/>
          <w:snapToGrid w:val="0"/>
          <w:color w:val="000000"/>
          <w:sz w:val="24"/>
          <w:szCs w:val="24"/>
        </w:rPr>
      </w:pPr>
      <w:r w:rsidRPr="00395D85">
        <w:rPr>
          <w:rFonts w:ascii="Cambria" w:hAnsi="Cambria" w:cs="Tahoma"/>
          <w:snapToGrid w:val="0"/>
          <w:color w:val="000000"/>
          <w:sz w:val="24"/>
          <w:szCs w:val="24"/>
        </w:rPr>
        <w:t>Znak: ZOZ.V.010/DZP/</w:t>
      </w:r>
      <w:r w:rsidR="00E82298" w:rsidRPr="00395D85">
        <w:rPr>
          <w:rFonts w:ascii="Cambria" w:hAnsi="Cambria" w:cs="Tahoma"/>
          <w:snapToGrid w:val="0"/>
          <w:color w:val="000000"/>
          <w:sz w:val="24"/>
          <w:szCs w:val="24"/>
        </w:rPr>
        <w:t>50</w:t>
      </w:r>
      <w:r w:rsidR="00E86C5C" w:rsidRPr="00395D85">
        <w:rPr>
          <w:rFonts w:ascii="Cambria" w:hAnsi="Cambria" w:cs="Tahoma"/>
          <w:snapToGrid w:val="0"/>
          <w:color w:val="000000"/>
          <w:sz w:val="24"/>
          <w:szCs w:val="24"/>
        </w:rPr>
        <w:t xml:space="preserve">/24                                             Sucha Beskidzka dnia  </w:t>
      </w:r>
      <w:r w:rsidR="00C75409" w:rsidRPr="00395D85">
        <w:rPr>
          <w:rFonts w:ascii="Cambria" w:hAnsi="Cambria" w:cs="Tahoma"/>
          <w:snapToGrid w:val="0"/>
          <w:color w:val="000000"/>
          <w:sz w:val="24"/>
          <w:szCs w:val="24"/>
        </w:rPr>
        <w:t>03</w:t>
      </w:r>
      <w:r w:rsidRPr="00395D85">
        <w:rPr>
          <w:rFonts w:ascii="Cambria" w:hAnsi="Cambria" w:cs="Tahoma"/>
          <w:snapToGrid w:val="0"/>
          <w:color w:val="000000"/>
          <w:sz w:val="24"/>
          <w:szCs w:val="24"/>
        </w:rPr>
        <w:t>.0</w:t>
      </w:r>
      <w:r w:rsidR="00C75409" w:rsidRPr="00395D85">
        <w:rPr>
          <w:rFonts w:ascii="Cambria" w:hAnsi="Cambria" w:cs="Tahoma"/>
          <w:snapToGrid w:val="0"/>
          <w:color w:val="000000"/>
          <w:sz w:val="24"/>
          <w:szCs w:val="24"/>
        </w:rPr>
        <w:t>7</w:t>
      </w:r>
      <w:r w:rsidRPr="00395D85">
        <w:rPr>
          <w:rFonts w:ascii="Cambria" w:hAnsi="Cambria" w:cs="Tahoma"/>
          <w:snapToGrid w:val="0"/>
          <w:color w:val="000000"/>
          <w:sz w:val="24"/>
          <w:szCs w:val="24"/>
        </w:rPr>
        <w:t xml:space="preserve">.2024r. </w:t>
      </w:r>
      <w:r w:rsidR="00E86C5C" w:rsidRPr="00395D85">
        <w:rPr>
          <w:rFonts w:ascii="Cambria" w:hAnsi="Cambria" w:cs="Tahoma"/>
          <w:snapToGrid w:val="0"/>
          <w:color w:val="000000"/>
          <w:sz w:val="24"/>
          <w:szCs w:val="24"/>
        </w:rPr>
        <w:t xml:space="preserve"> </w:t>
      </w:r>
    </w:p>
    <w:p w:rsidR="00E86C5C" w:rsidRPr="00395D85" w:rsidRDefault="00E86C5C" w:rsidP="00E86C5C">
      <w:pPr>
        <w:rPr>
          <w:rFonts w:ascii="Cambria" w:hAnsi="Cambria" w:cs="Tahoma"/>
          <w:snapToGrid w:val="0"/>
          <w:color w:val="000000"/>
          <w:sz w:val="24"/>
          <w:szCs w:val="24"/>
        </w:rPr>
      </w:pPr>
    </w:p>
    <w:p w:rsidR="008908CA" w:rsidRPr="00395D85" w:rsidRDefault="008908CA" w:rsidP="00E86C5C">
      <w:pPr>
        <w:pStyle w:val="Tytu"/>
        <w:jc w:val="both"/>
        <w:rPr>
          <w:rFonts w:ascii="Cambria" w:hAnsi="Cambria"/>
          <w:szCs w:val="24"/>
        </w:rPr>
      </w:pPr>
    </w:p>
    <w:p w:rsidR="00E82298" w:rsidRPr="00395D85" w:rsidRDefault="00E86C5C" w:rsidP="00E82298">
      <w:pPr>
        <w:ind w:left="360"/>
        <w:jc w:val="center"/>
        <w:rPr>
          <w:rFonts w:ascii="Cambria" w:hAnsi="Cambria" w:cs="Tahoma"/>
          <w:b/>
          <w:color w:val="000000"/>
          <w:sz w:val="24"/>
          <w:szCs w:val="24"/>
        </w:rPr>
      </w:pPr>
      <w:r w:rsidRPr="00395D85">
        <w:rPr>
          <w:rFonts w:ascii="Cambria" w:hAnsi="Cambria"/>
          <w:sz w:val="24"/>
          <w:szCs w:val="24"/>
        </w:rPr>
        <w:t xml:space="preserve">Dotyczy: Postępowania </w:t>
      </w:r>
      <w:r w:rsidR="00E82298" w:rsidRPr="00395D85">
        <w:rPr>
          <w:rFonts w:ascii="Cambria" w:hAnsi="Cambria" w:cs="Cambria"/>
          <w:b/>
          <w:color w:val="000000"/>
          <w:sz w:val="24"/>
          <w:szCs w:val="24"/>
          <w:lang w:val="x-none"/>
        </w:rPr>
        <w:t>Dostawa sprzętu medycznego (</w:t>
      </w:r>
      <w:r w:rsidR="00E82298" w:rsidRPr="00395D85">
        <w:rPr>
          <w:rFonts w:ascii="Cambria" w:hAnsi="Cambria" w:cs="Cambria"/>
          <w:b/>
          <w:color w:val="000000"/>
          <w:sz w:val="24"/>
          <w:szCs w:val="24"/>
        </w:rPr>
        <w:t xml:space="preserve">Pakiet nr 1- </w:t>
      </w:r>
      <w:r w:rsidR="00E82298" w:rsidRPr="00395D85">
        <w:rPr>
          <w:rFonts w:ascii="Cambria" w:hAnsi="Cambria" w:cs="Cambria"/>
          <w:b/>
          <w:color w:val="000000"/>
          <w:sz w:val="24"/>
          <w:szCs w:val="24"/>
          <w:lang w:val="x-none"/>
        </w:rPr>
        <w:t>cyfrowy aparat RTG,  stacja opisowa do zdjęć RTG, stacja opisowa do TK</w:t>
      </w:r>
      <w:r w:rsidR="00E82298" w:rsidRPr="00395D85">
        <w:rPr>
          <w:rFonts w:ascii="Cambria" w:hAnsi="Cambria" w:cs="Cambria"/>
          <w:b/>
          <w:color w:val="000000"/>
          <w:sz w:val="24"/>
          <w:szCs w:val="24"/>
        </w:rPr>
        <w:t>, pakiet nr 2-</w:t>
      </w:r>
      <w:r w:rsidR="00E82298" w:rsidRPr="00395D85">
        <w:rPr>
          <w:rFonts w:ascii="Cambria" w:hAnsi="Cambria" w:cs="Cambria"/>
          <w:b/>
          <w:color w:val="000000"/>
          <w:sz w:val="24"/>
          <w:szCs w:val="24"/>
          <w:lang w:val="x-none"/>
        </w:rPr>
        <w:t xml:space="preserve"> aparat RTG ramię C</w:t>
      </w:r>
      <w:r w:rsidR="00E82298" w:rsidRPr="00395D85">
        <w:rPr>
          <w:rFonts w:ascii="Cambria" w:hAnsi="Cambria" w:cs="Cambria"/>
          <w:b/>
          <w:color w:val="000000"/>
          <w:sz w:val="24"/>
          <w:szCs w:val="24"/>
        </w:rPr>
        <w:t>, pakiet nr 3-</w:t>
      </w:r>
      <w:r w:rsidR="00E82298" w:rsidRPr="00395D85">
        <w:rPr>
          <w:rFonts w:ascii="Cambria" w:hAnsi="Cambria" w:cs="Cambria"/>
          <w:b/>
          <w:color w:val="000000"/>
          <w:sz w:val="24"/>
          <w:szCs w:val="24"/>
          <w:lang w:val="x-none"/>
        </w:rPr>
        <w:t>strzykawka do TK ) finansowanego w ramach inwestycji  „Modernizacja i doposażenie Szpitalnego Oddziału Ratunkowego w Suchej Beskidzkiej wraz z doposażeniem współpracujących pracowni diagnostycznych”</w:t>
      </w:r>
    </w:p>
    <w:p w:rsidR="00E82298" w:rsidRPr="00395D85" w:rsidRDefault="00E82298" w:rsidP="00E82298">
      <w:pPr>
        <w:pStyle w:val="Tekstpodstawowy"/>
        <w:rPr>
          <w:rFonts w:ascii="Cambria" w:hAnsi="Cambria" w:cs="Arial"/>
          <w:szCs w:val="24"/>
        </w:rPr>
      </w:pPr>
    </w:p>
    <w:p w:rsidR="001B7078" w:rsidRPr="00395D85" w:rsidRDefault="001B7078" w:rsidP="001B7078">
      <w:pPr>
        <w:pStyle w:val="Tekstpodstawowy"/>
        <w:rPr>
          <w:rFonts w:ascii="Cambria" w:hAnsi="Cambria" w:cs="Arial"/>
          <w:szCs w:val="24"/>
        </w:rPr>
      </w:pPr>
    </w:p>
    <w:p w:rsidR="00E86C5C" w:rsidRPr="00395D85" w:rsidRDefault="00E86C5C" w:rsidP="001B7078">
      <w:pPr>
        <w:jc w:val="both"/>
        <w:rPr>
          <w:rFonts w:ascii="Cambria" w:hAnsi="Cambria" w:cs="Tahoma"/>
          <w:snapToGrid w:val="0"/>
          <w:sz w:val="24"/>
          <w:szCs w:val="24"/>
        </w:rPr>
      </w:pPr>
    </w:p>
    <w:p w:rsidR="00E86C5C" w:rsidRPr="00395D85" w:rsidRDefault="00E86C5C" w:rsidP="001B7078">
      <w:pPr>
        <w:pStyle w:val="Tytu"/>
        <w:ind w:firstLine="708"/>
        <w:jc w:val="both"/>
        <w:rPr>
          <w:rFonts w:ascii="Cambria" w:hAnsi="Cambria"/>
          <w:b w:val="0"/>
          <w:szCs w:val="24"/>
        </w:rPr>
      </w:pPr>
      <w:r w:rsidRPr="00395D85">
        <w:rPr>
          <w:rFonts w:ascii="Cambria" w:hAnsi="Cambria"/>
          <w:b w:val="0"/>
          <w:szCs w:val="24"/>
        </w:rPr>
        <w:t>Dyrekcja Zespołu Opieki Zdrowotnej w Suchej Beskidzkiej odpowiada na poniższe pytania:</w:t>
      </w:r>
    </w:p>
    <w:p w:rsidR="00240125" w:rsidRPr="00395D85" w:rsidRDefault="00240125" w:rsidP="001B7078">
      <w:pPr>
        <w:pStyle w:val="Tytu"/>
        <w:ind w:firstLine="708"/>
        <w:jc w:val="both"/>
        <w:rPr>
          <w:rFonts w:ascii="Cambria" w:hAnsi="Cambria"/>
          <w:b w:val="0"/>
          <w:szCs w:val="24"/>
        </w:rPr>
      </w:pPr>
    </w:p>
    <w:p w:rsidR="00C75409" w:rsidRPr="00395D85" w:rsidRDefault="00C75409" w:rsidP="00C75409">
      <w:pPr>
        <w:spacing w:line="276" w:lineRule="auto"/>
        <w:jc w:val="both"/>
        <w:rPr>
          <w:rFonts w:ascii="Cambria" w:hAnsi="Cambria" w:cstheme="minorHAnsi"/>
          <w:b/>
          <w:bCs/>
          <w:sz w:val="24"/>
          <w:szCs w:val="24"/>
          <w:u w:val="single"/>
        </w:rPr>
      </w:pPr>
      <w:r w:rsidRPr="00395D85">
        <w:rPr>
          <w:rFonts w:ascii="Cambria" w:hAnsi="Cambria" w:cstheme="minorHAnsi"/>
          <w:b/>
          <w:bCs/>
          <w:sz w:val="24"/>
          <w:szCs w:val="24"/>
          <w:u w:val="single"/>
        </w:rPr>
        <w:t xml:space="preserve">Pakiet nr 1-  </w:t>
      </w:r>
      <w:r w:rsidRPr="00395D85">
        <w:rPr>
          <w:rFonts w:ascii="Cambria" w:hAnsi="Cambria" w:cstheme="minorHAnsi"/>
          <w:b/>
          <w:bCs/>
          <w:sz w:val="24"/>
          <w:szCs w:val="24"/>
          <w:u w:val="single"/>
          <w:lang w:val="x-none"/>
        </w:rPr>
        <w:t>cyfrowy aparat RTG, stacja opisowa do zdjęć RTG, stacja opisowa do TK</w:t>
      </w:r>
    </w:p>
    <w:p w:rsidR="00C75409" w:rsidRPr="00395D85" w:rsidRDefault="00C75409" w:rsidP="00C75409">
      <w:pPr>
        <w:spacing w:line="276" w:lineRule="auto"/>
        <w:jc w:val="both"/>
        <w:rPr>
          <w:rFonts w:ascii="Cambria" w:hAnsi="Cambria" w:cstheme="minorHAnsi"/>
          <w:b/>
          <w:bCs/>
          <w:sz w:val="24"/>
          <w:szCs w:val="24"/>
          <w:u w:val="single"/>
        </w:rPr>
      </w:pPr>
      <w:r w:rsidRPr="00395D85">
        <w:rPr>
          <w:rFonts w:ascii="Cambria" w:hAnsi="Cambria" w:cstheme="minorHAnsi"/>
          <w:b/>
          <w:bCs/>
          <w:sz w:val="24"/>
          <w:szCs w:val="24"/>
          <w:u w:val="single"/>
        </w:rPr>
        <w:t xml:space="preserve">Pakiet nr 2- </w:t>
      </w:r>
      <w:r w:rsidRPr="00395D85">
        <w:rPr>
          <w:rFonts w:ascii="Cambria" w:hAnsi="Cambria" w:cstheme="minorHAnsi"/>
          <w:b/>
          <w:bCs/>
          <w:sz w:val="24"/>
          <w:szCs w:val="24"/>
          <w:u w:val="single"/>
          <w:lang w:val="x-none"/>
        </w:rPr>
        <w:t>aparat RTG ramię C</w:t>
      </w:r>
    </w:p>
    <w:p w:rsidR="00F1249D" w:rsidRPr="00395D85" w:rsidRDefault="00F1249D" w:rsidP="00F1249D">
      <w:pPr>
        <w:tabs>
          <w:tab w:val="left" w:pos="1380"/>
        </w:tabs>
        <w:jc w:val="both"/>
        <w:rPr>
          <w:rFonts w:ascii="Cambria" w:eastAsia="Arial" w:hAnsi="Cambria" w:cs="Arial"/>
          <w:b/>
          <w:bCs/>
          <w:sz w:val="24"/>
          <w:szCs w:val="24"/>
        </w:rPr>
      </w:pPr>
    </w:p>
    <w:p w:rsidR="00F36B3E" w:rsidRPr="00395D85" w:rsidRDefault="00F36B3E" w:rsidP="00F36B3E">
      <w:pPr>
        <w:tabs>
          <w:tab w:val="left" w:pos="0"/>
        </w:tabs>
        <w:jc w:val="both"/>
        <w:rPr>
          <w:rFonts w:ascii="Cambria" w:hAnsi="Cambria"/>
          <w:b/>
          <w:bCs/>
          <w:sz w:val="24"/>
          <w:szCs w:val="24"/>
        </w:rPr>
      </w:pPr>
      <w:r w:rsidRPr="00395D85">
        <w:rPr>
          <w:rFonts w:ascii="Cambria" w:hAnsi="Cambria"/>
          <w:b/>
          <w:bCs/>
          <w:sz w:val="24"/>
          <w:szCs w:val="24"/>
        </w:rPr>
        <w:t>Dotyczy części 2  - aparat RTG ramię C</w:t>
      </w:r>
    </w:p>
    <w:p w:rsidR="00F36B3E" w:rsidRPr="00395D85" w:rsidRDefault="00F36B3E" w:rsidP="00F36B3E">
      <w:pPr>
        <w:tabs>
          <w:tab w:val="left" w:pos="0"/>
        </w:tabs>
        <w:jc w:val="both"/>
        <w:rPr>
          <w:rFonts w:ascii="Cambria" w:hAnsi="Cambria"/>
          <w:b/>
          <w:bCs/>
          <w:sz w:val="24"/>
          <w:szCs w:val="24"/>
        </w:rPr>
      </w:pPr>
    </w:p>
    <w:p w:rsidR="00F36B3E" w:rsidRPr="00395D85" w:rsidRDefault="00F36B3E" w:rsidP="00F36B3E">
      <w:pPr>
        <w:tabs>
          <w:tab w:val="left" w:pos="0"/>
        </w:tabs>
        <w:jc w:val="both"/>
        <w:rPr>
          <w:rFonts w:ascii="Cambria" w:hAnsi="Cambria"/>
          <w:sz w:val="24"/>
          <w:szCs w:val="24"/>
          <w:u w:val="single"/>
        </w:rPr>
      </w:pPr>
      <w:bookmarkStart w:id="0" w:name="_Hlk170912118"/>
      <w:r w:rsidRPr="00395D85">
        <w:rPr>
          <w:rFonts w:ascii="Cambria" w:hAnsi="Cambria"/>
          <w:sz w:val="24"/>
          <w:szCs w:val="24"/>
          <w:u w:val="single"/>
        </w:rPr>
        <w:t>Pytania do tabelki technicznej  - załącznik nr 1b</w:t>
      </w:r>
    </w:p>
    <w:bookmarkEnd w:id="0"/>
    <w:p w:rsidR="00F36B3E" w:rsidRPr="00395D85" w:rsidRDefault="00F36B3E" w:rsidP="00F36B3E">
      <w:pPr>
        <w:tabs>
          <w:tab w:val="left" w:pos="0"/>
        </w:tabs>
        <w:jc w:val="both"/>
        <w:rPr>
          <w:rFonts w:ascii="Cambria" w:hAnsi="Cambria"/>
          <w:b/>
          <w:bCs/>
          <w:sz w:val="24"/>
          <w:szCs w:val="24"/>
        </w:rPr>
      </w:pPr>
    </w:p>
    <w:p w:rsidR="00F36B3E" w:rsidRPr="00395D85" w:rsidRDefault="00F36B3E" w:rsidP="00F36B3E">
      <w:pPr>
        <w:tabs>
          <w:tab w:val="left" w:pos="0"/>
        </w:tabs>
        <w:jc w:val="both"/>
        <w:rPr>
          <w:rFonts w:ascii="Cambria" w:hAnsi="Cambria"/>
          <w:sz w:val="24"/>
          <w:szCs w:val="24"/>
        </w:rPr>
      </w:pPr>
      <w:r w:rsidRPr="00395D85">
        <w:rPr>
          <w:rFonts w:ascii="Cambria" w:hAnsi="Cambria"/>
          <w:sz w:val="24"/>
          <w:szCs w:val="24"/>
        </w:rPr>
        <w:t>1.</w:t>
      </w:r>
      <w:r w:rsidRPr="00395D85">
        <w:rPr>
          <w:rFonts w:ascii="Cambria" w:hAnsi="Cambria"/>
          <w:sz w:val="24"/>
          <w:szCs w:val="24"/>
        </w:rPr>
        <w:tab/>
        <w:t xml:space="preserve">Dotyczy punktu 1.  </w:t>
      </w:r>
    </w:p>
    <w:p w:rsidR="00F36B3E" w:rsidRPr="00395D85" w:rsidRDefault="00F36B3E" w:rsidP="00F36B3E">
      <w:pPr>
        <w:tabs>
          <w:tab w:val="left" w:pos="0"/>
        </w:tabs>
        <w:jc w:val="both"/>
        <w:rPr>
          <w:rFonts w:ascii="Cambria" w:hAnsi="Cambria"/>
          <w:sz w:val="24"/>
          <w:szCs w:val="24"/>
        </w:rPr>
      </w:pPr>
      <w:r w:rsidRPr="00395D85">
        <w:rPr>
          <w:rFonts w:ascii="Cambria" w:hAnsi="Cambria"/>
          <w:sz w:val="24"/>
          <w:szCs w:val="24"/>
        </w:rPr>
        <w:t>Czy Zamawiający dopuści aparat o głębokości równej 68 cm? Niewielka różnica, nie wpływa znacząco na pracę z aparatem podczas zabiegu.</w:t>
      </w:r>
    </w:p>
    <w:p w:rsidR="00DE2676" w:rsidRPr="00395D85" w:rsidRDefault="00DE2676" w:rsidP="00DE2676">
      <w:pPr>
        <w:tabs>
          <w:tab w:val="left" w:pos="1380"/>
        </w:tabs>
        <w:jc w:val="both"/>
        <w:rPr>
          <w:rFonts w:ascii="Cambria" w:eastAsia="Arial" w:hAnsi="Cambria" w:cs="Arial"/>
          <w:b/>
          <w:iCs/>
          <w:sz w:val="24"/>
          <w:szCs w:val="24"/>
        </w:rPr>
      </w:pPr>
      <w:r w:rsidRPr="00395D85">
        <w:rPr>
          <w:rFonts w:ascii="Cambria" w:eastAsia="Arial" w:hAnsi="Cambria" w:cs="Arial"/>
          <w:b/>
          <w:iCs/>
          <w:sz w:val="24"/>
          <w:szCs w:val="24"/>
        </w:rPr>
        <w:t>Odp. Zamawiający podtrzymuje zapisy SWZ.</w:t>
      </w:r>
    </w:p>
    <w:p w:rsidR="00F36B3E" w:rsidRPr="00395D85" w:rsidRDefault="00F36B3E" w:rsidP="00F36B3E">
      <w:pPr>
        <w:tabs>
          <w:tab w:val="left" w:pos="0"/>
        </w:tabs>
        <w:jc w:val="both"/>
        <w:rPr>
          <w:rFonts w:ascii="Cambria" w:hAnsi="Cambria"/>
          <w:sz w:val="24"/>
          <w:szCs w:val="24"/>
        </w:rPr>
      </w:pPr>
    </w:p>
    <w:p w:rsidR="00F36B3E" w:rsidRPr="00395D85" w:rsidRDefault="00F36B3E" w:rsidP="00F36B3E">
      <w:pPr>
        <w:tabs>
          <w:tab w:val="left" w:pos="0"/>
        </w:tabs>
        <w:jc w:val="both"/>
        <w:rPr>
          <w:rFonts w:ascii="Cambria" w:hAnsi="Cambria"/>
          <w:sz w:val="24"/>
          <w:szCs w:val="24"/>
        </w:rPr>
      </w:pPr>
      <w:r w:rsidRPr="00395D85">
        <w:rPr>
          <w:rFonts w:ascii="Cambria" w:hAnsi="Cambria"/>
          <w:sz w:val="24"/>
          <w:szCs w:val="24"/>
        </w:rPr>
        <w:t>2.</w:t>
      </w:r>
      <w:r w:rsidRPr="00395D85">
        <w:rPr>
          <w:rFonts w:ascii="Cambria" w:hAnsi="Cambria"/>
          <w:sz w:val="24"/>
          <w:szCs w:val="24"/>
        </w:rPr>
        <w:tab/>
        <w:t xml:space="preserve">Dotyczy punktu 11. </w:t>
      </w:r>
    </w:p>
    <w:p w:rsidR="00F36B3E" w:rsidRPr="00395D85" w:rsidRDefault="00F36B3E" w:rsidP="00F36B3E">
      <w:pPr>
        <w:tabs>
          <w:tab w:val="left" w:pos="0"/>
        </w:tabs>
        <w:jc w:val="both"/>
        <w:rPr>
          <w:rFonts w:ascii="Cambria" w:hAnsi="Cambria"/>
          <w:sz w:val="24"/>
          <w:szCs w:val="24"/>
        </w:rPr>
      </w:pPr>
      <w:r w:rsidRPr="00395D85">
        <w:rPr>
          <w:rFonts w:ascii="Cambria" w:hAnsi="Cambria"/>
          <w:sz w:val="24"/>
          <w:szCs w:val="24"/>
        </w:rPr>
        <w:t xml:space="preserve">Czy Zamawiający dopuści ramię C z panelem dotykowym kolorowym o przekątnej 6,4“ i rozdzielczości 640x480, znajdujący się na wózku ramienia C oraz na wózku monitorowym, do sterowania wszystkimi funkcjami generatora i programami aparatu z opcją podglądu </w:t>
      </w:r>
      <w:proofErr w:type="spellStart"/>
      <w:r w:rsidRPr="00395D85">
        <w:rPr>
          <w:rFonts w:ascii="Cambria" w:hAnsi="Cambria"/>
          <w:sz w:val="24"/>
          <w:szCs w:val="24"/>
        </w:rPr>
        <w:t>skopii</w:t>
      </w:r>
      <w:proofErr w:type="spellEnd"/>
      <w:r w:rsidRPr="00395D85">
        <w:rPr>
          <w:rFonts w:ascii="Cambria" w:hAnsi="Cambria"/>
          <w:sz w:val="24"/>
          <w:szCs w:val="24"/>
        </w:rPr>
        <w:t xml:space="preserve"> „live”? Panel dotykowy służy do obsługi wszystkimi parametrami aparatu i obrazu i nie jest monitorem diagnostycznym.</w:t>
      </w:r>
    </w:p>
    <w:p w:rsidR="00DE2676" w:rsidRPr="00395D85" w:rsidRDefault="00DE2676" w:rsidP="00DE2676">
      <w:pPr>
        <w:tabs>
          <w:tab w:val="left" w:pos="1380"/>
        </w:tabs>
        <w:jc w:val="both"/>
        <w:rPr>
          <w:rFonts w:ascii="Cambria" w:eastAsia="Arial" w:hAnsi="Cambria" w:cs="Arial"/>
          <w:b/>
          <w:iCs/>
          <w:sz w:val="24"/>
          <w:szCs w:val="24"/>
        </w:rPr>
      </w:pPr>
      <w:r w:rsidRPr="00395D85">
        <w:rPr>
          <w:rFonts w:ascii="Cambria" w:eastAsia="Arial" w:hAnsi="Cambria" w:cs="Arial"/>
          <w:b/>
          <w:iCs/>
          <w:sz w:val="24"/>
          <w:szCs w:val="24"/>
        </w:rPr>
        <w:t>Odp. Zamawiający dopuszcza.</w:t>
      </w:r>
    </w:p>
    <w:p w:rsidR="00F36B3E" w:rsidRPr="00395D85" w:rsidRDefault="00F36B3E" w:rsidP="00F36B3E">
      <w:pPr>
        <w:tabs>
          <w:tab w:val="left" w:pos="0"/>
        </w:tabs>
        <w:jc w:val="both"/>
        <w:rPr>
          <w:rFonts w:ascii="Cambria" w:hAnsi="Cambria"/>
          <w:sz w:val="24"/>
          <w:szCs w:val="24"/>
        </w:rPr>
      </w:pPr>
    </w:p>
    <w:p w:rsidR="00F36B3E" w:rsidRPr="00395D85" w:rsidRDefault="00F36B3E" w:rsidP="00F36B3E">
      <w:pPr>
        <w:tabs>
          <w:tab w:val="left" w:pos="0"/>
        </w:tabs>
        <w:jc w:val="both"/>
        <w:rPr>
          <w:rFonts w:ascii="Cambria" w:hAnsi="Cambria"/>
          <w:sz w:val="24"/>
          <w:szCs w:val="24"/>
        </w:rPr>
      </w:pPr>
      <w:r w:rsidRPr="00395D85">
        <w:rPr>
          <w:rFonts w:ascii="Cambria" w:hAnsi="Cambria"/>
          <w:sz w:val="24"/>
          <w:szCs w:val="24"/>
        </w:rPr>
        <w:t>3.</w:t>
      </w:r>
      <w:r w:rsidRPr="00395D85">
        <w:rPr>
          <w:rFonts w:ascii="Cambria" w:hAnsi="Cambria"/>
          <w:sz w:val="24"/>
          <w:szCs w:val="24"/>
        </w:rPr>
        <w:tab/>
        <w:t xml:space="preserve">Dotyczy punktu 19. </w:t>
      </w:r>
    </w:p>
    <w:p w:rsidR="00F36B3E" w:rsidRPr="00395D85" w:rsidRDefault="00F36B3E" w:rsidP="00F36B3E">
      <w:pPr>
        <w:tabs>
          <w:tab w:val="left" w:pos="0"/>
        </w:tabs>
        <w:jc w:val="both"/>
        <w:rPr>
          <w:rFonts w:ascii="Cambria" w:hAnsi="Cambria"/>
          <w:sz w:val="24"/>
          <w:szCs w:val="24"/>
        </w:rPr>
      </w:pPr>
      <w:r w:rsidRPr="00395D85">
        <w:rPr>
          <w:rFonts w:ascii="Cambria" w:hAnsi="Cambria"/>
          <w:sz w:val="24"/>
          <w:szCs w:val="24"/>
        </w:rPr>
        <w:t>Czy Zamawiający dopuści wózek z ramieniem C o wadze 323 kg? Na większą wagę aparatu wpływają materiały z którego jest wykonany, a które sprawiają, że aparat jest trwalszy i bardziej odporny na uszkodzenia.</w:t>
      </w:r>
    </w:p>
    <w:p w:rsidR="00DE2676" w:rsidRPr="00395D85" w:rsidRDefault="00DE2676" w:rsidP="00DE2676">
      <w:pPr>
        <w:tabs>
          <w:tab w:val="left" w:pos="1380"/>
        </w:tabs>
        <w:jc w:val="both"/>
        <w:rPr>
          <w:rFonts w:ascii="Cambria" w:eastAsia="Arial" w:hAnsi="Cambria" w:cs="Arial"/>
          <w:b/>
          <w:iCs/>
          <w:sz w:val="24"/>
          <w:szCs w:val="24"/>
        </w:rPr>
      </w:pPr>
      <w:r w:rsidRPr="00395D85">
        <w:rPr>
          <w:rFonts w:ascii="Cambria" w:eastAsia="Arial" w:hAnsi="Cambria" w:cs="Arial"/>
          <w:b/>
          <w:iCs/>
          <w:sz w:val="24"/>
          <w:szCs w:val="24"/>
        </w:rPr>
        <w:t>Odp. Zamawiający podtrzymuje zapisy SWZ.</w:t>
      </w:r>
    </w:p>
    <w:p w:rsidR="00F36B3E" w:rsidRPr="00395D85" w:rsidRDefault="00F36B3E" w:rsidP="00F36B3E">
      <w:pPr>
        <w:tabs>
          <w:tab w:val="left" w:pos="0"/>
        </w:tabs>
        <w:jc w:val="both"/>
        <w:rPr>
          <w:rFonts w:ascii="Cambria" w:hAnsi="Cambria"/>
          <w:sz w:val="24"/>
          <w:szCs w:val="24"/>
        </w:rPr>
      </w:pPr>
    </w:p>
    <w:p w:rsidR="00F36B3E" w:rsidRPr="00395D85" w:rsidRDefault="00F36B3E" w:rsidP="00F36B3E">
      <w:pPr>
        <w:tabs>
          <w:tab w:val="left" w:pos="0"/>
        </w:tabs>
        <w:jc w:val="both"/>
        <w:rPr>
          <w:rFonts w:ascii="Cambria" w:hAnsi="Cambria"/>
          <w:sz w:val="24"/>
          <w:szCs w:val="24"/>
        </w:rPr>
      </w:pPr>
      <w:r w:rsidRPr="00395D85">
        <w:rPr>
          <w:rFonts w:ascii="Cambria" w:hAnsi="Cambria"/>
          <w:sz w:val="24"/>
          <w:szCs w:val="24"/>
        </w:rPr>
        <w:t>4.</w:t>
      </w:r>
      <w:r w:rsidRPr="00395D85">
        <w:rPr>
          <w:rFonts w:ascii="Cambria" w:hAnsi="Cambria"/>
          <w:sz w:val="24"/>
          <w:szCs w:val="24"/>
        </w:rPr>
        <w:tab/>
        <w:t xml:space="preserve">Dotyczy punktu 22. </w:t>
      </w:r>
    </w:p>
    <w:p w:rsidR="00F36B3E" w:rsidRPr="00395D85" w:rsidRDefault="00F36B3E" w:rsidP="00F36B3E">
      <w:pPr>
        <w:tabs>
          <w:tab w:val="left" w:pos="0"/>
        </w:tabs>
        <w:jc w:val="both"/>
        <w:rPr>
          <w:rFonts w:ascii="Cambria" w:hAnsi="Cambria"/>
          <w:sz w:val="24"/>
          <w:szCs w:val="24"/>
        </w:rPr>
      </w:pPr>
      <w:r w:rsidRPr="00395D85">
        <w:rPr>
          <w:rFonts w:ascii="Cambria" w:hAnsi="Cambria"/>
          <w:sz w:val="24"/>
          <w:szCs w:val="24"/>
        </w:rPr>
        <w:t xml:space="preserve">Prosimy o dopuszczenie ramienia C z akwizycją podczas fluoroskopii na poziomie 25 obrazów/sekundę. To wielkość wystarczająca do uzyskania płynnej </w:t>
      </w:r>
      <w:proofErr w:type="spellStart"/>
      <w:r w:rsidRPr="00395D85">
        <w:rPr>
          <w:rFonts w:ascii="Cambria" w:hAnsi="Cambria"/>
          <w:sz w:val="24"/>
          <w:szCs w:val="24"/>
        </w:rPr>
        <w:t>skopii</w:t>
      </w:r>
      <w:proofErr w:type="spellEnd"/>
      <w:r w:rsidRPr="00395D85">
        <w:rPr>
          <w:rFonts w:ascii="Cambria" w:hAnsi="Cambria"/>
          <w:sz w:val="24"/>
          <w:szCs w:val="24"/>
        </w:rPr>
        <w:t>, bardzo dobrej jakości.</w:t>
      </w:r>
    </w:p>
    <w:p w:rsidR="00DE2676" w:rsidRPr="00395D85" w:rsidRDefault="00DE2676" w:rsidP="00DE2676">
      <w:pPr>
        <w:tabs>
          <w:tab w:val="left" w:pos="1380"/>
        </w:tabs>
        <w:jc w:val="both"/>
        <w:rPr>
          <w:rFonts w:ascii="Cambria" w:eastAsia="Arial" w:hAnsi="Cambria" w:cs="Arial"/>
          <w:b/>
          <w:iCs/>
          <w:sz w:val="24"/>
          <w:szCs w:val="24"/>
        </w:rPr>
      </w:pPr>
      <w:r w:rsidRPr="00395D85">
        <w:rPr>
          <w:rFonts w:ascii="Cambria" w:eastAsia="Arial" w:hAnsi="Cambria" w:cs="Arial"/>
          <w:b/>
          <w:iCs/>
          <w:sz w:val="24"/>
          <w:szCs w:val="24"/>
        </w:rPr>
        <w:lastRenderedPageBreak/>
        <w:t>Odp. Zamawiający podtrzymuje zapisy SWZ.</w:t>
      </w:r>
    </w:p>
    <w:p w:rsidR="00F36B3E" w:rsidRPr="00395D85" w:rsidRDefault="00F36B3E" w:rsidP="00F36B3E">
      <w:pPr>
        <w:tabs>
          <w:tab w:val="left" w:pos="0"/>
        </w:tabs>
        <w:jc w:val="both"/>
        <w:rPr>
          <w:rFonts w:ascii="Cambria" w:hAnsi="Cambria"/>
          <w:sz w:val="24"/>
          <w:szCs w:val="24"/>
        </w:rPr>
      </w:pPr>
    </w:p>
    <w:p w:rsidR="00F36B3E" w:rsidRPr="00395D85" w:rsidRDefault="00F36B3E" w:rsidP="00F36B3E">
      <w:pPr>
        <w:tabs>
          <w:tab w:val="left" w:pos="0"/>
        </w:tabs>
        <w:jc w:val="both"/>
        <w:rPr>
          <w:rFonts w:ascii="Cambria" w:hAnsi="Cambria"/>
          <w:sz w:val="24"/>
          <w:szCs w:val="24"/>
        </w:rPr>
      </w:pPr>
      <w:r w:rsidRPr="00395D85">
        <w:rPr>
          <w:rFonts w:ascii="Cambria" w:hAnsi="Cambria"/>
          <w:sz w:val="24"/>
          <w:szCs w:val="24"/>
        </w:rPr>
        <w:t>5.</w:t>
      </w:r>
      <w:r w:rsidRPr="00395D85">
        <w:rPr>
          <w:rFonts w:ascii="Cambria" w:hAnsi="Cambria"/>
          <w:sz w:val="24"/>
          <w:szCs w:val="24"/>
        </w:rPr>
        <w:tab/>
        <w:t xml:space="preserve">Dotyczy punktu 26. </w:t>
      </w:r>
    </w:p>
    <w:p w:rsidR="00F36B3E" w:rsidRPr="00395D85" w:rsidRDefault="00F36B3E" w:rsidP="00F36B3E">
      <w:pPr>
        <w:tabs>
          <w:tab w:val="left" w:pos="0"/>
        </w:tabs>
        <w:jc w:val="both"/>
        <w:rPr>
          <w:rFonts w:ascii="Cambria" w:hAnsi="Cambria"/>
          <w:sz w:val="24"/>
          <w:szCs w:val="24"/>
        </w:rPr>
      </w:pPr>
      <w:r w:rsidRPr="00395D85">
        <w:rPr>
          <w:rFonts w:ascii="Cambria" w:hAnsi="Cambria"/>
          <w:sz w:val="24"/>
          <w:szCs w:val="24"/>
        </w:rPr>
        <w:t xml:space="preserve">Czy Zamawiający dopuści maksymalny prąd fluoroskopii ciągłej 11 </w:t>
      </w:r>
      <w:proofErr w:type="spellStart"/>
      <w:r w:rsidRPr="00395D85">
        <w:rPr>
          <w:rFonts w:ascii="Cambria" w:hAnsi="Cambria"/>
          <w:sz w:val="24"/>
          <w:szCs w:val="24"/>
        </w:rPr>
        <w:t>mA</w:t>
      </w:r>
      <w:proofErr w:type="spellEnd"/>
      <w:r w:rsidRPr="00395D85">
        <w:rPr>
          <w:rFonts w:ascii="Cambria" w:hAnsi="Cambria"/>
          <w:sz w:val="24"/>
          <w:szCs w:val="24"/>
        </w:rPr>
        <w:t>? Jest to niewielka różnica w stosunku do zapisanej w postępowaniu, a technologia wykorzystywana w naszym aparacie to skopia pulsacyjna, której maksymalna wartość prądu tę wartość przekracza, a która jest znacznie bezpieczniejsza dla personelu i pacjenta.</w:t>
      </w:r>
    </w:p>
    <w:p w:rsidR="00DE2676" w:rsidRPr="00395D85" w:rsidRDefault="00DE2676" w:rsidP="00DE2676">
      <w:pPr>
        <w:tabs>
          <w:tab w:val="left" w:pos="1380"/>
        </w:tabs>
        <w:jc w:val="both"/>
        <w:rPr>
          <w:rFonts w:ascii="Cambria" w:eastAsia="Arial" w:hAnsi="Cambria" w:cs="Arial"/>
          <w:b/>
          <w:iCs/>
          <w:sz w:val="24"/>
          <w:szCs w:val="24"/>
        </w:rPr>
      </w:pPr>
      <w:r w:rsidRPr="00395D85">
        <w:rPr>
          <w:rFonts w:ascii="Cambria" w:eastAsia="Arial" w:hAnsi="Cambria" w:cs="Arial"/>
          <w:b/>
          <w:iCs/>
          <w:sz w:val="24"/>
          <w:szCs w:val="24"/>
        </w:rPr>
        <w:t>Odp. Zamawiający podtrzymuje zapisy SWZ.</w:t>
      </w:r>
    </w:p>
    <w:p w:rsidR="00F36B3E" w:rsidRPr="00395D85" w:rsidRDefault="00F36B3E" w:rsidP="00F36B3E">
      <w:pPr>
        <w:tabs>
          <w:tab w:val="left" w:pos="0"/>
        </w:tabs>
        <w:jc w:val="both"/>
        <w:rPr>
          <w:rFonts w:ascii="Cambria" w:hAnsi="Cambria"/>
          <w:sz w:val="24"/>
          <w:szCs w:val="24"/>
        </w:rPr>
      </w:pPr>
    </w:p>
    <w:p w:rsidR="00F36B3E" w:rsidRPr="00395D85" w:rsidRDefault="00F36B3E" w:rsidP="00F36B3E">
      <w:pPr>
        <w:tabs>
          <w:tab w:val="left" w:pos="0"/>
        </w:tabs>
        <w:jc w:val="both"/>
        <w:rPr>
          <w:rFonts w:ascii="Cambria" w:hAnsi="Cambria"/>
          <w:sz w:val="24"/>
          <w:szCs w:val="24"/>
        </w:rPr>
      </w:pPr>
      <w:r w:rsidRPr="00395D85">
        <w:rPr>
          <w:rFonts w:ascii="Cambria" w:hAnsi="Cambria"/>
          <w:sz w:val="24"/>
          <w:szCs w:val="24"/>
        </w:rPr>
        <w:t>6.</w:t>
      </w:r>
      <w:r w:rsidRPr="00395D85">
        <w:rPr>
          <w:rFonts w:ascii="Cambria" w:hAnsi="Cambria"/>
          <w:sz w:val="24"/>
          <w:szCs w:val="24"/>
        </w:rPr>
        <w:tab/>
        <w:t xml:space="preserve">Dotyczy punktu 28. </w:t>
      </w:r>
    </w:p>
    <w:p w:rsidR="00F36B3E" w:rsidRPr="00395D85" w:rsidRDefault="00F36B3E" w:rsidP="00F36B3E">
      <w:pPr>
        <w:tabs>
          <w:tab w:val="left" w:pos="0"/>
        </w:tabs>
        <w:jc w:val="both"/>
        <w:rPr>
          <w:rFonts w:ascii="Cambria" w:hAnsi="Cambria"/>
          <w:sz w:val="24"/>
          <w:szCs w:val="24"/>
        </w:rPr>
      </w:pPr>
      <w:r w:rsidRPr="00395D85">
        <w:rPr>
          <w:rFonts w:ascii="Cambria" w:hAnsi="Cambria"/>
          <w:sz w:val="24"/>
          <w:szCs w:val="24"/>
        </w:rPr>
        <w:t>Czy Zamawiający dopuści aparat z szerokością impulsu w zakresie 10 – 40 ms?</w:t>
      </w:r>
    </w:p>
    <w:p w:rsidR="00DE2676" w:rsidRPr="00395D85" w:rsidRDefault="00DE2676" w:rsidP="00DE2676">
      <w:pPr>
        <w:tabs>
          <w:tab w:val="left" w:pos="1380"/>
        </w:tabs>
        <w:jc w:val="both"/>
        <w:rPr>
          <w:rFonts w:ascii="Cambria" w:eastAsia="Arial" w:hAnsi="Cambria" w:cs="Arial"/>
          <w:b/>
          <w:iCs/>
          <w:sz w:val="24"/>
          <w:szCs w:val="24"/>
        </w:rPr>
      </w:pPr>
      <w:r w:rsidRPr="00395D85">
        <w:rPr>
          <w:rFonts w:ascii="Cambria" w:eastAsia="Arial" w:hAnsi="Cambria" w:cs="Arial"/>
          <w:b/>
          <w:iCs/>
          <w:sz w:val="24"/>
          <w:szCs w:val="24"/>
        </w:rPr>
        <w:t>Odp. Zamawiający podtrzymuje zapisy SWZ.</w:t>
      </w:r>
    </w:p>
    <w:p w:rsidR="00F36B3E" w:rsidRPr="00395D85" w:rsidRDefault="00F36B3E" w:rsidP="00F36B3E">
      <w:pPr>
        <w:tabs>
          <w:tab w:val="left" w:pos="0"/>
        </w:tabs>
        <w:jc w:val="both"/>
        <w:rPr>
          <w:rFonts w:ascii="Cambria" w:hAnsi="Cambria"/>
          <w:sz w:val="24"/>
          <w:szCs w:val="24"/>
        </w:rPr>
      </w:pPr>
    </w:p>
    <w:p w:rsidR="00F36B3E" w:rsidRPr="00395D85" w:rsidRDefault="00F36B3E" w:rsidP="00F36B3E">
      <w:pPr>
        <w:tabs>
          <w:tab w:val="left" w:pos="0"/>
        </w:tabs>
        <w:jc w:val="both"/>
        <w:rPr>
          <w:rFonts w:ascii="Cambria" w:hAnsi="Cambria"/>
          <w:sz w:val="24"/>
          <w:szCs w:val="24"/>
        </w:rPr>
      </w:pPr>
      <w:r w:rsidRPr="00395D85">
        <w:rPr>
          <w:rFonts w:ascii="Cambria" w:hAnsi="Cambria"/>
          <w:sz w:val="24"/>
          <w:szCs w:val="24"/>
        </w:rPr>
        <w:t>7.</w:t>
      </w:r>
      <w:r w:rsidRPr="00395D85">
        <w:rPr>
          <w:rFonts w:ascii="Cambria" w:hAnsi="Cambria"/>
          <w:sz w:val="24"/>
          <w:szCs w:val="24"/>
        </w:rPr>
        <w:tab/>
        <w:t xml:space="preserve">Dotyczy punktu 40. </w:t>
      </w:r>
    </w:p>
    <w:p w:rsidR="00F36B3E" w:rsidRPr="00395D85" w:rsidRDefault="00F36B3E" w:rsidP="00F36B3E">
      <w:pPr>
        <w:tabs>
          <w:tab w:val="left" w:pos="0"/>
        </w:tabs>
        <w:jc w:val="both"/>
        <w:rPr>
          <w:rFonts w:ascii="Cambria" w:hAnsi="Cambria"/>
          <w:sz w:val="24"/>
          <w:szCs w:val="24"/>
        </w:rPr>
      </w:pPr>
      <w:r w:rsidRPr="00395D85">
        <w:rPr>
          <w:rFonts w:ascii="Cambria" w:hAnsi="Cambria"/>
          <w:sz w:val="24"/>
          <w:szCs w:val="24"/>
        </w:rPr>
        <w:t xml:space="preserve">Prosimy o dopuszczenie ramienia C o pojemności cieplnej kołpaka 1140 </w:t>
      </w:r>
      <w:proofErr w:type="spellStart"/>
      <w:r w:rsidRPr="00395D85">
        <w:rPr>
          <w:rFonts w:ascii="Cambria" w:hAnsi="Cambria"/>
          <w:sz w:val="24"/>
          <w:szCs w:val="24"/>
        </w:rPr>
        <w:t>kHU</w:t>
      </w:r>
      <w:proofErr w:type="spellEnd"/>
      <w:r w:rsidRPr="00395D85">
        <w:rPr>
          <w:rFonts w:ascii="Cambria" w:hAnsi="Cambria"/>
          <w:sz w:val="24"/>
          <w:szCs w:val="24"/>
        </w:rPr>
        <w:t xml:space="preserve">. Jest to niewielka różnica, nie wpływająca na prace z aparatem podczas zabiegów. Dodatkowy system automatycznej redukcji pulsów/s w przypadku zbyt wysokiej temperatury aparatu zamiast zmiany parametrów ekspozycji tj. </w:t>
      </w:r>
      <w:proofErr w:type="spellStart"/>
      <w:r w:rsidRPr="00395D85">
        <w:rPr>
          <w:rFonts w:ascii="Cambria" w:hAnsi="Cambria"/>
          <w:sz w:val="24"/>
          <w:szCs w:val="24"/>
        </w:rPr>
        <w:t>kV</w:t>
      </w:r>
      <w:proofErr w:type="spellEnd"/>
      <w:r w:rsidRPr="00395D85">
        <w:rPr>
          <w:rFonts w:ascii="Cambria" w:hAnsi="Cambria"/>
          <w:sz w:val="24"/>
          <w:szCs w:val="24"/>
        </w:rPr>
        <w:t xml:space="preserve"> i </w:t>
      </w:r>
      <w:proofErr w:type="spellStart"/>
      <w:r w:rsidRPr="00395D85">
        <w:rPr>
          <w:rFonts w:ascii="Cambria" w:hAnsi="Cambria"/>
          <w:sz w:val="24"/>
          <w:szCs w:val="24"/>
        </w:rPr>
        <w:t>mA</w:t>
      </w:r>
      <w:proofErr w:type="spellEnd"/>
      <w:r w:rsidRPr="00395D85">
        <w:rPr>
          <w:rFonts w:ascii="Cambria" w:hAnsi="Cambria"/>
          <w:sz w:val="24"/>
          <w:szCs w:val="24"/>
        </w:rPr>
        <w:t xml:space="preserve"> oraz automatycznego powrotu do wartości docelowych w przypadku osiągnięcia optymalnej temperatury.</w:t>
      </w:r>
    </w:p>
    <w:p w:rsidR="00DE2676" w:rsidRPr="00395D85" w:rsidRDefault="00DE2676" w:rsidP="00DE2676">
      <w:pPr>
        <w:tabs>
          <w:tab w:val="left" w:pos="1380"/>
        </w:tabs>
        <w:jc w:val="both"/>
        <w:rPr>
          <w:rFonts w:ascii="Cambria" w:eastAsia="Arial" w:hAnsi="Cambria" w:cs="Arial"/>
          <w:b/>
          <w:iCs/>
          <w:sz w:val="24"/>
          <w:szCs w:val="24"/>
        </w:rPr>
      </w:pPr>
      <w:r w:rsidRPr="00395D85">
        <w:rPr>
          <w:rFonts w:ascii="Cambria" w:eastAsia="Arial" w:hAnsi="Cambria" w:cs="Arial"/>
          <w:b/>
          <w:iCs/>
          <w:sz w:val="24"/>
          <w:szCs w:val="24"/>
        </w:rPr>
        <w:t>Odp. Zamawiający podtrzymuje zapisy SWZ.</w:t>
      </w:r>
    </w:p>
    <w:p w:rsidR="00F36B3E" w:rsidRPr="00395D85" w:rsidRDefault="00F36B3E" w:rsidP="00F36B3E">
      <w:pPr>
        <w:tabs>
          <w:tab w:val="left" w:pos="0"/>
        </w:tabs>
        <w:jc w:val="both"/>
        <w:rPr>
          <w:rFonts w:ascii="Cambria" w:hAnsi="Cambria"/>
          <w:sz w:val="24"/>
          <w:szCs w:val="24"/>
        </w:rPr>
      </w:pPr>
    </w:p>
    <w:p w:rsidR="00F36B3E" w:rsidRPr="00395D85" w:rsidRDefault="00F36B3E" w:rsidP="00F36B3E">
      <w:pPr>
        <w:tabs>
          <w:tab w:val="left" w:pos="0"/>
        </w:tabs>
        <w:jc w:val="both"/>
        <w:rPr>
          <w:rFonts w:ascii="Cambria" w:hAnsi="Cambria"/>
          <w:sz w:val="24"/>
          <w:szCs w:val="24"/>
        </w:rPr>
      </w:pPr>
      <w:r w:rsidRPr="00395D85">
        <w:rPr>
          <w:rFonts w:ascii="Cambria" w:hAnsi="Cambria"/>
          <w:sz w:val="24"/>
          <w:szCs w:val="24"/>
        </w:rPr>
        <w:t>8.</w:t>
      </w:r>
      <w:r w:rsidRPr="00395D85">
        <w:rPr>
          <w:rFonts w:ascii="Cambria" w:hAnsi="Cambria"/>
          <w:sz w:val="24"/>
          <w:szCs w:val="24"/>
        </w:rPr>
        <w:tab/>
        <w:t xml:space="preserve">Dotyczy punktu 42. </w:t>
      </w:r>
    </w:p>
    <w:p w:rsidR="00F36B3E" w:rsidRPr="00395D85" w:rsidRDefault="00F36B3E" w:rsidP="00F36B3E">
      <w:pPr>
        <w:tabs>
          <w:tab w:val="left" w:pos="0"/>
        </w:tabs>
        <w:jc w:val="both"/>
        <w:rPr>
          <w:rFonts w:ascii="Cambria" w:hAnsi="Cambria"/>
          <w:sz w:val="24"/>
          <w:szCs w:val="24"/>
        </w:rPr>
      </w:pPr>
      <w:r w:rsidRPr="00395D85">
        <w:rPr>
          <w:rFonts w:ascii="Cambria" w:hAnsi="Cambria"/>
          <w:sz w:val="24"/>
          <w:szCs w:val="24"/>
        </w:rPr>
        <w:t>Prosimy o dopuszczenie detektora w technologii IGZO. Proponowany detektor posiada najważniejsze charakteryzujące jakość technologii parametry tj. DQE oraz rozdzielczość znacznie większe niż wymagane. Chcemy zaznaczyć, że technologia IGZO jest najnowszym rozwiązaniem i nie odbiega jakościowo od technologii CMOS, jest za to od niej znacznie tańsza.</w:t>
      </w:r>
    </w:p>
    <w:p w:rsidR="00DE2676" w:rsidRPr="00395D85" w:rsidRDefault="00DE2676" w:rsidP="00DE2676">
      <w:pPr>
        <w:tabs>
          <w:tab w:val="left" w:pos="1380"/>
        </w:tabs>
        <w:jc w:val="both"/>
        <w:rPr>
          <w:rFonts w:ascii="Cambria" w:eastAsia="Arial" w:hAnsi="Cambria" w:cs="Arial"/>
          <w:b/>
          <w:iCs/>
          <w:sz w:val="24"/>
          <w:szCs w:val="24"/>
        </w:rPr>
      </w:pPr>
      <w:r w:rsidRPr="00395D85">
        <w:rPr>
          <w:rFonts w:ascii="Cambria" w:eastAsia="Arial" w:hAnsi="Cambria" w:cs="Arial"/>
          <w:b/>
          <w:iCs/>
          <w:sz w:val="24"/>
          <w:szCs w:val="24"/>
        </w:rPr>
        <w:t>Odp. Zamawiający podtrzymuje zapisy SWZ.</w:t>
      </w:r>
    </w:p>
    <w:p w:rsidR="00F36B3E" w:rsidRPr="00395D85" w:rsidRDefault="00F36B3E" w:rsidP="00F36B3E">
      <w:pPr>
        <w:tabs>
          <w:tab w:val="left" w:pos="0"/>
        </w:tabs>
        <w:jc w:val="both"/>
        <w:rPr>
          <w:rFonts w:ascii="Cambria" w:hAnsi="Cambria"/>
          <w:sz w:val="24"/>
          <w:szCs w:val="24"/>
        </w:rPr>
      </w:pPr>
    </w:p>
    <w:p w:rsidR="00F36B3E" w:rsidRPr="00395D85" w:rsidRDefault="00F36B3E" w:rsidP="00F36B3E">
      <w:pPr>
        <w:tabs>
          <w:tab w:val="left" w:pos="0"/>
        </w:tabs>
        <w:jc w:val="both"/>
        <w:rPr>
          <w:rFonts w:ascii="Cambria" w:hAnsi="Cambria"/>
          <w:sz w:val="24"/>
          <w:szCs w:val="24"/>
        </w:rPr>
      </w:pPr>
      <w:r w:rsidRPr="00395D85">
        <w:rPr>
          <w:rFonts w:ascii="Cambria" w:hAnsi="Cambria"/>
          <w:sz w:val="24"/>
          <w:szCs w:val="24"/>
        </w:rPr>
        <w:t>9.</w:t>
      </w:r>
      <w:r w:rsidRPr="00395D85">
        <w:rPr>
          <w:rFonts w:ascii="Cambria" w:hAnsi="Cambria"/>
          <w:sz w:val="24"/>
          <w:szCs w:val="24"/>
        </w:rPr>
        <w:tab/>
        <w:t xml:space="preserve">Dotyczy punktu 76. </w:t>
      </w:r>
    </w:p>
    <w:p w:rsidR="00F36B3E" w:rsidRPr="00395D85" w:rsidRDefault="00F36B3E" w:rsidP="00F36B3E">
      <w:pPr>
        <w:tabs>
          <w:tab w:val="left" w:pos="0"/>
        </w:tabs>
        <w:jc w:val="both"/>
        <w:rPr>
          <w:rFonts w:ascii="Cambria" w:hAnsi="Cambria"/>
          <w:sz w:val="24"/>
          <w:szCs w:val="24"/>
        </w:rPr>
      </w:pPr>
      <w:r w:rsidRPr="00395D85">
        <w:rPr>
          <w:rFonts w:ascii="Cambria" w:hAnsi="Cambria"/>
          <w:sz w:val="24"/>
          <w:szCs w:val="24"/>
        </w:rPr>
        <w:t>Czy Zamawiający dopuści aparat bez tej możliwości? Aparat pracuje na systemie Linux, dzięki czemu wszystkie zapisane dane obrazowe nie zostaną usunięte, nawet podczas zaniku zasilania. Krótki czas wyłączenia i ponownego uruchomiania, mniej niż 1 min</w:t>
      </w:r>
    </w:p>
    <w:p w:rsidR="00DE2676" w:rsidRPr="00395D85" w:rsidRDefault="00DE2676" w:rsidP="00DE2676">
      <w:pPr>
        <w:tabs>
          <w:tab w:val="left" w:pos="1380"/>
        </w:tabs>
        <w:jc w:val="both"/>
        <w:rPr>
          <w:rFonts w:ascii="Cambria" w:eastAsia="Arial" w:hAnsi="Cambria" w:cs="Arial"/>
          <w:b/>
          <w:iCs/>
          <w:sz w:val="24"/>
          <w:szCs w:val="24"/>
        </w:rPr>
      </w:pPr>
      <w:r w:rsidRPr="00395D85">
        <w:rPr>
          <w:rFonts w:ascii="Cambria" w:eastAsia="Arial" w:hAnsi="Cambria" w:cs="Arial"/>
          <w:b/>
          <w:iCs/>
          <w:sz w:val="24"/>
          <w:szCs w:val="24"/>
        </w:rPr>
        <w:t>Odp. Zamawiający dopuszcza.</w:t>
      </w:r>
    </w:p>
    <w:p w:rsidR="00F36B3E" w:rsidRPr="00395D85" w:rsidRDefault="00F36B3E" w:rsidP="00F36B3E">
      <w:pPr>
        <w:tabs>
          <w:tab w:val="left" w:pos="0"/>
        </w:tabs>
        <w:jc w:val="both"/>
        <w:rPr>
          <w:rFonts w:ascii="Cambria" w:hAnsi="Cambria"/>
          <w:sz w:val="24"/>
          <w:szCs w:val="24"/>
        </w:rPr>
      </w:pPr>
    </w:p>
    <w:p w:rsidR="00F36B3E" w:rsidRPr="00395D85" w:rsidRDefault="00F36B3E" w:rsidP="00F36B3E">
      <w:pPr>
        <w:tabs>
          <w:tab w:val="left" w:pos="0"/>
        </w:tabs>
        <w:jc w:val="both"/>
        <w:rPr>
          <w:rFonts w:ascii="Cambria" w:hAnsi="Cambria"/>
          <w:sz w:val="24"/>
          <w:szCs w:val="24"/>
        </w:rPr>
      </w:pPr>
      <w:r w:rsidRPr="00395D85">
        <w:rPr>
          <w:rFonts w:ascii="Cambria" w:hAnsi="Cambria"/>
          <w:sz w:val="24"/>
          <w:szCs w:val="24"/>
        </w:rPr>
        <w:t>10.</w:t>
      </w:r>
      <w:r w:rsidRPr="00395D85">
        <w:rPr>
          <w:rFonts w:ascii="Cambria" w:hAnsi="Cambria"/>
          <w:sz w:val="24"/>
          <w:szCs w:val="24"/>
        </w:rPr>
        <w:tab/>
        <w:t xml:space="preserve">Dotyczy punktu 77. </w:t>
      </w:r>
    </w:p>
    <w:p w:rsidR="00F36B3E" w:rsidRPr="00395D85" w:rsidRDefault="00F36B3E" w:rsidP="00F36B3E">
      <w:pPr>
        <w:tabs>
          <w:tab w:val="left" w:pos="0"/>
        </w:tabs>
        <w:jc w:val="both"/>
        <w:rPr>
          <w:rFonts w:ascii="Cambria" w:hAnsi="Cambria"/>
          <w:sz w:val="24"/>
          <w:szCs w:val="24"/>
        </w:rPr>
      </w:pPr>
      <w:r w:rsidRPr="00395D85">
        <w:rPr>
          <w:rFonts w:ascii="Cambria" w:hAnsi="Cambria"/>
          <w:sz w:val="24"/>
          <w:szCs w:val="24"/>
        </w:rPr>
        <w:t>Prosimy o dopuszczenie aparatu z pamięcią 100 000 obrazów. Aparat nie służy jako nośnik przechowywania badań pacjentów, archiwizacja obrazów odbywa się poprzez system szpitalny PACS.</w:t>
      </w:r>
    </w:p>
    <w:p w:rsidR="00DE2676" w:rsidRPr="00395D85" w:rsidRDefault="00DE2676" w:rsidP="00DE2676">
      <w:pPr>
        <w:tabs>
          <w:tab w:val="left" w:pos="1380"/>
        </w:tabs>
        <w:jc w:val="both"/>
        <w:rPr>
          <w:rFonts w:ascii="Cambria" w:eastAsia="Arial" w:hAnsi="Cambria" w:cs="Arial"/>
          <w:b/>
          <w:iCs/>
          <w:sz w:val="24"/>
          <w:szCs w:val="24"/>
        </w:rPr>
      </w:pPr>
      <w:r w:rsidRPr="00395D85">
        <w:rPr>
          <w:rFonts w:ascii="Cambria" w:eastAsia="Arial" w:hAnsi="Cambria" w:cs="Arial"/>
          <w:b/>
          <w:iCs/>
          <w:sz w:val="24"/>
          <w:szCs w:val="24"/>
        </w:rPr>
        <w:t>Odp. Zamawiający dopuszcza.</w:t>
      </w:r>
    </w:p>
    <w:p w:rsidR="00F36B3E" w:rsidRPr="00395D85" w:rsidRDefault="00F36B3E" w:rsidP="00F36B3E">
      <w:pPr>
        <w:tabs>
          <w:tab w:val="left" w:pos="0"/>
        </w:tabs>
        <w:jc w:val="both"/>
        <w:rPr>
          <w:rFonts w:ascii="Cambria" w:hAnsi="Cambria"/>
          <w:sz w:val="24"/>
          <w:szCs w:val="24"/>
        </w:rPr>
      </w:pPr>
    </w:p>
    <w:p w:rsidR="00F36B3E" w:rsidRPr="00395D85" w:rsidRDefault="00F36B3E" w:rsidP="00F36B3E">
      <w:pPr>
        <w:tabs>
          <w:tab w:val="left" w:pos="0"/>
        </w:tabs>
        <w:jc w:val="both"/>
        <w:rPr>
          <w:rFonts w:ascii="Cambria" w:hAnsi="Cambria"/>
          <w:sz w:val="24"/>
          <w:szCs w:val="24"/>
        </w:rPr>
      </w:pPr>
      <w:r w:rsidRPr="00395D85">
        <w:rPr>
          <w:rFonts w:ascii="Cambria" w:hAnsi="Cambria"/>
          <w:sz w:val="24"/>
          <w:szCs w:val="24"/>
        </w:rPr>
        <w:t xml:space="preserve">11. </w:t>
      </w:r>
      <w:r w:rsidRPr="00395D85">
        <w:rPr>
          <w:rFonts w:ascii="Cambria" w:hAnsi="Cambria"/>
          <w:sz w:val="24"/>
          <w:szCs w:val="24"/>
        </w:rPr>
        <w:tab/>
        <w:t xml:space="preserve">Dotyczy punktu 4 – Serwis i gwarancja </w:t>
      </w:r>
    </w:p>
    <w:p w:rsidR="00F36B3E" w:rsidRPr="00395D85" w:rsidRDefault="00F36B3E" w:rsidP="00F36B3E">
      <w:pPr>
        <w:tabs>
          <w:tab w:val="left" w:pos="0"/>
        </w:tabs>
        <w:jc w:val="both"/>
        <w:rPr>
          <w:rFonts w:ascii="Cambria" w:hAnsi="Cambria"/>
          <w:sz w:val="24"/>
          <w:szCs w:val="24"/>
        </w:rPr>
      </w:pPr>
      <w:r w:rsidRPr="00395D85">
        <w:rPr>
          <w:rFonts w:ascii="Cambria" w:hAnsi="Cambria"/>
          <w:sz w:val="24"/>
          <w:szCs w:val="24"/>
        </w:rPr>
        <w:t>Zwracamy się z prośbą o wydłużenie czasu usunięcia usterki nie wymagającej wymiany części zamiennych do 3 dni kalendarzowych.</w:t>
      </w:r>
    </w:p>
    <w:p w:rsidR="00DE2676" w:rsidRPr="00395D85" w:rsidRDefault="00DE2676" w:rsidP="00DE2676">
      <w:pPr>
        <w:tabs>
          <w:tab w:val="left" w:pos="1380"/>
        </w:tabs>
        <w:jc w:val="both"/>
        <w:rPr>
          <w:rFonts w:ascii="Cambria" w:eastAsia="Arial" w:hAnsi="Cambria" w:cs="Arial"/>
          <w:b/>
          <w:iCs/>
          <w:sz w:val="24"/>
          <w:szCs w:val="24"/>
        </w:rPr>
      </w:pPr>
      <w:r w:rsidRPr="00395D85">
        <w:rPr>
          <w:rFonts w:ascii="Cambria" w:eastAsia="Arial" w:hAnsi="Cambria" w:cs="Arial"/>
          <w:b/>
          <w:iCs/>
          <w:sz w:val="24"/>
          <w:szCs w:val="24"/>
        </w:rPr>
        <w:t xml:space="preserve">Odp. Zamawiający </w:t>
      </w:r>
      <w:r w:rsidR="00EC7612">
        <w:rPr>
          <w:rFonts w:ascii="Cambria" w:eastAsia="Arial" w:hAnsi="Cambria" w:cs="Arial"/>
          <w:b/>
          <w:iCs/>
          <w:sz w:val="24"/>
          <w:szCs w:val="24"/>
        </w:rPr>
        <w:t>podtrzymuje zapisy SWZ</w:t>
      </w:r>
      <w:r w:rsidRPr="00395D85">
        <w:rPr>
          <w:rFonts w:ascii="Cambria" w:eastAsia="Arial" w:hAnsi="Cambria" w:cs="Arial"/>
          <w:b/>
          <w:iCs/>
          <w:sz w:val="24"/>
          <w:szCs w:val="24"/>
        </w:rPr>
        <w:t>.</w:t>
      </w:r>
    </w:p>
    <w:p w:rsidR="00F36B3E" w:rsidRPr="00395D85" w:rsidRDefault="00F36B3E" w:rsidP="00F36B3E">
      <w:pPr>
        <w:tabs>
          <w:tab w:val="left" w:pos="0"/>
        </w:tabs>
        <w:jc w:val="both"/>
        <w:rPr>
          <w:rFonts w:ascii="Cambria" w:hAnsi="Cambria"/>
          <w:sz w:val="24"/>
          <w:szCs w:val="24"/>
        </w:rPr>
      </w:pPr>
    </w:p>
    <w:p w:rsidR="00F36B3E" w:rsidRPr="00395D85" w:rsidRDefault="00F36B3E" w:rsidP="00F36B3E">
      <w:pPr>
        <w:tabs>
          <w:tab w:val="left" w:pos="0"/>
        </w:tabs>
        <w:jc w:val="both"/>
        <w:rPr>
          <w:rFonts w:ascii="Cambria" w:hAnsi="Cambria"/>
          <w:sz w:val="24"/>
          <w:szCs w:val="24"/>
          <w:u w:val="single"/>
        </w:rPr>
      </w:pPr>
      <w:r w:rsidRPr="00395D85">
        <w:rPr>
          <w:rFonts w:ascii="Cambria" w:hAnsi="Cambria"/>
          <w:sz w:val="24"/>
          <w:szCs w:val="24"/>
          <w:u w:val="single"/>
        </w:rPr>
        <w:t xml:space="preserve">Pytania do umowy </w:t>
      </w:r>
    </w:p>
    <w:p w:rsidR="00F36B3E" w:rsidRPr="00395D85" w:rsidRDefault="00F36B3E" w:rsidP="00F36B3E">
      <w:pPr>
        <w:tabs>
          <w:tab w:val="left" w:pos="0"/>
        </w:tabs>
        <w:jc w:val="both"/>
        <w:rPr>
          <w:rFonts w:ascii="Cambria" w:hAnsi="Cambria"/>
          <w:sz w:val="24"/>
          <w:szCs w:val="24"/>
        </w:rPr>
      </w:pPr>
    </w:p>
    <w:p w:rsidR="00F36B3E" w:rsidRPr="00395D85" w:rsidRDefault="00F36B3E" w:rsidP="00F36B3E">
      <w:pPr>
        <w:jc w:val="both"/>
        <w:rPr>
          <w:rFonts w:ascii="Cambria" w:hAnsi="Cambria"/>
          <w:sz w:val="24"/>
          <w:szCs w:val="24"/>
        </w:rPr>
      </w:pPr>
      <w:r w:rsidRPr="00395D85">
        <w:rPr>
          <w:rFonts w:ascii="Cambria" w:hAnsi="Cambria"/>
          <w:sz w:val="24"/>
          <w:szCs w:val="24"/>
        </w:rPr>
        <w:lastRenderedPageBreak/>
        <w:t xml:space="preserve">1. </w:t>
      </w:r>
      <w:r w:rsidRPr="00395D85">
        <w:rPr>
          <w:rFonts w:ascii="Cambria" w:hAnsi="Cambria"/>
          <w:sz w:val="24"/>
          <w:szCs w:val="24"/>
        </w:rPr>
        <w:tab/>
        <w:t>Dotyczy wzoru umowy w § 3 pkt 1</w:t>
      </w:r>
    </w:p>
    <w:p w:rsidR="00F36B3E" w:rsidRPr="00395D85" w:rsidRDefault="00F36B3E" w:rsidP="00F36B3E">
      <w:pPr>
        <w:tabs>
          <w:tab w:val="left" w:pos="0"/>
        </w:tabs>
        <w:jc w:val="both"/>
        <w:rPr>
          <w:rFonts w:ascii="Cambria" w:hAnsi="Cambria"/>
          <w:color w:val="FF0000"/>
          <w:sz w:val="24"/>
          <w:szCs w:val="24"/>
        </w:rPr>
      </w:pPr>
      <w:bookmarkStart w:id="1" w:name="_Hlk170912199"/>
      <w:r w:rsidRPr="00395D85">
        <w:rPr>
          <w:rFonts w:ascii="Cambria" w:hAnsi="Cambria"/>
          <w:sz w:val="24"/>
          <w:szCs w:val="24"/>
        </w:rPr>
        <w:t xml:space="preserve">Zwracamy się z prośbą o </w:t>
      </w:r>
      <w:bookmarkEnd w:id="1"/>
      <w:r w:rsidRPr="00395D85">
        <w:rPr>
          <w:rFonts w:ascii="Cambria" w:hAnsi="Cambria"/>
          <w:sz w:val="24"/>
          <w:szCs w:val="24"/>
        </w:rPr>
        <w:t>skrócenie okresu oczekiwania na płatność za dostawę do 30 dni od dnia daty otrzymania faktury VAT</w:t>
      </w:r>
      <w:r w:rsidRPr="00395D85">
        <w:rPr>
          <w:rFonts w:ascii="Cambria" w:hAnsi="Cambria"/>
          <w:color w:val="FF0000"/>
          <w:sz w:val="24"/>
          <w:szCs w:val="24"/>
        </w:rPr>
        <w:t>.</w:t>
      </w:r>
    </w:p>
    <w:p w:rsidR="005F3297" w:rsidRPr="00395D85" w:rsidRDefault="005F3297" w:rsidP="00F36B3E">
      <w:pPr>
        <w:tabs>
          <w:tab w:val="left" w:pos="0"/>
        </w:tabs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proofErr w:type="spellStart"/>
      <w:r w:rsidRPr="00395D85">
        <w:rPr>
          <w:rFonts w:ascii="Cambria" w:hAnsi="Cambria"/>
          <w:b/>
          <w:color w:val="000000" w:themeColor="text1"/>
          <w:sz w:val="24"/>
          <w:szCs w:val="24"/>
        </w:rPr>
        <w:t>Odp</w:t>
      </w:r>
      <w:proofErr w:type="spellEnd"/>
      <w:r w:rsidRPr="00395D85">
        <w:rPr>
          <w:rFonts w:ascii="Cambria" w:hAnsi="Cambria"/>
          <w:b/>
          <w:color w:val="000000" w:themeColor="text1"/>
          <w:sz w:val="24"/>
          <w:szCs w:val="24"/>
        </w:rPr>
        <w:t xml:space="preserve">: Zamawiający podtrzymuje zapisy </w:t>
      </w:r>
      <w:r w:rsidR="00F338E9">
        <w:rPr>
          <w:rFonts w:ascii="Cambria" w:hAnsi="Cambria"/>
          <w:b/>
          <w:color w:val="000000" w:themeColor="text1"/>
          <w:sz w:val="24"/>
          <w:szCs w:val="24"/>
        </w:rPr>
        <w:t>SWZ</w:t>
      </w:r>
      <w:r w:rsidRPr="00395D85">
        <w:rPr>
          <w:rFonts w:ascii="Cambria" w:hAnsi="Cambria"/>
          <w:b/>
          <w:color w:val="000000" w:themeColor="text1"/>
          <w:sz w:val="24"/>
          <w:szCs w:val="24"/>
        </w:rPr>
        <w:t xml:space="preserve">. </w:t>
      </w:r>
    </w:p>
    <w:p w:rsidR="00F36B3E" w:rsidRPr="00395D85" w:rsidRDefault="00F36B3E" w:rsidP="00F36B3E">
      <w:pPr>
        <w:tabs>
          <w:tab w:val="left" w:pos="0"/>
        </w:tabs>
        <w:jc w:val="both"/>
        <w:rPr>
          <w:rFonts w:ascii="Cambria" w:hAnsi="Cambria"/>
          <w:color w:val="FF0000"/>
          <w:sz w:val="24"/>
          <w:szCs w:val="24"/>
        </w:rPr>
      </w:pPr>
    </w:p>
    <w:p w:rsidR="00F36B3E" w:rsidRPr="00395D85" w:rsidRDefault="00F36B3E" w:rsidP="00F36B3E">
      <w:pPr>
        <w:tabs>
          <w:tab w:val="left" w:pos="0"/>
        </w:tabs>
        <w:jc w:val="both"/>
        <w:rPr>
          <w:rFonts w:ascii="Cambria" w:hAnsi="Cambria"/>
          <w:sz w:val="24"/>
          <w:szCs w:val="24"/>
        </w:rPr>
      </w:pPr>
      <w:r w:rsidRPr="00395D85">
        <w:rPr>
          <w:rFonts w:ascii="Cambria" w:hAnsi="Cambria"/>
          <w:sz w:val="24"/>
          <w:szCs w:val="24"/>
        </w:rPr>
        <w:t xml:space="preserve">2. </w:t>
      </w:r>
      <w:r w:rsidRPr="00395D85">
        <w:rPr>
          <w:rFonts w:ascii="Cambria" w:hAnsi="Cambria"/>
          <w:sz w:val="24"/>
          <w:szCs w:val="24"/>
        </w:rPr>
        <w:tab/>
        <w:t>Dotyczy wzoru umowy w § 8 pkt 1 lit a)</w:t>
      </w:r>
    </w:p>
    <w:p w:rsidR="00F36B3E" w:rsidRPr="00395D85" w:rsidRDefault="00F36B3E" w:rsidP="00F36B3E">
      <w:pPr>
        <w:jc w:val="both"/>
        <w:rPr>
          <w:rFonts w:ascii="Cambria" w:hAnsi="Cambria"/>
          <w:sz w:val="24"/>
          <w:szCs w:val="24"/>
        </w:rPr>
      </w:pPr>
      <w:r w:rsidRPr="00395D85">
        <w:rPr>
          <w:rFonts w:ascii="Cambria" w:hAnsi="Cambria"/>
          <w:sz w:val="24"/>
          <w:szCs w:val="24"/>
        </w:rPr>
        <w:t>Zwracamy się z prośbą o zmniejszenie kary umownej do 0,5% wartości brutto towaru niedostarczonego w terminie, za każdy rozpoczęty dzień zwłoki w realizacji przedmiotu umowy jeżeli niezrealizowanie części umowy nastąpiło z winy Wykonawcy.</w:t>
      </w:r>
    </w:p>
    <w:p w:rsidR="005F3297" w:rsidRPr="00395D85" w:rsidRDefault="005F3297" w:rsidP="00F36B3E">
      <w:pPr>
        <w:jc w:val="both"/>
        <w:rPr>
          <w:rFonts w:ascii="Cambria" w:hAnsi="Cambria"/>
          <w:b/>
          <w:sz w:val="24"/>
          <w:szCs w:val="24"/>
        </w:rPr>
      </w:pPr>
      <w:r w:rsidRPr="00395D85">
        <w:rPr>
          <w:rFonts w:ascii="Cambria" w:hAnsi="Cambria"/>
          <w:b/>
          <w:sz w:val="24"/>
          <w:szCs w:val="24"/>
        </w:rPr>
        <w:t xml:space="preserve">Odp.: Zamawiający podtrzymuje zapisy </w:t>
      </w:r>
      <w:r w:rsidR="00F338E9">
        <w:rPr>
          <w:rFonts w:ascii="Cambria" w:hAnsi="Cambria"/>
          <w:b/>
          <w:sz w:val="24"/>
          <w:szCs w:val="24"/>
        </w:rPr>
        <w:t>SWZ.</w:t>
      </w:r>
      <w:bookmarkStart w:id="2" w:name="_GoBack"/>
      <w:bookmarkEnd w:id="2"/>
      <w:r w:rsidRPr="00395D85">
        <w:rPr>
          <w:rFonts w:ascii="Cambria" w:hAnsi="Cambria"/>
          <w:b/>
          <w:sz w:val="24"/>
          <w:szCs w:val="24"/>
        </w:rPr>
        <w:t xml:space="preserve"> </w:t>
      </w:r>
    </w:p>
    <w:p w:rsidR="00F1249D" w:rsidRDefault="00F1249D" w:rsidP="00F36B3E">
      <w:pPr>
        <w:tabs>
          <w:tab w:val="left" w:pos="1380"/>
        </w:tabs>
        <w:jc w:val="both"/>
        <w:rPr>
          <w:rFonts w:ascii="Cambria" w:eastAsia="Arial" w:hAnsi="Cambria" w:cs="Arial"/>
          <w:b/>
          <w:bCs/>
          <w:sz w:val="24"/>
          <w:szCs w:val="24"/>
        </w:rPr>
      </w:pPr>
    </w:p>
    <w:sectPr w:rsidR="00F1249D" w:rsidSect="00BE38D9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CD6" w:rsidRDefault="00493CD6" w:rsidP="00D357DC">
      <w:r>
        <w:separator/>
      </w:r>
    </w:p>
  </w:endnote>
  <w:endnote w:type="continuationSeparator" w:id="0">
    <w:p w:rsidR="00493CD6" w:rsidRDefault="00493CD6" w:rsidP="00D3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CD6" w:rsidRDefault="00493CD6" w:rsidP="00D357DC">
      <w:r>
        <w:separator/>
      </w:r>
    </w:p>
  </w:footnote>
  <w:footnote w:type="continuationSeparator" w:id="0">
    <w:p w:rsidR="00493CD6" w:rsidRDefault="00493CD6" w:rsidP="00D35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3BF" w:rsidRDefault="00A223BF">
    <w:pPr>
      <w:pStyle w:val="Nagwek"/>
    </w:pPr>
    <w:r>
      <w:rPr>
        <w:noProof/>
      </w:rPr>
      <w:drawing>
        <wp:inline distT="0" distB="0" distL="0" distR="0" wp14:anchorId="22B6C094" wp14:editId="5806C0C9">
          <wp:extent cx="575691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A4BDB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9A5"/>
    <w:multiLevelType w:val="hybridMultilevel"/>
    <w:tmpl w:val="A5949504"/>
    <w:lvl w:ilvl="0" w:tplc="3390A4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63594"/>
    <w:multiLevelType w:val="hybridMultilevel"/>
    <w:tmpl w:val="493A856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65703"/>
    <w:multiLevelType w:val="multilevel"/>
    <w:tmpl w:val="D2685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CA"/>
    <w:rsid w:val="00000643"/>
    <w:rsid w:val="00024FBE"/>
    <w:rsid w:val="000407FF"/>
    <w:rsid w:val="00066FD5"/>
    <w:rsid w:val="000975D1"/>
    <w:rsid w:val="000D1ECA"/>
    <w:rsid w:val="000F08A6"/>
    <w:rsid w:val="00156248"/>
    <w:rsid w:val="00160A2C"/>
    <w:rsid w:val="001B7078"/>
    <w:rsid w:val="001C4268"/>
    <w:rsid w:val="002200CE"/>
    <w:rsid w:val="00227785"/>
    <w:rsid w:val="00240125"/>
    <w:rsid w:val="0025169D"/>
    <w:rsid w:val="00325BF7"/>
    <w:rsid w:val="00326E9A"/>
    <w:rsid w:val="003302E2"/>
    <w:rsid w:val="00386754"/>
    <w:rsid w:val="00395D85"/>
    <w:rsid w:val="003A4A56"/>
    <w:rsid w:val="003A7C22"/>
    <w:rsid w:val="003D2097"/>
    <w:rsid w:val="00417842"/>
    <w:rsid w:val="00423A83"/>
    <w:rsid w:val="00423C9C"/>
    <w:rsid w:val="00446066"/>
    <w:rsid w:val="00462581"/>
    <w:rsid w:val="00477B8C"/>
    <w:rsid w:val="00481EA4"/>
    <w:rsid w:val="00493CD6"/>
    <w:rsid w:val="004973EE"/>
    <w:rsid w:val="004A4658"/>
    <w:rsid w:val="004B1050"/>
    <w:rsid w:val="00506972"/>
    <w:rsid w:val="00527E28"/>
    <w:rsid w:val="00540FCC"/>
    <w:rsid w:val="00545B7C"/>
    <w:rsid w:val="0058383B"/>
    <w:rsid w:val="005A2B10"/>
    <w:rsid w:val="005A483F"/>
    <w:rsid w:val="005D37A3"/>
    <w:rsid w:val="005F3297"/>
    <w:rsid w:val="006518E9"/>
    <w:rsid w:val="00660BD9"/>
    <w:rsid w:val="006D62C5"/>
    <w:rsid w:val="007027BB"/>
    <w:rsid w:val="00741A07"/>
    <w:rsid w:val="007912D9"/>
    <w:rsid w:val="007E6239"/>
    <w:rsid w:val="00805952"/>
    <w:rsid w:val="00820D6E"/>
    <w:rsid w:val="00834328"/>
    <w:rsid w:val="00860E35"/>
    <w:rsid w:val="0088131D"/>
    <w:rsid w:val="00884C3D"/>
    <w:rsid w:val="008908CA"/>
    <w:rsid w:val="00890919"/>
    <w:rsid w:val="008B0925"/>
    <w:rsid w:val="00980A1A"/>
    <w:rsid w:val="009F03B7"/>
    <w:rsid w:val="009F4A99"/>
    <w:rsid w:val="00A02B4E"/>
    <w:rsid w:val="00A075D7"/>
    <w:rsid w:val="00A223BF"/>
    <w:rsid w:val="00A85AFB"/>
    <w:rsid w:val="00A92E94"/>
    <w:rsid w:val="00AA489B"/>
    <w:rsid w:val="00AC5C19"/>
    <w:rsid w:val="00AD09F5"/>
    <w:rsid w:val="00AD46D8"/>
    <w:rsid w:val="00B542A3"/>
    <w:rsid w:val="00B753E0"/>
    <w:rsid w:val="00BC702B"/>
    <w:rsid w:val="00BC7137"/>
    <w:rsid w:val="00BD6033"/>
    <w:rsid w:val="00BE38D9"/>
    <w:rsid w:val="00BF0396"/>
    <w:rsid w:val="00C03B33"/>
    <w:rsid w:val="00C34850"/>
    <w:rsid w:val="00C75409"/>
    <w:rsid w:val="00C80428"/>
    <w:rsid w:val="00CE23CB"/>
    <w:rsid w:val="00D10F57"/>
    <w:rsid w:val="00D219C7"/>
    <w:rsid w:val="00D24FBB"/>
    <w:rsid w:val="00D273E4"/>
    <w:rsid w:val="00D357DC"/>
    <w:rsid w:val="00D37C4D"/>
    <w:rsid w:val="00D40C1E"/>
    <w:rsid w:val="00D74692"/>
    <w:rsid w:val="00D83526"/>
    <w:rsid w:val="00D83E0E"/>
    <w:rsid w:val="00D90A5C"/>
    <w:rsid w:val="00DE2676"/>
    <w:rsid w:val="00DF40D6"/>
    <w:rsid w:val="00DF4F80"/>
    <w:rsid w:val="00E544EE"/>
    <w:rsid w:val="00E81D2C"/>
    <w:rsid w:val="00E82298"/>
    <w:rsid w:val="00E835F6"/>
    <w:rsid w:val="00E86C5C"/>
    <w:rsid w:val="00E86D97"/>
    <w:rsid w:val="00E9094C"/>
    <w:rsid w:val="00EC7612"/>
    <w:rsid w:val="00F01DC2"/>
    <w:rsid w:val="00F11B8B"/>
    <w:rsid w:val="00F1246D"/>
    <w:rsid w:val="00F1249D"/>
    <w:rsid w:val="00F16282"/>
    <w:rsid w:val="00F23FB8"/>
    <w:rsid w:val="00F338E9"/>
    <w:rsid w:val="00F36B3E"/>
    <w:rsid w:val="00FA1BAD"/>
    <w:rsid w:val="00FE6E74"/>
    <w:rsid w:val="00FF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9BFA0-79E6-49E6-8D83-B59FEBFF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4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08CA"/>
    <w:pPr>
      <w:keepNext/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08CA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8908CA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8908C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908CA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908CA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0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0C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57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7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57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7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E86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86C5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sw tekst,Numerowanie,List Paragraph,Akapit z listą BS,Kolorowa lista — akcent 11,L1,Akapit z listą5,normalny tekst,CW_Lista,wypunktowanie,Podsis rysunku,ISCG Numerowanie,lp1,1.Nagłówek,List Paragraph1,Lista num,2 heading,A_wyliczenie"/>
    <w:basedOn w:val="Normalny"/>
    <w:link w:val="AkapitzlistZnak"/>
    <w:uiPriority w:val="34"/>
    <w:qFormat/>
    <w:rsid w:val="001B70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kapitzlistZnak">
    <w:name w:val="Akapit z listą Znak"/>
    <w:aliases w:val="sw tekst Znak,Numerowanie Znak,List Paragraph Znak,Akapit z listą BS Znak,Kolorowa lista — akcent 11 Znak,L1 Znak,Akapit z listą5 Znak,normalny tekst Znak,CW_Lista Znak,wypunktowanie Znak,Podsis rysunku Znak,ISCG Numerowanie Znak"/>
    <w:link w:val="Akapitzlist"/>
    <w:uiPriority w:val="34"/>
    <w:qFormat/>
    <w:rsid w:val="001B7078"/>
    <w:rPr>
      <w:kern w:val="2"/>
      <w14:ligatures w14:val="standardContextual"/>
    </w:rPr>
  </w:style>
  <w:style w:type="paragraph" w:customStyle="1" w:styleId="Default">
    <w:name w:val="Default"/>
    <w:rsid w:val="002401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E822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pf0">
    <w:name w:val="pf0"/>
    <w:basedOn w:val="Normalny"/>
    <w:rsid w:val="00C7540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user</cp:lastModifiedBy>
  <cp:revision>8</cp:revision>
  <cp:lastPrinted>2024-07-09T08:32:00Z</cp:lastPrinted>
  <dcterms:created xsi:type="dcterms:W3CDTF">2024-07-09T06:39:00Z</dcterms:created>
  <dcterms:modified xsi:type="dcterms:W3CDTF">2024-07-09T10:39:00Z</dcterms:modified>
</cp:coreProperties>
</file>