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885" w:rsidRDefault="00DD3885" w:rsidP="00DD3885">
      <w:pPr>
        <w:spacing w:after="0" w:line="240" w:lineRule="auto"/>
        <w:jc w:val="right"/>
        <w:rPr>
          <w:rFonts w:cstheme="minorHAnsi"/>
          <w:i/>
          <w:iCs/>
          <w:sz w:val="20"/>
          <w:szCs w:val="20"/>
          <w:u w:val="single"/>
        </w:rPr>
      </w:pPr>
      <w:r>
        <w:rPr>
          <w:rFonts w:cstheme="minorHAnsi"/>
          <w:i/>
          <w:iCs/>
          <w:sz w:val="20"/>
          <w:szCs w:val="20"/>
          <w:u w:val="single"/>
        </w:rPr>
        <w:t>Załącznik nr 2</w:t>
      </w:r>
    </w:p>
    <w:p w:rsidR="00DD3885" w:rsidRDefault="00DD3885" w:rsidP="00DD3885">
      <w:pPr>
        <w:spacing w:after="0" w:line="240" w:lineRule="auto"/>
        <w:jc w:val="right"/>
        <w:rPr>
          <w:rFonts w:cstheme="minorHAnsi"/>
          <w:i/>
          <w:iCs/>
          <w:sz w:val="20"/>
          <w:szCs w:val="20"/>
          <w:u w:val="single"/>
        </w:rPr>
      </w:pPr>
    </w:p>
    <w:p w:rsidR="00DD3885" w:rsidRDefault="00DD3885" w:rsidP="00DD3885">
      <w:pPr>
        <w:spacing w:line="360" w:lineRule="auto"/>
        <w:jc w:val="center"/>
        <w:rPr>
          <w:rFonts w:cstheme="minorHAnsi"/>
          <w:b/>
          <w:i/>
          <w:lang w:eastAsia="en-US"/>
        </w:rPr>
      </w:pPr>
      <w:bookmarkStart w:id="0" w:name="_Hlk135389676"/>
      <w:r>
        <w:rPr>
          <w:rFonts w:cstheme="minorHAnsi"/>
          <w:b/>
          <w:i/>
        </w:rPr>
        <w:t xml:space="preserve">Dostawa  aparatury medycznej w ramach CKD 2 dla Centralnego Szpitala Klinicznego </w:t>
      </w:r>
      <w:r>
        <w:rPr>
          <w:rFonts w:cstheme="minorHAnsi"/>
          <w:b/>
          <w:i/>
        </w:rPr>
        <w:br/>
        <w:t>Uniwersytetu Medycznego w Łodzi</w:t>
      </w:r>
      <w:bookmarkEnd w:id="0"/>
      <w:r>
        <w:rPr>
          <w:rFonts w:cstheme="minorHAnsi"/>
          <w:b/>
          <w:i/>
        </w:rPr>
        <w:t xml:space="preserve"> – ZP/167/2024</w:t>
      </w:r>
    </w:p>
    <w:p w:rsidR="00973BC4" w:rsidRPr="005B3214" w:rsidRDefault="00973BC4">
      <w:pPr>
        <w:spacing w:after="0" w:line="240" w:lineRule="auto"/>
        <w:rPr>
          <w:rFonts w:ascii="Calibri" w:eastAsia="Calibri" w:hAnsi="Calibri" w:cs="Calibri"/>
        </w:rPr>
      </w:pPr>
    </w:p>
    <w:p w:rsidR="00973BC4" w:rsidRPr="005B3214" w:rsidRDefault="00180997">
      <w:pPr>
        <w:spacing w:after="0" w:line="240" w:lineRule="auto"/>
        <w:rPr>
          <w:rFonts w:ascii="Calibri" w:eastAsia="Calibri" w:hAnsi="Calibri" w:cs="Calibri"/>
        </w:rPr>
      </w:pPr>
      <w:r w:rsidRPr="005B3214">
        <w:rPr>
          <w:rFonts w:ascii="Calibri" w:eastAsia="Calibri" w:hAnsi="Calibri" w:cs="Calibri"/>
        </w:rPr>
        <w:t xml:space="preserve"> </w:t>
      </w:r>
      <w:r w:rsidR="006A0E84" w:rsidRPr="005B3214">
        <w:rPr>
          <w:rFonts w:ascii="Calibri" w:eastAsia="Calibri" w:hAnsi="Calibri" w:cs="Calibri"/>
        </w:rPr>
        <w:t>Stół zabiegowy elektryczny</w:t>
      </w:r>
      <w:r w:rsidR="005B3214" w:rsidRPr="005B3214">
        <w:rPr>
          <w:rFonts w:ascii="Calibri" w:eastAsia="Calibri" w:hAnsi="Calibri" w:cs="Calibri"/>
        </w:rPr>
        <w:t xml:space="preserve"> – 15 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205"/>
        <w:gridCol w:w="1420"/>
        <w:gridCol w:w="2770"/>
      </w:tblGrid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2024/2025,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5526B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5B321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 w:rsidP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6A0E84">
              <w:rPr>
                <w:rFonts w:ascii="Calibri" w:eastAsia="Calibri" w:hAnsi="Calibri" w:cs="Calibri"/>
                <w:sz w:val="20"/>
              </w:rPr>
              <w:t xml:space="preserve">Stół </w:t>
            </w:r>
            <w:r>
              <w:rPr>
                <w:rFonts w:ascii="Calibri" w:eastAsia="Calibri" w:hAnsi="Calibri" w:cs="Calibri"/>
                <w:sz w:val="20"/>
              </w:rPr>
              <w:t>osadzony na elektromechanicznie regulowanej kolumnie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podstawie jezdnej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Podstawa wyoblona przy krawędziach o wymiarach </w:t>
            </w:r>
            <w:r w:rsidR="005B3214">
              <w:rPr>
                <w:rFonts w:ascii="Calibri" w:eastAsia="Calibri" w:hAnsi="Calibri" w:cs="Calibri"/>
                <w:sz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</w:rPr>
              <w:t>1300x660 mm (długość x szerokość)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4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Wykonanie z profili stalowych pokrytych lakierem proszkowym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Cała podstawa oraz kolumna szczelnie obudowana osłoną z tworzywa sztucznego w kolorze białym. Nie dopuszcza się stołu z obudową metalową malowaną proszkowo podstawy i kolumny, nie dopuszcza się stołu bez obudowy podstawy i kolumny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dwu segmentowy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Wysokość regulowana elektromechanicznie w zakresie 620-920 mm. System sterowania za pomocą przewodowego pilota ręcznego lub nożnego panelu sterującego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Manualnie regulowany segment głowy +/- 30</w:t>
            </w:r>
            <w:r w:rsidRPr="00725594">
              <w:rPr>
                <w:rFonts w:ascii="Calibri" w:eastAsia="Calibri" w:hAnsi="Calibri" w:cs="Calibri"/>
                <w:sz w:val="20"/>
              </w:rPr>
              <w:t>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Szerokość powierzchni roboczej min. 630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Długość powierzchni roboczej min. 2000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Nośność stołu min. 150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Powierzchnia odporna na środki dezynfekcyjne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Bezszwowa, atestowana tapicerka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Min. 15 kolorów do wyboru przez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wyposażony w uchwyt na rolkę jednorazowego prześcieradła/ podkładu za segmentem głowy</w:t>
            </w:r>
            <w:r w:rsidR="00725594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wyposażony w kółka o śr. Min. 75 mm z indywidualną blokadą hamulcami w tym jedno antystatyczne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5526B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Zasilanie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 xml:space="preserve">AC | 220-230 V | 50-60 </w:t>
            </w:r>
            <w:proofErr w:type="spellStart"/>
            <w:r w:rsidRPr="00725594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0616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cstheme="minorHAnsi"/>
                <w:bCs/>
                <w:color w:val="0070C0"/>
                <w:sz w:val="20"/>
                <w:szCs w:val="20"/>
              </w:rPr>
              <w:t>C</w:t>
            </w:r>
            <w:r w:rsidRPr="002B72FF">
              <w:rPr>
                <w:rFonts w:cstheme="minorHAnsi"/>
                <w:bCs/>
                <w:color w:val="0070C0"/>
                <w:sz w:val="20"/>
                <w:szCs w:val="20"/>
              </w:rPr>
              <w:t xml:space="preserve">zas reakcji serwisu na zgłoszony problem, Wykonawca zobowiązuje się do podjęcia działań w terminie do 48 godzin  (w dni robocze, rozumiane jako dni od </w:t>
            </w:r>
            <w:proofErr w:type="spellStart"/>
            <w:r w:rsidRPr="002B72FF">
              <w:rPr>
                <w:rFonts w:cstheme="minorHAnsi"/>
                <w:bCs/>
                <w:color w:val="0070C0"/>
                <w:sz w:val="20"/>
                <w:szCs w:val="20"/>
              </w:rPr>
              <w:t>pn-pt</w:t>
            </w:r>
            <w:proofErr w:type="spellEnd"/>
            <w:r w:rsidRPr="002B72FF">
              <w:rPr>
                <w:rFonts w:cstheme="minorHAnsi"/>
                <w:bCs/>
                <w:color w:val="0070C0"/>
                <w:sz w:val="20"/>
                <w:szCs w:val="20"/>
              </w:rPr>
              <w:t xml:space="preserve"> z wyłączeniem dni ustawowo wolnych od pracy)</w:t>
            </w:r>
            <w:r>
              <w:rPr>
                <w:rFonts w:cstheme="minorHAnsi"/>
                <w:bCs/>
                <w:color w:val="0070C0"/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06160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205" w:type="dxa"/>
            <w:tcMar>
              <w:left w:w="108" w:type="dxa"/>
              <w:right w:w="108" w:type="dxa"/>
            </w:tcMar>
          </w:tcPr>
          <w:p w:rsidR="00906160" w:rsidRPr="002B72FF" w:rsidRDefault="00906160" w:rsidP="0090616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72FF">
              <w:rPr>
                <w:rFonts w:cstheme="minorHAnsi"/>
                <w:color w:val="0070C0"/>
                <w:sz w:val="20"/>
                <w:szCs w:val="20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cstheme="minorHAnsi"/>
                <w:color w:val="0070C0"/>
                <w:sz w:val="20"/>
                <w:szCs w:val="20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cstheme="minorHAnsi"/>
                <w:color w:val="0070C0"/>
                <w:sz w:val="20"/>
                <w:szCs w:val="20"/>
              </w:rPr>
              <w:t>W</w:t>
            </w:r>
            <w:r w:rsidRPr="00222CDC">
              <w:rPr>
                <w:rFonts w:cstheme="minorHAnsi"/>
                <w:color w:val="0070C0"/>
                <w:sz w:val="20"/>
                <w:szCs w:val="20"/>
              </w:rPr>
              <w:t>ymian</w:t>
            </w:r>
            <w:r>
              <w:rPr>
                <w:rFonts w:cstheme="minorHAnsi"/>
                <w:color w:val="0070C0"/>
                <w:sz w:val="20"/>
                <w:szCs w:val="20"/>
              </w:rPr>
              <w:t>a</w:t>
            </w:r>
            <w:r w:rsidRPr="00222CDC">
              <w:rPr>
                <w:rFonts w:cstheme="minorHAnsi"/>
                <w:color w:val="0070C0"/>
                <w:sz w:val="20"/>
                <w:szCs w:val="20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cstheme="minorHAnsi"/>
                <w:color w:val="0070C0"/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rPr>
                <w:rFonts w:ascii="Calibri" w:eastAsia="Calibri" w:hAnsi="Calibri" w:cs="Calibri"/>
              </w:rPr>
            </w:pPr>
            <w:bookmarkStart w:id="1" w:name="_GoBack"/>
            <w:bookmarkEnd w:id="1"/>
          </w:p>
        </w:tc>
      </w:tr>
      <w:tr w:rsidR="00906160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06160" w:rsidTr="00906160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6160" w:rsidRDefault="00906160" w:rsidP="0090616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C4"/>
    <w:rsid w:val="00180997"/>
    <w:rsid w:val="002243A3"/>
    <w:rsid w:val="00246ADB"/>
    <w:rsid w:val="005526B3"/>
    <w:rsid w:val="005B3214"/>
    <w:rsid w:val="005B70AF"/>
    <w:rsid w:val="0067097F"/>
    <w:rsid w:val="006A0E84"/>
    <w:rsid w:val="00725594"/>
    <w:rsid w:val="007C67F2"/>
    <w:rsid w:val="007D1D8A"/>
    <w:rsid w:val="00906160"/>
    <w:rsid w:val="00973BC4"/>
    <w:rsid w:val="009E4A15"/>
    <w:rsid w:val="00D16AA5"/>
    <w:rsid w:val="00DD3885"/>
    <w:rsid w:val="00E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Lachowski</dc:creator>
  <cp:lastModifiedBy>Tomasz Miazek</cp:lastModifiedBy>
  <cp:revision>2</cp:revision>
  <dcterms:created xsi:type="dcterms:W3CDTF">2024-11-14T15:41:00Z</dcterms:created>
  <dcterms:modified xsi:type="dcterms:W3CDTF">2024-11-14T15:41:00Z</dcterms:modified>
</cp:coreProperties>
</file>