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497" w14:textId="77777777" w:rsidR="005D3567" w:rsidRPr="0003577E" w:rsidRDefault="005D3567" w:rsidP="00894E04">
      <w:pPr>
        <w:autoSpaceDE w:val="0"/>
        <w:autoSpaceDN w:val="0"/>
        <w:adjustRightInd w:val="0"/>
        <w:spacing w:after="0" w:line="240" w:lineRule="auto"/>
        <w:jc w:val="right"/>
        <w:rPr>
          <w:rFonts w:ascii="Arial Narrow" w:eastAsia="Times New Roman" w:hAnsi="Arial Narrow" w:cs="Times New Roman"/>
          <w:b/>
          <w:bCs/>
          <w:i/>
          <w:sz w:val="24"/>
          <w:szCs w:val="24"/>
          <w:u w:val="single"/>
          <w:lang w:eastAsia="pl-PL"/>
        </w:rPr>
      </w:pPr>
      <w:r w:rsidRPr="0003577E">
        <w:rPr>
          <w:rFonts w:ascii="Arial Narrow" w:eastAsia="Times New Roman" w:hAnsi="Arial Narrow" w:cs="Times New Roman"/>
          <w:b/>
          <w:bCs/>
          <w:i/>
          <w:sz w:val="24"/>
          <w:szCs w:val="24"/>
          <w:u w:val="single"/>
          <w:lang w:eastAsia="pl-PL"/>
        </w:rPr>
        <w:t xml:space="preserve">Załącznik Nr 1 do </w:t>
      </w:r>
      <w:r w:rsidR="00621E06" w:rsidRPr="0003577E">
        <w:rPr>
          <w:rFonts w:ascii="Arial Narrow" w:eastAsia="Times New Roman" w:hAnsi="Arial Narrow" w:cs="Times New Roman"/>
          <w:b/>
          <w:bCs/>
          <w:i/>
          <w:sz w:val="24"/>
          <w:szCs w:val="24"/>
          <w:u w:val="single"/>
          <w:lang w:eastAsia="pl-PL"/>
        </w:rPr>
        <w:t>S</w:t>
      </w:r>
      <w:r w:rsidRPr="0003577E">
        <w:rPr>
          <w:rFonts w:ascii="Arial Narrow" w:eastAsia="Times New Roman" w:hAnsi="Arial Narrow" w:cs="Times New Roman"/>
          <w:b/>
          <w:bCs/>
          <w:i/>
          <w:sz w:val="24"/>
          <w:szCs w:val="24"/>
          <w:u w:val="single"/>
          <w:lang w:eastAsia="pl-PL"/>
        </w:rPr>
        <w:t xml:space="preserve">WZ </w:t>
      </w:r>
    </w:p>
    <w:p w14:paraId="00FEEDB9" w14:textId="0455A6C1" w:rsidR="005D3567" w:rsidRPr="0003577E" w:rsidRDefault="00841B54" w:rsidP="005D3567">
      <w:pPr>
        <w:autoSpaceDE w:val="0"/>
        <w:autoSpaceDN w:val="0"/>
        <w:adjustRightInd w:val="0"/>
        <w:spacing w:after="0" w:line="240" w:lineRule="auto"/>
        <w:jc w:val="center"/>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O</w:t>
      </w:r>
      <w:r w:rsidR="005D3567" w:rsidRPr="0003577E">
        <w:rPr>
          <w:rFonts w:ascii="Arial Narrow" w:eastAsia="Times New Roman" w:hAnsi="Arial Narrow" w:cs="Times New Roman"/>
          <w:b/>
          <w:bCs/>
          <w:sz w:val="24"/>
          <w:szCs w:val="24"/>
          <w:lang w:eastAsia="pl-PL"/>
        </w:rPr>
        <w:t>pis przedmiotu zamówienia:</w:t>
      </w:r>
    </w:p>
    <w:p w14:paraId="4EF29604" w14:textId="77777777" w:rsidR="005D3567" w:rsidRPr="0003577E" w:rsidRDefault="005D3567" w:rsidP="00894E04">
      <w:pPr>
        <w:autoSpaceDE w:val="0"/>
        <w:autoSpaceDN w:val="0"/>
        <w:adjustRightInd w:val="0"/>
        <w:spacing w:after="0" w:line="240" w:lineRule="auto"/>
        <w:rPr>
          <w:rFonts w:ascii="Arial Narrow" w:eastAsia="Times New Roman" w:hAnsi="Arial Narrow" w:cs="Times New Roman"/>
          <w:b/>
          <w:bCs/>
          <w:sz w:val="24"/>
          <w:szCs w:val="24"/>
          <w:lang w:eastAsia="pl-PL"/>
        </w:rPr>
      </w:pPr>
    </w:p>
    <w:p w14:paraId="4B72000E" w14:textId="77777777" w:rsidR="005D3567" w:rsidRPr="0003577E" w:rsidRDefault="005D3567" w:rsidP="005D3567">
      <w:pPr>
        <w:autoSpaceDE w:val="0"/>
        <w:autoSpaceDN w:val="0"/>
        <w:adjustRightInd w:val="0"/>
        <w:spacing w:after="0" w:line="240" w:lineRule="auto"/>
        <w:rPr>
          <w:rFonts w:ascii="Arial Narrow" w:eastAsia="Times New Roman" w:hAnsi="Arial Narrow" w:cs="Times New Roman"/>
          <w:b/>
          <w:bCs/>
          <w:sz w:val="24"/>
          <w:szCs w:val="24"/>
          <w:lang w:eastAsia="pl-PL"/>
        </w:rPr>
      </w:pPr>
      <w:r w:rsidRPr="0003577E">
        <w:rPr>
          <w:rFonts w:ascii="Arial Narrow" w:eastAsia="Times New Roman" w:hAnsi="Arial Narrow" w:cs="Times New Roman"/>
          <w:b/>
          <w:bCs/>
          <w:sz w:val="24"/>
          <w:szCs w:val="24"/>
          <w:lang w:eastAsia="pl-PL"/>
        </w:rPr>
        <w:t>Wymagania dotyczące sposobu realizacji zamówienia</w:t>
      </w:r>
    </w:p>
    <w:p w14:paraId="6F78EDE7" w14:textId="77777777" w:rsidR="005D3567" w:rsidRPr="0003577E" w:rsidRDefault="005D3567" w:rsidP="005D3567">
      <w:pPr>
        <w:autoSpaceDE w:val="0"/>
        <w:autoSpaceDN w:val="0"/>
        <w:adjustRightInd w:val="0"/>
        <w:spacing w:after="0" w:line="240" w:lineRule="auto"/>
        <w:rPr>
          <w:rFonts w:ascii="Arial Narrow" w:eastAsia="Times New Roman" w:hAnsi="Arial Narrow" w:cs="Times New Roman"/>
          <w:b/>
          <w:bCs/>
          <w:sz w:val="24"/>
          <w:szCs w:val="24"/>
          <w:lang w:eastAsia="pl-PL"/>
        </w:rPr>
      </w:pPr>
    </w:p>
    <w:p w14:paraId="0D4BA870" w14:textId="77777777" w:rsidR="005D3567" w:rsidRPr="0003577E" w:rsidRDefault="005D3567" w:rsidP="005D3567">
      <w:pPr>
        <w:numPr>
          <w:ilvl w:val="0"/>
          <w:numId w:val="3"/>
        </w:numPr>
        <w:spacing w:after="0" w:line="240" w:lineRule="auto"/>
        <w:jc w:val="both"/>
        <w:rPr>
          <w:rFonts w:ascii="Arial Narrow" w:eastAsia="Times New Roman" w:hAnsi="Arial Narrow" w:cs="Times New Roman"/>
          <w:sz w:val="24"/>
          <w:szCs w:val="24"/>
        </w:rPr>
      </w:pPr>
      <w:r w:rsidRPr="0003577E">
        <w:rPr>
          <w:rFonts w:ascii="Arial Narrow" w:eastAsia="Times New Roman" w:hAnsi="Arial Narrow" w:cs="Times New Roman"/>
          <w:sz w:val="24"/>
          <w:szCs w:val="24"/>
        </w:rPr>
        <w:t xml:space="preserve">Przedmiotem zamówienia jest świadczenie  usług pocztowych w obrocie krajowym i zagranicznym dla Urzędu Gminy Włocławek  oraz Gminnego Ośrodka Pomocy Społecznej Gminy Włocławek w zakresie </w:t>
      </w:r>
      <w:r w:rsidRPr="0003577E">
        <w:rPr>
          <w:rFonts w:ascii="Arial Narrow" w:eastAsia="Times New Roman" w:hAnsi="Arial Narrow" w:cs="Times New Roman"/>
          <w:sz w:val="24"/>
          <w:szCs w:val="24"/>
          <w:lang w:eastAsia="pl-PL"/>
        </w:rPr>
        <w:t xml:space="preserve">przyjmowania, sortowania, przemieszczania i doręczania przesyłek pocztowych rejestrowanych i nierejestrowanych oraz paczek pocztowych, zwrot przesyłek niedoręczonych i potwierdzeń odbioru oraz usługę przewozu korespondencji i dokumentów nadawczych z siedziby Zamawiającego do siedziby Wykonawcy w rozumieniu ustawy prawo pocztowe. </w:t>
      </w:r>
      <w:r w:rsidRPr="0003577E">
        <w:rPr>
          <w:rFonts w:ascii="Arial Narrow" w:eastAsia="Times New Roman" w:hAnsi="Arial Narrow" w:cs="Times New Roman"/>
          <w:sz w:val="24"/>
          <w:szCs w:val="24"/>
        </w:rPr>
        <w:t xml:space="preserve">zgodnie z ustawą  Prawo pocztowe, które będą świadczone w dni robocze od poniedziałku do piątku. </w:t>
      </w:r>
    </w:p>
    <w:p w14:paraId="2A898B5C" w14:textId="77777777" w:rsidR="005D3567" w:rsidRPr="0003577E" w:rsidRDefault="005D3567" w:rsidP="005D3567">
      <w:pPr>
        <w:numPr>
          <w:ilvl w:val="0"/>
          <w:numId w:val="3"/>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Przez przesyłki pocztowe, będące przedmiotem zamówienia rozumie się:</w:t>
      </w:r>
    </w:p>
    <w:p w14:paraId="79B40483" w14:textId="77777777" w:rsidR="005D3567" w:rsidRPr="0003577E" w:rsidRDefault="005D3567" w:rsidP="005D3567">
      <w:pPr>
        <w:spacing w:after="0" w:line="240" w:lineRule="auto"/>
        <w:ind w:firstLine="357"/>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przesyłki listowe o wadze do 2 000g :</w:t>
      </w:r>
    </w:p>
    <w:p w14:paraId="0A1E095C" w14:textId="77777777" w:rsidR="005D3567" w:rsidRPr="0003577E" w:rsidRDefault="005D3567" w:rsidP="005D3567">
      <w:pPr>
        <w:numPr>
          <w:ilvl w:val="0"/>
          <w:numId w:val="4"/>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zwykłe - przesyłki nierejestrowane nie będące przesyłkami najszybszej kategorii </w:t>
      </w:r>
      <w:r w:rsidRPr="0003577E">
        <w:rPr>
          <w:rFonts w:ascii="Arial Narrow" w:eastAsia="Times New Roman" w:hAnsi="Arial Narrow" w:cs="Times New Roman"/>
          <w:sz w:val="24"/>
          <w:szCs w:val="24"/>
          <w:lang w:eastAsia="pl-PL"/>
        </w:rPr>
        <w:br/>
        <w:t>w obrocie krajowym i w obrocie zagranicznym;</w:t>
      </w:r>
    </w:p>
    <w:p w14:paraId="3D59B3F6" w14:textId="77777777" w:rsidR="005D3567" w:rsidRPr="0003577E" w:rsidRDefault="005D3567" w:rsidP="005D3567">
      <w:pPr>
        <w:numPr>
          <w:ilvl w:val="0"/>
          <w:numId w:val="4"/>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zwykłe priorytetowe - przesyłki nierejestrowane listowe najszybszej kategorii </w:t>
      </w:r>
      <w:r w:rsidRPr="0003577E">
        <w:rPr>
          <w:rFonts w:ascii="Arial Narrow" w:eastAsia="Times New Roman" w:hAnsi="Arial Narrow" w:cs="Times New Roman"/>
          <w:sz w:val="24"/>
          <w:szCs w:val="24"/>
          <w:lang w:eastAsia="pl-PL"/>
        </w:rPr>
        <w:br/>
        <w:t>w obrocie krajowym i w obrocie zagranicznym;</w:t>
      </w:r>
    </w:p>
    <w:p w14:paraId="3559BE48" w14:textId="77777777" w:rsidR="005D3567" w:rsidRPr="0003577E" w:rsidRDefault="005D3567" w:rsidP="005D3567">
      <w:pPr>
        <w:numPr>
          <w:ilvl w:val="0"/>
          <w:numId w:val="4"/>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polecone - przesyłki rejestrowane nie będące przesyłkami najszybszej kategorii </w:t>
      </w:r>
      <w:r w:rsidRPr="0003577E">
        <w:rPr>
          <w:rFonts w:ascii="Arial Narrow" w:eastAsia="Times New Roman" w:hAnsi="Arial Narrow" w:cs="Times New Roman"/>
          <w:sz w:val="24"/>
          <w:szCs w:val="24"/>
          <w:lang w:eastAsia="pl-PL"/>
        </w:rPr>
        <w:br/>
        <w:t>w obrocie krajowym i w obrocie zagranicznym;</w:t>
      </w:r>
    </w:p>
    <w:p w14:paraId="4EE5A8CC" w14:textId="77777777" w:rsidR="005D3567" w:rsidRPr="0003577E" w:rsidRDefault="005D3567" w:rsidP="005D3567">
      <w:pPr>
        <w:numPr>
          <w:ilvl w:val="0"/>
          <w:numId w:val="4"/>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polecone priorytetowe - przesyłki rejestrowane najszybszej kategorii w obrocie krajowym i w obrocie zagranicznym;</w:t>
      </w:r>
    </w:p>
    <w:p w14:paraId="5B896F60" w14:textId="77777777" w:rsidR="005D3567" w:rsidRPr="0003577E" w:rsidRDefault="005D3567" w:rsidP="005D3567">
      <w:pPr>
        <w:numPr>
          <w:ilvl w:val="0"/>
          <w:numId w:val="4"/>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polecone za zwrotnym potwierdzeniem odbioru (ZPO) - przesyłki nie będące przesyłkami najszybszej kategorii przyjęte za potwierdzeniem nadania i doręczone za pokwitowaniem odbioru w obrocie krajowym;</w:t>
      </w:r>
    </w:p>
    <w:p w14:paraId="4282AAD7" w14:textId="77777777" w:rsidR="005D3567" w:rsidRPr="0003577E" w:rsidRDefault="005D3567" w:rsidP="005D3567">
      <w:pPr>
        <w:numPr>
          <w:ilvl w:val="0"/>
          <w:numId w:val="4"/>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polecone priorytetowe za zwrotnym potwierdzeniem odbioru (ZPO) - przesyłki najszybszej kategorii przyjęte za potwierdzeniem nadania i doręczone za pokwitowaniem odbioru w obrocie krajowym.</w:t>
      </w:r>
    </w:p>
    <w:p w14:paraId="29E0C257"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w:t>
      </w:r>
      <w:r w:rsidR="001B6F57" w:rsidRPr="0003577E">
        <w:rPr>
          <w:rFonts w:ascii="Arial Narrow" w:eastAsia="Times New Roman" w:hAnsi="Arial Narrow" w:cs="Times New Roman"/>
          <w:sz w:val="24"/>
          <w:szCs w:val="24"/>
          <w:lang w:eastAsia="pl-PL"/>
        </w:rPr>
        <w:t>Wymiary przesyłek</w:t>
      </w:r>
      <w:r w:rsidRPr="0003577E">
        <w:rPr>
          <w:rFonts w:ascii="Arial Narrow" w:eastAsia="Times New Roman" w:hAnsi="Arial Narrow" w:cs="Times New Roman"/>
          <w:sz w:val="24"/>
          <w:szCs w:val="24"/>
          <w:lang w:eastAsia="pl-PL"/>
        </w:rPr>
        <w:t>:</w:t>
      </w:r>
    </w:p>
    <w:p w14:paraId="2E8C3AFB" w14:textId="77777777" w:rsidR="001B6F57" w:rsidRPr="0003577E" w:rsidRDefault="001B6F5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Format S</w:t>
      </w:r>
    </w:p>
    <w:p w14:paraId="54BF6B93" w14:textId="77777777" w:rsidR="005D3567" w:rsidRPr="0003577E" w:rsidRDefault="005D3567" w:rsidP="005D3567">
      <w:pPr>
        <w:spacing w:after="0" w:line="240" w:lineRule="auto"/>
        <w:ind w:firstLine="708"/>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Minimum - wymiary strony adresowej ni</w:t>
      </w:r>
      <w:r w:rsidR="00674A13" w:rsidRPr="0003577E">
        <w:rPr>
          <w:rFonts w:ascii="Arial Narrow" w:eastAsia="Times New Roman" w:hAnsi="Arial Narrow" w:cs="Times New Roman"/>
          <w:sz w:val="24"/>
          <w:szCs w:val="24"/>
          <w:lang w:eastAsia="pl-PL"/>
        </w:rPr>
        <w:t>e mogą być mniejsze niż 90 x l4</w:t>
      </w:r>
      <w:smartTag w:uri="urn:schemas-microsoft-com:office:smarttags" w:element="metricconverter">
        <w:smartTagPr>
          <w:attr w:name="ProductID" w:val="0 mm"/>
        </w:smartTagPr>
        <w:r w:rsidRPr="0003577E">
          <w:rPr>
            <w:rFonts w:ascii="Arial Narrow" w:eastAsia="Times New Roman" w:hAnsi="Arial Narrow" w:cs="Times New Roman"/>
            <w:sz w:val="24"/>
            <w:szCs w:val="24"/>
            <w:lang w:eastAsia="pl-PL"/>
          </w:rPr>
          <w:t>0 mm</w:t>
        </w:r>
      </w:smartTag>
      <w:r w:rsidRPr="0003577E">
        <w:rPr>
          <w:rFonts w:ascii="Arial Narrow" w:eastAsia="Times New Roman" w:hAnsi="Arial Narrow" w:cs="Times New Roman"/>
          <w:sz w:val="24"/>
          <w:szCs w:val="24"/>
          <w:lang w:eastAsia="pl-PL"/>
        </w:rPr>
        <w:t>,</w:t>
      </w:r>
    </w:p>
    <w:p w14:paraId="4E8ECFAD" w14:textId="77777777" w:rsidR="005D3567" w:rsidRPr="0003577E" w:rsidRDefault="005D3567" w:rsidP="005D3567">
      <w:pPr>
        <w:spacing w:after="0" w:line="240" w:lineRule="auto"/>
        <w:ind w:left="708"/>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Maksimum - żaden z wymiarów nie może przekroczyć wysokości </w:t>
      </w:r>
      <w:smartTag w:uri="urn:schemas-microsoft-com:office:smarttags" w:element="metricconverter">
        <w:smartTagPr>
          <w:attr w:name="ProductID" w:val="20 mm"/>
        </w:smartTagPr>
        <w:r w:rsidRPr="0003577E">
          <w:rPr>
            <w:rFonts w:ascii="Arial Narrow" w:eastAsia="Times New Roman" w:hAnsi="Arial Narrow" w:cs="Times New Roman"/>
            <w:sz w:val="24"/>
            <w:szCs w:val="24"/>
            <w:lang w:eastAsia="pl-PL"/>
          </w:rPr>
          <w:t>20 mm</w:t>
        </w:r>
      </w:smartTag>
      <w:r w:rsidRPr="0003577E">
        <w:rPr>
          <w:rFonts w:ascii="Arial Narrow" w:eastAsia="Times New Roman" w:hAnsi="Arial Narrow" w:cs="Times New Roman"/>
          <w:sz w:val="24"/>
          <w:szCs w:val="24"/>
          <w:lang w:eastAsia="pl-PL"/>
        </w:rPr>
        <w:t>,</w:t>
      </w:r>
      <w:r w:rsidR="00674A13" w:rsidRPr="0003577E">
        <w:rPr>
          <w:rFonts w:ascii="Arial Narrow" w:eastAsia="Times New Roman" w:hAnsi="Arial Narrow" w:cs="Times New Roman"/>
          <w:sz w:val="24"/>
          <w:szCs w:val="24"/>
          <w:lang w:eastAsia="pl-PL"/>
        </w:rPr>
        <w:t xml:space="preserve"> długości 230 mm, </w:t>
      </w:r>
      <w:r w:rsidRPr="0003577E">
        <w:rPr>
          <w:rFonts w:ascii="Arial Narrow" w:eastAsia="Times New Roman" w:hAnsi="Arial Narrow" w:cs="Times New Roman"/>
          <w:sz w:val="24"/>
          <w:szCs w:val="24"/>
          <w:lang w:eastAsia="pl-PL"/>
        </w:rPr>
        <w:t xml:space="preserve">szerokości </w:t>
      </w:r>
      <w:r w:rsidR="00674A13" w:rsidRPr="0003577E">
        <w:rPr>
          <w:rFonts w:ascii="Arial Narrow" w:eastAsia="Times New Roman" w:hAnsi="Arial Narrow" w:cs="Times New Roman"/>
          <w:sz w:val="24"/>
          <w:szCs w:val="24"/>
          <w:lang w:eastAsia="pl-PL"/>
        </w:rPr>
        <w:t>160</w:t>
      </w:r>
      <w:r w:rsidRPr="0003577E">
        <w:rPr>
          <w:rFonts w:ascii="Arial Narrow" w:eastAsia="Times New Roman" w:hAnsi="Arial Narrow" w:cs="Times New Roman"/>
          <w:sz w:val="24"/>
          <w:szCs w:val="24"/>
          <w:lang w:eastAsia="pl-PL"/>
        </w:rPr>
        <w:t xml:space="preserve"> mm</w:t>
      </w:r>
      <w:r w:rsidR="00674A13" w:rsidRPr="0003577E">
        <w:rPr>
          <w:rFonts w:ascii="Arial Narrow" w:eastAsia="Times New Roman" w:hAnsi="Arial Narrow" w:cs="Times New Roman"/>
          <w:sz w:val="24"/>
          <w:szCs w:val="24"/>
          <w:lang w:eastAsia="pl-PL"/>
        </w:rPr>
        <w:t>,</w:t>
      </w:r>
    </w:p>
    <w:p w14:paraId="57C2018E"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w:t>
      </w:r>
      <w:r w:rsidR="00674A13" w:rsidRPr="0003577E">
        <w:rPr>
          <w:rFonts w:ascii="Arial Narrow" w:eastAsia="Times New Roman" w:hAnsi="Arial Narrow" w:cs="Times New Roman"/>
          <w:sz w:val="24"/>
          <w:szCs w:val="24"/>
          <w:lang w:eastAsia="pl-PL"/>
        </w:rPr>
        <w:t xml:space="preserve">Format M </w:t>
      </w:r>
      <w:r w:rsidRPr="0003577E">
        <w:rPr>
          <w:rFonts w:ascii="Arial Narrow" w:eastAsia="Times New Roman" w:hAnsi="Arial Narrow" w:cs="Times New Roman"/>
          <w:sz w:val="24"/>
          <w:szCs w:val="24"/>
          <w:lang w:eastAsia="pl-PL"/>
        </w:rPr>
        <w:t xml:space="preserve"> - to przesyłka o wymiarach:</w:t>
      </w:r>
    </w:p>
    <w:p w14:paraId="48C27908" w14:textId="77777777" w:rsidR="005D3567" w:rsidRPr="0003577E" w:rsidRDefault="005D3567" w:rsidP="005D3567">
      <w:pPr>
        <w:spacing w:after="0" w:line="240" w:lineRule="auto"/>
        <w:ind w:left="708"/>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Minimum -  wymiar</w:t>
      </w:r>
      <w:r w:rsidR="00674A13" w:rsidRPr="0003577E">
        <w:rPr>
          <w:rFonts w:ascii="Arial Narrow" w:eastAsia="Times New Roman" w:hAnsi="Arial Narrow" w:cs="Times New Roman"/>
          <w:sz w:val="24"/>
          <w:szCs w:val="24"/>
          <w:lang w:eastAsia="pl-PL"/>
        </w:rPr>
        <w:t>y nie mogą być mniejsze niż 90x  140mm,</w:t>
      </w:r>
    </w:p>
    <w:p w14:paraId="67A9F694" w14:textId="77777777" w:rsidR="00674A13" w:rsidRPr="0003577E" w:rsidRDefault="005D3567" w:rsidP="00674A13">
      <w:pPr>
        <w:spacing w:after="0" w:line="240" w:lineRule="auto"/>
        <w:ind w:left="357"/>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Maksimum - </w:t>
      </w:r>
      <w:r w:rsidR="00674A13" w:rsidRPr="0003577E">
        <w:rPr>
          <w:rFonts w:ascii="Arial Narrow" w:eastAsia="Times New Roman" w:hAnsi="Arial Narrow" w:cs="Times New Roman"/>
          <w:sz w:val="24"/>
          <w:szCs w:val="24"/>
          <w:lang w:eastAsia="pl-PL"/>
        </w:rPr>
        <w:t xml:space="preserve">żaden z wymiarów nie może przekroczyć wysokości </w:t>
      </w:r>
      <w:smartTag w:uri="urn:schemas-microsoft-com:office:smarttags" w:element="metricconverter">
        <w:smartTagPr>
          <w:attr w:name="ProductID" w:val="20 mm"/>
        </w:smartTagPr>
        <w:r w:rsidR="00674A13" w:rsidRPr="0003577E">
          <w:rPr>
            <w:rFonts w:ascii="Arial Narrow" w:eastAsia="Times New Roman" w:hAnsi="Arial Narrow" w:cs="Times New Roman"/>
            <w:sz w:val="24"/>
            <w:szCs w:val="24"/>
            <w:lang w:eastAsia="pl-PL"/>
          </w:rPr>
          <w:t>20 mm</w:t>
        </w:r>
      </w:smartTag>
      <w:r w:rsidR="00674A13" w:rsidRPr="0003577E">
        <w:rPr>
          <w:rFonts w:ascii="Arial Narrow" w:eastAsia="Times New Roman" w:hAnsi="Arial Narrow" w:cs="Times New Roman"/>
          <w:sz w:val="24"/>
          <w:szCs w:val="24"/>
          <w:lang w:eastAsia="pl-PL"/>
        </w:rPr>
        <w:t>, długości 325 mm, szerokości 230 mm,</w:t>
      </w:r>
    </w:p>
    <w:p w14:paraId="7E658153" w14:textId="77777777" w:rsidR="00674A13" w:rsidRPr="0003577E" w:rsidRDefault="00674A13" w:rsidP="00674A13">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Format L – to przesyłki o wymiarach: </w:t>
      </w:r>
    </w:p>
    <w:p w14:paraId="171F4D22" w14:textId="77777777" w:rsidR="00674A13" w:rsidRPr="0003577E" w:rsidRDefault="00674A13" w:rsidP="00674A13">
      <w:pPr>
        <w:spacing w:after="0" w:line="240" w:lineRule="auto"/>
        <w:ind w:left="708"/>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Minimum -  wymiary nie mogą być mniejsze niż 90 x  140mm,</w:t>
      </w:r>
    </w:p>
    <w:p w14:paraId="26DECE1F" w14:textId="77777777" w:rsidR="00674A13" w:rsidRPr="0003577E" w:rsidRDefault="00674A13" w:rsidP="009A48C9">
      <w:pPr>
        <w:spacing w:after="0" w:line="240" w:lineRule="auto"/>
        <w:ind w:left="357"/>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Maksimum – suma długości , szerokości i wysokości  900mm, przy czym największy z tych wymiarów (długość) nie może przekroczyć  600 mm. </w:t>
      </w:r>
    </w:p>
    <w:p w14:paraId="4C963AA7" w14:textId="77777777" w:rsidR="005D3567" w:rsidRPr="0003577E" w:rsidRDefault="005D3567" w:rsidP="00674A13">
      <w:pPr>
        <w:pStyle w:val="Akapitzlist"/>
        <w:numPr>
          <w:ilvl w:val="0"/>
          <w:numId w:val="3"/>
        </w:num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Przez paczki pocztowe rozumie się paczki:</w:t>
      </w:r>
    </w:p>
    <w:p w14:paraId="3A54E5C5"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o wadze do 20 000 g </w:t>
      </w:r>
      <w:r w:rsidR="001B6F57" w:rsidRPr="0003577E">
        <w:rPr>
          <w:rFonts w:ascii="Arial Narrow" w:eastAsia="Times New Roman" w:hAnsi="Arial Narrow" w:cs="Times New Roman"/>
          <w:sz w:val="24"/>
          <w:szCs w:val="24"/>
          <w:lang w:eastAsia="pl-PL"/>
        </w:rPr>
        <w:t xml:space="preserve">gabaryt  </w:t>
      </w:r>
      <w:r w:rsidR="00674A13" w:rsidRPr="0003577E">
        <w:rPr>
          <w:rFonts w:ascii="Arial Narrow" w:eastAsia="Times New Roman" w:hAnsi="Arial Narrow" w:cs="Times New Roman"/>
          <w:sz w:val="24"/>
          <w:szCs w:val="24"/>
          <w:lang w:eastAsia="pl-PL"/>
        </w:rPr>
        <w:t xml:space="preserve">A </w:t>
      </w:r>
      <w:r w:rsidRPr="0003577E">
        <w:rPr>
          <w:rFonts w:ascii="Arial Narrow" w:eastAsia="Times New Roman" w:hAnsi="Arial Narrow" w:cs="Times New Roman"/>
          <w:sz w:val="24"/>
          <w:szCs w:val="24"/>
          <w:lang w:eastAsia="pl-PL"/>
        </w:rPr>
        <w:t xml:space="preserve"> i B):</w:t>
      </w:r>
    </w:p>
    <w:p w14:paraId="65FF8CE2"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a) zwykłe - paczki rejestrowane nie będące paczkami najszybszej kategorii,</w:t>
      </w:r>
    </w:p>
    <w:p w14:paraId="17CC9D89"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b) priorytetowe - paczki rejestrowane najszybszej kategorii,</w:t>
      </w:r>
    </w:p>
    <w:p w14:paraId="1FC445AC"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c) ze zwrotnym poświadczeniem odbioru - paczki rejestrowane zwykłe i priorytetowe przyjęte za potwierdzeniem nadania i doręczone za pokwitowaniem odbioru.</w:t>
      </w:r>
    </w:p>
    <w:p w14:paraId="47B1941A"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Gabaryt A - to paczka o wymiarach:</w:t>
      </w:r>
    </w:p>
    <w:p w14:paraId="028B8144"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Minimum - wymiary strony adresowej nie mogą być mniejsze niż 90 x 140 mm,</w:t>
      </w:r>
    </w:p>
    <w:p w14:paraId="3CEABCAF" w14:textId="77777777" w:rsidR="005D3567" w:rsidRPr="0003577E" w:rsidRDefault="005D3567" w:rsidP="005D3567">
      <w:pPr>
        <w:spacing w:after="0" w:line="240" w:lineRule="auto"/>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lastRenderedPageBreak/>
        <w:t xml:space="preserve">       Maksimum - żaden z wymiarów nie może przekroczyć długości 600 mm, szerokość 500  </w:t>
      </w:r>
    </w:p>
    <w:p w14:paraId="14555B26" w14:textId="77777777" w:rsidR="005D3567" w:rsidRPr="0003577E" w:rsidRDefault="005D3567" w:rsidP="005D3567">
      <w:pPr>
        <w:spacing w:after="0" w:line="240" w:lineRule="auto"/>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mm, wysokość 300 mm</w:t>
      </w:r>
    </w:p>
    <w:p w14:paraId="2996758E"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Gabaryt B - to paczka o wymiarach:</w:t>
      </w:r>
    </w:p>
    <w:p w14:paraId="0C289DA2"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Minimum - jeśli choć jeden z wymiarów przekracza długość 600 mm, szerokość 500 mm, </w:t>
      </w:r>
    </w:p>
    <w:p w14:paraId="0D34098D"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wysokość 300 mm,</w:t>
      </w:r>
    </w:p>
    <w:p w14:paraId="205F1475"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bookmarkStart w:id="0" w:name="BM13"/>
      <w:bookmarkEnd w:id="0"/>
      <w:r w:rsidRPr="0003577E">
        <w:rPr>
          <w:rFonts w:ascii="Arial Narrow" w:eastAsia="Times New Roman" w:hAnsi="Arial Narrow" w:cs="Times New Roman"/>
          <w:sz w:val="24"/>
          <w:szCs w:val="24"/>
          <w:lang w:eastAsia="pl-PL"/>
        </w:rPr>
        <w:t xml:space="preserve">      Maksimum - suma długości i największego obwodu mierzonego w innym kierunku niż     </w:t>
      </w:r>
    </w:p>
    <w:p w14:paraId="7AA082C0" w14:textId="77777777" w:rsidR="005D3567" w:rsidRPr="0003577E" w:rsidRDefault="005D3567" w:rsidP="005D3567">
      <w:pPr>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     długość- 3000mm, przy czym największy wymiar nie może przekroczyć 1500 mm.</w:t>
      </w:r>
    </w:p>
    <w:p w14:paraId="7AC4ED11" w14:textId="77777777" w:rsidR="001B6F57" w:rsidRPr="0003577E" w:rsidRDefault="001B6F57" w:rsidP="005D3567">
      <w:pPr>
        <w:spacing w:after="0" w:line="240" w:lineRule="auto"/>
        <w:jc w:val="both"/>
        <w:rPr>
          <w:rFonts w:ascii="Arial Narrow" w:eastAsia="Times New Roman" w:hAnsi="Arial Narrow" w:cs="Times New Roman"/>
          <w:sz w:val="24"/>
          <w:szCs w:val="24"/>
          <w:lang w:eastAsia="pl-PL"/>
        </w:rPr>
      </w:pPr>
    </w:p>
    <w:p w14:paraId="6FC7A5FA" w14:textId="77777777" w:rsidR="009A48C9" w:rsidRPr="0003577E" w:rsidRDefault="008D36FE" w:rsidP="001B6F57">
      <w:pPr>
        <w:pStyle w:val="Nagwek4"/>
        <w:numPr>
          <w:ilvl w:val="3"/>
          <w:numId w:val="7"/>
        </w:numPr>
        <w:tabs>
          <w:tab w:val="clear" w:pos="864"/>
          <w:tab w:val="num" w:pos="0"/>
          <w:tab w:val="num" w:pos="426"/>
        </w:tabs>
        <w:spacing w:after="100" w:afterAutospacing="1"/>
        <w:ind w:left="426" w:hanging="426"/>
        <w:jc w:val="both"/>
        <w:rPr>
          <w:rFonts w:ascii="Arial Narrow" w:hAnsi="Arial Narrow" w:cs="Times New Roman"/>
          <w:szCs w:val="24"/>
        </w:rPr>
      </w:pPr>
      <w:r w:rsidRPr="0003577E">
        <w:rPr>
          <w:rFonts w:ascii="Arial Narrow" w:eastAsia="Times New Roman" w:hAnsi="Arial Narrow" w:cs="Arial"/>
          <w:szCs w:val="24"/>
          <w:lang w:eastAsia="pl-PL"/>
        </w:rPr>
        <w:t xml:space="preserve">4. </w:t>
      </w:r>
      <w:r w:rsidR="005D2211" w:rsidRPr="0003577E">
        <w:rPr>
          <w:rFonts w:ascii="Arial Narrow" w:hAnsi="Arial Narrow" w:cs="Times New Roman"/>
          <w:szCs w:val="24"/>
        </w:rPr>
        <w:t xml:space="preserve"> </w:t>
      </w:r>
      <w:r w:rsidR="009A48C9" w:rsidRPr="0003577E">
        <w:rPr>
          <w:rFonts w:ascii="Arial Narrow" w:hAnsi="Arial Narrow" w:cs="Times New Roman"/>
          <w:szCs w:val="24"/>
        </w:rPr>
        <w:t>Warunki doręczania przesyłek do adresatów:</w:t>
      </w:r>
    </w:p>
    <w:p w14:paraId="59374AF3" w14:textId="77777777" w:rsidR="004977C7" w:rsidRPr="0003577E" w:rsidRDefault="004977C7" w:rsidP="009A48C9">
      <w:pPr>
        <w:pStyle w:val="Tekstpodstawowy2"/>
        <w:numPr>
          <w:ilvl w:val="0"/>
          <w:numId w:val="8"/>
        </w:numPr>
        <w:spacing w:after="0" w:line="240" w:lineRule="auto"/>
        <w:rPr>
          <w:rFonts w:ascii="Arial Narrow" w:hAnsi="Arial Narrow" w:cs="Times New Roman"/>
          <w:szCs w:val="24"/>
        </w:rPr>
      </w:pPr>
      <w:r w:rsidRPr="0003577E">
        <w:rPr>
          <w:rFonts w:ascii="Arial Narrow" w:hAnsi="Arial Narrow" w:cs="Times New Roman"/>
          <w:szCs w:val="24"/>
          <w:lang w:eastAsia="pl-PL"/>
        </w:rPr>
        <w:t xml:space="preserve">Przesyłki nadawane przez Zamawiającego dostarczane będą przez Wykonawcę do każdego miejsca w kraju, a poza jego granicami  do  państw ujętych w wykazie umieszczonym  w cenniku usług powszechnych.  </w:t>
      </w:r>
    </w:p>
    <w:p w14:paraId="3943321B" w14:textId="77777777" w:rsidR="009A48C9" w:rsidRPr="0003577E" w:rsidRDefault="009A48C9" w:rsidP="009A48C9">
      <w:pPr>
        <w:pStyle w:val="Tekstpodstawowy2"/>
        <w:numPr>
          <w:ilvl w:val="0"/>
          <w:numId w:val="8"/>
        </w:numPr>
        <w:spacing w:after="0" w:line="240" w:lineRule="auto"/>
        <w:rPr>
          <w:rFonts w:ascii="Arial Narrow" w:hAnsi="Arial Narrow" w:cs="Times New Roman"/>
          <w:szCs w:val="24"/>
        </w:rPr>
      </w:pPr>
      <w:r w:rsidRPr="0003577E">
        <w:rPr>
          <w:rFonts w:ascii="Arial Narrow" w:hAnsi="Arial Narrow" w:cs="Times New Roman"/>
          <w:szCs w:val="24"/>
        </w:rPr>
        <w:t xml:space="preserve">Przesyłki powinny być doręczane z zachowaniem podanych poniżej maksymalnych wskaźników terminowości doręczeń. Termin doręczenia określany jest jako </w:t>
      </w:r>
      <w:proofErr w:type="spellStart"/>
      <w:r w:rsidRPr="0003577E">
        <w:rPr>
          <w:rFonts w:ascii="Arial Narrow" w:hAnsi="Arial Narrow" w:cs="Times New Roman"/>
          <w:szCs w:val="24"/>
        </w:rPr>
        <w:t>D+n</w:t>
      </w:r>
      <w:proofErr w:type="spellEnd"/>
      <w:r w:rsidRPr="0003577E">
        <w:rPr>
          <w:rFonts w:ascii="Arial Narrow" w:hAnsi="Arial Narrow" w:cs="Times New Roman"/>
          <w:szCs w:val="24"/>
        </w:rPr>
        <w:t>, gdzie D oznacza dzień nadania, a „n” ilość dni roboczych:</w:t>
      </w:r>
    </w:p>
    <w:p w14:paraId="61E609E0" w14:textId="77777777" w:rsidR="009A48C9" w:rsidRPr="0003577E" w:rsidRDefault="009A48C9" w:rsidP="005D2211">
      <w:pPr>
        <w:pStyle w:val="Akapitzlist"/>
        <w:numPr>
          <w:ilvl w:val="1"/>
          <w:numId w:val="8"/>
        </w:numPr>
        <w:spacing w:after="0" w:line="312" w:lineRule="auto"/>
        <w:jc w:val="both"/>
        <w:rPr>
          <w:rFonts w:ascii="Arial Narrow" w:hAnsi="Arial Narrow" w:cs="Times New Roman"/>
          <w:bCs/>
          <w:iCs/>
          <w:sz w:val="24"/>
          <w:szCs w:val="24"/>
        </w:rPr>
      </w:pPr>
      <w:r w:rsidRPr="0003577E">
        <w:rPr>
          <w:rFonts w:ascii="Arial Narrow" w:hAnsi="Arial Narrow" w:cs="Times New Roman"/>
          <w:bCs/>
          <w:iCs/>
          <w:sz w:val="24"/>
          <w:szCs w:val="24"/>
        </w:rPr>
        <w:t>dla przesyłek listowych nie będących przesyłkami najszybszej kategorii D+4</w:t>
      </w:r>
    </w:p>
    <w:p w14:paraId="5115CEEF" w14:textId="77777777" w:rsidR="009A48C9" w:rsidRPr="0003577E" w:rsidRDefault="009A48C9" w:rsidP="009A48C9">
      <w:pPr>
        <w:numPr>
          <w:ilvl w:val="1"/>
          <w:numId w:val="8"/>
        </w:numPr>
        <w:spacing w:after="0" w:line="312" w:lineRule="auto"/>
        <w:jc w:val="both"/>
        <w:rPr>
          <w:rFonts w:ascii="Arial Narrow" w:hAnsi="Arial Narrow" w:cs="Times New Roman"/>
          <w:bCs/>
          <w:iCs/>
          <w:sz w:val="24"/>
          <w:szCs w:val="24"/>
        </w:rPr>
      </w:pPr>
      <w:r w:rsidRPr="0003577E">
        <w:rPr>
          <w:rFonts w:ascii="Arial Narrow" w:hAnsi="Arial Narrow" w:cs="Times New Roman"/>
          <w:bCs/>
          <w:iCs/>
          <w:sz w:val="24"/>
          <w:szCs w:val="24"/>
        </w:rPr>
        <w:t>dla przesyłek listowych będących przesyłkami najszybszej kategorii D+2</w:t>
      </w:r>
    </w:p>
    <w:p w14:paraId="4CB08AA1" w14:textId="77777777" w:rsidR="009A48C9" w:rsidRPr="0003577E" w:rsidRDefault="009A48C9" w:rsidP="009A48C9">
      <w:pPr>
        <w:numPr>
          <w:ilvl w:val="1"/>
          <w:numId w:val="8"/>
        </w:numPr>
        <w:spacing w:after="0" w:line="312" w:lineRule="auto"/>
        <w:jc w:val="both"/>
        <w:rPr>
          <w:rFonts w:ascii="Arial Narrow" w:hAnsi="Arial Narrow" w:cs="Times New Roman"/>
          <w:bCs/>
          <w:iCs/>
          <w:sz w:val="24"/>
          <w:szCs w:val="24"/>
        </w:rPr>
      </w:pPr>
      <w:r w:rsidRPr="0003577E">
        <w:rPr>
          <w:rFonts w:ascii="Arial Narrow" w:hAnsi="Arial Narrow" w:cs="Times New Roman"/>
          <w:bCs/>
          <w:iCs/>
          <w:sz w:val="24"/>
          <w:szCs w:val="24"/>
        </w:rPr>
        <w:t>dla paczek pocztowych nie będących przesyłkami najszybszej kategorii D+4</w:t>
      </w:r>
    </w:p>
    <w:p w14:paraId="2BC31A3B" w14:textId="77777777" w:rsidR="009A48C9" w:rsidRPr="0003577E" w:rsidRDefault="009A48C9" w:rsidP="009A48C9">
      <w:pPr>
        <w:numPr>
          <w:ilvl w:val="1"/>
          <w:numId w:val="8"/>
        </w:numPr>
        <w:spacing w:after="0" w:line="312" w:lineRule="auto"/>
        <w:jc w:val="both"/>
        <w:rPr>
          <w:rFonts w:ascii="Arial Narrow" w:hAnsi="Arial Narrow" w:cs="Times New Roman"/>
          <w:bCs/>
          <w:iCs/>
          <w:sz w:val="24"/>
          <w:szCs w:val="24"/>
        </w:rPr>
      </w:pPr>
      <w:r w:rsidRPr="0003577E">
        <w:rPr>
          <w:rFonts w:ascii="Arial Narrow" w:hAnsi="Arial Narrow" w:cs="Times New Roman"/>
          <w:bCs/>
          <w:iCs/>
          <w:sz w:val="24"/>
          <w:szCs w:val="24"/>
        </w:rPr>
        <w:t>dla paczek pocztowych będących przesyłkami najszybszej kategorii D+2</w:t>
      </w:r>
    </w:p>
    <w:p w14:paraId="093CEEA0" w14:textId="77777777" w:rsidR="0056250C" w:rsidRPr="0003577E" w:rsidRDefault="009A48C9" w:rsidP="005D2211">
      <w:pPr>
        <w:pStyle w:val="Tekstpodstawowywcity3"/>
        <w:ind w:left="357"/>
        <w:rPr>
          <w:rFonts w:ascii="Arial Narrow" w:eastAsia="Calibri" w:hAnsi="Arial Narrow"/>
          <w:szCs w:val="24"/>
        </w:rPr>
      </w:pPr>
      <w:r w:rsidRPr="0003577E">
        <w:rPr>
          <w:rFonts w:ascii="Arial Narrow" w:hAnsi="Arial Narrow"/>
          <w:szCs w:val="24"/>
        </w:rPr>
        <w:t xml:space="preserve">Jeżeli Wykonawca określił w regulaminie świadczenia usług pocztowych korzystniejsze </w:t>
      </w:r>
      <w:r w:rsidRPr="0003577E">
        <w:rPr>
          <w:rFonts w:ascii="Arial Narrow" w:eastAsia="Calibri" w:hAnsi="Arial Narrow"/>
          <w:szCs w:val="24"/>
        </w:rPr>
        <w:t>wskaźniki terminowości doręczania przesyłek i paczek to stosuje się zapisy regulaminu</w:t>
      </w:r>
      <w:r w:rsidR="0056250C" w:rsidRPr="0003577E">
        <w:rPr>
          <w:rFonts w:ascii="Arial Narrow" w:eastAsia="Calibri" w:hAnsi="Arial Narrow"/>
          <w:szCs w:val="24"/>
        </w:rPr>
        <w:t>;</w:t>
      </w:r>
    </w:p>
    <w:p w14:paraId="1A99B5C5" w14:textId="77777777" w:rsidR="0056250C" w:rsidRPr="0003577E" w:rsidRDefault="009A48C9" w:rsidP="0056250C">
      <w:pPr>
        <w:pStyle w:val="Tekstpodstawowywcity3"/>
        <w:numPr>
          <w:ilvl w:val="0"/>
          <w:numId w:val="8"/>
        </w:numPr>
        <w:rPr>
          <w:rFonts w:ascii="Arial Narrow" w:hAnsi="Arial Narrow"/>
          <w:szCs w:val="24"/>
        </w:rPr>
      </w:pPr>
      <w:r w:rsidRPr="0003577E">
        <w:rPr>
          <w:rFonts w:ascii="Arial Narrow" w:hAnsi="Arial Narrow"/>
          <w:szCs w:val="24"/>
        </w:rPr>
        <w:t>W przypadku nieobecności adresata, przedstawiciel Wykonawcy pozostawi zawiadomienie (pierwsze awizo) o próbie doręczenia przesyłki rejestrowanej ze wskazaniem, gdzie i kiedy adresat może odebrać przesyłkę. Termin do odbioru przesyłki przez adresata wynosi 14 dni liczonych od następnego dnia po pozostawieniu pierwszego awizo; w tym terminie przesyłka jest awizowana powtórnie. Po upływie terminu odbioru, przesyłka zwracana jest Nadawcy wraz z podaniem przyczyny nie odebrania przez adresata (usługa zwrot do nadawcy).</w:t>
      </w:r>
      <w:r w:rsidR="0056250C" w:rsidRPr="0003577E">
        <w:rPr>
          <w:rFonts w:ascii="Arial Narrow" w:hAnsi="Arial Narrow"/>
          <w:szCs w:val="24"/>
        </w:rPr>
        <w:t xml:space="preserve"> </w:t>
      </w:r>
    </w:p>
    <w:p w14:paraId="567661EE" w14:textId="19883D05" w:rsidR="0056250C" w:rsidRPr="0003577E" w:rsidRDefault="0056250C" w:rsidP="0056250C">
      <w:pPr>
        <w:pStyle w:val="Tekstpodstawowywcity3"/>
        <w:numPr>
          <w:ilvl w:val="0"/>
          <w:numId w:val="8"/>
        </w:numPr>
        <w:rPr>
          <w:rFonts w:ascii="Arial Narrow" w:hAnsi="Arial Narrow"/>
          <w:szCs w:val="24"/>
        </w:rPr>
      </w:pPr>
      <w:r w:rsidRPr="0003577E">
        <w:rPr>
          <w:rFonts w:ascii="Arial Narrow" w:hAnsi="Arial Narrow"/>
          <w:szCs w:val="24"/>
        </w:rPr>
        <w:t xml:space="preserve">Ze względu na specyfikę niektórych przesyłek rejestrowanych Zamawiającego, Zamawiający wymaga aby </w:t>
      </w:r>
      <w:r w:rsidRPr="0003577E">
        <w:rPr>
          <w:rFonts w:ascii="Arial Narrow" w:hAnsi="Arial Narrow"/>
          <w:bCs/>
          <w:szCs w:val="24"/>
        </w:rPr>
        <w:t xml:space="preserve">nadanie przesyłki </w:t>
      </w:r>
      <w:r w:rsidRPr="0003577E">
        <w:rPr>
          <w:rFonts w:ascii="Arial Narrow" w:hAnsi="Arial Narrow"/>
          <w:szCs w:val="24"/>
        </w:rPr>
        <w:t>przez Zamawiającego gwarantowało w dniu jej odebrania przez Wykonawcę, osiągnięcie skutku w zakresie zachowania terminu m.in. jak wynika z art. 57 § 5 pkt 2 ustawy - Kodeks postępowania administracyjnego /termin uważa się za zachowany, jeżeli przed jego upływem pismo zostało nadane w polskiej placówce pocztowej operatora wyznaczonego, /art. 165 § 2 – Kodeks postępowania cywilnego/</w:t>
      </w:r>
      <w:r w:rsidRPr="0003577E">
        <w:rPr>
          <w:rFonts w:ascii="Arial Narrow" w:hAnsi="Arial Narrow"/>
          <w:bCs/>
          <w:szCs w:val="24"/>
        </w:rPr>
        <w:t xml:space="preserve">oddanie pisma procesowego w polskiej placówce pocztowej </w:t>
      </w:r>
      <w:r w:rsidRPr="0003577E">
        <w:rPr>
          <w:rFonts w:ascii="Arial Narrow" w:hAnsi="Arial Narrow"/>
          <w:szCs w:val="24"/>
        </w:rPr>
        <w:t xml:space="preserve">operatora wyznaczonego w rozumieniu ustawy z dnia 23 listopada 2012 r. - Prawo pocztowe </w:t>
      </w:r>
      <w:r w:rsidRPr="0003577E">
        <w:rPr>
          <w:rFonts w:ascii="Arial Narrow" w:hAnsi="Arial Narrow"/>
          <w:bCs/>
          <w:szCs w:val="24"/>
        </w:rPr>
        <w:t>lub w placówce pocztowej operatora świadczącego pocztowe usługi powszechne w innym państwie członkowskim Unii Europejskiej jest równoznaczne z wniesieniem go do sądu</w:t>
      </w:r>
      <w:r w:rsidRPr="0003577E">
        <w:rPr>
          <w:rFonts w:ascii="Arial Narrow" w:hAnsi="Arial Narrow"/>
          <w:szCs w:val="24"/>
        </w:rPr>
        <w:t>.</w:t>
      </w:r>
    </w:p>
    <w:p w14:paraId="0C01A3A4" w14:textId="73B4B69B" w:rsidR="005D2211" w:rsidRPr="0003577E" w:rsidRDefault="009A48C9" w:rsidP="0056250C">
      <w:pPr>
        <w:pStyle w:val="Tekstpodstawowy2"/>
        <w:numPr>
          <w:ilvl w:val="0"/>
          <w:numId w:val="8"/>
        </w:numPr>
        <w:spacing w:after="0" w:line="240" w:lineRule="auto"/>
        <w:rPr>
          <w:rFonts w:ascii="Arial Narrow" w:hAnsi="Arial Narrow" w:cs="Times New Roman"/>
          <w:szCs w:val="24"/>
        </w:rPr>
      </w:pPr>
      <w:r w:rsidRPr="0003577E">
        <w:rPr>
          <w:rFonts w:ascii="Arial Narrow" w:hAnsi="Arial Narrow" w:cs="Times New Roman"/>
          <w:bCs/>
          <w:iCs/>
          <w:szCs w:val="24"/>
        </w:rPr>
        <w:t>Dla przesyłek za zwrotnym potwierdzeniem odbioru, Wykonawca będzie doręczał do</w:t>
      </w:r>
      <w:r w:rsidRPr="0003577E">
        <w:rPr>
          <w:rFonts w:ascii="Arial Narrow" w:hAnsi="Arial Narrow" w:cs="Times New Roman"/>
          <w:bCs/>
          <w:iCs/>
          <w:color w:val="000000"/>
          <w:szCs w:val="24"/>
        </w:rPr>
        <w:t xml:space="preserve"> siedziby </w:t>
      </w:r>
      <w:r w:rsidR="00916227" w:rsidRPr="0003577E">
        <w:rPr>
          <w:rFonts w:ascii="Arial Narrow" w:hAnsi="Arial Narrow" w:cs="Times New Roman"/>
          <w:bCs/>
          <w:iCs/>
          <w:color w:val="000000"/>
          <w:szCs w:val="24"/>
        </w:rPr>
        <w:t>Zamawiającego,</w:t>
      </w:r>
      <w:r w:rsidRPr="0003577E">
        <w:rPr>
          <w:rFonts w:ascii="Arial Narrow" w:hAnsi="Arial Narrow" w:cs="Times New Roman"/>
          <w:bCs/>
          <w:iCs/>
          <w:color w:val="000000"/>
          <w:szCs w:val="24"/>
        </w:rPr>
        <w:t xml:space="preserve"> przez którego przesyłka została nadana, pokwitowane przez adresata poświadczenie odbioru niezwłocznie po dokonaniu doręczenia przesyłki.</w:t>
      </w:r>
    </w:p>
    <w:p w14:paraId="35EF8CE4" w14:textId="77777777" w:rsidR="005D3567" w:rsidRPr="0003577E" w:rsidRDefault="009A48C9" w:rsidP="005D2211">
      <w:pPr>
        <w:pStyle w:val="Tekstpodstawowy2"/>
        <w:numPr>
          <w:ilvl w:val="0"/>
          <w:numId w:val="8"/>
        </w:numPr>
        <w:tabs>
          <w:tab w:val="clear" w:pos="360"/>
          <w:tab w:val="num" w:pos="142"/>
        </w:tabs>
        <w:spacing w:after="0" w:line="240" w:lineRule="auto"/>
        <w:ind w:left="284" w:hanging="284"/>
        <w:rPr>
          <w:rFonts w:ascii="Arial Narrow" w:hAnsi="Arial Narrow" w:cs="Times New Roman"/>
          <w:strike/>
          <w:color w:val="FF0000"/>
          <w:szCs w:val="24"/>
        </w:rPr>
      </w:pPr>
      <w:r w:rsidRPr="0003577E">
        <w:rPr>
          <w:rFonts w:ascii="Arial Narrow" w:hAnsi="Arial Narrow" w:cs="Times New Roman"/>
          <w:bCs/>
          <w:iCs/>
          <w:color w:val="000000"/>
          <w:szCs w:val="24"/>
        </w:rPr>
        <w:t xml:space="preserve"> </w:t>
      </w:r>
      <w:r w:rsidR="005D3567" w:rsidRPr="0003577E">
        <w:rPr>
          <w:rFonts w:ascii="Arial Narrow" w:eastAsia="Times New Roman" w:hAnsi="Arial Narrow" w:cs="Times New Roman"/>
          <w:szCs w:val="24"/>
          <w:lang w:eastAsia="pl-PL"/>
        </w:rPr>
        <w:t xml:space="preserve">Każda placówka oddawcza  musi spełniać następujące warunki: </w:t>
      </w:r>
    </w:p>
    <w:p w14:paraId="41FCD727" w14:textId="77777777" w:rsidR="005D2211" w:rsidRPr="0003577E" w:rsidRDefault="005D3567" w:rsidP="005D2211">
      <w:pPr>
        <w:pStyle w:val="Tekstpodstawowy2"/>
        <w:numPr>
          <w:ilvl w:val="1"/>
          <w:numId w:val="8"/>
        </w:numPr>
        <w:spacing w:after="0" w:line="240" w:lineRule="auto"/>
        <w:rPr>
          <w:rFonts w:ascii="Arial Narrow" w:eastAsia="Times New Roman" w:hAnsi="Arial Narrow" w:cs="Times New Roman"/>
          <w:szCs w:val="24"/>
          <w:lang w:eastAsia="pl-PL"/>
        </w:rPr>
      </w:pPr>
      <w:r w:rsidRPr="0003577E">
        <w:rPr>
          <w:rFonts w:ascii="Arial Narrow" w:eastAsia="Times New Roman" w:hAnsi="Arial Narrow" w:cs="Times New Roman"/>
          <w:szCs w:val="24"/>
          <w:lang w:eastAsia="pl-PL"/>
        </w:rPr>
        <w:t>czynna co najmniej we wszystkie dni robocze, tj. od poniedziałku do piątku z wyjątkie</w:t>
      </w:r>
      <w:r w:rsidR="005D2211" w:rsidRPr="0003577E">
        <w:rPr>
          <w:rFonts w:ascii="Arial Narrow" w:eastAsia="Times New Roman" w:hAnsi="Arial Narrow" w:cs="Times New Roman"/>
          <w:szCs w:val="24"/>
          <w:lang w:eastAsia="pl-PL"/>
        </w:rPr>
        <w:t>m dni ustawowo wolnych od pracy;</w:t>
      </w:r>
    </w:p>
    <w:p w14:paraId="1BD6C238" w14:textId="77777777" w:rsidR="005D3567" w:rsidRPr="0003577E" w:rsidRDefault="005D3567" w:rsidP="005D2211">
      <w:pPr>
        <w:pStyle w:val="Tekstpodstawowy2"/>
        <w:numPr>
          <w:ilvl w:val="1"/>
          <w:numId w:val="8"/>
        </w:numPr>
        <w:spacing w:after="0" w:line="240" w:lineRule="auto"/>
        <w:rPr>
          <w:rFonts w:ascii="Arial Narrow" w:hAnsi="Arial Narrow" w:cs="Times New Roman"/>
          <w:strike/>
          <w:color w:val="FF0000"/>
          <w:szCs w:val="24"/>
        </w:rPr>
      </w:pPr>
      <w:r w:rsidRPr="0003577E">
        <w:rPr>
          <w:rFonts w:ascii="Arial Narrow" w:eastAsia="Times New Roman" w:hAnsi="Arial Narrow" w:cs="Times New Roman"/>
          <w:szCs w:val="24"/>
          <w:lang w:eastAsia="pl-PL"/>
        </w:rPr>
        <w:t xml:space="preserve"> oznakowana w sposób widoczny nazwą i logo Wykonawcy  umieszczonymi na zewnątrz budynku lub witrynie obiektu, w którym mieści się placówka oddawcza Wykonawcy; </w:t>
      </w:r>
    </w:p>
    <w:p w14:paraId="18E5AA06" w14:textId="77777777" w:rsidR="005D3567" w:rsidRPr="0003577E" w:rsidRDefault="005D3567" w:rsidP="005D2211">
      <w:pPr>
        <w:pStyle w:val="Tekstpodstawowy2"/>
        <w:numPr>
          <w:ilvl w:val="1"/>
          <w:numId w:val="8"/>
        </w:numPr>
        <w:spacing w:after="0" w:line="240" w:lineRule="auto"/>
        <w:rPr>
          <w:rFonts w:ascii="Arial Narrow" w:hAnsi="Arial Narrow" w:cs="Times New Roman"/>
          <w:strike/>
          <w:color w:val="FF0000"/>
          <w:szCs w:val="24"/>
        </w:rPr>
      </w:pPr>
      <w:r w:rsidRPr="0003577E">
        <w:rPr>
          <w:rFonts w:ascii="Arial Narrow" w:eastAsia="Times New Roman" w:hAnsi="Arial Narrow" w:cs="Times New Roman"/>
          <w:szCs w:val="24"/>
          <w:lang w:eastAsia="pl-PL"/>
        </w:rPr>
        <w:t xml:space="preserve">placówka oddawcza  znajdująca się w lokalu, w którym jest prowadzona inna działalność gospodarcza, musi posiadać wyodrębnione stanowisko obsługi klientów w zakresie usług pocztowych, oznakowane w sposób widoczny nazwą i logo Wykonawcy. </w:t>
      </w:r>
    </w:p>
    <w:p w14:paraId="3DB86D30" w14:textId="77777777" w:rsidR="005D2211" w:rsidRPr="0003577E" w:rsidRDefault="005D3567" w:rsidP="005D2211">
      <w:pPr>
        <w:pStyle w:val="Tekstpodstawowy2"/>
        <w:numPr>
          <w:ilvl w:val="0"/>
          <w:numId w:val="9"/>
        </w:numPr>
        <w:spacing w:after="0" w:line="240" w:lineRule="auto"/>
        <w:rPr>
          <w:rFonts w:ascii="Arial Narrow" w:hAnsi="Arial Narrow" w:cs="Times New Roman"/>
          <w:strike/>
          <w:color w:val="FF0000"/>
          <w:szCs w:val="24"/>
        </w:rPr>
      </w:pPr>
      <w:r w:rsidRPr="0003577E">
        <w:rPr>
          <w:rFonts w:ascii="Arial Narrow" w:eastAsia="Times New Roman" w:hAnsi="Arial Narrow" w:cs="Times New Roman"/>
          <w:szCs w:val="24"/>
          <w:lang w:eastAsia="pl-PL"/>
        </w:rPr>
        <w:lastRenderedPageBreak/>
        <w:t xml:space="preserve">Przez transport przesyłek rozumie się odbiór od Zamawiającego przesyłki i dostarczenie do placówek nadawczych Wykonawcy. Wykonawca będzie odbierał przesyłki pięć razy w tygodniu tj. od poniedziałku do piątku z siedziby Urzędu Gminy Włocławek </w:t>
      </w:r>
      <w:r w:rsidR="000E1ADB" w:rsidRPr="0003577E">
        <w:rPr>
          <w:rFonts w:ascii="Arial Narrow" w:eastAsia="Times New Roman" w:hAnsi="Arial Narrow" w:cs="Times New Roman"/>
          <w:szCs w:val="24"/>
          <w:lang w:eastAsia="pl-PL"/>
        </w:rPr>
        <w:t xml:space="preserve">ul. Królewiecka 7 we Włocławku  </w:t>
      </w:r>
      <w:r w:rsidRPr="0003577E">
        <w:rPr>
          <w:rFonts w:ascii="Arial Narrow" w:eastAsia="Times New Roman" w:hAnsi="Arial Narrow" w:cs="Times New Roman"/>
          <w:szCs w:val="24"/>
          <w:lang w:eastAsia="pl-PL"/>
        </w:rPr>
        <w:t>w godzinach od 14:30 do god</w:t>
      </w:r>
      <w:r w:rsidR="00680A4D" w:rsidRPr="0003577E">
        <w:rPr>
          <w:rFonts w:ascii="Arial Narrow" w:eastAsia="Times New Roman" w:hAnsi="Arial Narrow" w:cs="Times New Roman"/>
          <w:szCs w:val="24"/>
          <w:lang w:eastAsia="pl-PL"/>
        </w:rPr>
        <w:t xml:space="preserve">ziny 15:00 a w piątek </w:t>
      </w:r>
      <w:r w:rsidRPr="0003577E">
        <w:rPr>
          <w:rFonts w:ascii="Arial Narrow" w:eastAsia="Times New Roman" w:hAnsi="Arial Narrow" w:cs="Times New Roman"/>
          <w:szCs w:val="24"/>
          <w:lang w:eastAsia="pl-PL"/>
        </w:rPr>
        <w:t xml:space="preserve"> od godziny 1</w:t>
      </w:r>
      <w:r w:rsidR="00AE1A97" w:rsidRPr="0003577E">
        <w:rPr>
          <w:rFonts w:ascii="Arial Narrow" w:eastAsia="Times New Roman" w:hAnsi="Arial Narrow" w:cs="Times New Roman"/>
          <w:szCs w:val="24"/>
          <w:lang w:eastAsia="pl-PL"/>
        </w:rPr>
        <w:t>3:30</w:t>
      </w:r>
      <w:r w:rsidRPr="0003577E">
        <w:rPr>
          <w:rFonts w:ascii="Arial Narrow" w:eastAsia="Times New Roman" w:hAnsi="Arial Narrow" w:cs="Times New Roman"/>
          <w:szCs w:val="24"/>
          <w:lang w:eastAsia="pl-PL"/>
        </w:rPr>
        <w:t xml:space="preserve"> do</w:t>
      </w:r>
      <w:r w:rsidR="00680A4D" w:rsidRPr="0003577E">
        <w:rPr>
          <w:rFonts w:ascii="Arial Narrow" w:eastAsia="Times New Roman" w:hAnsi="Arial Narrow" w:cs="Times New Roman"/>
          <w:szCs w:val="24"/>
          <w:lang w:eastAsia="pl-PL"/>
        </w:rPr>
        <w:t xml:space="preserve"> godziny</w:t>
      </w:r>
      <w:r w:rsidRPr="0003577E">
        <w:rPr>
          <w:rFonts w:ascii="Arial Narrow" w:eastAsia="Times New Roman" w:hAnsi="Arial Narrow" w:cs="Times New Roman"/>
          <w:szCs w:val="24"/>
          <w:lang w:eastAsia="pl-PL"/>
        </w:rPr>
        <w:t xml:space="preserve">   14</w:t>
      </w:r>
      <w:r w:rsidR="00AE1A97" w:rsidRPr="0003577E">
        <w:rPr>
          <w:rFonts w:ascii="Arial Narrow" w:eastAsia="Times New Roman" w:hAnsi="Arial Narrow" w:cs="Times New Roman"/>
          <w:szCs w:val="24"/>
          <w:lang w:eastAsia="pl-PL"/>
        </w:rPr>
        <w:t>:00</w:t>
      </w:r>
      <w:r w:rsidRPr="0003577E">
        <w:rPr>
          <w:rFonts w:ascii="Arial Narrow" w:eastAsia="Times New Roman" w:hAnsi="Arial Narrow" w:cs="Times New Roman"/>
          <w:szCs w:val="24"/>
          <w:lang w:eastAsia="pl-PL"/>
        </w:rPr>
        <w:t xml:space="preserve"> i we własnym zakresie będzie dostarczał przesyłki do placówek nadawczych Wykonawcy. Wykonawca ma prawo do pobierania opłat za wykonanie w/w usługi</w:t>
      </w:r>
      <w:r w:rsidR="005D2211" w:rsidRPr="0003577E">
        <w:rPr>
          <w:rFonts w:ascii="Arial Narrow" w:eastAsia="Times New Roman" w:hAnsi="Arial Narrow" w:cs="Times New Roman"/>
          <w:szCs w:val="24"/>
          <w:lang w:eastAsia="pl-PL"/>
        </w:rPr>
        <w:t>;</w:t>
      </w:r>
    </w:p>
    <w:p w14:paraId="6741AF70" w14:textId="1A2CDC38" w:rsidR="005D3567" w:rsidRPr="0003577E" w:rsidRDefault="005D3567" w:rsidP="005D2211">
      <w:pPr>
        <w:pStyle w:val="Tekstpodstawowy2"/>
        <w:numPr>
          <w:ilvl w:val="0"/>
          <w:numId w:val="9"/>
        </w:numPr>
        <w:spacing w:after="0" w:line="240" w:lineRule="auto"/>
        <w:rPr>
          <w:rFonts w:ascii="Arial Narrow" w:hAnsi="Arial Narrow" w:cs="Times New Roman"/>
          <w:strike/>
          <w:color w:val="FF0000"/>
          <w:szCs w:val="24"/>
        </w:rPr>
      </w:pPr>
      <w:r w:rsidRPr="0003577E">
        <w:rPr>
          <w:rFonts w:ascii="Arial Narrow" w:eastAsia="Times New Roman" w:hAnsi="Arial Narrow" w:cs="Times New Roman"/>
          <w:szCs w:val="24"/>
          <w:lang w:eastAsia="pl-PL"/>
        </w:rPr>
        <w:t>Zamawiający zastrzega sobie, w wyjątkowych sytuacjach, nadawanie przesyłek odbywać   się będzie w Jednostce Wykonawcy położonej najbliżej siedziby Zamawiającego w sytuacji konieczności nadania przesyłki w godzinach innych niż określone w pkt 6.  Przez Jednostkę Wykonawcy położoną najbliżej siedziby Zamawiającego rozumie się jednostkę oddaloną od siedziby Zamawiającego nie więcej niż 1 km m liczony ciągiem komunikacyjnym (ulica, chodnik) od wejścia do siedziby Zamawiającego do wejścia do Jednostki Wykonawcy. Zmiana dotycząca miejsca nadawania przesyłek, wymaga pisemnego uzgodnienia. Przed podpisaniem umowy Wykonawca wskaże  Zamawiającemu adres placówki nadawczej.  Przyjęcie przesyłek do obrotu pocztowego</w:t>
      </w:r>
      <w:r w:rsidRPr="0003577E">
        <w:rPr>
          <w:rFonts w:ascii="Arial Narrow" w:eastAsia="Times New Roman" w:hAnsi="Arial Narrow" w:cs="Times New Roman"/>
          <w:color w:val="00B050"/>
          <w:szCs w:val="24"/>
          <w:lang w:eastAsia="pl-PL"/>
        </w:rPr>
        <w:t xml:space="preserve"> </w:t>
      </w:r>
      <w:r w:rsidRPr="0003577E">
        <w:rPr>
          <w:rFonts w:ascii="Arial Narrow" w:eastAsia="Times New Roman" w:hAnsi="Arial Narrow" w:cs="Times New Roman"/>
          <w:szCs w:val="24"/>
          <w:lang w:eastAsia="pl-PL"/>
        </w:rPr>
        <w:t>przez Wykonawcę będzie każdorazowo dokumentowane pieczęcią, podpisem i datą w książce nadawczej (dla przesyłek rejestrowanych) oraz na zestawieniu ilościowym przesyłek nierejestrowanych. Wzór książki nadawczej oraz zestawienia ilościowego zostanie przedstawiony Zamawiającemu przez Wykonawcę w formie pisemnej w dniu zawarcia umowy</w:t>
      </w:r>
      <w:r w:rsidR="006F39DD">
        <w:rPr>
          <w:rFonts w:ascii="Arial Narrow" w:eastAsia="Times New Roman" w:hAnsi="Arial Narrow" w:cs="Times New Roman"/>
          <w:szCs w:val="24"/>
          <w:lang w:eastAsia="pl-PL"/>
        </w:rPr>
        <w:t>.</w:t>
      </w:r>
      <w:r w:rsidRPr="0003577E">
        <w:rPr>
          <w:rFonts w:ascii="Arial Narrow" w:eastAsia="Times New Roman" w:hAnsi="Arial Narrow" w:cs="Times New Roman"/>
          <w:szCs w:val="24"/>
          <w:lang w:eastAsia="pl-PL"/>
        </w:rPr>
        <w:t xml:space="preserve"> Wykonawca zobowiązuje się do przekazania Zamawiającemu wszelkich oznaczeń przesyłek rejestrowanych i priorytetowych</w:t>
      </w:r>
      <w:r w:rsidR="005D2211" w:rsidRPr="0003577E">
        <w:rPr>
          <w:rFonts w:ascii="Arial Narrow" w:eastAsia="Times New Roman" w:hAnsi="Arial Narrow" w:cs="Times New Roman"/>
          <w:szCs w:val="24"/>
          <w:lang w:eastAsia="pl-PL"/>
        </w:rPr>
        <w:t>;</w:t>
      </w:r>
    </w:p>
    <w:p w14:paraId="5DF45632" w14:textId="77777777" w:rsidR="005D3567" w:rsidRPr="0003577E" w:rsidRDefault="005D3567" w:rsidP="005D2211">
      <w:pPr>
        <w:pStyle w:val="Tekstpodstawowy2"/>
        <w:numPr>
          <w:ilvl w:val="0"/>
          <w:numId w:val="9"/>
        </w:numPr>
        <w:spacing w:after="0" w:line="240" w:lineRule="auto"/>
        <w:rPr>
          <w:rFonts w:ascii="Arial Narrow" w:hAnsi="Arial Narrow" w:cs="Times New Roman"/>
          <w:strike/>
          <w:color w:val="FF0000"/>
          <w:szCs w:val="24"/>
        </w:rPr>
      </w:pPr>
      <w:r w:rsidRPr="0003577E">
        <w:rPr>
          <w:rFonts w:ascii="Arial Narrow" w:eastAsia="Times New Roman" w:hAnsi="Arial Narrow" w:cs="Times New Roman"/>
          <w:szCs w:val="24"/>
          <w:lang w:eastAsia="pl-P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 </w:t>
      </w:r>
      <w:r w:rsidRPr="0003577E">
        <w:rPr>
          <w:rFonts w:ascii="Arial Narrow" w:eastAsia="Times New Roman" w:hAnsi="Arial Narrow" w:cs="Times New Roman"/>
          <w:b/>
          <w:szCs w:val="24"/>
          <w:lang w:eastAsia="pl-PL"/>
        </w:rPr>
        <w:t>Kod kreskowy  identyfikujący przesyłkę, który naklejany umieszczany będzie na przesyłce i w książce nadawczej  wykona  Wykon</w:t>
      </w:r>
      <w:r w:rsidR="005D2211" w:rsidRPr="0003577E">
        <w:rPr>
          <w:rFonts w:ascii="Arial Narrow" w:eastAsia="Times New Roman" w:hAnsi="Arial Narrow" w:cs="Times New Roman"/>
          <w:b/>
          <w:szCs w:val="24"/>
          <w:lang w:eastAsia="pl-PL"/>
        </w:rPr>
        <w:t>awca;</w:t>
      </w:r>
    </w:p>
    <w:p w14:paraId="019B9555" w14:textId="77777777" w:rsidR="005D3567" w:rsidRPr="0003577E" w:rsidRDefault="005D3567" w:rsidP="005D2211">
      <w:pPr>
        <w:pStyle w:val="Tekstpodstawowy2"/>
        <w:numPr>
          <w:ilvl w:val="0"/>
          <w:numId w:val="9"/>
        </w:numPr>
        <w:spacing w:after="0" w:line="240" w:lineRule="auto"/>
        <w:rPr>
          <w:rFonts w:ascii="Arial Narrow" w:hAnsi="Arial Narrow" w:cs="Times New Roman"/>
          <w:strike/>
          <w:color w:val="FF0000"/>
          <w:szCs w:val="24"/>
        </w:rPr>
      </w:pPr>
      <w:r w:rsidRPr="0003577E">
        <w:rPr>
          <w:rFonts w:ascii="Arial Narrow" w:eastAsia="Times New Roman" w:hAnsi="Arial Narrow" w:cs="Times New Roman"/>
          <w:szCs w:val="24"/>
          <w:lang w:eastAsia="pl-PL"/>
        </w:rPr>
        <w:t>Zamawiający zobowiązuje się do nadawania przesyłek w stanie uporządkowanym tj. przekazaniu przesyłek ułożonych stroną adresową w tym samym kierunku: rejestrowanych wg kolejności wpisów w pocztowej książce nadawczej; nierejestrowanych w podziale wynikającym z zestawienia ilościowo-wartościowego</w:t>
      </w:r>
      <w:r w:rsidR="005D2211" w:rsidRPr="0003577E">
        <w:rPr>
          <w:rFonts w:ascii="Arial Narrow" w:eastAsia="Times New Roman" w:hAnsi="Arial Narrow" w:cs="Times New Roman"/>
          <w:szCs w:val="24"/>
          <w:lang w:eastAsia="pl-PL"/>
        </w:rPr>
        <w:t>:</w:t>
      </w:r>
    </w:p>
    <w:p w14:paraId="48BC9733" w14:textId="63461C90" w:rsidR="005D3567" w:rsidRPr="0003577E" w:rsidRDefault="005D3567" w:rsidP="005D3567">
      <w:pPr>
        <w:numPr>
          <w:ilvl w:val="0"/>
          <w:numId w:val="1"/>
        </w:numPr>
        <w:autoSpaceDE w:val="0"/>
        <w:autoSpaceDN w:val="0"/>
        <w:adjustRightInd w:val="0"/>
        <w:spacing w:after="0" w:line="240" w:lineRule="auto"/>
        <w:ind w:left="709" w:hanging="283"/>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dla przesyłek rejestrowanych – wpisanie każdej przesyłki do pocztowej książki nadawczej w dwóch egzemplarzach, z których oryginał będzie przeznaczony dla Wykonawcy w celach rozliczeniowych, a kopia stanowić będzie</w:t>
      </w:r>
      <w:r w:rsidR="006F39DD">
        <w:rPr>
          <w:rFonts w:ascii="Arial Narrow" w:eastAsia="Times New Roman" w:hAnsi="Arial Narrow" w:cs="Times New Roman"/>
          <w:sz w:val="24"/>
          <w:szCs w:val="24"/>
          <w:lang w:eastAsia="pl-PL"/>
        </w:rPr>
        <w:t xml:space="preserve"> </w:t>
      </w:r>
      <w:r w:rsidRPr="0003577E">
        <w:rPr>
          <w:rFonts w:ascii="Arial Narrow" w:eastAsia="Times New Roman" w:hAnsi="Arial Narrow" w:cs="Times New Roman"/>
          <w:sz w:val="24"/>
          <w:szCs w:val="24"/>
          <w:lang w:eastAsia="pl-PL"/>
        </w:rPr>
        <w:t>dla Zamawiającego potwierdzenie nadania danej partii przesyłek,</w:t>
      </w:r>
    </w:p>
    <w:p w14:paraId="060157A6" w14:textId="77777777" w:rsidR="005D3567" w:rsidRPr="0003577E" w:rsidRDefault="005D3567" w:rsidP="005D3567">
      <w:pPr>
        <w:numPr>
          <w:ilvl w:val="0"/>
          <w:numId w:val="1"/>
        </w:numPr>
        <w:autoSpaceDE w:val="0"/>
        <w:autoSpaceDN w:val="0"/>
        <w:adjustRightInd w:val="0"/>
        <w:spacing w:after="0" w:line="240" w:lineRule="auto"/>
        <w:ind w:left="709" w:hanging="283"/>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dla przesyłek zwykłych – nierejestrowanych </w:t>
      </w:r>
      <w:r w:rsidRPr="0003577E">
        <w:rPr>
          <w:rFonts w:ascii="Arial Narrow" w:eastAsia="Times New Roman" w:hAnsi="Arial Narrow" w:cs="Times New Roman"/>
          <w:sz w:val="24"/>
          <w:szCs w:val="24"/>
          <w:lang w:eastAsia="pl-PL"/>
        </w:rPr>
        <w:sym w:font="Symbol" w:char="F02D"/>
      </w:r>
      <w:r w:rsidRPr="0003577E">
        <w:rPr>
          <w:rFonts w:ascii="Arial Narrow" w:eastAsia="Times New Roman" w:hAnsi="Arial Narrow" w:cs="Times New Roman"/>
          <w:sz w:val="24"/>
          <w:szCs w:val="24"/>
          <w:lang w:eastAsia="pl-PL"/>
        </w:rPr>
        <w:t xml:space="preserve"> zestawienie ilościowe przesyłek wg poszczególnych kategorii wagowych sporządzone dla celów rozliczeniowych </w:t>
      </w:r>
      <w:r w:rsidRPr="0003577E">
        <w:rPr>
          <w:rFonts w:ascii="Arial Narrow" w:eastAsia="Times New Roman" w:hAnsi="Arial Narrow" w:cs="Times New Roman"/>
          <w:sz w:val="24"/>
          <w:szCs w:val="24"/>
          <w:lang w:eastAsia="pl-PL"/>
        </w:rPr>
        <w:br/>
        <w:t xml:space="preserve">w dwóch egzemplarzach, z których oryginał będzie przeznaczony dla Wykonawcy </w:t>
      </w:r>
      <w:r w:rsidRPr="0003577E">
        <w:rPr>
          <w:rFonts w:ascii="Arial Narrow" w:eastAsia="Times New Roman" w:hAnsi="Arial Narrow" w:cs="Times New Roman"/>
          <w:sz w:val="24"/>
          <w:szCs w:val="24"/>
          <w:lang w:eastAsia="pl-PL"/>
        </w:rPr>
        <w:br/>
        <w:t>w celach rozliczeniowych, a kopia stanowić będzie dla Zamawiającego potwierdzenie nadania danej partii przesyłek.</w:t>
      </w:r>
    </w:p>
    <w:p w14:paraId="7C8C2B41" w14:textId="77777777" w:rsidR="005D3567" w:rsidRPr="0003577E" w:rsidRDefault="005D3567" w:rsidP="000E1ADB">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 xml:space="preserve">Wzory pocztowej książki nadawczej oraz zestawienia ilościowo </w:t>
      </w:r>
      <w:r w:rsidRPr="0003577E">
        <w:rPr>
          <w:rFonts w:ascii="Arial Narrow" w:hAnsi="Arial Narrow" w:cs="Times New Roman"/>
          <w:sz w:val="24"/>
          <w:szCs w:val="24"/>
          <w:lang w:eastAsia="pl-PL"/>
        </w:rPr>
        <w:sym w:font="Symbol" w:char="F02D"/>
      </w:r>
      <w:r w:rsidRPr="0003577E">
        <w:rPr>
          <w:rFonts w:ascii="Arial Narrow" w:eastAsia="Times New Roman" w:hAnsi="Arial Narrow" w:cs="Times New Roman"/>
          <w:sz w:val="24"/>
          <w:szCs w:val="24"/>
          <w:lang w:eastAsia="pl-PL"/>
        </w:rPr>
        <w:t xml:space="preserve"> wartościowego zostaną uzgodnione z Wykonawcą.</w:t>
      </w:r>
    </w:p>
    <w:p w14:paraId="28646668" w14:textId="2D8F0599" w:rsidR="005D3567" w:rsidRPr="0003577E" w:rsidRDefault="005D3567" w:rsidP="000E1ADB">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Zamawiający jest odpowiedzialny za nadawanie przesyłek listowych i paczek w stanie umożliwiającym Wykonawcy doręczenie bez ubytku i uszkodzenia</w:t>
      </w:r>
      <w:r w:rsidR="006F39DD">
        <w:rPr>
          <w:rFonts w:ascii="Arial Narrow" w:eastAsia="Times New Roman" w:hAnsi="Arial Narrow" w:cs="Times New Roman"/>
          <w:sz w:val="24"/>
          <w:szCs w:val="24"/>
          <w:lang w:eastAsia="pl-PL"/>
        </w:rPr>
        <w:t xml:space="preserve"> </w:t>
      </w:r>
      <w:r w:rsidRPr="0003577E">
        <w:rPr>
          <w:rFonts w:ascii="Arial Narrow" w:eastAsia="Times New Roman" w:hAnsi="Arial Narrow" w:cs="Times New Roman"/>
          <w:sz w:val="24"/>
          <w:szCs w:val="24"/>
          <w:lang w:eastAsia="pl-PL"/>
        </w:rPr>
        <w:t>do miejsca zgodnie z adresem przeznaczenia.</w:t>
      </w:r>
    </w:p>
    <w:p w14:paraId="2EB97F1F" w14:textId="62D685B0" w:rsidR="005D3567" w:rsidRDefault="005D3567" w:rsidP="000E1ADB">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Opakowanie przesyłek listowych stanowi koperta Zamawiającego, odpowiednio    zabezpieczona. Opakowanie paczki powinno stanowić zabezpieczenie przed dostępem do jej zawartości. Ponadto powinno uniemożliwiać uszkodzenie przesyłki w czasie przemieszczania.</w:t>
      </w:r>
    </w:p>
    <w:p w14:paraId="1D4E8BD9" w14:textId="77777777" w:rsidR="005D3567" w:rsidRPr="006F39DD" w:rsidRDefault="005D3567" w:rsidP="006F39DD">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lang w:eastAsia="pl-PL"/>
        </w:rPr>
      </w:pPr>
      <w:r w:rsidRPr="006F39DD">
        <w:rPr>
          <w:rFonts w:ascii="Arial Narrow" w:eastAsia="Times New Roman" w:hAnsi="Arial Narrow" w:cs="Times New Roman"/>
          <w:sz w:val="24"/>
          <w:szCs w:val="24"/>
          <w:lang w:eastAsia="pl-PL"/>
        </w:rPr>
        <w:lastRenderedPageBreak/>
        <w:t>Jeśli przesyłki listowe oraz paczki wymagać będą specjalnego, odrębnego oznakowania lub opakowania właściwego dla danego Wykonawcy – Wykonawca dostarczy we własnym zakresie wszelkie materiały niezbędne do tego celu.</w:t>
      </w:r>
    </w:p>
    <w:p w14:paraId="6957D786" w14:textId="53354636" w:rsidR="00056E39" w:rsidRPr="001C77B1" w:rsidRDefault="00056E39" w:rsidP="005D3567">
      <w:pPr>
        <w:numPr>
          <w:ilvl w:val="0"/>
          <w:numId w:val="6"/>
        </w:numPr>
        <w:autoSpaceDE w:val="0"/>
        <w:autoSpaceDN w:val="0"/>
        <w:adjustRightInd w:val="0"/>
        <w:spacing w:after="0" w:line="240" w:lineRule="auto"/>
        <w:ind w:left="426" w:hanging="426"/>
        <w:jc w:val="both"/>
        <w:rPr>
          <w:rFonts w:ascii="Arial Narrow" w:eastAsia="Times New Roman" w:hAnsi="Arial Narrow" w:cs="Times New Roman"/>
          <w:sz w:val="24"/>
          <w:szCs w:val="24"/>
          <w:lang w:eastAsia="pl-PL"/>
        </w:rPr>
      </w:pPr>
      <w:r w:rsidRPr="001C77B1">
        <w:rPr>
          <w:rFonts w:ascii="Arial Narrow" w:hAnsi="Arial Narrow" w:cs="Times New Roman"/>
          <w:sz w:val="24"/>
          <w:szCs w:val="24"/>
        </w:rPr>
        <w:t>Zamawiający zastosuje druki zwrotnych potwierdzeń odbioru według wzoru wskazanego przez Wykonawcę dla przesyłek nadawanych w postępowaniach prowadzonych w oparciu o Kodeks postępowania administracyjnego i ustawę Ordynacja podatkowa. Druk ZPO w postępowaniu egzekucyjnym w administracji zostanie dostosowany do wymiarów dla ZPO stosowanego  w doręczaniu  przesyłek w  postępowaniu administracyjnym.</w:t>
      </w:r>
      <w:r w:rsidR="001C77B1" w:rsidRPr="001C77B1">
        <w:rPr>
          <w:rFonts w:ascii="Arial Narrow" w:hAnsi="Arial Narrow" w:cs="Times New Roman"/>
          <w:sz w:val="24"/>
          <w:szCs w:val="24"/>
        </w:rPr>
        <w:t xml:space="preserve"> Obowiązek przedstawienia wzorów druków ZPO należy do Wykonawcy.</w:t>
      </w:r>
    </w:p>
    <w:p w14:paraId="69F42BC2" w14:textId="77777777" w:rsidR="005D3567" w:rsidRPr="0003577E" w:rsidRDefault="005D3567" w:rsidP="005D3567">
      <w:pPr>
        <w:numPr>
          <w:ilvl w:val="0"/>
          <w:numId w:val="6"/>
        </w:numPr>
        <w:autoSpaceDE w:val="0"/>
        <w:autoSpaceDN w:val="0"/>
        <w:adjustRightInd w:val="0"/>
        <w:spacing w:after="0" w:line="240" w:lineRule="auto"/>
        <w:ind w:left="426" w:hanging="426"/>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Wykonawca będzie doręczał do siedziby Zamawiającego, o której mowa w pkt. 6 pokwitowane przez adresata „potwierdzenie odbioru” niezwłocznie po dokonaniu doręczenia przesyłki, nie później jednak, niż w ciągu 7 dni od dnia doręczenia.</w:t>
      </w:r>
    </w:p>
    <w:p w14:paraId="573FA9E3" w14:textId="0D8D1627" w:rsidR="005D3567" w:rsidRPr="0003577E" w:rsidRDefault="005D3567" w:rsidP="005D3567">
      <w:pPr>
        <w:numPr>
          <w:ilvl w:val="0"/>
          <w:numId w:val="6"/>
        </w:numPr>
        <w:autoSpaceDE w:val="0"/>
        <w:autoSpaceDN w:val="0"/>
        <w:adjustRightInd w:val="0"/>
        <w:spacing w:after="0" w:line="240" w:lineRule="auto"/>
        <w:ind w:left="426" w:hanging="426"/>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W przypadku utraty, ubytku, uszkodzenia przesyłki bądź niewykonania lub nienależytego wykonania przedmiotu umowy Wykonawca zapłaci Zamawiającemu należne odszkodowanie lub karę umowną, zgodnie z przepisami rozdziału 8 ustawy z dnia 23 listopada 2012 r. Prawo pocztowe.</w:t>
      </w:r>
    </w:p>
    <w:p w14:paraId="40653F55" w14:textId="77777777" w:rsidR="005D3567" w:rsidRPr="0003577E" w:rsidRDefault="005D3567" w:rsidP="005D3567">
      <w:pPr>
        <w:numPr>
          <w:ilvl w:val="0"/>
          <w:numId w:val="6"/>
        </w:numPr>
        <w:autoSpaceDE w:val="0"/>
        <w:autoSpaceDN w:val="0"/>
        <w:adjustRightInd w:val="0"/>
        <w:spacing w:after="0" w:line="240" w:lineRule="auto"/>
        <w:ind w:left="426" w:hanging="426"/>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Faktury VAT będą wystawiane na:</w:t>
      </w:r>
    </w:p>
    <w:p w14:paraId="06AD0487" w14:textId="36936E0F" w:rsidR="003A51AC" w:rsidRDefault="005D3567" w:rsidP="003A51AC">
      <w:pPr>
        <w:autoSpaceDE w:val="0"/>
        <w:autoSpaceDN w:val="0"/>
        <w:adjustRightInd w:val="0"/>
        <w:spacing w:after="0" w:line="240" w:lineRule="auto"/>
        <w:ind w:left="426"/>
        <w:jc w:val="both"/>
        <w:rPr>
          <w:rFonts w:ascii="Arial Narrow" w:eastAsia="Times New Roman" w:hAnsi="Arial Narrow" w:cs="Times New Roman"/>
          <w:sz w:val="24"/>
          <w:szCs w:val="24"/>
          <w:lang w:eastAsia="pl-PL"/>
        </w:rPr>
      </w:pPr>
      <w:r w:rsidRPr="0003577E">
        <w:rPr>
          <w:rFonts w:ascii="Arial Narrow" w:eastAsia="Times New Roman" w:hAnsi="Arial Narrow" w:cs="Times New Roman"/>
          <w:sz w:val="24"/>
          <w:szCs w:val="24"/>
          <w:lang w:eastAsia="pl-PL"/>
        </w:rPr>
        <w:t>NABYWCA: Gmina Włocławek ul. Królewiecka 7 87-800 Włocławek NIP 888-28-78-334 i przesyłane na adres Urzędu Gminy Włocławek ul. Królewiecka 7</w:t>
      </w:r>
      <w:r w:rsidR="000E1ADB" w:rsidRPr="0003577E">
        <w:rPr>
          <w:rFonts w:ascii="Arial Narrow" w:eastAsia="Times New Roman" w:hAnsi="Arial Narrow" w:cs="Times New Roman"/>
          <w:sz w:val="24"/>
          <w:szCs w:val="24"/>
          <w:lang w:eastAsia="pl-PL"/>
        </w:rPr>
        <w:t>,</w:t>
      </w:r>
      <w:r w:rsidRPr="0003577E">
        <w:rPr>
          <w:rFonts w:ascii="Arial Narrow" w:eastAsia="Times New Roman" w:hAnsi="Arial Narrow" w:cs="Times New Roman"/>
          <w:sz w:val="24"/>
          <w:szCs w:val="24"/>
          <w:lang w:eastAsia="pl-PL"/>
        </w:rPr>
        <w:t xml:space="preserve"> 87-800 Włocławek. </w:t>
      </w:r>
    </w:p>
    <w:p w14:paraId="72880CD1" w14:textId="130BE1B0" w:rsidR="00731E9A" w:rsidRPr="0003577E" w:rsidRDefault="003A51AC" w:rsidP="00731E9A">
      <w:pPr>
        <w:numPr>
          <w:ilvl w:val="0"/>
          <w:numId w:val="6"/>
        </w:numPr>
        <w:autoSpaceDE w:val="0"/>
        <w:autoSpaceDN w:val="0"/>
        <w:adjustRightInd w:val="0"/>
        <w:spacing w:after="0" w:line="240" w:lineRule="auto"/>
        <w:ind w:left="426" w:hanging="426"/>
        <w:jc w:val="both"/>
        <w:rPr>
          <w:rFonts w:ascii="Arial Narrow" w:eastAsia="Calibri" w:hAnsi="Arial Narrow" w:cs="Times New Roman"/>
          <w:color w:val="000000"/>
          <w:sz w:val="24"/>
          <w:szCs w:val="24"/>
          <w:lang w:eastAsia="pl-PL"/>
        </w:rPr>
      </w:pPr>
      <w:r w:rsidRPr="0003577E">
        <w:rPr>
          <w:rFonts w:ascii="Arial Narrow" w:eastAsia="Calibri" w:hAnsi="Arial Narrow" w:cs="Times New Roman"/>
          <w:color w:val="000000"/>
          <w:sz w:val="24"/>
          <w:szCs w:val="24"/>
          <w:lang w:eastAsia="pl-PL"/>
        </w:rPr>
        <w:t xml:space="preserve">Podane  poniżej w tabelach ilości poszczególnych kategorii przesyłek dotyczą okresu </w:t>
      </w:r>
      <w:r w:rsidRPr="003A51AC">
        <w:rPr>
          <w:rFonts w:ascii="Arial Narrow" w:eastAsia="Times New Roman" w:hAnsi="Arial Narrow" w:cs="Arial"/>
          <w:sz w:val="24"/>
          <w:szCs w:val="24"/>
          <w:lang w:eastAsia="pl-PL"/>
        </w:rPr>
        <w:t xml:space="preserve">od dnia </w:t>
      </w:r>
      <w:r w:rsidRPr="003A51AC">
        <w:rPr>
          <w:rFonts w:ascii="Arial Narrow" w:eastAsia="Times New Roman" w:hAnsi="Arial Narrow" w:cs="Arial"/>
          <w:b/>
          <w:bCs/>
          <w:sz w:val="24"/>
          <w:szCs w:val="24"/>
          <w:lang w:eastAsia="pl-PL"/>
        </w:rPr>
        <w:t>01.01.2022 r. do dnia 31.12.2023 r.</w:t>
      </w:r>
      <w:r w:rsidRPr="003A51AC">
        <w:rPr>
          <w:rFonts w:ascii="Arial Narrow" w:eastAsia="Times New Roman" w:hAnsi="Arial Narrow" w:cs="Arial-BoldMT"/>
          <w:b/>
          <w:sz w:val="24"/>
          <w:szCs w:val="24"/>
          <w:lang w:eastAsia="pl-PL"/>
        </w:rPr>
        <w:t xml:space="preserve"> </w:t>
      </w:r>
      <w:r w:rsidRPr="003A51AC">
        <w:rPr>
          <w:rFonts w:ascii="Arial Narrow" w:eastAsia="Times New Roman" w:hAnsi="Arial Narrow" w:cs="Arial-BoldMT"/>
          <w:b/>
          <w:bCs/>
          <w:sz w:val="24"/>
          <w:szCs w:val="24"/>
          <w:lang w:eastAsia="pl-PL"/>
        </w:rPr>
        <w:t xml:space="preserve">albo do dnia w którym Zamawiający wykorzysta kwotę  maksymalnej wartości nominalnej zobowiązania </w:t>
      </w:r>
      <w:r w:rsidRPr="003A51AC">
        <w:rPr>
          <w:rFonts w:ascii="Arial-BoldMT" w:eastAsia="Times New Roman" w:hAnsi="Arial-BoldMT" w:cs="Arial-BoldMT"/>
          <w:b/>
          <w:bCs/>
          <w:sz w:val="24"/>
          <w:szCs w:val="24"/>
          <w:lang w:eastAsia="pl-PL"/>
        </w:rPr>
        <w:t xml:space="preserve"> </w:t>
      </w:r>
      <w:r w:rsidRPr="003A51AC">
        <w:rPr>
          <w:rFonts w:ascii="Arial Narrow" w:eastAsia="Times New Roman" w:hAnsi="Arial Narrow" w:cs="Arial-BoldMT"/>
          <w:b/>
          <w:bCs/>
          <w:sz w:val="24"/>
          <w:szCs w:val="24"/>
          <w:lang w:eastAsia="pl-PL"/>
        </w:rPr>
        <w:t>w zależności od tego, które ze zdarzeń wystąpi wcześniej</w:t>
      </w:r>
      <w:r w:rsidR="005D3567" w:rsidRPr="0003577E">
        <w:rPr>
          <w:rFonts w:ascii="Arial Narrow" w:eastAsia="Calibri" w:hAnsi="Arial Narrow" w:cs="Times New Roman"/>
          <w:color w:val="000000"/>
          <w:sz w:val="24"/>
          <w:szCs w:val="24"/>
          <w:lang w:eastAsia="pl-PL"/>
        </w:rPr>
        <w:t xml:space="preserve">  i mają charakter szacunkowy. Zamawiający zastrzega sobie prawo do niewykorzystania  ilości wskazanych przesyłek. Ilości poszczególnych przesyłek w ramach kategorii określonych mogą ulec zmianie w zależności od potrzeb Zamawiającego. </w:t>
      </w:r>
      <w:r w:rsidR="005D3567" w:rsidRPr="0003577E">
        <w:rPr>
          <w:rFonts w:ascii="Arial Narrow" w:eastAsia="Times New Roman" w:hAnsi="Arial Narrow" w:cs="Times New Roman"/>
          <w:b/>
          <w:bCs/>
          <w:sz w:val="24"/>
          <w:szCs w:val="24"/>
          <w:lang w:eastAsia="pl-PL"/>
        </w:rPr>
        <w:t xml:space="preserve">                                                                                                 </w:t>
      </w:r>
    </w:p>
    <w:p w14:paraId="6860B22C" w14:textId="77777777" w:rsidR="00731E9A" w:rsidRPr="0003577E" w:rsidRDefault="00731E9A" w:rsidP="00731E9A">
      <w:pPr>
        <w:spacing w:after="0" w:line="240" w:lineRule="auto"/>
        <w:rPr>
          <w:rFonts w:ascii="Arial Narrow" w:eastAsia="Times New Roman" w:hAnsi="Arial Narrow" w:cs="Times New Roman"/>
          <w:b/>
          <w:bCs/>
          <w:sz w:val="24"/>
          <w:szCs w:val="24"/>
          <w:lang w:eastAsia="pl-PL"/>
        </w:rPr>
      </w:pPr>
    </w:p>
    <w:tbl>
      <w:tblPr>
        <w:tblW w:w="7946" w:type="dxa"/>
        <w:jc w:val="center"/>
        <w:tblCellMar>
          <w:left w:w="70" w:type="dxa"/>
          <w:right w:w="70" w:type="dxa"/>
        </w:tblCellMar>
        <w:tblLook w:val="04A0" w:firstRow="1" w:lastRow="0" w:firstColumn="1" w:lastColumn="0" w:noHBand="0" w:noVBand="1"/>
      </w:tblPr>
      <w:tblGrid>
        <w:gridCol w:w="545"/>
        <w:gridCol w:w="4130"/>
        <w:gridCol w:w="1934"/>
        <w:gridCol w:w="1486"/>
      </w:tblGrid>
      <w:tr w:rsidR="0003577E" w:rsidRPr="0003577E" w14:paraId="6CCA2F51" w14:textId="77777777" w:rsidTr="0003577E">
        <w:trPr>
          <w:trHeight w:val="517"/>
          <w:jc w:val="center"/>
        </w:trPr>
        <w:tc>
          <w:tcPr>
            <w:tcW w:w="511"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14:paraId="60A032C0" w14:textId="77777777" w:rsidR="0003577E" w:rsidRPr="0003577E" w:rsidRDefault="0003577E" w:rsidP="00E82E1E">
            <w:pPr>
              <w:spacing w:after="0"/>
              <w:ind w:left="-906" w:firstLine="906"/>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Poz.</w:t>
            </w:r>
          </w:p>
        </w:tc>
        <w:tc>
          <w:tcPr>
            <w:tcW w:w="4130" w:type="dxa"/>
            <w:vMerge w:val="restart"/>
            <w:tcBorders>
              <w:top w:val="single" w:sz="4" w:space="0" w:color="auto"/>
              <w:left w:val="single" w:sz="4" w:space="0" w:color="auto"/>
              <w:bottom w:val="single" w:sz="4" w:space="0" w:color="000000"/>
              <w:right w:val="nil"/>
            </w:tcBorders>
            <w:shd w:val="clear" w:color="auto" w:fill="CCFFCC"/>
            <w:vAlign w:val="center"/>
            <w:hideMark/>
          </w:tcPr>
          <w:p w14:paraId="7CC7D7BF"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Rodzaj przesyłki, nazwa usługi</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14:paraId="19ACBF16"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Waga przesyłki</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14:paraId="132B7CD9"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Przewidywana ilość szt.*</w:t>
            </w:r>
          </w:p>
        </w:tc>
      </w:tr>
      <w:tr w:rsidR="0003577E" w:rsidRPr="0003577E" w14:paraId="5CBFDB87" w14:textId="77777777" w:rsidTr="0003577E">
        <w:trPr>
          <w:trHeight w:val="51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861C8E" w14:textId="77777777" w:rsidR="0003577E" w:rsidRPr="0003577E" w:rsidRDefault="0003577E" w:rsidP="00E82E1E">
            <w:pPr>
              <w:spacing w:after="0" w:line="240" w:lineRule="auto"/>
              <w:rPr>
                <w:rFonts w:ascii="Arial Narrow" w:eastAsia="Times New Roman" w:hAnsi="Arial Narrow" w:cs="Arial"/>
                <w:b/>
                <w:i/>
                <w:iCs/>
                <w:color w:val="008080"/>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14:paraId="6B023D3D" w14:textId="77777777" w:rsidR="0003577E" w:rsidRPr="0003577E" w:rsidRDefault="0003577E" w:rsidP="00E82E1E">
            <w:pPr>
              <w:spacing w:after="0" w:line="240" w:lineRule="auto"/>
              <w:rPr>
                <w:rFonts w:ascii="Arial Narrow" w:eastAsia="Times New Roman" w:hAnsi="Arial Narrow" w:cs="Arial"/>
                <w:b/>
                <w:i/>
                <w:iCs/>
                <w:color w:val="008080"/>
                <w:sz w:val="24"/>
                <w:szCs w:val="24"/>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14:paraId="4FF43C34" w14:textId="77777777" w:rsidR="0003577E" w:rsidRPr="0003577E" w:rsidRDefault="0003577E" w:rsidP="00E82E1E">
            <w:pPr>
              <w:spacing w:after="0" w:line="240" w:lineRule="auto"/>
              <w:rPr>
                <w:rFonts w:ascii="Arial Narrow" w:eastAsia="Times New Roman" w:hAnsi="Arial Narrow" w:cs="Arial"/>
                <w:b/>
                <w:i/>
                <w:iCs/>
                <w:color w:val="008080"/>
                <w:sz w:val="24"/>
                <w:szCs w:val="24"/>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14:paraId="67B67838" w14:textId="77777777" w:rsidR="0003577E" w:rsidRPr="0003577E" w:rsidRDefault="0003577E" w:rsidP="00E82E1E">
            <w:pPr>
              <w:spacing w:after="0" w:line="240" w:lineRule="auto"/>
              <w:rPr>
                <w:rFonts w:ascii="Arial Narrow" w:eastAsia="Times New Roman" w:hAnsi="Arial Narrow" w:cs="Arial"/>
                <w:b/>
                <w:i/>
                <w:iCs/>
                <w:color w:val="008080"/>
                <w:sz w:val="24"/>
                <w:szCs w:val="24"/>
              </w:rPr>
            </w:pPr>
          </w:p>
        </w:tc>
      </w:tr>
      <w:tr w:rsidR="0003577E" w:rsidRPr="0003577E" w14:paraId="7F8FCD4C" w14:textId="77777777" w:rsidTr="0003577E">
        <w:trPr>
          <w:trHeight w:val="178"/>
          <w:jc w:val="center"/>
        </w:trPr>
        <w:tc>
          <w:tcPr>
            <w:tcW w:w="511" w:type="dxa"/>
            <w:tcBorders>
              <w:top w:val="nil"/>
              <w:left w:val="single" w:sz="4" w:space="0" w:color="auto"/>
              <w:bottom w:val="single" w:sz="4" w:space="0" w:color="auto"/>
              <w:right w:val="single" w:sz="4" w:space="0" w:color="auto"/>
            </w:tcBorders>
            <w:shd w:val="clear" w:color="auto" w:fill="CCFFCC"/>
            <w:noWrap/>
            <w:vAlign w:val="center"/>
            <w:hideMark/>
          </w:tcPr>
          <w:p w14:paraId="4755B544"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1</w:t>
            </w:r>
          </w:p>
        </w:tc>
        <w:tc>
          <w:tcPr>
            <w:tcW w:w="4130" w:type="dxa"/>
            <w:tcBorders>
              <w:top w:val="nil"/>
              <w:left w:val="nil"/>
              <w:bottom w:val="single" w:sz="4" w:space="0" w:color="auto"/>
              <w:right w:val="single" w:sz="4" w:space="0" w:color="auto"/>
            </w:tcBorders>
            <w:shd w:val="clear" w:color="auto" w:fill="CCFFCC"/>
            <w:noWrap/>
            <w:vAlign w:val="center"/>
            <w:hideMark/>
          </w:tcPr>
          <w:p w14:paraId="3E17C8C5"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2</w:t>
            </w:r>
          </w:p>
        </w:tc>
        <w:tc>
          <w:tcPr>
            <w:tcW w:w="1934" w:type="dxa"/>
            <w:tcBorders>
              <w:top w:val="nil"/>
              <w:left w:val="nil"/>
              <w:bottom w:val="single" w:sz="4" w:space="0" w:color="auto"/>
              <w:right w:val="nil"/>
            </w:tcBorders>
            <w:shd w:val="clear" w:color="auto" w:fill="CCFFCC"/>
            <w:noWrap/>
            <w:vAlign w:val="center"/>
            <w:hideMark/>
          </w:tcPr>
          <w:p w14:paraId="317E09F4"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3</w:t>
            </w:r>
          </w:p>
        </w:tc>
        <w:tc>
          <w:tcPr>
            <w:tcW w:w="1371" w:type="dxa"/>
            <w:tcBorders>
              <w:top w:val="nil"/>
              <w:left w:val="single" w:sz="4" w:space="0" w:color="auto"/>
              <w:bottom w:val="single" w:sz="4" w:space="0" w:color="auto"/>
              <w:right w:val="single" w:sz="4" w:space="0" w:color="auto"/>
            </w:tcBorders>
            <w:shd w:val="clear" w:color="auto" w:fill="CCFFCC"/>
            <w:noWrap/>
            <w:vAlign w:val="center"/>
            <w:hideMark/>
          </w:tcPr>
          <w:p w14:paraId="4B50AE0E" w14:textId="77777777" w:rsidR="0003577E" w:rsidRPr="0003577E" w:rsidRDefault="0003577E" w:rsidP="00E82E1E">
            <w:pPr>
              <w:spacing w:after="0"/>
              <w:jc w:val="center"/>
              <w:rPr>
                <w:rFonts w:ascii="Arial Narrow" w:eastAsia="Times New Roman" w:hAnsi="Arial Narrow" w:cs="Arial"/>
                <w:b/>
                <w:i/>
                <w:iCs/>
                <w:sz w:val="24"/>
                <w:szCs w:val="24"/>
              </w:rPr>
            </w:pPr>
            <w:r w:rsidRPr="0003577E">
              <w:rPr>
                <w:rFonts w:ascii="Arial Narrow" w:eastAsia="Times New Roman" w:hAnsi="Arial Narrow" w:cs="Arial"/>
                <w:b/>
                <w:i/>
                <w:iCs/>
                <w:sz w:val="24"/>
                <w:szCs w:val="24"/>
              </w:rPr>
              <w:t>4</w:t>
            </w:r>
          </w:p>
        </w:tc>
      </w:tr>
      <w:tr w:rsidR="0003577E" w:rsidRPr="0003577E" w14:paraId="35DA347A" w14:textId="77777777" w:rsidTr="0003577E">
        <w:trPr>
          <w:trHeight w:val="263"/>
          <w:jc w:val="center"/>
        </w:trPr>
        <w:tc>
          <w:tcPr>
            <w:tcW w:w="7946" w:type="dxa"/>
            <w:gridSpan w:val="4"/>
            <w:noWrap/>
            <w:vAlign w:val="center"/>
            <w:hideMark/>
          </w:tcPr>
          <w:p w14:paraId="4AC3D2D9" w14:textId="77777777" w:rsidR="0003577E" w:rsidRPr="0003577E" w:rsidRDefault="0003577E" w:rsidP="00E82E1E">
            <w:pPr>
              <w:spacing w:after="0"/>
              <w:ind w:firstLineChars="100" w:firstLine="240"/>
              <w:rPr>
                <w:rFonts w:ascii="Arial Narrow" w:eastAsia="Times New Roman" w:hAnsi="Arial Narrow" w:cs="Arial"/>
                <w:sz w:val="24"/>
                <w:szCs w:val="24"/>
              </w:rPr>
            </w:pPr>
            <w:r w:rsidRPr="0003577E">
              <w:rPr>
                <w:rFonts w:ascii="Arial Narrow" w:eastAsia="Times New Roman" w:hAnsi="Arial Narrow" w:cs="Arial"/>
                <w:sz w:val="24"/>
                <w:szCs w:val="24"/>
              </w:rPr>
              <w:t>Usługi pocztowe w obrocie krajowym i zagranicznym:</w:t>
            </w:r>
          </w:p>
        </w:tc>
      </w:tr>
      <w:tr w:rsidR="0003577E" w:rsidRPr="0003577E" w14:paraId="271CA749" w14:textId="77777777" w:rsidTr="0003577E">
        <w:trPr>
          <w:trHeight w:val="572"/>
          <w:jc w:val="center"/>
        </w:trPr>
        <w:tc>
          <w:tcPr>
            <w:tcW w:w="511" w:type="dxa"/>
            <w:vMerge w:val="restart"/>
            <w:tcBorders>
              <w:top w:val="single" w:sz="4" w:space="0" w:color="auto"/>
              <w:left w:val="single" w:sz="4" w:space="0" w:color="auto"/>
              <w:bottom w:val="single" w:sz="4" w:space="0" w:color="000000"/>
              <w:right w:val="single" w:sz="4" w:space="0" w:color="auto"/>
            </w:tcBorders>
            <w:shd w:val="clear" w:color="auto" w:fill="CCFFFF"/>
            <w:noWrap/>
            <w:vAlign w:val="center"/>
            <w:hideMark/>
          </w:tcPr>
          <w:p w14:paraId="0F1C00D8"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w:t>
            </w:r>
          </w:p>
        </w:tc>
        <w:tc>
          <w:tcPr>
            <w:tcW w:w="4130" w:type="dxa"/>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14:paraId="40590DC0"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 xml:space="preserve">Przesyłki listowe nierejestrowane  </w:t>
            </w:r>
            <w:r w:rsidRPr="0003577E">
              <w:rPr>
                <w:rFonts w:ascii="Arial Narrow" w:eastAsia="Times New Roman" w:hAnsi="Arial Narrow" w:cs="Arial"/>
                <w:sz w:val="24"/>
                <w:szCs w:val="24"/>
              </w:rPr>
              <w:br/>
              <w:t>w obrocie krajowym – ekonomiczne</w:t>
            </w:r>
          </w:p>
        </w:tc>
        <w:tc>
          <w:tcPr>
            <w:tcW w:w="1934" w:type="dxa"/>
            <w:tcBorders>
              <w:top w:val="single" w:sz="4" w:space="0" w:color="auto"/>
              <w:left w:val="nil"/>
              <w:bottom w:val="single" w:sz="4" w:space="0" w:color="auto"/>
              <w:right w:val="single" w:sz="4" w:space="0" w:color="auto"/>
            </w:tcBorders>
            <w:shd w:val="clear" w:color="auto" w:fill="CCFFFF"/>
            <w:noWrap/>
            <w:vAlign w:val="center"/>
            <w:hideMark/>
          </w:tcPr>
          <w:p w14:paraId="337149D4"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S do 500g</w:t>
            </w:r>
          </w:p>
        </w:tc>
        <w:tc>
          <w:tcPr>
            <w:tcW w:w="1371" w:type="dxa"/>
            <w:tcBorders>
              <w:top w:val="single" w:sz="4" w:space="0" w:color="auto"/>
              <w:left w:val="nil"/>
              <w:bottom w:val="single" w:sz="4" w:space="0" w:color="auto"/>
              <w:right w:val="single" w:sz="4" w:space="0" w:color="auto"/>
            </w:tcBorders>
            <w:shd w:val="clear" w:color="auto" w:fill="CCFFFF"/>
            <w:noWrap/>
            <w:vAlign w:val="center"/>
            <w:hideMark/>
          </w:tcPr>
          <w:p w14:paraId="1C2A2402"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15600</w:t>
            </w:r>
          </w:p>
        </w:tc>
      </w:tr>
      <w:tr w:rsidR="0003577E" w:rsidRPr="0003577E" w14:paraId="08D96343" w14:textId="77777777" w:rsidTr="0003577E">
        <w:trPr>
          <w:trHeight w:val="572"/>
          <w:jc w:val="center"/>
        </w:trPr>
        <w:tc>
          <w:tcPr>
            <w:tcW w:w="511" w:type="dxa"/>
            <w:vMerge/>
            <w:tcBorders>
              <w:top w:val="single" w:sz="4" w:space="0" w:color="auto"/>
              <w:left w:val="single" w:sz="4" w:space="0" w:color="auto"/>
              <w:bottom w:val="single" w:sz="4" w:space="0" w:color="000000"/>
              <w:right w:val="single" w:sz="4" w:space="0" w:color="auto"/>
            </w:tcBorders>
            <w:shd w:val="clear" w:color="auto" w:fill="CCFFFF"/>
            <w:noWrap/>
            <w:vAlign w:val="center"/>
          </w:tcPr>
          <w:p w14:paraId="114A6062" w14:textId="77777777" w:rsidR="0003577E" w:rsidRPr="0003577E" w:rsidRDefault="0003577E" w:rsidP="00E82E1E">
            <w:pPr>
              <w:spacing w:after="0"/>
              <w:jc w:val="center"/>
              <w:rPr>
                <w:rFonts w:ascii="Arial Narrow" w:eastAsia="Times New Roman" w:hAnsi="Arial Narrow" w:cs="Arial"/>
                <w:sz w:val="24"/>
                <w:szCs w:val="24"/>
              </w:rPr>
            </w:pPr>
          </w:p>
        </w:tc>
        <w:tc>
          <w:tcPr>
            <w:tcW w:w="4130" w:type="dxa"/>
            <w:vMerge/>
            <w:tcBorders>
              <w:top w:val="single" w:sz="4" w:space="0" w:color="auto"/>
              <w:left w:val="single" w:sz="4" w:space="0" w:color="auto"/>
              <w:bottom w:val="single" w:sz="4" w:space="0" w:color="000000"/>
              <w:right w:val="single" w:sz="4" w:space="0" w:color="auto"/>
            </w:tcBorders>
            <w:shd w:val="clear" w:color="auto" w:fill="CCFFFF"/>
            <w:vAlign w:val="center"/>
          </w:tcPr>
          <w:p w14:paraId="6D60404D" w14:textId="77777777" w:rsidR="0003577E" w:rsidRPr="0003577E" w:rsidRDefault="0003577E" w:rsidP="00E82E1E">
            <w:pPr>
              <w:spacing w:after="0"/>
              <w:rPr>
                <w:rFonts w:ascii="Arial Narrow" w:eastAsia="Times New Roman" w:hAnsi="Arial Narrow" w:cs="Arial"/>
                <w:sz w:val="24"/>
                <w:szCs w:val="24"/>
              </w:rPr>
            </w:pPr>
          </w:p>
        </w:tc>
        <w:tc>
          <w:tcPr>
            <w:tcW w:w="1934" w:type="dxa"/>
            <w:tcBorders>
              <w:top w:val="single" w:sz="4" w:space="0" w:color="auto"/>
              <w:left w:val="nil"/>
              <w:bottom w:val="single" w:sz="4" w:space="0" w:color="auto"/>
              <w:right w:val="single" w:sz="4" w:space="0" w:color="auto"/>
            </w:tcBorders>
            <w:shd w:val="clear" w:color="auto" w:fill="CCFFFF"/>
            <w:noWrap/>
            <w:vAlign w:val="center"/>
          </w:tcPr>
          <w:p w14:paraId="208FCCBA"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M do 1000g</w:t>
            </w:r>
          </w:p>
        </w:tc>
        <w:tc>
          <w:tcPr>
            <w:tcW w:w="1371" w:type="dxa"/>
            <w:tcBorders>
              <w:top w:val="single" w:sz="4" w:space="0" w:color="auto"/>
              <w:left w:val="nil"/>
              <w:bottom w:val="single" w:sz="4" w:space="0" w:color="auto"/>
              <w:right w:val="single" w:sz="4" w:space="0" w:color="auto"/>
            </w:tcBorders>
            <w:shd w:val="clear" w:color="auto" w:fill="CCFFFF"/>
            <w:noWrap/>
            <w:vAlign w:val="center"/>
          </w:tcPr>
          <w:p w14:paraId="47ADADB2"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200</w:t>
            </w:r>
          </w:p>
        </w:tc>
      </w:tr>
      <w:tr w:rsidR="0003577E" w:rsidRPr="0003577E" w14:paraId="27B0A5E1" w14:textId="77777777" w:rsidTr="0003577E">
        <w:trPr>
          <w:trHeight w:val="572"/>
          <w:jc w:val="center"/>
        </w:trPr>
        <w:tc>
          <w:tcPr>
            <w:tcW w:w="511" w:type="dxa"/>
            <w:vMerge/>
            <w:tcBorders>
              <w:top w:val="single" w:sz="4" w:space="0" w:color="auto"/>
              <w:left w:val="single" w:sz="4" w:space="0" w:color="auto"/>
              <w:bottom w:val="single" w:sz="4" w:space="0" w:color="000000"/>
              <w:right w:val="single" w:sz="4" w:space="0" w:color="auto"/>
            </w:tcBorders>
            <w:shd w:val="clear" w:color="auto" w:fill="CCFFFF"/>
            <w:noWrap/>
            <w:vAlign w:val="center"/>
          </w:tcPr>
          <w:p w14:paraId="16C1C6CD" w14:textId="77777777" w:rsidR="0003577E" w:rsidRPr="0003577E" w:rsidRDefault="0003577E" w:rsidP="00E82E1E">
            <w:pPr>
              <w:spacing w:after="0"/>
              <w:jc w:val="center"/>
              <w:rPr>
                <w:rFonts w:ascii="Arial Narrow" w:eastAsia="Times New Roman" w:hAnsi="Arial Narrow" w:cs="Arial"/>
                <w:sz w:val="24"/>
                <w:szCs w:val="24"/>
              </w:rPr>
            </w:pPr>
          </w:p>
        </w:tc>
        <w:tc>
          <w:tcPr>
            <w:tcW w:w="4130" w:type="dxa"/>
            <w:vMerge/>
            <w:tcBorders>
              <w:top w:val="single" w:sz="4" w:space="0" w:color="auto"/>
              <w:left w:val="single" w:sz="4" w:space="0" w:color="auto"/>
              <w:bottom w:val="single" w:sz="4" w:space="0" w:color="000000"/>
              <w:right w:val="single" w:sz="4" w:space="0" w:color="auto"/>
            </w:tcBorders>
            <w:shd w:val="clear" w:color="auto" w:fill="CCFFFF"/>
            <w:vAlign w:val="center"/>
          </w:tcPr>
          <w:p w14:paraId="22F46890" w14:textId="77777777" w:rsidR="0003577E" w:rsidRPr="0003577E" w:rsidRDefault="0003577E" w:rsidP="00E82E1E">
            <w:pPr>
              <w:spacing w:after="0"/>
              <w:rPr>
                <w:rFonts w:ascii="Arial Narrow" w:eastAsia="Times New Roman" w:hAnsi="Arial Narrow" w:cs="Arial"/>
                <w:sz w:val="24"/>
                <w:szCs w:val="24"/>
              </w:rPr>
            </w:pPr>
          </w:p>
        </w:tc>
        <w:tc>
          <w:tcPr>
            <w:tcW w:w="1934" w:type="dxa"/>
            <w:tcBorders>
              <w:top w:val="single" w:sz="4" w:space="0" w:color="auto"/>
              <w:left w:val="nil"/>
              <w:bottom w:val="single" w:sz="4" w:space="0" w:color="auto"/>
              <w:right w:val="single" w:sz="4" w:space="0" w:color="auto"/>
            </w:tcBorders>
            <w:shd w:val="clear" w:color="auto" w:fill="CCFFFF"/>
            <w:noWrap/>
            <w:vAlign w:val="center"/>
          </w:tcPr>
          <w:p w14:paraId="155C17BC"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L  do 2000g</w:t>
            </w:r>
          </w:p>
        </w:tc>
        <w:tc>
          <w:tcPr>
            <w:tcW w:w="1371" w:type="dxa"/>
            <w:tcBorders>
              <w:top w:val="single" w:sz="4" w:space="0" w:color="auto"/>
              <w:left w:val="nil"/>
              <w:bottom w:val="single" w:sz="4" w:space="0" w:color="auto"/>
              <w:right w:val="single" w:sz="4" w:space="0" w:color="auto"/>
            </w:tcBorders>
            <w:shd w:val="clear" w:color="auto" w:fill="CCFFFF"/>
            <w:noWrap/>
            <w:vAlign w:val="center"/>
          </w:tcPr>
          <w:p w14:paraId="09073C5A"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50</w:t>
            </w:r>
          </w:p>
        </w:tc>
      </w:tr>
      <w:tr w:rsidR="0003577E" w:rsidRPr="0003577E" w14:paraId="2A49FF06" w14:textId="77777777" w:rsidTr="0003577E">
        <w:trPr>
          <w:trHeight w:val="527"/>
          <w:jc w:val="center"/>
        </w:trPr>
        <w:tc>
          <w:tcPr>
            <w:tcW w:w="511" w:type="dxa"/>
            <w:vMerge w:val="restart"/>
            <w:tcBorders>
              <w:top w:val="nil"/>
              <w:left w:val="single" w:sz="4" w:space="0" w:color="auto"/>
              <w:bottom w:val="single" w:sz="4" w:space="0" w:color="000000"/>
              <w:right w:val="single" w:sz="4" w:space="0" w:color="auto"/>
            </w:tcBorders>
            <w:shd w:val="clear" w:color="auto" w:fill="CCFFFF"/>
            <w:noWrap/>
            <w:vAlign w:val="center"/>
            <w:hideMark/>
          </w:tcPr>
          <w:p w14:paraId="3ED85ED6"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2</w:t>
            </w:r>
          </w:p>
        </w:tc>
        <w:tc>
          <w:tcPr>
            <w:tcW w:w="4130" w:type="dxa"/>
            <w:vMerge w:val="restart"/>
            <w:tcBorders>
              <w:top w:val="nil"/>
              <w:left w:val="single" w:sz="4" w:space="0" w:color="auto"/>
              <w:bottom w:val="single" w:sz="4" w:space="0" w:color="000000"/>
              <w:right w:val="single" w:sz="4" w:space="0" w:color="auto"/>
            </w:tcBorders>
            <w:shd w:val="clear" w:color="auto" w:fill="CCFFFF"/>
            <w:vAlign w:val="center"/>
            <w:hideMark/>
          </w:tcPr>
          <w:p w14:paraId="0DBB1721"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Przesyłki listowe rejestrowane ekonomiczne</w:t>
            </w:r>
            <w:r w:rsidRPr="0003577E">
              <w:rPr>
                <w:rFonts w:ascii="Arial Narrow" w:eastAsia="Times New Roman" w:hAnsi="Arial Narrow" w:cs="Arial"/>
                <w:sz w:val="24"/>
                <w:szCs w:val="24"/>
              </w:rPr>
              <w:br/>
              <w:t>w obrocie krajowym - polecone</w:t>
            </w:r>
          </w:p>
        </w:tc>
        <w:tc>
          <w:tcPr>
            <w:tcW w:w="1934" w:type="dxa"/>
            <w:tcBorders>
              <w:top w:val="nil"/>
              <w:left w:val="nil"/>
              <w:bottom w:val="single" w:sz="4" w:space="0" w:color="auto"/>
              <w:right w:val="single" w:sz="4" w:space="0" w:color="auto"/>
            </w:tcBorders>
            <w:shd w:val="clear" w:color="auto" w:fill="CCFFFF"/>
            <w:noWrap/>
            <w:vAlign w:val="center"/>
            <w:hideMark/>
          </w:tcPr>
          <w:p w14:paraId="5D73093B"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S do 500g</w:t>
            </w:r>
          </w:p>
        </w:tc>
        <w:tc>
          <w:tcPr>
            <w:tcW w:w="1371" w:type="dxa"/>
            <w:tcBorders>
              <w:top w:val="nil"/>
              <w:left w:val="nil"/>
              <w:bottom w:val="single" w:sz="4" w:space="0" w:color="auto"/>
              <w:right w:val="single" w:sz="4" w:space="0" w:color="auto"/>
            </w:tcBorders>
            <w:shd w:val="clear" w:color="auto" w:fill="CCFFFF"/>
            <w:noWrap/>
            <w:vAlign w:val="center"/>
            <w:hideMark/>
          </w:tcPr>
          <w:p w14:paraId="2135F7C6" w14:textId="24A7143D"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w:t>
            </w:r>
          </w:p>
        </w:tc>
      </w:tr>
      <w:tr w:rsidR="0003577E" w:rsidRPr="0003577E" w14:paraId="15614248" w14:textId="77777777" w:rsidTr="0003577E">
        <w:trPr>
          <w:trHeight w:val="562"/>
          <w:jc w:val="center"/>
        </w:trPr>
        <w:tc>
          <w:tcPr>
            <w:tcW w:w="0" w:type="auto"/>
            <w:vMerge/>
            <w:tcBorders>
              <w:top w:val="nil"/>
              <w:left w:val="single" w:sz="4" w:space="0" w:color="auto"/>
              <w:bottom w:val="single" w:sz="4" w:space="0" w:color="000000"/>
              <w:right w:val="single" w:sz="4" w:space="0" w:color="auto"/>
            </w:tcBorders>
            <w:vAlign w:val="center"/>
            <w:hideMark/>
          </w:tcPr>
          <w:p w14:paraId="73C95B39" w14:textId="77777777" w:rsidR="0003577E" w:rsidRPr="0003577E" w:rsidRDefault="0003577E" w:rsidP="00E82E1E">
            <w:pPr>
              <w:spacing w:after="0" w:line="240" w:lineRule="auto"/>
              <w:rPr>
                <w:rFonts w:ascii="Arial Narrow" w:eastAsia="Times New Roman" w:hAnsi="Arial Narrow"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EBD95F1" w14:textId="77777777" w:rsidR="0003577E" w:rsidRPr="0003577E" w:rsidRDefault="0003577E" w:rsidP="00E82E1E">
            <w:pPr>
              <w:spacing w:after="0" w:line="240" w:lineRule="auto"/>
              <w:rPr>
                <w:rFonts w:ascii="Arial Narrow" w:eastAsia="Times New Roman" w:hAnsi="Arial Narrow" w:cs="Arial"/>
                <w:sz w:val="24"/>
                <w:szCs w:val="24"/>
              </w:rPr>
            </w:pPr>
          </w:p>
        </w:tc>
        <w:tc>
          <w:tcPr>
            <w:tcW w:w="1934" w:type="dxa"/>
            <w:tcBorders>
              <w:top w:val="nil"/>
              <w:left w:val="nil"/>
              <w:bottom w:val="single" w:sz="4" w:space="0" w:color="auto"/>
              <w:right w:val="single" w:sz="4" w:space="0" w:color="auto"/>
            </w:tcBorders>
            <w:shd w:val="clear" w:color="auto" w:fill="CCFFFF"/>
            <w:noWrap/>
            <w:vAlign w:val="center"/>
            <w:hideMark/>
          </w:tcPr>
          <w:p w14:paraId="1A2DF853"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M do 1000g</w:t>
            </w:r>
          </w:p>
        </w:tc>
        <w:tc>
          <w:tcPr>
            <w:tcW w:w="1371" w:type="dxa"/>
            <w:tcBorders>
              <w:top w:val="nil"/>
              <w:left w:val="nil"/>
              <w:bottom w:val="single" w:sz="4" w:space="0" w:color="auto"/>
              <w:right w:val="single" w:sz="4" w:space="0" w:color="auto"/>
            </w:tcBorders>
            <w:shd w:val="clear" w:color="auto" w:fill="CCFFFF"/>
            <w:noWrap/>
            <w:vAlign w:val="center"/>
            <w:hideMark/>
          </w:tcPr>
          <w:p w14:paraId="709C3D59" w14:textId="67AE4C04"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w:t>
            </w:r>
          </w:p>
        </w:tc>
      </w:tr>
      <w:tr w:rsidR="0003577E" w:rsidRPr="0003577E" w14:paraId="75E657C1" w14:textId="77777777" w:rsidTr="0003577E">
        <w:trPr>
          <w:trHeight w:val="556"/>
          <w:jc w:val="center"/>
        </w:trPr>
        <w:tc>
          <w:tcPr>
            <w:tcW w:w="0" w:type="auto"/>
            <w:vMerge/>
            <w:tcBorders>
              <w:top w:val="nil"/>
              <w:left w:val="single" w:sz="4" w:space="0" w:color="auto"/>
              <w:bottom w:val="single" w:sz="4" w:space="0" w:color="000000"/>
              <w:right w:val="single" w:sz="4" w:space="0" w:color="auto"/>
            </w:tcBorders>
            <w:vAlign w:val="center"/>
            <w:hideMark/>
          </w:tcPr>
          <w:p w14:paraId="4F388784" w14:textId="77777777" w:rsidR="0003577E" w:rsidRPr="0003577E" w:rsidRDefault="0003577E" w:rsidP="00E82E1E">
            <w:pPr>
              <w:spacing w:after="0" w:line="240" w:lineRule="auto"/>
              <w:rPr>
                <w:rFonts w:ascii="Arial Narrow" w:eastAsia="Times New Roman" w:hAnsi="Arial Narrow"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46B3B81B" w14:textId="77777777" w:rsidR="0003577E" w:rsidRPr="0003577E" w:rsidRDefault="0003577E" w:rsidP="00E82E1E">
            <w:pPr>
              <w:spacing w:after="0" w:line="240" w:lineRule="auto"/>
              <w:rPr>
                <w:rFonts w:ascii="Arial Narrow" w:eastAsia="Times New Roman" w:hAnsi="Arial Narrow" w:cs="Arial"/>
                <w:sz w:val="24"/>
                <w:szCs w:val="24"/>
              </w:rPr>
            </w:pPr>
          </w:p>
        </w:tc>
        <w:tc>
          <w:tcPr>
            <w:tcW w:w="1934" w:type="dxa"/>
            <w:tcBorders>
              <w:top w:val="nil"/>
              <w:left w:val="nil"/>
              <w:bottom w:val="single" w:sz="4" w:space="0" w:color="auto"/>
              <w:right w:val="single" w:sz="4" w:space="0" w:color="auto"/>
            </w:tcBorders>
            <w:shd w:val="clear" w:color="auto" w:fill="CCFFFF"/>
            <w:noWrap/>
            <w:vAlign w:val="center"/>
            <w:hideMark/>
          </w:tcPr>
          <w:p w14:paraId="77AAC5E3"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L  do 2000g</w:t>
            </w:r>
          </w:p>
        </w:tc>
        <w:tc>
          <w:tcPr>
            <w:tcW w:w="1371" w:type="dxa"/>
            <w:tcBorders>
              <w:top w:val="nil"/>
              <w:left w:val="nil"/>
              <w:bottom w:val="single" w:sz="4" w:space="0" w:color="auto"/>
              <w:right w:val="single" w:sz="4" w:space="0" w:color="auto"/>
            </w:tcBorders>
            <w:shd w:val="clear" w:color="auto" w:fill="CCFFFF"/>
            <w:noWrap/>
            <w:vAlign w:val="center"/>
            <w:hideMark/>
          </w:tcPr>
          <w:p w14:paraId="6D768CC0" w14:textId="41663A8B"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w:t>
            </w:r>
          </w:p>
        </w:tc>
      </w:tr>
      <w:tr w:rsidR="0003577E" w:rsidRPr="0003577E" w14:paraId="283AB7C7" w14:textId="77777777" w:rsidTr="0003577E">
        <w:trPr>
          <w:trHeight w:val="517"/>
          <w:jc w:val="center"/>
        </w:trPr>
        <w:tc>
          <w:tcPr>
            <w:tcW w:w="511" w:type="dxa"/>
            <w:tcBorders>
              <w:top w:val="nil"/>
              <w:left w:val="single" w:sz="4" w:space="0" w:color="auto"/>
              <w:bottom w:val="single" w:sz="4" w:space="0" w:color="000000"/>
              <w:right w:val="single" w:sz="4" w:space="0" w:color="auto"/>
            </w:tcBorders>
            <w:shd w:val="clear" w:color="auto" w:fill="CCFFFF"/>
            <w:noWrap/>
            <w:vAlign w:val="center"/>
          </w:tcPr>
          <w:p w14:paraId="20C17928"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3</w:t>
            </w:r>
          </w:p>
        </w:tc>
        <w:tc>
          <w:tcPr>
            <w:tcW w:w="4130" w:type="dxa"/>
            <w:tcBorders>
              <w:top w:val="nil"/>
              <w:left w:val="single" w:sz="4" w:space="0" w:color="auto"/>
              <w:bottom w:val="single" w:sz="4" w:space="0" w:color="auto"/>
              <w:right w:val="single" w:sz="4" w:space="0" w:color="auto"/>
            </w:tcBorders>
            <w:shd w:val="clear" w:color="auto" w:fill="CCFFFF"/>
            <w:vAlign w:val="center"/>
          </w:tcPr>
          <w:p w14:paraId="3951B8B1"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 xml:space="preserve">Przesyłki listowe w obrocie krajowym  </w:t>
            </w:r>
            <w:r w:rsidRPr="0003577E">
              <w:rPr>
                <w:rFonts w:ascii="Arial Narrow" w:eastAsia="Times New Roman" w:hAnsi="Arial Narrow" w:cs="Arial"/>
                <w:color w:val="000000"/>
                <w:sz w:val="24"/>
                <w:szCs w:val="24"/>
              </w:rPr>
              <w:t xml:space="preserve">– polecone </w:t>
            </w:r>
            <w:r w:rsidRPr="0003577E">
              <w:rPr>
                <w:rFonts w:ascii="Arial Narrow" w:eastAsia="Times New Roman" w:hAnsi="Arial Narrow" w:cs="Arial"/>
                <w:sz w:val="24"/>
                <w:szCs w:val="24"/>
              </w:rPr>
              <w:t xml:space="preserve">priorytetowe </w:t>
            </w:r>
          </w:p>
        </w:tc>
        <w:tc>
          <w:tcPr>
            <w:tcW w:w="1934" w:type="dxa"/>
            <w:tcBorders>
              <w:top w:val="nil"/>
              <w:left w:val="single" w:sz="4" w:space="0" w:color="auto"/>
              <w:bottom w:val="single" w:sz="4" w:space="0" w:color="auto"/>
              <w:right w:val="single" w:sz="4" w:space="0" w:color="auto"/>
            </w:tcBorders>
            <w:shd w:val="clear" w:color="auto" w:fill="CCFFFF"/>
            <w:noWrap/>
            <w:vAlign w:val="center"/>
          </w:tcPr>
          <w:p w14:paraId="0F272AE1"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S do 500g</w:t>
            </w:r>
          </w:p>
        </w:tc>
        <w:tc>
          <w:tcPr>
            <w:tcW w:w="1371" w:type="dxa"/>
            <w:tcBorders>
              <w:top w:val="nil"/>
              <w:left w:val="single" w:sz="4" w:space="0" w:color="auto"/>
              <w:bottom w:val="single" w:sz="4" w:space="0" w:color="auto"/>
              <w:right w:val="single" w:sz="4" w:space="0" w:color="auto"/>
            </w:tcBorders>
            <w:shd w:val="clear" w:color="auto" w:fill="CCFFFF"/>
            <w:noWrap/>
            <w:vAlign w:val="center"/>
          </w:tcPr>
          <w:p w14:paraId="6CA4C5A3"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600</w:t>
            </w:r>
          </w:p>
        </w:tc>
      </w:tr>
      <w:tr w:rsidR="0003577E" w:rsidRPr="0003577E" w14:paraId="319CE63A" w14:textId="77777777" w:rsidTr="0003577E">
        <w:trPr>
          <w:trHeight w:val="432"/>
          <w:jc w:val="center"/>
        </w:trPr>
        <w:tc>
          <w:tcPr>
            <w:tcW w:w="511" w:type="dxa"/>
            <w:tcBorders>
              <w:top w:val="nil"/>
              <w:left w:val="single" w:sz="4" w:space="0" w:color="auto"/>
              <w:bottom w:val="single" w:sz="4" w:space="0" w:color="auto"/>
              <w:right w:val="single" w:sz="4" w:space="0" w:color="auto"/>
            </w:tcBorders>
            <w:shd w:val="clear" w:color="auto" w:fill="CCFFFF"/>
            <w:noWrap/>
            <w:vAlign w:val="center"/>
            <w:hideMark/>
          </w:tcPr>
          <w:p w14:paraId="6FA91C0A"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4</w:t>
            </w:r>
          </w:p>
        </w:tc>
        <w:tc>
          <w:tcPr>
            <w:tcW w:w="413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5A5A82A"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Przesyłki listowe ze zwrotnym potwierdzeniem odbioru (ZPO) w obrocie krajowym - priorytetowe</w:t>
            </w:r>
          </w:p>
        </w:tc>
        <w:tc>
          <w:tcPr>
            <w:tcW w:w="19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F3128E6"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S do 500g</w:t>
            </w:r>
          </w:p>
        </w:tc>
        <w:tc>
          <w:tcPr>
            <w:tcW w:w="1371"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1BFAF100" w14:textId="10367E49"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w:t>
            </w:r>
          </w:p>
        </w:tc>
      </w:tr>
      <w:tr w:rsidR="0003577E" w:rsidRPr="0003577E" w14:paraId="3CF131E2" w14:textId="77777777" w:rsidTr="0003577E">
        <w:trPr>
          <w:trHeight w:val="432"/>
          <w:jc w:val="center"/>
        </w:trPr>
        <w:tc>
          <w:tcPr>
            <w:tcW w:w="511"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6B390ECB"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lastRenderedPageBreak/>
              <w:t>5</w:t>
            </w:r>
          </w:p>
        </w:tc>
        <w:tc>
          <w:tcPr>
            <w:tcW w:w="413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6F965C7" w14:textId="77777777" w:rsidR="0003577E" w:rsidRPr="0003577E" w:rsidRDefault="0003577E" w:rsidP="00E82E1E">
            <w:pPr>
              <w:spacing w:after="0"/>
              <w:rPr>
                <w:rFonts w:ascii="Arial Narrow" w:eastAsia="Times New Roman" w:hAnsi="Arial Narrow" w:cs="Arial"/>
                <w:color w:val="FF0000"/>
                <w:sz w:val="24"/>
                <w:szCs w:val="24"/>
              </w:rPr>
            </w:pPr>
            <w:r w:rsidRPr="0003577E">
              <w:rPr>
                <w:rFonts w:ascii="Arial Narrow" w:eastAsia="Times New Roman" w:hAnsi="Arial Narrow" w:cs="Arial"/>
                <w:sz w:val="24"/>
                <w:szCs w:val="24"/>
              </w:rPr>
              <w:t xml:space="preserve">Przesyłki listowe ze zwrotnym  potwierdzeniem odbioru (ZPO) w obrocie krajowym  - </w:t>
            </w:r>
            <w:r w:rsidRPr="0003577E">
              <w:rPr>
                <w:rFonts w:ascii="Arial Narrow" w:eastAsia="Times New Roman" w:hAnsi="Arial Narrow" w:cs="Arial"/>
                <w:color w:val="000000"/>
                <w:sz w:val="24"/>
                <w:szCs w:val="24"/>
              </w:rPr>
              <w:t xml:space="preserve">ekonomiczne </w:t>
            </w:r>
            <w:r w:rsidRPr="0003577E">
              <w:rPr>
                <w:rFonts w:ascii="Arial Narrow" w:eastAsia="Times New Roman" w:hAnsi="Arial Narrow" w:cs="Arial"/>
                <w:color w:val="FF0000"/>
                <w:sz w:val="24"/>
                <w:szCs w:val="24"/>
              </w:rPr>
              <w:t>+ usługa potwierdzenia odbioru</w:t>
            </w:r>
          </w:p>
        </w:tc>
        <w:tc>
          <w:tcPr>
            <w:tcW w:w="19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8C249A7"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S do 500g</w:t>
            </w:r>
          </w:p>
        </w:tc>
        <w:tc>
          <w:tcPr>
            <w:tcW w:w="1371"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09054A6" w14:textId="72082DBA"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24000</w:t>
            </w:r>
          </w:p>
        </w:tc>
      </w:tr>
      <w:tr w:rsidR="0003577E" w:rsidRPr="0003577E" w14:paraId="61B74C2B" w14:textId="77777777" w:rsidTr="0003577E">
        <w:trPr>
          <w:trHeight w:val="432"/>
          <w:jc w:val="center"/>
        </w:trPr>
        <w:tc>
          <w:tcPr>
            <w:tcW w:w="511"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0C137848"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6</w:t>
            </w:r>
          </w:p>
        </w:tc>
        <w:tc>
          <w:tcPr>
            <w:tcW w:w="4130" w:type="dxa"/>
            <w:tcBorders>
              <w:top w:val="single" w:sz="4" w:space="0" w:color="auto"/>
              <w:left w:val="nil"/>
              <w:bottom w:val="nil"/>
              <w:right w:val="nil"/>
            </w:tcBorders>
            <w:shd w:val="clear" w:color="auto" w:fill="CCFFFF"/>
            <w:vAlign w:val="center"/>
            <w:hideMark/>
          </w:tcPr>
          <w:p w14:paraId="61FA1914"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Przesyłki listowe ze zwrotnym potwierdzeniem odbioru (ZPO) w obrocie krajowym  - ekonomiczne</w:t>
            </w:r>
            <w:r w:rsidRPr="0003577E">
              <w:rPr>
                <w:rFonts w:ascii="Arial Narrow" w:eastAsia="Times New Roman" w:hAnsi="Arial Narrow" w:cs="Arial"/>
                <w:color w:val="FF0000"/>
                <w:sz w:val="24"/>
                <w:szCs w:val="24"/>
              </w:rPr>
              <w:t>+ usługa potwierdzenia odbioru</w:t>
            </w:r>
          </w:p>
        </w:tc>
        <w:tc>
          <w:tcPr>
            <w:tcW w:w="19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2A0F393"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M do 1000g</w:t>
            </w:r>
          </w:p>
        </w:tc>
        <w:tc>
          <w:tcPr>
            <w:tcW w:w="1371" w:type="dxa"/>
            <w:tcBorders>
              <w:top w:val="single" w:sz="4" w:space="0" w:color="auto"/>
              <w:left w:val="nil"/>
              <w:bottom w:val="single" w:sz="4" w:space="0" w:color="auto"/>
              <w:right w:val="single" w:sz="4" w:space="0" w:color="auto"/>
            </w:tcBorders>
            <w:shd w:val="clear" w:color="auto" w:fill="CCFFFF"/>
            <w:noWrap/>
            <w:vAlign w:val="center"/>
            <w:hideMark/>
          </w:tcPr>
          <w:p w14:paraId="03AD2A0B"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5000</w:t>
            </w:r>
          </w:p>
        </w:tc>
      </w:tr>
      <w:tr w:rsidR="0003577E" w:rsidRPr="0003577E" w14:paraId="7CA949A1" w14:textId="77777777" w:rsidTr="0003577E">
        <w:trPr>
          <w:trHeight w:val="432"/>
          <w:jc w:val="center"/>
        </w:trPr>
        <w:tc>
          <w:tcPr>
            <w:tcW w:w="511" w:type="dxa"/>
            <w:tcBorders>
              <w:top w:val="nil"/>
              <w:left w:val="single" w:sz="4" w:space="0" w:color="auto"/>
              <w:bottom w:val="single" w:sz="4" w:space="0" w:color="auto"/>
              <w:right w:val="single" w:sz="4" w:space="0" w:color="auto"/>
            </w:tcBorders>
            <w:shd w:val="clear" w:color="auto" w:fill="CCFFFF"/>
            <w:noWrap/>
            <w:vAlign w:val="center"/>
            <w:hideMark/>
          </w:tcPr>
          <w:p w14:paraId="4FF20428"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7</w:t>
            </w:r>
          </w:p>
        </w:tc>
        <w:tc>
          <w:tcPr>
            <w:tcW w:w="4130" w:type="dxa"/>
            <w:tcBorders>
              <w:top w:val="single" w:sz="4" w:space="0" w:color="auto"/>
              <w:left w:val="nil"/>
              <w:bottom w:val="nil"/>
              <w:right w:val="nil"/>
            </w:tcBorders>
            <w:shd w:val="clear" w:color="auto" w:fill="CCFFFF"/>
            <w:vAlign w:val="center"/>
            <w:hideMark/>
          </w:tcPr>
          <w:p w14:paraId="12965A03"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Przesyłki listowe ze zwrotnym potwierdzeniem odbioru (ZPO) w obrocie krajowym  - ekonomiczne</w:t>
            </w:r>
            <w:r w:rsidRPr="0003577E">
              <w:rPr>
                <w:rFonts w:ascii="Arial Narrow" w:eastAsia="Times New Roman" w:hAnsi="Arial Narrow" w:cs="Arial"/>
                <w:color w:val="FF0000"/>
                <w:sz w:val="24"/>
                <w:szCs w:val="24"/>
              </w:rPr>
              <w:t>+ usługa potwierdzenia odbioru</w:t>
            </w:r>
          </w:p>
        </w:tc>
        <w:tc>
          <w:tcPr>
            <w:tcW w:w="1934" w:type="dxa"/>
            <w:tcBorders>
              <w:top w:val="nil"/>
              <w:left w:val="single" w:sz="4" w:space="0" w:color="auto"/>
              <w:bottom w:val="single" w:sz="4" w:space="0" w:color="auto"/>
              <w:right w:val="single" w:sz="4" w:space="0" w:color="auto"/>
            </w:tcBorders>
            <w:shd w:val="clear" w:color="auto" w:fill="CCFFFF"/>
            <w:vAlign w:val="center"/>
            <w:hideMark/>
          </w:tcPr>
          <w:p w14:paraId="2D07D2A6"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sz w:val="24"/>
                <w:szCs w:val="24"/>
              </w:rPr>
              <w:t>Format L do 2000g</w:t>
            </w:r>
          </w:p>
        </w:tc>
        <w:tc>
          <w:tcPr>
            <w:tcW w:w="1371" w:type="dxa"/>
            <w:tcBorders>
              <w:top w:val="nil"/>
              <w:left w:val="nil"/>
              <w:bottom w:val="single" w:sz="4" w:space="0" w:color="auto"/>
              <w:right w:val="single" w:sz="4" w:space="0" w:color="auto"/>
            </w:tcBorders>
            <w:shd w:val="clear" w:color="auto" w:fill="CCFFFF"/>
            <w:noWrap/>
            <w:vAlign w:val="center"/>
            <w:hideMark/>
          </w:tcPr>
          <w:p w14:paraId="2028EE91"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300</w:t>
            </w:r>
          </w:p>
        </w:tc>
      </w:tr>
      <w:tr w:rsidR="0003577E" w:rsidRPr="0003577E" w14:paraId="0A666377" w14:textId="77777777" w:rsidTr="0003577E">
        <w:trPr>
          <w:trHeight w:val="432"/>
          <w:jc w:val="center"/>
        </w:trPr>
        <w:tc>
          <w:tcPr>
            <w:tcW w:w="511" w:type="dxa"/>
            <w:tcBorders>
              <w:top w:val="nil"/>
              <w:left w:val="single" w:sz="4" w:space="0" w:color="auto"/>
              <w:bottom w:val="single" w:sz="4" w:space="0" w:color="auto"/>
              <w:right w:val="single" w:sz="4" w:space="0" w:color="auto"/>
            </w:tcBorders>
            <w:shd w:val="clear" w:color="auto" w:fill="CCFFFF"/>
            <w:noWrap/>
            <w:vAlign w:val="center"/>
          </w:tcPr>
          <w:p w14:paraId="057AB248"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8</w:t>
            </w:r>
          </w:p>
        </w:tc>
        <w:tc>
          <w:tcPr>
            <w:tcW w:w="4130" w:type="dxa"/>
            <w:tcBorders>
              <w:top w:val="single" w:sz="4" w:space="0" w:color="auto"/>
              <w:left w:val="single" w:sz="4" w:space="0" w:color="auto"/>
              <w:bottom w:val="single" w:sz="4" w:space="0" w:color="auto"/>
              <w:right w:val="single" w:sz="4" w:space="0" w:color="auto"/>
            </w:tcBorders>
            <w:shd w:val="clear" w:color="auto" w:fill="CCFFFF"/>
            <w:vAlign w:val="center"/>
          </w:tcPr>
          <w:p w14:paraId="4F163352"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color w:val="000000"/>
                <w:sz w:val="24"/>
                <w:szCs w:val="24"/>
              </w:rPr>
              <w:t xml:space="preserve">Polecone priorytetowe - przesyłki listowe rejestrowane </w:t>
            </w:r>
            <w:r w:rsidRPr="0003577E">
              <w:rPr>
                <w:rFonts w:ascii="Arial Narrow" w:eastAsia="Times New Roman" w:hAnsi="Arial Narrow" w:cs="Arial"/>
                <w:color w:val="000000"/>
                <w:sz w:val="24"/>
                <w:szCs w:val="24"/>
              </w:rPr>
              <w:br w:type="page"/>
              <w:t xml:space="preserve">najszybszej kategorii </w:t>
            </w:r>
            <w:r w:rsidRPr="0003577E">
              <w:rPr>
                <w:rFonts w:ascii="Arial Narrow" w:eastAsia="Times New Roman" w:hAnsi="Arial Narrow" w:cs="Arial"/>
                <w:color w:val="000000"/>
                <w:sz w:val="24"/>
                <w:szCs w:val="24"/>
              </w:rPr>
              <w:br w:type="page"/>
              <w:t xml:space="preserve">do krajów europejskich </w:t>
            </w:r>
            <w:r w:rsidRPr="0003577E">
              <w:rPr>
                <w:rFonts w:ascii="Arial Narrow" w:eastAsia="Times New Roman" w:hAnsi="Arial Narrow" w:cs="Arial"/>
                <w:color w:val="000000"/>
                <w:sz w:val="24"/>
                <w:szCs w:val="24"/>
              </w:rPr>
              <w:br w:type="page"/>
              <w:t xml:space="preserve">(Strefa A - Europa łącznie </w:t>
            </w:r>
            <w:r w:rsidRPr="0003577E">
              <w:rPr>
                <w:rFonts w:ascii="Arial Narrow" w:eastAsia="Times New Roman" w:hAnsi="Arial Narrow" w:cs="Arial"/>
                <w:color w:val="000000"/>
                <w:sz w:val="24"/>
                <w:szCs w:val="24"/>
              </w:rPr>
              <w:br/>
              <w:t>z Cyprem, całą Rosją i Izraelem)</w:t>
            </w:r>
          </w:p>
        </w:tc>
        <w:tc>
          <w:tcPr>
            <w:tcW w:w="1934" w:type="dxa"/>
            <w:tcBorders>
              <w:top w:val="nil"/>
              <w:left w:val="single" w:sz="4" w:space="0" w:color="auto"/>
              <w:bottom w:val="single" w:sz="4" w:space="0" w:color="auto"/>
              <w:right w:val="single" w:sz="4" w:space="0" w:color="auto"/>
            </w:tcBorders>
            <w:shd w:val="clear" w:color="auto" w:fill="CCFFFF"/>
            <w:vAlign w:val="center"/>
          </w:tcPr>
          <w:p w14:paraId="21BBAF5A" w14:textId="77777777" w:rsidR="0003577E" w:rsidRPr="0003577E" w:rsidRDefault="0003577E" w:rsidP="00E82E1E">
            <w:pPr>
              <w:spacing w:after="0"/>
              <w:jc w:val="right"/>
              <w:rPr>
                <w:rFonts w:ascii="Arial Narrow" w:eastAsia="Times New Roman" w:hAnsi="Arial Narrow" w:cs="Arial"/>
                <w:sz w:val="24"/>
                <w:szCs w:val="24"/>
              </w:rPr>
            </w:pPr>
            <w:r w:rsidRPr="0003577E">
              <w:rPr>
                <w:rFonts w:ascii="Arial Narrow" w:eastAsia="Times New Roman" w:hAnsi="Arial Narrow" w:cs="Arial"/>
                <w:color w:val="000000"/>
                <w:sz w:val="24"/>
                <w:szCs w:val="24"/>
              </w:rPr>
              <w:t>do 50g</w:t>
            </w:r>
          </w:p>
        </w:tc>
        <w:tc>
          <w:tcPr>
            <w:tcW w:w="1371" w:type="dxa"/>
            <w:tcBorders>
              <w:top w:val="nil"/>
              <w:left w:val="single" w:sz="4" w:space="0" w:color="auto"/>
              <w:bottom w:val="single" w:sz="4" w:space="0" w:color="auto"/>
              <w:right w:val="single" w:sz="4" w:space="0" w:color="auto"/>
            </w:tcBorders>
            <w:shd w:val="clear" w:color="auto" w:fill="CCFFFF"/>
            <w:noWrap/>
            <w:vAlign w:val="center"/>
          </w:tcPr>
          <w:p w14:paraId="3842CC03"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color w:val="000000"/>
                <w:sz w:val="24"/>
                <w:szCs w:val="24"/>
              </w:rPr>
              <w:t>10</w:t>
            </w:r>
          </w:p>
        </w:tc>
      </w:tr>
      <w:tr w:rsidR="0003577E" w:rsidRPr="0003577E" w14:paraId="0C806DF3" w14:textId="77777777" w:rsidTr="0003577E">
        <w:trPr>
          <w:trHeight w:val="517"/>
          <w:jc w:val="center"/>
        </w:trPr>
        <w:tc>
          <w:tcPr>
            <w:tcW w:w="511" w:type="dxa"/>
            <w:vMerge w:val="restart"/>
            <w:tcBorders>
              <w:top w:val="single" w:sz="4" w:space="0" w:color="auto"/>
              <w:left w:val="single" w:sz="4" w:space="0" w:color="auto"/>
              <w:bottom w:val="single" w:sz="4" w:space="0" w:color="000000"/>
              <w:right w:val="single" w:sz="4" w:space="0" w:color="auto"/>
            </w:tcBorders>
            <w:vAlign w:val="center"/>
            <w:hideMark/>
          </w:tcPr>
          <w:p w14:paraId="15027F09"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9</w:t>
            </w:r>
          </w:p>
        </w:tc>
        <w:tc>
          <w:tcPr>
            <w:tcW w:w="4130" w:type="dxa"/>
            <w:vMerge w:val="restart"/>
            <w:tcBorders>
              <w:top w:val="single" w:sz="4" w:space="0" w:color="auto"/>
              <w:left w:val="single" w:sz="4" w:space="0" w:color="auto"/>
              <w:bottom w:val="single" w:sz="4" w:space="0" w:color="000000"/>
              <w:right w:val="single" w:sz="4" w:space="0" w:color="auto"/>
            </w:tcBorders>
            <w:vAlign w:val="center"/>
            <w:hideMark/>
          </w:tcPr>
          <w:p w14:paraId="1BD03598" w14:textId="77777777" w:rsidR="0003577E" w:rsidRPr="0003577E" w:rsidRDefault="0003577E" w:rsidP="00E82E1E">
            <w:pPr>
              <w:spacing w:after="0"/>
              <w:rPr>
                <w:rFonts w:ascii="Arial Narrow" w:eastAsia="Times New Roman" w:hAnsi="Arial Narrow" w:cs="Arial"/>
                <w:color w:val="000000"/>
                <w:sz w:val="24"/>
                <w:szCs w:val="24"/>
              </w:rPr>
            </w:pPr>
            <w:r w:rsidRPr="0003577E">
              <w:rPr>
                <w:rFonts w:ascii="Arial Narrow" w:eastAsia="Times New Roman" w:hAnsi="Arial Narrow" w:cs="Arial"/>
                <w:color w:val="000000"/>
                <w:sz w:val="24"/>
                <w:szCs w:val="24"/>
              </w:rPr>
              <w:t xml:space="preserve">Polecone priorytetowe - przesyłki listowe rejestrowane najszybszej kategorii do krajów europejskich (Strefa A - Europa łącznie </w:t>
            </w:r>
            <w:r w:rsidRPr="0003577E">
              <w:rPr>
                <w:rFonts w:ascii="Arial Narrow" w:eastAsia="Times New Roman" w:hAnsi="Arial Narrow" w:cs="Arial"/>
                <w:color w:val="000000"/>
                <w:sz w:val="24"/>
                <w:szCs w:val="24"/>
              </w:rPr>
              <w:br/>
              <w:t>z Cyprem, całą Rosją i Izraelem</w:t>
            </w:r>
          </w:p>
        </w:tc>
        <w:tc>
          <w:tcPr>
            <w:tcW w:w="1934" w:type="dxa"/>
            <w:vMerge w:val="restart"/>
            <w:tcBorders>
              <w:top w:val="single" w:sz="4" w:space="0" w:color="auto"/>
              <w:left w:val="single" w:sz="4" w:space="0" w:color="auto"/>
              <w:bottom w:val="single" w:sz="4" w:space="0" w:color="000000"/>
              <w:right w:val="single" w:sz="4" w:space="0" w:color="auto"/>
            </w:tcBorders>
            <w:vAlign w:val="center"/>
            <w:hideMark/>
          </w:tcPr>
          <w:p w14:paraId="1DA4B9F9" w14:textId="77777777" w:rsidR="0003577E" w:rsidRPr="0003577E" w:rsidRDefault="0003577E" w:rsidP="00E82E1E">
            <w:pPr>
              <w:spacing w:after="0"/>
              <w:jc w:val="right"/>
              <w:rPr>
                <w:rFonts w:ascii="Arial Narrow" w:eastAsia="Times New Roman" w:hAnsi="Arial Narrow" w:cs="Arial"/>
                <w:color w:val="000000"/>
                <w:sz w:val="24"/>
                <w:szCs w:val="24"/>
              </w:rPr>
            </w:pPr>
            <w:r w:rsidRPr="0003577E">
              <w:rPr>
                <w:rFonts w:ascii="Arial Narrow" w:eastAsia="Times New Roman" w:hAnsi="Arial Narrow" w:cs="Arial"/>
                <w:color w:val="000000"/>
                <w:sz w:val="24"/>
                <w:szCs w:val="24"/>
              </w:rPr>
              <w:t>ponad 50g do 100g</w:t>
            </w:r>
          </w:p>
        </w:tc>
        <w:tc>
          <w:tcPr>
            <w:tcW w:w="1371" w:type="dxa"/>
            <w:vMerge w:val="restart"/>
            <w:tcBorders>
              <w:top w:val="single" w:sz="4" w:space="0" w:color="auto"/>
              <w:left w:val="single" w:sz="4" w:space="0" w:color="auto"/>
              <w:bottom w:val="single" w:sz="4" w:space="0" w:color="000000"/>
              <w:right w:val="single" w:sz="4" w:space="0" w:color="auto"/>
            </w:tcBorders>
            <w:vAlign w:val="center"/>
            <w:hideMark/>
          </w:tcPr>
          <w:p w14:paraId="537F504F" w14:textId="77777777" w:rsidR="0003577E" w:rsidRPr="0003577E" w:rsidRDefault="0003577E" w:rsidP="00E82E1E">
            <w:pPr>
              <w:spacing w:after="0"/>
              <w:jc w:val="center"/>
              <w:rPr>
                <w:rFonts w:ascii="Arial Narrow" w:eastAsia="Times New Roman" w:hAnsi="Arial Narrow" w:cs="Arial"/>
                <w:color w:val="000000"/>
                <w:sz w:val="24"/>
                <w:szCs w:val="24"/>
              </w:rPr>
            </w:pPr>
            <w:r w:rsidRPr="0003577E">
              <w:rPr>
                <w:rFonts w:ascii="Arial Narrow" w:eastAsia="Times New Roman" w:hAnsi="Arial Narrow" w:cs="Arial"/>
                <w:color w:val="000000"/>
                <w:sz w:val="24"/>
                <w:szCs w:val="24"/>
              </w:rPr>
              <w:t>20</w:t>
            </w:r>
          </w:p>
        </w:tc>
      </w:tr>
      <w:tr w:rsidR="0003577E" w:rsidRPr="0003577E" w14:paraId="13D91909" w14:textId="77777777" w:rsidTr="0003577E">
        <w:trPr>
          <w:trHeight w:val="51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606B914" w14:textId="77777777" w:rsidR="0003577E" w:rsidRPr="0003577E" w:rsidRDefault="0003577E" w:rsidP="00E82E1E">
            <w:pPr>
              <w:spacing w:after="0" w:line="240" w:lineRule="auto"/>
              <w:rPr>
                <w:rFonts w:ascii="Arial Narrow" w:eastAsia="Times New Roman" w:hAnsi="Arial Narrow" w:cs="Arial"/>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F70EC5" w14:textId="77777777" w:rsidR="0003577E" w:rsidRPr="0003577E" w:rsidRDefault="0003577E" w:rsidP="00E82E1E">
            <w:pPr>
              <w:spacing w:after="0" w:line="240" w:lineRule="auto"/>
              <w:rPr>
                <w:rFonts w:ascii="Arial Narrow" w:eastAsia="Times New Roman" w:hAnsi="Arial Narrow" w:cs="Arial"/>
                <w:color w:val="000000"/>
                <w:sz w:val="24"/>
                <w:szCs w:val="24"/>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14:paraId="32FE764E" w14:textId="77777777" w:rsidR="0003577E" w:rsidRPr="0003577E" w:rsidRDefault="0003577E" w:rsidP="00E82E1E">
            <w:pPr>
              <w:spacing w:after="0" w:line="240" w:lineRule="auto"/>
              <w:rPr>
                <w:rFonts w:ascii="Arial Narrow" w:eastAsia="Times New Roman" w:hAnsi="Arial Narrow" w:cs="Arial"/>
                <w:color w:val="000000"/>
                <w:sz w:val="24"/>
                <w:szCs w:val="24"/>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14:paraId="670D66E6" w14:textId="77777777" w:rsidR="0003577E" w:rsidRPr="0003577E" w:rsidRDefault="0003577E" w:rsidP="00E82E1E">
            <w:pPr>
              <w:spacing w:after="0" w:line="240" w:lineRule="auto"/>
              <w:jc w:val="center"/>
              <w:rPr>
                <w:rFonts w:ascii="Arial Narrow" w:eastAsia="Times New Roman" w:hAnsi="Arial Narrow" w:cs="Arial"/>
                <w:color w:val="000000"/>
                <w:sz w:val="24"/>
                <w:szCs w:val="24"/>
              </w:rPr>
            </w:pPr>
          </w:p>
        </w:tc>
      </w:tr>
      <w:tr w:rsidR="0003577E" w:rsidRPr="0003577E" w14:paraId="5CE9805E" w14:textId="77777777" w:rsidTr="0003577E">
        <w:trPr>
          <w:trHeight w:val="58"/>
          <w:jc w:val="center"/>
        </w:trPr>
        <w:tc>
          <w:tcPr>
            <w:tcW w:w="511" w:type="dxa"/>
            <w:tcBorders>
              <w:top w:val="nil"/>
              <w:left w:val="single" w:sz="4" w:space="0" w:color="auto"/>
              <w:bottom w:val="single" w:sz="4" w:space="0" w:color="auto"/>
              <w:right w:val="single" w:sz="4" w:space="0" w:color="auto"/>
            </w:tcBorders>
            <w:shd w:val="clear" w:color="auto" w:fill="CCFFFF"/>
            <w:noWrap/>
            <w:vAlign w:val="center"/>
            <w:hideMark/>
          </w:tcPr>
          <w:p w14:paraId="0AA2293E"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10</w:t>
            </w:r>
          </w:p>
        </w:tc>
        <w:tc>
          <w:tcPr>
            <w:tcW w:w="6064" w:type="dxa"/>
            <w:gridSpan w:val="2"/>
            <w:tcBorders>
              <w:top w:val="single" w:sz="4" w:space="0" w:color="auto"/>
              <w:left w:val="nil"/>
              <w:bottom w:val="single" w:sz="4" w:space="0" w:color="auto"/>
              <w:right w:val="single" w:sz="4" w:space="0" w:color="auto"/>
            </w:tcBorders>
            <w:shd w:val="clear" w:color="auto" w:fill="CCFFFF"/>
            <w:vAlign w:val="center"/>
            <w:hideMark/>
          </w:tcPr>
          <w:p w14:paraId="0A14E121" w14:textId="77777777" w:rsidR="0003577E" w:rsidRPr="0003577E" w:rsidRDefault="0003577E" w:rsidP="00E82E1E">
            <w:pPr>
              <w:spacing w:after="0"/>
              <w:rPr>
                <w:rFonts w:ascii="Arial Narrow" w:eastAsia="Times New Roman" w:hAnsi="Arial Narrow" w:cs="Arial"/>
                <w:sz w:val="24"/>
                <w:szCs w:val="24"/>
              </w:rPr>
            </w:pPr>
          </w:p>
          <w:p w14:paraId="5E0D6BE7"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 xml:space="preserve">Usługa – odbioru przesyłek z siedziby Zamawiającego </w:t>
            </w:r>
            <w:r w:rsidRPr="0003577E">
              <w:rPr>
                <w:rFonts w:ascii="Arial Narrow" w:eastAsia="Times New Roman" w:hAnsi="Arial Narrow" w:cs="Arial"/>
                <w:sz w:val="24"/>
                <w:szCs w:val="24"/>
              </w:rPr>
              <w:br/>
            </w:r>
          </w:p>
        </w:tc>
        <w:tc>
          <w:tcPr>
            <w:tcW w:w="1371" w:type="dxa"/>
            <w:tcBorders>
              <w:top w:val="nil"/>
              <w:left w:val="single" w:sz="4" w:space="0" w:color="auto"/>
              <w:bottom w:val="single" w:sz="4" w:space="0" w:color="auto"/>
              <w:right w:val="single" w:sz="4" w:space="0" w:color="auto"/>
            </w:tcBorders>
            <w:shd w:val="clear" w:color="auto" w:fill="CCFFFF"/>
            <w:noWrap/>
            <w:vAlign w:val="center"/>
            <w:hideMark/>
          </w:tcPr>
          <w:p w14:paraId="43F1709B"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24 miesiące</w:t>
            </w:r>
          </w:p>
        </w:tc>
      </w:tr>
      <w:tr w:rsidR="0003577E" w:rsidRPr="0003577E" w14:paraId="0B2EF132" w14:textId="77777777" w:rsidTr="0003577E">
        <w:trPr>
          <w:trHeight w:val="58"/>
          <w:jc w:val="center"/>
        </w:trPr>
        <w:tc>
          <w:tcPr>
            <w:tcW w:w="511" w:type="dxa"/>
            <w:tcBorders>
              <w:top w:val="nil"/>
              <w:left w:val="single" w:sz="4" w:space="0" w:color="auto"/>
              <w:bottom w:val="single" w:sz="4" w:space="0" w:color="auto"/>
              <w:right w:val="single" w:sz="4" w:space="0" w:color="auto"/>
            </w:tcBorders>
            <w:shd w:val="clear" w:color="auto" w:fill="CCFFFF"/>
            <w:noWrap/>
            <w:vAlign w:val="center"/>
          </w:tcPr>
          <w:p w14:paraId="04EE83FF"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11</w:t>
            </w:r>
          </w:p>
        </w:tc>
        <w:tc>
          <w:tcPr>
            <w:tcW w:w="4130" w:type="dxa"/>
            <w:tcBorders>
              <w:top w:val="nil"/>
              <w:left w:val="single" w:sz="4" w:space="0" w:color="auto"/>
              <w:bottom w:val="single" w:sz="4" w:space="0" w:color="auto"/>
              <w:right w:val="single" w:sz="4" w:space="0" w:color="auto"/>
            </w:tcBorders>
            <w:shd w:val="clear" w:color="auto" w:fill="CCFFFF"/>
            <w:vAlign w:val="center"/>
          </w:tcPr>
          <w:p w14:paraId="4D4A8C0D"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Paczki pocztowe w obrocie krajowym EKONOMICZNE  Gabaryt B</w:t>
            </w:r>
          </w:p>
        </w:tc>
        <w:tc>
          <w:tcPr>
            <w:tcW w:w="1934" w:type="dxa"/>
            <w:tcBorders>
              <w:top w:val="nil"/>
              <w:left w:val="nil"/>
              <w:bottom w:val="single" w:sz="4" w:space="0" w:color="auto"/>
              <w:right w:val="single" w:sz="4" w:space="0" w:color="auto"/>
            </w:tcBorders>
            <w:shd w:val="clear" w:color="auto" w:fill="CCFFFF"/>
            <w:noWrap/>
            <w:vAlign w:val="center"/>
          </w:tcPr>
          <w:p w14:paraId="3FEBB453" w14:textId="77777777" w:rsidR="0003577E" w:rsidRPr="0003577E" w:rsidRDefault="0003577E" w:rsidP="00E82E1E">
            <w:pPr>
              <w:spacing w:after="0" w:line="240" w:lineRule="auto"/>
              <w:rPr>
                <w:rFonts w:ascii="Arial Narrow" w:eastAsia="Times New Roman" w:hAnsi="Arial Narrow" w:cs="Arial"/>
                <w:sz w:val="24"/>
                <w:szCs w:val="24"/>
                <w:lang w:eastAsia="pl-PL"/>
              </w:rPr>
            </w:pPr>
            <w:r w:rsidRPr="0003577E">
              <w:rPr>
                <w:rFonts w:ascii="Arial Narrow" w:eastAsia="Times New Roman" w:hAnsi="Arial Narrow" w:cs="Arial"/>
                <w:sz w:val="24"/>
                <w:szCs w:val="24"/>
              </w:rPr>
              <w:t>ponad 2 kg  do 5 kg</w:t>
            </w:r>
          </w:p>
        </w:tc>
        <w:tc>
          <w:tcPr>
            <w:tcW w:w="1371" w:type="dxa"/>
            <w:tcBorders>
              <w:top w:val="nil"/>
              <w:left w:val="single" w:sz="4" w:space="0" w:color="auto"/>
              <w:bottom w:val="single" w:sz="4" w:space="0" w:color="auto"/>
              <w:right w:val="single" w:sz="4" w:space="0" w:color="auto"/>
            </w:tcBorders>
            <w:shd w:val="clear" w:color="auto" w:fill="CCFFFF"/>
            <w:vAlign w:val="center"/>
          </w:tcPr>
          <w:p w14:paraId="5071B9AE" w14:textId="77777777" w:rsidR="0003577E" w:rsidRPr="0003577E" w:rsidRDefault="0003577E" w:rsidP="00E82E1E">
            <w:pPr>
              <w:spacing w:after="0" w:line="240" w:lineRule="auto"/>
              <w:jc w:val="center"/>
              <w:rPr>
                <w:rFonts w:ascii="Arial Narrow" w:eastAsia="Times New Roman" w:hAnsi="Arial Narrow" w:cs="Arial"/>
                <w:sz w:val="24"/>
                <w:szCs w:val="24"/>
                <w:lang w:eastAsia="pl-PL"/>
              </w:rPr>
            </w:pPr>
            <w:r w:rsidRPr="0003577E">
              <w:rPr>
                <w:rFonts w:ascii="Arial Narrow" w:eastAsia="Times New Roman" w:hAnsi="Arial Narrow" w:cs="Arial"/>
                <w:sz w:val="24"/>
                <w:szCs w:val="24"/>
              </w:rPr>
              <w:t>10</w:t>
            </w:r>
          </w:p>
        </w:tc>
      </w:tr>
      <w:tr w:rsidR="0003577E" w:rsidRPr="0003577E" w14:paraId="0788DED9" w14:textId="77777777" w:rsidTr="0003577E">
        <w:trPr>
          <w:trHeight w:val="58"/>
          <w:jc w:val="center"/>
        </w:trPr>
        <w:tc>
          <w:tcPr>
            <w:tcW w:w="511" w:type="dxa"/>
            <w:tcBorders>
              <w:top w:val="nil"/>
              <w:left w:val="single" w:sz="4" w:space="0" w:color="auto"/>
              <w:bottom w:val="single" w:sz="4" w:space="0" w:color="auto"/>
              <w:right w:val="single" w:sz="4" w:space="0" w:color="auto"/>
            </w:tcBorders>
            <w:noWrap/>
            <w:vAlign w:val="center"/>
          </w:tcPr>
          <w:p w14:paraId="22E7CAA1"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12</w:t>
            </w:r>
          </w:p>
        </w:tc>
        <w:tc>
          <w:tcPr>
            <w:tcW w:w="4130" w:type="dxa"/>
            <w:tcBorders>
              <w:top w:val="nil"/>
              <w:left w:val="single" w:sz="4" w:space="0" w:color="auto"/>
              <w:bottom w:val="single" w:sz="4" w:space="0" w:color="auto"/>
              <w:right w:val="single" w:sz="4" w:space="0" w:color="auto"/>
            </w:tcBorders>
            <w:vAlign w:val="center"/>
          </w:tcPr>
          <w:p w14:paraId="3155568F" w14:textId="77777777"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Paczki pocztowe w obrocie krajowym EKONOMICZNE  Gabaryt B</w:t>
            </w:r>
          </w:p>
        </w:tc>
        <w:tc>
          <w:tcPr>
            <w:tcW w:w="1934" w:type="dxa"/>
            <w:tcBorders>
              <w:top w:val="nil"/>
              <w:left w:val="nil"/>
              <w:bottom w:val="single" w:sz="4" w:space="0" w:color="auto"/>
              <w:right w:val="single" w:sz="4" w:space="0" w:color="auto"/>
            </w:tcBorders>
            <w:noWrap/>
            <w:vAlign w:val="center"/>
          </w:tcPr>
          <w:p w14:paraId="31E67E26" w14:textId="77777777" w:rsidR="0003577E" w:rsidRPr="0003577E" w:rsidRDefault="0003577E" w:rsidP="00E82E1E">
            <w:pPr>
              <w:spacing w:after="0" w:line="240" w:lineRule="auto"/>
              <w:rPr>
                <w:rFonts w:ascii="Arial Narrow" w:eastAsia="Times New Roman" w:hAnsi="Arial Narrow" w:cs="Arial"/>
                <w:sz w:val="24"/>
                <w:szCs w:val="24"/>
                <w:lang w:eastAsia="pl-PL"/>
              </w:rPr>
            </w:pPr>
            <w:r w:rsidRPr="0003577E">
              <w:rPr>
                <w:rFonts w:ascii="Arial Narrow" w:eastAsia="Times New Roman" w:hAnsi="Arial Narrow" w:cs="Arial"/>
                <w:sz w:val="24"/>
                <w:szCs w:val="24"/>
                <w:lang w:eastAsia="pl-PL"/>
              </w:rPr>
              <w:t>ponad 5 kg  do 10 kg</w:t>
            </w:r>
          </w:p>
        </w:tc>
        <w:tc>
          <w:tcPr>
            <w:tcW w:w="1371" w:type="dxa"/>
            <w:tcBorders>
              <w:top w:val="nil"/>
              <w:left w:val="single" w:sz="4" w:space="0" w:color="auto"/>
              <w:bottom w:val="single" w:sz="4" w:space="0" w:color="auto"/>
              <w:right w:val="single" w:sz="4" w:space="0" w:color="auto"/>
            </w:tcBorders>
            <w:vAlign w:val="center"/>
          </w:tcPr>
          <w:p w14:paraId="7282353E" w14:textId="77777777" w:rsidR="0003577E" w:rsidRPr="0003577E" w:rsidRDefault="0003577E" w:rsidP="00E82E1E">
            <w:pPr>
              <w:spacing w:after="0" w:line="240" w:lineRule="auto"/>
              <w:jc w:val="center"/>
              <w:rPr>
                <w:rFonts w:ascii="Arial Narrow" w:eastAsia="Times New Roman" w:hAnsi="Arial Narrow" w:cs="Arial"/>
                <w:sz w:val="24"/>
                <w:szCs w:val="24"/>
                <w:lang w:eastAsia="pl-PL"/>
              </w:rPr>
            </w:pPr>
            <w:r w:rsidRPr="0003577E">
              <w:rPr>
                <w:rFonts w:ascii="Arial Narrow" w:eastAsia="Times New Roman" w:hAnsi="Arial Narrow" w:cs="Arial"/>
                <w:sz w:val="24"/>
                <w:szCs w:val="24"/>
                <w:lang w:eastAsia="pl-PL"/>
              </w:rPr>
              <w:t>5</w:t>
            </w:r>
          </w:p>
        </w:tc>
      </w:tr>
      <w:tr w:rsidR="0003577E" w:rsidRPr="0003577E" w14:paraId="60735AC3" w14:textId="77777777" w:rsidTr="0003577E">
        <w:trPr>
          <w:trHeight w:val="582"/>
          <w:jc w:val="center"/>
        </w:trPr>
        <w:tc>
          <w:tcPr>
            <w:tcW w:w="511" w:type="dxa"/>
            <w:tcBorders>
              <w:top w:val="nil"/>
              <w:left w:val="single" w:sz="4" w:space="0" w:color="auto"/>
              <w:bottom w:val="single" w:sz="4" w:space="0" w:color="auto"/>
              <w:right w:val="single" w:sz="4" w:space="0" w:color="auto"/>
            </w:tcBorders>
            <w:noWrap/>
            <w:vAlign w:val="center"/>
            <w:hideMark/>
          </w:tcPr>
          <w:p w14:paraId="28D9EA73" w14:textId="77777777"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13</w:t>
            </w:r>
          </w:p>
        </w:tc>
        <w:tc>
          <w:tcPr>
            <w:tcW w:w="4130" w:type="dxa"/>
            <w:tcBorders>
              <w:top w:val="nil"/>
              <w:left w:val="single" w:sz="4" w:space="0" w:color="auto"/>
              <w:bottom w:val="single" w:sz="4" w:space="0" w:color="auto"/>
              <w:right w:val="single" w:sz="4" w:space="0" w:color="auto"/>
            </w:tcBorders>
            <w:vAlign w:val="center"/>
          </w:tcPr>
          <w:p w14:paraId="4B03F96B" w14:textId="607A144C" w:rsidR="0003577E" w:rsidRPr="0003577E" w:rsidRDefault="0003577E" w:rsidP="00E82E1E">
            <w:pPr>
              <w:spacing w:after="0"/>
              <w:rPr>
                <w:rFonts w:ascii="Arial Narrow" w:eastAsia="Times New Roman" w:hAnsi="Arial Narrow" w:cs="Arial"/>
                <w:sz w:val="24"/>
                <w:szCs w:val="24"/>
              </w:rPr>
            </w:pPr>
            <w:r w:rsidRPr="0003577E">
              <w:rPr>
                <w:rFonts w:ascii="Arial Narrow" w:eastAsia="Times New Roman" w:hAnsi="Arial Narrow" w:cs="Arial"/>
                <w:sz w:val="24"/>
                <w:szCs w:val="24"/>
              </w:rPr>
              <w:t xml:space="preserve">Przekaz pocztowy </w:t>
            </w:r>
          </w:p>
        </w:tc>
        <w:tc>
          <w:tcPr>
            <w:tcW w:w="1934" w:type="dxa"/>
            <w:tcBorders>
              <w:top w:val="nil"/>
              <w:left w:val="nil"/>
              <w:bottom w:val="single" w:sz="4" w:space="0" w:color="auto"/>
              <w:right w:val="single" w:sz="4" w:space="0" w:color="auto"/>
            </w:tcBorders>
            <w:noWrap/>
            <w:vAlign w:val="center"/>
            <w:hideMark/>
          </w:tcPr>
          <w:p w14:paraId="72846E30" w14:textId="6DE100C3" w:rsidR="0003577E" w:rsidRPr="0003577E" w:rsidRDefault="0003577E" w:rsidP="00E82E1E">
            <w:pPr>
              <w:spacing w:after="0"/>
              <w:jc w:val="center"/>
              <w:rPr>
                <w:rFonts w:ascii="Arial Narrow" w:eastAsia="Times New Roman" w:hAnsi="Arial Narrow" w:cs="Arial"/>
                <w:sz w:val="24"/>
                <w:szCs w:val="24"/>
              </w:rPr>
            </w:pPr>
            <w:r w:rsidRPr="0003577E">
              <w:rPr>
                <w:rFonts w:ascii="Arial Narrow" w:eastAsia="Times New Roman" w:hAnsi="Arial Narrow" w:cs="Arial"/>
                <w:sz w:val="24"/>
                <w:szCs w:val="24"/>
              </w:rPr>
              <w:t>1</w:t>
            </w:r>
          </w:p>
        </w:tc>
        <w:tc>
          <w:tcPr>
            <w:tcW w:w="1371" w:type="dxa"/>
            <w:tcBorders>
              <w:top w:val="nil"/>
              <w:left w:val="single" w:sz="4" w:space="0" w:color="auto"/>
              <w:bottom w:val="single" w:sz="4" w:space="0" w:color="auto"/>
              <w:right w:val="single" w:sz="4" w:space="0" w:color="auto"/>
            </w:tcBorders>
            <w:vAlign w:val="center"/>
          </w:tcPr>
          <w:p w14:paraId="5D840BFD" w14:textId="4669850B" w:rsidR="0003577E" w:rsidRPr="0003577E" w:rsidRDefault="0003577E" w:rsidP="00E82E1E">
            <w:pPr>
              <w:spacing w:after="0"/>
              <w:jc w:val="center"/>
              <w:rPr>
                <w:rFonts w:ascii="Arial Narrow" w:eastAsia="Times New Roman" w:hAnsi="Arial Narrow" w:cs="Arial"/>
                <w:sz w:val="24"/>
                <w:szCs w:val="24"/>
              </w:rPr>
            </w:pPr>
          </w:p>
        </w:tc>
      </w:tr>
      <w:tr w:rsidR="0003577E" w:rsidRPr="0003577E" w14:paraId="7E579DCF" w14:textId="77777777" w:rsidTr="0003577E">
        <w:trPr>
          <w:trHeight w:val="458"/>
          <w:jc w:val="center"/>
        </w:trPr>
        <w:tc>
          <w:tcPr>
            <w:tcW w:w="511" w:type="dxa"/>
            <w:tcBorders>
              <w:top w:val="single" w:sz="4" w:space="0" w:color="auto"/>
              <w:left w:val="single" w:sz="4" w:space="0" w:color="auto"/>
              <w:bottom w:val="single" w:sz="4" w:space="0" w:color="auto"/>
              <w:right w:val="single" w:sz="4" w:space="0" w:color="auto"/>
            </w:tcBorders>
            <w:shd w:val="clear" w:color="auto" w:fill="CCFFFF"/>
            <w:noWrap/>
          </w:tcPr>
          <w:p w14:paraId="2121BD79" w14:textId="220167A8" w:rsidR="0003577E" w:rsidRPr="0003577E" w:rsidRDefault="0003577E" w:rsidP="00E82E1E">
            <w:pPr>
              <w:spacing w:after="0" w:line="240" w:lineRule="auto"/>
              <w:jc w:val="center"/>
              <w:rPr>
                <w:rFonts w:ascii="Arial Narrow" w:eastAsia="Times New Roman" w:hAnsi="Arial Narrow" w:cs="Arial"/>
                <w:sz w:val="24"/>
                <w:szCs w:val="24"/>
                <w:lang w:eastAsia="pl-PL"/>
              </w:rPr>
            </w:pPr>
            <w:r w:rsidRPr="0003577E">
              <w:rPr>
                <w:rFonts w:ascii="Arial Narrow" w:eastAsia="Times New Roman" w:hAnsi="Arial Narrow" w:cs="Arial"/>
                <w:sz w:val="24"/>
                <w:szCs w:val="24"/>
                <w:lang w:eastAsia="pl-PL"/>
              </w:rPr>
              <w:t>14</w:t>
            </w:r>
          </w:p>
        </w:tc>
        <w:tc>
          <w:tcPr>
            <w:tcW w:w="4130" w:type="dxa"/>
            <w:tcBorders>
              <w:top w:val="single" w:sz="4" w:space="0" w:color="auto"/>
              <w:left w:val="single" w:sz="4" w:space="0" w:color="auto"/>
              <w:bottom w:val="single" w:sz="4" w:space="0" w:color="auto"/>
              <w:right w:val="single" w:sz="4" w:space="0" w:color="auto"/>
            </w:tcBorders>
            <w:shd w:val="clear" w:color="auto" w:fill="CCFFFF"/>
            <w:vAlign w:val="center"/>
          </w:tcPr>
          <w:p w14:paraId="266E8986" w14:textId="77777777" w:rsidR="0003577E" w:rsidRPr="0003577E" w:rsidRDefault="0003577E" w:rsidP="00E82E1E">
            <w:pPr>
              <w:spacing w:after="0" w:line="240" w:lineRule="auto"/>
              <w:rPr>
                <w:rFonts w:ascii="Arial Narrow" w:eastAsia="Times New Roman" w:hAnsi="Arial Narrow" w:cs="Arial"/>
                <w:sz w:val="24"/>
                <w:szCs w:val="24"/>
                <w:lang w:eastAsia="pl-PL"/>
              </w:rPr>
            </w:pPr>
            <w:r w:rsidRPr="0003577E">
              <w:rPr>
                <w:rFonts w:ascii="Arial Narrow" w:eastAsia="Times New Roman" w:hAnsi="Arial Narrow" w:cs="Arial"/>
                <w:sz w:val="24"/>
                <w:szCs w:val="24"/>
                <w:lang w:eastAsia="pl-PL"/>
              </w:rPr>
              <w:t>Potwierdzenie odbioru przekazu pocztowego</w:t>
            </w:r>
          </w:p>
        </w:tc>
        <w:tc>
          <w:tcPr>
            <w:tcW w:w="1934" w:type="dxa"/>
            <w:tcBorders>
              <w:top w:val="single" w:sz="4" w:space="0" w:color="auto"/>
              <w:left w:val="single" w:sz="4" w:space="0" w:color="auto"/>
              <w:bottom w:val="single" w:sz="4" w:space="0" w:color="auto"/>
              <w:right w:val="single" w:sz="4" w:space="0" w:color="auto"/>
            </w:tcBorders>
            <w:shd w:val="clear" w:color="auto" w:fill="CCFFFF"/>
            <w:noWrap/>
          </w:tcPr>
          <w:p w14:paraId="799EA6DA" w14:textId="311014CF" w:rsidR="0003577E" w:rsidRPr="0003577E" w:rsidRDefault="0003577E" w:rsidP="00E82E1E">
            <w:pPr>
              <w:spacing w:after="0" w:line="240" w:lineRule="auto"/>
              <w:jc w:val="center"/>
              <w:rPr>
                <w:rFonts w:ascii="Arial Narrow" w:eastAsia="Times New Roman" w:hAnsi="Arial Narrow" w:cs="Arial"/>
                <w:sz w:val="24"/>
                <w:szCs w:val="24"/>
                <w:lang w:eastAsia="pl-PL"/>
              </w:rPr>
            </w:pPr>
            <w:r w:rsidRPr="0003577E">
              <w:rPr>
                <w:rFonts w:ascii="Arial Narrow" w:eastAsia="Times New Roman" w:hAnsi="Arial Narrow" w:cs="Arial"/>
                <w:sz w:val="24"/>
                <w:szCs w:val="24"/>
                <w:lang w:eastAsia="pl-PL"/>
              </w:rPr>
              <w:t>1</w:t>
            </w:r>
          </w:p>
        </w:tc>
        <w:tc>
          <w:tcPr>
            <w:tcW w:w="1371" w:type="dxa"/>
            <w:tcBorders>
              <w:top w:val="single" w:sz="4" w:space="0" w:color="auto"/>
              <w:left w:val="single" w:sz="4" w:space="0" w:color="auto"/>
              <w:bottom w:val="single" w:sz="4" w:space="0" w:color="auto"/>
              <w:right w:val="single" w:sz="4" w:space="0" w:color="auto"/>
            </w:tcBorders>
            <w:shd w:val="clear" w:color="auto" w:fill="CCFFFF"/>
          </w:tcPr>
          <w:p w14:paraId="5673FCD8" w14:textId="5921E43E" w:rsidR="0003577E" w:rsidRPr="0003577E" w:rsidRDefault="0003577E" w:rsidP="00E82E1E">
            <w:pPr>
              <w:spacing w:after="0" w:line="240" w:lineRule="auto"/>
              <w:jc w:val="center"/>
              <w:rPr>
                <w:rFonts w:ascii="Arial Narrow" w:eastAsia="Times New Roman" w:hAnsi="Arial Narrow" w:cs="Arial"/>
                <w:sz w:val="24"/>
                <w:szCs w:val="24"/>
                <w:lang w:eastAsia="pl-PL"/>
              </w:rPr>
            </w:pPr>
          </w:p>
        </w:tc>
      </w:tr>
    </w:tbl>
    <w:p w14:paraId="18DCDA2B" w14:textId="77777777" w:rsidR="003561E7" w:rsidRPr="0003577E" w:rsidRDefault="003561E7" w:rsidP="0003577E">
      <w:pPr>
        <w:pStyle w:val="Bezodstpw"/>
        <w:rPr>
          <w:rFonts w:ascii="Arial Narrow" w:hAnsi="Arial Narrow"/>
          <w:b/>
        </w:rPr>
      </w:pPr>
    </w:p>
    <w:sectPr w:rsidR="003561E7" w:rsidRPr="0003577E" w:rsidSect="000811EA">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832B" w14:textId="77777777" w:rsidR="00D256B7" w:rsidRDefault="00D256B7" w:rsidP="00435278">
      <w:pPr>
        <w:spacing w:after="0" w:line="240" w:lineRule="auto"/>
      </w:pPr>
      <w:r>
        <w:separator/>
      </w:r>
    </w:p>
  </w:endnote>
  <w:endnote w:type="continuationSeparator" w:id="0">
    <w:p w14:paraId="7BFF5607" w14:textId="77777777" w:rsidR="00D256B7" w:rsidRDefault="00D256B7" w:rsidP="0043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wetic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15975"/>
      <w:docPartObj>
        <w:docPartGallery w:val="Page Numbers (Bottom of Page)"/>
        <w:docPartUnique/>
      </w:docPartObj>
    </w:sdtPr>
    <w:sdtContent>
      <w:p w14:paraId="09086E64" w14:textId="721CEC1C" w:rsidR="000811EA" w:rsidRDefault="000811EA">
        <w:pPr>
          <w:pStyle w:val="Stopka"/>
          <w:jc w:val="right"/>
        </w:pPr>
        <w:r>
          <w:fldChar w:fldCharType="begin"/>
        </w:r>
        <w:r>
          <w:instrText>PAGE   \* MERGEFORMAT</w:instrText>
        </w:r>
        <w:r>
          <w:fldChar w:fldCharType="separate"/>
        </w:r>
        <w:r>
          <w:t>2</w:t>
        </w:r>
        <w:r>
          <w:fldChar w:fldCharType="end"/>
        </w:r>
      </w:p>
    </w:sdtContent>
  </w:sdt>
  <w:p w14:paraId="541E0BD1" w14:textId="77777777" w:rsidR="000811EA" w:rsidRDefault="000811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2F33" w14:textId="77777777" w:rsidR="00D256B7" w:rsidRDefault="00D256B7" w:rsidP="00435278">
      <w:pPr>
        <w:spacing w:after="0" w:line="240" w:lineRule="auto"/>
      </w:pPr>
      <w:r>
        <w:separator/>
      </w:r>
    </w:p>
  </w:footnote>
  <w:footnote w:type="continuationSeparator" w:id="0">
    <w:p w14:paraId="4B500395" w14:textId="77777777" w:rsidR="00D256B7" w:rsidRDefault="00D256B7" w:rsidP="0043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0E2F" w14:textId="77777777" w:rsidR="000811EA" w:rsidRDefault="000811EA" w:rsidP="000811EA">
    <w:pPr>
      <w:pStyle w:val="Nagwek"/>
      <w:pBdr>
        <w:bottom w:val="single" w:sz="12" w:space="1" w:color="auto"/>
      </w:pBdr>
      <w:rPr>
        <w:rFonts w:ascii="Arial Narrow" w:eastAsia="Arial" w:hAnsi="Arial Narrow" w:cs="Arial"/>
        <w:b/>
        <w:bCs/>
      </w:rPr>
    </w:pPr>
    <w:r>
      <w:rPr>
        <w:rFonts w:ascii="Arial Narrow" w:eastAsia="Arial" w:hAnsi="Arial Narrow" w:cs="Arial"/>
        <w:b/>
        <w:bCs/>
      </w:rPr>
      <w:t xml:space="preserve">ROR.271.2.1.2021 - </w:t>
    </w:r>
    <w:r w:rsidRPr="00BF397A">
      <w:rPr>
        <w:rFonts w:ascii="Arial Narrow" w:eastAsia="Arial" w:hAnsi="Arial Narrow" w:cs="Arial"/>
        <w:b/>
        <w:bCs/>
        <w:sz w:val="24"/>
        <w:szCs w:val="24"/>
      </w:rPr>
      <w:t>Świadczenie usług pocztowych w obrocie krajowym</w:t>
    </w:r>
    <w:r>
      <w:rPr>
        <w:rFonts w:ascii="Arial Narrow" w:eastAsia="Arial" w:hAnsi="Arial Narrow" w:cs="Arial"/>
        <w:b/>
        <w:bCs/>
        <w:sz w:val="24"/>
        <w:szCs w:val="24"/>
      </w:rPr>
      <w:t xml:space="preserve"> </w:t>
    </w:r>
    <w:r w:rsidRPr="00BF397A">
      <w:rPr>
        <w:rFonts w:ascii="Arial Narrow" w:eastAsia="Arial" w:hAnsi="Arial Narrow" w:cs="Arial"/>
        <w:b/>
        <w:bCs/>
        <w:sz w:val="24"/>
        <w:szCs w:val="24"/>
      </w:rPr>
      <w:t>i zagranicznym  dla Urzędu Gminy Włocławek   oraz G</w:t>
    </w:r>
    <w:r>
      <w:rPr>
        <w:rFonts w:ascii="Arial Narrow" w:eastAsia="Arial" w:hAnsi="Arial Narrow" w:cs="Arial"/>
        <w:b/>
        <w:bCs/>
        <w:sz w:val="24"/>
        <w:szCs w:val="24"/>
      </w:rPr>
      <w:t>OPS</w:t>
    </w:r>
    <w:r w:rsidRPr="00BF397A">
      <w:rPr>
        <w:rFonts w:ascii="Arial Narrow" w:eastAsia="Arial" w:hAnsi="Arial Narrow" w:cs="Arial"/>
        <w:b/>
        <w:bCs/>
        <w:sz w:val="24"/>
        <w:szCs w:val="24"/>
      </w:rPr>
      <w:t xml:space="preserve"> Gminy Włocławek i odbiór przesyłek pocztowych z siedziby </w:t>
    </w:r>
    <w:r>
      <w:rPr>
        <w:rFonts w:ascii="Arial Narrow" w:eastAsia="Arial" w:hAnsi="Arial Narrow" w:cs="Arial"/>
        <w:b/>
        <w:bCs/>
        <w:sz w:val="24"/>
        <w:szCs w:val="24"/>
      </w:rPr>
      <w:t xml:space="preserve">  Z</w:t>
    </w:r>
    <w:r w:rsidRPr="00BF397A">
      <w:rPr>
        <w:rFonts w:ascii="Arial Narrow" w:eastAsia="Arial" w:hAnsi="Arial Narrow" w:cs="Arial"/>
        <w:b/>
        <w:bCs/>
        <w:sz w:val="24"/>
        <w:szCs w:val="24"/>
      </w:rPr>
      <w:t>amawiającego</w:t>
    </w:r>
  </w:p>
  <w:p w14:paraId="526D183A" w14:textId="77777777" w:rsidR="000811EA" w:rsidRDefault="000811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5A04BB"/>
    <w:multiLevelType w:val="hybridMultilevel"/>
    <w:tmpl w:val="CAEE84F2"/>
    <w:lvl w:ilvl="0" w:tplc="96605DC2">
      <w:start w:val="6"/>
      <w:numFmt w:val="decimal"/>
      <w:lvlText w:val="%1."/>
      <w:lvlJc w:val="left"/>
      <w:pPr>
        <w:ind w:left="720" w:hanging="360"/>
      </w:pPr>
      <w:rPr>
        <w:rFonts w:eastAsia="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C460E"/>
    <w:multiLevelType w:val="hybridMultilevel"/>
    <w:tmpl w:val="17AEA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9D0F69"/>
    <w:multiLevelType w:val="hybridMultilevel"/>
    <w:tmpl w:val="92D20A3A"/>
    <w:lvl w:ilvl="0" w:tplc="0562DB9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15:restartNumberingAfterBreak="0">
    <w:nsid w:val="2CCE0DD9"/>
    <w:multiLevelType w:val="multilevel"/>
    <w:tmpl w:val="0E8EC608"/>
    <w:lvl w:ilvl="0">
      <w:start w:val="1"/>
      <w:numFmt w:val="decimal"/>
      <w:lvlText w:val="%1."/>
      <w:lvlJc w:val="left"/>
      <w:pPr>
        <w:tabs>
          <w:tab w:val="num" w:pos="0"/>
        </w:tabs>
        <w:ind w:left="357" w:hanging="357"/>
      </w:pPr>
      <w:rPr>
        <w:rFonts w:cs="Times New Roman" w:hint="default"/>
        <w:b w:val="0"/>
        <w:bCs w:val="0"/>
        <w:color w:val="auto"/>
        <w:sz w:val="24"/>
        <w:szCs w:val="24"/>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 w15:restartNumberingAfterBreak="0">
    <w:nsid w:val="38165113"/>
    <w:multiLevelType w:val="hybridMultilevel"/>
    <w:tmpl w:val="56D0D74A"/>
    <w:lvl w:ilvl="0" w:tplc="BEA42BE0">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pStyle w:val="Nagwek4"/>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15:restartNumberingAfterBreak="0">
    <w:nsid w:val="3D023BCE"/>
    <w:multiLevelType w:val="multilevel"/>
    <w:tmpl w:val="F4B8FB22"/>
    <w:name w:val="WW8Num1722"/>
    <w:lvl w:ilvl="0">
      <w:start w:val="1"/>
      <w:numFmt w:val="decimal"/>
      <w:lvlText w:val="%1)"/>
      <w:lvlJc w:val="left"/>
      <w:pPr>
        <w:tabs>
          <w:tab w:val="num" w:pos="360"/>
        </w:tabs>
        <w:ind w:left="360" w:hanging="360"/>
      </w:pPr>
      <w:rPr>
        <w:rFonts w:ascii="Times New Roman" w:eastAsia="Calibri" w:hAnsi="Times New Roman" w:cs="Times New Roman"/>
        <w:strike w:val="0"/>
        <w:color w:val="auto"/>
      </w:rPr>
    </w:lvl>
    <w:lvl w:ilvl="1">
      <w:start w:val="1"/>
      <w:numFmt w:val="lowerLetter"/>
      <w:lvlText w:val="%2)"/>
      <w:lvlJc w:val="left"/>
      <w:pPr>
        <w:tabs>
          <w:tab w:val="num" w:pos="720"/>
        </w:tabs>
        <w:ind w:left="720" w:hanging="360"/>
      </w:pPr>
      <w:rPr>
        <w:rFonts w:ascii="Times New Roman" w:eastAsiaTheme="minorHAnsi" w:hAnsi="Times New Roman" w:cs="Times New Roman"/>
        <w:strike w:val="0"/>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907BE5"/>
    <w:multiLevelType w:val="hybridMultilevel"/>
    <w:tmpl w:val="CB9A8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E26288"/>
    <w:multiLevelType w:val="hybridMultilevel"/>
    <w:tmpl w:val="68841008"/>
    <w:lvl w:ilvl="0" w:tplc="3F5047C0">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5103C1"/>
    <w:multiLevelType w:val="hybridMultilevel"/>
    <w:tmpl w:val="C7746A2E"/>
    <w:lvl w:ilvl="0" w:tplc="9280D45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714F46BD"/>
    <w:multiLevelType w:val="hybridMultilevel"/>
    <w:tmpl w:val="4F5A84E0"/>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67"/>
    <w:rsid w:val="0003577E"/>
    <w:rsid w:val="00047BE2"/>
    <w:rsid w:val="00056E39"/>
    <w:rsid w:val="000811EA"/>
    <w:rsid w:val="00087F33"/>
    <w:rsid w:val="000E1ADB"/>
    <w:rsid w:val="000E215A"/>
    <w:rsid w:val="00112E29"/>
    <w:rsid w:val="00126424"/>
    <w:rsid w:val="00171BD2"/>
    <w:rsid w:val="00196444"/>
    <w:rsid w:val="001B0D02"/>
    <w:rsid w:val="001B6F57"/>
    <w:rsid w:val="001C77B1"/>
    <w:rsid w:val="001F18B7"/>
    <w:rsid w:val="00220417"/>
    <w:rsid w:val="00222FDF"/>
    <w:rsid w:val="00244491"/>
    <w:rsid w:val="00314A34"/>
    <w:rsid w:val="003321C3"/>
    <w:rsid w:val="003561E7"/>
    <w:rsid w:val="003A039C"/>
    <w:rsid w:val="003A51AC"/>
    <w:rsid w:val="00412287"/>
    <w:rsid w:val="00425E70"/>
    <w:rsid w:val="00435278"/>
    <w:rsid w:val="004977C7"/>
    <w:rsid w:val="00515682"/>
    <w:rsid w:val="00536CB1"/>
    <w:rsid w:val="00547BA7"/>
    <w:rsid w:val="00553AF7"/>
    <w:rsid w:val="0056250C"/>
    <w:rsid w:val="0057060F"/>
    <w:rsid w:val="0057768B"/>
    <w:rsid w:val="00582AE6"/>
    <w:rsid w:val="005A54B6"/>
    <w:rsid w:val="005C035B"/>
    <w:rsid w:val="005D2211"/>
    <w:rsid w:val="005D3567"/>
    <w:rsid w:val="00621E06"/>
    <w:rsid w:val="006311DF"/>
    <w:rsid w:val="006350B3"/>
    <w:rsid w:val="00674A13"/>
    <w:rsid w:val="00680A4D"/>
    <w:rsid w:val="006F39DD"/>
    <w:rsid w:val="007027F1"/>
    <w:rsid w:val="00731E9A"/>
    <w:rsid w:val="00841B54"/>
    <w:rsid w:val="00894E04"/>
    <w:rsid w:val="008C5F5C"/>
    <w:rsid w:val="008D36FE"/>
    <w:rsid w:val="008E2B37"/>
    <w:rsid w:val="008E5DBF"/>
    <w:rsid w:val="00916227"/>
    <w:rsid w:val="00956B26"/>
    <w:rsid w:val="009A48C9"/>
    <w:rsid w:val="00A31448"/>
    <w:rsid w:val="00A6793E"/>
    <w:rsid w:val="00AC7654"/>
    <w:rsid w:val="00AE1A97"/>
    <w:rsid w:val="00AF35D6"/>
    <w:rsid w:val="00B712DB"/>
    <w:rsid w:val="00B84480"/>
    <w:rsid w:val="00B91AC6"/>
    <w:rsid w:val="00C21093"/>
    <w:rsid w:val="00C269F8"/>
    <w:rsid w:val="00C33C60"/>
    <w:rsid w:val="00C42384"/>
    <w:rsid w:val="00C872E7"/>
    <w:rsid w:val="00D256B7"/>
    <w:rsid w:val="00D65B59"/>
    <w:rsid w:val="00DA2CFF"/>
    <w:rsid w:val="00DE125C"/>
    <w:rsid w:val="00E135B8"/>
    <w:rsid w:val="00F30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EF4498"/>
  <w15:docId w15:val="{5125DDF7-2D36-4A52-A81F-8B70F31C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50B3"/>
  </w:style>
  <w:style w:type="paragraph" w:styleId="Nagwek4">
    <w:name w:val="heading 4"/>
    <w:basedOn w:val="Normalny"/>
    <w:next w:val="Normalny"/>
    <w:link w:val="Nagwek4Znak"/>
    <w:semiHidden/>
    <w:unhideWhenUsed/>
    <w:qFormat/>
    <w:rsid w:val="009A48C9"/>
    <w:pPr>
      <w:keepNext/>
      <w:numPr>
        <w:ilvl w:val="3"/>
        <w:numId w:val="2"/>
      </w:numPr>
      <w:suppressAutoHyphens/>
      <w:spacing w:after="120" w:line="240" w:lineRule="auto"/>
      <w:outlineLvl w:val="3"/>
    </w:pPr>
    <w:rPr>
      <w:rFonts w:ascii="Times New Roman" w:eastAsia="Calibri" w:hAnsi="Times New Roman" w:cs="Calibri"/>
      <w:b/>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D35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D3567"/>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5B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E135B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4A13"/>
    <w:pPr>
      <w:ind w:left="720"/>
      <w:contextualSpacing/>
    </w:pPr>
  </w:style>
  <w:style w:type="character" w:customStyle="1" w:styleId="Nagwek4Znak">
    <w:name w:val="Nagłówek 4 Znak"/>
    <w:basedOn w:val="Domylnaczcionkaakapitu"/>
    <w:link w:val="Nagwek4"/>
    <w:semiHidden/>
    <w:rsid w:val="009A48C9"/>
    <w:rPr>
      <w:rFonts w:ascii="Times New Roman" w:eastAsia="Calibri" w:hAnsi="Times New Roman" w:cs="Calibri"/>
      <w:b/>
      <w:sz w:val="24"/>
      <w:lang w:eastAsia="ar-SA"/>
    </w:rPr>
  </w:style>
  <w:style w:type="paragraph" w:styleId="Tekstpodstawowy2">
    <w:name w:val="Body Text 2"/>
    <w:basedOn w:val="Normalny"/>
    <w:link w:val="Tekstpodstawowy2Znak"/>
    <w:unhideWhenUsed/>
    <w:rsid w:val="009A48C9"/>
    <w:pPr>
      <w:suppressAutoHyphens/>
      <w:jc w:val="both"/>
    </w:pPr>
    <w:rPr>
      <w:rFonts w:ascii="Arial" w:eastAsia="Calibri" w:hAnsi="Arial" w:cs="Arial"/>
      <w:sz w:val="24"/>
      <w:szCs w:val="18"/>
      <w:lang w:eastAsia="ar-SA"/>
    </w:rPr>
  </w:style>
  <w:style w:type="character" w:customStyle="1" w:styleId="Tekstpodstawowy2Znak">
    <w:name w:val="Tekst podstawowy 2 Znak"/>
    <w:basedOn w:val="Domylnaczcionkaakapitu"/>
    <w:link w:val="Tekstpodstawowy2"/>
    <w:rsid w:val="009A48C9"/>
    <w:rPr>
      <w:rFonts w:ascii="Arial" w:eastAsia="Calibri" w:hAnsi="Arial" w:cs="Arial"/>
      <w:sz w:val="24"/>
      <w:szCs w:val="18"/>
      <w:lang w:eastAsia="ar-SA"/>
    </w:rPr>
  </w:style>
  <w:style w:type="paragraph" w:styleId="Tekstpodstawowywcity3">
    <w:name w:val="Body Text Indent 3"/>
    <w:basedOn w:val="Normalny"/>
    <w:link w:val="Tekstpodstawowywcity3Znak"/>
    <w:unhideWhenUsed/>
    <w:rsid w:val="009A48C9"/>
    <w:pPr>
      <w:suppressAutoHyphens/>
      <w:spacing w:after="0" w:line="240" w:lineRule="auto"/>
      <w:ind w:left="284"/>
      <w:jc w:val="both"/>
    </w:pPr>
    <w:rPr>
      <w:rFonts w:ascii="Times New Roman" w:eastAsia="Times New Roman" w:hAnsi="Times New Roman" w:cs="Times New Roman"/>
      <w:sz w:val="24"/>
      <w:szCs w:val="20"/>
      <w:lang w:eastAsia="ar-SA"/>
    </w:rPr>
  </w:style>
  <w:style w:type="character" w:customStyle="1" w:styleId="Tekstpodstawowywcity3Znak">
    <w:name w:val="Tekst podstawowy wcięty 3 Znak"/>
    <w:basedOn w:val="Domylnaczcionkaakapitu"/>
    <w:link w:val="Tekstpodstawowywcity3"/>
    <w:rsid w:val="009A48C9"/>
    <w:rPr>
      <w:rFonts w:ascii="Times New Roman" w:eastAsia="Times New Roman" w:hAnsi="Times New Roman" w:cs="Times New Roman"/>
      <w:sz w:val="24"/>
      <w:szCs w:val="20"/>
      <w:lang w:eastAsia="ar-SA"/>
    </w:rPr>
  </w:style>
  <w:style w:type="table" w:styleId="Tabela-Siatka">
    <w:name w:val="Table Grid"/>
    <w:basedOn w:val="Standardowy"/>
    <w:uiPriority w:val="59"/>
    <w:rsid w:val="001B6F57"/>
    <w:pPr>
      <w:spacing w:after="0" w:line="240" w:lineRule="auto"/>
    </w:pPr>
    <w:rPr>
      <w:rFonts w:ascii="helwetica" w:hAnsi="helwetica" w:cs="Helvetica"/>
      <w:color w:val="262626"/>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31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E9A"/>
  </w:style>
  <w:style w:type="paragraph" w:customStyle="1" w:styleId="Default">
    <w:name w:val="Default"/>
    <w:rsid w:val="005625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FEBEAA-5BA6-4C42-BB86-EADAA83A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3</cp:revision>
  <dcterms:created xsi:type="dcterms:W3CDTF">2021-11-22T10:41:00Z</dcterms:created>
  <dcterms:modified xsi:type="dcterms:W3CDTF">2021-11-22T12:26:00Z</dcterms:modified>
</cp:coreProperties>
</file>