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F5B" w:rsidRPr="007D5806" w:rsidRDefault="00EF5F5B" w:rsidP="00EF5F5B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7D5806">
        <w:rPr>
          <w:rFonts w:ascii="Arial" w:hAnsi="Arial" w:cs="Arial"/>
          <w:b/>
          <w:sz w:val="28"/>
          <w:szCs w:val="28"/>
          <w:u w:val="single"/>
        </w:rPr>
        <w:t>PROGRAM FUNKCJONALNO-UŻYTKOWY</w:t>
      </w:r>
    </w:p>
    <w:p w:rsidR="00EF5F5B" w:rsidRDefault="00EF5F5B" w:rsidP="00EF5F5B">
      <w:pPr>
        <w:jc w:val="center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opracowany</w:t>
      </w:r>
      <w:proofErr w:type="gramEnd"/>
      <w:r>
        <w:rPr>
          <w:rFonts w:ascii="Arial" w:hAnsi="Arial" w:cs="Arial"/>
        </w:rPr>
        <w:t xml:space="preserve"> zgodnie z Rozporządzeniem Ministra Infra</w:t>
      </w:r>
      <w:r w:rsidR="00570106">
        <w:rPr>
          <w:rFonts w:ascii="Arial" w:hAnsi="Arial" w:cs="Arial"/>
        </w:rPr>
        <w:t>struktury z dnia 2 września 200</w:t>
      </w:r>
      <w:r>
        <w:rPr>
          <w:rFonts w:ascii="Arial" w:hAnsi="Arial" w:cs="Arial"/>
        </w:rPr>
        <w:t xml:space="preserve">4 r. w sprawie szczegółowego zakresu i formy dokumentacji projektowej, specyfikacji technicznej wykonania i odbioru robót budowlanych oraz programu funkcjonalno-użytkowego </w:t>
      </w:r>
    </w:p>
    <w:p w:rsidR="009209DC" w:rsidRDefault="006F1072" w:rsidP="00EF5F5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</w:p>
    <w:p w:rsidR="00EF5F5B" w:rsidRPr="00DC2CBE" w:rsidRDefault="00EF5F5B" w:rsidP="00EF5F5B">
      <w:pPr>
        <w:pStyle w:val="Bezodstpw"/>
        <w:rPr>
          <w:rFonts w:ascii="Arial" w:hAnsi="Arial" w:cs="Arial"/>
        </w:rPr>
      </w:pPr>
      <w:r w:rsidRPr="00EC3457">
        <w:rPr>
          <w:rFonts w:ascii="Arial" w:hAnsi="Arial" w:cs="Arial"/>
          <w:b/>
        </w:rPr>
        <w:t xml:space="preserve">Zamawiający: </w:t>
      </w:r>
      <w:r w:rsidRPr="00EC3457">
        <w:rPr>
          <w:rFonts w:ascii="Arial" w:hAnsi="Arial" w:cs="Arial"/>
          <w:b/>
        </w:rPr>
        <w:tab/>
      </w:r>
      <w:r>
        <w:rPr>
          <w:rFonts w:ascii="Arial" w:hAnsi="Arial" w:cs="Arial"/>
        </w:rPr>
        <w:tab/>
      </w:r>
      <w:r w:rsidRPr="00DC2CBE">
        <w:rPr>
          <w:rFonts w:ascii="Arial" w:hAnsi="Arial" w:cs="Arial"/>
        </w:rPr>
        <w:t>Gmina Stare Babice</w:t>
      </w:r>
    </w:p>
    <w:p w:rsidR="00EF5F5B" w:rsidRDefault="00EF5F5B" w:rsidP="00EF5F5B">
      <w:pPr>
        <w:pStyle w:val="Bezodstpw"/>
        <w:rPr>
          <w:rFonts w:ascii="Arial" w:hAnsi="Arial" w:cs="Arial"/>
        </w:rPr>
      </w:pPr>
      <w:r w:rsidRPr="00DC2CBE">
        <w:rPr>
          <w:rFonts w:ascii="Arial" w:hAnsi="Arial" w:cs="Arial"/>
        </w:rPr>
        <w:tab/>
      </w:r>
      <w:r w:rsidRPr="00DC2CBE">
        <w:rPr>
          <w:rFonts w:ascii="Arial" w:hAnsi="Arial" w:cs="Arial"/>
        </w:rPr>
        <w:tab/>
      </w:r>
    </w:p>
    <w:p w:rsidR="00EF5F5B" w:rsidRDefault="00EF5F5B" w:rsidP="00EF5F5B">
      <w:pPr>
        <w:pStyle w:val="Bezodstpw"/>
        <w:rPr>
          <w:rFonts w:ascii="Arial" w:hAnsi="Arial" w:cs="Arial"/>
        </w:rPr>
      </w:pPr>
      <w:r w:rsidRPr="00EC3457">
        <w:rPr>
          <w:rFonts w:ascii="Arial" w:hAnsi="Arial" w:cs="Arial"/>
          <w:b/>
        </w:rPr>
        <w:t>Adres</w:t>
      </w:r>
      <w:proofErr w:type="gramStart"/>
      <w:r w:rsidRPr="00EC3457">
        <w:rPr>
          <w:rFonts w:ascii="Arial" w:hAnsi="Arial" w:cs="Arial"/>
          <w:b/>
        </w:rPr>
        <w:t>: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ul</w:t>
      </w:r>
      <w:proofErr w:type="gramEnd"/>
      <w:r w:rsidRPr="00DC2CBE">
        <w:rPr>
          <w:rFonts w:ascii="Arial" w:hAnsi="Arial" w:cs="Arial"/>
        </w:rPr>
        <w:t>. Rynek 32</w:t>
      </w:r>
    </w:p>
    <w:p w:rsidR="00EF5F5B" w:rsidRDefault="00EF5F5B" w:rsidP="00EF5F5B">
      <w:pPr>
        <w:pStyle w:val="Bezodstpw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05-052 Stare Babice</w:t>
      </w:r>
    </w:p>
    <w:p w:rsidR="00EF5F5B" w:rsidRDefault="00EF5F5B" w:rsidP="00EF5F5B">
      <w:pPr>
        <w:pStyle w:val="Bezodstpw"/>
        <w:rPr>
          <w:rFonts w:ascii="Arial" w:hAnsi="Arial" w:cs="Arial"/>
        </w:rPr>
      </w:pPr>
    </w:p>
    <w:p w:rsidR="00B5217A" w:rsidRDefault="00B5217A" w:rsidP="00EF5F5B">
      <w:pPr>
        <w:pStyle w:val="Bezodstpw"/>
        <w:rPr>
          <w:rFonts w:ascii="Arial" w:hAnsi="Arial" w:cs="Arial"/>
        </w:rPr>
      </w:pPr>
    </w:p>
    <w:p w:rsidR="00EF5F5B" w:rsidRDefault="00E21408" w:rsidP="00EF5F5B">
      <w:pPr>
        <w:pStyle w:val="Bezodstpw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:rsidR="00EF5F5B" w:rsidRDefault="00EF5F5B" w:rsidP="00EF5F5B">
      <w:pPr>
        <w:pStyle w:val="Bezodstpw"/>
        <w:rPr>
          <w:rFonts w:ascii="Arial" w:hAnsi="Arial" w:cs="Arial"/>
          <w:b/>
        </w:rPr>
      </w:pPr>
      <w:r>
        <w:rPr>
          <w:rFonts w:ascii="Arial" w:hAnsi="Arial" w:cs="Arial"/>
          <w:b/>
        </w:rPr>
        <w:t>Nazwa zamówienia:</w:t>
      </w:r>
    </w:p>
    <w:p w:rsidR="00EF5F5B" w:rsidRPr="00EC3457" w:rsidRDefault="00EF5F5B" w:rsidP="00EF5F5B">
      <w:pPr>
        <w:pStyle w:val="Bezodstpw"/>
        <w:rPr>
          <w:rFonts w:ascii="Arial" w:hAnsi="Arial" w:cs="Arial"/>
          <w:b/>
        </w:rPr>
      </w:pPr>
    </w:p>
    <w:p w:rsidR="00D752BA" w:rsidRDefault="00D752BA" w:rsidP="00D752BA">
      <w:pPr>
        <w:pStyle w:val="Bezodstpw"/>
        <w:jc w:val="center"/>
        <w:rPr>
          <w:rFonts w:ascii="Arial" w:hAnsi="Arial" w:cs="Arial"/>
          <w:b/>
          <w:sz w:val="24"/>
          <w:szCs w:val="24"/>
        </w:rPr>
      </w:pPr>
      <w:r w:rsidRPr="00D752BA">
        <w:rPr>
          <w:rFonts w:ascii="Arial" w:hAnsi="Arial" w:cs="Arial"/>
          <w:b/>
          <w:sz w:val="24"/>
          <w:szCs w:val="24"/>
        </w:rPr>
        <w:t xml:space="preserve">Budowa hali pneumatycznej wraz z budową kontenera technicznego </w:t>
      </w:r>
    </w:p>
    <w:p w:rsidR="00EF5F5B" w:rsidRPr="00D752BA" w:rsidRDefault="00D752BA" w:rsidP="00D752BA">
      <w:pPr>
        <w:pStyle w:val="Bezodstpw"/>
        <w:jc w:val="center"/>
        <w:rPr>
          <w:rFonts w:ascii="Arial" w:hAnsi="Arial" w:cs="Arial"/>
          <w:b/>
          <w:sz w:val="24"/>
          <w:szCs w:val="24"/>
        </w:rPr>
      </w:pPr>
      <w:r w:rsidRPr="00D752BA">
        <w:rPr>
          <w:rFonts w:ascii="Arial" w:hAnsi="Arial" w:cs="Arial"/>
          <w:b/>
          <w:sz w:val="24"/>
          <w:szCs w:val="24"/>
        </w:rPr>
        <w:t>w Borzęcinie Dużym</w:t>
      </w:r>
    </w:p>
    <w:p w:rsidR="008562A2" w:rsidRPr="008562A2" w:rsidRDefault="008562A2" w:rsidP="008562A2">
      <w:pPr>
        <w:pStyle w:val="Bezodstpw"/>
        <w:jc w:val="center"/>
        <w:rPr>
          <w:rFonts w:ascii="Arial" w:hAnsi="Arial" w:cs="Arial"/>
          <w:b/>
          <w:sz w:val="28"/>
          <w:szCs w:val="28"/>
        </w:rPr>
      </w:pPr>
    </w:p>
    <w:p w:rsidR="00EF5F5B" w:rsidRDefault="00EF5F5B" w:rsidP="00B33A82">
      <w:pPr>
        <w:pStyle w:val="Bezodstpw"/>
        <w:rPr>
          <w:rFonts w:ascii="Arial" w:hAnsi="Arial" w:cs="Arial"/>
          <w:b/>
        </w:rPr>
      </w:pPr>
      <w:r>
        <w:rPr>
          <w:rFonts w:ascii="Arial" w:hAnsi="Arial" w:cs="Arial"/>
          <w:b/>
        </w:rPr>
        <w:t>Adres:</w:t>
      </w:r>
      <w:r w:rsidR="00B33A82">
        <w:rPr>
          <w:rFonts w:ascii="Arial" w:hAnsi="Arial" w:cs="Arial"/>
          <w:b/>
        </w:rPr>
        <w:t xml:space="preserve"> </w:t>
      </w:r>
      <w:r w:rsidR="000466C4">
        <w:rPr>
          <w:rFonts w:ascii="Arial" w:hAnsi="Arial" w:cs="Arial"/>
          <w:b/>
        </w:rPr>
        <w:t xml:space="preserve">dz.nr </w:t>
      </w:r>
      <w:proofErr w:type="gramStart"/>
      <w:r w:rsidR="000466C4">
        <w:rPr>
          <w:rFonts w:ascii="Arial" w:hAnsi="Arial" w:cs="Arial"/>
          <w:b/>
        </w:rPr>
        <w:t>ew.  804/10, Borzęcin</w:t>
      </w:r>
      <w:proofErr w:type="gramEnd"/>
      <w:r w:rsidR="000466C4">
        <w:rPr>
          <w:rFonts w:ascii="Arial" w:hAnsi="Arial" w:cs="Arial"/>
          <w:b/>
        </w:rPr>
        <w:t xml:space="preserve"> Duży, g</w:t>
      </w:r>
      <w:r w:rsidR="00B33A82" w:rsidRPr="00B33A82">
        <w:rPr>
          <w:rFonts w:ascii="Arial" w:hAnsi="Arial" w:cs="Arial"/>
          <w:b/>
        </w:rPr>
        <w:t>mina Stare Babice</w:t>
      </w:r>
    </w:p>
    <w:p w:rsidR="00B33A82" w:rsidRDefault="00B33A82" w:rsidP="00B33A82">
      <w:pPr>
        <w:pStyle w:val="Bezodstpw"/>
        <w:rPr>
          <w:rFonts w:ascii="Arial" w:hAnsi="Arial" w:cs="Arial"/>
          <w:b/>
        </w:rPr>
      </w:pPr>
    </w:p>
    <w:p w:rsidR="00EF5F5B" w:rsidRDefault="00EF5F5B" w:rsidP="00EF5F5B">
      <w:pPr>
        <w:pStyle w:val="Bezodstpw"/>
        <w:rPr>
          <w:rFonts w:ascii="Arial" w:hAnsi="Arial" w:cs="Arial"/>
        </w:rPr>
      </w:pPr>
    </w:p>
    <w:p w:rsidR="00EF5F5B" w:rsidRPr="00DC2CBE" w:rsidRDefault="00EF5F5B" w:rsidP="00EF5F5B">
      <w:pPr>
        <w:pStyle w:val="Bezodstpw"/>
        <w:rPr>
          <w:rFonts w:ascii="Arial" w:hAnsi="Arial" w:cs="Arial"/>
        </w:rPr>
      </w:pPr>
    </w:p>
    <w:p w:rsidR="00EF5F5B" w:rsidRPr="00EC3457" w:rsidRDefault="00EF5F5B" w:rsidP="00EF5F5B">
      <w:pPr>
        <w:pStyle w:val="Bezodstpw"/>
        <w:rPr>
          <w:rFonts w:ascii="Arial" w:hAnsi="Arial" w:cs="Arial"/>
          <w:b/>
        </w:rPr>
      </w:pPr>
      <w:r w:rsidRPr="00EC3457">
        <w:rPr>
          <w:rFonts w:ascii="Arial" w:hAnsi="Arial" w:cs="Arial"/>
          <w:b/>
        </w:rPr>
        <w:t>Nazwa Zamówienia wg CPV</w:t>
      </w:r>
    </w:p>
    <w:p w:rsidR="00EF5F5B" w:rsidRDefault="00516830" w:rsidP="00EF5F5B">
      <w:pPr>
        <w:jc w:val="both"/>
        <w:rPr>
          <w:rFonts w:ascii="Arial" w:hAnsi="Arial" w:cs="Arial"/>
        </w:rPr>
      </w:pPr>
      <w:r w:rsidRPr="00516830">
        <w:rPr>
          <w:rFonts w:ascii="Arial" w:hAnsi="Arial" w:cs="Arial"/>
        </w:rPr>
        <w:t>Roboty budowlane w zakresie obiektów nadmuchiwanych</w:t>
      </w:r>
    </w:p>
    <w:p w:rsidR="00B5217A" w:rsidRDefault="00B5217A" w:rsidP="00EF5F5B">
      <w:pPr>
        <w:jc w:val="both"/>
        <w:rPr>
          <w:rFonts w:ascii="Arial" w:hAnsi="Arial" w:cs="Arial"/>
        </w:rPr>
      </w:pPr>
    </w:p>
    <w:p w:rsidR="00EF5F5B" w:rsidRDefault="00EF5F5B" w:rsidP="00EF5F5B">
      <w:pPr>
        <w:pStyle w:val="Bezodstpw"/>
        <w:rPr>
          <w:rFonts w:ascii="Arial" w:hAnsi="Arial" w:cs="Arial"/>
          <w:b/>
        </w:rPr>
      </w:pPr>
      <w:r>
        <w:rPr>
          <w:rFonts w:ascii="Arial" w:hAnsi="Arial" w:cs="Arial"/>
          <w:b/>
        </w:rPr>
        <w:t>Kody Zamówienia wg CPV</w:t>
      </w:r>
      <w:r w:rsidR="007E4F39">
        <w:rPr>
          <w:rFonts w:ascii="Arial" w:hAnsi="Arial" w:cs="Arial"/>
          <w:b/>
        </w:rPr>
        <w:t>:</w:t>
      </w:r>
    </w:p>
    <w:p w:rsidR="000466C4" w:rsidRDefault="000466C4" w:rsidP="000466C4">
      <w:pPr>
        <w:pStyle w:val="Default"/>
      </w:pPr>
    </w:p>
    <w:p w:rsidR="00516830" w:rsidRPr="00516830" w:rsidRDefault="00516830" w:rsidP="00516830">
      <w:pPr>
        <w:jc w:val="both"/>
        <w:rPr>
          <w:rFonts w:ascii="Arial" w:hAnsi="Arial" w:cs="Arial"/>
        </w:rPr>
      </w:pPr>
      <w:r w:rsidRPr="00516830">
        <w:rPr>
          <w:rFonts w:ascii="Arial" w:hAnsi="Arial" w:cs="Arial"/>
        </w:rPr>
        <w:t>45217000-1 - Roboty budowlane w zakresie obiektów nadmuchiwanych</w:t>
      </w:r>
    </w:p>
    <w:p w:rsidR="00516830" w:rsidRPr="00516830" w:rsidRDefault="00516830" w:rsidP="00516830">
      <w:pPr>
        <w:jc w:val="both"/>
        <w:rPr>
          <w:rFonts w:ascii="Arial" w:hAnsi="Arial" w:cs="Arial"/>
        </w:rPr>
      </w:pPr>
      <w:r w:rsidRPr="00516830">
        <w:rPr>
          <w:rFonts w:ascii="Arial" w:hAnsi="Arial" w:cs="Arial"/>
        </w:rPr>
        <w:t>45112720-8 - Roboty w zakresie kształtowania terenów sportowych i rekreacyjnych</w:t>
      </w:r>
    </w:p>
    <w:p w:rsidR="00516830" w:rsidRPr="00516830" w:rsidRDefault="00516830" w:rsidP="00516830">
      <w:pPr>
        <w:jc w:val="both"/>
        <w:rPr>
          <w:rFonts w:ascii="Arial" w:hAnsi="Arial" w:cs="Arial"/>
        </w:rPr>
      </w:pPr>
      <w:r w:rsidRPr="00516830">
        <w:rPr>
          <w:rFonts w:ascii="Arial" w:hAnsi="Arial" w:cs="Arial"/>
        </w:rPr>
        <w:t>45100000-8 - Przygotowanie terenu pod budowę</w:t>
      </w:r>
    </w:p>
    <w:p w:rsidR="00EF5F5B" w:rsidRDefault="00516830" w:rsidP="00516830">
      <w:pPr>
        <w:jc w:val="both"/>
        <w:rPr>
          <w:rFonts w:ascii="Arial" w:hAnsi="Arial" w:cs="Arial"/>
        </w:rPr>
      </w:pPr>
      <w:r w:rsidRPr="00516830">
        <w:rPr>
          <w:rFonts w:ascii="Arial" w:hAnsi="Arial" w:cs="Arial"/>
        </w:rPr>
        <w:t>45310000-3 - Roboty instalacyjne elektryczne</w:t>
      </w:r>
    </w:p>
    <w:p w:rsidR="00EF5F5B" w:rsidRDefault="00EF5F5B" w:rsidP="00EF5F5B">
      <w:pPr>
        <w:jc w:val="both"/>
        <w:rPr>
          <w:rFonts w:ascii="Arial" w:hAnsi="Arial" w:cs="Arial"/>
        </w:rPr>
      </w:pPr>
    </w:p>
    <w:p w:rsidR="00516830" w:rsidRDefault="00516830" w:rsidP="00EF5F5B">
      <w:pPr>
        <w:jc w:val="both"/>
        <w:rPr>
          <w:rFonts w:ascii="Arial" w:hAnsi="Arial" w:cs="Arial"/>
        </w:rPr>
      </w:pPr>
    </w:p>
    <w:p w:rsidR="00EF5F5B" w:rsidRDefault="00EF5F5B" w:rsidP="00EF5F5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Opracowała</w:t>
      </w:r>
      <w:proofErr w:type="gramStart"/>
      <w:r>
        <w:rPr>
          <w:rFonts w:ascii="Arial" w:hAnsi="Arial" w:cs="Arial"/>
        </w:rPr>
        <w:t>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Data</w:t>
      </w:r>
      <w:proofErr w:type="gramEnd"/>
      <w:r>
        <w:rPr>
          <w:rFonts w:ascii="Arial" w:hAnsi="Arial" w:cs="Arial"/>
        </w:rPr>
        <w:t xml:space="preserve"> opracowania:</w:t>
      </w:r>
    </w:p>
    <w:p w:rsidR="00516830" w:rsidRDefault="000466C4" w:rsidP="00EF5F5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Magdalena </w:t>
      </w:r>
      <w:proofErr w:type="gramStart"/>
      <w:r>
        <w:rPr>
          <w:rFonts w:ascii="Arial" w:hAnsi="Arial" w:cs="Arial"/>
        </w:rPr>
        <w:t>Świderska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19 listopada</w:t>
      </w:r>
      <w:proofErr w:type="gramEnd"/>
      <w:r w:rsidR="001D7D26" w:rsidRPr="00CE7A9F">
        <w:rPr>
          <w:rFonts w:ascii="Arial" w:hAnsi="Arial" w:cs="Arial"/>
        </w:rPr>
        <w:t xml:space="preserve"> 2021</w:t>
      </w:r>
      <w:r w:rsidR="00EF5F5B" w:rsidRPr="00CE7A9F">
        <w:rPr>
          <w:rFonts w:ascii="Arial" w:hAnsi="Arial" w:cs="Arial"/>
        </w:rPr>
        <w:t xml:space="preserve"> r.</w:t>
      </w:r>
    </w:p>
    <w:p w:rsidR="00516830" w:rsidRDefault="00516830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9F011A" w:rsidRPr="00D25FDF" w:rsidRDefault="009F011A" w:rsidP="00D25FDF">
      <w:pPr>
        <w:rPr>
          <w:rFonts w:ascii="Arial" w:eastAsiaTheme="majorEastAsia" w:hAnsi="Arial" w:cs="Arial"/>
          <w:color w:val="FF0000"/>
          <w:spacing w:val="5"/>
          <w:kern w:val="28"/>
          <w:sz w:val="52"/>
          <w:szCs w:val="52"/>
        </w:rPr>
      </w:pPr>
      <w:r w:rsidRPr="0028609C">
        <w:rPr>
          <w:rFonts w:ascii="Arial" w:hAnsi="Arial" w:cs="Arial"/>
          <w:b/>
          <w:bCs/>
        </w:rPr>
        <w:lastRenderedPageBreak/>
        <w:t xml:space="preserve">I. CZĘŚĆ OPISOWA </w:t>
      </w:r>
    </w:p>
    <w:p w:rsidR="009F011A" w:rsidRPr="0028609C" w:rsidRDefault="009F011A" w:rsidP="009F011A">
      <w:pPr>
        <w:pStyle w:val="Default"/>
        <w:rPr>
          <w:rFonts w:ascii="Arial" w:hAnsi="Arial" w:cs="Arial"/>
          <w:sz w:val="22"/>
          <w:szCs w:val="22"/>
        </w:rPr>
      </w:pPr>
    </w:p>
    <w:p w:rsidR="00516830" w:rsidRDefault="009F011A" w:rsidP="00516830">
      <w:pPr>
        <w:pStyle w:val="Default"/>
        <w:numPr>
          <w:ilvl w:val="0"/>
          <w:numId w:val="34"/>
        </w:numPr>
        <w:jc w:val="both"/>
        <w:rPr>
          <w:rFonts w:ascii="Arial" w:hAnsi="Arial" w:cs="Arial"/>
          <w:b/>
          <w:bCs/>
          <w:sz w:val="22"/>
          <w:szCs w:val="22"/>
        </w:rPr>
      </w:pPr>
      <w:r w:rsidRPr="0028609C">
        <w:rPr>
          <w:rFonts w:ascii="Arial" w:hAnsi="Arial" w:cs="Arial"/>
          <w:b/>
          <w:bCs/>
          <w:sz w:val="22"/>
          <w:szCs w:val="22"/>
        </w:rPr>
        <w:t xml:space="preserve">DANE OGÓLNE </w:t>
      </w:r>
    </w:p>
    <w:p w:rsidR="00516830" w:rsidRDefault="009F011A" w:rsidP="00516830">
      <w:pPr>
        <w:pStyle w:val="Default"/>
        <w:numPr>
          <w:ilvl w:val="1"/>
          <w:numId w:val="34"/>
        </w:numPr>
        <w:jc w:val="both"/>
        <w:rPr>
          <w:rFonts w:ascii="Arial" w:hAnsi="Arial" w:cs="Arial"/>
          <w:b/>
          <w:bCs/>
          <w:sz w:val="22"/>
          <w:szCs w:val="22"/>
        </w:rPr>
      </w:pPr>
      <w:r w:rsidRPr="00516830">
        <w:rPr>
          <w:rFonts w:ascii="Arial" w:hAnsi="Arial" w:cs="Arial"/>
          <w:b/>
          <w:bCs/>
          <w:sz w:val="22"/>
          <w:szCs w:val="22"/>
        </w:rPr>
        <w:t xml:space="preserve">PRZEDMIOT OPRACOWANIA </w:t>
      </w:r>
    </w:p>
    <w:p w:rsidR="00516830" w:rsidRDefault="009F011A" w:rsidP="00516830">
      <w:pPr>
        <w:pStyle w:val="Default"/>
        <w:ind w:left="360"/>
        <w:jc w:val="both"/>
        <w:rPr>
          <w:rFonts w:ascii="Arial" w:hAnsi="Arial" w:cs="Arial"/>
          <w:sz w:val="22"/>
          <w:szCs w:val="22"/>
        </w:rPr>
      </w:pPr>
      <w:r w:rsidRPr="00516830">
        <w:rPr>
          <w:rFonts w:ascii="Arial" w:hAnsi="Arial" w:cs="Arial"/>
          <w:sz w:val="22"/>
          <w:szCs w:val="22"/>
        </w:rPr>
        <w:t xml:space="preserve">Przedmiotem opracowania jest </w:t>
      </w:r>
      <w:r w:rsidR="00457972">
        <w:rPr>
          <w:rFonts w:ascii="Arial" w:hAnsi="Arial" w:cs="Arial"/>
          <w:sz w:val="22"/>
          <w:szCs w:val="22"/>
        </w:rPr>
        <w:t>P</w:t>
      </w:r>
      <w:r w:rsidRPr="00516830">
        <w:rPr>
          <w:rFonts w:ascii="Arial" w:hAnsi="Arial" w:cs="Arial"/>
          <w:sz w:val="22"/>
          <w:szCs w:val="22"/>
        </w:rPr>
        <w:t xml:space="preserve">rogram </w:t>
      </w:r>
      <w:r w:rsidR="00457972">
        <w:rPr>
          <w:rFonts w:ascii="Arial" w:hAnsi="Arial" w:cs="Arial"/>
          <w:sz w:val="22"/>
          <w:szCs w:val="22"/>
        </w:rPr>
        <w:t>F</w:t>
      </w:r>
      <w:r w:rsidRPr="00516830">
        <w:rPr>
          <w:rFonts w:ascii="Arial" w:hAnsi="Arial" w:cs="Arial"/>
          <w:sz w:val="22"/>
          <w:szCs w:val="22"/>
        </w:rPr>
        <w:t>unkcjonalno-</w:t>
      </w:r>
      <w:r w:rsidR="00457972">
        <w:rPr>
          <w:rFonts w:ascii="Arial" w:hAnsi="Arial" w:cs="Arial"/>
          <w:sz w:val="22"/>
          <w:szCs w:val="22"/>
        </w:rPr>
        <w:t>U</w:t>
      </w:r>
      <w:r w:rsidRPr="00516830">
        <w:rPr>
          <w:rFonts w:ascii="Arial" w:hAnsi="Arial" w:cs="Arial"/>
          <w:sz w:val="22"/>
          <w:szCs w:val="22"/>
        </w:rPr>
        <w:t xml:space="preserve">żytkowy budowy hali pneumatycznej, nad boiskiem do piłki nożnej, na terenie Strefy Rekreacji przy Zespole Szkolno-Przedszkolnym w Borzęcinie Dużym w gm. Stare Babice. </w:t>
      </w:r>
    </w:p>
    <w:p w:rsidR="009F011A" w:rsidRPr="00516830" w:rsidRDefault="009F011A" w:rsidP="00516830">
      <w:pPr>
        <w:pStyle w:val="Default"/>
        <w:ind w:left="360"/>
        <w:jc w:val="both"/>
        <w:rPr>
          <w:rFonts w:ascii="Arial" w:hAnsi="Arial" w:cs="Arial"/>
          <w:b/>
          <w:bCs/>
          <w:sz w:val="22"/>
          <w:szCs w:val="22"/>
        </w:rPr>
      </w:pPr>
    </w:p>
    <w:p w:rsidR="009F011A" w:rsidRPr="00B629DB" w:rsidRDefault="009F011A" w:rsidP="009F011A">
      <w:pPr>
        <w:pStyle w:val="Default"/>
        <w:ind w:left="852" w:hanging="426"/>
        <w:rPr>
          <w:rFonts w:ascii="Arial" w:hAnsi="Arial" w:cs="Arial"/>
          <w:b/>
          <w:bCs/>
          <w:sz w:val="22"/>
          <w:szCs w:val="22"/>
        </w:rPr>
      </w:pPr>
      <w:r w:rsidRPr="0028609C">
        <w:rPr>
          <w:rFonts w:ascii="Arial" w:hAnsi="Arial" w:cs="Arial"/>
          <w:b/>
          <w:bCs/>
          <w:sz w:val="22"/>
          <w:szCs w:val="22"/>
        </w:rPr>
        <w:t xml:space="preserve">1.2 CEL OPRACOWANIA </w:t>
      </w:r>
    </w:p>
    <w:p w:rsidR="00CB0AD6" w:rsidRPr="00CB0AD6" w:rsidRDefault="009F011A" w:rsidP="00CB0AD6">
      <w:pPr>
        <w:pStyle w:val="Bezodstpw"/>
        <w:suppressAutoHyphens/>
        <w:ind w:left="360"/>
        <w:jc w:val="both"/>
        <w:rPr>
          <w:rFonts w:ascii="Arial" w:hAnsi="Arial" w:cs="Arial"/>
        </w:rPr>
      </w:pPr>
      <w:r w:rsidRPr="0028609C">
        <w:rPr>
          <w:rFonts w:ascii="Arial" w:hAnsi="Arial" w:cs="Arial"/>
        </w:rPr>
        <w:t xml:space="preserve">Niniejszy program funkcjonalno-użytkowy ma </w:t>
      </w:r>
      <w:r w:rsidR="00CB0AD6" w:rsidRPr="0028609C">
        <w:rPr>
          <w:rFonts w:ascii="Arial" w:hAnsi="Arial" w:cs="Arial"/>
        </w:rPr>
        <w:t>służyć, jako</w:t>
      </w:r>
      <w:r w:rsidRPr="0028609C">
        <w:rPr>
          <w:rFonts w:ascii="Arial" w:hAnsi="Arial" w:cs="Arial"/>
        </w:rPr>
        <w:t xml:space="preserve"> podstawa do przygotowania zamówienia na wykonanie w formule „zaprojektuj i wybudu</w:t>
      </w:r>
      <w:r>
        <w:rPr>
          <w:rFonts w:ascii="Arial" w:hAnsi="Arial" w:cs="Arial"/>
        </w:rPr>
        <w:t xml:space="preserve">j” budowy hali pneumatycznej nad boiskiem do piłki nożnej na terenie Strefy Rekreacji przy Zespole Szkolno-Przedszkolnym </w:t>
      </w:r>
      <w:r>
        <w:rPr>
          <w:rFonts w:ascii="Arial" w:hAnsi="Arial" w:cs="Arial"/>
        </w:rPr>
        <w:br/>
      </w:r>
      <w:r w:rsidRPr="00B629DB">
        <w:rPr>
          <w:rFonts w:ascii="Arial" w:hAnsi="Arial" w:cs="Arial"/>
        </w:rPr>
        <w:t>w Borzęcinie Dużym</w:t>
      </w:r>
      <w:r>
        <w:rPr>
          <w:rFonts w:ascii="Arial" w:hAnsi="Arial" w:cs="Arial"/>
        </w:rPr>
        <w:t xml:space="preserve"> </w:t>
      </w:r>
      <w:r w:rsidR="00CB0AD6" w:rsidRPr="00CB0AD6">
        <w:rPr>
          <w:rFonts w:ascii="Arial" w:hAnsi="Arial" w:cs="Arial"/>
        </w:rPr>
        <w:t xml:space="preserve">przy ul. Warszawskiej 697 wraz budową </w:t>
      </w:r>
      <w:r w:rsidR="00CB0AD6">
        <w:rPr>
          <w:rFonts w:ascii="Arial" w:hAnsi="Arial" w:cs="Arial"/>
        </w:rPr>
        <w:t>kontenera technicznego i </w:t>
      </w:r>
      <w:r w:rsidR="00CB0AD6" w:rsidRPr="00CB0AD6">
        <w:rPr>
          <w:rFonts w:ascii="Arial" w:hAnsi="Arial" w:cs="Arial"/>
        </w:rPr>
        <w:t>niezbędnej infrastruktury.</w:t>
      </w:r>
    </w:p>
    <w:p w:rsidR="009F011A" w:rsidRPr="0028609C" w:rsidRDefault="009F011A" w:rsidP="009F011A">
      <w:pPr>
        <w:pStyle w:val="Defaul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/>
      </w:r>
      <w:r w:rsidRPr="0028609C">
        <w:rPr>
          <w:rFonts w:ascii="Arial" w:hAnsi="Arial" w:cs="Arial"/>
          <w:b/>
          <w:bCs/>
          <w:sz w:val="22"/>
          <w:szCs w:val="22"/>
        </w:rPr>
        <w:t xml:space="preserve">2. OPIS OGÓLNY PRZEDMIOTU ZAMÓWIENIA </w:t>
      </w:r>
    </w:p>
    <w:p w:rsidR="008C12BA" w:rsidRPr="00CB0AD6" w:rsidRDefault="009F011A" w:rsidP="008C12BA">
      <w:pPr>
        <w:pStyle w:val="Bezodstpw"/>
        <w:suppressAutoHyphens/>
        <w:ind w:left="360"/>
        <w:jc w:val="both"/>
        <w:rPr>
          <w:rFonts w:ascii="Arial" w:hAnsi="Arial" w:cs="Arial"/>
        </w:rPr>
      </w:pPr>
      <w:r w:rsidRPr="0028609C">
        <w:rPr>
          <w:rFonts w:ascii="Arial" w:hAnsi="Arial" w:cs="Arial"/>
        </w:rPr>
        <w:t xml:space="preserve">Planowane przedsięwzięcie obejmuje </w:t>
      </w:r>
      <w:r>
        <w:rPr>
          <w:rFonts w:ascii="Arial" w:hAnsi="Arial" w:cs="Arial"/>
        </w:rPr>
        <w:t>wykonanie</w:t>
      </w:r>
      <w:r w:rsidRPr="0028609C">
        <w:rPr>
          <w:rFonts w:ascii="Arial" w:hAnsi="Arial" w:cs="Arial"/>
        </w:rPr>
        <w:t xml:space="preserve"> dokumentacji projektowej wraz z uzyskaniem uzgodnień i decyzji niezbędnych do rozpoczęcia robót oraz </w:t>
      </w:r>
      <w:r>
        <w:rPr>
          <w:rFonts w:ascii="Arial" w:hAnsi="Arial" w:cs="Arial"/>
        </w:rPr>
        <w:t>budowę</w:t>
      </w:r>
      <w:r w:rsidRPr="0028609C">
        <w:rPr>
          <w:rFonts w:ascii="Arial" w:hAnsi="Arial" w:cs="Arial"/>
        </w:rPr>
        <w:t xml:space="preserve"> hali pneumatycznej na</w:t>
      </w:r>
      <w:r>
        <w:rPr>
          <w:rFonts w:ascii="Arial" w:hAnsi="Arial" w:cs="Arial"/>
        </w:rPr>
        <w:t xml:space="preserve">d boiskiem do piłki nożnej </w:t>
      </w:r>
      <w:r w:rsidR="008C12BA" w:rsidRPr="00CB0AD6">
        <w:rPr>
          <w:rFonts w:ascii="Arial" w:hAnsi="Arial" w:cs="Arial"/>
        </w:rPr>
        <w:t xml:space="preserve">wraz budową </w:t>
      </w:r>
      <w:r w:rsidR="008C12BA">
        <w:rPr>
          <w:rFonts w:ascii="Arial" w:hAnsi="Arial" w:cs="Arial"/>
        </w:rPr>
        <w:t>kontenera technicznego i </w:t>
      </w:r>
      <w:r w:rsidR="008C12BA" w:rsidRPr="00CB0AD6">
        <w:rPr>
          <w:rFonts w:ascii="Arial" w:hAnsi="Arial" w:cs="Arial"/>
        </w:rPr>
        <w:t>niezbędnej infrastruktury.</w:t>
      </w:r>
    </w:p>
    <w:p w:rsidR="009F011A" w:rsidRDefault="009F011A" w:rsidP="009F011A">
      <w:pPr>
        <w:pStyle w:val="Default"/>
        <w:ind w:left="426"/>
        <w:jc w:val="both"/>
        <w:rPr>
          <w:rFonts w:ascii="Arial" w:hAnsi="Arial" w:cs="Arial"/>
          <w:sz w:val="22"/>
          <w:szCs w:val="22"/>
        </w:rPr>
      </w:pPr>
    </w:p>
    <w:p w:rsidR="009F011A" w:rsidRDefault="009F011A" w:rsidP="009F011A">
      <w:pPr>
        <w:pStyle w:val="Default"/>
        <w:ind w:left="426"/>
        <w:jc w:val="both"/>
        <w:rPr>
          <w:rFonts w:ascii="Arial" w:hAnsi="Arial" w:cs="Arial"/>
          <w:color w:val="auto"/>
          <w:sz w:val="22"/>
          <w:szCs w:val="22"/>
          <w:u w:val="single"/>
        </w:rPr>
      </w:pPr>
      <w:r w:rsidRPr="00ED491C">
        <w:rPr>
          <w:rFonts w:ascii="Arial" w:hAnsi="Arial" w:cs="Arial"/>
          <w:color w:val="auto"/>
          <w:sz w:val="22"/>
          <w:szCs w:val="22"/>
          <w:u w:val="single"/>
        </w:rPr>
        <w:t>Opisane przedsięwzięcie obejmuje:</w:t>
      </w:r>
    </w:p>
    <w:p w:rsidR="008C12BA" w:rsidRPr="008C12BA" w:rsidRDefault="008C12BA" w:rsidP="008C12BA">
      <w:pPr>
        <w:pStyle w:val="Default"/>
        <w:numPr>
          <w:ilvl w:val="0"/>
          <w:numId w:val="21"/>
        </w:numPr>
        <w:spacing w:after="23"/>
        <w:jc w:val="both"/>
        <w:rPr>
          <w:rFonts w:ascii="Arial" w:hAnsi="Arial" w:cs="Arial"/>
          <w:sz w:val="22"/>
          <w:szCs w:val="22"/>
        </w:rPr>
      </w:pPr>
      <w:proofErr w:type="gramStart"/>
      <w:r w:rsidRPr="008C12BA">
        <w:rPr>
          <w:rFonts w:ascii="Arial" w:hAnsi="Arial" w:cs="Arial"/>
          <w:sz w:val="22"/>
          <w:szCs w:val="22"/>
        </w:rPr>
        <w:t>wykonanie</w:t>
      </w:r>
      <w:proofErr w:type="gramEnd"/>
      <w:r w:rsidRPr="008C12BA">
        <w:rPr>
          <w:rFonts w:ascii="Arial" w:hAnsi="Arial" w:cs="Arial"/>
          <w:sz w:val="22"/>
          <w:szCs w:val="22"/>
        </w:rPr>
        <w:t xml:space="preserve"> i uzgodnienie z Zamawiającym, dokumentacji projektowej w zakresie wynikającym z Programu Funkcjonalno-Użytkowego (dalej „PFU”), zgodnie z Rozporządzeniem Ministra Infrastruktury z dnia 2 września 2004 r. w sprawie szczegółowego zakresu i formy dokumentacji projektowej, specyfikacji technicznych wykonania i odbioru robót budowlanych oraz programu funkcjonalno-użytkowego oraz Rozporządzeniem Ministra Rozwoju z dnia 11 września 2020 r. w sprawie szczegółowego zakresu i formy projektu budowlanego;</w:t>
      </w:r>
    </w:p>
    <w:p w:rsidR="009F011A" w:rsidRDefault="009F011A" w:rsidP="009F011A">
      <w:pPr>
        <w:pStyle w:val="Default"/>
        <w:numPr>
          <w:ilvl w:val="0"/>
          <w:numId w:val="21"/>
        </w:numPr>
        <w:spacing w:after="23"/>
        <w:jc w:val="both"/>
        <w:rPr>
          <w:rFonts w:ascii="Arial" w:hAnsi="Arial" w:cs="Arial"/>
          <w:sz w:val="22"/>
          <w:szCs w:val="22"/>
        </w:rPr>
      </w:pPr>
      <w:proofErr w:type="gramStart"/>
      <w:r w:rsidRPr="004A5634">
        <w:rPr>
          <w:rFonts w:ascii="Arial" w:hAnsi="Arial" w:cs="Arial"/>
          <w:sz w:val="22"/>
          <w:szCs w:val="22"/>
        </w:rPr>
        <w:t>uzyskanie</w:t>
      </w:r>
      <w:proofErr w:type="gramEnd"/>
      <w:r w:rsidRPr="004A5634">
        <w:rPr>
          <w:rFonts w:ascii="Arial" w:hAnsi="Arial" w:cs="Arial"/>
          <w:sz w:val="22"/>
          <w:szCs w:val="22"/>
        </w:rPr>
        <w:t xml:space="preserve"> uzgodnień i decyzji niezbędnych do rozpoczęcia robót oraz zawiadomienie właściwego organu o zamiarze rozpoczęcia robót budowlanych (w przypadku takiej konieczności);</w:t>
      </w:r>
    </w:p>
    <w:p w:rsidR="009F011A" w:rsidRDefault="009F011A" w:rsidP="009F011A">
      <w:pPr>
        <w:pStyle w:val="Default"/>
        <w:numPr>
          <w:ilvl w:val="0"/>
          <w:numId w:val="21"/>
        </w:numPr>
        <w:spacing w:after="23"/>
        <w:jc w:val="both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geodezyjne</w:t>
      </w:r>
      <w:proofErr w:type="gramEnd"/>
      <w:r>
        <w:rPr>
          <w:rFonts w:ascii="Arial" w:hAnsi="Arial" w:cs="Arial"/>
          <w:sz w:val="22"/>
          <w:szCs w:val="22"/>
        </w:rPr>
        <w:t xml:space="preserve"> wytycznie obiektu w terenie;</w:t>
      </w:r>
    </w:p>
    <w:p w:rsidR="009F011A" w:rsidRDefault="009F011A" w:rsidP="009F011A">
      <w:pPr>
        <w:pStyle w:val="Default"/>
        <w:numPr>
          <w:ilvl w:val="0"/>
          <w:numId w:val="21"/>
        </w:numPr>
        <w:spacing w:after="23"/>
        <w:jc w:val="both"/>
        <w:rPr>
          <w:rFonts w:ascii="Arial" w:hAnsi="Arial" w:cs="Arial"/>
          <w:sz w:val="22"/>
          <w:szCs w:val="22"/>
        </w:rPr>
      </w:pPr>
      <w:proofErr w:type="gramStart"/>
      <w:r w:rsidRPr="004A5634">
        <w:rPr>
          <w:rFonts w:ascii="Arial" w:hAnsi="Arial" w:cs="Arial"/>
          <w:sz w:val="22"/>
          <w:szCs w:val="22"/>
        </w:rPr>
        <w:t>wykonanie</w:t>
      </w:r>
      <w:proofErr w:type="gramEnd"/>
      <w:r w:rsidRPr="004A5634">
        <w:rPr>
          <w:rFonts w:ascii="Arial" w:hAnsi="Arial" w:cs="Arial"/>
          <w:sz w:val="22"/>
          <w:szCs w:val="22"/>
        </w:rPr>
        <w:t xml:space="preserve"> robót budowlanych i montażowych </w:t>
      </w:r>
      <w:r w:rsidR="00D422F2">
        <w:rPr>
          <w:rFonts w:ascii="Arial" w:hAnsi="Arial" w:cs="Arial"/>
          <w:sz w:val="22"/>
          <w:szCs w:val="22"/>
        </w:rPr>
        <w:t xml:space="preserve">hali pneumatycznej </w:t>
      </w:r>
      <w:r w:rsidRPr="004A5634">
        <w:rPr>
          <w:rFonts w:ascii="Arial" w:hAnsi="Arial" w:cs="Arial"/>
          <w:sz w:val="22"/>
          <w:szCs w:val="22"/>
        </w:rPr>
        <w:t xml:space="preserve">w </w:t>
      </w:r>
      <w:r w:rsidR="00D422F2">
        <w:rPr>
          <w:rFonts w:ascii="Arial" w:hAnsi="Arial" w:cs="Arial"/>
          <w:sz w:val="22"/>
          <w:szCs w:val="22"/>
        </w:rPr>
        <w:t>szczególności w </w:t>
      </w:r>
      <w:r w:rsidRPr="004A5634">
        <w:rPr>
          <w:rFonts w:ascii="Arial" w:hAnsi="Arial" w:cs="Arial"/>
          <w:sz w:val="22"/>
          <w:szCs w:val="22"/>
        </w:rPr>
        <w:t xml:space="preserve">zakresie: </w:t>
      </w:r>
    </w:p>
    <w:p w:rsidR="00D422F2" w:rsidRPr="004A5634" w:rsidRDefault="00D422F2" w:rsidP="00D422F2">
      <w:pPr>
        <w:pStyle w:val="Default"/>
        <w:numPr>
          <w:ilvl w:val="0"/>
          <w:numId w:val="22"/>
        </w:numPr>
        <w:spacing w:after="23"/>
        <w:jc w:val="both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color w:val="auto"/>
          <w:sz w:val="22"/>
          <w:szCs w:val="22"/>
        </w:rPr>
        <w:t>budowy</w:t>
      </w:r>
      <w:proofErr w:type="gramEnd"/>
      <w:r w:rsidRPr="004A5634">
        <w:rPr>
          <w:rFonts w:ascii="Arial" w:hAnsi="Arial" w:cs="Arial"/>
          <w:color w:val="auto"/>
          <w:sz w:val="22"/>
          <w:szCs w:val="22"/>
        </w:rPr>
        <w:t xml:space="preserve"> powłoki pneumatycznej przykrywając</w:t>
      </w:r>
      <w:r w:rsidR="008C12BA">
        <w:rPr>
          <w:rFonts w:ascii="Arial" w:hAnsi="Arial" w:cs="Arial"/>
          <w:color w:val="auto"/>
          <w:sz w:val="22"/>
          <w:szCs w:val="22"/>
        </w:rPr>
        <w:t>ej</w:t>
      </w:r>
      <w:r w:rsidRPr="004A5634">
        <w:rPr>
          <w:rFonts w:ascii="Arial" w:hAnsi="Arial" w:cs="Arial"/>
          <w:color w:val="auto"/>
          <w:sz w:val="22"/>
          <w:szCs w:val="22"/>
        </w:rPr>
        <w:t xml:space="preserve"> istniejące boisko o wymiarach pola gry 90x45 m, minimalna wewnętrzna wysokość hali 9 m</w:t>
      </w:r>
      <w:r>
        <w:rPr>
          <w:rFonts w:ascii="Arial" w:hAnsi="Arial" w:cs="Arial"/>
          <w:color w:val="auto"/>
          <w:sz w:val="22"/>
          <w:szCs w:val="22"/>
        </w:rPr>
        <w:t xml:space="preserve"> i kącie nachylenia ścian powłoki min.65°;</w:t>
      </w:r>
    </w:p>
    <w:p w:rsidR="009F011A" w:rsidRPr="004A5634" w:rsidRDefault="009F011A" w:rsidP="009F011A">
      <w:pPr>
        <w:pStyle w:val="Default"/>
        <w:numPr>
          <w:ilvl w:val="0"/>
          <w:numId w:val="22"/>
        </w:numPr>
        <w:spacing w:after="23"/>
        <w:jc w:val="both"/>
        <w:rPr>
          <w:rFonts w:ascii="Arial" w:hAnsi="Arial" w:cs="Arial"/>
          <w:sz w:val="22"/>
          <w:szCs w:val="22"/>
        </w:rPr>
      </w:pPr>
      <w:proofErr w:type="gramStart"/>
      <w:r w:rsidRPr="004A5634">
        <w:rPr>
          <w:rFonts w:ascii="Arial" w:hAnsi="Arial" w:cs="Arial"/>
          <w:color w:val="auto"/>
          <w:sz w:val="22"/>
          <w:szCs w:val="22"/>
        </w:rPr>
        <w:t>montaż</w:t>
      </w:r>
      <w:r>
        <w:rPr>
          <w:rFonts w:ascii="Arial" w:hAnsi="Arial" w:cs="Arial"/>
          <w:color w:val="auto"/>
          <w:sz w:val="22"/>
          <w:szCs w:val="22"/>
        </w:rPr>
        <w:t>u</w:t>
      </w:r>
      <w:proofErr w:type="gramEnd"/>
      <w:r w:rsidRPr="004A5634">
        <w:rPr>
          <w:rFonts w:ascii="Arial" w:hAnsi="Arial" w:cs="Arial"/>
          <w:color w:val="auto"/>
          <w:sz w:val="22"/>
          <w:szCs w:val="22"/>
        </w:rPr>
        <w:t xml:space="preserve"> kotew ziemnych </w:t>
      </w:r>
      <w:r>
        <w:rPr>
          <w:rFonts w:ascii="Arial" w:hAnsi="Arial" w:cs="Arial"/>
          <w:color w:val="auto"/>
          <w:sz w:val="22"/>
          <w:szCs w:val="22"/>
        </w:rPr>
        <w:t>kotwiących powłokę pneumatyczną;</w:t>
      </w:r>
    </w:p>
    <w:p w:rsidR="00D422F2" w:rsidRPr="00D422F2" w:rsidRDefault="009F011A" w:rsidP="009F011A">
      <w:pPr>
        <w:pStyle w:val="Default"/>
        <w:numPr>
          <w:ilvl w:val="0"/>
          <w:numId w:val="22"/>
        </w:numPr>
        <w:spacing w:after="23"/>
        <w:jc w:val="both"/>
        <w:rPr>
          <w:rFonts w:ascii="Arial" w:hAnsi="Arial" w:cs="Arial"/>
          <w:sz w:val="22"/>
          <w:szCs w:val="22"/>
        </w:rPr>
      </w:pPr>
      <w:proofErr w:type="gramStart"/>
      <w:r w:rsidRPr="004A5634">
        <w:rPr>
          <w:rFonts w:ascii="Arial" w:hAnsi="Arial" w:cs="Arial"/>
          <w:color w:val="auto"/>
          <w:sz w:val="22"/>
          <w:szCs w:val="22"/>
        </w:rPr>
        <w:t>budow</w:t>
      </w:r>
      <w:r>
        <w:rPr>
          <w:rFonts w:ascii="Arial" w:hAnsi="Arial" w:cs="Arial"/>
          <w:color w:val="auto"/>
          <w:sz w:val="22"/>
          <w:szCs w:val="22"/>
        </w:rPr>
        <w:t>y</w:t>
      </w:r>
      <w:proofErr w:type="gramEnd"/>
      <w:r w:rsidRPr="004A5634">
        <w:rPr>
          <w:rFonts w:ascii="Arial" w:hAnsi="Arial" w:cs="Arial"/>
          <w:color w:val="auto"/>
          <w:sz w:val="22"/>
          <w:szCs w:val="22"/>
        </w:rPr>
        <w:t xml:space="preserve"> instalacji wewnętrznych: </w:t>
      </w:r>
    </w:p>
    <w:p w:rsidR="00D422F2" w:rsidRPr="00D422F2" w:rsidRDefault="009F011A" w:rsidP="00D422F2">
      <w:pPr>
        <w:pStyle w:val="Default"/>
        <w:numPr>
          <w:ilvl w:val="0"/>
          <w:numId w:val="36"/>
        </w:numPr>
        <w:spacing w:after="23"/>
        <w:jc w:val="both"/>
        <w:rPr>
          <w:rFonts w:ascii="Arial" w:hAnsi="Arial" w:cs="Arial"/>
          <w:sz w:val="22"/>
          <w:szCs w:val="22"/>
        </w:rPr>
      </w:pPr>
      <w:proofErr w:type="gramStart"/>
      <w:r w:rsidRPr="004A5634">
        <w:rPr>
          <w:rFonts w:ascii="Arial" w:hAnsi="Arial" w:cs="Arial"/>
          <w:color w:val="auto"/>
          <w:sz w:val="22"/>
          <w:szCs w:val="22"/>
        </w:rPr>
        <w:t>system</w:t>
      </w:r>
      <w:r w:rsidR="00D422F2">
        <w:rPr>
          <w:rFonts w:ascii="Arial" w:hAnsi="Arial" w:cs="Arial"/>
          <w:color w:val="auto"/>
          <w:sz w:val="22"/>
          <w:szCs w:val="22"/>
        </w:rPr>
        <w:t>u</w:t>
      </w:r>
      <w:proofErr w:type="gramEnd"/>
      <w:r w:rsidRPr="004A5634">
        <w:rPr>
          <w:rFonts w:ascii="Arial" w:hAnsi="Arial" w:cs="Arial"/>
          <w:color w:val="auto"/>
          <w:sz w:val="22"/>
          <w:szCs w:val="22"/>
        </w:rPr>
        <w:t xml:space="preserve"> nadmuchowo-grzewczy zapewniający statykę</w:t>
      </w:r>
      <w:r>
        <w:rPr>
          <w:rFonts w:ascii="Arial" w:hAnsi="Arial" w:cs="Arial"/>
          <w:color w:val="auto"/>
          <w:sz w:val="22"/>
          <w:szCs w:val="22"/>
        </w:rPr>
        <w:t xml:space="preserve"> </w:t>
      </w:r>
      <w:r w:rsidRPr="004A5634">
        <w:rPr>
          <w:rFonts w:ascii="Arial" w:hAnsi="Arial" w:cs="Arial"/>
          <w:color w:val="auto"/>
          <w:sz w:val="22"/>
          <w:szCs w:val="22"/>
        </w:rPr>
        <w:t xml:space="preserve">budowli oraz </w:t>
      </w:r>
      <w:r w:rsidR="00E76E41" w:rsidRPr="004A5634">
        <w:rPr>
          <w:rFonts w:ascii="Arial" w:hAnsi="Arial" w:cs="Arial"/>
          <w:color w:val="auto"/>
          <w:sz w:val="22"/>
          <w:szCs w:val="22"/>
        </w:rPr>
        <w:t>awaryjn</w:t>
      </w:r>
      <w:r w:rsidR="00E76E41">
        <w:rPr>
          <w:rFonts w:ascii="Arial" w:hAnsi="Arial" w:cs="Arial"/>
          <w:color w:val="auto"/>
          <w:sz w:val="22"/>
          <w:szCs w:val="22"/>
        </w:rPr>
        <w:t>ego</w:t>
      </w:r>
      <w:r w:rsidRPr="004A5634">
        <w:rPr>
          <w:rFonts w:ascii="Arial" w:hAnsi="Arial" w:cs="Arial"/>
          <w:color w:val="auto"/>
          <w:sz w:val="22"/>
          <w:szCs w:val="22"/>
        </w:rPr>
        <w:t xml:space="preserve"> automatyczny system</w:t>
      </w:r>
      <w:r w:rsidR="00D422F2">
        <w:rPr>
          <w:rFonts w:ascii="Arial" w:hAnsi="Arial" w:cs="Arial"/>
          <w:color w:val="auto"/>
          <w:sz w:val="22"/>
          <w:szCs w:val="22"/>
        </w:rPr>
        <w:t>u</w:t>
      </w:r>
      <w:r w:rsidRPr="004A5634">
        <w:rPr>
          <w:rFonts w:ascii="Arial" w:hAnsi="Arial" w:cs="Arial"/>
          <w:color w:val="auto"/>
          <w:sz w:val="22"/>
          <w:szCs w:val="22"/>
        </w:rPr>
        <w:t xml:space="preserve"> nadmuchow</w:t>
      </w:r>
      <w:r w:rsidR="00D422F2">
        <w:rPr>
          <w:rFonts w:ascii="Arial" w:hAnsi="Arial" w:cs="Arial"/>
          <w:color w:val="auto"/>
          <w:sz w:val="22"/>
          <w:szCs w:val="22"/>
        </w:rPr>
        <w:t>ego</w:t>
      </w:r>
      <w:r w:rsidRPr="004A5634">
        <w:rPr>
          <w:rFonts w:ascii="Arial" w:hAnsi="Arial" w:cs="Arial"/>
          <w:color w:val="auto"/>
          <w:sz w:val="22"/>
          <w:szCs w:val="22"/>
        </w:rPr>
        <w:t xml:space="preserve">, </w:t>
      </w:r>
    </w:p>
    <w:p w:rsidR="00D422F2" w:rsidRDefault="009F011A" w:rsidP="00D422F2">
      <w:pPr>
        <w:pStyle w:val="Default"/>
        <w:numPr>
          <w:ilvl w:val="0"/>
          <w:numId w:val="36"/>
        </w:numPr>
        <w:spacing w:after="23"/>
        <w:jc w:val="both"/>
        <w:rPr>
          <w:rFonts w:ascii="Arial" w:hAnsi="Arial" w:cs="Arial"/>
          <w:sz w:val="22"/>
          <w:szCs w:val="22"/>
        </w:rPr>
      </w:pPr>
      <w:proofErr w:type="gramStart"/>
      <w:r w:rsidRPr="004A5634">
        <w:rPr>
          <w:rFonts w:ascii="Arial" w:hAnsi="Arial" w:cs="Arial"/>
          <w:color w:val="auto"/>
          <w:sz w:val="22"/>
          <w:szCs w:val="22"/>
        </w:rPr>
        <w:t>oświetlenie</w:t>
      </w:r>
      <w:proofErr w:type="gramEnd"/>
      <w:r w:rsidRPr="004A5634">
        <w:rPr>
          <w:rFonts w:ascii="Arial" w:hAnsi="Arial" w:cs="Arial"/>
          <w:color w:val="auto"/>
          <w:sz w:val="22"/>
          <w:szCs w:val="22"/>
        </w:rPr>
        <w:t xml:space="preserve"> </w:t>
      </w:r>
      <w:r w:rsidR="00E76E41" w:rsidRPr="004A5634">
        <w:rPr>
          <w:rFonts w:ascii="Arial" w:hAnsi="Arial" w:cs="Arial"/>
          <w:color w:val="auto"/>
          <w:sz w:val="22"/>
          <w:szCs w:val="22"/>
        </w:rPr>
        <w:t xml:space="preserve">wewnętrzne </w:t>
      </w:r>
      <w:r w:rsidR="00E76E41">
        <w:rPr>
          <w:rFonts w:ascii="Arial" w:hAnsi="Arial" w:cs="Arial"/>
          <w:color w:val="auto"/>
          <w:sz w:val="22"/>
          <w:szCs w:val="22"/>
        </w:rPr>
        <w:t>boiska</w:t>
      </w:r>
      <w:r w:rsidRPr="004A5634">
        <w:rPr>
          <w:rFonts w:ascii="Arial" w:hAnsi="Arial" w:cs="Arial"/>
          <w:color w:val="auto"/>
          <w:sz w:val="22"/>
          <w:szCs w:val="22"/>
        </w:rPr>
        <w:t xml:space="preserve"> oprawy LED mocowane do </w:t>
      </w:r>
      <w:r>
        <w:rPr>
          <w:rFonts w:ascii="Arial" w:hAnsi="Arial" w:cs="Arial"/>
          <w:color w:val="auto"/>
          <w:sz w:val="22"/>
          <w:szCs w:val="22"/>
        </w:rPr>
        <w:t>powłoki, oświetlenie kontenerów;</w:t>
      </w:r>
    </w:p>
    <w:p w:rsidR="009F011A" w:rsidRPr="00D422F2" w:rsidRDefault="009F011A" w:rsidP="00D422F2">
      <w:pPr>
        <w:pStyle w:val="Default"/>
        <w:numPr>
          <w:ilvl w:val="0"/>
          <w:numId w:val="36"/>
        </w:numPr>
        <w:spacing w:after="23"/>
        <w:jc w:val="both"/>
        <w:rPr>
          <w:rFonts w:ascii="Arial" w:hAnsi="Arial" w:cs="Arial"/>
          <w:sz w:val="22"/>
          <w:szCs w:val="22"/>
        </w:rPr>
      </w:pPr>
      <w:proofErr w:type="gramStart"/>
      <w:r w:rsidRPr="00D422F2">
        <w:rPr>
          <w:rFonts w:ascii="Arial" w:hAnsi="Arial" w:cs="Arial"/>
          <w:color w:val="auto"/>
          <w:sz w:val="22"/>
          <w:szCs w:val="22"/>
        </w:rPr>
        <w:t>instalacji</w:t>
      </w:r>
      <w:proofErr w:type="gramEnd"/>
      <w:r w:rsidRPr="00D422F2">
        <w:rPr>
          <w:rFonts w:ascii="Arial" w:hAnsi="Arial" w:cs="Arial"/>
          <w:color w:val="auto"/>
          <w:sz w:val="22"/>
          <w:szCs w:val="22"/>
        </w:rPr>
        <w:t xml:space="preserve"> elektrycznej wewnętrznej tj. oświetlenia </w:t>
      </w:r>
      <w:r w:rsidR="00E76E41" w:rsidRPr="004A5634">
        <w:rPr>
          <w:rFonts w:ascii="Arial" w:hAnsi="Arial" w:cs="Arial"/>
          <w:color w:val="auto"/>
          <w:sz w:val="22"/>
          <w:szCs w:val="22"/>
        </w:rPr>
        <w:t>wewnętrzne</w:t>
      </w:r>
      <w:r w:rsidR="00E76E41">
        <w:rPr>
          <w:rFonts w:ascii="Arial" w:hAnsi="Arial" w:cs="Arial"/>
          <w:color w:val="auto"/>
          <w:sz w:val="22"/>
          <w:szCs w:val="22"/>
        </w:rPr>
        <w:t>go</w:t>
      </w:r>
      <w:r w:rsidR="00E76E41" w:rsidRPr="004A5634">
        <w:rPr>
          <w:rFonts w:ascii="Arial" w:hAnsi="Arial" w:cs="Arial"/>
          <w:color w:val="auto"/>
          <w:sz w:val="22"/>
          <w:szCs w:val="22"/>
        </w:rPr>
        <w:t xml:space="preserve"> </w:t>
      </w:r>
      <w:r w:rsidR="00E76E41">
        <w:rPr>
          <w:rFonts w:ascii="Arial" w:hAnsi="Arial" w:cs="Arial"/>
          <w:color w:val="auto"/>
          <w:sz w:val="22"/>
          <w:szCs w:val="22"/>
        </w:rPr>
        <w:t>boiska</w:t>
      </w:r>
      <w:r w:rsidR="00E76E41" w:rsidRPr="004A5634">
        <w:rPr>
          <w:rFonts w:ascii="Arial" w:hAnsi="Arial" w:cs="Arial"/>
          <w:color w:val="auto"/>
          <w:sz w:val="22"/>
          <w:szCs w:val="22"/>
        </w:rPr>
        <w:t xml:space="preserve"> </w:t>
      </w:r>
      <w:r w:rsidR="00E76E41">
        <w:rPr>
          <w:rFonts w:ascii="Arial" w:hAnsi="Arial" w:cs="Arial"/>
          <w:color w:val="auto"/>
          <w:sz w:val="22"/>
          <w:szCs w:val="22"/>
        </w:rPr>
        <w:t xml:space="preserve">za pomocą </w:t>
      </w:r>
      <w:r w:rsidR="00E76E41" w:rsidRPr="004A5634">
        <w:rPr>
          <w:rFonts w:ascii="Arial" w:hAnsi="Arial" w:cs="Arial"/>
          <w:color w:val="auto"/>
          <w:sz w:val="22"/>
          <w:szCs w:val="22"/>
        </w:rPr>
        <w:t>opraw LED mocowan</w:t>
      </w:r>
      <w:r w:rsidR="00E76E41">
        <w:rPr>
          <w:rFonts w:ascii="Arial" w:hAnsi="Arial" w:cs="Arial"/>
          <w:color w:val="auto"/>
          <w:sz w:val="22"/>
          <w:szCs w:val="22"/>
        </w:rPr>
        <w:t>ych</w:t>
      </w:r>
      <w:r w:rsidR="00E76E41" w:rsidRPr="004A5634">
        <w:rPr>
          <w:rFonts w:ascii="Arial" w:hAnsi="Arial" w:cs="Arial"/>
          <w:color w:val="auto"/>
          <w:sz w:val="22"/>
          <w:szCs w:val="22"/>
        </w:rPr>
        <w:t xml:space="preserve"> do </w:t>
      </w:r>
      <w:r w:rsidR="00E76E41">
        <w:rPr>
          <w:rFonts w:ascii="Arial" w:hAnsi="Arial" w:cs="Arial"/>
          <w:color w:val="auto"/>
          <w:sz w:val="22"/>
          <w:szCs w:val="22"/>
        </w:rPr>
        <w:t>powłoki</w:t>
      </w:r>
      <w:r w:rsidR="00E76E41" w:rsidRPr="00D422F2">
        <w:rPr>
          <w:rFonts w:ascii="Arial" w:hAnsi="Arial" w:cs="Arial"/>
          <w:color w:val="auto"/>
          <w:sz w:val="22"/>
          <w:szCs w:val="22"/>
        </w:rPr>
        <w:t xml:space="preserve"> </w:t>
      </w:r>
      <w:r w:rsidR="00E76E41">
        <w:rPr>
          <w:rFonts w:ascii="Arial" w:hAnsi="Arial" w:cs="Arial"/>
          <w:color w:val="auto"/>
          <w:sz w:val="22"/>
          <w:szCs w:val="22"/>
        </w:rPr>
        <w:t xml:space="preserve">– </w:t>
      </w:r>
      <w:r w:rsidRPr="00D422F2">
        <w:rPr>
          <w:rFonts w:ascii="Arial" w:hAnsi="Arial" w:cs="Arial"/>
          <w:color w:val="auto"/>
          <w:sz w:val="22"/>
          <w:szCs w:val="22"/>
        </w:rPr>
        <w:t>podstawowego oraz</w:t>
      </w:r>
      <w:r w:rsidR="00E76E41">
        <w:rPr>
          <w:rFonts w:ascii="Arial" w:hAnsi="Arial" w:cs="Arial"/>
          <w:color w:val="auto"/>
          <w:sz w:val="22"/>
          <w:szCs w:val="22"/>
        </w:rPr>
        <w:t xml:space="preserve"> </w:t>
      </w:r>
      <w:r w:rsidRPr="00D422F2">
        <w:rPr>
          <w:rFonts w:ascii="Arial" w:hAnsi="Arial" w:cs="Arial"/>
          <w:color w:val="auto"/>
          <w:sz w:val="22"/>
          <w:szCs w:val="22"/>
        </w:rPr>
        <w:t>awaryjnego za pomocą niezależnego agregatu prądotwórczego, gniazd wtykowych 230V, zasilanie urządzeń grzewczych, oraz zasilani</w:t>
      </w:r>
      <w:r w:rsidR="00E76E41">
        <w:rPr>
          <w:rFonts w:ascii="Arial" w:hAnsi="Arial" w:cs="Arial"/>
          <w:color w:val="auto"/>
          <w:sz w:val="22"/>
          <w:szCs w:val="22"/>
        </w:rPr>
        <w:t>a</w:t>
      </w:r>
      <w:r w:rsidRPr="00D422F2">
        <w:rPr>
          <w:rFonts w:ascii="Arial" w:hAnsi="Arial" w:cs="Arial"/>
          <w:color w:val="auto"/>
          <w:sz w:val="22"/>
          <w:szCs w:val="22"/>
        </w:rPr>
        <w:t xml:space="preserve"> </w:t>
      </w:r>
      <w:r w:rsidR="00E76E41">
        <w:rPr>
          <w:rFonts w:ascii="Arial" w:hAnsi="Arial" w:cs="Arial"/>
          <w:color w:val="auto"/>
          <w:sz w:val="22"/>
          <w:szCs w:val="22"/>
        </w:rPr>
        <w:t xml:space="preserve">i oświetlenia </w:t>
      </w:r>
      <w:r w:rsidRPr="00D422F2">
        <w:rPr>
          <w:rFonts w:ascii="Arial" w:hAnsi="Arial" w:cs="Arial"/>
          <w:color w:val="auto"/>
          <w:sz w:val="22"/>
          <w:szCs w:val="22"/>
        </w:rPr>
        <w:t>kontenera technicznego;</w:t>
      </w:r>
    </w:p>
    <w:p w:rsidR="00E76E41" w:rsidRDefault="00D422F2" w:rsidP="00E76E41">
      <w:pPr>
        <w:pStyle w:val="Default"/>
        <w:numPr>
          <w:ilvl w:val="0"/>
          <w:numId w:val="21"/>
        </w:numPr>
        <w:spacing w:after="23"/>
        <w:jc w:val="both"/>
        <w:rPr>
          <w:rFonts w:ascii="Arial" w:hAnsi="Arial" w:cs="Arial"/>
          <w:sz w:val="22"/>
          <w:szCs w:val="22"/>
        </w:rPr>
      </w:pPr>
      <w:proofErr w:type="gramStart"/>
      <w:r w:rsidRPr="00E76E41">
        <w:rPr>
          <w:rFonts w:ascii="Arial" w:hAnsi="Arial" w:cs="Arial"/>
          <w:sz w:val="22"/>
          <w:szCs w:val="22"/>
        </w:rPr>
        <w:t>budow</w:t>
      </w:r>
      <w:r w:rsidR="00E76E41">
        <w:rPr>
          <w:rFonts w:ascii="Arial" w:hAnsi="Arial" w:cs="Arial"/>
          <w:sz w:val="22"/>
          <w:szCs w:val="22"/>
        </w:rPr>
        <w:t>ę</w:t>
      </w:r>
      <w:proofErr w:type="gramEnd"/>
      <w:r w:rsidRPr="00E76E41">
        <w:rPr>
          <w:rFonts w:ascii="Arial" w:hAnsi="Arial" w:cs="Arial"/>
          <w:sz w:val="22"/>
          <w:szCs w:val="22"/>
        </w:rPr>
        <w:t xml:space="preserve"> kontenera technicznego w lekkiej obudowie pełniącego funkcję magazynową do przechowywania zdemontowanej powłoki;</w:t>
      </w:r>
    </w:p>
    <w:p w:rsidR="00D422F2" w:rsidRPr="00E76E41" w:rsidRDefault="00D422F2" w:rsidP="00E76E41">
      <w:pPr>
        <w:pStyle w:val="Default"/>
        <w:numPr>
          <w:ilvl w:val="0"/>
          <w:numId w:val="21"/>
        </w:numPr>
        <w:spacing w:after="23"/>
        <w:jc w:val="both"/>
        <w:rPr>
          <w:rFonts w:ascii="Arial" w:hAnsi="Arial" w:cs="Arial"/>
          <w:sz w:val="22"/>
          <w:szCs w:val="22"/>
        </w:rPr>
      </w:pPr>
      <w:proofErr w:type="gramStart"/>
      <w:r w:rsidRPr="00E76E41">
        <w:rPr>
          <w:rFonts w:ascii="Arial" w:hAnsi="Arial" w:cs="Arial"/>
          <w:color w:val="auto"/>
          <w:sz w:val="22"/>
          <w:szCs w:val="22"/>
        </w:rPr>
        <w:t>dostawę</w:t>
      </w:r>
      <w:proofErr w:type="gramEnd"/>
      <w:r w:rsidRPr="00E76E41">
        <w:rPr>
          <w:rFonts w:ascii="Arial" w:hAnsi="Arial" w:cs="Arial"/>
          <w:color w:val="auto"/>
          <w:sz w:val="22"/>
          <w:szCs w:val="22"/>
        </w:rPr>
        <w:t xml:space="preserve"> i montaż zbiornika na olej opałowy </w:t>
      </w:r>
      <w:r w:rsidR="00E76E41">
        <w:rPr>
          <w:rFonts w:ascii="Arial" w:hAnsi="Arial" w:cs="Arial"/>
          <w:color w:val="auto"/>
          <w:sz w:val="22"/>
          <w:szCs w:val="22"/>
        </w:rPr>
        <w:t xml:space="preserve">i agregatu prądotwórczego </w:t>
      </w:r>
      <w:r w:rsidRPr="00E76E41">
        <w:rPr>
          <w:rFonts w:ascii="Arial" w:hAnsi="Arial" w:cs="Arial"/>
          <w:color w:val="auto"/>
          <w:sz w:val="22"/>
          <w:szCs w:val="22"/>
        </w:rPr>
        <w:t>o wielkości dostosowanej do wielkości obiektu;</w:t>
      </w:r>
    </w:p>
    <w:p w:rsidR="009F011A" w:rsidRPr="004A5634" w:rsidRDefault="009F011A" w:rsidP="009F011A">
      <w:pPr>
        <w:pStyle w:val="Default"/>
        <w:numPr>
          <w:ilvl w:val="0"/>
          <w:numId w:val="21"/>
        </w:numPr>
        <w:spacing w:after="23"/>
        <w:jc w:val="both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color w:val="auto"/>
          <w:sz w:val="22"/>
          <w:szCs w:val="22"/>
        </w:rPr>
        <w:t>dostawę</w:t>
      </w:r>
      <w:proofErr w:type="gramEnd"/>
      <w:r>
        <w:rPr>
          <w:rFonts w:ascii="Arial" w:hAnsi="Arial" w:cs="Arial"/>
          <w:color w:val="auto"/>
          <w:sz w:val="22"/>
          <w:szCs w:val="22"/>
        </w:rPr>
        <w:t xml:space="preserve"> wózków transportowych, do przewożenia powłoki</w:t>
      </w:r>
      <w:r w:rsidR="00C258B3">
        <w:rPr>
          <w:rFonts w:ascii="Arial" w:hAnsi="Arial" w:cs="Arial"/>
          <w:color w:val="auto"/>
          <w:sz w:val="22"/>
          <w:szCs w:val="22"/>
        </w:rPr>
        <w:t xml:space="preserve"> – 4 szt.</w:t>
      </w:r>
      <w:r>
        <w:rPr>
          <w:rFonts w:ascii="Arial" w:hAnsi="Arial" w:cs="Arial"/>
          <w:color w:val="auto"/>
          <w:sz w:val="22"/>
          <w:szCs w:val="22"/>
        </w:rPr>
        <w:t>;</w:t>
      </w:r>
    </w:p>
    <w:p w:rsidR="009F011A" w:rsidRPr="004A5634" w:rsidRDefault="009F011A" w:rsidP="009F011A">
      <w:pPr>
        <w:pStyle w:val="Default"/>
        <w:numPr>
          <w:ilvl w:val="0"/>
          <w:numId w:val="21"/>
        </w:numPr>
        <w:spacing w:after="23"/>
        <w:jc w:val="both"/>
        <w:rPr>
          <w:rFonts w:ascii="Arial" w:hAnsi="Arial" w:cs="Arial"/>
          <w:sz w:val="22"/>
          <w:szCs w:val="22"/>
        </w:rPr>
      </w:pPr>
      <w:proofErr w:type="gramStart"/>
      <w:r w:rsidRPr="004A5634">
        <w:rPr>
          <w:rFonts w:ascii="Arial" w:hAnsi="Arial" w:cs="Arial"/>
          <w:color w:val="auto"/>
          <w:sz w:val="22"/>
          <w:szCs w:val="22"/>
        </w:rPr>
        <w:t>zapewnienie</w:t>
      </w:r>
      <w:proofErr w:type="gramEnd"/>
      <w:r w:rsidRPr="004A5634">
        <w:rPr>
          <w:rFonts w:ascii="Arial" w:hAnsi="Arial" w:cs="Arial"/>
          <w:color w:val="auto"/>
          <w:sz w:val="22"/>
          <w:szCs w:val="22"/>
        </w:rPr>
        <w:t xml:space="preserve"> nadzoru autorskiego nad realizacją inwestycji;</w:t>
      </w:r>
    </w:p>
    <w:p w:rsidR="009F011A" w:rsidRPr="004A5634" w:rsidRDefault="009F011A" w:rsidP="009F011A">
      <w:pPr>
        <w:pStyle w:val="Default"/>
        <w:numPr>
          <w:ilvl w:val="0"/>
          <w:numId w:val="21"/>
        </w:numPr>
        <w:spacing w:after="23"/>
        <w:jc w:val="both"/>
        <w:rPr>
          <w:rFonts w:ascii="Arial" w:hAnsi="Arial" w:cs="Arial"/>
          <w:sz w:val="22"/>
          <w:szCs w:val="22"/>
        </w:rPr>
      </w:pPr>
      <w:proofErr w:type="gramStart"/>
      <w:r w:rsidRPr="004A5634">
        <w:rPr>
          <w:rFonts w:ascii="Arial" w:hAnsi="Arial" w:cs="Arial"/>
          <w:color w:val="auto"/>
          <w:sz w:val="22"/>
          <w:szCs w:val="22"/>
        </w:rPr>
        <w:t>zorganizowanie</w:t>
      </w:r>
      <w:proofErr w:type="gramEnd"/>
      <w:r w:rsidRPr="004A5634">
        <w:rPr>
          <w:rFonts w:ascii="Arial" w:hAnsi="Arial" w:cs="Arial"/>
          <w:color w:val="auto"/>
          <w:sz w:val="22"/>
          <w:szCs w:val="22"/>
        </w:rPr>
        <w:t xml:space="preserve"> i przeprowadzenie niezbędnych prób i badań;</w:t>
      </w:r>
    </w:p>
    <w:p w:rsidR="008C12BA" w:rsidRPr="001E3E46" w:rsidRDefault="008C12BA" w:rsidP="008C12BA">
      <w:pPr>
        <w:pStyle w:val="Default"/>
        <w:numPr>
          <w:ilvl w:val="0"/>
          <w:numId w:val="21"/>
        </w:numPr>
        <w:spacing w:after="23"/>
        <w:jc w:val="both"/>
        <w:rPr>
          <w:rFonts w:ascii="Arial" w:hAnsi="Arial" w:cs="Arial"/>
        </w:rPr>
      </w:pPr>
      <w:proofErr w:type="gramStart"/>
      <w:r w:rsidRPr="001E3E46">
        <w:rPr>
          <w:rFonts w:ascii="Arial" w:hAnsi="Arial" w:cs="Arial"/>
        </w:rPr>
        <w:lastRenderedPageBreak/>
        <w:t>wykonanie</w:t>
      </w:r>
      <w:proofErr w:type="gramEnd"/>
      <w:r w:rsidRPr="001E3E46">
        <w:rPr>
          <w:rFonts w:ascii="Arial" w:hAnsi="Arial" w:cs="Arial"/>
        </w:rPr>
        <w:t xml:space="preserve"> dokumentacji powykonawczej </w:t>
      </w:r>
      <w:r>
        <w:rPr>
          <w:rFonts w:ascii="Arial" w:hAnsi="Arial" w:cs="Arial"/>
        </w:rPr>
        <w:t>i</w:t>
      </w:r>
      <w:r w:rsidRPr="001E3E46">
        <w:rPr>
          <w:rFonts w:ascii="Arial" w:hAnsi="Arial" w:cs="Arial"/>
        </w:rPr>
        <w:t xml:space="preserve"> </w:t>
      </w:r>
      <w:r w:rsidRPr="008C12BA">
        <w:rPr>
          <w:rFonts w:ascii="Arial" w:hAnsi="Arial" w:cs="Arial"/>
        </w:rPr>
        <w:t>inwentaryzacji geodezyjnej</w:t>
      </w:r>
      <w:r w:rsidRPr="001E3E46">
        <w:rPr>
          <w:rFonts w:ascii="Arial" w:hAnsi="Arial" w:cs="Arial"/>
        </w:rPr>
        <w:t xml:space="preserve"> </w:t>
      </w:r>
      <w:r w:rsidRPr="008C12BA">
        <w:rPr>
          <w:rFonts w:ascii="Arial" w:hAnsi="Arial" w:cs="Arial"/>
        </w:rPr>
        <w:t xml:space="preserve">powykonawczej obejmującej swym zakresem również rozmieszczenie </w:t>
      </w:r>
      <w:r w:rsidRPr="001E3E46">
        <w:rPr>
          <w:rFonts w:ascii="Arial" w:hAnsi="Arial" w:cs="Arial"/>
        </w:rPr>
        <w:t>kotew mocujących oraz zawiadomienie właściwego</w:t>
      </w:r>
      <w:r>
        <w:rPr>
          <w:rFonts w:ascii="Arial" w:hAnsi="Arial" w:cs="Arial"/>
        </w:rPr>
        <w:t xml:space="preserve"> organu o zakończeniu budowy (w </w:t>
      </w:r>
      <w:r w:rsidRPr="001E3E46">
        <w:rPr>
          <w:rFonts w:ascii="Arial" w:hAnsi="Arial" w:cs="Arial"/>
        </w:rPr>
        <w:t>przypadku takiej konieczności);</w:t>
      </w:r>
    </w:p>
    <w:p w:rsidR="00E76E41" w:rsidRPr="00C43AC6" w:rsidRDefault="00E76E41" w:rsidP="009F011A">
      <w:pPr>
        <w:pStyle w:val="Default"/>
        <w:numPr>
          <w:ilvl w:val="0"/>
          <w:numId w:val="21"/>
        </w:numPr>
        <w:spacing w:after="23"/>
        <w:jc w:val="both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</w:rPr>
        <w:t>uporządkowanie</w:t>
      </w:r>
      <w:proofErr w:type="gramEnd"/>
      <w:r>
        <w:rPr>
          <w:rFonts w:ascii="Arial" w:hAnsi="Arial" w:cs="Arial"/>
        </w:rPr>
        <w:t xml:space="preserve"> terenu prowadzenia prac;</w:t>
      </w:r>
    </w:p>
    <w:p w:rsidR="009F011A" w:rsidRPr="00D422F2" w:rsidRDefault="009F011A" w:rsidP="009F011A">
      <w:pPr>
        <w:pStyle w:val="Default"/>
        <w:numPr>
          <w:ilvl w:val="0"/>
          <w:numId w:val="21"/>
        </w:numPr>
        <w:spacing w:after="23"/>
        <w:jc w:val="both"/>
        <w:rPr>
          <w:rFonts w:ascii="Arial" w:hAnsi="Arial" w:cs="Arial"/>
          <w:sz w:val="22"/>
          <w:szCs w:val="22"/>
        </w:rPr>
      </w:pPr>
      <w:proofErr w:type="gramStart"/>
      <w:r w:rsidRPr="00C43AC6">
        <w:rPr>
          <w:rFonts w:ascii="Arial" w:hAnsi="Arial" w:cs="Arial"/>
          <w:color w:val="auto"/>
          <w:sz w:val="22"/>
          <w:szCs w:val="22"/>
        </w:rPr>
        <w:t>wszystkie</w:t>
      </w:r>
      <w:proofErr w:type="gramEnd"/>
      <w:r w:rsidRPr="00C43AC6">
        <w:rPr>
          <w:rFonts w:ascii="Arial" w:hAnsi="Arial" w:cs="Arial"/>
          <w:color w:val="auto"/>
          <w:sz w:val="22"/>
          <w:szCs w:val="22"/>
        </w:rPr>
        <w:t xml:space="preserve"> pozostałe prace niezbędne do prawidłowej realizacji zamówienia w tym rów</w:t>
      </w:r>
      <w:r>
        <w:rPr>
          <w:rFonts w:ascii="Arial" w:hAnsi="Arial" w:cs="Arial"/>
          <w:color w:val="auto"/>
          <w:sz w:val="22"/>
          <w:szCs w:val="22"/>
        </w:rPr>
        <w:t xml:space="preserve">nież przeszkolenie pracowników </w:t>
      </w:r>
      <w:r w:rsidRPr="00C43AC6">
        <w:rPr>
          <w:rFonts w:ascii="Arial" w:hAnsi="Arial" w:cs="Arial"/>
          <w:color w:val="auto"/>
          <w:sz w:val="22"/>
          <w:szCs w:val="22"/>
        </w:rPr>
        <w:t>w zakresie rozstawiania i składania namiotu.</w:t>
      </w:r>
    </w:p>
    <w:p w:rsidR="009F011A" w:rsidRPr="00C43AC6" w:rsidRDefault="009F011A" w:rsidP="009F011A">
      <w:pPr>
        <w:pStyle w:val="Default"/>
        <w:spacing w:after="23"/>
        <w:ind w:left="786"/>
        <w:jc w:val="both"/>
        <w:rPr>
          <w:rFonts w:ascii="Arial" w:hAnsi="Arial" w:cs="Arial"/>
          <w:sz w:val="22"/>
          <w:szCs w:val="22"/>
        </w:rPr>
      </w:pPr>
    </w:p>
    <w:p w:rsidR="009F011A" w:rsidRDefault="009F011A" w:rsidP="009F011A">
      <w:pPr>
        <w:pStyle w:val="Default"/>
        <w:rPr>
          <w:rFonts w:ascii="Arial" w:hAnsi="Arial" w:cs="Arial"/>
          <w:b/>
          <w:bCs/>
          <w:color w:val="auto"/>
          <w:sz w:val="22"/>
          <w:szCs w:val="22"/>
        </w:rPr>
      </w:pPr>
      <w:r w:rsidRPr="0028609C">
        <w:rPr>
          <w:rFonts w:ascii="Arial" w:hAnsi="Arial" w:cs="Arial"/>
          <w:b/>
          <w:bCs/>
          <w:color w:val="auto"/>
          <w:sz w:val="22"/>
          <w:szCs w:val="22"/>
        </w:rPr>
        <w:t xml:space="preserve">3. AKTUALNE UWARUNKOWANIA WYKONANIA PRZEDMIOTU ZAMÓWIENIA </w:t>
      </w:r>
    </w:p>
    <w:p w:rsidR="009F011A" w:rsidRPr="0028609C" w:rsidRDefault="009F011A" w:rsidP="009F011A">
      <w:pPr>
        <w:pStyle w:val="Default"/>
        <w:ind w:left="990" w:hanging="564"/>
        <w:rPr>
          <w:rFonts w:ascii="Arial" w:hAnsi="Arial" w:cs="Arial"/>
          <w:color w:val="auto"/>
          <w:sz w:val="22"/>
          <w:szCs w:val="22"/>
        </w:rPr>
      </w:pPr>
      <w:r w:rsidRPr="0028609C">
        <w:rPr>
          <w:rFonts w:ascii="Arial" w:hAnsi="Arial" w:cs="Arial"/>
          <w:b/>
          <w:bCs/>
          <w:color w:val="auto"/>
          <w:sz w:val="22"/>
          <w:szCs w:val="22"/>
        </w:rPr>
        <w:t xml:space="preserve">3.1. OPIS STANU ISTNIEJĄCEGO </w:t>
      </w:r>
    </w:p>
    <w:p w:rsidR="009F011A" w:rsidRDefault="009F011A" w:rsidP="009F011A">
      <w:pPr>
        <w:pStyle w:val="Default"/>
        <w:ind w:left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Boisko</w:t>
      </w:r>
      <w:r w:rsidRPr="00B629DB">
        <w:rPr>
          <w:rFonts w:ascii="Arial" w:hAnsi="Arial" w:cs="Arial"/>
          <w:sz w:val="22"/>
          <w:szCs w:val="22"/>
        </w:rPr>
        <w:t xml:space="preserve"> do piłki nożnej</w:t>
      </w:r>
      <w:r>
        <w:rPr>
          <w:rFonts w:ascii="Arial" w:hAnsi="Arial" w:cs="Arial"/>
          <w:sz w:val="22"/>
          <w:szCs w:val="22"/>
        </w:rPr>
        <w:t xml:space="preserve"> znajduje się</w:t>
      </w:r>
      <w:r w:rsidRPr="00B629D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na działce nr ew. 804/10 na terenie Strefy Rekreacji przy Zespole Szkolno-Przedszkolnym </w:t>
      </w:r>
      <w:r w:rsidRPr="00B629DB">
        <w:rPr>
          <w:rFonts w:ascii="Arial" w:hAnsi="Arial" w:cs="Arial"/>
          <w:sz w:val="22"/>
          <w:szCs w:val="22"/>
        </w:rPr>
        <w:t>w Borzęcinie Dużym</w:t>
      </w:r>
      <w:r>
        <w:rPr>
          <w:rFonts w:ascii="Arial" w:hAnsi="Arial" w:cs="Arial"/>
          <w:sz w:val="22"/>
          <w:szCs w:val="22"/>
        </w:rPr>
        <w:t xml:space="preserve"> w gm. Stare Babice</w:t>
      </w:r>
      <w:r w:rsidRPr="00B629DB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Boisko ma wymiar 94x 49 m z polem gry o wymiarach 90x45 m. Pokryte jest nawierzchnią z trawy syntetycznej ułożonej w 2021 r. </w:t>
      </w:r>
    </w:p>
    <w:p w:rsidR="00B5217A" w:rsidRDefault="00B5217A" w:rsidP="009F011A">
      <w:pPr>
        <w:pStyle w:val="Default"/>
        <w:ind w:left="426"/>
        <w:jc w:val="both"/>
        <w:rPr>
          <w:rFonts w:ascii="Arial" w:hAnsi="Arial" w:cs="Arial"/>
          <w:sz w:val="22"/>
          <w:szCs w:val="22"/>
        </w:rPr>
      </w:pPr>
    </w:p>
    <w:p w:rsidR="00B5217A" w:rsidRPr="00B5217A" w:rsidRDefault="00B5217A" w:rsidP="00B5217A">
      <w:pPr>
        <w:pStyle w:val="Default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       </w:t>
      </w:r>
      <w:r>
        <w:rPr>
          <w:rFonts w:ascii="Arial" w:hAnsi="Arial" w:cs="Arial"/>
          <w:noProof/>
          <w:color w:val="auto"/>
        </w:rPr>
        <w:drawing>
          <wp:inline distT="0" distB="0" distL="0" distR="0">
            <wp:extent cx="5467350" cy="36449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837" cy="3645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17A" w:rsidRDefault="00B5217A" w:rsidP="009F011A">
      <w:pPr>
        <w:pStyle w:val="Default"/>
        <w:rPr>
          <w:rFonts w:ascii="Arial" w:hAnsi="Arial" w:cs="Arial"/>
          <w:color w:val="auto"/>
        </w:rPr>
      </w:pPr>
    </w:p>
    <w:p w:rsidR="00B5217A" w:rsidRDefault="00B5217A" w:rsidP="009F011A">
      <w:pPr>
        <w:pStyle w:val="Default"/>
        <w:rPr>
          <w:rFonts w:ascii="Arial" w:hAnsi="Arial" w:cs="Arial"/>
          <w:color w:val="auto"/>
        </w:rPr>
      </w:pPr>
    </w:p>
    <w:p w:rsidR="009F011A" w:rsidRDefault="00B5217A" w:rsidP="009F011A">
      <w:pPr>
        <w:pStyle w:val="Default"/>
        <w:rPr>
          <w:rFonts w:ascii="Arial" w:hAnsi="Arial" w:cs="Arial"/>
          <w:i/>
          <w:noProof/>
          <w:color w:val="auto"/>
          <w:sz w:val="28"/>
          <w:szCs w:val="28"/>
        </w:rPr>
      </w:pPr>
      <w:r>
        <w:rPr>
          <w:rFonts w:ascii="Arial" w:hAnsi="Arial" w:cs="Arial"/>
          <w:i/>
          <w:noProof/>
          <w:color w:val="auto"/>
          <w:sz w:val="28"/>
          <w:szCs w:val="28"/>
        </w:rPr>
        <w:lastRenderedPageBreak/>
        <w:t xml:space="preserve">     </w:t>
      </w:r>
      <w:r>
        <w:rPr>
          <w:rFonts w:ascii="Arial" w:hAnsi="Arial" w:cs="Arial"/>
          <w:i/>
          <w:noProof/>
          <w:color w:val="auto"/>
          <w:sz w:val="28"/>
          <w:szCs w:val="28"/>
        </w:rPr>
        <w:drawing>
          <wp:inline distT="0" distB="0" distL="0" distR="0">
            <wp:extent cx="5476079" cy="3297608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545" cy="3307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17A" w:rsidRDefault="00B5217A" w:rsidP="00B5217A">
      <w:pPr>
        <w:pStyle w:val="Bezodstpw"/>
        <w:rPr>
          <w:noProof/>
        </w:rPr>
      </w:pPr>
    </w:p>
    <w:p w:rsidR="00B5217A" w:rsidRDefault="00B5217A" w:rsidP="00B5217A">
      <w:pPr>
        <w:pStyle w:val="Bezodstpw"/>
        <w:rPr>
          <w:noProof/>
        </w:rPr>
      </w:pP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>
            <wp:extent cx="5419725" cy="3145301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65" cy="315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DE7" w:rsidRDefault="005B5DE7" w:rsidP="00B5217A">
      <w:pPr>
        <w:pStyle w:val="Bezodstpw"/>
        <w:rPr>
          <w:noProof/>
        </w:rPr>
      </w:pPr>
    </w:p>
    <w:p w:rsidR="005B5DE7" w:rsidRDefault="005B5DE7" w:rsidP="00B5217A">
      <w:pPr>
        <w:pStyle w:val="Bezodstpw"/>
        <w:rPr>
          <w:noProof/>
        </w:rPr>
      </w:pPr>
    </w:p>
    <w:p w:rsidR="00B5217A" w:rsidRDefault="00B5217A" w:rsidP="00B5217A">
      <w:pPr>
        <w:pStyle w:val="Bezodstpw"/>
        <w:rPr>
          <w:noProof/>
        </w:rPr>
      </w:pPr>
    </w:p>
    <w:p w:rsidR="005B5DE7" w:rsidRDefault="005B5DE7" w:rsidP="005B5DE7">
      <w:pPr>
        <w:pStyle w:val="Bezodstpw"/>
        <w:numPr>
          <w:ilvl w:val="1"/>
          <w:numId w:val="3"/>
        </w:numPr>
        <w:rPr>
          <w:rFonts w:ascii="Arial" w:hAnsi="Arial" w:cs="Arial"/>
          <w:b/>
        </w:rPr>
      </w:pPr>
      <w:r w:rsidRPr="00417903">
        <w:rPr>
          <w:rFonts w:ascii="Arial" w:hAnsi="Arial" w:cs="Arial"/>
          <w:b/>
        </w:rPr>
        <w:t>UWARUNKOWANIA ZWIĄZANE Z UZBROJENIEM TERENU</w:t>
      </w:r>
    </w:p>
    <w:p w:rsidR="005B5DE7" w:rsidRDefault="005B5DE7" w:rsidP="005B5DE7">
      <w:pPr>
        <w:pStyle w:val="Bezodstpw"/>
        <w:ind w:left="426"/>
        <w:jc w:val="both"/>
      </w:pPr>
      <w:r w:rsidRPr="00417903">
        <w:rPr>
          <w:rFonts w:ascii="Arial" w:hAnsi="Arial" w:cs="Arial"/>
        </w:rPr>
        <w:t xml:space="preserve">Powierzchnia boiska jest odwadniana za pomocą sieci sączków drenarskich </w:t>
      </w:r>
      <w:r>
        <w:rPr>
          <w:rFonts w:ascii="Arial" w:hAnsi="Arial" w:cs="Arial"/>
        </w:rPr>
        <w:br/>
      </w:r>
      <w:r w:rsidRPr="00417903">
        <w:rPr>
          <w:rFonts w:ascii="Arial" w:hAnsi="Arial" w:cs="Arial"/>
        </w:rPr>
        <w:t xml:space="preserve">z odprowadzeniem wody opadowej do rowu przydrożnego. Przy montażu kotew mocujących należy zachować szczególną </w:t>
      </w:r>
      <w:proofErr w:type="gramStart"/>
      <w:r w:rsidRPr="00417903">
        <w:rPr>
          <w:rFonts w:ascii="Arial" w:hAnsi="Arial" w:cs="Arial"/>
        </w:rPr>
        <w:t>ostrożność aby</w:t>
      </w:r>
      <w:proofErr w:type="gramEnd"/>
      <w:r w:rsidRPr="00417903">
        <w:rPr>
          <w:rFonts w:ascii="Arial" w:hAnsi="Arial" w:cs="Arial"/>
        </w:rPr>
        <w:t xml:space="preserve"> nie uszkodzić systemu odwodnieniowego</w:t>
      </w:r>
      <w:r>
        <w:t>.</w:t>
      </w:r>
    </w:p>
    <w:p w:rsidR="005B5DE7" w:rsidRPr="00417903" w:rsidRDefault="005B5DE7" w:rsidP="005B5DE7">
      <w:pPr>
        <w:pStyle w:val="Bezodstpw"/>
        <w:ind w:left="861"/>
        <w:rPr>
          <w:rFonts w:ascii="Arial" w:hAnsi="Arial" w:cs="Arial"/>
          <w:b/>
        </w:rPr>
      </w:pPr>
      <w:r w:rsidRPr="00417903">
        <w:rPr>
          <w:rFonts w:ascii="Arial" w:hAnsi="Arial" w:cs="Arial"/>
          <w:b/>
        </w:rPr>
        <w:t xml:space="preserve"> </w:t>
      </w:r>
    </w:p>
    <w:p w:rsidR="005B5DE7" w:rsidRDefault="005B5DE7" w:rsidP="00B345B9">
      <w:pPr>
        <w:pStyle w:val="Bezodstpw"/>
        <w:ind w:left="426"/>
        <w:jc w:val="both"/>
        <w:rPr>
          <w:rFonts w:ascii="Arial" w:hAnsi="Arial" w:cs="Arial"/>
          <w:b/>
        </w:rPr>
      </w:pPr>
      <w:r w:rsidRPr="00417903">
        <w:rPr>
          <w:rFonts w:ascii="Arial" w:hAnsi="Arial" w:cs="Arial"/>
          <w:b/>
        </w:rPr>
        <w:t>3.3. UWARUNKOWANIA ZWIĄZANE Z O</w:t>
      </w:r>
      <w:r>
        <w:rPr>
          <w:rFonts w:ascii="Arial" w:hAnsi="Arial" w:cs="Arial"/>
          <w:b/>
        </w:rPr>
        <w:t xml:space="preserve">CHRONĄ ZABYTKÓW I POŁOŻENIEM </w:t>
      </w:r>
      <w:r w:rsidR="00B345B9">
        <w:rPr>
          <w:rFonts w:ascii="Arial" w:hAnsi="Arial" w:cs="Arial"/>
          <w:b/>
        </w:rPr>
        <w:t>NA TERENACH</w:t>
      </w:r>
      <w:r w:rsidRPr="00417903">
        <w:rPr>
          <w:rFonts w:ascii="Arial" w:hAnsi="Arial" w:cs="Arial"/>
          <w:b/>
        </w:rPr>
        <w:t xml:space="preserve"> GÓRNICZYCH</w:t>
      </w:r>
    </w:p>
    <w:p w:rsidR="005B5DE7" w:rsidRPr="00417903" w:rsidRDefault="005B5DE7" w:rsidP="00B345B9">
      <w:pPr>
        <w:pStyle w:val="Default"/>
        <w:ind w:left="426"/>
        <w:jc w:val="both"/>
        <w:rPr>
          <w:rFonts w:ascii="Arial" w:hAnsi="Arial" w:cs="Arial"/>
          <w:sz w:val="22"/>
          <w:szCs w:val="22"/>
        </w:rPr>
      </w:pPr>
      <w:r w:rsidRPr="00417903">
        <w:rPr>
          <w:rFonts w:ascii="Arial" w:hAnsi="Arial" w:cs="Arial"/>
          <w:sz w:val="22"/>
          <w:szCs w:val="22"/>
        </w:rPr>
        <w:t xml:space="preserve">Teren objęty opracowaniem nie jest położony na </w:t>
      </w:r>
      <w:r>
        <w:rPr>
          <w:rFonts w:ascii="Arial" w:hAnsi="Arial" w:cs="Arial"/>
          <w:sz w:val="22"/>
          <w:szCs w:val="22"/>
        </w:rPr>
        <w:t xml:space="preserve">terenach prac górniczych ani </w:t>
      </w:r>
      <w:r w:rsidRPr="00417903">
        <w:rPr>
          <w:rFonts w:ascii="Arial" w:hAnsi="Arial" w:cs="Arial"/>
          <w:sz w:val="22"/>
          <w:szCs w:val="22"/>
        </w:rPr>
        <w:t>nie jest objęty żadn</w:t>
      </w:r>
      <w:r>
        <w:rPr>
          <w:rFonts w:ascii="Arial" w:hAnsi="Arial" w:cs="Arial"/>
          <w:sz w:val="22"/>
          <w:szCs w:val="22"/>
        </w:rPr>
        <w:t>ą formą ochrony zabytków.</w:t>
      </w:r>
    </w:p>
    <w:p w:rsidR="005B5DE7" w:rsidRDefault="005B5DE7" w:rsidP="005B5DE7">
      <w:pPr>
        <w:pStyle w:val="Default"/>
        <w:rPr>
          <w:sz w:val="22"/>
          <w:szCs w:val="22"/>
        </w:rPr>
      </w:pPr>
    </w:p>
    <w:p w:rsidR="00B345B9" w:rsidRDefault="00B345B9" w:rsidP="005B5DE7">
      <w:pPr>
        <w:pStyle w:val="Default"/>
        <w:rPr>
          <w:sz w:val="22"/>
          <w:szCs w:val="22"/>
        </w:rPr>
      </w:pPr>
    </w:p>
    <w:p w:rsidR="00B345B9" w:rsidRPr="00417903" w:rsidRDefault="00B345B9" w:rsidP="005B5DE7">
      <w:pPr>
        <w:pStyle w:val="Default"/>
        <w:rPr>
          <w:sz w:val="22"/>
          <w:szCs w:val="22"/>
        </w:rPr>
      </w:pPr>
    </w:p>
    <w:p w:rsidR="005B5DE7" w:rsidRPr="0028609C" w:rsidRDefault="005B5DE7" w:rsidP="005B5DE7">
      <w:pPr>
        <w:pStyle w:val="Bezodstpw"/>
        <w:ind w:left="426"/>
        <w:rPr>
          <w:rFonts w:ascii="Arial" w:hAnsi="Arial" w:cs="Arial"/>
        </w:rPr>
      </w:pPr>
      <w:r w:rsidRPr="0028609C">
        <w:rPr>
          <w:rFonts w:ascii="Arial" w:hAnsi="Arial" w:cs="Arial"/>
          <w:b/>
          <w:bCs/>
        </w:rPr>
        <w:lastRenderedPageBreak/>
        <w:t xml:space="preserve">3.4. UWARUNKOWANIA ZWIĄZANE Z OCHRONĄ ŚRODOWISKA </w:t>
      </w:r>
    </w:p>
    <w:p w:rsidR="00B345B9" w:rsidRDefault="005B5DE7" w:rsidP="00B345B9">
      <w:pPr>
        <w:pStyle w:val="Default"/>
        <w:ind w:left="426"/>
        <w:jc w:val="both"/>
        <w:rPr>
          <w:rFonts w:ascii="Arial" w:hAnsi="Arial" w:cs="Arial"/>
          <w:color w:val="auto"/>
          <w:sz w:val="22"/>
          <w:szCs w:val="22"/>
        </w:rPr>
      </w:pPr>
      <w:r w:rsidRPr="0028609C">
        <w:rPr>
          <w:rFonts w:ascii="Arial" w:hAnsi="Arial" w:cs="Arial"/>
          <w:color w:val="auto"/>
          <w:sz w:val="22"/>
          <w:szCs w:val="22"/>
        </w:rPr>
        <w:t xml:space="preserve">Zgodnie z Rozporządzeniem Rady </w:t>
      </w:r>
      <w:r w:rsidR="00E422F7" w:rsidRPr="0028609C">
        <w:rPr>
          <w:rFonts w:ascii="Arial" w:hAnsi="Arial" w:cs="Arial"/>
          <w:color w:val="auto"/>
          <w:sz w:val="22"/>
          <w:szCs w:val="22"/>
        </w:rPr>
        <w:t xml:space="preserve">Zgodnie z Rozporządzeniem </w:t>
      </w:r>
      <w:r w:rsidR="00E422F7" w:rsidRPr="00E422F7">
        <w:rPr>
          <w:rFonts w:ascii="Arial" w:hAnsi="Arial" w:cs="Arial"/>
          <w:color w:val="auto"/>
          <w:sz w:val="22"/>
          <w:szCs w:val="22"/>
        </w:rPr>
        <w:t>Rady Ministrów z dnia 10 września 2019 r. w sprawie przedsięwzięć mogących znacząco oddziaływać na środowisko</w:t>
      </w:r>
      <w:r w:rsidR="00E422F7" w:rsidRPr="0028609C">
        <w:rPr>
          <w:rFonts w:ascii="Arial" w:hAnsi="Arial" w:cs="Arial"/>
          <w:color w:val="auto"/>
          <w:sz w:val="22"/>
          <w:szCs w:val="22"/>
        </w:rPr>
        <w:t xml:space="preserve"> </w:t>
      </w:r>
      <w:r w:rsidRPr="0028609C">
        <w:rPr>
          <w:rFonts w:ascii="Arial" w:hAnsi="Arial" w:cs="Arial"/>
          <w:color w:val="auto"/>
          <w:sz w:val="22"/>
          <w:szCs w:val="22"/>
        </w:rPr>
        <w:t xml:space="preserve">oraz szczegółowych uwarunkowań związanych z kwalifikacją przedsięwzięć do sporządzenia raportu oddziaływania na </w:t>
      </w:r>
      <w:r w:rsidR="00B345B9">
        <w:rPr>
          <w:rFonts w:ascii="Arial" w:hAnsi="Arial" w:cs="Arial"/>
          <w:color w:val="auto"/>
          <w:sz w:val="22"/>
          <w:szCs w:val="22"/>
        </w:rPr>
        <w:t xml:space="preserve">środowisko, przedmiotowe prace </w:t>
      </w:r>
      <w:r w:rsidRPr="0028609C">
        <w:rPr>
          <w:rFonts w:ascii="Arial" w:hAnsi="Arial" w:cs="Arial"/>
          <w:color w:val="auto"/>
          <w:sz w:val="22"/>
          <w:szCs w:val="22"/>
        </w:rPr>
        <w:t>nie są zaliczane do przedsięwzięć mogący</w:t>
      </w:r>
      <w:r>
        <w:rPr>
          <w:rFonts w:ascii="Arial" w:hAnsi="Arial" w:cs="Arial"/>
          <w:color w:val="auto"/>
          <w:sz w:val="22"/>
          <w:szCs w:val="22"/>
        </w:rPr>
        <w:t xml:space="preserve">ch zawsze znacząco oddziaływać </w:t>
      </w:r>
      <w:r w:rsidRPr="0028609C">
        <w:rPr>
          <w:rFonts w:ascii="Arial" w:hAnsi="Arial" w:cs="Arial"/>
          <w:color w:val="auto"/>
          <w:sz w:val="22"/>
          <w:szCs w:val="22"/>
        </w:rPr>
        <w:t xml:space="preserve">na środowisko, </w:t>
      </w:r>
    </w:p>
    <w:p w:rsidR="005B5DE7" w:rsidRPr="0028609C" w:rsidRDefault="005B5DE7" w:rsidP="005B5DE7">
      <w:pPr>
        <w:pStyle w:val="Default"/>
        <w:ind w:left="426"/>
        <w:jc w:val="both"/>
        <w:rPr>
          <w:rFonts w:ascii="Arial" w:hAnsi="Arial" w:cs="Arial"/>
          <w:color w:val="auto"/>
          <w:sz w:val="22"/>
          <w:szCs w:val="22"/>
        </w:rPr>
      </w:pPr>
      <w:r w:rsidRPr="0028609C">
        <w:rPr>
          <w:rFonts w:ascii="Arial" w:hAnsi="Arial" w:cs="Arial"/>
          <w:color w:val="auto"/>
          <w:sz w:val="22"/>
          <w:szCs w:val="22"/>
        </w:rPr>
        <w:t xml:space="preserve">W związku z powyższym prace objęte </w:t>
      </w:r>
      <w:r w:rsidR="00457972">
        <w:rPr>
          <w:rFonts w:ascii="Arial" w:hAnsi="Arial" w:cs="Arial"/>
          <w:color w:val="auto"/>
          <w:sz w:val="22"/>
          <w:szCs w:val="22"/>
        </w:rPr>
        <w:t>PFU</w:t>
      </w:r>
      <w:r>
        <w:rPr>
          <w:rFonts w:ascii="Arial" w:hAnsi="Arial" w:cs="Arial"/>
          <w:color w:val="auto"/>
          <w:sz w:val="22"/>
          <w:szCs w:val="22"/>
        </w:rPr>
        <w:t xml:space="preserve"> nie </w:t>
      </w:r>
      <w:r w:rsidR="00457972">
        <w:rPr>
          <w:rFonts w:ascii="Arial" w:hAnsi="Arial" w:cs="Arial"/>
          <w:color w:val="auto"/>
          <w:sz w:val="22"/>
          <w:szCs w:val="22"/>
        </w:rPr>
        <w:t>wymagają sporządzenia raportu o </w:t>
      </w:r>
      <w:r w:rsidRPr="0028609C">
        <w:rPr>
          <w:rFonts w:ascii="Arial" w:hAnsi="Arial" w:cs="Arial"/>
          <w:color w:val="auto"/>
          <w:sz w:val="22"/>
          <w:szCs w:val="22"/>
        </w:rPr>
        <w:t>oddziaływaniu na środowi</w:t>
      </w:r>
      <w:r>
        <w:rPr>
          <w:rFonts w:ascii="Arial" w:hAnsi="Arial" w:cs="Arial"/>
          <w:color w:val="auto"/>
          <w:sz w:val="22"/>
          <w:szCs w:val="22"/>
        </w:rPr>
        <w:t xml:space="preserve">sko, ani też uzyskania decyzji </w:t>
      </w:r>
      <w:r w:rsidRPr="0028609C">
        <w:rPr>
          <w:rFonts w:ascii="Arial" w:hAnsi="Arial" w:cs="Arial"/>
          <w:color w:val="auto"/>
          <w:sz w:val="22"/>
          <w:szCs w:val="22"/>
        </w:rPr>
        <w:t xml:space="preserve">środowiskowej. </w:t>
      </w:r>
    </w:p>
    <w:p w:rsidR="005B5DE7" w:rsidRPr="0028609C" w:rsidRDefault="005B5DE7" w:rsidP="005B5DE7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:rsidR="005B5DE7" w:rsidRPr="0028609C" w:rsidRDefault="005B5DE7" w:rsidP="005B5DE7">
      <w:pPr>
        <w:pStyle w:val="Default"/>
        <w:rPr>
          <w:rFonts w:ascii="Arial" w:hAnsi="Arial" w:cs="Arial"/>
          <w:color w:val="auto"/>
          <w:sz w:val="22"/>
          <w:szCs w:val="22"/>
        </w:rPr>
      </w:pPr>
      <w:r w:rsidRPr="0028609C">
        <w:rPr>
          <w:rFonts w:ascii="Arial" w:hAnsi="Arial" w:cs="Arial"/>
          <w:b/>
          <w:bCs/>
          <w:color w:val="auto"/>
          <w:sz w:val="22"/>
          <w:szCs w:val="22"/>
        </w:rPr>
        <w:t xml:space="preserve">4. SZCZEGÓŁOWE WŁAŚCIWOŚCI FUNKCJONALNO-UŻYTKOWE </w:t>
      </w:r>
    </w:p>
    <w:p w:rsidR="005B5DE7" w:rsidRPr="0028609C" w:rsidRDefault="005B5DE7" w:rsidP="005B5DE7">
      <w:pPr>
        <w:pStyle w:val="Default"/>
        <w:ind w:left="708" w:hanging="282"/>
        <w:rPr>
          <w:rFonts w:ascii="Arial" w:hAnsi="Arial" w:cs="Arial"/>
          <w:color w:val="auto"/>
          <w:sz w:val="22"/>
          <w:szCs w:val="22"/>
        </w:rPr>
      </w:pPr>
      <w:r w:rsidRPr="0028609C">
        <w:rPr>
          <w:rFonts w:ascii="Arial" w:hAnsi="Arial" w:cs="Arial"/>
          <w:b/>
          <w:bCs/>
          <w:color w:val="auto"/>
          <w:sz w:val="22"/>
          <w:szCs w:val="22"/>
        </w:rPr>
        <w:t xml:space="preserve">4.1. WYMAGANIA ZWIĄZANE Z PLANOWANYMI PRACAMI </w:t>
      </w:r>
    </w:p>
    <w:p w:rsidR="006632EF" w:rsidRDefault="005B5DE7" w:rsidP="005B5DE7">
      <w:pPr>
        <w:pStyle w:val="Default"/>
        <w:ind w:left="426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Przewidziana do realizacji h</w:t>
      </w:r>
      <w:r w:rsidRPr="0028609C">
        <w:rPr>
          <w:rFonts w:ascii="Arial" w:hAnsi="Arial" w:cs="Arial"/>
          <w:color w:val="auto"/>
          <w:sz w:val="22"/>
          <w:szCs w:val="22"/>
        </w:rPr>
        <w:t xml:space="preserve">ala pneumatyczna </w:t>
      </w:r>
      <w:r>
        <w:rPr>
          <w:rFonts w:ascii="Arial" w:hAnsi="Arial" w:cs="Arial"/>
          <w:color w:val="auto"/>
          <w:sz w:val="22"/>
          <w:szCs w:val="22"/>
        </w:rPr>
        <w:t xml:space="preserve">stanowiąca sezonowe zadaszenie boiska sportowego, ma się składać z systemu podwójnej </w:t>
      </w:r>
      <w:r w:rsidR="00B54F53">
        <w:rPr>
          <w:rFonts w:ascii="Arial" w:hAnsi="Arial" w:cs="Arial"/>
          <w:color w:val="auto"/>
          <w:sz w:val="22"/>
          <w:szCs w:val="22"/>
        </w:rPr>
        <w:t>membrany, pomiędzy które</w:t>
      </w:r>
      <w:r>
        <w:rPr>
          <w:rFonts w:ascii="Arial" w:hAnsi="Arial" w:cs="Arial"/>
          <w:color w:val="auto"/>
          <w:sz w:val="22"/>
          <w:szCs w:val="22"/>
        </w:rPr>
        <w:t xml:space="preserve"> dwie warstwy </w:t>
      </w:r>
      <w:r w:rsidRPr="0028609C">
        <w:rPr>
          <w:rFonts w:ascii="Arial" w:hAnsi="Arial" w:cs="Arial"/>
          <w:color w:val="auto"/>
          <w:sz w:val="22"/>
          <w:szCs w:val="22"/>
        </w:rPr>
        <w:t xml:space="preserve">wdmuchiwane będzie gorące powietrze, generowane </w:t>
      </w:r>
      <w:r>
        <w:rPr>
          <w:rFonts w:ascii="Arial" w:hAnsi="Arial" w:cs="Arial"/>
          <w:color w:val="auto"/>
          <w:sz w:val="22"/>
          <w:szCs w:val="22"/>
        </w:rPr>
        <w:t xml:space="preserve">w sposób ciągły </w:t>
      </w:r>
      <w:r w:rsidRPr="0028609C">
        <w:rPr>
          <w:rFonts w:ascii="Arial" w:hAnsi="Arial" w:cs="Arial"/>
          <w:color w:val="auto"/>
          <w:sz w:val="22"/>
          <w:szCs w:val="22"/>
        </w:rPr>
        <w:t xml:space="preserve">przez system grzewczo-nadmuchowy. </w:t>
      </w:r>
      <w:r>
        <w:rPr>
          <w:rFonts w:ascii="Arial" w:hAnsi="Arial" w:cs="Arial"/>
          <w:color w:val="auto"/>
          <w:sz w:val="22"/>
          <w:szCs w:val="22"/>
        </w:rPr>
        <w:t>Powinna zostać zamocowana do podłoża za pomocą rury obwodowej kotwionej w gruncie za pomocą stalowych kotew.</w:t>
      </w:r>
      <w:r w:rsidR="00E92111">
        <w:rPr>
          <w:rFonts w:ascii="Arial" w:hAnsi="Arial" w:cs="Arial"/>
          <w:color w:val="auto"/>
          <w:sz w:val="22"/>
          <w:szCs w:val="22"/>
        </w:rPr>
        <w:t xml:space="preserve"> </w:t>
      </w:r>
    </w:p>
    <w:p w:rsidR="006632EF" w:rsidRPr="006632EF" w:rsidRDefault="006632EF" w:rsidP="005B5DE7">
      <w:pPr>
        <w:pStyle w:val="Default"/>
        <w:ind w:left="426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  <w:r w:rsidRPr="006632EF">
        <w:rPr>
          <w:rFonts w:ascii="Arial" w:hAnsi="Arial" w:cs="Arial"/>
          <w:b/>
          <w:bCs/>
          <w:color w:val="auto"/>
          <w:sz w:val="22"/>
          <w:szCs w:val="22"/>
        </w:rPr>
        <w:t xml:space="preserve">Uwaga. </w:t>
      </w:r>
      <w:r w:rsidR="00336552" w:rsidRPr="006632EF">
        <w:rPr>
          <w:rFonts w:ascii="Arial" w:hAnsi="Arial" w:cs="Arial"/>
          <w:b/>
          <w:bCs/>
          <w:color w:val="auto"/>
          <w:sz w:val="22"/>
          <w:szCs w:val="22"/>
        </w:rPr>
        <w:t xml:space="preserve">Zamawiający nie dopuszcza zastosowania hali z oplotem z sieci lin stalowych. </w:t>
      </w:r>
    </w:p>
    <w:p w:rsidR="005B5DE7" w:rsidRDefault="005B5DE7" w:rsidP="005B5DE7">
      <w:pPr>
        <w:pStyle w:val="Default"/>
        <w:ind w:left="426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Hala pneumatyczna musi posiadać następujące elementy o wskazanych poniżej parametrach:</w:t>
      </w:r>
    </w:p>
    <w:p w:rsidR="005B5DE7" w:rsidRPr="00497A11" w:rsidRDefault="005B5DE7" w:rsidP="005B5DE7">
      <w:pPr>
        <w:pStyle w:val="Default"/>
        <w:numPr>
          <w:ilvl w:val="0"/>
          <w:numId w:val="23"/>
        </w:numPr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497A11">
        <w:rPr>
          <w:rFonts w:ascii="Arial" w:hAnsi="Arial" w:cs="Arial"/>
          <w:b/>
          <w:color w:val="auto"/>
          <w:sz w:val="22"/>
          <w:szCs w:val="22"/>
        </w:rPr>
        <w:t>System powłok</w:t>
      </w:r>
      <w:r>
        <w:rPr>
          <w:rFonts w:ascii="Arial" w:hAnsi="Arial" w:cs="Arial"/>
          <w:b/>
          <w:color w:val="auto"/>
          <w:sz w:val="22"/>
          <w:szCs w:val="22"/>
        </w:rPr>
        <w:t>.</w:t>
      </w:r>
    </w:p>
    <w:p w:rsidR="005B5DE7" w:rsidRDefault="005B5DE7" w:rsidP="005B5DE7">
      <w:pPr>
        <w:pStyle w:val="Default"/>
        <w:ind w:left="786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Powłoka powinna składać się z dwóch warstw, wypełnionych wewnątrz sprężonym powietrzem. Musi </w:t>
      </w:r>
      <w:r w:rsidRPr="0028609C">
        <w:rPr>
          <w:rFonts w:ascii="Arial" w:hAnsi="Arial" w:cs="Arial"/>
          <w:color w:val="auto"/>
          <w:sz w:val="22"/>
          <w:szCs w:val="22"/>
        </w:rPr>
        <w:t xml:space="preserve">charakteryzować się dużą wytrzymałością na rozciąganie i rozrywanie, odpornością na zmiany warunków atmosferycznych, oraz </w:t>
      </w:r>
      <w:r>
        <w:rPr>
          <w:rFonts w:ascii="Arial" w:hAnsi="Arial" w:cs="Arial"/>
          <w:color w:val="auto"/>
          <w:sz w:val="22"/>
          <w:szCs w:val="22"/>
        </w:rPr>
        <w:t xml:space="preserve">być wyposażona w system zapobiegający wchłanianiu </w:t>
      </w:r>
      <w:r w:rsidRPr="0028609C">
        <w:rPr>
          <w:rFonts w:ascii="Arial" w:hAnsi="Arial" w:cs="Arial"/>
          <w:color w:val="auto"/>
          <w:sz w:val="22"/>
          <w:szCs w:val="22"/>
        </w:rPr>
        <w:t>zani</w:t>
      </w:r>
      <w:r>
        <w:rPr>
          <w:rFonts w:ascii="Arial" w:hAnsi="Arial" w:cs="Arial"/>
          <w:color w:val="auto"/>
          <w:sz w:val="22"/>
          <w:szCs w:val="22"/>
        </w:rPr>
        <w:t>eczyszczeń o parametrach: 900g/m2, 4300/4000N/50 mm, 500/500 N; 730/m2, 3000/3000 N/50 mm, 300/300 N; 650g/m2, 2500/2500 N/50mm, 250/250 N</w:t>
      </w:r>
      <w:r w:rsidRPr="0028609C">
        <w:rPr>
          <w:rFonts w:ascii="Arial" w:hAnsi="Arial" w:cs="Arial"/>
          <w:color w:val="auto"/>
          <w:sz w:val="22"/>
          <w:szCs w:val="22"/>
        </w:rPr>
        <w:t>.</w:t>
      </w:r>
      <w:r>
        <w:rPr>
          <w:rFonts w:ascii="Arial" w:hAnsi="Arial" w:cs="Arial"/>
          <w:color w:val="auto"/>
          <w:sz w:val="22"/>
          <w:szCs w:val="22"/>
        </w:rPr>
        <w:t xml:space="preserve"> Kolor powłoki – biały (lub inny uzgodniony z Zamawiającym).</w:t>
      </w:r>
      <w:r w:rsidRPr="0028609C">
        <w:rPr>
          <w:rFonts w:ascii="Arial" w:hAnsi="Arial" w:cs="Arial"/>
          <w:color w:val="auto"/>
          <w:sz w:val="22"/>
          <w:szCs w:val="22"/>
        </w:rPr>
        <w:t xml:space="preserve"> Materiał powłoki powinien być częściowo transparentny w celu umożliwienia korzystania z boiska w dzień bez użycia sztucznego światła. Wszystkie membrany muszą posiadać atesty trudno</w:t>
      </w:r>
      <w:r>
        <w:rPr>
          <w:rFonts w:ascii="Arial" w:hAnsi="Arial" w:cs="Arial"/>
          <w:color w:val="auto"/>
          <w:sz w:val="22"/>
          <w:szCs w:val="22"/>
        </w:rPr>
        <w:t>palności: PN-EN 13501-1 dla klasy B-s2-d0</w:t>
      </w:r>
      <w:r w:rsidRPr="0028609C">
        <w:rPr>
          <w:rFonts w:ascii="Arial" w:hAnsi="Arial" w:cs="Arial"/>
          <w:color w:val="auto"/>
          <w:sz w:val="22"/>
          <w:szCs w:val="22"/>
        </w:rPr>
        <w:t xml:space="preserve"> oraz być zabezpieczone przed czynnikami biologicznymi, chemicznymi i UV. Parametry techniczne hali muszą być odpow</w:t>
      </w:r>
      <w:r>
        <w:rPr>
          <w:rFonts w:ascii="Arial" w:hAnsi="Arial" w:cs="Arial"/>
          <w:color w:val="auto"/>
          <w:sz w:val="22"/>
          <w:szCs w:val="22"/>
        </w:rPr>
        <w:t xml:space="preserve">iednie dla panującej w </w:t>
      </w:r>
      <w:r w:rsidRPr="0028609C">
        <w:rPr>
          <w:rFonts w:ascii="Arial" w:hAnsi="Arial" w:cs="Arial"/>
          <w:color w:val="auto"/>
          <w:sz w:val="22"/>
          <w:szCs w:val="22"/>
        </w:rPr>
        <w:t xml:space="preserve">lokalizacji </w:t>
      </w:r>
      <w:r>
        <w:rPr>
          <w:rFonts w:ascii="Arial" w:hAnsi="Arial" w:cs="Arial"/>
          <w:color w:val="auto"/>
          <w:sz w:val="22"/>
          <w:szCs w:val="22"/>
        </w:rPr>
        <w:t xml:space="preserve">inwestycji </w:t>
      </w:r>
      <w:r w:rsidRPr="0028609C">
        <w:rPr>
          <w:rFonts w:ascii="Arial" w:hAnsi="Arial" w:cs="Arial"/>
          <w:color w:val="auto"/>
          <w:sz w:val="22"/>
          <w:szCs w:val="22"/>
        </w:rPr>
        <w:t>strefy klimatycznej w zakresie obciążenia śniegiem i wiatrem oraz w zakresie występujących temperatur.</w:t>
      </w:r>
    </w:p>
    <w:p w:rsidR="005B5DE7" w:rsidRDefault="005B5DE7" w:rsidP="005B5DE7">
      <w:pPr>
        <w:pStyle w:val="Default"/>
        <w:numPr>
          <w:ilvl w:val="0"/>
          <w:numId w:val="23"/>
        </w:numPr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ED2FC9">
        <w:rPr>
          <w:rFonts w:ascii="Arial" w:hAnsi="Arial" w:cs="Arial"/>
          <w:b/>
          <w:color w:val="auto"/>
          <w:sz w:val="22"/>
          <w:szCs w:val="22"/>
        </w:rPr>
        <w:t>System mocowania.</w:t>
      </w:r>
    </w:p>
    <w:p w:rsidR="005B5DE7" w:rsidRPr="00D5628E" w:rsidRDefault="005B5DE7" w:rsidP="005B5DE7">
      <w:pPr>
        <w:pStyle w:val="Default"/>
        <w:ind w:left="786"/>
        <w:jc w:val="both"/>
        <w:rPr>
          <w:rFonts w:ascii="Arial" w:hAnsi="Arial" w:cs="Arial"/>
          <w:color w:val="auto"/>
          <w:sz w:val="22"/>
          <w:szCs w:val="22"/>
        </w:rPr>
      </w:pPr>
      <w:r w:rsidRPr="00D5628E">
        <w:rPr>
          <w:rFonts w:ascii="Arial" w:hAnsi="Arial" w:cs="Arial"/>
          <w:color w:val="auto"/>
          <w:sz w:val="22"/>
          <w:szCs w:val="22"/>
        </w:rPr>
        <w:t xml:space="preserve">System mocowania powinien składać się z rękawa obwodowego połączonego </w:t>
      </w:r>
      <w:r w:rsidR="00B54F53" w:rsidRPr="00D5628E">
        <w:rPr>
          <w:rFonts w:ascii="Arial" w:hAnsi="Arial" w:cs="Arial"/>
          <w:color w:val="auto"/>
          <w:sz w:val="22"/>
          <w:szCs w:val="22"/>
        </w:rPr>
        <w:t>z rurowym</w:t>
      </w:r>
      <w:r w:rsidRPr="00D5628E">
        <w:rPr>
          <w:rFonts w:ascii="Arial" w:hAnsi="Arial" w:cs="Arial"/>
          <w:color w:val="auto"/>
          <w:sz w:val="22"/>
          <w:szCs w:val="22"/>
        </w:rPr>
        <w:t xml:space="preserve"> mocowaniem obwodowym kotwionym do podłoża za pomocą systemu kotew gruntowych. Rury obwodowe powinny być osłonięte za pomocą fartuchów zgrzanych z powłoką hali.</w:t>
      </w:r>
      <w:r>
        <w:rPr>
          <w:rFonts w:ascii="Arial" w:hAnsi="Arial" w:cs="Arial"/>
          <w:color w:val="auto"/>
          <w:sz w:val="22"/>
          <w:szCs w:val="22"/>
        </w:rPr>
        <w:t xml:space="preserve"> </w:t>
      </w:r>
      <w:r w:rsidRPr="0028609C">
        <w:rPr>
          <w:rFonts w:ascii="Arial" w:hAnsi="Arial" w:cs="Arial"/>
          <w:color w:val="auto"/>
          <w:sz w:val="22"/>
          <w:szCs w:val="22"/>
        </w:rPr>
        <w:t xml:space="preserve">Po demontażu zadaszenia </w:t>
      </w:r>
      <w:r>
        <w:rPr>
          <w:rFonts w:ascii="Arial" w:hAnsi="Arial" w:cs="Arial"/>
          <w:color w:val="auto"/>
          <w:sz w:val="22"/>
          <w:szCs w:val="22"/>
        </w:rPr>
        <w:t xml:space="preserve">na okres wiosenno-letni miejsca mocowania kotew należy zabezpieczyć zaślepkami zamaskowanymi syntetyczną nawierzchnią trawiastą. </w:t>
      </w:r>
      <w:r w:rsidRPr="0028609C">
        <w:rPr>
          <w:rFonts w:ascii="Arial" w:hAnsi="Arial" w:cs="Arial"/>
          <w:color w:val="auto"/>
          <w:sz w:val="22"/>
          <w:szCs w:val="22"/>
        </w:rPr>
        <w:t xml:space="preserve">Nie dopuszcza </w:t>
      </w:r>
      <w:proofErr w:type="gramStart"/>
      <w:r w:rsidRPr="0028609C">
        <w:rPr>
          <w:rFonts w:ascii="Arial" w:hAnsi="Arial" w:cs="Arial"/>
          <w:color w:val="auto"/>
          <w:sz w:val="22"/>
          <w:szCs w:val="22"/>
        </w:rPr>
        <w:t>się aby</w:t>
      </w:r>
      <w:proofErr w:type="gramEnd"/>
      <w:r w:rsidRPr="0028609C">
        <w:rPr>
          <w:rFonts w:ascii="Arial" w:hAnsi="Arial" w:cs="Arial"/>
          <w:color w:val="auto"/>
          <w:sz w:val="22"/>
          <w:szCs w:val="22"/>
        </w:rPr>
        <w:t xml:space="preserve"> zaślepki wyst</w:t>
      </w:r>
      <w:r>
        <w:rPr>
          <w:rFonts w:ascii="Arial" w:hAnsi="Arial" w:cs="Arial"/>
          <w:color w:val="auto"/>
          <w:sz w:val="22"/>
          <w:szCs w:val="22"/>
        </w:rPr>
        <w:t>awały ponad nawierzchnię boiska.</w:t>
      </w:r>
    </w:p>
    <w:p w:rsidR="005B5DE7" w:rsidRPr="00497A11" w:rsidRDefault="005B5DE7" w:rsidP="005B5DE7">
      <w:pPr>
        <w:pStyle w:val="Default"/>
        <w:numPr>
          <w:ilvl w:val="0"/>
          <w:numId w:val="23"/>
        </w:numPr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497A11">
        <w:rPr>
          <w:rFonts w:ascii="Arial" w:hAnsi="Arial" w:cs="Arial"/>
          <w:b/>
          <w:color w:val="auto"/>
          <w:sz w:val="22"/>
          <w:szCs w:val="22"/>
        </w:rPr>
        <w:t>Drzwi</w:t>
      </w:r>
    </w:p>
    <w:p w:rsidR="005B5DE7" w:rsidRDefault="005B5DE7" w:rsidP="005B5DE7">
      <w:pPr>
        <w:pStyle w:val="Default"/>
        <w:ind w:left="786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W powłoce powinna umieszczone główne </w:t>
      </w:r>
      <w:r w:rsidRPr="0028609C">
        <w:rPr>
          <w:rFonts w:ascii="Arial" w:hAnsi="Arial" w:cs="Arial"/>
          <w:color w:val="auto"/>
          <w:sz w:val="22"/>
          <w:szCs w:val="22"/>
        </w:rPr>
        <w:t>drzwi</w:t>
      </w:r>
      <w:r>
        <w:rPr>
          <w:rFonts w:ascii="Arial" w:hAnsi="Arial" w:cs="Arial"/>
          <w:color w:val="auto"/>
          <w:sz w:val="22"/>
          <w:szCs w:val="22"/>
        </w:rPr>
        <w:t xml:space="preserve"> wejściowe</w:t>
      </w:r>
      <w:r w:rsidR="00B54F53">
        <w:rPr>
          <w:rFonts w:ascii="Arial" w:hAnsi="Arial" w:cs="Arial"/>
          <w:color w:val="auto"/>
          <w:sz w:val="22"/>
          <w:szCs w:val="22"/>
        </w:rPr>
        <w:t xml:space="preserve"> obrotowe o wymiarach ok. </w:t>
      </w:r>
      <w:r w:rsidRPr="0028609C">
        <w:rPr>
          <w:rFonts w:ascii="Arial" w:hAnsi="Arial" w:cs="Arial"/>
          <w:color w:val="auto"/>
          <w:sz w:val="22"/>
          <w:szCs w:val="22"/>
        </w:rPr>
        <w:t>1.90x2.00</w:t>
      </w:r>
      <w:proofErr w:type="gramStart"/>
      <w:r w:rsidRPr="0028609C">
        <w:rPr>
          <w:rFonts w:ascii="Arial" w:hAnsi="Arial" w:cs="Arial"/>
          <w:color w:val="auto"/>
          <w:sz w:val="22"/>
          <w:szCs w:val="22"/>
        </w:rPr>
        <w:t>x</w:t>
      </w:r>
      <w:proofErr w:type="gramEnd"/>
      <w:r w:rsidRPr="0028609C">
        <w:rPr>
          <w:rFonts w:ascii="Arial" w:hAnsi="Arial" w:cs="Arial"/>
          <w:color w:val="auto"/>
          <w:sz w:val="22"/>
          <w:szCs w:val="22"/>
        </w:rPr>
        <w:t>2.00</w:t>
      </w:r>
      <w:r>
        <w:rPr>
          <w:rFonts w:ascii="Arial" w:hAnsi="Arial" w:cs="Arial"/>
          <w:color w:val="auto"/>
          <w:sz w:val="22"/>
          <w:szCs w:val="22"/>
        </w:rPr>
        <w:t xml:space="preserve"> </w:t>
      </w:r>
      <w:proofErr w:type="gramStart"/>
      <w:r>
        <w:rPr>
          <w:rFonts w:ascii="Arial" w:hAnsi="Arial" w:cs="Arial"/>
          <w:color w:val="auto"/>
          <w:sz w:val="22"/>
          <w:szCs w:val="22"/>
        </w:rPr>
        <w:t>zlokalizowane</w:t>
      </w:r>
      <w:proofErr w:type="gramEnd"/>
      <w:r>
        <w:rPr>
          <w:rFonts w:ascii="Arial" w:hAnsi="Arial" w:cs="Arial"/>
          <w:color w:val="auto"/>
          <w:sz w:val="22"/>
          <w:szCs w:val="22"/>
        </w:rPr>
        <w:t xml:space="preserve"> z południowo – zachodnim narożniku hali</w:t>
      </w:r>
      <w:r w:rsidRPr="0028609C">
        <w:rPr>
          <w:rFonts w:ascii="Arial" w:hAnsi="Arial" w:cs="Arial"/>
          <w:color w:val="auto"/>
          <w:sz w:val="22"/>
          <w:szCs w:val="22"/>
        </w:rPr>
        <w:t xml:space="preserve">. Dodatkowo należy wykonać wyjścia awaryjne </w:t>
      </w:r>
      <w:r>
        <w:rPr>
          <w:rFonts w:ascii="Arial" w:hAnsi="Arial" w:cs="Arial"/>
          <w:color w:val="auto"/>
          <w:sz w:val="22"/>
          <w:szCs w:val="22"/>
        </w:rPr>
        <w:t>w ilości zgodnej</w:t>
      </w:r>
      <w:r w:rsidRPr="0028609C">
        <w:rPr>
          <w:rFonts w:ascii="Arial" w:hAnsi="Arial" w:cs="Arial"/>
          <w:color w:val="auto"/>
          <w:sz w:val="22"/>
          <w:szCs w:val="22"/>
        </w:rPr>
        <w:t xml:space="preserve"> z obowiązującymi przepisami przeciwpożarowymi. Wszystkie drzwi zastosowane w hali pneumatycznej powinny posiadać odpowiednie elementy łączące i właściwości zapewniające prawidłową pracę przy ciśnieniu na poziomie 250-300Pa wewnątrz hali.</w:t>
      </w:r>
    </w:p>
    <w:p w:rsidR="005B5DE7" w:rsidRPr="00D5628E" w:rsidRDefault="005B5DE7" w:rsidP="005B5DE7">
      <w:pPr>
        <w:pStyle w:val="Default"/>
        <w:numPr>
          <w:ilvl w:val="0"/>
          <w:numId w:val="23"/>
        </w:numPr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497A11">
        <w:rPr>
          <w:rFonts w:ascii="Arial" w:hAnsi="Arial" w:cs="Arial"/>
          <w:b/>
          <w:color w:val="auto"/>
          <w:sz w:val="22"/>
          <w:szCs w:val="22"/>
        </w:rPr>
        <w:t xml:space="preserve">Oświetlenie </w:t>
      </w:r>
    </w:p>
    <w:p w:rsidR="005B5DE7" w:rsidRDefault="005B5DE7" w:rsidP="005B5DE7">
      <w:pPr>
        <w:pStyle w:val="Default"/>
        <w:ind w:left="786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Wewnątrz hali należy zastosować o</w:t>
      </w:r>
      <w:r w:rsidRPr="0028609C">
        <w:rPr>
          <w:rFonts w:ascii="Arial" w:hAnsi="Arial" w:cs="Arial"/>
          <w:color w:val="auto"/>
          <w:sz w:val="22"/>
          <w:szCs w:val="22"/>
        </w:rPr>
        <w:t>świetlenie</w:t>
      </w:r>
      <w:r>
        <w:rPr>
          <w:rFonts w:ascii="Arial" w:hAnsi="Arial" w:cs="Arial"/>
          <w:color w:val="auto"/>
          <w:sz w:val="22"/>
          <w:szCs w:val="22"/>
        </w:rPr>
        <w:t xml:space="preserve"> za pomocą lamp LED zapewniający niskie zużycie energii elektrycznej. Oprawy powinny zapewniać natężenie min. 200 lx oraz być wyposażone w system </w:t>
      </w:r>
      <w:proofErr w:type="spellStart"/>
      <w:r>
        <w:rPr>
          <w:rFonts w:ascii="Arial" w:hAnsi="Arial" w:cs="Arial"/>
          <w:color w:val="auto"/>
          <w:sz w:val="22"/>
          <w:szCs w:val="22"/>
        </w:rPr>
        <w:t>antyolśnieniowy</w:t>
      </w:r>
      <w:proofErr w:type="spellEnd"/>
      <w:r>
        <w:rPr>
          <w:rFonts w:ascii="Arial" w:hAnsi="Arial" w:cs="Arial"/>
          <w:color w:val="auto"/>
          <w:sz w:val="22"/>
          <w:szCs w:val="22"/>
        </w:rPr>
        <w:t>. Hala musi być również wyposażona w oświetlenie ewakuacyjne.</w:t>
      </w:r>
    </w:p>
    <w:p w:rsidR="005B5DE7" w:rsidRDefault="005B5DE7" w:rsidP="005B5DE7">
      <w:pPr>
        <w:pStyle w:val="Default"/>
        <w:numPr>
          <w:ilvl w:val="0"/>
          <w:numId w:val="23"/>
        </w:numPr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D5628E">
        <w:rPr>
          <w:rFonts w:ascii="Arial" w:hAnsi="Arial" w:cs="Arial"/>
          <w:b/>
          <w:color w:val="auto"/>
          <w:sz w:val="22"/>
          <w:szCs w:val="22"/>
        </w:rPr>
        <w:t>System grzewczo-nadmuchowy</w:t>
      </w:r>
    </w:p>
    <w:p w:rsidR="005B5DE7" w:rsidRDefault="005B5DE7" w:rsidP="005B5DE7">
      <w:pPr>
        <w:pStyle w:val="Default"/>
        <w:ind w:left="786"/>
        <w:jc w:val="both"/>
        <w:rPr>
          <w:rFonts w:ascii="Arial" w:hAnsi="Arial" w:cs="Arial"/>
          <w:color w:val="auto"/>
          <w:sz w:val="22"/>
          <w:szCs w:val="22"/>
        </w:rPr>
      </w:pPr>
      <w:r w:rsidRPr="00D07B07">
        <w:rPr>
          <w:rFonts w:ascii="Arial" w:hAnsi="Arial" w:cs="Arial"/>
          <w:color w:val="auto"/>
          <w:sz w:val="22"/>
          <w:szCs w:val="22"/>
        </w:rPr>
        <w:t>System grzewczo-nadmuchowy musi zapewnić wytworze</w:t>
      </w:r>
      <w:r w:rsidR="00B54F53">
        <w:rPr>
          <w:rFonts w:ascii="Arial" w:hAnsi="Arial" w:cs="Arial"/>
          <w:color w:val="auto"/>
          <w:sz w:val="22"/>
          <w:szCs w:val="22"/>
        </w:rPr>
        <w:t>nie oraz utrzymanie ciśnienia i </w:t>
      </w:r>
      <w:r w:rsidRPr="00D07B07">
        <w:rPr>
          <w:rFonts w:ascii="Arial" w:hAnsi="Arial" w:cs="Arial"/>
          <w:color w:val="auto"/>
          <w:sz w:val="22"/>
          <w:szCs w:val="22"/>
        </w:rPr>
        <w:t>temperatury wewnątrz hali. Wymagane ciśnienie na poziomie ok 250 Pa. Dmuchawy napędzane silnikami elektrycznymi. Ogrzewanie powietrza tłoczonego do hali powinien zapewnić piec na olej opałowy, wyposażony w automatyc</w:t>
      </w:r>
      <w:r w:rsidR="00B54F53">
        <w:rPr>
          <w:rFonts w:ascii="Arial" w:hAnsi="Arial" w:cs="Arial"/>
          <w:color w:val="auto"/>
          <w:sz w:val="22"/>
          <w:szCs w:val="22"/>
        </w:rPr>
        <w:t>zny system kontroli ciśnienia i </w:t>
      </w:r>
      <w:r w:rsidRPr="00D07B07">
        <w:rPr>
          <w:rFonts w:ascii="Arial" w:hAnsi="Arial" w:cs="Arial"/>
          <w:color w:val="auto"/>
          <w:sz w:val="22"/>
          <w:szCs w:val="22"/>
        </w:rPr>
        <w:t xml:space="preserve">temperatury oraz termostat bezpieczeństwa. W celu zapewnienia odpowiedniej wentylacji hali, powietrze cyrkulujące wewnątrz hali musi być mieszane z powietrzem zewnętrznym. </w:t>
      </w:r>
      <w:r w:rsidRPr="00D07B07">
        <w:rPr>
          <w:rFonts w:ascii="Arial" w:hAnsi="Arial" w:cs="Arial"/>
          <w:color w:val="auto"/>
          <w:sz w:val="22"/>
          <w:szCs w:val="22"/>
        </w:rPr>
        <w:lastRenderedPageBreak/>
        <w:t>Cyrkulacja powinna zapewnić równomierny rozkład temperatury wewnątrz hali. W celu uniknięcia zmrożenia nawierzchni boiska, system musi być wyposażony w automatykę kontrolującą temperaturę wewnątrz hali. System grzewczo-nadmuchowy należy wyposażyć w zasilanie awaryjne, które w przypadku przerwy w dostawie energii elektrycznej zapewni utrzymanie odpowiedniego ciśnienia wewnątrz hali. Na wypadek awarii systemu grzewczo-nadmuchowego lub braku prądu system należy wyposaży</w:t>
      </w:r>
      <w:r w:rsidR="00B54F53">
        <w:rPr>
          <w:rFonts w:ascii="Arial" w:hAnsi="Arial" w:cs="Arial"/>
          <w:color w:val="auto"/>
          <w:sz w:val="22"/>
          <w:szCs w:val="22"/>
        </w:rPr>
        <w:t>ć w </w:t>
      </w:r>
      <w:r w:rsidRPr="00D07B07">
        <w:rPr>
          <w:rFonts w:ascii="Arial" w:hAnsi="Arial" w:cs="Arial"/>
          <w:color w:val="auto"/>
          <w:sz w:val="22"/>
          <w:szCs w:val="22"/>
        </w:rPr>
        <w:t xml:space="preserve">automatyczne zasilanie awaryjne, które wytworzy odpowiednie ciśnienie potrzebne do utrzymania hali i zapewni bezpieczeństwo użytkownikom. System grzewczo-nadmuchowy powinien być zamontowany w miejscu zapewniającym optymalną cyrkulację powietrza wewnątrz obiektu. </w:t>
      </w:r>
    </w:p>
    <w:p w:rsidR="005B5DE7" w:rsidRPr="00D8100E" w:rsidRDefault="005B5DE7" w:rsidP="005B5DE7">
      <w:pPr>
        <w:pStyle w:val="Default"/>
        <w:ind w:left="786"/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D8100E">
        <w:rPr>
          <w:rFonts w:ascii="Arial" w:hAnsi="Arial" w:cs="Arial"/>
          <w:b/>
          <w:color w:val="auto"/>
          <w:sz w:val="22"/>
          <w:szCs w:val="22"/>
        </w:rPr>
        <w:t>Oczekiwane parametry systemu grzewczo-nadmuchowego:</w:t>
      </w:r>
    </w:p>
    <w:p w:rsidR="005B5DE7" w:rsidRDefault="005B5DE7" w:rsidP="005B5DE7">
      <w:pPr>
        <w:pStyle w:val="Default"/>
        <w:ind w:left="786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Moc </w:t>
      </w:r>
      <w:proofErr w:type="gramStart"/>
      <w:r>
        <w:rPr>
          <w:rFonts w:ascii="Arial" w:hAnsi="Arial" w:cs="Arial"/>
          <w:color w:val="auto"/>
          <w:sz w:val="22"/>
          <w:szCs w:val="22"/>
        </w:rPr>
        <w:t xml:space="preserve">czynna                        550 </w:t>
      </w:r>
      <w:proofErr w:type="spellStart"/>
      <w:r>
        <w:rPr>
          <w:rFonts w:ascii="Arial" w:hAnsi="Arial" w:cs="Arial"/>
          <w:color w:val="auto"/>
          <w:sz w:val="22"/>
          <w:szCs w:val="22"/>
        </w:rPr>
        <w:t>kw</w:t>
      </w:r>
      <w:proofErr w:type="spellEnd"/>
      <w:proofErr w:type="gramEnd"/>
    </w:p>
    <w:p w:rsidR="005B5DE7" w:rsidRDefault="005B5DE7" w:rsidP="005B5DE7">
      <w:pPr>
        <w:pStyle w:val="Default"/>
        <w:ind w:left="786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Wydajność </w:t>
      </w:r>
      <w:proofErr w:type="gramStart"/>
      <w:r>
        <w:rPr>
          <w:rFonts w:ascii="Arial" w:hAnsi="Arial" w:cs="Arial"/>
          <w:color w:val="auto"/>
          <w:sz w:val="22"/>
          <w:szCs w:val="22"/>
        </w:rPr>
        <w:t>wentylatora      35 000 m</w:t>
      </w:r>
      <w:proofErr w:type="gramEnd"/>
      <w:r>
        <w:rPr>
          <w:rFonts w:ascii="Arial" w:hAnsi="Arial" w:cs="Arial"/>
          <w:color w:val="auto"/>
          <w:sz w:val="22"/>
          <w:szCs w:val="22"/>
        </w:rPr>
        <w:t>3/h</w:t>
      </w:r>
    </w:p>
    <w:p w:rsidR="005B5DE7" w:rsidRDefault="005B5DE7" w:rsidP="005B5DE7">
      <w:pPr>
        <w:pStyle w:val="Default"/>
        <w:ind w:left="786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Silnik </w:t>
      </w:r>
      <w:proofErr w:type="gramStart"/>
      <w:r>
        <w:rPr>
          <w:rFonts w:ascii="Arial" w:hAnsi="Arial" w:cs="Arial"/>
          <w:color w:val="auto"/>
          <w:sz w:val="22"/>
          <w:szCs w:val="22"/>
        </w:rPr>
        <w:t xml:space="preserve">elektryczny               11 </w:t>
      </w:r>
      <w:proofErr w:type="spellStart"/>
      <w:r>
        <w:rPr>
          <w:rFonts w:ascii="Arial" w:hAnsi="Arial" w:cs="Arial"/>
          <w:color w:val="auto"/>
          <w:sz w:val="22"/>
          <w:szCs w:val="22"/>
        </w:rPr>
        <w:t>kw</w:t>
      </w:r>
      <w:proofErr w:type="spellEnd"/>
      <w:proofErr w:type="gramEnd"/>
    </w:p>
    <w:p w:rsidR="005B5DE7" w:rsidRDefault="005B5DE7" w:rsidP="005B5DE7">
      <w:pPr>
        <w:pStyle w:val="Default"/>
        <w:ind w:left="786"/>
        <w:jc w:val="both"/>
        <w:rPr>
          <w:rFonts w:ascii="Arial" w:hAnsi="Arial" w:cs="Arial"/>
          <w:color w:val="auto"/>
          <w:sz w:val="22"/>
          <w:szCs w:val="22"/>
        </w:rPr>
      </w:pPr>
      <w:proofErr w:type="gramStart"/>
      <w:r>
        <w:rPr>
          <w:rFonts w:ascii="Arial" w:hAnsi="Arial" w:cs="Arial"/>
          <w:color w:val="auto"/>
          <w:sz w:val="22"/>
          <w:szCs w:val="22"/>
        </w:rPr>
        <w:t>Zasilanie                            400 V</w:t>
      </w:r>
      <w:proofErr w:type="gramEnd"/>
      <w:r>
        <w:rPr>
          <w:rFonts w:ascii="Arial" w:hAnsi="Arial" w:cs="Arial"/>
          <w:color w:val="auto"/>
          <w:sz w:val="22"/>
          <w:szCs w:val="22"/>
        </w:rPr>
        <w:t xml:space="preserve">  12 A</w:t>
      </w:r>
    </w:p>
    <w:p w:rsidR="005B5DE7" w:rsidRDefault="005B5DE7" w:rsidP="005B5DE7">
      <w:pPr>
        <w:pStyle w:val="Default"/>
        <w:ind w:left="786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Spręż </w:t>
      </w:r>
      <w:proofErr w:type="gramStart"/>
      <w:r>
        <w:rPr>
          <w:rFonts w:ascii="Arial" w:hAnsi="Arial" w:cs="Arial"/>
          <w:color w:val="auto"/>
          <w:sz w:val="22"/>
          <w:szCs w:val="22"/>
        </w:rPr>
        <w:t>wentylatora              300 Pa</w:t>
      </w:r>
      <w:proofErr w:type="gramEnd"/>
    </w:p>
    <w:p w:rsidR="005B5DE7" w:rsidRDefault="005B5DE7" w:rsidP="005B5DE7">
      <w:pPr>
        <w:pStyle w:val="Default"/>
        <w:ind w:left="786"/>
        <w:jc w:val="both"/>
        <w:rPr>
          <w:rFonts w:ascii="Arial" w:hAnsi="Arial" w:cs="Arial"/>
          <w:color w:val="auto"/>
          <w:sz w:val="22"/>
          <w:szCs w:val="22"/>
        </w:rPr>
      </w:pPr>
      <w:proofErr w:type="gramStart"/>
      <w:r>
        <w:rPr>
          <w:rFonts w:ascii="Arial" w:hAnsi="Arial" w:cs="Arial"/>
          <w:color w:val="auto"/>
          <w:sz w:val="22"/>
          <w:szCs w:val="22"/>
        </w:rPr>
        <w:t>Palnik                                 olejowy</w:t>
      </w:r>
      <w:proofErr w:type="gramEnd"/>
      <w:r>
        <w:rPr>
          <w:rFonts w:ascii="Arial" w:hAnsi="Arial" w:cs="Arial"/>
          <w:color w:val="auto"/>
          <w:sz w:val="22"/>
          <w:szCs w:val="22"/>
        </w:rPr>
        <w:t xml:space="preserve"> </w:t>
      </w:r>
    </w:p>
    <w:p w:rsidR="005B5DE7" w:rsidRDefault="005B5DE7" w:rsidP="005B5DE7">
      <w:pPr>
        <w:pStyle w:val="Default"/>
        <w:ind w:left="786"/>
        <w:jc w:val="both"/>
        <w:rPr>
          <w:rFonts w:ascii="Arial" w:hAnsi="Arial" w:cs="Arial"/>
          <w:color w:val="auto"/>
          <w:sz w:val="22"/>
          <w:szCs w:val="22"/>
        </w:rPr>
      </w:pPr>
    </w:p>
    <w:p w:rsidR="005B5DE7" w:rsidRPr="00D8100E" w:rsidRDefault="005B5DE7" w:rsidP="005B5DE7">
      <w:pPr>
        <w:pStyle w:val="Default"/>
        <w:ind w:left="786"/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D8100E">
        <w:rPr>
          <w:rFonts w:ascii="Arial" w:hAnsi="Arial" w:cs="Arial"/>
          <w:b/>
          <w:color w:val="auto"/>
          <w:sz w:val="22"/>
          <w:szCs w:val="22"/>
        </w:rPr>
        <w:t>Oczekiwane parametry automatycznego systemu awaryjnego – 2 szt.</w:t>
      </w:r>
    </w:p>
    <w:p w:rsidR="005B5DE7" w:rsidRDefault="005B5DE7" w:rsidP="005B5DE7">
      <w:pPr>
        <w:pStyle w:val="Default"/>
        <w:ind w:left="786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Wydajność </w:t>
      </w:r>
      <w:proofErr w:type="gramStart"/>
      <w:r>
        <w:rPr>
          <w:rFonts w:ascii="Arial" w:hAnsi="Arial" w:cs="Arial"/>
          <w:color w:val="auto"/>
          <w:sz w:val="22"/>
          <w:szCs w:val="22"/>
        </w:rPr>
        <w:t>wentylatora       25 000 m</w:t>
      </w:r>
      <w:proofErr w:type="gramEnd"/>
      <w:r>
        <w:rPr>
          <w:rFonts w:ascii="Arial" w:hAnsi="Arial" w:cs="Arial"/>
          <w:color w:val="auto"/>
          <w:sz w:val="22"/>
          <w:szCs w:val="22"/>
        </w:rPr>
        <w:t>3/h</w:t>
      </w:r>
    </w:p>
    <w:p w:rsidR="005B5DE7" w:rsidRDefault="005B5DE7" w:rsidP="005B5DE7">
      <w:pPr>
        <w:pStyle w:val="Default"/>
        <w:ind w:left="786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Silnik spalinowy </w:t>
      </w:r>
      <w:proofErr w:type="gramStart"/>
      <w:r>
        <w:rPr>
          <w:rFonts w:ascii="Arial" w:hAnsi="Arial" w:cs="Arial"/>
          <w:color w:val="auto"/>
          <w:sz w:val="22"/>
          <w:szCs w:val="22"/>
        </w:rPr>
        <w:t>DIESEL    sterowanie</w:t>
      </w:r>
      <w:proofErr w:type="gramEnd"/>
      <w:r>
        <w:rPr>
          <w:rFonts w:ascii="Arial" w:hAnsi="Arial" w:cs="Arial"/>
          <w:color w:val="auto"/>
          <w:sz w:val="22"/>
          <w:szCs w:val="22"/>
        </w:rPr>
        <w:t xml:space="preserve"> elektroniczne</w:t>
      </w:r>
    </w:p>
    <w:p w:rsidR="005B5DE7" w:rsidRPr="00D07B07" w:rsidRDefault="005B5DE7" w:rsidP="005B5DE7">
      <w:pPr>
        <w:pStyle w:val="Default"/>
        <w:ind w:left="786"/>
        <w:jc w:val="both"/>
        <w:rPr>
          <w:rFonts w:ascii="Arial" w:hAnsi="Arial" w:cs="Arial"/>
          <w:color w:val="auto"/>
          <w:sz w:val="22"/>
          <w:szCs w:val="22"/>
        </w:rPr>
      </w:pPr>
    </w:p>
    <w:p w:rsidR="005B5DE7" w:rsidRPr="0028609C" w:rsidRDefault="005B5DE7" w:rsidP="005B5DE7">
      <w:pPr>
        <w:pStyle w:val="Default"/>
        <w:ind w:left="426"/>
        <w:jc w:val="both"/>
        <w:rPr>
          <w:rFonts w:ascii="Arial" w:hAnsi="Arial" w:cs="Arial"/>
          <w:color w:val="auto"/>
          <w:sz w:val="22"/>
          <w:szCs w:val="22"/>
        </w:rPr>
      </w:pPr>
      <w:r w:rsidRPr="0028609C">
        <w:rPr>
          <w:rFonts w:ascii="Arial" w:hAnsi="Arial" w:cs="Arial"/>
          <w:color w:val="auto"/>
          <w:sz w:val="22"/>
          <w:szCs w:val="22"/>
        </w:rPr>
        <w:t>W ramach zamówienia Wykonawca przedstawi instrukcję eksploatacji, montażu i demontażu powłoki oraz ekspertyzę techniczną potwierdzającą bezpieczeństwo ewakuacji osób z hali pneumatycznej wykonaną przez jednostkę uprawnioną, zgod</w:t>
      </w:r>
      <w:r>
        <w:rPr>
          <w:rFonts w:ascii="Arial" w:hAnsi="Arial" w:cs="Arial"/>
          <w:color w:val="auto"/>
          <w:sz w:val="22"/>
          <w:szCs w:val="22"/>
        </w:rPr>
        <w:t xml:space="preserve">nie z obowiązującymi </w:t>
      </w:r>
      <w:r w:rsidR="00B54F53">
        <w:rPr>
          <w:rFonts w:ascii="Arial" w:hAnsi="Arial" w:cs="Arial"/>
          <w:color w:val="auto"/>
          <w:sz w:val="22"/>
          <w:szCs w:val="22"/>
        </w:rPr>
        <w:t>przepisami prawa</w:t>
      </w:r>
      <w:r>
        <w:rPr>
          <w:rFonts w:ascii="Arial" w:hAnsi="Arial" w:cs="Arial"/>
          <w:color w:val="auto"/>
          <w:sz w:val="22"/>
          <w:szCs w:val="22"/>
        </w:rPr>
        <w:t>, do wydania takiej</w:t>
      </w:r>
      <w:r w:rsidRPr="0028609C">
        <w:rPr>
          <w:rFonts w:ascii="Arial" w:hAnsi="Arial" w:cs="Arial"/>
          <w:color w:val="auto"/>
          <w:sz w:val="22"/>
          <w:szCs w:val="22"/>
        </w:rPr>
        <w:t xml:space="preserve"> ekspertyzy i potwierdzoną przez </w:t>
      </w:r>
      <w:r w:rsidR="00B54F53">
        <w:rPr>
          <w:rFonts w:ascii="Arial" w:hAnsi="Arial" w:cs="Arial"/>
          <w:color w:val="auto"/>
          <w:sz w:val="22"/>
          <w:szCs w:val="22"/>
        </w:rPr>
        <w:t>r</w:t>
      </w:r>
      <w:r w:rsidRPr="0028609C">
        <w:rPr>
          <w:rFonts w:ascii="Arial" w:hAnsi="Arial" w:cs="Arial"/>
          <w:color w:val="auto"/>
          <w:sz w:val="22"/>
          <w:szCs w:val="22"/>
        </w:rPr>
        <w:t xml:space="preserve">zeczoznawcę </w:t>
      </w:r>
      <w:proofErr w:type="spellStart"/>
      <w:r w:rsidRPr="0028609C">
        <w:rPr>
          <w:rFonts w:ascii="Arial" w:hAnsi="Arial" w:cs="Arial"/>
          <w:color w:val="auto"/>
          <w:sz w:val="22"/>
          <w:szCs w:val="22"/>
        </w:rPr>
        <w:t>p.poż</w:t>
      </w:r>
      <w:proofErr w:type="spellEnd"/>
      <w:r w:rsidRPr="0028609C">
        <w:rPr>
          <w:rFonts w:ascii="Arial" w:hAnsi="Arial" w:cs="Arial"/>
          <w:color w:val="auto"/>
          <w:sz w:val="22"/>
          <w:szCs w:val="22"/>
        </w:rPr>
        <w:t xml:space="preserve">. </w:t>
      </w:r>
    </w:p>
    <w:p w:rsidR="005B5DE7" w:rsidRDefault="005B5DE7" w:rsidP="005B5DE7">
      <w:pPr>
        <w:pStyle w:val="Default"/>
        <w:rPr>
          <w:rFonts w:ascii="Arial" w:hAnsi="Arial" w:cs="Arial"/>
          <w:b/>
          <w:bCs/>
          <w:color w:val="auto"/>
          <w:sz w:val="22"/>
          <w:szCs w:val="22"/>
        </w:rPr>
      </w:pPr>
    </w:p>
    <w:p w:rsidR="005B5DE7" w:rsidRPr="0028609C" w:rsidRDefault="005B5DE7" w:rsidP="005B5DE7">
      <w:pPr>
        <w:pStyle w:val="Default"/>
        <w:ind w:left="426"/>
        <w:jc w:val="both"/>
        <w:rPr>
          <w:rFonts w:ascii="Arial" w:hAnsi="Arial" w:cs="Arial"/>
          <w:color w:val="auto"/>
          <w:sz w:val="22"/>
          <w:szCs w:val="22"/>
        </w:rPr>
      </w:pPr>
      <w:r w:rsidRPr="0028609C">
        <w:rPr>
          <w:rFonts w:ascii="Arial" w:hAnsi="Arial" w:cs="Arial"/>
          <w:b/>
          <w:bCs/>
          <w:color w:val="auto"/>
          <w:sz w:val="22"/>
          <w:szCs w:val="22"/>
        </w:rPr>
        <w:t xml:space="preserve">W celu potwierdzenia, że oferowane roboty budowlane odpowiadają wymaganiom określonym przez </w:t>
      </w:r>
      <w:r w:rsidR="008C12BA">
        <w:rPr>
          <w:rFonts w:ascii="Arial" w:hAnsi="Arial" w:cs="Arial"/>
          <w:b/>
          <w:bCs/>
          <w:color w:val="auto"/>
          <w:sz w:val="22"/>
          <w:szCs w:val="22"/>
        </w:rPr>
        <w:t>Z</w:t>
      </w:r>
      <w:r w:rsidRPr="0028609C">
        <w:rPr>
          <w:rFonts w:ascii="Arial" w:hAnsi="Arial" w:cs="Arial"/>
          <w:b/>
          <w:bCs/>
          <w:color w:val="auto"/>
          <w:sz w:val="22"/>
          <w:szCs w:val="22"/>
        </w:rPr>
        <w:t xml:space="preserve">amawiającego w niniejszym </w:t>
      </w:r>
      <w:r w:rsidR="00457972">
        <w:rPr>
          <w:rFonts w:ascii="Arial" w:hAnsi="Arial" w:cs="Arial"/>
          <w:b/>
          <w:bCs/>
          <w:color w:val="auto"/>
          <w:sz w:val="22"/>
          <w:szCs w:val="22"/>
        </w:rPr>
        <w:t>PFU</w:t>
      </w:r>
      <w:r w:rsidRPr="0028609C">
        <w:rPr>
          <w:rFonts w:ascii="Arial" w:hAnsi="Arial" w:cs="Arial"/>
          <w:b/>
          <w:bCs/>
          <w:color w:val="auto"/>
          <w:sz w:val="22"/>
          <w:szCs w:val="22"/>
        </w:rPr>
        <w:t xml:space="preserve"> do oferty przetargowej należy załączyć następujące dokumenty: </w:t>
      </w:r>
    </w:p>
    <w:p w:rsidR="005B5DE7" w:rsidRDefault="005B5DE7" w:rsidP="005B5DE7">
      <w:pPr>
        <w:pStyle w:val="Default"/>
        <w:numPr>
          <w:ilvl w:val="0"/>
          <w:numId w:val="24"/>
        </w:numPr>
        <w:jc w:val="both"/>
        <w:rPr>
          <w:rFonts w:ascii="Arial" w:hAnsi="Arial" w:cs="Arial"/>
          <w:color w:val="auto"/>
          <w:sz w:val="22"/>
          <w:szCs w:val="22"/>
        </w:rPr>
      </w:pPr>
      <w:r w:rsidRPr="0028609C">
        <w:rPr>
          <w:rFonts w:ascii="Arial" w:hAnsi="Arial" w:cs="Arial"/>
          <w:color w:val="auto"/>
          <w:sz w:val="22"/>
          <w:szCs w:val="22"/>
        </w:rPr>
        <w:t>Raporty badań lub karty techniczne lub deklaracje potwierdzone przez producenta dla oferowanych powłok/membran.</w:t>
      </w:r>
    </w:p>
    <w:p w:rsidR="005B5DE7" w:rsidRDefault="005B5DE7" w:rsidP="005B5DE7">
      <w:pPr>
        <w:pStyle w:val="Default"/>
        <w:numPr>
          <w:ilvl w:val="0"/>
          <w:numId w:val="24"/>
        </w:numPr>
        <w:jc w:val="both"/>
        <w:rPr>
          <w:rFonts w:ascii="Arial" w:hAnsi="Arial" w:cs="Arial"/>
          <w:color w:val="auto"/>
          <w:sz w:val="22"/>
          <w:szCs w:val="22"/>
        </w:rPr>
      </w:pPr>
      <w:r w:rsidRPr="00E32A84">
        <w:rPr>
          <w:rFonts w:ascii="Arial" w:hAnsi="Arial" w:cs="Arial"/>
          <w:color w:val="auto"/>
          <w:sz w:val="22"/>
          <w:szCs w:val="22"/>
        </w:rPr>
        <w:t>Sprawozdanie z badań reakcji na ogień potwierdzające, że oferowane powłoki/membrany wewnętrzne i zewnętrzne spełniają wymagania normy PN-EN 13501-1 dla klasy B-s2-</w:t>
      </w:r>
      <w:proofErr w:type="gramStart"/>
      <w:r w:rsidRPr="00E32A84">
        <w:rPr>
          <w:rFonts w:ascii="Arial" w:hAnsi="Arial" w:cs="Arial"/>
          <w:color w:val="auto"/>
          <w:sz w:val="22"/>
          <w:szCs w:val="22"/>
        </w:rPr>
        <w:t>d0 jako</w:t>
      </w:r>
      <w:proofErr w:type="gramEnd"/>
      <w:r w:rsidRPr="00E32A84">
        <w:rPr>
          <w:rFonts w:ascii="Arial" w:hAnsi="Arial" w:cs="Arial"/>
          <w:color w:val="auto"/>
          <w:sz w:val="22"/>
          <w:szCs w:val="22"/>
        </w:rPr>
        <w:t xml:space="preserve"> materiał trudno zapalny.</w:t>
      </w:r>
    </w:p>
    <w:p w:rsidR="005B5DE7" w:rsidRDefault="005B5DE7" w:rsidP="005B5DE7">
      <w:pPr>
        <w:pStyle w:val="Default"/>
        <w:numPr>
          <w:ilvl w:val="0"/>
          <w:numId w:val="24"/>
        </w:numPr>
        <w:jc w:val="both"/>
        <w:rPr>
          <w:rFonts w:ascii="Arial" w:hAnsi="Arial" w:cs="Arial"/>
          <w:color w:val="auto"/>
          <w:sz w:val="22"/>
          <w:szCs w:val="22"/>
        </w:rPr>
      </w:pPr>
      <w:r w:rsidRPr="00E32A84">
        <w:rPr>
          <w:rFonts w:ascii="Arial" w:hAnsi="Arial" w:cs="Arial"/>
          <w:color w:val="auto"/>
          <w:sz w:val="22"/>
          <w:szCs w:val="22"/>
        </w:rPr>
        <w:t>Autoryzacja producenta powłok/membran, wystawiona dla wykonawcy na realizowaną inwestycję wraz z potwierdzeniem min. 5-letniej gwarancji udzielonej przez producenta na te powłoki/membrany</w:t>
      </w:r>
      <w:r>
        <w:rPr>
          <w:rFonts w:ascii="Arial" w:hAnsi="Arial" w:cs="Arial"/>
          <w:color w:val="auto"/>
          <w:sz w:val="22"/>
          <w:szCs w:val="22"/>
        </w:rPr>
        <w:t>.</w:t>
      </w:r>
    </w:p>
    <w:p w:rsidR="005B5DE7" w:rsidRPr="00E32A84" w:rsidRDefault="005B5DE7" w:rsidP="005B5DE7">
      <w:pPr>
        <w:pStyle w:val="Default"/>
        <w:numPr>
          <w:ilvl w:val="0"/>
          <w:numId w:val="24"/>
        </w:numPr>
        <w:jc w:val="both"/>
        <w:rPr>
          <w:rFonts w:ascii="Arial" w:hAnsi="Arial" w:cs="Arial"/>
          <w:color w:val="auto"/>
          <w:sz w:val="22"/>
          <w:szCs w:val="22"/>
        </w:rPr>
      </w:pPr>
      <w:r w:rsidRPr="00E32A84">
        <w:rPr>
          <w:rFonts w:ascii="Arial" w:hAnsi="Arial" w:cs="Arial"/>
          <w:color w:val="auto"/>
          <w:sz w:val="22"/>
          <w:szCs w:val="22"/>
        </w:rPr>
        <w:t xml:space="preserve">Próbki oferowanego materiału przeznaczonego na membrany wewnętrzne i zewnętrzne wraz z etykietą producenta (próbka </w:t>
      </w:r>
      <w:r>
        <w:rPr>
          <w:rFonts w:ascii="Arial" w:hAnsi="Arial" w:cs="Arial"/>
          <w:color w:val="auto"/>
          <w:sz w:val="22"/>
          <w:szCs w:val="22"/>
        </w:rPr>
        <w:t>o min. wymiarach 10 cm x 15 cm).</w:t>
      </w:r>
      <w:r w:rsidRPr="00E32A84">
        <w:rPr>
          <w:rFonts w:ascii="Arial" w:hAnsi="Arial" w:cs="Arial"/>
          <w:color w:val="auto"/>
          <w:sz w:val="22"/>
          <w:szCs w:val="22"/>
        </w:rPr>
        <w:t xml:space="preserve"> </w:t>
      </w:r>
    </w:p>
    <w:p w:rsidR="005B5DE7" w:rsidRPr="0028609C" w:rsidRDefault="005B5DE7" w:rsidP="005B5DE7">
      <w:pPr>
        <w:pStyle w:val="Default"/>
        <w:rPr>
          <w:rFonts w:ascii="Arial" w:hAnsi="Arial" w:cs="Arial"/>
          <w:color w:val="auto"/>
          <w:sz w:val="22"/>
          <w:szCs w:val="22"/>
        </w:rPr>
      </w:pPr>
      <w:r w:rsidRPr="0028609C">
        <w:rPr>
          <w:rFonts w:ascii="Arial" w:hAnsi="Arial" w:cs="Arial"/>
          <w:b/>
          <w:bCs/>
          <w:color w:val="auto"/>
          <w:sz w:val="22"/>
          <w:szCs w:val="22"/>
        </w:rPr>
        <w:t xml:space="preserve">5. WYMAGANIA ZAMAWIAJĄCEGO W STOSUNKU DO PRZEDMIOTU ZAMÓWIENIA </w:t>
      </w:r>
    </w:p>
    <w:p w:rsidR="005B5DE7" w:rsidRPr="0028609C" w:rsidRDefault="005B5DE7" w:rsidP="005B5DE7">
      <w:pPr>
        <w:pStyle w:val="Default"/>
        <w:ind w:firstLine="426"/>
        <w:rPr>
          <w:rFonts w:ascii="Arial" w:hAnsi="Arial" w:cs="Arial"/>
          <w:color w:val="auto"/>
          <w:sz w:val="22"/>
          <w:szCs w:val="22"/>
        </w:rPr>
      </w:pPr>
      <w:r w:rsidRPr="0028609C">
        <w:rPr>
          <w:rFonts w:ascii="Arial" w:hAnsi="Arial" w:cs="Arial"/>
          <w:b/>
          <w:bCs/>
          <w:color w:val="auto"/>
          <w:sz w:val="22"/>
          <w:szCs w:val="22"/>
        </w:rPr>
        <w:t xml:space="preserve">5.1. WYMAGANIA OGÓLNE </w:t>
      </w:r>
    </w:p>
    <w:p w:rsidR="005B5DE7" w:rsidRDefault="005B5DE7" w:rsidP="005B5DE7">
      <w:pPr>
        <w:pStyle w:val="Default"/>
        <w:ind w:left="426"/>
        <w:jc w:val="both"/>
        <w:rPr>
          <w:rFonts w:ascii="Arial" w:hAnsi="Arial" w:cs="Arial"/>
          <w:color w:val="auto"/>
          <w:sz w:val="22"/>
          <w:szCs w:val="22"/>
        </w:rPr>
      </w:pPr>
      <w:r w:rsidRPr="0028609C">
        <w:rPr>
          <w:rFonts w:ascii="Arial" w:hAnsi="Arial" w:cs="Arial"/>
          <w:color w:val="auto"/>
          <w:sz w:val="22"/>
          <w:szCs w:val="22"/>
        </w:rPr>
        <w:t>5.2.1 Przed przystąpieniem do prac wykonawca powini</w:t>
      </w:r>
      <w:r>
        <w:rPr>
          <w:rFonts w:ascii="Arial" w:hAnsi="Arial" w:cs="Arial"/>
          <w:color w:val="auto"/>
          <w:sz w:val="22"/>
          <w:szCs w:val="22"/>
        </w:rPr>
        <w:t xml:space="preserve">en przygotować </w:t>
      </w:r>
      <w:r w:rsidRPr="0028609C">
        <w:rPr>
          <w:rFonts w:ascii="Arial" w:hAnsi="Arial" w:cs="Arial"/>
          <w:color w:val="auto"/>
          <w:sz w:val="22"/>
          <w:szCs w:val="22"/>
        </w:rPr>
        <w:t>ocenę techniczną</w:t>
      </w:r>
      <w:r>
        <w:rPr>
          <w:rFonts w:ascii="Arial" w:hAnsi="Arial" w:cs="Arial"/>
          <w:color w:val="auto"/>
          <w:sz w:val="22"/>
          <w:szCs w:val="22"/>
        </w:rPr>
        <w:t xml:space="preserve"> możliwości budowy hali pneumatycznej</w:t>
      </w:r>
      <w:r w:rsidRPr="0028609C">
        <w:rPr>
          <w:rFonts w:ascii="Arial" w:hAnsi="Arial" w:cs="Arial"/>
          <w:color w:val="auto"/>
          <w:sz w:val="22"/>
          <w:szCs w:val="22"/>
        </w:rPr>
        <w:t xml:space="preserve"> będącej przedmiotem zamówienia</w:t>
      </w:r>
      <w:r>
        <w:rPr>
          <w:rFonts w:ascii="Arial" w:hAnsi="Arial" w:cs="Arial"/>
          <w:color w:val="auto"/>
          <w:sz w:val="22"/>
          <w:szCs w:val="22"/>
        </w:rPr>
        <w:t>.</w:t>
      </w:r>
    </w:p>
    <w:p w:rsidR="005B5DE7" w:rsidRPr="0028609C" w:rsidRDefault="005B5DE7" w:rsidP="005B5DE7">
      <w:pPr>
        <w:pStyle w:val="Default"/>
        <w:ind w:left="426"/>
        <w:jc w:val="both"/>
        <w:rPr>
          <w:rFonts w:ascii="Arial" w:hAnsi="Arial" w:cs="Arial"/>
          <w:color w:val="auto"/>
          <w:sz w:val="22"/>
          <w:szCs w:val="22"/>
        </w:rPr>
      </w:pPr>
      <w:r w:rsidRPr="0028609C">
        <w:rPr>
          <w:rFonts w:ascii="Arial" w:hAnsi="Arial" w:cs="Arial"/>
          <w:color w:val="auto"/>
          <w:sz w:val="22"/>
          <w:szCs w:val="22"/>
        </w:rPr>
        <w:t>5.2.2 Opracowana dokumentacja winna zawierać obliczenia statyczne, charakterystykę zagrożenia pożarowego, wraz ze wszystkimi niezbędnymi do rozpoczęcia prowadzenia robot budowlanych</w:t>
      </w:r>
      <w:r w:rsidRPr="006640F6">
        <w:rPr>
          <w:rFonts w:ascii="Arial" w:hAnsi="Arial" w:cs="Arial"/>
          <w:color w:val="auto"/>
          <w:sz w:val="22"/>
          <w:szCs w:val="22"/>
        </w:rPr>
        <w:t xml:space="preserve"> </w:t>
      </w:r>
      <w:r w:rsidRPr="0028609C">
        <w:rPr>
          <w:rFonts w:ascii="Arial" w:hAnsi="Arial" w:cs="Arial"/>
          <w:color w:val="auto"/>
          <w:sz w:val="22"/>
          <w:szCs w:val="22"/>
        </w:rPr>
        <w:t>uzgodnieniami</w:t>
      </w:r>
      <w:r>
        <w:rPr>
          <w:rFonts w:ascii="Arial" w:hAnsi="Arial" w:cs="Arial"/>
          <w:color w:val="auto"/>
          <w:sz w:val="22"/>
          <w:szCs w:val="22"/>
        </w:rPr>
        <w:t>.</w:t>
      </w:r>
      <w:r w:rsidRPr="0028609C">
        <w:rPr>
          <w:rFonts w:ascii="Arial" w:hAnsi="Arial" w:cs="Arial"/>
          <w:color w:val="auto"/>
          <w:sz w:val="22"/>
          <w:szCs w:val="22"/>
        </w:rPr>
        <w:t xml:space="preserve"> </w:t>
      </w:r>
    </w:p>
    <w:p w:rsidR="005B5DE7" w:rsidRPr="0028609C" w:rsidRDefault="005B5DE7" w:rsidP="005B5DE7">
      <w:pPr>
        <w:pStyle w:val="Default"/>
        <w:ind w:left="426"/>
        <w:jc w:val="both"/>
        <w:rPr>
          <w:rFonts w:ascii="Arial" w:hAnsi="Arial" w:cs="Arial"/>
          <w:color w:val="auto"/>
          <w:sz w:val="22"/>
          <w:szCs w:val="22"/>
        </w:rPr>
      </w:pPr>
      <w:r w:rsidRPr="0028609C">
        <w:rPr>
          <w:rFonts w:ascii="Arial" w:hAnsi="Arial" w:cs="Arial"/>
          <w:color w:val="auto"/>
          <w:sz w:val="22"/>
          <w:szCs w:val="22"/>
        </w:rPr>
        <w:t>5.2.3 Przed rozpoczęciem prac budowlano</w:t>
      </w:r>
      <w:r>
        <w:rPr>
          <w:rFonts w:ascii="Arial" w:hAnsi="Arial" w:cs="Arial"/>
          <w:color w:val="auto"/>
          <w:sz w:val="22"/>
          <w:szCs w:val="22"/>
        </w:rPr>
        <w:t xml:space="preserve">-montażowych </w:t>
      </w:r>
      <w:r w:rsidRPr="0028609C">
        <w:rPr>
          <w:rFonts w:ascii="Arial" w:hAnsi="Arial" w:cs="Arial"/>
          <w:color w:val="auto"/>
          <w:sz w:val="22"/>
          <w:szCs w:val="22"/>
        </w:rPr>
        <w:t xml:space="preserve">Wykonawca uzyska na podstawie wykonanej dokumentacji prawomocne, zgodne z ustawą </w:t>
      </w:r>
      <w:r w:rsidR="00457972" w:rsidRPr="00457972">
        <w:rPr>
          <w:rFonts w:ascii="Arial" w:hAnsi="Arial" w:cs="Arial"/>
          <w:color w:val="auto"/>
          <w:sz w:val="22"/>
          <w:szCs w:val="22"/>
        </w:rPr>
        <w:t>z dnia 7 lipca 1994 r.</w:t>
      </w:r>
      <w:r w:rsidR="00457972" w:rsidRPr="0028609C">
        <w:rPr>
          <w:rFonts w:ascii="Arial" w:hAnsi="Arial" w:cs="Arial"/>
          <w:color w:val="auto"/>
          <w:sz w:val="22"/>
          <w:szCs w:val="22"/>
        </w:rPr>
        <w:t xml:space="preserve"> </w:t>
      </w:r>
      <w:r w:rsidRPr="0028609C">
        <w:rPr>
          <w:rFonts w:ascii="Arial" w:hAnsi="Arial" w:cs="Arial"/>
          <w:color w:val="auto"/>
          <w:sz w:val="22"/>
          <w:szCs w:val="22"/>
        </w:rPr>
        <w:t xml:space="preserve">Prawo </w:t>
      </w:r>
      <w:r w:rsidR="00457972">
        <w:rPr>
          <w:rFonts w:ascii="Arial" w:hAnsi="Arial" w:cs="Arial"/>
          <w:color w:val="auto"/>
          <w:sz w:val="22"/>
          <w:szCs w:val="22"/>
        </w:rPr>
        <w:t>budowlane</w:t>
      </w:r>
      <w:r w:rsidRPr="0028609C">
        <w:rPr>
          <w:rFonts w:ascii="Arial" w:hAnsi="Arial" w:cs="Arial"/>
          <w:color w:val="auto"/>
          <w:sz w:val="22"/>
          <w:szCs w:val="22"/>
        </w:rPr>
        <w:t>, pozwolenie na budowę (lub zgłoszenie robót)</w:t>
      </w:r>
      <w:r>
        <w:rPr>
          <w:rFonts w:ascii="Arial" w:hAnsi="Arial" w:cs="Arial"/>
          <w:color w:val="auto"/>
          <w:sz w:val="22"/>
          <w:szCs w:val="22"/>
        </w:rPr>
        <w:t xml:space="preserve"> oraz </w:t>
      </w:r>
      <w:r w:rsidRPr="0028609C">
        <w:rPr>
          <w:rFonts w:ascii="Arial" w:hAnsi="Arial" w:cs="Arial"/>
          <w:color w:val="auto"/>
          <w:sz w:val="22"/>
          <w:szCs w:val="22"/>
        </w:rPr>
        <w:t>z zakresem prac przedstawionym w Programie Funkcjonalno- Użytkowym</w:t>
      </w:r>
      <w:r>
        <w:rPr>
          <w:rFonts w:ascii="Arial" w:hAnsi="Arial" w:cs="Arial"/>
          <w:color w:val="auto"/>
          <w:sz w:val="22"/>
          <w:szCs w:val="22"/>
        </w:rPr>
        <w:t>.</w:t>
      </w:r>
    </w:p>
    <w:p w:rsidR="005B5DE7" w:rsidRPr="0028609C" w:rsidRDefault="005B5DE7" w:rsidP="005B5DE7">
      <w:pPr>
        <w:pStyle w:val="Default"/>
        <w:ind w:left="426"/>
        <w:jc w:val="both"/>
        <w:rPr>
          <w:rFonts w:ascii="Arial" w:hAnsi="Arial" w:cs="Arial"/>
          <w:color w:val="auto"/>
          <w:sz w:val="22"/>
          <w:szCs w:val="22"/>
        </w:rPr>
      </w:pPr>
      <w:r w:rsidRPr="0028609C">
        <w:rPr>
          <w:rFonts w:ascii="Arial" w:hAnsi="Arial" w:cs="Arial"/>
          <w:color w:val="auto"/>
          <w:sz w:val="22"/>
          <w:szCs w:val="22"/>
        </w:rPr>
        <w:t>5.2.4 Wykonawca zrealizuje prace na podstawie zatwierdzonej przez Zamawiającego dokumentacji projektowej</w:t>
      </w:r>
      <w:r>
        <w:rPr>
          <w:rFonts w:ascii="Arial" w:hAnsi="Arial" w:cs="Arial"/>
          <w:color w:val="auto"/>
          <w:sz w:val="22"/>
          <w:szCs w:val="22"/>
        </w:rPr>
        <w:t>.</w:t>
      </w:r>
    </w:p>
    <w:p w:rsidR="005B5DE7" w:rsidRPr="0028609C" w:rsidRDefault="005B5DE7" w:rsidP="005B5DE7">
      <w:pPr>
        <w:pStyle w:val="Default"/>
        <w:ind w:left="426"/>
        <w:jc w:val="both"/>
        <w:rPr>
          <w:rFonts w:ascii="Arial" w:hAnsi="Arial" w:cs="Arial"/>
          <w:color w:val="auto"/>
          <w:sz w:val="22"/>
          <w:szCs w:val="22"/>
        </w:rPr>
      </w:pPr>
      <w:r w:rsidRPr="0028609C">
        <w:rPr>
          <w:rFonts w:ascii="Arial" w:hAnsi="Arial" w:cs="Arial"/>
          <w:color w:val="auto"/>
          <w:sz w:val="22"/>
          <w:szCs w:val="22"/>
        </w:rPr>
        <w:t>5.2.5 Wykonawca zapewni kierowanie pracami przez osoby posiadające odpowiednie uprawnieni</w:t>
      </w:r>
      <w:r>
        <w:rPr>
          <w:rFonts w:ascii="Arial" w:hAnsi="Arial" w:cs="Arial"/>
          <w:color w:val="auto"/>
          <w:sz w:val="22"/>
          <w:szCs w:val="22"/>
        </w:rPr>
        <w:t>a.</w:t>
      </w:r>
      <w:r w:rsidRPr="0028609C">
        <w:rPr>
          <w:rFonts w:ascii="Arial" w:hAnsi="Arial" w:cs="Arial"/>
          <w:color w:val="auto"/>
          <w:sz w:val="22"/>
          <w:szCs w:val="22"/>
        </w:rPr>
        <w:t xml:space="preserve"> </w:t>
      </w:r>
    </w:p>
    <w:p w:rsidR="005B5DE7" w:rsidRPr="006640F6" w:rsidRDefault="005B5DE7" w:rsidP="005B5DE7">
      <w:pPr>
        <w:pStyle w:val="Default"/>
        <w:ind w:left="426"/>
        <w:jc w:val="both"/>
        <w:rPr>
          <w:rFonts w:ascii="Arial" w:hAnsi="Arial" w:cs="Arial"/>
          <w:color w:val="auto"/>
          <w:sz w:val="22"/>
          <w:szCs w:val="22"/>
        </w:rPr>
      </w:pPr>
      <w:r w:rsidRPr="006640F6">
        <w:rPr>
          <w:rFonts w:ascii="Arial" w:hAnsi="Arial" w:cs="Arial"/>
          <w:color w:val="auto"/>
          <w:sz w:val="22"/>
          <w:szCs w:val="22"/>
        </w:rPr>
        <w:t>5.2.6 Zamaw</w:t>
      </w:r>
      <w:r>
        <w:rPr>
          <w:rFonts w:ascii="Arial" w:hAnsi="Arial" w:cs="Arial"/>
          <w:color w:val="auto"/>
          <w:sz w:val="22"/>
          <w:szCs w:val="22"/>
        </w:rPr>
        <w:t xml:space="preserve">iający przewiduje ustanowienie </w:t>
      </w:r>
      <w:r w:rsidRPr="006640F6">
        <w:rPr>
          <w:rFonts w:ascii="Arial" w:hAnsi="Arial" w:cs="Arial"/>
          <w:sz w:val="22"/>
          <w:szCs w:val="22"/>
        </w:rPr>
        <w:t>zespołu inspektorów nadzoru inwestorskiego dla poszczególnych branż</w:t>
      </w:r>
      <w:r>
        <w:rPr>
          <w:rFonts w:ascii="Arial" w:hAnsi="Arial" w:cs="Arial"/>
          <w:sz w:val="22"/>
          <w:szCs w:val="22"/>
        </w:rPr>
        <w:t>.</w:t>
      </w:r>
      <w:r w:rsidRPr="006640F6">
        <w:rPr>
          <w:rFonts w:ascii="Arial" w:hAnsi="Arial" w:cs="Arial"/>
          <w:color w:val="auto"/>
          <w:sz w:val="22"/>
          <w:szCs w:val="22"/>
        </w:rPr>
        <w:t xml:space="preserve"> </w:t>
      </w:r>
    </w:p>
    <w:p w:rsidR="005B5DE7" w:rsidRPr="0028609C" w:rsidRDefault="005B5DE7" w:rsidP="005B5DE7">
      <w:pPr>
        <w:pStyle w:val="Default"/>
        <w:ind w:left="426"/>
        <w:jc w:val="both"/>
        <w:rPr>
          <w:rFonts w:ascii="Arial" w:hAnsi="Arial" w:cs="Arial"/>
          <w:color w:val="auto"/>
          <w:sz w:val="22"/>
          <w:szCs w:val="22"/>
        </w:rPr>
      </w:pPr>
      <w:r w:rsidRPr="0028609C">
        <w:rPr>
          <w:rFonts w:ascii="Arial" w:hAnsi="Arial" w:cs="Arial"/>
          <w:color w:val="auto"/>
          <w:sz w:val="22"/>
          <w:szCs w:val="22"/>
        </w:rPr>
        <w:lastRenderedPageBreak/>
        <w:t xml:space="preserve">5.2.7 Wykonawca na swój koszt dostarczy na plac budowy wszelkie niezbędne urządzenia </w:t>
      </w:r>
      <w:r>
        <w:rPr>
          <w:rFonts w:ascii="Arial" w:hAnsi="Arial" w:cs="Arial"/>
          <w:color w:val="auto"/>
          <w:sz w:val="22"/>
          <w:szCs w:val="22"/>
        </w:rPr>
        <w:br/>
      </w:r>
      <w:r w:rsidRPr="0028609C">
        <w:rPr>
          <w:rFonts w:ascii="Arial" w:hAnsi="Arial" w:cs="Arial"/>
          <w:color w:val="auto"/>
          <w:sz w:val="22"/>
          <w:szCs w:val="22"/>
        </w:rPr>
        <w:t xml:space="preserve">i materiały </w:t>
      </w:r>
      <w:r>
        <w:rPr>
          <w:rFonts w:ascii="Arial" w:hAnsi="Arial" w:cs="Arial"/>
          <w:color w:val="auto"/>
          <w:sz w:val="22"/>
          <w:szCs w:val="22"/>
        </w:rPr>
        <w:t>konieczne</w:t>
      </w:r>
      <w:r w:rsidRPr="0028609C">
        <w:rPr>
          <w:rFonts w:ascii="Arial" w:hAnsi="Arial" w:cs="Arial"/>
          <w:color w:val="auto"/>
          <w:sz w:val="22"/>
          <w:szCs w:val="22"/>
        </w:rPr>
        <w:t xml:space="preserve"> do realizacji zamówienia. Dostawy poszczególnych elementów będą zgodne z zaopiniowanym przez Zamawiającego harmonogramem i możliwością ich montażu. Za właściwe zabezpieczenie i składowanie elementów zamówienia do czasu odbioru robót przez Zamawiającego odpowiada Wykonawca, </w:t>
      </w:r>
    </w:p>
    <w:p w:rsidR="005B5DE7" w:rsidRPr="0028609C" w:rsidRDefault="005B5DE7" w:rsidP="005B5DE7">
      <w:pPr>
        <w:pStyle w:val="Default"/>
        <w:ind w:left="426"/>
        <w:jc w:val="both"/>
        <w:rPr>
          <w:rFonts w:ascii="Arial" w:hAnsi="Arial" w:cs="Arial"/>
          <w:color w:val="auto"/>
          <w:sz w:val="22"/>
          <w:szCs w:val="22"/>
        </w:rPr>
      </w:pPr>
      <w:r w:rsidRPr="0028609C">
        <w:rPr>
          <w:rFonts w:ascii="Arial" w:hAnsi="Arial" w:cs="Arial"/>
          <w:color w:val="auto"/>
          <w:sz w:val="22"/>
          <w:szCs w:val="22"/>
        </w:rPr>
        <w:t>5.2.</w:t>
      </w:r>
      <w:r w:rsidR="006632EF">
        <w:rPr>
          <w:rFonts w:ascii="Arial" w:hAnsi="Arial" w:cs="Arial"/>
          <w:color w:val="auto"/>
          <w:sz w:val="22"/>
          <w:szCs w:val="22"/>
        </w:rPr>
        <w:t>8</w:t>
      </w:r>
      <w:r w:rsidRPr="0028609C">
        <w:rPr>
          <w:rFonts w:ascii="Arial" w:hAnsi="Arial" w:cs="Arial"/>
          <w:color w:val="auto"/>
          <w:sz w:val="22"/>
          <w:szCs w:val="22"/>
        </w:rPr>
        <w:t xml:space="preserve"> Wykonawca zobowiązany jest do utrzymywania porządku na placu budowy prz</w:t>
      </w:r>
      <w:r>
        <w:rPr>
          <w:rFonts w:ascii="Arial" w:hAnsi="Arial" w:cs="Arial"/>
          <w:color w:val="auto"/>
          <w:sz w:val="22"/>
          <w:szCs w:val="22"/>
        </w:rPr>
        <w:t>ez cały okres realizacji robót, realizacji</w:t>
      </w:r>
      <w:r w:rsidRPr="0028609C">
        <w:rPr>
          <w:rFonts w:ascii="Arial" w:hAnsi="Arial" w:cs="Arial"/>
          <w:color w:val="auto"/>
          <w:sz w:val="22"/>
          <w:szCs w:val="22"/>
        </w:rPr>
        <w:t xml:space="preserve"> inwestycji </w:t>
      </w:r>
    </w:p>
    <w:p w:rsidR="005B5DE7" w:rsidRPr="00F43DCC" w:rsidRDefault="005B5DE7" w:rsidP="005B5DE7">
      <w:pPr>
        <w:pStyle w:val="Bezodstpw"/>
        <w:ind w:left="426"/>
        <w:jc w:val="both"/>
        <w:rPr>
          <w:rFonts w:ascii="Arial" w:hAnsi="Arial" w:cs="Arial"/>
        </w:rPr>
      </w:pPr>
      <w:r w:rsidRPr="00F43DCC">
        <w:rPr>
          <w:rFonts w:ascii="Arial" w:hAnsi="Arial" w:cs="Arial"/>
        </w:rPr>
        <w:t>5.2.</w:t>
      </w:r>
      <w:r w:rsidR="006632EF">
        <w:rPr>
          <w:rFonts w:ascii="Arial" w:hAnsi="Arial" w:cs="Arial"/>
        </w:rPr>
        <w:t>9</w:t>
      </w:r>
      <w:r w:rsidRPr="00F43DCC">
        <w:rPr>
          <w:rFonts w:ascii="Arial" w:hAnsi="Arial" w:cs="Arial"/>
        </w:rPr>
        <w:t xml:space="preserve"> Wykonawca robót jest </w:t>
      </w:r>
      <w:proofErr w:type="gramStart"/>
      <w:r w:rsidRPr="00F43DCC">
        <w:rPr>
          <w:rFonts w:ascii="Arial" w:hAnsi="Arial" w:cs="Arial"/>
        </w:rPr>
        <w:t>odpowiedzialny za jakość</w:t>
      </w:r>
      <w:proofErr w:type="gramEnd"/>
      <w:r w:rsidRPr="00F43DCC">
        <w:rPr>
          <w:rFonts w:ascii="Arial" w:hAnsi="Arial" w:cs="Arial"/>
        </w:rPr>
        <w:t xml:space="preserve"> wykonania kotew oraz za zgodność </w:t>
      </w:r>
      <w:r>
        <w:rPr>
          <w:rFonts w:ascii="Arial" w:hAnsi="Arial" w:cs="Arial"/>
        </w:rPr>
        <w:br/>
      </w:r>
      <w:r w:rsidRPr="00F43DCC">
        <w:rPr>
          <w:rFonts w:ascii="Arial" w:hAnsi="Arial" w:cs="Arial"/>
        </w:rPr>
        <w:t xml:space="preserve">z Dokumentacją Projektową i PFU. Roboty powinny być realizowane na podstawie Dokumentacji Projektowej zawierającej projekt kotwienia, określający cechy materiałowe kotew, wartości parametrów geotechnicznych, zagłębienie oraz niezbędną wytrzymałość. </w:t>
      </w:r>
      <w:r>
        <w:rPr>
          <w:rFonts w:ascii="Arial" w:hAnsi="Arial" w:cs="Arial"/>
        </w:rPr>
        <w:br/>
      </w:r>
      <w:r w:rsidRPr="00F43DCC">
        <w:rPr>
          <w:rFonts w:ascii="Arial" w:hAnsi="Arial" w:cs="Arial"/>
        </w:rPr>
        <w:t xml:space="preserve">W przypadku stwierdzenia istotnych rozbieżności między warunkami </w:t>
      </w:r>
      <w:r w:rsidRPr="00F43DCC">
        <w:rPr>
          <w:rStyle w:val="BezodstpwZnak"/>
          <w:rFonts w:ascii="Arial" w:hAnsi="Arial" w:cs="Arial"/>
        </w:rPr>
        <w:t xml:space="preserve">geotechnicznymi </w:t>
      </w:r>
      <w:r>
        <w:rPr>
          <w:rStyle w:val="BezodstpwZnak"/>
          <w:rFonts w:ascii="Arial" w:hAnsi="Arial" w:cs="Arial"/>
        </w:rPr>
        <w:br/>
      </w:r>
      <w:r w:rsidRPr="00F43DCC">
        <w:rPr>
          <w:rStyle w:val="BezodstpwZnak"/>
          <w:rFonts w:ascii="Arial" w:hAnsi="Arial" w:cs="Arial"/>
        </w:rPr>
        <w:t xml:space="preserve">a podanymi w projekcie, należy odpowiednio skorygować liczbę i wymiary kotew – </w:t>
      </w:r>
      <w:r>
        <w:rPr>
          <w:rStyle w:val="BezodstpwZnak"/>
          <w:rFonts w:ascii="Arial" w:hAnsi="Arial" w:cs="Arial"/>
        </w:rPr>
        <w:br/>
      </w:r>
      <w:r w:rsidRPr="00F43DCC">
        <w:rPr>
          <w:rStyle w:val="BezodstpwZnak"/>
          <w:rFonts w:ascii="Arial" w:hAnsi="Arial" w:cs="Arial"/>
        </w:rPr>
        <w:t>w uzgodnieniu z Kierownikiem Budowy i nadzorem autorskim.</w:t>
      </w:r>
      <w:r w:rsidRPr="00F43DCC">
        <w:rPr>
          <w:rFonts w:ascii="Arial" w:hAnsi="Arial" w:cs="Arial"/>
        </w:rPr>
        <w:t xml:space="preserve"> </w:t>
      </w:r>
    </w:p>
    <w:p w:rsidR="005B5DE7" w:rsidRPr="00D709F1" w:rsidRDefault="005B5DE7" w:rsidP="005B5DE7">
      <w:pPr>
        <w:pStyle w:val="Bezodstpw"/>
        <w:ind w:left="426"/>
        <w:jc w:val="both"/>
        <w:rPr>
          <w:rFonts w:ascii="Arial" w:hAnsi="Arial" w:cs="Arial"/>
        </w:rPr>
      </w:pPr>
      <w:r w:rsidRPr="00D709F1">
        <w:rPr>
          <w:rFonts w:ascii="Arial" w:hAnsi="Arial" w:cs="Arial"/>
        </w:rPr>
        <w:t>5.2.1</w:t>
      </w:r>
      <w:r w:rsidR="006632EF">
        <w:rPr>
          <w:rFonts w:ascii="Arial" w:hAnsi="Arial" w:cs="Arial"/>
        </w:rPr>
        <w:t>0</w:t>
      </w:r>
      <w:r w:rsidRPr="00D709F1">
        <w:rPr>
          <w:rFonts w:ascii="Arial" w:hAnsi="Arial" w:cs="Arial"/>
        </w:rPr>
        <w:t xml:space="preserve"> Wykonawca zobowiązany jest na koszt własny wykonać opracowanie instrukcji technologicznej podającej zasady wykonania kotew. Zasady podane w instrukcji winny być ściśle przestrzegane w trakcie prowadzenia robót. </w:t>
      </w:r>
    </w:p>
    <w:p w:rsidR="005B5DE7" w:rsidRPr="006640F6" w:rsidRDefault="005B5DE7" w:rsidP="005B5DE7">
      <w:pPr>
        <w:pStyle w:val="Bezodstpw"/>
        <w:ind w:left="426"/>
        <w:jc w:val="both"/>
        <w:rPr>
          <w:rFonts w:ascii="Arial" w:hAnsi="Arial" w:cs="Arial"/>
        </w:rPr>
      </w:pPr>
      <w:r w:rsidRPr="006640F6">
        <w:rPr>
          <w:rFonts w:ascii="Arial" w:hAnsi="Arial" w:cs="Arial"/>
        </w:rPr>
        <w:t>5.2.1</w:t>
      </w:r>
      <w:r w:rsidR="006632EF">
        <w:rPr>
          <w:rFonts w:ascii="Arial" w:hAnsi="Arial" w:cs="Arial"/>
        </w:rPr>
        <w:t>1</w:t>
      </w:r>
      <w:r w:rsidRPr="006640F6">
        <w:rPr>
          <w:rFonts w:ascii="Arial" w:hAnsi="Arial" w:cs="Arial"/>
        </w:rPr>
        <w:t xml:space="preserve"> W okresie prowadzenia przez Wykonawcę robót budowlanych Zamawiający będzie odbierał roboty zanikające i podlegające zakryciu</w:t>
      </w:r>
      <w:r>
        <w:rPr>
          <w:rFonts w:ascii="Arial" w:hAnsi="Arial" w:cs="Arial"/>
        </w:rPr>
        <w:t xml:space="preserve"> oraz dokona odbioru końcowego.</w:t>
      </w:r>
    </w:p>
    <w:p w:rsidR="005B5DE7" w:rsidRPr="006640F6" w:rsidRDefault="005B5DE7" w:rsidP="005B5DE7">
      <w:pPr>
        <w:pStyle w:val="Bezodstpw"/>
        <w:ind w:left="426"/>
        <w:jc w:val="both"/>
        <w:rPr>
          <w:rFonts w:ascii="Arial" w:hAnsi="Arial" w:cs="Arial"/>
        </w:rPr>
      </w:pPr>
      <w:r w:rsidRPr="006640F6">
        <w:rPr>
          <w:rFonts w:ascii="Arial" w:hAnsi="Arial" w:cs="Arial"/>
        </w:rPr>
        <w:t>5.2.1</w:t>
      </w:r>
      <w:r w:rsidR="006632EF">
        <w:rPr>
          <w:rFonts w:ascii="Arial" w:hAnsi="Arial" w:cs="Arial"/>
        </w:rPr>
        <w:t>2</w:t>
      </w:r>
      <w:r w:rsidRPr="006640F6">
        <w:rPr>
          <w:rFonts w:ascii="Arial" w:hAnsi="Arial" w:cs="Arial"/>
        </w:rPr>
        <w:t xml:space="preserve"> Wykonawca przekaże Zamawiającemu dokumentację budowy oraz dokumentację powykonawczą ze</w:t>
      </w:r>
      <w:r>
        <w:rPr>
          <w:rFonts w:ascii="Arial" w:hAnsi="Arial" w:cs="Arial"/>
        </w:rPr>
        <w:t xml:space="preserve"> wszystkimi niezbędnymi protokołami, atestami i aprobatami.</w:t>
      </w:r>
      <w:r w:rsidRPr="006640F6">
        <w:rPr>
          <w:rFonts w:ascii="Arial" w:hAnsi="Arial" w:cs="Arial"/>
        </w:rPr>
        <w:t xml:space="preserve"> </w:t>
      </w:r>
    </w:p>
    <w:p w:rsidR="005B5DE7" w:rsidRPr="006640F6" w:rsidRDefault="005B5DE7" w:rsidP="005B5DE7">
      <w:pPr>
        <w:pStyle w:val="Bezodstpw"/>
        <w:ind w:left="426"/>
        <w:jc w:val="both"/>
        <w:rPr>
          <w:rFonts w:ascii="Arial" w:hAnsi="Arial" w:cs="Arial"/>
        </w:rPr>
      </w:pPr>
      <w:r w:rsidRPr="006640F6">
        <w:rPr>
          <w:rFonts w:ascii="Arial" w:hAnsi="Arial" w:cs="Arial"/>
        </w:rPr>
        <w:t>5.2.1</w:t>
      </w:r>
      <w:r w:rsidR="006632EF">
        <w:rPr>
          <w:rFonts w:ascii="Arial" w:hAnsi="Arial" w:cs="Arial"/>
        </w:rPr>
        <w:t>3</w:t>
      </w:r>
      <w:r w:rsidRPr="006640F6">
        <w:rPr>
          <w:rFonts w:ascii="Arial" w:hAnsi="Arial" w:cs="Arial"/>
        </w:rPr>
        <w:t xml:space="preserve"> Na potrzeby przeprowadzenia procedury końcowego odbioru robót, Wykonawca ma obowiązek przekazania Zamawiającemu dokumentów, których dołączenia do zawiadomienia </w:t>
      </w:r>
      <w:r>
        <w:rPr>
          <w:rFonts w:ascii="Arial" w:hAnsi="Arial" w:cs="Arial"/>
        </w:rPr>
        <w:br/>
      </w:r>
      <w:r w:rsidRPr="006640F6">
        <w:rPr>
          <w:rFonts w:ascii="Arial" w:hAnsi="Arial" w:cs="Arial"/>
        </w:rPr>
        <w:t>o zakończeniu budowy wymagają przepisy ustawy z dn. 7 lipca 1994 r. Prawo Budowlane oraz przepisy odrębn</w:t>
      </w:r>
      <w:r w:rsidR="006632EF">
        <w:rPr>
          <w:rFonts w:ascii="Arial" w:hAnsi="Arial" w:cs="Arial"/>
        </w:rPr>
        <w:t>e.</w:t>
      </w:r>
      <w:r w:rsidRPr="006640F6">
        <w:rPr>
          <w:rFonts w:ascii="Arial" w:hAnsi="Arial" w:cs="Arial"/>
        </w:rPr>
        <w:t xml:space="preserve"> </w:t>
      </w:r>
    </w:p>
    <w:p w:rsidR="005B5DE7" w:rsidRPr="001368C4" w:rsidRDefault="005B5DE7" w:rsidP="005B5DE7">
      <w:pPr>
        <w:pStyle w:val="Bezodstpw"/>
        <w:ind w:left="426"/>
        <w:jc w:val="both"/>
        <w:rPr>
          <w:rFonts w:ascii="Arial" w:hAnsi="Arial" w:cs="Arial"/>
        </w:rPr>
      </w:pPr>
      <w:r w:rsidRPr="001368C4">
        <w:rPr>
          <w:rFonts w:ascii="Arial" w:hAnsi="Arial" w:cs="Arial"/>
        </w:rPr>
        <w:t>5.2.1</w:t>
      </w:r>
      <w:r w:rsidR="006632EF">
        <w:rPr>
          <w:rFonts w:ascii="Arial" w:hAnsi="Arial" w:cs="Arial"/>
        </w:rPr>
        <w:t>4</w:t>
      </w:r>
      <w:r w:rsidRPr="001368C4">
        <w:rPr>
          <w:rFonts w:ascii="Arial" w:hAnsi="Arial" w:cs="Arial"/>
        </w:rPr>
        <w:t xml:space="preserve"> Wyroby budowlane, stosowane w trakc</w:t>
      </w:r>
      <w:r>
        <w:rPr>
          <w:rFonts w:ascii="Arial" w:hAnsi="Arial" w:cs="Arial"/>
        </w:rPr>
        <w:t>ie wykonywania robót budowlano-i</w:t>
      </w:r>
      <w:r w:rsidRPr="001368C4">
        <w:rPr>
          <w:rFonts w:ascii="Arial" w:hAnsi="Arial" w:cs="Arial"/>
        </w:rPr>
        <w:t>nstalacyjnych m</w:t>
      </w:r>
      <w:r>
        <w:rPr>
          <w:rFonts w:ascii="Arial" w:hAnsi="Arial" w:cs="Arial"/>
        </w:rPr>
        <w:t>uszą</w:t>
      </w:r>
      <w:r w:rsidRPr="001368C4">
        <w:rPr>
          <w:rFonts w:ascii="Arial" w:hAnsi="Arial" w:cs="Arial"/>
        </w:rPr>
        <w:t xml:space="preserve"> spełniać wymagania polskich przepisów, a Wykonawca będzie posiadał dokumenty potwierdzające, że zostały one wprowadzone do obrotu zgodnie z regulacjami ustawy </w:t>
      </w:r>
      <w:r>
        <w:rPr>
          <w:rFonts w:ascii="Arial" w:hAnsi="Arial" w:cs="Arial"/>
        </w:rPr>
        <w:br/>
      </w:r>
      <w:r w:rsidRPr="001368C4">
        <w:rPr>
          <w:rFonts w:ascii="Arial" w:hAnsi="Arial" w:cs="Arial"/>
        </w:rPr>
        <w:t>o wyrobach budowlanych i posiadają wymagane parametry,</w:t>
      </w:r>
    </w:p>
    <w:p w:rsidR="005B5DE7" w:rsidRDefault="005B5DE7" w:rsidP="005B5DE7">
      <w:pPr>
        <w:pStyle w:val="Bezodstpw"/>
        <w:ind w:left="426"/>
        <w:jc w:val="both"/>
        <w:rPr>
          <w:rFonts w:ascii="Arial" w:hAnsi="Arial" w:cs="Arial"/>
        </w:rPr>
      </w:pPr>
      <w:r w:rsidRPr="006640F6">
        <w:rPr>
          <w:rFonts w:ascii="Arial" w:hAnsi="Arial" w:cs="Arial"/>
        </w:rPr>
        <w:t>5.2.1</w:t>
      </w:r>
      <w:r w:rsidR="006632EF">
        <w:rPr>
          <w:rFonts w:ascii="Arial" w:hAnsi="Arial" w:cs="Arial"/>
        </w:rPr>
        <w:t>5</w:t>
      </w:r>
      <w:r w:rsidRPr="006640F6">
        <w:rPr>
          <w:rFonts w:ascii="Arial" w:hAnsi="Arial" w:cs="Arial"/>
        </w:rPr>
        <w:t xml:space="preserve"> Ustala się następujące rodzaje odbiorów:</w:t>
      </w:r>
    </w:p>
    <w:p w:rsidR="005B5DE7" w:rsidRPr="001368C4" w:rsidRDefault="005B5DE7" w:rsidP="005B5DE7">
      <w:pPr>
        <w:pStyle w:val="Default"/>
        <w:ind w:left="708" w:firstLine="285"/>
        <w:rPr>
          <w:rFonts w:ascii="Arial" w:hAnsi="Arial" w:cs="Arial"/>
          <w:sz w:val="22"/>
          <w:szCs w:val="22"/>
        </w:rPr>
      </w:pPr>
      <w:r w:rsidRPr="001368C4">
        <w:rPr>
          <w:rFonts w:ascii="Arial" w:hAnsi="Arial" w:cs="Arial"/>
        </w:rPr>
        <w:t xml:space="preserve"> </w:t>
      </w:r>
      <w:r w:rsidRPr="001368C4">
        <w:rPr>
          <w:rFonts w:ascii="Arial" w:hAnsi="Arial" w:cs="Arial"/>
          <w:sz w:val="22"/>
          <w:szCs w:val="22"/>
        </w:rPr>
        <w:t xml:space="preserve">− Odbiór robót zanikających, </w:t>
      </w:r>
    </w:p>
    <w:p w:rsidR="005B5DE7" w:rsidRPr="001368C4" w:rsidRDefault="005B5DE7" w:rsidP="005B5DE7">
      <w:pPr>
        <w:pStyle w:val="Default"/>
        <w:ind w:left="708" w:firstLine="28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Pr="001368C4">
        <w:rPr>
          <w:rFonts w:ascii="Arial" w:hAnsi="Arial" w:cs="Arial"/>
          <w:sz w:val="22"/>
          <w:szCs w:val="22"/>
        </w:rPr>
        <w:t xml:space="preserve">− Odbiór końcowy, </w:t>
      </w:r>
    </w:p>
    <w:p w:rsidR="005B5DE7" w:rsidRPr="001368C4" w:rsidRDefault="005B5DE7" w:rsidP="005B5DE7">
      <w:pPr>
        <w:pStyle w:val="Bezodstpw"/>
        <w:ind w:left="708" w:firstLine="28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1368C4">
        <w:rPr>
          <w:rFonts w:ascii="Arial" w:hAnsi="Arial" w:cs="Arial"/>
        </w:rPr>
        <w:t>− Odbiór pogwarancyjny.</w:t>
      </w:r>
    </w:p>
    <w:p w:rsidR="00B54F53" w:rsidRPr="00B54F53" w:rsidRDefault="005B5DE7" w:rsidP="00B54F53">
      <w:pPr>
        <w:pStyle w:val="Bezodstpw"/>
        <w:ind w:left="426"/>
        <w:jc w:val="both"/>
        <w:rPr>
          <w:rFonts w:ascii="Arial" w:hAnsi="Arial" w:cs="Arial"/>
        </w:rPr>
      </w:pPr>
      <w:r w:rsidRPr="00B54F53">
        <w:rPr>
          <w:rFonts w:ascii="Arial" w:hAnsi="Arial" w:cs="Arial"/>
        </w:rPr>
        <w:t>5.2.1</w:t>
      </w:r>
      <w:r w:rsidR="006632EF" w:rsidRPr="00B54F53">
        <w:rPr>
          <w:rFonts w:ascii="Arial" w:hAnsi="Arial" w:cs="Arial"/>
        </w:rPr>
        <w:t>6</w:t>
      </w:r>
      <w:r w:rsidRPr="00B54F53">
        <w:rPr>
          <w:rFonts w:ascii="Arial" w:hAnsi="Arial" w:cs="Arial"/>
        </w:rPr>
        <w:t xml:space="preserve"> </w:t>
      </w:r>
      <w:r w:rsidR="00B54F53" w:rsidRPr="00B54F53">
        <w:rPr>
          <w:rFonts w:ascii="Arial" w:hAnsi="Arial" w:cs="Arial"/>
        </w:rPr>
        <w:t xml:space="preserve">Boisko posiada nawierzchnię z trawy syntetycznej wykonaną w 2021 r. i objętą </w:t>
      </w:r>
      <w:proofErr w:type="gramStart"/>
      <w:r w:rsidR="00B54F53" w:rsidRPr="00B54F53">
        <w:rPr>
          <w:rFonts w:ascii="Arial" w:hAnsi="Arial" w:cs="Arial"/>
        </w:rPr>
        <w:t>gwarancją jakości</w:t>
      </w:r>
      <w:proofErr w:type="gramEnd"/>
      <w:r w:rsidR="00B54F53" w:rsidRPr="00B54F53">
        <w:rPr>
          <w:rFonts w:ascii="Arial" w:hAnsi="Arial" w:cs="Arial"/>
        </w:rPr>
        <w:t xml:space="preserve"> i rękojmi W przypadku uszkodzenia nawierzchni Wykonawca musi dokonać jej naprawy pod nadzorem wykonawcy nawierzchni </w:t>
      </w:r>
      <w:r w:rsidR="00457972">
        <w:rPr>
          <w:rFonts w:ascii="Arial" w:hAnsi="Arial" w:cs="Arial"/>
        </w:rPr>
        <w:t xml:space="preserve">i udzielić </w:t>
      </w:r>
      <w:r w:rsidR="00457972" w:rsidRPr="00457972">
        <w:rPr>
          <w:rFonts w:ascii="Arial" w:hAnsi="Arial" w:cs="Arial"/>
        </w:rPr>
        <w:t>rękojmi za wady na wykonaną naprawę.</w:t>
      </w:r>
    </w:p>
    <w:p w:rsidR="005B5DE7" w:rsidRPr="0028609C" w:rsidRDefault="005B5DE7" w:rsidP="00B54F53">
      <w:pPr>
        <w:pStyle w:val="Default"/>
        <w:ind w:left="426"/>
        <w:jc w:val="both"/>
        <w:rPr>
          <w:rFonts w:ascii="Arial" w:hAnsi="Arial" w:cs="Arial"/>
          <w:color w:val="auto"/>
          <w:sz w:val="22"/>
          <w:szCs w:val="22"/>
        </w:rPr>
      </w:pPr>
    </w:p>
    <w:p w:rsidR="005B5DE7" w:rsidRPr="001368C4" w:rsidRDefault="005B5DE7" w:rsidP="005B5DE7">
      <w:pPr>
        <w:pStyle w:val="Bezodstpw"/>
        <w:ind w:left="426"/>
        <w:jc w:val="both"/>
        <w:rPr>
          <w:rFonts w:ascii="Arial" w:hAnsi="Arial" w:cs="Arial"/>
          <w:b/>
        </w:rPr>
      </w:pPr>
      <w:r w:rsidRPr="001368C4">
        <w:rPr>
          <w:rFonts w:ascii="Arial" w:hAnsi="Arial" w:cs="Arial"/>
          <w:b/>
        </w:rPr>
        <w:t xml:space="preserve">5.2. PRZYGOTOWANIE PLACU BUDOWY </w:t>
      </w:r>
    </w:p>
    <w:p w:rsidR="005B5DE7" w:rsidRPr="001368C4" w:rsidRDefault="005B5DE7" w:rsidP="005B5DE7">
      <w:pPr>
        <w:pStyle w:val="Bezodstpw"/>
        <w:ind w:left="426"/>
        <w:jc w:val="both"/>
        <w:rPr>
          <w:rFonts w:ascii="Arial" w:hAnsi="Arial" w:cs="Arial"/>
        </w:rPr>
      </w:pPr>
      <w:r w:rsidRPr="001368C4">
        <w:rPr>
          <w:rFonts w:ascii="Arial" w:hAnsi="Arial" w:cs="Arial"/>
        </w:rPr>
        <w:t xml:space="preserve">Ponadto wykonawca zobowiązany jest do sporządzenia projektu organizacji robót ze szczególnym uwzględnieniem zagadnienia bezpieczeństwa pracy. Założona technologia wykonania kotew musi zapewnić osiągnięcie przez </w:t>
      </w:r>
      <w:proofErr w:type="gramStart"/>
      <w:r w:rsidRPr="001368C4">
        <w:rPr>
          <w:rFonts w:ascii="Arial" w:hAnsi="Arial" w:cs="Arial"/>
        </w:rPr>
        <w:t>nie wymaganych</w:t>
      </w:r>
      <w:proofErr w:type="gramEnd"/>
      <w:r w:rsidRPr="001368C4">
        <w:rPr>
          <w:rFonts w:ascii="Arial" w:hAnsi="Arial" w:cs="Arial"/>
        </w:rPr>
        <w:t xml:space="preserve"> parametrów podanych </w:t>
      </w:r>
      <w:r>
        <w:rPr>
          <w:rFonts w:ascii="Arial" w:hAnsi="Arial" w:cs="Arial"/>
        </w:rPr>
        <w:br/>
      </w:r>
      <w:r w:rsidRPr="001368C4">
        <w:rPr>
          <w:rFonts w:ascii="Arial" w:hAnsi="Arial" w:cs="Arial"/>
        </w:rPr>
        <w:t xml:space="preserve">w Dokumentacji Projektowej, przede wszystkim uzyskanie wymaganej trwałej siły kotwiącej. Wykonawca zobowiązany jest do zabezpieczenia przyległego terenu wraz ze znajdującymi się na nim budynkami i urządzeniami podziemnymi. </w:t>
      </w:r>
    </w:p>
    <w:p w:rsidR="005B5DE7" w:rsidRPr="001368C4" w:rsidRDefault="005B5DE7" w:rsidP="005B5DE7">
      <w:pPr>
        <w:pStyle w:val="Bezodstpw"/>
        <w:ind w:left="426"/>
        <w:jc w:val="both"/>
        <w:rPr>
          <w:rFonts w:ascii="Arial" w:hAnsi="Arial" w:cs="Arial"/>
        </w:rPr>
      </w:pPr>
      <w:r w:rsidRPr="001368C4">
        <w:rPr>
          <w:rFonts w:ascii="Arial" w:hAnsi="Arial" w:cs="Arial"/>
        </w:rPr>
        <w:t xml:space="preserve">Sposób osadzania kotew należy dostosować do warunków terenowych, gruntowych </w:t>
      </w:r>
      <w:r>
        <w:rPr>
          <w:rFonts w:ascii="Arial" w:hAnsi="Arial" w:cs="Arial"/>
        </w:rPr>
        <w:br/>
      </w:r>
      <w:r w:rsidRPr="001368C4">
        <w:rPr>
          <w:rFonts w:ascii="Arial" w:hAnsi="Arial" w:cs="Arial"/>
        </w:rPr>
        <w:t xml:space="preserve">i wodnych. </w:t>
      </w:r>
    </w:p>
    <w:p w:rsidR="005B5DE7" w:rsidRPr="001368C4" w:rsidRDefault="005B5DE7" w:rsidP="005B5DE7">
      <w:pPr>
        <w:pStyle w:val="Bezodstpw"/>
        <w:ind w:left="426"/>
        <w:jc w:val="both"/>
        <w:rPr>
          <w:rFonts w:ascii="Arial" w:hAnsi="Arial" w:cs="Arial"/>
        </w:rPr>
      </w:pPr>
      <w:proofErr w:type="gramStart"/>
      <w:r w:rsidRPr="001368C4">
        <w:rPr>
          <w:rFonts w:ascii="Arial" w:hAnsi="Arial" w:cs="Arial"/>
        </w:rPr>
        <w:t>instalacyjnych</w:t>
      </w:r>
      <w:proofErr w:type="gramEnd"/>
      <w:r w:rsidRPr="001368C4">
        <w:rPr>
          <w:rFonts w:ascii="Arial" w:hAnsi="Arial" w:cs="Arial"/>
        </w:rPr>
        <w:t xml:space="preserve"> mają spełniać wymagania polskich przepisów, a Wykonawca będzie posiadał dokumenty potwierdzające, że zostały one wprowadzone do obrotu zgodnie z regulacjami ustawy o wyrobach budowlanych i posiadają wymagane parametry, </w:t>
      </w:r>
    </w:p>
    <w:p w:rsidR="005B5DE7" w:rsidRPr="001368C4" w:rsidRDefault="005B5DE7" w:rsidP="005B5DE7">
      <w:pPr>
        <w:pStyle w:val="Bezodstpw"/>
        <w:ind w:left="426"/>
        <w:jc w:val="both"/>
        <w:rPr>
          <w:rFonts w:ascii="Arial" w:hAnsi="Arial" w:cs="Arial"/>
        </w:rPr>
      </w:pPr>
      <w:r w:rsidRPr="001368C4">
        <w:rPr>
          <w:rFonts w:ascii="Arial" w:hAnsi="Arial" w:cs="Arial"/>
        </w:rPr>
        <w:t xml:space="preserve">− Odbiór robót zanikających, </w:t>
      </w:r>
    </w:p>
    <w:p w:rsidR="005B5DE7" w:rsidRPr="001368C4" w:rsidRDefault="005B5DE7" w:rsidP="005B5DE7">
      <w:pPr>
        <w:pStyle w:val="Bezodstpw"/>
        <w:ind w:left="426"/>
        <w:jc w:val="both"/>
        <w:rPr>
          <w:rFonts w:ascii="Arial" w:hAnsi="Arial" w:cs="Arial"/>
        </w:rPr>
      </w:pPr>
      <w:r w:rsidRPr="001368C4">
        <w:rPr>
          <w:rFonts w:ascii="Arial" w:hAnsi="Arial" w:cs="Arial"/>
        </w:rPr>
        <w:t xml:space="preserve">− Odbiór końcowy, </w:t>
      </w:r>
    </w:p>
    <w:p w:rsidR="005B5DE7" w:rsidRPr="001368C4" w:rsidRDefault="005B5DE7" w:rsidP="005B5DE7">
      <w:pPr>
        <w:pStyle w:val="Bezodstpw"/>
        <w:ind w:left="426"/>
        <w:jc w:val="both"/>
        <w:rPr>
          <w:rFonts w:ascii="Arial" w:hAnsi="Arial" w:cs="Arial"/>
        </w:rPr>
      </w:pPr>
      <w:r w:rsidRPr="001368C4">
        <w:rPr>
          <w:rFonts w:ascii="Arial" w:hAnsi="Arial" w:cs="Arial"/>
        </w:rPr>
        <w:t xml:space="preserve">− Odbiór pogwarancyjny. </w:t>
      </w:r>
    </w:p>
    <w:p w:rsidR="005B5DE7" w:rsidRPr="001368C4" w:rsidRDefault="005B5DE7" w:rsidP="005B5DE7">
      <w:pPr>
        <w:pStyle w:val="Bezodstpw"/>
        <w:ind w:left="426"/>
        <w:jc w:val="both"/>
        <w:rPr>
          <w:rFonts w:ascii="Arial" w:hAnsi="Arial" w:cs="Arial"/>
        </w:rPr>
      </w:pPr>
      <w:r w:rsidRPr="001368C4">
        <w:rPr>
          <w:rFonts w:ascii="Arial" w:hAnsi="Arial" w:cs="Arial"/>
        </w:rPr>
        <w:t xml:space="preserve">− Organizacji robót budowlanych i montażowych w czynnym obiekcie, </w:t>
      </w:r>
    </w:p>
    <w:p w:rsidR="005B5DE7" w:rsidRPr="001368C4" w:rsidRDefault="005B5DE7" w:rsidP="005B5DE7">
      <w:pPr>
        <w:pStyle w:val="Bezodstpw"/>
        <w:ind w:left="426"/>
        <w:jc w:val="both"/>
        <w:rPr>
          <w:rFonts w:ascii="Arial" w:hAnsi="Arial" w:cs="Arial"/>
        </w:rPr>
      </w:pPr>
      <w:r w:rsidRPr="001368C4">
        <w:rPr>
          <w:rFonts w:ascii="Arial" w:hAnsi="Arial" w:cs="Arial"/>
        </w:rPr>
        <w:t xml:space="preserve">− Zabezpieczenia interesów osób trzecich, </w:t>
      </w:r>
    </w:p>
    <w:p w:rsidR="005B5DE7" w:rsidRPr="001368C4" w:rsidRDefault="005B5DE7" w:rsidP="005B5DE7">
      <w:pPr>
        <w:pStyle w:val="Bezodstpw"/>
        <w:ind w:left="426"/>
        <w:jc w:val="both"/>
        <w:rPr>
          <w:rFonts w:ascii="Arial" w:hAnsi="Arial" w:cs="Arial"/>
        </w:rPr>
      </w:pPr>
      <w:r w:rsidRPr="001368C4">
        <w:rPr>
          <w:rFonts w:ascii="Arial" w:hAnsi="Arial" w:cs="Arial"/>
        </w:rPr>
        <w:t xml:space="preserve">− Ochrony środowiska, </w:t>
      </w:r>
    </w:p>
    <w:p w:rsidR="005B5DE7" w:rsidRPr="001368C4" w:rsidRDefault="005B5DE7" w:rsidP="005B5DE7">
      <w:pPr>
        <w:pStyle w:val="Bezodstpw"/>
        <w:ind w:left="426"/>
        <w:jc w:val="both"/>
        <w:rPr>
          <w:rFonts w:ascii="Arial" w:hAnsi="Arial" w:cs="Arial"/>
        </w:rPr>
      </w:pPr>
      <w:r w:rsidRPr="001368C4">
        <w:rPr>
          <w:rFonts w:ascii="Arial" w:hAnsi="Arial" w:cs="Arial"/>
        </w:rPr>
        <w:t xml:space="preserve">− Warunków ubezpieczenia pracy, </w:t>
      </w:r>
    </w:p>
    <w:p w:rsidR="005B5DE7" w:rsidRPr="001368C4" w:rsidRDefault="005B5DE7" w:rsidP="005B5DE7">
      <w:pPr>
        <w:pStyle w:val="Bezodstpw"/>
        <w:ind w:left="426"/>
        <w:jc w:val="both"/>
        <w:rPr>
          <w:rFonts w:ascii="Arial" w:hAnsi="Arial" w:cs="Arial"/>
        </w:rPr>
      </w:pPr>
      <w:r w:rsidRPr="001368C4">
        <w:rPr>
          <w:rFonts w:ascii="Arial" w:hAnsi="Arial" w:cs="Arial"/>
        </w:rPr>
        <w:lastRenderedPageBreak/>
        <w:t xml:space="preserve">− Zaplecza dla potrzeb Wykonawcy, </w:t>
      </w:r>
    </w:p>
    <w:p w:rsidR="005B5DE7" w:rsidRPr="001368C4" w:rsidRDefault="005B5DE7" w:rsidP="005B5DE7">
      <w:pPr>
        <w:pStyle w:val="Bezodstpw"/>
        <w:ind w:left="426"/>
        <w:jc w:val="both"/>
        <w:rPr>
          <w:rFonts w:ascii="Arial" w:hAnsi="Arial" w:cs="Arial"/>
        </w:rPr>
      </w:pPr>
      <w:r w:rsidRPr="001368C4">
        <w:rPr>
          <w:rFonts w:ascii="Arial" w:hAnsi="Arial" w:cs="Arial"/>
        </w:rPr>
        <w:t xml:space="preserve">− Ogrodzenia i zabezpieczenia mienia w czasie wykonywania prac. </w:t>
      </w:r>
    </w:p>
    <w:p w:rsidR="005B5DE7" w:rsidRPr="001368C4" w:rsidRDefault="005B5DE7" w:rsidP="005B5DE7">
      <w:pPr>
        <w:pStyle w:val="Bezodstpw"/>
        <w:ind w:left="426"/>
        <w:jc w:val="both"/>
        <w:rPr>
          <w:rFonts w:ascii="Arial" w:hAnsi="Arial" w:cs="Arial"/>
        </w:rPr>
      </w:pPr>
      <w:r w:rsidRPr="001368C4">
        <w:rPr>
          <w:rFonts w:ascii="Arial" w:hAnsi="Arial" w:cs="Arial"/>
        </w:rPr>
        <w:t xml:space="preserve">Przed rozpoczęciem robót budowlanych i montażowych należy dokonać wizji w terenie oraz oceny istniejącej infrastruktury pod kątem ustalenia jej przydatności do wykorzystania na etapie realizacji zamówienia. </w:t>
      </w:r>
    </w:p>
    <w:p w:rsidR="005B5DE7" w:rsidRPr="001368C4" w:rsidRDefault="005B5DE7" w:rsidP="005B5DE7">
      <w:pPr>
        <w:pStyle w:val="Bezodstpw"/>
        <w:ind w:left="426"/>
        <w:jc w:val="both"/>
        <w:rPr>
          <w:rFonts w:ascii="Arial" w:hAnsi="Arial" w:cs="Arial"/>
        </w:rPr>
      </w:pPr>
      <w:r w:rsidRPr="001368C4">
        <w:rPr>
          <w:rFonts w:ascii="Arial" w:hAnsi="Arial" w:cs="Arial"/>
        </w:rPr>
        <w:t xml:space="preserve">Elementy zagospodarowania placu budowy powinny spełniać wymagania określone </w:t>
      </w:r>
      <w:r>
        <w:rPr>
          <w:rFonts w:ascii="Arial" w:hAnsi="Arial" w:cs="Arial"/>
        </w:rPr>
        <w:br/>
      </w:r>
      <w:r w:rsidRPr="001368C4">
        <w:rPr>
          <w:rFonts w:ascii="Arial" w:hAnsi="Arial" w:cs="Arial"/>
        </w:rPr>
        <w:t>w Rozporządzeniu Ministra Infrastruktury z dnia 6 lutego 200</w:t>
      </w:r>
      <w:r w:rsidR="00B54F53">
        <w:rPr>
          <w:rFonts w:ascii="Arial" w:hAnsi="Arial" w:cs="Arial"/>
        </w:rPr>
        <w:t>3 r. w sprawie bezpieczeństwa i </w:t>
      </w:r>
      <w:r w:rsidRPr="001368C4">
        <w:rPr>
          <w:rFonts w:ascii="Arial" w:hAnsi="Arial" w:cs="Arial"/>
        </w:rPr>
        <w:t>higieny pracy podcza</w:t>
      </w:r>
      <w:r w:rsidR="00E422F7">
        <w:rPr>
          <w:rFonts w:ascii="Arial" w:hAnsi="Arial" w:cs="Arial"/>
        </w:rPr>
        <w:t>s wykonywania robót budowlanych</w:t>
      </w:r>
      <w:r w:rsidRPr="001368C4">
        <w:rPr>
          <w:rFonts w:ascii="Arial" w:hAnsi="Arial" w:cs="Arial"/>
        </w:rPr>
        <w:t xml:space="preserve">. </w:t>
      </w:r>
    </w:p>
    <w:p w:rsidR="005B5DE7" w:rsidRPr="001368C4" w:rsidRDefault="005B5DE7" w:rsidP="005B5DE7">
      <w:pPr>
        <w:pStyle w:val="Bezodstpw"/>
        <w:jc w:val="both"/>
        <w:rPr>
          <w:rFonts w:ascii="Arial" w:hAnsi="Arial" w:cs="Arial"/>
        </w:rPr>
      </w:pPr>
    </w:p>
    <w:p w:rsidR="005B5DE7" w:rsidRPr="001C76DF" w:rsidRDefault="005B5DE7" w:rsidP="005B5DE7">
      <w:pPr>
        <w:pStyle w:val="Bezodstpw"/>
        <w:ind w:left="426"/>
        <w:jc w:val="both"/>
        <w:rPr>
          <w:rFonts w:ascii="Arial" w:hAnsi="Arial" w:cs="Arial"/>
          <w:b/>
        </w:rPr>
      </w:pPr>
      <w:r w:rsidRPr="001C76DF">
        <w:rPr>
          <w:rFonts w:ascii="Arial" w:hAnsi="Arial" w:cs="Arial"/>
          <w:b/>
        </w:rPr>
        <w:t xml:space="preserve">5.3. PRACE PROJEKTOWE </w:t>
      </w:r>
    </w:p>
    <w:p w:rsidR="005B5DE7" w:rsidRPr="001368C4" w:rsidRDefault="005B5DE7" w:rsidP="005B5DE7">
      <w:pPr>
        <w:pStyle w:val="Bezodstpw"/>
        <w:ind w:left="426"/>
        <w:jc w:val="both"/>
        <w:rPr>
          <w:rFonts w:ascii="Arial" w:hAnsi="Arial" w:cs="Arial"/>
        </w:rPr>
      </w:pPr>
      <w:r w:rsidRPr="001368C4">
        <w:rPr>
          <w:rFonts w:ascii="Arial" w:hAnsi="Arial" w:cs="Arial"/>
        </w:rPr>
        <w:t xml:space="preserve">W zakres przygotowania placu budowy wchodzą m.in. prace: ogrodzenie i oznakowanie placu budowy, wyznaczenie miejsca do postoju sprzętu budowlanego oraz składowania materiałów do wbudowania oraz materiałów z naprawy nawierzchni boiska. </w:t>
      </w:r>
    </w:p>
    <w:p w:rsidR="005B5DE7" w:rsidRPr="001368C4" w:rsidRDefault="005B5DE7" w:rsidP="005B5DE7">
      <w:pPr>
        <w:pStyle w:val="Bezodstpw"/>
        <w:ind w:left="426"/>
        <w:jc w:val="both"/>
        <w:rPr>
          <w:rFonts w:ascii="Arial" w:hAnsi="Arial" w:cs="Arial"/>
        </w:rPr>
      </w:pPr>
      <w:r w:rsidRPr="001368C4">
        <w:rPr>
          <w:rFonts w:ascii="Arial" w:hAnsi="Arial" w:cs="Arial"/>
        </w:rPr>
        <w:t xml:space="preserve">Zakres i formę dokumentacji projektowej należy dostosować do przedmiotu zamówienia. </w:t>
      </w:r>
    </w:p>
    <w:p w:rsidR="005B5DE7" w:rsidRPr="001368C4" w:rsidRDefault="005B5DE7" w:rsidP="005B5DE7">
      <w:pPr>
        <w:pStyle w:val="Bezodstpw"/>
        <w:ind w:left="426"/>
        <w:jc w:val="both"/>
        <w:rPr>
          <w:rFonts w:ascii="Arial" w:hAnsi="Arial" w:cs="Arial"/>
        </w:rPr>
      </w:pPr>
      <w:r w:rsidRPr="001368C4">
        <w:rPr>
          <w:rFonts w:ascii="Arial" w:hAnsi="Arial" w:cs="Arial"/>
        </w:rPr>
        <w:t xml:space="preserve">Wymagana dokumentacja na każdym etapie jej realizacji musi zostać uzgodniona </w:t>
      </w:r>
      <w:r>
        <w:rPr>
          <w:rFonts w:ascii="Arial" w:hAnsi="Arial" w:cs="Arial"/>
        </w:rPr>
        <w:br/>
      </w:r>
      <w:r w:rsidRPr="001368C4">
        <w:rPr>
          <w:rFonts w:ascii="Arial" w:hAnsi="Arial" w:cs="Arial"/>
        </w:rPr>
        <w:t xml:space="preserve">z Zamawiającym. </w:t>
      </w:r>
    </w:p>
    <w:p w:rsidR="005B5DE7" w:rsidRPr="001368C4" w:rsidRDefault="005B5DE7" w:rsidP="005B5DE7">
      <w:pPr>
        <w:pStyle w:val="Bezodstpw"/>
        <w:ind w:left="426"/>
        <w:jc w:val="both"/>
        <w:rPr>
          <w:rFonts w:ascii="Arial" w:hAnsi="Arial" w:cs="Arial"/>
        </w:rPr>
      </w:pPr>
      <w:r w:rsidRPr="001368C4">
        <w:rPr>
          <w:rFonts w:ascii="Arial" w:hAnsi="Arial" w:cs="Arial"/>
        </w:rPr>
        <w:t xml:space="preserve">Dokumentacja projektowa winna być kompletna z punktu widzenia celu, któremu ma służyć oraz spełniać wymagania i ustalenia w przepisach odrębnych. </w:t>
      </w:r>
    </w:p>
    <w:p w:rsidR="00E06B44" w:rsidRPr="001368C4" w:rsidRDefault="005B5DE7" w:rsidP="00E06B44">
      <w:pPr>
        <w:pStyle w:val="Bezodstpw"/>
        <w:ind w:left="426"/>
        <w:jc w:val="both"/>
        <w:rPr>
          <w:rFonts w:ascii="Arial" w:hAnsi="Arial" w:cs="Arial"/>
        </w:rPr>
      </w:pPr>
      <w:r w:rsidRPr="001368C4">
        <w:rPr>
          <w:rFonts w:ascii="Arial" w:hAnsi="Arial" w:cs="Arial"/>
        </w:rPr>
        <w:t xml:space="preserve">Wykonawca zapewni nadzór autorski w okresie realizacji robót budowlano-montażowych na warunkach ustalonych w istotnych postanowieniach umowy. </w:t>
      </w:r>
    </w:p>
    <w:p w:rsidR="005B5DE7" w:rsidRPr="001368C4" w:rsidRDefault="005B5DE7" w:rsidP="005B5DE7">
      <w:pPr>
        <w:pStyle w:val="Bezodstpw"/>
        <w:jc w:val="both"/>
        <w:rPr>
          <w:rFonts w:ascii="Arial" w:hAnsi="Arial" w:cs="Arial"/>
        </w:rPr>
      </w:pPr>
    </w:p>
    <w:p w:rsidR="00E06B44" w:rsidRDefault="005B5DE7" w:rsidP="00E06B44">
      <w:pPr>
        <w:pStyle w:val="Bezodstpw"/>
        <w:ind w:left="426"/>
        <w:jc w:val="both"/>
        <w:rPr>
          <w:rFonts w:ascii="Arial" w:hAnsi="Arial" w:cs="Arial"/>
          <w:b/>
        </w:rPr>
      </w:pPr>
      <w:r w:rsidRPr="001C76DF">
        <w:rPr>
          <w:rFonts w:ascii="Arial" w:hAnsi="Arial" w:cs="Arial"/>
          <w:b/>
        </w:rPr>
        <w:t>5.4. REALIZACJA PRAC: ZGODNOŚĆ ROBÓT Z DOKUMENTACJĄ</w:t>
      </w:r>
    </w:p>
    <w:p w:rsidR="005B5DE7" w:rsidRPr="00E06B44" w:rsidRDefault="005B5DE7" w:rsidP="00E06B44">
      <w:pPr>
        <w:pStyle w:val="Bezodstpw"/>
        <w:ind w:left="426"/>
        <w:jc w:val="both"/>
        <w:rPr>
          <w:rFonts w:ascii="Arial" w:hAnsi="Arial" w:cs="Arial"/>
          <w:b/>
        </w:rPr>
      </w:pPr>
      <w:r w:rsidRPr="001368C4">
        <w:rPr>
          <w:rFonts w:ascii="Arial" w:hAnsi="Arial" w:cs="Arial"/>
        </w:rPr>
        <w:t xml:space="preserve">Podstawą wykonania robót budowlanych jest opracowana przez Wykonawcę dokumentacja </w:t>
      </w:r>
      <w:r>
        <w:rPr>
          <w:rFonts w:ascii="Arial" w:hAnsi="Arial" w:cs="Arial"/>
        </w:rPr>
        <w:br/>
      </w:r>
      <w:r w:rsidRPr="001368C4">
        <w:rPr>
          <w:rFonts w:ascii="Arial" w:hAnsi="Arial" w:cs="Arial"/>
        </w:rPr>
        <w:t xml:space="preserve">w zakresie niezbędnym do realizacji zadania wraz ze stosownymi uzgodnieniami </w:t>
      </w:r>
      <w:r>
        <w:rPr>
          <w:rFonts w:ascii="Arial" w:hAnsi="Arial" w:cs="Arial"/>
        </w:rPr>
        <w:br/>
      </w:r>
      <w:r w:rsidRPr="001368C4">
        <w:rPr>
          <w:rFonts w:ascii="Arial" w:hAnsi="Arial" w:cs="Arial"/>
        </w:rPr>
        <w:t xml:space="preserve">i pozwoleniami. </w:t>
      </w:r>
    </w:p>
    <w:p w:rsidR="005B5DE7" w:rsidRPr="001368C4" w:rsidRDefault="005B5DE7" w:rsidP="005B5DE7">
      <w:pPr>
        <w:pStyle w:val="Bezodstpw"/>
        <w:ind w:left="426"/>
        <w:jc w:val="both"/>
        <w:rPr>
          <w:rFonts w:ascii="Arial" w:hAnsi="Arial" w:cs="Arial"/>
        </w:rPr>
      </w:pPr>
      <w:r w:rsidRPr="001368C4">
        <w:rPr>
          <w:rFonts w:ascii="Arial" w:hAnsi="Arial" w:cs="Arial"/>
        </w:rPr>
        <w:t xml:space="preserve">Dla Wykonawcy obowiązujące są wymagania zawarte w choćby jednym z w/w opracowań. </w:t>
      </w:r>
    </w:p>
    <w:p w:rsidR="005B5DE7" w:rsidRPr="001368C4" w:rsidRDefault="005B5DE7" w:rsidP="005B5DE7">
      <w:pPr>
        <w:pStyle w:val="Bezodstpw"/>
        <w:ind w:left="426"/>
        <w:jc w:val="both"/>
        <w:rPr>
          <w:rFonts w:ascii="Arial" w:hAnsi="Arial" w:cs="Arial"/>
        </w:rPr>
      </w:pPr>
      <w:r w:rsidRPr="001368C4">
        <w:rPr>
          <w:rFonts w:ascii="Arial" w:hAnsi="Arial" w:cs="Arial"/>
        </w:rPr>
        <w:t xml:space="preserve">Wykonawca jest zobowiązany do przestrzegania instrukcji stosowania materiałów budowlanych ustalonych przez ich producenta oraz postanowień i treści norm, certyfikatów, aprobat technicznych, świadectw, instrukcji ITB obowiązujących a nieujętych w dokumentacji projektowej. </w:t>
      </w:r>
    </w:p>
    <w:p w:rsidR="005B5DE7" w:rsidRPr="001368C4" w:rsidRDefault="005B5DE7" w:rsidP="005B5DE7">
      <w:pPr>
        <w:pStyle w:val="Bezodstpw"/>
        <w:jc w:val="both"/>
        <w:rPr>
          <w:rFonts w:ascii="Arial" w:hAnsi="Arial" w:cs="Arial"/>
        </w:rPr>
      </w:pPr>
    </w:p>
    <w:p w:rsidR="005B5DE7" w:rsidRPr="001C76DF" w:rsidRDefault="005B5DE7" w:rsidP="005B5DE7">
      <w:pPr>
        <w:pStyle w:val="Bezodstpw"/>
        <w:ind w:left="426"/>
        <w:jc w:val="both"/>
        <w:rPr>
          <w:rFonts w:ascii="Arial" w:hAnsi="Arial" w:cs="Arial"/>
          <w:b/>
        </w:rPr>
      </w:pPr>
      <w:r w:rsidRPr="001C76DF">
        <w:rPr>
          <w:rFonts w:ascii="Arial" w:hAnsi="Arial" w:cs="Arial"/>
          <w:b/>
        </w:rPr>
        <w:t>5.5. WYMAGANIA DOTYCZĄCE SPRZĘTU</w:t>
      </w:r>
    </w:p>
    <w:p w:rsidR="005B5DE7" w:rsidRPr="001368C4" w:rsidRDefault="005B5DE7" w:rsidP="005B5DE7">
      <w:pPr>
        <w:pStyle w:val="Bezodstpw"/>
        <w:ind w:left="426"/>
        <w:jc w:val="both"/>
        <w:rPr>
          <w:rFonts w:ascii="Arial" w:hAnsi="Arial" w:cs="Arial"/>
        </w:rPr>
      </w:pPr>
      <w:r w:rsidRPr="001368C4">
        <w:rPr>
          <w:rFonts w:ascii="Arial" w:hAnsi="Arial" w:cs="Arial"/>
        </w:rPr>
        <w:t xml:space="preserve">Wykonawca zobowiązany jest stosować sprzęt sprawny technicznie i spełniający wymagania określone przepisami prawa. </w:t>
      </w:r>
    </w:p>
    <w:p w:rsidR="005B5DE7" w:rsidRPr="001368C4" w:rsidRDefault="005B5DE7" w:rsidP="005B5DE7">
      <w:pPr>
        <w:pStyle w:val="Bezodstpw"/>
        <w:ind w:left="426"/>
        <w:jc w:val="both"/>
        <w:rPr>
          <w:rFonts w:ascii="Arial" w:hAnsi="Arial" w:cs="Arial"/>
        </w:rPr>
      </w:pPr>
      <w:r w:rsidRPr="001368C4">
        <w:rPr>
          <w:rFonts w:ascii="Arial" w:hAnsi="Arial" w:cs="Arial"/>
        </w:rPr>
        <w:t xml:space="preserve">Transport materiałów i sprzętu powinien odbywać się w sposób zalecany przez ich producenta. Jeżeli występują ograniczenia nałożone przez producenta, co do rodzaju sprzętu transportowego służącego do przewozu materiałów i maszyn powinny zostać zachowane przez Wykonawcę robót. </w:t>
      </w:r>
    </w:p>
    <w:p w:rsidR="005B5DE7" w:rsidRPr="001368C4" w:rsidRDefault="005B5DE7" w:rsidP="005B5DE7">
      <w:pPr>
        <w:pStyle w:val="Bezodstpw"/>
        <w:ind w:left="426"/>
        <w:jc w:val="both"/>
        <w:rPr>
          <w:rFonts w:ascii="Arial" w:hAnsi="Arial" w:cs="Arial"/>
        </w:rPr>
      </w:pPr>
      <w:r w:rsidRPr="001368C4">
        <w:rPr>
          <w:rFonts w:ascii="Arial" w:hAnsi="Arial" w:cs="Arial"/>
        </w:rPr>
        <w:t xml:space="preserve">Zastosowany sprzęt winien być zgodny z instrukcją wykonawczą sporządzoną przez Wykonawcę. Narzędzia należy dostosować do warunków gruntowych, typu kotew i głębokości kotwienia elementów. </w:t>
      </w:r>
    </w:p>
    <w:p w:rsidR="005B5DE7" w:rsidRPr="001368C4" w:rsidRDefault="005B5DE7" w:rsidP="005B5DE7">
      <w:pPr>
        <w:pStyle w:val="Bezodstpw"/>
        <w:ind w:left="426"/>
        <w:jc w:val="both"/>
        <w:rPr>
          <w:rFonts w:ascii="Arial" w:hAnsi="Arial" w:cs="Arial"/>
        </w:rPr>
      </w:pPr>
      <w:r w:rsidRPr="001368C4">
        <w:rPr>
          <w:rFonts w:ascii="Arial" w:hAnsi="Arial" w:cs="Arial"/>
        </w:rPr>
        <w:t xml:space="preserve">Do montażu gruntowych kotew mechanicznych należy użyć następującego sprzętu: </w:t>
      </w:r>
    </w:p>
    <w:p w:rsidR="005B5DE7" w:rsidRPr="001368C4" w:rsidRDefault="005B5DE7" w:rsidP="005B5DE7">
      <w:pPr>
        <w:pStyle w:val="Bezodstpw"/>
        <w:ind w:left="426"/>
        <w:jc w:val="both"/>
        <w:rPr>
          <w:rFonts w:ascii="Arial" w:hAnsi="Arial" w:cs="Arial"/>
        </w:rPr>
      </w:pPr>
      <w:r w:rsidRPr="001368C4">
        <w:rPr>
          <w:rFonts w:ascii="Arial" w:hAnsi="Arial" w:cs="Arial"/>
        </w:rPr>
        <w:t xml:space="preserve">• młot hydrauliczny, </w:t>
      </w:r>
    </w:p>
    <w:p w:rsidR="005B5DE7" w:rsidRPr="001368C4" w:rsidRDefault="005B5DE7" w:rsidP="005B5DE7">
      <w:pPr>
        <w:pStyle w:val="Bezodstpw"/>
        <w:ind w:left="426"/>
        <w:jc w:val="both"/>
        <w:rPr>
          <w:rFonts w:ascii="Arial" w:hAnsi="Arial" w:cs="Arial"/>
        </w:rPr>
      </w:pPr>
      <w:r w:rsidRPr="001368C4">
        <w:rPr>
          <w:rFonts w:ascii="Arial" w:hAnsi="Arial" w:cs="Arial"/>
        </w:rPr>
        <w:t xml:space="preserve">• agregat hydrauliczny, </w:t>
      </w:r>
    </w:p>
    <w:p w:rsidR="005B5DE7" w:rsidRPr="001368C4" w:rsidRDefault="005B5DE7" w:rsidP="005B5DE7">
      <w:pPr>
        <w:pStyle w:val="Bezodstpw"/>
        <w:ind w:left="426"/>
        <w:jc w:val="both"/>
        <w:rPr>
          <w:rFonts w:ascii="Arial" w:hAnsi="Arial" w:cs="Arial"/>
        </w:rPr>
      </w:pPr>
      <w:r w:rsidRPr="001368C4">
        <w:rPr>
          <w:rFonts w:ascii="Arial" w:hAnsi="Arial" w:cs="Arial"/>
        </w:rPr>
        <w:t>• węże hydrauliczne.</w:t>
      </w:r>
    </w:p>
    <w:p w:rsidR="005B5DE7" w:rsidRPr="001368C4" w:rsidRDefault="005B5DE7" w:rsidP="005B5DE7">
      <w:pPr>
        <w:pStyle w:val="Bezodstpw"/>
        <w:ind w:left="426"/>
        <w:jc w:val="both"/>
        <w:rPr>
          <w:rFonts w:ascii="Arial" w:hAnsi="Arial" w:cs="Arial"/>
        </w:rPr>
      </w:pPr>
      <w:r w:rsidRPr="001368C4">
        <w:rPr>
          <w:rFonts w:ascii="Arial" w:hAnsi="Arial" w:cs="Arial"/>
        </w:rPr>
        <w:t xml:space="preserve"> Materiały mogą być przewożone dowolnymi środkami transportu. Należy umieszczać je równomiernie na całej powierzchni ładunkowej i zabezpieczyć przed spadaniem lub przesuwaniem oraz przed uszkodzeniami samych elementów jak i zabezpieczenia antykorozyjnego. </w:t>
      </w:r>
    </w:p>
    <w:p w:rsidR="005B5DE7" w:rsidRPr="0028609C" w:rsidRDefault="005B5DE7" w:rsidP="005B5DE7">
      <w:pPr>
        <w:pStyle w:val="Bezodstpw"/>
        <w:ind w:left="426"/>
        <w:jc w:val="both"/>
      </w:pPr>
    </w:p>
    <w:p w:rsidR="005B5DE7" w:rsidRPr="001368C4" w:rsidRDefault="005B5DE7" w:rsidP="005B5DE7">
      <w:pPr>
        <w:pStyle w:val="Bezodstpw"/>
        <w:ind w:left="426"/>
        <w:jc w:val="both"/>
        <w:rPr>
          <w:rFonts w:ascii="Arial" w:hAnsi="Arial" w:cs="Arial"/>
          <w:b/>
          <w:bCs/>
        </w:rPr>
      </w:pPr>
      <w:r w:rsidRPr="001368C4">
        <w:rPr>
          <w:rFonts w:ascii="Arial" w:hAnsi="Arial" w:cs="Arial"/>
          <w:b/>
          <w:bCs/>
        </w:rPr>
        <w:t xml:space="preserve">5.6. PRACE TOWARZYSZĄCE I ROBOTY TYMCZASOWE </w:t>
      </w:r>
    </w:p>
    <w:p w:rsidR="005B5DE7" w:rsidRPr="001368C4" w:rsidRDefault="005B5DE7" w:rsidP="005B5DE7">
      <w:pPr>
        <w:pStyle w:val="Bezodstpw"/>
        <w:ind w:left="426"/>
        <w:jc w:val="both"/>
        <w:rPr>
          <w:rFonts w:ascii="Arial" w:hAnsi="Arial" w:cs="Arial"/>
        </w:rPr>
      </w:pPr>
      <w:r w:rsidRPr="001368C4">
        <w:rPr>
          <w:rFonts w:ascii="Arial" w:hAnsi="Arial" w:cs="Arial"/>
        </w:rPr>
        <w:t>Wykonawca zobowiązany jest wykonać wszystkie prace towarzyszące i tymczasowe niezbędne do zrealizowania całości zadania, a w szcz</w:t>
      </w:r>
      <w:r w:rsidR="00457972">
        <w:rPr>
          <w:rFonts w:ascii="Arial" w:hAnsi="Arial" w:cs="Arial"/>
        </w:rPr>
        <w:t>ególności te, któr</w:t>
      </w:r>
      <w:r w:rsidR="00A770AD">
        <w:rPr>
          <w:rFonts w:ascii="Arial" w:hAnsi="Arial" w:cs="Arial"/>
        </w:rPr>
        <w:t>e wynikają z </w:t>
      </w:r>
      <w:r w:rsidRPr="001368C4">
        <w:rPr>
          <w:rFonts w:ascii="Arial" w:hAnsi="Arial" w:cs="Arial"/>
        </w:rPr>
        <w:t>konieczności przygotowania placu budowy</w:t>
      </w:r>
      <w:r w:rsidR="00A770AD">
        <w:rPr>
          <w:rFonts w:ascii="Arial" w:hAnsi="Arial" w:cs="Arial"/>
        </w:rPr>
        <w:t xml:space="preserve"> i</w:t>
      </w:r>
      <w:r w:rsidRPr="001368C4">
        <w:rPr>
          <w:rFonts w:ascii="Arial" w:hAnsi="Arial" w:cs="Arial"/>
        </w:rPr>
        <w:t xml:space="preserve"> zastosowan</w:t>
      </w:r>
      <w:r w:rsidR="00A770AD">
        <w:rPr>
          <w:rFonts w:ascii="Arial" w:hAnsi="Arial" w:cs="Arial"/>
        </w:rPr>
        <w:t>ych</w:t>
      </w:r>
      <w:r w:rsidRPr="001368C4">
        <w:rPr>
          <w:rFonts w:ascii="Arial" w:hAnsi="Arial" w:cs="Arial"/>
        </w:rPr>
        <w:t xml:space="preserve"> technologii wykonania robót budowlanych. </w:t>
      </w:r>
    </w:p>
    <w:p w:rsidR="005B5DE7" w:rsidRDefault="005B5DE7" w:rsidP="005B5DE7">
      <w:pPr>
        <w:pStyle w:val="Bezodstpw"/>
        <w:jc w:val="both"/>
        <w:rPr>
          <w:rFonts w:ascii="Arial" w:hAnsi="Arial" w:cs="Arial"/>
        </w:rPr>
      </w:pPr>
    </w:p>
    <w:p w:rsidR="00A770AD" w:rsidRPr="001368C4" w:rsidRDefault="00A770AD" w:rsidP="005B5DE7">
      <w:pPr>
        <w:pStyle w:val="Bezodstpw"/>
        <w:jc w:val="both"/>
        <w:rPr>
          <w:rFonts w:ascii="Arial" w:hAnsi="Arial" w:cs="Arial"/>
        </w:rPr>
      </w:pPr>
    </w:p>
    <w:p w:rsidR="005B5DE7" w:rsidRPr="001368C4" w:rsidRDefault="005B5DE7" w:rsidP="005B5DE7">
      <w:pPr>
        <w:pStyle w:val="Bezodstpw"/>
        <w:ind w:left="426"/>
        <w:jc w:val="both"/>
        <w:rPr>
          <w:rFonts w:ascii="Arial" w:hAnsi="Arial" w:cs="Arial"/>
          <w:b/>
          <w:bCs/>
        </w:rPr>
      </w:pPr>
      <w:r w:rsidRPr="001368C4">
        <w:rPr>
          <w:rFonts w:ascii="Arial" w:hAnsi="Arial" w:cs="Arial"/>
          <w:b/>
          <w:bCs/>
        </w:rPr>
        <w:lastRenderedPageBreak/>
        <w:t xml:space="preserve">5.7. MATERIAŁY </w:t>
      </w:r>
    </w:p>
    <w:p w:rsidR="005B5DE7" w:rsidRPr="001368C4" w:rsidRDefault="005B5DE7" w:rsidP="005B5DE7">
      <w:pPr>
        <w:pStyle w:val="Bezodstpw"/>
        <w:ind w:left="426"/>
        <w:jc w:val="both"/>
        <w:rPr>
          <w:rFonts w:ascii="Arial" w:hAnsi="Arial" w:cs="Arial"/>
        </w:rPr>
      </w:pPr>
      <w:r w:rsidRPr="001368C4">
        <w:rPr>
          <w:rFonts w:ascii="Arial" w:hAnsi="Arial" w:cs="Arial"/>
        </w:rPr>
        <w:t xml:space="preserve">Wykonawca przedstawi wymagane przepisami prawa atesty, aprobaty lub inne dokumenty stanowiące o dopuszczeniu do stosowania w budownictwie wbudowanych materiałów. Na Wykonawcy spoczywa odpowiedzialność za spełnienie wymagań ilościowych i jakościowych wbudowanych materiałów. Wszelkie koszty związane z dostarczeniem, zabezpieczeniem </w:t>
      </w:r>
      <w:r>
        <w:rPr>
          <w:rFonts w:ascii="Arial" w:hAnsi="Arial" w:cs="Arial"/>
        </w:rPr>
        <w:br/>
      </w:r>
      <w:r w:rsidRPr="001368C4">
        <w:rPr>
          <w:rFonts w:ascii="Arial" w:hAnsi="Arial" w:cs="Arial"/>
        </w:rPr>
        <w:t xml:space="preserve">i przechowywaniem materiałów na placu budowy obciążają Wykonawcę. Materiały niedopuszczone lub zabronione do stosowania w budownictwie nie mogą być użyte lub wbudowane. </w:t>
      </w:r>
    </w:p>
    <w:p w:rsidR="005B5DE7" w:rsidRPr="001368C4" w:rsidRDefault="005B5DE7" w:rsidP="005B5DE7">
      <w:pPr>
        <w:pStyle w:val="Bezodstpw"/>
        <w:ind w:left="426"/>
        <w:jc w:val="both"/>
        <w:rPr>
          <w:rFonts w:ascii="Arial" w:hAnsi="Arial" w:cs="Arial"/>
        </w:rPr>
      </w:pPr>
      <w:r w:rsidRPr="001368C4">
        <w:rPr>
          <w:rFonts w:ascii="Arial" w:hAnsi="Arial" w:cs="Arial"/>
        </w:rPr>
        <w:t xml:space="preserve">Materiały pochodzące z rozbiórki istniejących obiektów należy składować w wyznaczonym miejscu na placu budowy a następnie wywieźć na wysypisko komunalne lub poddać utylizacji. Koszty transportu i utylizacji ponosi Wykonawca. </w:t>
      </w:r>
    </w:p>
    <w:p w:rsidR="005B5DE7" w:rsidRPr="001C76DF" w:rsidRDefault="005B5DE7" w:rsidP="005B5DE7">
      <w:pPr>
        <w:pStyle w:val="Bezodstpw"/>
        <w:ind w:left="426"/>
        <w:rPr>
          <w:rFonts w:ascii="Arial" w:hAnsi="Arial" w:cs="Arial"/>
        </w:rPr>
      </w:pPr>
    </w:p>
    <w:p w:rsidR="005B5DE7" w:rsidRPr="001C76DF" w:rsidRDefault="005B5DE7" w:rsidP="005B5DE7">
      <w:pPr>
        <w:pStyle w:val="Bezodstpw"/>
        <w:ind w:left="426"/>
        <w:jc w:val="both"/>
        <w:rPr>
          <w:rFonts w:ascii="Arial" w:hAnsi="Arial" w:cs="Arial"/>
        </w:rPr>
      </w:pPr>
      <w:r w:rsidRPr="001C76DF">
        <w:rPr>
          <w:rFonts w:ascii="Arial" w:hAnsi="Arial" w:cs="Arial"/>
          <w:b/>
          <w:bCs/>
        </w:rPr>
        <w:t xml:space="preserve">5.8. TECHNOLOGIA WYKONANIA ZAKOTWIENIA </w:t>
      </w:r>
    </w:p>
    <w:p w:rsidR="005B5DE7" w:rsidRPr="001C76DF" w:rsidRDefault="005B5DE7" w:rsidP="005B5DE7">
      <w:pPr>
        <w:pStyle w:val="Bezodstpw"/>
        <w:ind w:left="426"/>
        <w:jc w:val="both"/>
        <w:rPr>
          <w:rFonts w:ascii="Arial" w:hAnsi="Arial" w:cs="Arial"/>
        </w:rPr>
      </w:pPr>
      <w:r w:rsidRPr="001C76DF">
        <w:rPr>
          <w:rFonts w:ascii="Arial" w:hAnsi="Arial" w:cs="Arial"/>
        </w:rPr>
        <w:t xml:space="preserve">Do zakotwienia hali pneumatycznej należy użyć mechanicznych kotew gruntowych, których stopa kotwiąca wykonana jest z żeliwa ocynkowanego posiadająca specjalny kształt umożliwiający otwarcie się kotwy w gruncie podczas próby jej wyciągania. Kotwa musi posiadać pręt nośny ze stali nierdzewnej połączony ze za pomocą szelki uniemożliwiającej powstanie </w:t>
      </w:r>
      <w:proofErr w:type="spellStart"/>
      <w:r w:rsidRPr="001C76DF">
        <w:rPr>
          <w:rFonts w:ascii="Arial" w:hAnsi="Arial" w:cs="Arial"/>
        </w:rPr>
        <w:t>elektrokorozji</w:t>
      </w:r>
      <w:proofErr w:type="spellEnd"/>
      <w:r w:rsidRPr="001C76DF">
        <w:rPr>
          <w:rFonts w:ascii="Arial" w:hAnsi="Arial" w:cs="Arial"/>
        </w:rPr>
        <w:t xml:space="preserve">. Podkładki i nakrętki muszą być również wykonane ze stali nierdzewnej. Nośność kotew gruntowych, ich rozstaw i ilość muszą zostać określone w Dokumentacji Projektowej. </w:t>
      </w:r>
    </w:p>
    <w:p w:rsidR="005B5DE7" w:rsidRPr="001C76DF" w:rsidRDefault="005B5DE7" w:rsidP="005B5DE7">
      <w:pPr>
        <w:pStyle w:val="Default"/>
        <w:ind w:left="426"/>
        <w:rPr>
          <w:rFonts w:ascii="Arial" w:hAnsi="Arial" w:cs="Arial"/>
          <w:color w:val="auto"/>
          <w:sz w:val="22"/>
          <w:szCs w:val="22"/>
        </w:rPr>
      </w:pPr>
      <w:r w:rsidRPr="0028609C">
        <w:rPr>
          <w:rFonts w:ascii="Arial" w:hAnsi="Arial" w:cs="Arial"/>
          <w:color w:val="auto"/>
          <w:sz w:val="22"/>
          <w:szCs w:val="22"/>
        </w:rPr>
        <w:t xml:space="preserve"> </w:t>
      </w:r>
    </w:p>
    <w:p w:rsidR="005B5DE7" w:rsidRPr="001C76DF" w:rsidRDefault="005B5DE7" w:rsidP="005B5DE7">
      <w:pPr>
        <w:pStyle w:val="Bezodstpw"/>
        <w:ind w:left="426"/>
        <w:rPr>
          <w:rFonts w:ascii="Arial" w:hAnsi="Arial" w:cs="Arial"/>
        </w:rPr>
      </w:pPr>
      <w:r w:rsidRPr="001C76DF">
        <w:rPr>
          <w:rFonts w:ascii="Arial" w:hAnsi="Arial" w:cs="Arial"/>
          <w:b/>
          <w:bCs/>
        </w:rPr>
        <w:t xml:space="preserve">5.9. </w:t>
      </w:r>
      <w:proofErr w:type="gramStart"/>
      <w:r w:rsidRPr="001C76DF">
        <w:rPr>
          <w:rFonts w:ascii="Arial" w:hAnsi="Arial" w:cs="Arial"/>
          <w:b/>
          <w:bCs/>
        </w:rPr>
        <w:t>KONTROLA JAKOŚCI</w:t>
      </w:r>
      <w:proofErr w:type="gramEnd"/>
      <w:r w:rsidRPr="001C76DF">
        <w:rPr>
          <w:rFonts w:ascii="Arial" w:hAnsi="Arial" w:cs="Arial"/>
          <w:b/>
          <w:bCs/>
        </w:rPr>
        <w:t xml:space="preserve"> ROBÓT </w:t>
      </w:r>
    </w:p>
    <w:p w:rsidR="005B5DE7" w:rsidRPr="001C76DF" w:rsidRDefault="005B5DE7" w:rsidP="00A770AD">
      <w:pPr>
        <w:pStyle w:val="Bezodstpw"/>
        <w:ind w:left="426"/>
        <w:jc w:val="both"/>
        <w:rPr>
          <w:rFonts w:ascii="Arial" w:hAnsi="Arial" w:cs="Arial"/>
        </w:rPr>
      </w:pPr>
      <w:r w:rsidRPr="001C76DF">
        <w:rPr>
          <w:rFonts w:ascii="Arial" w:hAnsi="Arial" w:cs="Arial"/>
        </w:rPr>
        <w:t xml:space="preserve">Wykonawca robót odpowiada za pełną kontrolę wykonania robót oraz jakość stosowanych </w:t>
      </w:r>
      <w:r w:rsidR="00A770AD">
        <w:rPr>
          <w:rFonts w:ascii="Arial" w:hAnsi="Arial" w:cs="Arial"/>
        </w:rPr>
        <w:t>m</w:t>
      </w:r>
      <w:r w:rsidRPr="001C76DF">
        <w:rPr>
          <w:rFonts w:ascii="Arial" w:hAnsi="Arial" w:cs="Arial"/>
        </w:rPr>
        <w:t xml:space="preserve">ateriałów i urządzeń. </w:t>
      </w:r>
    </w:p>
    <w:p w:rsidR="005B5DE7" w:rsidRPr="001C76DF" w:rsidRDefault="005B5DE7" w:rsidP="00A770AD">
      <w:pPr>
        <w:pStyle w:val="Bezodstpw"/>
        <w:ind w:left="426"/>
        <w:jc w:val="both"/>
        <w:rPr>
          <w:rFonts w:ascii="Arial" w:hAnsi="Arial" w:cs="Arial"/>
        </w:rPr>
      </w:pPr>
      <w:r w:rsidRPr="001C76DF">
        <w:rPr>
          <w:rFonts w:ascii="Arial" w:hAnsi="Arial" w:cs="Arial"/>
        </w:rPr>
        <w:t xml:space="preserve">Koszty badań i pomiarów ponosi Wykonawca. </w:t>
      </w:r>
    </w:p>
    <w:p w:rsidR="005B5DE7" w:rsidRPr="001C76DF" w:rsidRDefault="005B5DE7" w:rsidP="00A770AD">
      <w:pPr>
        <w:pStyle w:val="Bezodstpw"/>
        <w:ind w:left="426"/>
        <w:jc w:val="both"/>
        <w:rPr>
          <w:rFonts w:ascii="Arial" w:hAnsi="Arial" w:cs="Arial"/>
        </w:rPr>
      </w:pPr>
      <w:r w:rsidRPr="001C76DF">
        <w:rPr>
          <w:rFonts w:ascii="Arial" w:hAnsi="Arial" w:cs="Arial"/>
        </w:rPr>
        <w:t>Nośność kotwy zależy w znacznym stopniu od warunków gruntowych i wykonawstwa. Dlatego każda</w:t>
      </w:r>
      <w:r>
        <w:rPr>
          <w:rFonts w:ascii="Arial" w:hAnsi="Arial" w:cs="Arial"/>
        </w:rPr>
        <w:t xml:space="preserve"> </w:t>
      </w:r>
      <w:r w:rsidRPr="001C76DF">
        <w:rPr>
          <w:rFonts w:ascii="Arial" w:hAnsi="Arial" w:cs="Arial"/>
        </w:rPr>
        <w:t>kotwa podlega odbiorowi</w:t>
      </w:r>
      <w:r>
        <w:rPr>
          <w:rFonts w:ascii="Arial" w:hAnsi="Arial" w:cs="Arial"/>
        </w:rPr>
        <w:t xml:space="preserve">, w </w:t>
      </w:r>
      <w:proofErr w:type="gramStart"/>
      <w:r>
        <w:rPr>
          <w:rFonts w:ascii="Arial" w:hAnsi="Arial" w:cs="Arial"/>
        </w:rPr>
        <w:t>trakcie której</w:t>
      </w:r>
      <w:proofErr w:type="gramEnd"/>
      <w:r>
        <w:rPr>
          <w:rFonts w:ascii="Arial" w:hAnsi="Arial" w:cs="Arial"/>
        </w:rPr>
        <w:t xml:space="preserve"> k</w:t>
      </w:r>
      <w:r w:rsidRPr="001C76DF">
        <w:rPr>
          <w:rFonts w:ascii="Arial" w:hAnsi="Arial" w:cs="Arial"/>
        </w:rPr>
        <w:t xml:space="preserve">ontroli podlega: </w:t>
      </w:r>
    </w:p>
    <w:p w:rsidR="005B5DE7" w:rsidRPr="001C76DF" w:rsidRDefault="005B5DE7" w:rsidP="005B5DE7">
      <w:pPr>
        <w:pStyle w:val="Bezodstpw"/>
        <w:numPr>
          <w:ilvl w:val="0"/>
          <w:numId w:val="28"/>
        </w:numPr>
        <w:jc w:val="both"/>
        <w:rPr>
          <w:rFonts w:ascii="Arial" w:hAnsi="Arial" w:cs="Arial"/>
        </w:rPr>
      </w:pPr>
      <w:proofErr w:type="gramStart"/>
      <w:r w:rsidRPr="001C76DF">
        <w:rPr>
          <w:rFonts w:ascii="Arial" w:hAnsi="Arial" w:cs="Arial"/>
        </w:rPr>
        <w:t>usytuowanie</w:t>
      </w:r>
      <w:proofErr w:type="gramEnd"/>
      <w:r w:rsidRPr="001C76DF">
        <w:rPr>
          <w:rFonts w:ascii="Arial" w:hAnsi="Arial" w:cs="Arial"/>
        </w:rPr>
        <w:t xml:space="preserve"> kotwy, </w:t>
      </w:r>
    </w:p>
    <w:p w:rsidR="005B5DE7" w:rsidRPr="001C76DF" w:rsidRDefault="005B5DE7" w:rsidP="005B5DE7">
      <w:pPr>
        <w:pStyle w:val="Bezodstpw"/>
        <w:numPr>
          <w:ilvl w:val="0"/>
          <w:numId w:val="28"/>
        </w:numPr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rodzaj</w:t>
      </w:r>
      <w:proofErr w:type="gramEnd"/>
      <w:r>
        <w:rPr>
          <w:rFonts w:ascii="Arial" w:hAnsi="Arial" w:cs="Arial"/>
        </w:rPr>
        <w:t xml:space="preserve"> </w:t>
      </w:r>
      <w:r w:rsidRPr="001C76DF">
        <w:rPr>
          <w:rFonts w:ascii="Arial" w:hAnsi="Arial" w:cs="Arial"/>
        </w:rPr>
        <w:t>materiał</w:t>
      </w:r>
      <w:r>
        <w:rPr>
          <w:rFonts w:ascii="Arial" w:hAnsi="Arial" w:cs="Arial"/>
        </w:rPr>
        <w:t>ów</w:t>
      </w:r>
      <w:r w:rsidRPr="001C76DF">
        <w:rPr>
          <w:rFonts w:ascii="Arial" w:hAnsi="Arial" w:cs="Arial"/>
        </w:rPr>
        <w:t xml:space="preserve"> użyt</w:t>
      </w:r>
      <w:r>
        <w:rPr>
          <w:rFonts w:ascii="Arial" w:hAnsi="Arial" w:cs="Arial"/>
        </w:rPr>
        <w:t>ych</w:t>
      </w:r>
      <w:r w:rsidRPr="001C76DF">
        <w:rPr>
          <w:rFonts w:ascii="Arial" w:hAnsi="Arial" w:cs="Arial"/>
        </w:rPr>
        <w:t xml:space="preserve"> do wykonania ko</w:t>
      </w:r>
      <w:r>
        <w:rPr>
          <w:rFonts w:ascii="Arial" w:hAnsi="Arial" w:cs="Arial"/>
        </w:rPr>
        <w:t>tew</w:t>
      </w:r>
      <w:r w:rsidRPr="001C76DF">
        <w:rPr>
          <w:rFonts w:ascii="Arial" w:hAnsi="Arial" w:cs="Arial"/>
        </w:rPr>
        <w:t xml:space="preserve">, </w:t>
      </w:r>
    </w:p>
    <w:p w:rsidR="005B5DE7" w:rsidRPr="001C76DF" w:rsidRDefault="005B5DE7" w:rsidP="005B5DE7">
      <w:pPr>
        <w:pStyle w:val="Bezodstpw"/>
        <w:numPr>
          <w:ilvl w:val="0"/>
          <w:numId w:val="28"/>
        </w:numPr>
        <w:jc w:val="both"/>
        <w:rPr>
          <w:rFonts w:ascii="Arial" w:hAnsi="Arial" w:cs="Arial"/>
        </w:rPr>
      </w:pPr>
      <w:proofErr w:type="gramStart"/>
      <w:r w:rsidRPr="001C76DF">
        <w:rPr>
          <w:rFonts w:ascii="Arial" w:hAnsi="Arial" w:cs="Arial"/>
        </w:rPr>
        <w:t>zgodność</w:t>
      </w:r>
      <w:proofErr w:type="gramEnd"/>
      <w:r w:rsidRPr="001C76DF">
        <w:rPr>
          <w:rFonts w:ascii="Arial" w:hAnsi="Arial" w:cs="Arial"/>
        </w:rPr>
        <w:t xml:space="preserve"> prowadzenia robót z wytycznymi technologicznymi, </w:t>
      </w:r>
    </w:p>
    <w:p w:rsidR="005B5DE7" w:rsidRPr="001C76DF" w:rsidRDefault="005B5DE7" w:rsidP="005B5DE7">
      <w:pPr>
        <w:pStyle w:val="Bezodstpw"/>
        <w:numPr>
          <w:ilvl w:val="0"/>
          <w:numId w:val="28"/>
        </w:numPr>
        <w:jc w:val="both"/>
        <w:rPr>
          <w:rFonts w:ascii="Arial" w:hAnsi="Arial" w:cs="Arial"/>
        </w:rPr>
      </w:pPr>
      <w:proofErr w:type="gramStart"/>
      <w:r w:rsidRPr="001C76DF">
        <w:rPr>
          <w:rFonts w:ascii="Arial" w:hAnsi="Arial" w:cs="Arial"/>
        </w:rPr>
        <w:t>badania</w:t>
      </w:r>
      <w:proofErr w:type="gramEnd"/>
      <w:r w:rsidRPr="001C76DF">
        <w:rPr>
          <w:rFonts w:ascii="Arial" w:hAnsi="Arial" w:cs="Arial"/>
        </w:rPr>
        <w:t xml:space="preserve"> specjalne – np. próbne obciążenia kotwy. </w:t>
      </w:r>
    </w:p>
    <w:p w:rsidR="005B5DE7" w:rsidRPr="001C76DF" w:rsidRDefault="005B5DE7" w:rsidP="005B5DE7">
      <w:pPr>
        <w:pStyle w:val="Bezodstpw"/>
        <w:jc w:val="both"/>
        <w:rPr>
          <w:rFonts w:ascii="Arial" w:hAnsi="Arial" w:cs="Arial"/>
        </w:rPr>
      </w:pPr>
    </w:p>
    <w:p w:rsidR="005B5DE7" w:rsidRPr="001C76DF" w:rsidRDefault="005B5DE7" w:rsidP="005B5DE7">
      <w:pPr>
        <w:pStyle w:val="Bezodstpw"/>
        <w:ind w:left="426"/>
        <w:jc w:val="both"/>
        <w:rPr>
          <w:rFonts w:ascii="Arial" w:hAnsi="Arial" w:cs="Arial"/>
        </w:rPr>
      </w:pPr>
      <w:r w:rsidRPr="001C76DF">
        <w:rPr>
          <w:rFonts w:ascii="Arial" w:hAnsi="Arial" w:cs="Arial"/>
        </w:rPr>
        <w:t xml:space="preserve">Poziom naciągu próbnego w trakcie badań odbiorczych i ilość kotew przeznaczonych do badania powinna określać Dokumentacja Projektowa. </w:t>
      </w:r>
    </w:p>
    <w:p w:rsidR="005B5DE7" w:rsidRPr="001C76DF" w:rsidRDefault="005B5DE7" w:rsidP="005B5DE7">
      <w:pPr>
        <w:pStyle w:val="Bezodstpw"/>
        <w:ind w:left="426"/>
        <w:jc w:val="both"/>
        <w:rPr>
          <w:rFonts w:ascii="Arial" w:hAnsi="Arial" w:cs="Arial"/>
        </w:rPr>
      </w:pPr>
      <w:r w:rsidRPr="001C76DF">
        <w:rPr>
          <w:rFonts w:ascii="Arial" w:hAnsi="Arial" w:cs="Arial"/>
        </w:rPr>
        <w:t xml:space="preserve">Kotwy należy uznać za wykonane zgodnie z wymaganiami, jeżeli wszystkie badania opisane powyżej dały wyniki pozytywne i zostały dotrzymane warunki postanowień ogólnych. </w:t>
      </w:r>
    </w:p>
    <w:p w:rsidR="005B5DE7" w:rsidRPr="001C76DF" w:rsidRDefault="005B5DE7" w:rsidP="005B5DE7">
      <w:pPr>
        <w:pStyle w:val="Bezodstpw"/>
        <w:ind w:left="426"/>
        <w:jc w:val="both"/>
        <w:rPr>
          <w:rFonts w:ascii="Arial" w:hAnsi="Arial" w:cs="Arial"/>
        </w:rPr>
      </w:pPr>
      <w:r w:rsidRPr="001C76DF">
        <w:rPr>
          <w:rFonts w:ascii="Arial" w:hAnsi="Arial" w:cs="Arial"/>
        </w:rPr>
        <w:t xml:space="preserve">Do odbioru Wykonawca powinien przedstawić: </w:t>
      </w:r>
    </w:p>
    <w:p w:rsidR="005B5DE7" w:rsidRPr="001C76DF" w:rsidRDefault="005B5DE7" w:rsidP="005B5DE7">
      <w:pPr>
        <w:pStyle w:val="Bezodstpw"/>
        <w:numPr>
          <w:ilvl w:val="0"/>
          <w:numId w:val="25"/>
        </w:numPr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d</w:t>
      </w:r>
      <w:r w:rsidRPr="001C76DF">
        <w:rPr>
          <w:rFonts w:ascii="Arial" w:hAnsi="Arial" w:cs="Arial"/>
        </w:rPr>
        <w:t>okumentację</w:t>
      </w:r>
      <w:proofErr w:type="gramEnd"/>
      <w:r>
        <w:rPr>
          <w:rFonts w:ascii="Arial" w:hAnsi="Arial" w:cs="Arial"/>
        </w:rPr>
        <w:t xml:space="preserve"> p</w:t>
      </w:r>
      <w:r w:rsidRPr="001C76DF">
        <w:rPr>
          <w:rFonts w:ascii="Arial" w:hAnsi="Arial" w:cs="Arial"/>
        </w:rPr>
        <w:t xml:space="preserve">rojektową z naniesionymi zmianami i uzupełnieniami dokonanymi w trakcie robót, </w:t>
      </w:r>
    </w:p>
    <w:p w:rsidR="005B5DE7" w:rsidRPr="001C76DF" w:rsidRDefault="005B5DE7" w:rsidP="005B5DE7">
      <w:pPr>
        <w:pStyle w:val="Bezodstpw"/>
        <w:numPr>
          <w:ilvl w:val="0"/>
          <w:numId w:val="25"/>
        </w:numPr>
        <w:jc w:val="both"/>
        <w:rPr>
          <w:rFonts w:ascii="Arial" w:hAnsi="Arial" w:cs="Arial"/>
        </w:rPr>
      </w:pPr>
      <w:r w:rsidRPr="001C76DF">
        <w:rPr>
          <w:rFonts w:ascii="Arial" w:hAnsi="Arial" w:cs="Arial"/>
        </w:rPr>
        <w:t xml:space="preserve">dokument wydany przez akredytowaną jednostkę uprawnioną do </w:t>
      </w:r>
      <w:proofErr w:type="gramStart"/>
      <w:r w:rsidRPr="001C76DF">
        <w:rPr>
          <w:rFonts w:ascii="Arial" w:hAnsi="Arial" w:cs="Arial"/>
        </w:rPr>
        <w:t>kontroli jakości</w:t>
      </w:r>
      <w:proofErr w:type="gramEnd"/>
      <w:r w:rsidRPr="001C76D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br/>
      </w:r>
      <w:r w:rsidRPr="001C76DF">
        <w:rPr>
          <w:rFonts w:ascii="Arial" w:hAnsi="Arial" w:cs="Arial"/>
        </w:rPr>
        <w:t xml:space="preserve">w zakresie ochrony p.poż., </w:t>
      </w:r>
      <w:proofErr w:type="gramStart"/>
      <w:r w:rsidRPr="001C76DF">
        <w:rPr>
          <w:rFonts w:ascii="Arial" w:hAnsi="Arial" w:cs="Arial"/>
        </w:rPr>
        <w:t>potwierdzający</w:t>
      </w:r>
      <w:proofErr w:type="gramEnd"/>
      <w:r w:rsidRPr="001C76DF">
        <w:rPr>
          <w:rFonts w:ascii="Arial" w:hAnsi="Arial" w:cs="Arial"/>
        </w:rPr>
        <w:t xml:space="preserve"> bezpieczeństwo przeciwpożarowe oferowanej hali pneumatycznej</w:t>
      </w:r>
      <w:r>
        <w:rPr>
          <w:rFonts w:ascii="Arial" w:hAnsi="Arial" w:cs="Arial"/>
        </w:rPr>
        <w:t>,</w:t>
      </w:r>
      <w:r w:rsidRPr="001C76DF">
        <w:rPr>
          <w:rFonts w:ascii="Arial" w:hAnsi="Arial" w:cs="Arial"/>
        </w:rPr>
        <w:t xml:space="preserve"> </w:t>
      </w:r>
    </w:p>
    <w:p w:rsidR="005B5DE7" w:rsidRPr="001C76DF" w:rsidRDefault="005B5DE7" w:rsidP="005B5DE7">
      <w:pPr>
        <w:pStyle w:val="Bezodstpw"/>
        <w:numPr>
          <w:ilvl w:val="0"/>
          <w:numId w:val="25"/>
        </w:numPr>
        <w:jc w:val="both"/>
        <w:rPr>
          <w:rFonts w:ascii="Arial" w:hAnsi="Arial" w:cs="Arial"/>
        </w:rPr>
      </w:pPr>
      <w:proofErr w:type="gramStart"/>
      <w:r w:rsidRPr="001C76DF">
        <w:rPr>
          <w:rFonts w:ascii="Arial" w:hAnsi="Arial" w:cs="Arial"/>
        </w:rPr>
        <w:t>kart</w:t>
      </w:r>
      <w:r>
        <w:rPr>
          <w:rFonts w:ascii="Arial" w:hAnsi="Arial" w:cs="Arial"/>
        </w:rPr>
        <w:t>ę</w:t>
      </w:r>
      <w:proofErr w:type="gramEnd"/>
      <w:r w:rsidRPr="001C76DF">
        <w:rPr>
          <w:rFonts w:ascii="Arial" w:hAnsi="Arial" w:cs="Arial"/>
        </w:rPr>
        <w:t xml:space="preserve"> techniczn</w:t>
      </w:r>
      <w:r>
        <w:rPr>
          <w:rFonts w:ascii="Arial" w:hAnsi="Arial" w:cs="Arial"/>
        </w:rPr>
        <w:t>ą</w:t>
      </w:r>
      <w:r w:rsidRPr="001C76DF">
        <w:rPr>
          <w:rFonts w:ascii="Arial" w:hAnsi="Arial" w:cs="Arial"/>
        </w:rPr>
        <w:t xml:space="preserve"> systemu grzewczo</w:t>
      </w:r>
      <w:r>
        <w:rPr>
          <w:rFonts w:ascii="Arial" w:hAnsi="Arial" w:cs="Arial"/>
        </w:rPr>
        <w:t>-</w:t>
      </w:r>
      <w:r w:rsidRPr="001C76DF">
        <w:rPr>
          <w:rFonts w:ascii="Arial" w:hAnsi="Arial" w:cs="Arial"/>
        </w:rPr>
        <w:t>nadmuchowego potwierdzon</w:t>
      </w:r>
      <w:r>
        <w:rPr>
          <w:rFonts w:ascii="Arial" w:hAnsi="Arial" w:cs="Arial"/>
        </w:rPr>
        <w:t>ą</w:t>
      </w:r>
      <w:r w:rsidRPr="001C76DF">
        <w:rPr>
          <w:rFonts w:ascii="Arial" w:hAnsi="Arial" w:cs="Arial"/>
        </w:rPr>
        <w:t xml:space="preserve"> przez producenta potwierdzając</w:t>
      </w:r>
      <w:r>
        <w:rPr>
          <w:rFonts w:ascii="Arial" w:hAnsi="Arial" w:cs="Arial"/>
        </w:rPr>
        <w:t>ą</w:t>
      </w:r>
      <w:r w:rsidRPr="001C76DF">
        <w:rPr>
          <w:rFonts w:ascii="Arial" w:hAnsi="Arial" w:cs="Arial"/>
        </w:rPr>
        <w:t xml:space="preserve"> spełnienie wyspecyfikowanych wymagań technicznych oraz potwierdzając</w:t>
      </w:r>
      <w:r>
        <w:rPr>
          <w:rFonts w:ascii="Arial" w:hAnsi="Arial" w:cs="Arial"/>
        </w:rPr>
        <w:t>ą</w:t>
      </w:r>
      <w:r w:rsidRPr="001C76DF">
        <w:rPr>
          <w:rFonts w:ascii="Arial" w:hAnsi="Arial" w:cs="Arial"/>
        </w:rPr>
        <w:t xml:space="preserve"> okres gwarancji wymagany dla przedmiotowej inwestycji</w:t>
      </w:r>
      <w:r>
        <w:rPr>
          <w:rFonts w:ascii="Arial" w:hAnsi="Arial" w:cs="Arial"/>
        </w:rPr>
        <w:t xml:space="preserve">, </w:t>
      </w:r>
      <w:r w:rsidRPr="001C76DF">
        <w:rPr>
          <w:rFonts w:ascii="Arial" w:hAnsi="Arial" w:cs="Arial"/>
        </w:rPr>
        <w:t xml:space="preserve"> </w:t>
      </w:r>
    </w:p>
    <w:p w:rsidR="005B5DE7" w:rsidRPr="001C76DF" w:rsidRDefault="005B5DE7" w:rsidP="005B5DE7">
      <w:pPr>
        <w:pStyle w:val="Bezodstpw"/>
        <w:numPr>
          <w:ilvl w:val="0"/>
          <w:numId w:val="25"/>
        </w:numPr>
        <w:jc w:val="both"/>
        <w:rPr>
          <w:rFonts w:ascii="Arial" w:hAnsi="Arial" w:cs="Arial"/>
        </w:rPr>
      </w:pPr>
      <w:proofErr w:type="gramStart"/>
      <w:r w:rsidRPr="001C76DF">
        <w:rPr>
          <w:rFonts w:ascii="Arial" w:hAnsi="Arial" w:cs="Arial"/>
        </w:rPr>
        <w:t>atesty</w:t>
      </w:r>
      <w:proofErr w:type="gramEnd"/>
      <w:r w:rsidRPr="001C76DF">
        <w:rPr>
          <w:rFonts w:ascii="Arial" w:hAnsi="Arial" w:cs="Arial"/>
        </w:rPr>
        <w:t xml:space="preserve"> lub certyfikaty potwierdzające </w:t>
      </w:r>
      <w:proofErr w:type="spellStart"/>
      <w:r w:rsidRPr="001C76DF">
        <w:rPr>
          <w:rFonts w:ascii="Arial" w:hAnsi="Arial" w:cs="Arial"/>
        </w:rPr>
        <w:t>trudnozapalność</w:t>
      </w:r>
      <w:proofErr w:type="spellEnd"/>
      <w:r w:rsidRPr="001C76DF">
        <w:rPr>
          <w:rFonts w:ascii="Arial" w:hAnsi="Arial" w:cs="Arial"/>
        </w:rPr>
        <w:t xml:space="preserve"> każdej z powłok oddzielnie lub 1 łączny na cały system, </w:t>
      </w:r>
    </w:p>
    <w:p w:rsidR="005B5DE7" w:rsidRPr="001C76DF" w:rsidRDefault="005B5DE7" w:rsidP="005B5DE7">
      <w:pPr>
        <w:pStyle w:val="Bezodstpw"/>
        <w:numPr>
          <w:ilvl w:val="0"/>
          <w:numId w:val="25"/>
        </w:numPr>
        <w:jc w:val="both"/>
        <w:rPr>
          <w:rFonts w:ascii="Arial" w:hAnsi="Arial" w:cs="Arial"/>
        </w:rPr>
      </w:pPr>
      <w:proofErr w:type="gramStart"/>
      <w:r w:rsidRPr="001C76DF">
        <w:rPr>
          <w:rFonts w:ascii="Arial" w:hAnsi="Arial" w:cs="Arial"/>
        </w:rPr>
        <w:t>raporty</w:t>
      </w:r>
      <w:proofErr w:type="gramEnd"/>
      <w:r w:rsidRPr="001C76DF">
        <w:rPr>
          <w:rFonts w:ascii="Arial" w:hAnsi="Arial" w:cs="Arial"/>
        </w:rPr>
        <w:t xml:space="preserve"> z badań laboratoryjnych wykonanych przez niezależne laboratorium kategorii naukowej A+, potwierdzające parametry techniczne membrany, </w:t>
      </w:r>
    </w:p>
    <w:p w:rsidR="005B5DE7" w:rsidRPr="001C76DF" w:rsidRDefault="005B5DE7" w:rsidP="005B5DE7">
      <w:pPr>
        <w:pStyle w:val="Bezodstpw"/>
        <w:numPr>
          <w:ilvl w:val="0"/>
          <w:numId w:val="25"/>
        </w:numPr>
        <w:jc w:val="both"/>
        <w:rPr>
          <w:rFonts w:ascii="Arial" w:hAnsi="Arial" w:cs="Arial"/>
        </w:rPr>
      </w:pPr>
      <w:proofErr w:type="gramStart"/>
      <w:r w:rsidRPr="001C76DF">
        <w:rPr>
          <w:rFonts w:ascii="Arial" w:hAnsi="Arial" w:cs="Arial"/>
        </w:rPr>
        <w:t>metryki</w:t>
      </w:r>
      <w:proofErr w:type="gramEnd"/>
      <w:r w:rsidRPr="001C76DF">
        <w:rPr>
          <w:rFonts w:ascii="Arial" w:hAnsi="Arial" w:cs="Arial"/>
        </w:rPr>
        <w:t xml:space="preserve"> kotew, </w:t>
      </w:r>
    </w:p>
    <w:p w:rsidR="005B5DE7" w:rsidRPr="001C76DF" w:rsidRDefault="005B5DE7" w:rsidP="005B5DE7">
      <w:pPr>
        <w:pStyle w:val="Bezodstpw"/>
        <w:numPr>
          <w:ilvl w:val="0"/>
          <w:numId w:val="25"/>
        </w:numPr>
        <w:jc w:val="both"/>
        <w:rPr>
          <w:rFonts w:ascii="Arial" w:hAnsi="Arial" w:cs="Arial"/>
        </w:rPr>
      </w:pPr>
      <w:proofErr w:type="gramStart"/>
      <w:r w:rsidRPr="001C76DF">
        <w:rPr>
          <w:rFonts w:ascii="Arial" w:hAnsi="Arial" w:cs="Arial"/>
        </w:rPr>
        <w:t>atesty</w:t>
      </w:r>
      <w:proofErr w:type="gramEnd"/>
      <w:r w:rsidRPr="001C76DF">
        <w:rPr>
          <w:rFonts w:ascii="Arial" w:hAnsi="Arial" w:cs="Arial"/>
        </w:rPr>
        <w:t xml:space="preserve"> pozostałych </w:t>
      </w:r>
      <w:r>
        <w:rPr>
          <w:rFonts w:ascii="Arial" w:hAnsi="Arial" w:cs="Arial"/>
        </w:rPr>
        <w:t xml:space="preserve">wbudowanych </w:t>
      </w:r>
      <w:r w:rsidRPr="001C76DF">
        <w:rPr>
          <w:rFonts w:ascii="Arial" w:hAnsi="Arial" w:cs="Arial"/>
        </w:rPr>
        <w:t xml:space="preserve">materiałów, </w:t>
      </w:r>
    </w:p>
    <w:p w:rsidR="005B5DE7" w:rsidRPr="001C76DF" w:rsidRDefault="005B5DE7" w:rsidP="005B5DE7">
      <w:pPr>
        <w:pStyle w:val="Bezodstpw"/>
        <w:numPr>
          <w:ilvl w:val="0"/>
          <w:numId w:val="25"/>
        </w:numPr>
        <w:jc w:val="both"/>
        <w:rPr>
          <w:rFonts w:ascii="Arial" w:hAnsi="Arial" w:cs="Arial"/>
        </w:rPr>
      </w:pPr>
      <w:proofErr w:type="gramStart"/>
      <w:r w:rsidRPr="001C76DF">
        <w:rPr>
          <w:rFonts w:ascii="Arial" w:hAnsi="Arial" w:cs="Arial"/>
        </w:rPr>
        <w:t>powykonawczy</w:t>
      </w:r>
      <w:proofErr w:type="gramEnd"/>
      <w:r w:rsidRPr="001C76DF">
        <w:rPr>
          <w:rFonts w:ascii="Arial" w:hAnsi="Arial" w:cs="Arial"/>
        </w:rPr>
        <w:t xml:space="preserve"> operat geodezyjny rozmieszczenia kotew, </w:t>
      </w:r>
    </w:p>
    <w:p w:rsidR="005B5DE7" w:rsidRPr="001C76DF" w:rsidRDefault="005B5DE7" w:rsidP="005B5DE7">
      <w:pPr>
        <w:pStyle w:val="Bezodstpw"/>
        <w:numPr>
          <w:ilvl w:val="0"/>
          <w:numId w:val="25"/>
        </w:numPr>
        <w:jc w:val="both"/>
        <w:rPr>
          <w:rFonts w:ascii="Arial" w:hAnsi="Arial" w:cs="Arial"/>
        </w:rPr>
      </w:pPr>
      <w:proofErr w:type="gramStart"/>
      <w:r w:rsidRPr="001C76DF">
        <w:rPr>
          <w:rFonts w:ascii="Arial" w:hAnsi="Arial" w:cs="Arial"/>
        </w:rPr>
        <w:t>raporty</w:t>
      </w:r>
      <w:proofErr w:type="gramEnd"/>
      <w:r w:rsidRPr="001C76DF">
        <w:rPr>
          <w:rFonts w:ascii="Arial" w:hAnsi="Arial" w:cs="Arial"/>
        </w:rPr>
        <w:t xml:space="preserve"> z badania nośności kotew, </w:t>
      </w:r>
    </w:p>
    <w:p w:rsidR="005B5DE7" w:rsidRPr="001C76DF" w:rsidRDefault="005B5DE7" w:rsidP="005B5DE7">
      <w:pPr>
        <w:pStyle w:val="Bezodstpw"/>
        <w:numPr>
          <w:ilvl w:val="0"/>
          <w:numId w:val="25"/>
        </w:numPr>
        <w:jc w:val="both"/>
        <w:rPr>
          <w:rFonts w:ascii="Arial" w:hAnsi="Arial" w:cs="Arial"/>
        </w:rPr>
      </w:pPr>
      <w:proofErr w:type="gramStart"/>
      <w:r w:rsidRPr="001C76DF">
        <w:rPr>
          <w:rFonts w:ascii="Arial" w:hAnsi="Arial" w:cs="Arial"/>
        </w:rPr>
        <w:t>raporty</w:t>
      </w:r>
      <w:proofErr w:type="gramEnd"/>
      <w:r w:rsidRPr="001C76DF">
        <w:rPr>
          <w:rFonts w:ascii="Arial" w:hAnsi="Arial" w:cs="Arial"/>
        </w:rPr>
        <w:t xml:space="preserve"> z innych badań wykonanych z inicjatywy Wykonawcy i Kierownika Budowy. </w:t>
      </w:r>
    </w:p>
    <w:p w:rsidR="005B5DE7" w:rsidRDefault="005B5DE7" w:rsidP="005B5DE7">
      <w:pPr>
        <w:pStyle w:val="Bezodstpw"/>
        <w:rPr>
          <w:rFonts w:ascii="Arial" w:hAnsi="Arial" w:cs="Arial"/>
        </w:rPr>
      </w:pPr>
    </w:p>
    <w:p w:rsidR="00A770AD" w:rsidRPr="001C76DF" w:rsidRDefault="00A770AD" w:rsidP="005B5DE7">
      <w:pPr>
        <w:pStyle w:val="Bezodstpw"/>
        <w:rPr>
          <w:rFonts w:ascii="Arial" w:hAnsi="Arial" w:cs="Arial"/>
        </w:rPr>
      </w:pPr>
    </w:p>
    <w:p w:rsidR="005B5DE7" w:rsidRPr="00057806" w:rsidRDefault="005B5DE7" w:rsidP="005B5DE7">
      <w:pPr>
        <w:pStyle w:val="Bezodstpw"/>
        <w:ind w:left="426"/>
        <w:jc w:val="both"/>
        <w:rPr>
          <w:rFonts w:ascii="Arial" w:hAnsi="Arial" w:cs="Arial"/>
          <w:b/>
          <w:bCs/>
        </w:rPr>
      </w:pPr>
      <w:r w:rsidRPr="00057806">
        <w:rPr>
          <w:rFonts w:ascii="Arial" w:hAnsi="Arial" w:cs="Arial"/>
          <w:b/>
          <w:bCs/>
        </w:rPr>
        <w:lastRenderedPageBreak/>
        <w:t xml:space="preserve">Badania </w:t>
      </w:r>
      <w:r>
        <w:rPr>
          <w:rFonts w:ascii="Arial" w:hAnsi="Arial" w:cs="Arial"/>
          <w:b/>
          <w:bCs/>
        </w:rPr>
        <w:t xml:space="preserve">kontrolne </w:t>
      </w:r>
      <w:r w:rsidRPr="00057806">
        <w:rPr>
          <w:rFonts w:ascii="Arial" w:hAnsi="Arial" w:cs="Arial"/>
          <w:b/>
          <w:bCs/>
        </w:rPr>
        <w:t>w czasie odbioru</w:t>
      </w:r>
      <w:r>
        <w:rPr>
          <w:rFonts w:ascii="Arial" w:hAnsi="Arial" w:cs="Arial"/>
          <w:b/>
          <w:bCs/>
        </w:rPr>
        <w:t xml:space="preserve"> obejmują:</w:t>
      </w:r>
      <w:r w:rsidRPr="00057806">
        <w:rPr>
          <w:rFonts w:ascii="Arial" w:hAnsi="Arial" w:cs="Arial"/>
          <w:b/>
          <w:bCs/>
        </w:rPr>
        <w:t xml:space="preserve"> </w:t>
      </w:r>
    </w:p>
    <w:p w:rsidR="005B5DE7" w:rsidRPr="001C76DF" w:rsidRDefault="005B5DE7" w:rsidP="001D042C">
      <w:pPr>
        <w:pStyle w:val="Akapitzlist"/>
        <w:numPr>
          <w:ilvl w:val="0"/>
          <w:numId w:val="30"/>
        </w:numPr>
        <w:spacing w:after="0" w:line="240" w:lineRule="auto"/>
        <w:jc w:val="both"/>
        <w:rPr>
          <w:rFonts w:ascii="Arial" w:hAnsi="Arial" w:cs="Arial"/>
        </w:rPr>
      </w:pPr>
      <w:r w:rsidRPr="001C76DF">
        <w:rPr>
          <w:rFonts w:ascii="Arial" w:hAnsi="Arial" w:cs="Arial"/>
        </w:rPr>
        <w:t xml:space="preserve">Sprawdzenie prawidłowego wytyczenia montowanych elementów i zasilania. </w:t>
      </w:r>
    </w:p>
    <w:p w:rsidR="005B5DE7" w:rsidRPr="001C76DF" w:rsidRDefault="005B5DE7" w:rsidP="001D042C">
      <w:pPr>
        <w:pStyle w:val="Akapitzlist"/>
        <w:numPr>
          <w:ilvl w:val="0"/>
          <w:numId w:val="30"/>
        </w:numPr>
        <w:spacing w:after="0" w:line="240" w:lineRule="auto"/>
        <w:jc w:val="both"/>
        <w:rPr>
          <w:rFonts w:ascii="Arial" w:hAnsi="Arial" w:cs="Arial"/>
        </w:rPr>
      </w:pPr>
      <w:r w:rsidRPr="001C76DF">
        <w:rPr>
          <w:rFonts w:ascii="Arial" w:hAnsi="Arial" w:cs="Arial"/>
        </w:rPr>
        <w:t xml:space="preserve">Sprawdzenie prawidłowości montażu elementów kotwiących hale pneumatyczną. Sprawdzenie prawidłowości wykonania linii zasilającej. </w:t>
      </w:r>
    </w:p>
    <w:p w:rsidR="005B5DE7" w:rsidRPr="001C76DF" w:rsidRDefault="005B5DE7" w:rsidP="001D042C">
      <w:pPr>
        <w:pStyle w:val="Akapitzlist"/>
        <w:numPr>
          <w:ilvl w:val="0"/>
          <w:numId w:val="30"/>
        </w:numPr>
        <w:spacing w:after="0" w:line="240" w:lineRule="auto"/>
        <w:jc w:val="both"/>
        <w:rPr>
          <w:rFonts w:ascii="Arial" w:hAnsi="Arial" w:cs="Arial"/>
        </w:rPr>
      </w:pPr>
      <w:r w:rsidRPr="001C76DF">
        <w:rPr>
          <w:rFonts w:ascii="Arial" w:hAnsi="Arial" w:cs="Arial"/>
        </w:rPr>
        <w:t xml:space="preserve">Sprawdzenie prawidłowości wykonania rury obwodowej. </w:t>
      </w:r>
    </w:p>
    <w:p w:rsidR="005B5DE7" w:rsidRPr="001C76DF" w:rsidRDefault="005B5DE7" w:rsidP="001D042C">
      <w:pPr>
        <w:pStyle w:val="Akapitzlist"/>
        <w:numPr>
          <w:ilvl w:val="0"/>
          <w:numId w:val="30"/>
        </w:numPr>
        <w:spacing w:after="0" w:line="240" w:lineRule="auto"/>
        <w:jc w:val="both"/>
        <w:rPr>
          <w:rFonts w:ascii="Arial" w:hAnsi="Arial" w:cs="Arial"/>
        </w:rPr>
      </w:pPr>
      <w:r w:rsidRPr="001C76DF">
        <w:rPr>
          <w:rFonts w:ascii="Arial" w:hAnsi="Arial" w:cs="Arial"/>
        </w:rPr>
        <w:t xml:space="preserve">Sprawdzenie działania elementów systemu grzewczo-nadmuchowego oraz systemu awaryjnego. </w:t>
      </w:r>
    </w:p>
    <w:p w:rsidR="005B5DE7" w:rsidRPr="001C76DF" w:rsidRDefault="005B5DE7" w:rsidP="001D042C">
      <w:pPr>
        <w:pStyle w:val="Akapitzlist"/>
        <w:numPr>
          <w:ilvl w:val="0"/>
          <w:numId w:val="30"/>
        </w:numPr>
        <w:spacing w:after="0" w:line="240" w:lineRule="auto"/>
        <w:jc w:val="both"/>
        <w:rPr>
          <w:rFonts w:ascii="Arial" w:hAnsi="Arial" w:cs="Arial"/>
        </w:rPr>
      </w:pPr>
      <w:r w:rsidRPr="001C76DF">
        <w:rPr>
          <w:rFonts w:ascii="Arial" w:hAnsi="Arial" w:cs="Arial"/>
        </w:rPr>
        <w:t>Sprawdzenie poprawności</w:t>
      </w:r>
      <w:r w:rsidR="001D042C">
        <w:rPr>
          <w:rFonts w:ascii="Arial" w:hAnsi="Arial" w:cs="Arial"/>
        </w:rPr>
        <w:t xml:space="preserve"> montażu wszystkich elementów (</w:t>
      </w:r>
      <w:r w:rsidRPr="001C76DF">
        <w:rPr>
          <w:rFonts w:ascii="Arial" w:hAnsi="Arial" w:cs="Arial"/>
        </w:rPr>
        <w:t xml:space="preserve">lampy itp.) montowanych do membrany hali przed jej uruchomieniem (nadmuchaniem). </w:t>
      </w:r>
    </w:p>
    <w:p w:rsidR="005B5DE7" w:rsidRDefault="005B5DE7" w:rsidP="001D042C">
      <w:pPr>
        <w:pStyle w:val="Akapitzlist"/>
        <w:numPr>
          <w:ilvl w:val="0"/>
          <w:numId w:val="30"/>
        </w:numPr>
        <w:spacing w:after="0" w:line="240" w:lineRule="auto"/>
        <w:jc w:val="both"/>
        <w:rPr>
          <w:rFonts w:ascii="Arial" w:hAnsi="Arial" w:cs="Arial"/>
        </w:rPr>
      </w:pPr>
      <w:r w:rsidRPr="001C76DF">
        <w:rPr>
          <w:rFonts w:ascii="Arial" w:hAnsi="Arial" w:cs="Arial"/>
        </w:rPr>
        <w:t xml:space="preserve">Sprawdzenie poprawności działania wejścia głównego i </w:t>
      </w:r>
      <w:r>
        <w:rPr>
          <w:rFonts w:ascii="Arial" w:hAnsi="Arial" w:cs="Arial"/>
        </w:rPr>
        <w:t>wyjść ewakuacyjnych</w:t>
      </w:r>
      <w:r w:rsidRPr="001C76DF">
        <w:rPr>
          <w:rFonts w:ascii="Arial" w:hAnsi="Arial" w:cs="Arial"/>
        </w:rPr>
        <w:t xml:space="preserve"> przed uruchomieniem systemu grzewczo-nadmuchowego.</w:t>
      </w:r>
    </w:p>
    <w:p w:rsidR="006632EF" w:rsidRDefault="005B5DE7" w:rsidP="00994607">
      <w:pPr>
        <w:pStyle w:val="Bezodstpw"/>
        <w:ind w:left="426"/>
        <w:jc w:val="both"/>
        <w:rPr>
          <w:rFonts w:ascii="Arial" w:hAnsi="Arial" w:cs="Arial"/>
        </w:rPr>
      </w:pPr>
      <w:r w:rsidRPr="001C76DF">
        <w:rPr>
          <w:rFonts w:ascii="Arial" w:hAnsi="Arial" w:cs="Arial"/>
        </w:rPr>
        <w:t xml:space="preserve">Niedopuszczalne jest uruchomienie systemu grzewczo-nadmuchowego bez sprawdzenia prawidłowości wykonania prac </w:t>
      </w:r>
      <w:r>
        <w:rPr>
          <w:rFonts w:ascii="Arial" w:hAnsi="Arial" w:cs="Arial"/>
        </w:rPr>
        <w:t xml:space="preserve">z </w:t>
      </w:r>
      <w:r w:rsidRPr="001C76DF">
        <w:rPr>
          <w:rFonts w:ascii="Arial" w:hAnsi="Arial" w:cs="Arial"/>
        </w:rPr>
        <w:t xml:space="preserve">pkt 1,2,3,5,6. </w:t>
      </w:r>
    </w:p>
    <w:p w:rsidR="006632EF" w:rsidRPr="001C76DF" w:rsidRDefault="006632EF" w:rsidP="005B5DE7">
      <w:pPr>
        <w:pStyle w:val="Bezodstpw"/>
        <w:rPr>
          <w:rFonts w:ascii="Arial" w:hAnsi="Arial" w:cs="Arial"/>
        </w:rPr>
      </w:pPr>
    </w:p>
    <w:p w:rsidR="005B5DE7" w:rsidRDefault="005B5DE7" w:rsidP="005B5DE7">
      <w:pPr>
        <w:pStyle w:val="Bezodstpw"/>
        <w:ind w:firstLine="426"/>
        <w:rPr>
          <w:rFonts w:ascii="Arial" w:hAnsi="Arial" w:cs="Arial"/>
          <w:b/>
          <w:bCs/>
        </w:rPr>
      </w:pPr>
      <w:r w:rsidRPr="001C76DF">
        <w:rPr>
          <w:rFonts w:ascii="Arial" w:hAnsi="Arial" w:cs="Arial"/>
          <w:b/>
          <w:bCs/>
        </w:rPr>
        <w:t xml:space="preserve">5.10. DOKUMENTY BUDOWY </w:t>
      </w:r>
    </w:p>
    <w:p w:rsidR="005B5DE7" w:rsidRPr="001C76DF" w:rsidRDefault="005B5DE7" w:rsidP="005B5DE7">
      <w:pPr>
        <w:spacing w:after="0" w:line="240" w:lineRule="auto"/>
        <w:ind w:firstLine="426"/>
        <w:rPr>
          <w:rFonts w:ascii="Arial" w:hAnsi="Arial" w:cs="Arial"/>
        </w:rPr>
      </w:pPr>
      <w:r w:rsidRPr="001C76DF">
        <w:rPr>
          <w:rFonts w:ascii="Arial" w:hAnsi="Arial" w:cs="Arial"/>
        </w:rPr>
        <w:t xml:space="preserve">Dokumentację budowy stanowi: </w:t>
      </w:r>
    </w:p>
    <w:p w:rsidR="005B5DE7" w:rsidRPr="009477BE" w:rsidRDefault="005B5DE7" w:rsidP="005B5DE7">
      <w:pPr>
        <w:pStyle w:val="Akapitzlist"/>
        <w:numPr>
          <w:ilvl w:val="0"/>
          <w:numId w:val="30"/>
        </w:numPr>
        <w:spacing w:after="0" w:line="240" w:lineRule="auto"/>
        <w:rPr>
          <w:rFonts w:ascii="Arial" w:hAnsi="Arial" w:cs="Arial"/>
        </w:rPr>
      </w:pPr>
      <w:r w:rsidRPr="009477BE">
        <w:rPr>
          <w:rFonts w:ascii="Arial" w:hAnsi="Arial" w:cs="Arial"/>
        </w:rPr>
        <w:t xml:space="preserve">Dokumentacja projektowa wraz z uzgodnieniami, </w:t>
      </w:r>
    </w:p>
    <w:p w:rsidR="005B5DE7" w:rsidRPr="009477BE" w:rsidRDefault="005B5DE7" w:rsidP="005B5DE7">
      <w:pPr>
        <w:pStyle w:val="Akapitzlist"/>
        <w:numPr>
          <w:ilvl w:val="0"/>
          <w:numId w:val="30"/>
        </w:numPr>
        <w:spacing w:after="0" w:line="240" w:lineRule="auto"/>
        <w:rPr>
          <w:rFonts w:ascii="Arial" w:hAnsi="Arial" w:cs="Arial"/>
        </w:rPr>
      </w:pPr>
      <w:r w:rsidRPr="009477BE">
        <w:rPr>
          <w:rFonts w:ascii="Arial" w:hAnsi="Arial" w:cs="Arial"/>
        </w:rPr>
        <w:t xml:space="preserve">Dziennik budowy, </w:t>
      </w:r>
    </w:p>
    <w:p w:rsidR="005B5DE7" w:rsidRPr="009477BE" w:rsidRDefault="005B5DE7" w:rsidP="005B5DE7">
      <w:pPr>
        <w:pStyle w:val="Akapitzlist"/>
        <w:numPr>
          <w:ilvl w:val="0"/>
          <w:numId w:val="30"/>
        </w:numPr>
        <w:spacing w:after="0" w:line="240" w:lineRule="auto"/>
        <w:rPr>
          <w:rFonts w:ascii="Arial" w:hAnsi="Arial" w:cs="Arial"/>
        </w:rPr>
      </w:pPr>
      <w:r w:rsidRPr="009477BE">
        <w:rPr>
          <w:rFonts w:ascii="Arial" w:hAnsi="Arial" w:cs="Arial"/>
        </w:rPr>
        <w:t xml:space="preserve">Korespondencja dotycząca realizacji, </w:t>
      </w:r>
    </w:p>
    <w:p w:rsidR="005B5DE7" w:rsidRPr="009477BE" w:rsidRDefault="005B5DE7" w:rsidP="005B5DE7">
      <w:pPr>
        <w:pStyle w:val="Akapitzlist"/>
        <w:numPr>
          <w:ilvl w:val="0"/>
          <w:numId w:val="30"/>
        </w:numPr>
        <w:spacing w:after="0" w:line="240" w:lineRule="auto"/>
        <w:rPr>
          <w:rFonts w:ascii="Arial" w:hAnsi="Arial" w:cs="Arial"/>
        </w:rPr>
      </w:pPr>
      <w:r w:rsidRPr="009477BE">
        <w:rPr>
          <w:rFonts w:ascii="Arial" w:hAnsi="Arial" w:cs="Arial"/>
        </w:rPr>
        <w:t xml:space="preserve">Protokoły, </w:t>
      </w:r>
    </w:p>
    <w:p w:rsidR="005B5DE7" w:rsidRPr="009477BE" w:rsidRDefault="005B5DE7" w:rsidP="005B5DE7">
      <w:pPr>
        <w:pStyle w:val="Akapitzlist"/>
        <w:numPr>
          <w:ilvl w:val="0"/>
          <w:numId w:val="30"/>
        </w:numPr>
        <w:spacing w:after="0" w:line="240" w:lineRule="auto"/>
        <w:rPr>
          <w:rFonts w:ascii="Arial" w:hAnsi="Arial" w:cs="Arial"/>
        </w:rPr>
      </w:pPr>
      <w:r w:rsidRPr="009477BE">
        <w:rPr>
          <w:rFonts w:ascii="Arial" w:hAnsi="Arial" w:cs="Arial"/>
        </w:rPr>
        <w:t xml:space="preserve">Dokumenty dotyczące materiałów, </w:t>
      </w:r>
    </w:p>
    <w:p w:rsidR="005B5DE7" w:rsidRPr="009477BE" w:rsidRDefault="005B5DE7" w:rsidP="005B5DE7">
      <w:pPr>
        <w:pStyle w:val="Akapitzlist"/>
        <w:numPr>
          <w:ilvl w:val="0"/>
          <w:numId w:val="30"/>
        </w:numPr>
        <w:spacing w:after="0" w:line="240" w:lineRule="auto"/>
        <w:rPr>
          <w:rFonts w:ascii="Arial" w:hAnsi="Arial" w:cs="Arial"/>
        </w:rPr>
      </w:pPr>
      <w:r w:rsidRPr="009477BE">
        <w:rPr>
          <w:rFonts w:ascii="Arial" w:hAnsi="Arial" w:cs="Arial"/>
        </w:rPr>
        <w:t xml:space="preserve">Dokumenty rozliczeń finansowych, </w:t>
      </w:r>
    </w:p>
    <w:p w:rsidR="005B5DE7" w:rsidRPr="009477BE" w:rsidRDefault="005B5DE7" w:rsidP="005B5DE7">
      <w:pPr>
        <w:pStyle w:val="Akapitzlist"/>
        <w:numPr>
          <w:ilvl w:val="0"/>
          <w:numId w:val="30"/>
        </w:numPr>
        <w:spacing w:after="0" w:line="240" w:lineRule="auto"/>
        <w:rPr>
          <w:rFonts w:ascii="Arial" w:hAnsi="Arial" w:cs="Arial"/>
        </w:rPr>
      </w:pPr>
      <w:r w:rsidRPr="009477BE">
        <w:rPr>
          <w:rFonts w:ascii="Arial" w:hAnsi="Arial" w:cs="Arial"/>
        </w:rPr>
        <w:t xml:space="preserve">Dokumenty dotyczące odbioru robót. </w:t>
      </w:r>
    </w:p>
    <w:p w:rsidR="005B5DE7" w:rsidRPr="001C76DF" w:rsidRDefault="005B5DE7" w:rsidP="005B5DE7">
      <w:pPr>
        <w:pStyle w:val="Bezodstpw"/>
        <w:rPr>
          <w:rFonts w:ascii="Arial" w:hAnsi="Arial" w:cs="Arial"/>
        </w:rPr>
      </w:pPr>
    </w:p>
    <w:p w:rsidR="005B5DE7" w:rsidRDefault="005B5DE7" w:rsidP="005B5DE7">
      <w:pPr>
        <w:pStyle w:val="Bezodstpw"/>
        <w:ind w:left="426"/>
        <w:rPr>
          <w:rFonts w:ascii="Arial" w:hAnsi="Arial" w:cs="Arial"/>
          <w:b/>
          <w:bCs/>
        </w:rPr>
      </w:pPr>
      <w:r w:rsidRPr="001C76DF">
        <w:rPr>
          <w:rFonts w:ascii="Arial" w:hAnsi="Arial" w:cs="Arial"/>
          <w:b/>
          <w:bCs/>
        </w:rPr>
        <w:t xml:space="preserve">5.11. ODBIORY </w:t>
      </w:r>
    </w:p>
    <w:p w:rsidR="005B5DE7" w:rsidRDefault="005B5DE7" w:rsidP="005B5DE7">
      <w:pPr>
        <w:pStyle w:val="Bezodstpw"/>
        <w:ind w:left="426"/>
        <w:jc w:val="both"/>
        <w:rPr>
          <w:rFonts w:ascii="Arial" w:hAnsi="Arial" w:cs="Arial"/>
        </w:rPr>
      </w:pPr>
      <w:r w:rsidRPr="001C76DF">
        <w:rPr>
          <w:rFonts w:ascii="Arial" w:hAnsi="Arial" w:cs="Arial"/>
        </w:rPr>
        <w:t xml:space="preserve">5.11.1. ROBOTY ZANIKAJĄCE I ULEGAJĄCE ZAKRYCIU </w:t>
      </w:r>
    </w:p>
    <w:p w:rsidR="005B5DE7" w:rsidRPr="001C76DF" w:rsidRDefault="005B5DE7" w:rsidP="005B5DE7">
      <w:pPr>
        <w:pStyle w:val="Bezodstpw"/>
        <w:numPr>
          <w:ilvl w:val="0"/>
          <w:numId w:val="31"/>
        </w:numPr>
        <w:jc w:val="both"/>
        <w:rPr>
          <w:rFonts w:ascii="Arial" w:hAnsi="Arial" w:cs="Arial"/>
        </w:rPr>
      </w:pPr>
      <w:r w:rsidRPr="001C76DF">
        <w:rPr>
          <w:rFonts w:ascii="Arial" w:hAnsi="Arial" w:cs="Arial"/>
        </w:rPr>
        <w:t>Odbiór robót zanikających i ulegających zakryciu polegał będzie na końcowej ocenie ilości i jakości wykonywanych robót budowlanych, które w dalszym etapie realizacji robót będą niemożliwe do stwierdzenia</w:t>
      </w:r>
      <w:r>
        <w:rPr>
          <w:rFonts w:ascii="Arial" w:hAnsi="Arial" w:cs="Arial"/>
        </w:rPr>
        <w:t>.</w:t>
      </w:r>
      <w:r w:rsidRPr="001C76DF">
        <w:rPr>
          <w:rFonts w:ascii="Arial" w:hAnsi="Arial" w:cs="Arial"/>
        </w:rPr>
        <w:t xml:space="preserve"> </w:t>
      </w:r>
    </w:p>
    <w:p w:rsidR="005B5DE7" w:rsidRPr="001C76DF" w:rsidRDefault="005B5DE7" w:rsidP="005B5DE7">
      <w:pPr>
        <w:pStyle w:val="Bezodstpw"/>
        <w:numPr>
          <w:ilvl w:val="0"/>
          <w:numId w:val="31"/>
        </w:numPr>
        <w:jc w:val="both"/>
        <w:rPr>
          <w:rFonts w:ascii="Arial" w:hAnsi="Arial" w:cs="Arial"/>
        </w:rPr>
      </w:pPr>
      <w:r w:rsidRPr="001C76DF">
        <w:rPr>
          <w:rFonts w:ascii="Arial" w:hAnsi="Arial" w:cs="Arial"/>
        </w:rPr>
        <w:t>Każdorazowo odbiór będzie dokonywany w czasie umożliwiającym wykonanie ewentualnych korekt i poprawek bez konieczności wstrzymywania prac</w:t>
      </w:r>
      <w:r>
        <w:rPr>
          <w:rFonts w:ascii="Arial" w:hAnsi="Arial" w:cs="Arial"/>
        </w:rPr>
        <w:t>.</w:t>
      </w:r>
      <w:r w:rsidRPr="001C76DF">
        <w:rPr>
          <w:rFonts w:ascii="Arial" w:hAnsi="Arial" w:cs="Arial"/>
        </w:rPr>
        <w:t xml:space="preserve"> </w:t>
      </w:r>
    </w:p>
    <w:p w:rsidR="005B5DE7" w:rsidRPr="001C76DF" w:rsidRDefault="005B5DE7" w:rsidP="005B5DE7">
      <w:pPr>
        <w:pStyle w:val="Bezodstpw"/>
        <w:numPr>
          <w:ilvl w:val="0"/>
          <w:numId w:val="31"/>
        </w:numPr>
        <w:jc w:val="both"/>
        <w:rPr>
          <w:rFonts w:ascii="Arial" w:hAnsi="Arial" w:cs="Arial"/>
        </w:rPr>
      </w:pPr>
      <w:r w:rsidRPr="001C76DF">
        <w:rPr>
          <w:rFonts w:ascii="Arial" w:hAnsi="Arial" w:cs="Arial"/>
        </w:rPr>
        <w:t>Gotowość do odbioru zgłasza Wykonawca wpisem do dziennika budowy z jednoczesnym powiadomieniem Inspektora Nadzoru i Zamawiającego</w:t>
      </w:r>
      <w:r>
        <w:rPr>
          <w:rFonts w:ascii="Arial" w:hAnsi="Arial" w:cs="Arial"/>
        </w:rPr>
        <w:t>.</w:t>
      </w:r>
      <w:r w:rsidRPr="001C76DF">
        <w:rPr>
          <w:rFonts w:ascii="Arial" w:hAnsi="Arial" w:cs="Arial"/>
        </w:rPr>
        <w:t xml:space="preserve"> </w:t>
      </w:r>
    </w:p>
    <w:p w:rsidR="005B5DE7" w:rsidRPr="0094756E" w:rsidRDefault="005B5DE7" w:rsidP="005B5DE7">
      <w:pPr>
        <w:pStyle w:val="Bezodstpw"/>
        <w:numPr>
          <w:ilvl w:val="0"/>
          <w:numId w:val="31"/>
        </w:numPr>
        <w:jc w:val="both"/>
        <w:rPr>
          <w:rFonts w:ascii="Arial" w:hAnsi="Arial" w:cs="Arial"/>
        </w:rPr>
      </w:pPr>
      <w:r w:rsidRPr="001C76DF">
        <w:rPr>
          <w:rFonts w:ascii="Arial" w:hAnsi="Arial" w:cs="Arial"/>
        </w:rPr>
        <w:t xml:space="preserve">Odbioru dokonuje Inspektor Nadzoru niezwłocznie po podjęciu informacji, nie później jednak niż w terminie 3 dni, licząc od daty zgłoszenia. </w:t>
      </w:r>
    </w:p>
    <w:p w:rsidR="005B5DE7" w:rsidRDefault="005B5DE7" w:rsidP="005B5DE7">
      <w:pPr>
        <w:pStyle w:val="Bezodstpw"/>
        <w:ind w:left="426"/>
        <w:rPr>
          <w:rFonts w:ascii="Arial" w:hAnsi="Arial" w:cs="Arial"/>
        </w:rPr>
      </w:pPr>
      <w:r w:rsidRPr="001C76DF">
        <w:rPr>
          <w:rFonts w:ascii="Arial" w:hAnsi="Arial" w:cs="Arial"/>
        </w:rPr>
        <w:t>5.11.2. ODBIÓR CZĘŚCIOWY</w:t>
      </w:r>
    </w:p>
    <w:p w:rsidR="005B5DE7" w:rsidRPr="001C76DF" w:rsidRDefault="005B5DE7" w:rsidP="001D042C">
      <w:pPr>
        <w:pStyle w:val="Bezodstpw"/>
        <w:ind w:left="426"/>
        <w:jc w:val="both"/>
        <w:rPr>
          <w:rFonts w:ascii="Arial" w:hAnsi="Arial" w:cs="Arial"/>
        </w:rPr>
      </w:pPr>
      <w:r w:rsidRPr="001C76DF">
        <w:rPr>
          <w:rFonts w:ascii="Arial" w:hAnsi="Arial" w:cs="Arial"/>
        </w:rPr>
        <w:t xml:space="preserve">Odbiór częściowy polega na ocenie ilości i jakości wykonywanych robót w okresie rozliczeniowym, zgodnym z harmonogramem i warunkami umowy. </w:t>
      </w:r>
    </w:p>
    <w:p w:rsidR="005B5DE7" w:rsidRDefault="005B5DE7" w:rsidP="005B5DE7">
      <w:pPr>
        <w:pStyle w:val="Bezodstpw"/>
        <w:ind w:left="426"/>
        <w:rPr>
          <w:rFonts w:ascii="Arial" w:hAnsi="Arial" w:cs="Arial"/>
        </w:rPr>
      </w:pPr>
      <w:r w:rsidRPr="001C76DF">
        <w:rPr>
          <w:rFonts w:ascii="Arial" w:hAnsi="Arial" w:cs="Arial"/>
        </w:rPr>
        <w:t>5.11.3. KOŃCOWY ODBIÓR ROBÓT</w:t>
      </w:r>
    </w:p>
    <w:p w:rsidR="005B5DE7" w:rsidRPr="001C76DF" w:rsidRDefault="005B5DE7" w:rsidP="005B5DE7">
      <w:pPr>
        <w:pStyle w:val="Bezodstpw"/>
        <w:numPr>
          <w:ilvl w:val="0"/>
          <w:numId w:val="32"/>
        </w:numPr>
        <w:jc w:val="both"/>
        <w:rPr>
          <w:rFonts w:ascii="Arial" w:hAnsi="Arial" w:cs="Arial"/>
        </w:rPr>
      </w:pPr>
      <w:r w:rsidRPr="001C76DF">
        <w:rPr>
          <w:rFonts w:ascii="Arial" w:hAnsi="Arial" w:cs="Arial"/>
        </w:rPr>
        <w:t>Po zakończeniu prac Wykonawca dokona pisemnego zgłoszenia do Zamawiającego zakończenie prac i przedłoży wszelkie niezbędne dokumenty do dokonania odbioru całości zadania</w:t>
      </w:r>
      <w:r>
        <w:rPr>
          <w:rFonts w:ascii="Arial" w:hAnsi="Arial" w:cs="Arial"/>
        </w:rPr>
        <w:t>.</w:t>
      </w:r>
      <w:r w:rsidRPr="001C76DF">
        <w:rPr>
          <w:rFonts w:ascii="Arial" w:hAnsi="Arial" w:cs="Arial"/>
        </w:rPr>
        <w:t xml:space="preserve"> </w:t>
      </w:r>
    </w:p>
    <w:p w:rsidR="005B5DE7" w:rsidRPr="001C76DF" w:rsidRDefault="005B5DE7" w:rsidP="005B5DE7">
      <w:pPr>
        <w:pStyle w:val="Bezodstpw"/>
        <w:numPr>
          <w:ilvl w:val="0"/>
          <w:numId w:val="32"/>
        </w:numPr>
        <w:jc w:val="both"/>
        <w:rPr>
          <w:rFonts w:ascii="Arial" w:hAnsi="Arial" w:cs="Arial"/>
        </w:rPr>
      </w:pPr>
      <w:r w:rsidRPr="001C76DF">
        <w:rPr>
          <w:rFonts w:ascii="Arial" w:hAnsi="Arial" w:cs="Arial"/>
        </w:rPr>
        <w:t>Termin odbioru zostanie określony w Umowie</w:t>
      </w:r>
      <w:r>
        <w:rPr>
          <w:rFonts w:ascii="Arial" w:hAnsi="Arial" w:cs="Arial"/>
        </w:rPr>
        <w:t>.</w:t>
      </w:r>
      <w:r w:rsidRPr="001C76DF">
        <w:rPr>
          <w:rFonts w:ascii="Arial" w:hAnsi="Arial" w:cs="Arial"/>
        </w:rPr>
        <w:t xml:space="preserve"> </w:t>
      </w:r>
    </w:p>
    <w:p w:rsidR="005B5DE7" w:rsidRPr="001C76DF" w:rsidRDefault="005B5DE7" w:rsidP="005B5DE7">
      <w:pPr>
        <w:pStyle w:val="Bezodstpw"/>
        <w:numPr>
          <w:ilvl w:val="0"/>
          <w:numId w:val="32"/>
        </w:numPr>
        <w:jc w:val="both"/>
        <w:rPr>
          <w:rFonts w:ascii="Arial" w:hAnsi="Arial" w:cs="Arial"/>
        </w:rPr>
      </w:pPr>
      <w:r w:rsidRPr="001C76DF">
        <w:rPr>
          <w:rFonts w:ascii="Arial" w:hAnsi="Arial" w:cs="Arial"/>
        </w:rPr>
        <w:t>Odbioru końcowego dokonuje Komisja w skład, której wchodzą m.in. przedstawiciele Zamawiającego i Wykonawcy</w:t>
      </w:r>
      <w:r>
        <w:rPr>
          <w:rFonts w:ascii="Arial" w:hAnsi="Arial" w:cs="Arial"/>
        </w:rPr>
        <w:t>.</w:t>
      </w:r>
      <w:r w:rsidRPr="001C76DF">
        <w:rPr>
          <w:rFonts w:ascii="Arial" w:hAnsi="Arial" w:cs="Arial"/>
        </w:rPr>
        <w:t xml:space="preserve"> </w:t>
      </w:r>
    </w:p>
    <w:p w:rsidR="005B5DE7" w:rsidRPr="001C76DF" w:rsidRDefault="005B5DE7" w:rsidP="005B5DE7">
      <w:pPr>
        <w:pStyle w:val="Bezodstpw"/>
        <w:numPr>
          <w:ilvl w:val="0"/>
          <w:numId w:val="32"/>
        </w:numPr>
        <w:jc w:val="both"/>
        <w:rPr>
          <w:rFonts w:ascii="Arial" w:hAnsi="Arial" w:cs="Arial"/>
        </w:rPr>
      </w:pPr>
      <w:r w:rsidRPr="001C76DF">
        <w:rPr>
          <w:rFonts w:ascii="Arial" w:hAnsi="Arial" w:cs="Arial"/>
        </w:rPr>
        <w:t>Warunkiem powołania Komisji będzie przedstawienie sprawozdania z dokonanego rozruchu technolog</w:t>
      </w:r>
      <w:r>
        <w:rPr>
          <w:rFonts w:ascii="Arial" w:hAnsi="Arial" w:cs="Arial"/>
        </w:rPr>
        <w:t xml:space="preserve">icznego wszystkich instalacji. </w:t>
      </w:r>
      <w:r w:rsidRPr="001C76DF">
        <w:rPr>
          <w:rFonts w:ascii="Arial" w:hAnsi="Arial" w:cs="Arial"/>
        </w:rPr>
        <w:t xml:space="preserve"> </w:t>
      </w:r>
    </w:p>
    <w:p w:rsidR="005B5DE7" w:rsidRPr="001C76DF" w:rsidRDefault="005B5DE7" w:rsidP="005B5DE7">
      <w:pPr>
        <w:pStyle w:val="Bezodstpw"/>
        <w:rPr>
          <w:rFonts w:ascii="Arial" w:hAnsi="Arial" w:cs="Arial"/>
        </w:rPr>
      </w:pPr>
    </w:p>
    <w:p w:rsidR="005B5DE7" w:rsidRDefault="005B5DE7" w:rsidP="005B5DE7">
      <w:pPr>
        <w:pStyle w:val="Bezodstpw"/>
        <w:ind w:left="426"/>
        <w:rPr>
          <w:rFonts w:ascii="Arial" w:hAnsi="Arial" w:cs="Arial"/>
          <w:b/>
          <w:bCs/>
        </w:rPr>
      </w:pPr>
      <w:r w:rsidRPr="001C76DF">
        <w:rPr>
          <w:rFonts w:ascii="Arial" w:hAnsi="Arial" w:cs="Arial"/>
          <w:b/>
          <w:bCs/>
        </w:rPr>
        <w:t xml:space="preserve">5.12. BEZPIECZEŃSTWO I HIGIENA PRACY </w:t>
      </w:r>
    </w:p>
    <w:p w:rsidR="005B5DE7" w:rsidRPr="001C76DF" w:rsidRDefault="005B5DE7" w:rsidP="005B5DE7">
      <w:pPr>
        <w:pStyle w:val="Bezodstpw"/>
        <w:ind w:left="426"/>
        <w:jc w:val="both"/>
        <w:rPr>
          <w:rFonts w:ascii="Arial" w:hAnsi="Arial" w:cs="Arial"/>
        </w:rPr>
      </w:pPr>
      <w:r w:rsidRPr="001C76DF">
        <w:rPr>
          <w:rFonts w:ascii="Arial" w:hAnsi="Arial" w:cs="Arial"/>
        </w:rPr>
        <w:t xml:space="preserve">5.12.1. Podczas wykonywania robót Wykonawca jest zobowiązany do przestrzegania przepisów bezpieczeństwa i higieny pracy. W szczególności Wykonawca ma obowiązek zadbać o to, aby personel nie wykonywał pracy w warunkach niebezpiecznych, szkodliwych dla zdrowia oraz niespełniających wymagań sanitarnych, </w:t>
      </w:r>
    </w:p>
    <w:p w:rsidR="005B5DE7" w:rsidRPr="001C76DF" w:rsidRDefault="005B5DE7" w:rsidP="005B5DE7">
      <w:pPr>
        <w:pStyle w:val="Bezodstpw"/>
        <w:ind w:left="426"/>
        <w:jc w:val="both"/>
        <w:rPr>
          <w:rFonts w:ascii="Arial" w:hAnsi="Arial" w:cs="Arial"/>
        </w:rPr>
      </w:pPr>
      <w:r w:rsidRPr="001C76DF">
        <w:rPr>
          <w:rFonts w:ascii="Arial" w:hAnsi="Arial" w:cs="Arial"/>
        </w:rPr>
        <w:t xml:space="preserve">5.12.2. Wykonawca zapewni i będzie utrzymywał wszystkie urządzenia zabezpieczające, socjalne oraz sprzęt i odzież dla ochrony życia i zdrowia osób zatrudnionych na budowie, </w:t>
      </w:r>
    </w:p>
    <w:p w:rsidR="005B5DE7" w:rsidRPr="001C76DF" w:rsidRDefault="005B5DE7" w:rsidP="005B5DE7">
      <w:pPr>
        <w:pStyle w:val="Bezodstpw"/>
        <w:ind w:left="426"/>
        <w:jc w:val="both"/>
        <w:rPr>
          <w:rFonts w:ascii="Arial" w:hAnsi="Arial" w:cs="Arial"/>
        </w:rPr>
      </w:pPr>
      <w:r w:rsidRPr="001C76DF">
        <w:rPr>
          <w:rFonts w:ascii="Arial" w:hAnsi="Arial" w:cs="Arial"/>
        </w:rPr>
        <w:lastRenderedPageBreak/>
        <w:t xml:space="preserve">5.12.3. Wykonawca zobowiązany jest do przedstawienia Zamawiającemu w </w:t>
      </w:r>
      <w:r>
        <w:rPr>
          <w:rFonts w:ascii="Arial" w:hAnsi="Arial" w:cs="Arial"/>
        </w:rPr>
        <w:t>7 dni</w:t>
      </w:r>
      <w:r w:rsidRPr="001C76DF">
        <w:rPr>
          <w:rFonts w:ascii="Arial" w:hAnsi="Arial" w:cs="Arial"/>
        </w:rPr>
        <w:t xml:space="preserve"> od </w:t>
      </w:r>
      <w:r>
        <w:rPr>
          <w:rFonts w:ascii="Arial" w:hAnsi="Arial" w:cs="Arial"/>
        </w:rPr>
        <w:t>dnia</w:t>
      </w:r>
      <w:r w:rsidRPr="001C76DF">
        <w:rPr>
          <w:rFonts w:ascii="Arial" w:hAnsi="Arial" w:cs="Arial"/>
        </w:rPr>
        <w:t xml:space="preserve"> przekazania placu budowy, Planu bezpieczeństwa i ochrony zdrowia zwanym Planem BIOZ. </w:t>
      </w:r>
    </w:p>
    <w:p w:rsidR="005B5DE7" w:rsidRPr="001C76DF" w:rsidRDefault="005B5DE7" w:rsidP="005B5DE7">
      <w:pPr>
        <w:pStyle w:val="Bezodstpw"/>
        <w:rPr>
          <w:rFonts w:ascii="Arial" w:hAnsi="Arial" w:cs="Arial"/>
        </w:rPr>
      </w:pPr>
    </w:p>
    <w:p w:rsidR="005B5DE7" w:rsidRPr="001C76DF" w:rsidRDefault="005B5DE7" w:rsidP="005B5DE7">
      <w:pPr>
        <w:pStyle w:val="Bezodstpw"/>
        <w:rPr>
          <w:rFonts w:ascii="Arial" w:hAnsi="Arial" w:cs="Arial"/>
        </w:rPr>
      </w:pPr>
      <w:r w:rsidRPr="001C76DF">
        <w:rPr>
          <w:rFonts w:ascii="Arial" w:hAnsi="Arial" w:cs="Arial"/>
          <w:b/>
          <w:bCs/>
        </w:rPr>
        <w:t xml:space="preserve">II. CZĘŚĆ INFORMACYJNA </w:t>
      </w:r>
    </w:p>
    <w:p w:rsidR="005B5DE7" w:rsidRPr="001C76DF" w:rsidRDefault="005B5DE7" w:rsidP="005B5DE7">
      <w:pPr>
        <w:pStyle w:val="Bezodstpw"/>
        <w:rPr>
          <w:rFonts w:ascii="Arial" w:hAnsi="Arial" w:cs="Arial"/>
        </w:rPr>
      </w:pPr>
    </w:p>
    <w:p w:rsidR="005B5DE7" w:rsidRPr="001C76DF" w:rsidRDefault="005B5DE7" w:rsidP="005B5DE7">
      <w:pPr>
        <w:pStyle w:val="Bezodstpw"/>
        <w:rPr>
          <w:rFonts w:ascii="Arial" w:hAnsi="Arial" w:cs="Arial"/>
        </w:rPr>
      </w:pPr>
      <w:r w:rsidRPr="001C76DF">
        <w:rPr>
          <w:rFonts w:ascii="Arial" w:hAnsi="Arial" w:cs="Arial"/>
          <w:b/>
          <w:bCs/>
        </w:rPr>
        <w:t xml:space="preserve">6. PRZEPISY PRAWNE I NORMY ZWIĄZANE Z REALIZACJĄ ZAMÓWIENIA </w:t>
      </w:r>
    </w:p>
    <w:p w:rsidR="00E422F7" w:rsidRPr="001C76DF" w:rsidRDefault="00E422F7" w:rsidP="00E422F7">
      <w:pPr>
        <w:pStyle w:val="Bezodstpw"/>
        <w:numPr>
          <w:ilvl w:val="0"/>
          <w:numId w:val="33"/>
        </w:numPr>
        <w:jc w:val="both"/>
        <w:rPr>
          <w:rFonts w:ascii="Arial" w:hAnsi="Arial" w:cs="Arial"/>
        </w:rPr>
      </w:pPr>
      <w:r w:rsidRPr="001C76DF">
        <w:rPr>
          <w:rFonts w:ascii="Arial" w:hAnsi="Arial" w:cs="Arial"/>
        </w:rPr>
        <w:t>Ustawa z dnia 7 lipca 1994 roku Prawo Budowlane</w:t>
      </w:r>
      <w:r w:rsidRPr="00E422F7">
        <w:rPr>
          <w:rFonts w:ascii="Arial" w:hAnsi="Arial" w:cs="Arial"/>
        </w:rPr>
        <w:t>;</w:t>
      </w:r>
      <w:r w:rsidRPr="001C76DF">
        <w:rPr>
          <w:rFonts w:ascii="Arial" w:hAnsi="Arial" w:cs="Arial"/>
        </w:rPr>
        <w:t xml:space="preserve"> </w:t>
      </w:r>
    </w:p>
    <w:p w:rsidR="00E422F7" w:rsidRPr="001C76DF" w:rsidRDefault="00E422F7" w:rsidP="00E422F7">
      <w:pPr>
        <w:pStyle w:val="Bezodstpw"/>
        <w:numPr>
          <w:ilvl w:val="0"/>
          <w:numId w:val="33"/>
        </w:numPr>
        <w:jc w:val="both"/>
        <w:rPr>
          <w:rFonts w:ascii="Arial" w:hAnsi="Arial" w:cs="Arial"/>
        </w:rPr>
      </w:pPr>
      <w:r w:rsidRPr="001C76DF">
        <w:rPr>
          <w:rFonts w:ascii="Arial" w:hAnsi="Arial" w:cs="Arial"/>
        </w:rPr>
        <w:t xml:space="preserve">Rozporządzenie Ministra Infrastruktury z dnia 12 kwietnia 2002 roku w sprawie warunków technicznych, jakimi powinny odpowiadać budynki i ich usytuowanie; </w:t>
      </w:r>
    </w:p>
    <w:p w:rsidR="00E422F7" w:rsidRPr="001C76DF" w:rsidRDefault="00E422F7" w:rsidP="00E422F7">
      <w:pPr>
        <w:pStyle w:val="Bezodstpw"/>
        <w:numPr>
          <w:ilvl w:val="0"/>
          <w:numId w:val="33"/>
        </w:numPr>
        <w:jc w:val="both"/>
        <w:rPr>
          <w:rFonts w:ascii="Arial" w:hAnsi="Arial" w:cs="Arial"/>
        </w:rPr>
      </w:pPr>
      <w:r w:rsidRPr="001C76DF">
        <w:rPr>
          <w:rFonts w:ascii="Arial" w:hAnsi="Arial" w:cs="Arial"/>
        </w:rPr>
        <w:t>Ustawa z dnia 27 kwietnia 2001 roku Prawo Ochrony Środowiska</w:t>
      </w:r>
      <w:r>
        <w:rPr>
          <w:rFonts w:ascii="Arial" w:hAnsi="Arial" w:cs="Arial"/>
        </w:rPr>
        <w:t xml:space="preserve"> </w:t>
      </w:r>
      <w:r w:rsidRPr="00E422F7">
        <w:rPr>
          <w:rFonts w:ascii="Arial" w:hAnsi="Arial" w:cs="Arial"/>
        </w:rPr>
        <w:t>(</w:t>
      </w:r>
      <w:r w:rsidRPr="001C76DF">
        <w:rPr>
          <w:rFonts w:ascii="Arial" w:hAnsi="Arial" w:cs="Arial"/>
        </w:rPr>
        <w:t xml:space="preserve">; </w:t>
      </w:r>
    </w:p>
    <w:p w:rsidR="00E422F7" w:rsidRPr="00E422F7" w:rsidRDefault="00E422F7" w:rsidP="00E422F7">
      <w:pPr>
        <w:pStyle w:val="Bezodstpw"/>
        <w:numPr>
          <w:ilvl w:val="0"/>
          <w:numId w:val="33"/>
        </w:numPr>
        <w:jc w:val="both"/>
        <w:rPr>
          <w:rFonts w:ascii="Arial" w:hAnsi="Arial" w:cs="Arial"/>
        </w:rPr>
      </w:pPr>
      <w:r w:rsidRPr="001C76DF">
        <w:rPr>
          <w:rFonts w:ascii="Arial" w:hAnsi="Arial" w:cs="Arial"/>
        </w:rPr>
        <w:t xml:space="preserve">Ustawa z dnia 14 grudnia 2012 roku o </w:t>
      </w:r>
      <w:r w:rsidR="00A770AD">
        <w:rPr>
          <w:rFonts w:ascii="Arial" w:hAnsi="Arial" w:cs="Arial"/>
        </w:rPr>
        <w:t>o</w:t>
      </w:r>
      <w:r w:rsidRPr="001C76DF">
        <w:rPr>
          <w:rFonts w:ascii="Arial" w:hAnsi="Arial" w:cs="Arial"/>
        </w:rPr>
        <w:t>dpadach</w:t>
      </w:r>
      <w:r w:rsidR="00A770AD">
        <w:rPr>
          <w:rFonts w:ascii="Arial" w:hAnsi="Arial" w:cs="Arial"/>
        </w:rPr>
        <w:t>;</w:t>
      </w:r>
    </w:p>
    <w:p w:rsidR="00E422F7" w:rsidRPr="00160618" w:rsidRDefault="00E422F7" w:rsidP="00E422F7">
      <w:pPr>
        <w:pStyle w:val="Bezodstpw"/>
        <w:numPr>
          <w:ilvl w:val="0"/>
          <w:numId w:val="33"/>
        </w:numPr>
        <w:jc w:val="both"/>
        <w:rPr>
          <w:rFonts w:ascii="Arial" w:hAnsi="Arial" w:cs="Arial"/>
        </w:rPr>
      </w:pPr>
      <w:r w:rsidRPr="00E422F7">
        <w:rPr>
          <w:rFonts w:ascii="Arial" w:hAnsi="Arial" w:cs="Arial"/>
        </w:rPr>
        <w:t xml:space="preserve">Rozporządzenie Ministra Rodziny i Polityki Społecznej z dnia 4 listopada 2021 roku, w sprawie ogólnych przepisów </w:t>
      </w:r>
      <w:r w:rsidR="00A770AD">
        <w:rPr>
          <w:rFonts w:ascii="Arial" w:hAnsi="Arial" w:cs="Arial"/>
        </w:rPr>
        <w:t>bezpieczeństwa i higieny pracy</w:t>
      </w:r>
      <w:r w:rsidRPr="00E422F7">
        <w:rPr>
          <w:rFonts w:ascii="Arial" w:hAnsi="Arial" w:cs="Arial"/>
        </w:rPr>
        <w:t>;</w:t>
      </w:r>
      <w:r w:rsidRPr="00160618">
        <w:rPr>
          <w:rFonts w:ascii="Arial" w:hAnsi="Arial" w:cs="Arial"/>
        </w:rPr>
        <w:t xml:space="preserve"> </w:t>
      </w:r>
    </w:p>
    <w:p w:rsidR="00E422F7" w:rsidRDefault="00E422F7" w:rsidP="00E422F7">
      <w:pPr>
        <w:pStyle w:val="Bezodstpw"/>
        <w:numPr>
          <w:ilvl w:val="0"/>
          <w:numId w:val="33"/>
        </w:numPr>
        <w:jc w:val="both"/>
        <w:rPr>
          <w:rFonts w:ascii="Arial" w:hAnsi="Arial" w:cs="Arial"/>
        </w:rPr>
      </w:pPr>
      <w:r w:rsidRPr="001C76DF">
        <w:rPr>
          <w:rFonts w:ascii="Arial" w:hAnsi="Arial" w:cs="Arial"/>
        </w:rPr>
        <w:t>Rozporządzenie Ministra Infrastruktury z dnia 2 września 2004 roku, w sprawie szczegółowego zakresu i formy dokumentacji projektowej, specyfikacji technicznych wykonania i odbioru robót budowlanych oraz programu funkcjonalno</w:t>
      </w:r>
      <w:r>
        <w:rPr>
          <w:rFonts w:ascii="Arial" w:hAnsi="Arial" w:cs="Arial"/>
        </w:rPr>
        <w:t>-</w:t>
      </w:r>
      <w:r w:rsidRPr="001C76DF">
        <w:rPr>
          <w:rFonts w:ascii="Arial" w:hAnsi="Arial" w:cs="Arial"/>
        </w:rPr>
        <w:t>użytkowego</w:t>
      </w:r>
      <w:r w:rsidRPr="00E422F7">
        <w:rPr>
          <w:rFonts w:ascii="Arial" w:hAnsi="Arial" w:cs="Arial"/>
        </w:rPr>
        <w:t>;</w:t>
      </w:r>
      <w:r w:rsidRPr="001C76DF">
        <w:rPr>
          <w:rFonts w:ascii="Arial" w:hAnsi="Arial" w:cs="Arial"/>
        </w:rPr>
        <w:t xml:space="preserve"> </w:t>
      </w:r>
    </w:p>
    <w:p w:rsidR="00A770AD" w:rsidRPr="001C76DF" w:rsidRDefault="00A770AD" w:rsidP="00E422F7">
      <w:pPr>
        <w:pStyle w:val="Bezodstpw"/>
        <w:numPr>
          <w:ilvl w:val="0"/>
          <w:numId w:val="33"/>
        </w:numPr>
        <w:jc w:val="both"/>
        <w:rPr>
          <w:rFonts w:ascii="Arial" w:hAnsi="Arial" w:cs="Arial"/>
        </w:rPr>
      </w:pPr>
      <w:r w:rsidRPr="008C12BA">
        <w:rPr>
          <w:rFonts w:ascii="Arial" w:hAnsi="Arial" w:cs="Arial"/>
        </w:rPr>
        <w:t>Rozporządzenie Ministra Rozwoju z dnia 11 września 2020 r. w sprawie szczegółowego zakresu i formy projektu budowlanego</w:t>
      </w:r>
      <w:r>
        <w:rPr>
          <w:rFonts w:ascii="Arial" w:hAnsi="Arial" w:cs="Arial"/>
        </w:rPr>
        <w:t>;</w:t>
      </w:r>
    </w:p>
    <w:p w:rsidR="00E422F7" w:rsidRPr="0028609C" w:rsidRDefault="00E422F7" w:rsidP="00E422F7">
      <w:pPr>
        <w:pStyle w:val="Bezodstpw"/>
        <w:numPr>
          <w:ilvl w:val="0"/>
          <w:numId w:val="33"/>
        </w:numPr>
        <w:jc w:val="both"/>
      </w:pPr>
      <w:r w:rsidRPr="001C76DF">
        <w:rPr>
          <w:rFonts w:ascii="Arial" w:hAnsi="Arial" w:cs="Arial"/>
        </w:rPr>
        <w:t>Polskie Normy (odpowiednio do wykonywanych prac) zgodnie z załącznikiem do Rozporządzenia Ministra Infrastruktury z dnia 12 kwietnia 2002 roku w sprawie warunków technicznych, jakimi powinny odpowiadać budynki i ich usytuowanie</w:t>
      </w:r>
      <w:r w:rsidRPr="0028609C">
        <w:t>.</w:t>
      </w:r>
    </w:p>
    <w:p w:rsidR="00B5217A" w:rsidRPr="0028609C" w:rsidRDefault="00B5217A" w:rsidP="00B5217A">
      <w:pPr>
        <w:pStyle w:val="Bezodstpw"/>
      </w:pPr>
    </w:p>
    <w:sectPr w:rsidR="00B5217A" w:rsidRPr="0028609C" w:rsidSect="00E06B44">
      <w:footerReference w:type="default" r:id="rId10"/>
      <w:pgSz w:w="11906" w:h="16838"/>
      <w:pgMar w:top="1135" w:right="1133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7972" w:rsidRDefault="00457972" w:rsidP="00375C2F">
      <w:pPr>
        <w:spacing w:after="0" w:line="240" w:lineRule="auto"/>
      </w:pPr>
      <w:r>
        <w:separator/>
      </w:r>
    </w:p>
  </w:endnote>
  <w:endnote w:type="continuationSeparator" w:id="0">
    <w:p w:rsidR="00457972" w:rsidRDefault="00457972" w:rsidP="00375C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773110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:rsidR="00457972" w:rsidRPr="00B345B9" w:rsidRDefault="006A6663">
        <w:pPr>
          <w:pStyle w:val="Stopka"/>
          <w:jc w:val="right"/>
          <w:rPr>
            <w:sz w:val="18"/>
            <w:szCs w:val="18"/>
          </w:rPr>
        </w:pPr>
        <w:r w:rsidRPr="00B345B9">
          <w:rPr>
            <w:rFonts w:ascii="Arial" w:hAnsi="Arial" w:cs="Arial"/>
            <w:sz w:val="18"/>
            <w:szCs w:val="18"/>
          </w:rPr>
          <w:fldChar w:fldCharType="begin"/>
        </w:r>
        <w:r w:rsidR="00457972" w:rsidRPr="00B345B9">
          <w:rPr>
            <w:rFonts w:ascii="Arial" w:hAnsi="Arial" w:cs="Arial"/>
            <w:sz w:val="18"/>
            <w:szCs w:val="18"/>
          </w:rPr>
          <w:instrText xml:space="preserve"> PAGE   \* MERGEFORMAT </w:instrText>
        </w:r>
        <w:r w:rsidRPr="00B345B9">
          <w:rPr>
            <w:rFonts w:ascii="Arial" w:hAnsi="Arial" w:cs="Arial"/>
            <w:sz w:val="18"/>
            <w:szCs w:val="18"/>
          </w:rPr>
          <w:fldChar w:fldCharType="separate"/>
        </w:r>
        <w:r w:rsidR="003701B3">
          <w:rPr>
            <w:rFonts w:ascii="Arial" w:hAnsi="Arial" w:cs="Arial"/>
            <w:noProof/>
            <w:sz w:val="18"/>
            <w:szCs w:val="18"/>
          </w:rPr>
          <w:t>9</w:t>
        </w:r>
        <w:r w:rsidRPr="00B345B9">
          <w:rPr>
            <w:rFonts w:ascii="Arial" w:hAnsi="Arial" w:cs="Arial"/>
            <w:sz w:val="18"/>
            <w:szCs w:val="18"/>
          </w:rPr>
          <w:fldChar w:fldCharType="end"/>
        </w:r>
      </w:p>
    </w:sdtContent>
  </w:sdt>
  <w:p w:rsidR="00457972" w:rsidRDefault="00457972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7972" w:rsidRDefault="00457972" w:rsidP="00375C2F">
      <w:pPr>
        <w:spacing w:after="0" w:line="240" w:lineRule="auto"/>
      </w:pPr>
      <w:r>
        <w:separator/>
      </w:r>
    </w:p>
  </w:footnote>
  <w:footnote w:type="continuationSeparator" w:id="0">
    <w:p w:rsidR="00457972" w:rsidRDefault="00457972" w:rsidP="00375C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C7469"/>
    <w:multiLevelType w:val="hybridMultilevel"/>
    <w:tmpl w:val="8284A300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A858D7F4">
      <w:numFmt w:val="bullet"/>
      <w:lvlText w:val="•"/>
      <w:lvlJc w:val="left"/>
      <w:pPr>
        <w:ind w:left="1866" w:hanging="360"/>
      </w:pPr>
      <w:rPr>
        <w:rFonts w:ascii="Arial" w:eastAsiaTheme="minorEastAsia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09780415"/>
    <w:multiLevelType w:val="hybridMultilevel"/>
    <w:tmpl w:val="97088B04"/>
    <w:lvl w:ilvl="0" w:tplc="C80C3040">
      <w:numFmt w:val="bullet"/>
      <w:lvlText w:val="•"/>
      <w:lvlJc w:val="left"/>
      <w:pPr>
        <w:ind w:left="786" w:hanging="360"/>
      </w:pPr>
      <w:rPr>
        <w:rFonts w:ascii="Arial" w:eastAsiaTheme="minorEastAsia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11EF24FF"/>
    <w:multiLevelType w:val="hybridMultilevel"/>
    <w:tmpl w:val="F37EB11A"/>
    <w:lvl w:ilvl="0" w:tplc="A304433A">
      <w:start w:val="1"/>
      <w:numFmt w:val="bullet"/>
      <w:lvlText w:val="-"/>
      <w:lvlJc w:val="left"/>
      <w:pPr>
        <w:ind w:left="1428" w:hanging="360"/>
      </w:pPr>
      <w:rPr>
        <w:rFonts w:ascii="Arial" w:hAnsi="Arial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59A5E50"/>
    <w:multiLevelType w:val="hybridMultilevel"/>
    <w:tmpl w:val="D00E5856"/>
    <w:lvl w:ilvl="0" w:tplc="CD7A563A">
      <w:start w:val="1"/>
      <w:numFmt w:val="bullet"/>
      <w:lvlText w:val=""/>
      <w:lvlJc w:val="left"/>
      <w:pPr>
        <w:ind w:left="15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4">
    <w:nsid w:val="183C7906"/>
    <w:multiLevelType w:val="hybridMultilevel"/>
    <w:tmpl w:val="BEAED176"/>
    <w:lvl w:ilvl="0" w:tplc="8856B95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FD6803"/>
    <w:multiLevelType w:val="hybridMultilevel"/>
    <w:tmpl w:val="06288110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1B3159C2"/>
    <w:multiLevelType w:val="hybridMultilevel"/>
    <w:tmpl w:val="CC740E2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9A19CF"/>
    <w:multiLevelType w:val="hybridMultilevel"/>
    <w:tmpl w:val="583EC1FC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1F857752"/>
    <w:multiLevelType w:val="multilevel"/>
    <w:tmpl w:val="0E2856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9">
    <w:nsid w:val="227C2C8E"/>
    <w:multiLevelType w:val="hybridMultilevel"/>
    <w:tmpl w:val="FC3C153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5555ACA"/>
    <w:multiLevelType w:val="hybridMultilevel"/>
    <w:tmpl w:val="1032961E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1">
    <w:nsid w:val="258F2589"/>
    <w:multiLevelType w:val="hybridMultilevel"/>
    <w:tmpl w:val="C0D0761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45036D"/>
    <w:multiLevelType w:val="hybridMultilevel"/>
    <w:tmpl w:val="3230CA2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23561C"/>
    <w:multiLevelType w:val="hybridMultilevel"/>
    <w:tmpl w:val="817E5CAA"/>
    <w:lvl w:ilvl="0" w:tplc="B1DA7D5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7223DF"/>
    <w:multiLevelType w:val="hybridMultilevel"/>
    <w:tmpl w:val="D024A2CC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5">
    <w:nsid w:val="39D14ED7"/>
    <w:multiLevelType w:val="hybridMultilevel"/>
    <w:tmpl w:val="969699AA"/>
    <w:lvl w:ilvl="0" w:tplc="CD7A563A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6">
    <w:nsid w:val="39DA1EC8"/>
    <w:multiLevelType w:val="multilevel"/>
    <w:tmpl w:val="92123B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7">
    <w:nsid w:val="3A9809D6"/>
    <w:multiLevelType w:val="hybridMultilevel"/>
    <w:tmpl w:val="2D9ADADE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8">
    <w:nsid w:val="3AFA475C"/>
    <w:multiLevelType w:val="hybridMultilevel"/>
    <w:tmpl w:val="C4B49F6C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3C1D6A0A"/>
    <w:multiLevelType w:val="hybridMultilevel"/>
    <w:tmpl w:val="B276E078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A119F4"/>
    <w:multiLevelType w:val="hybridMultilevel"/>
    <w:tmpl w:val="BEB229D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E43528A"/>
    <w:multiLevelType w:val="hybridMultilevel"/>
    <w:tmpl w:val="A238B506"/>
    <w:lvl w:ilvl="0" w:tplc="DB7CCF82">
      <w:start w:val="1"/>
      <w:numFmt w:val="decimal"/>
      <w:lvlText w:val="%1."/>
      <w:lvlJc w:val="left"/>
      <w:pPr>
        <w:ind w:left="360" w:hanging="360"/>
      </w:pPr>
    </w:lvl>
    <w:lvl w:ilvl="1" w:tplc="DB7CCF82">
      <w:start w:val="1"/>
      <w:numFmt w:val="decimal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4DC7AD4"/>
    <w:multiLevelType w:val="hybridMultilevel"/>
    <w:tmpl w:val="6298DDDA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>
    <w:nsid w:val="49C41B33"/>
    <w:multiLevelType w:val="hybridMultilevel"/>
    <w:tmpl w:val="50147AD2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4">
    <w:nsid w:val="4D160A65"/>
    <w:multiLevelType w:val="hybridMultilevel"/>
    <w:tmpl w:val="B8AAE242"/>
    <w:lvl w:ilvl="0" w:tplc="B0C4C19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4DCC4064"/>
    <w:multiLevelType w:val="hybridMultilevel"/>
    <w:tmpl w:val="EA72B40C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F2621B9"/>
    <w:multiLevelType w:val="hybridMultilevel"/>
    <w:tmpl w:val="CC10385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0B85911"/>
    <w:multiLevelType w:val="multilevel"/>
    <w:tmpl w:val="432C6BC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8">
    <w:nsid w:val="53E6578A"/>
    <w:multiLevelType w:val="hybridMultilevel"/>
    <w:tmpl w:val="0A54BAB6"/>
    <w:lvl w:ilvl="0" w:tplc="691A7602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</w:rPr>
    </w:lvl>
    <w:lvl w:ilvl="2" w:tplc="04150017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551A1E66"/>
    <w:multiLevelType w:val="hybridMultilevel"/>
    <w:tmpl w:val="E70411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506F14"/>
    <w:multiLevelType w:val="hybridMultilevel"/>
    <w:tmpl w:val="BEB229D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A823DD0"/>
    <w:multiLevelType w:val="hybridMultilevel"/>
    <w:tmpl w:val="7B2E17A2"/>
    <w:lvl w:ilvl="0" w:tplc="0E2CF4B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ACD0B81"/>
    <w:multiLevelType w:val="hybridMultilevel"/>
    <w:tmpl w:val="07B86868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3">
    <w:nsid w:val="6DE000D5"/>
    <w:multiLevelType w:val="multilevel"/>
    <w:tmpl w:val="D74ABFF4"/>
    <w:lvl w:ilvl="0">
      <w:start w:val="1"/>
      <w:numFmt w:val="upperRoman"/>
      <w:lvlText w:val="%1."/>
      <w:lvlJc w:val="righ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34">
    <w:nsid w:val="6E730ECC"/>
    <w:multiLevelType w:val="hybridMultilevel"/>
    <w:tmpl w:val="817E5CAA"/>
    <w:lvl w:ilvl="0" w:tplc="B1DA7D5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065168C"/>
    <w:multiLevelType w:val="hybridMultilevel"/>
    <w:tmpl w:val="5C0E202A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6">
    <w:nsid w:val="711E6BCF"/>
    <w:multiLevelType w:val="hybridMultilevel"/>
    <w:tmpl w:val="C0D0761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C132845"/>
    <w:multiLevelType w:val="hybridMultilevel"/>
    <w:tmpl w:val="C0D0761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DD8247E"/>
    <w:multiLevelType w:val="hybridMultilevel"/>
    <w:tmpl w:val="6EECECC8"/>
    <w:lvl w:ilvl="0" w:tplc="FFFFFFFF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9"/>
  </w:num>
  <w:num w:numId="3">
    <w:abstractNumId w:val="16"/>
  </w:num>
  <w:num w:numId="4">
    <w:abstractNumId w:val="37"/>
  </w:num>
  <w:num w:numId="5">
    <w:abstractNumId w:val="27"/>
  </w:num>
  <w:num w:numId="6">
    <w:abstractNumId w:val="11"/>
  </w:num>
  <w:num w:numId="7">
    <w:abstractNumId w:val="36"/>
  </w:num>
  <w:num w:numId="8">
    <w:abstractNumId w:val="6"/>
  </w:num>
  <w:num w:numId="9">
    <w:abstractNumId w:val="25"/>
  </w:num>
  <w:num w:numId="10">
    <w:abstractNumId w:val="24"/>
  </w:num>
  <w:num w:numId="11">
    <w:abstractNumId w:val="10"/>
  </w:num>
  <w:num w:numId="12">
    <w:abstractNumId w:val="20"/>
  </w:num>
  <w:num w:numId="13">
    <w:abstractNumId w:val="30"/>
  </w:num>
  <w:num w:numId="14">
    <w:abstractNumId w:val="28"/>
  </w:num>
  <w:num w:numId="15">
    <w:abstractNumId w:val="4"/>
  </w:num>
  <w:num w:numId="16">
    <w:abstractNumId w:val="19"/>
  </w:num>
  <w:num w:numId="17">
    <w:abstractNumId w:val="2"/>
  </w:num>
  <w:num w:numId="1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7"/>
  </w:num>
  <w:num w:numId="22">
    <w:abstractNumId w:val="0"/>
  </w:num>
  <w:num w:numId="23">
    <w:abstractNumId w:val="18"/>
  </w:num>
  <w:num w:numId="24">
    <w:abstractNumId w:val="22"/>
  </w:num>
  <w:num w:numId="25">
    <w:abstractNumId w:val="14"/>
  </w:num>
  <w:num w:numId="26">
    <w:abstractNumId w:val="1"/>
  </w:num>
  <w:num w:numId="27">
    <w:abstractNumId w:val="5"/>
  </w:num>
  <w:num w:numId="28">
    <w:abstractNumId w:val="38"/>
  </w:num>
  <w:num w:numId="29">
    <w:abstractNumId w:val="35"/>
  </w:num>
  <w:num w:numId="30">
    <w:abstractNumId w:val="17"/>
  </w:num>
  <w:num w:numId="31">
    <w:abstractNumId w:val="32"/>
  </w:num>
  <w:num w:numId="32">
    <w:abstractNumId w:val="23"/>
  </w:num>
  <w:num w:numId="33">
    <w:abstractNumId w:val="26"/>
  </w:num>
  <w:num w:numId="34">
    <w:abstractNumId w:val="8"/>
  </w:num>
  <w:num w:numId="35">
    <w:abstractNumId w:val="34"/>
  </w:num>
  <w:num w:numId="36">
    <w:abstractNumId w:val="3"/>
  </w:num>
  <w:num w:numId="37">
    <w:abstractNumId w:val="15"/>
  </w:num>
  <w:num w:numId="38">
    <w:abstractNumId w:val="13"/>
  </w:num>
  <w:num w:numId="39">
    <w:abstractNumId w:val="31"/>
  </w:num>
  <w:numIdMacAtCleanup w:val="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F5F5B"/>
    <w:rsid w:val="00005795"/>
    <w:rsid w:val="000067C6"/>
    <w:rsid w:val="00042B36"/>
    <w:rsid w:val="000466C4"/>
    <w:rsid w:val="00051C7F"/>
    <w:rsid w:val="00057806"/>
    <w:rsid w:val="000805DA"/>
    <w:rsid w:val="000C3EAB"/>
    <w:rsid w:val="001347C4"/>
    <w:rsid w:val="00134D87"/>
    <w:rsid w:val="001368C4"/>
    <w:rsid w:val="00160618"/>
    <w:rsid w:val="00173D31"/>
    <w:rsid w:val="0018132C"/>
    <w:rsid w:val="001C76DF"/>
    <w:rsid w:val="001D042C"/>
    <w:rsid w:val="001D2BFC"/>
    <w:rsid w:val="001D7D26"/>
    <w:rsid w:val="00215F85"/>
    <w:rsid w:val="0028609C"/>
    <w:rsid w:val="002B6398"/>
    <w:rsid w:val="00336552"/>
    <w:rsid w:val="003701B3"/>
    <w:rsid w:val="00372C80"/>
    <w:rsid w:val="00375C2F"/>
    <w:rsid w:val="003968CD"/>
    <w:rsid w:val="00417903"/>
    <w:rsid w:val="00457972"/>
    <w:rsid w:val="00497A11"/>
    <w:rsid w:val="004A5634"/>
    <w:rsid w:val="004E0D9F"/>
    <w:rsid w:val="00516830"/>
    <w:rsid w:val="00570106"/>
    <w:rsid w:val="005A06CC"/>
    <w:rsid w:val="005B4796"/>
    <w:rsid w:val="005B5DE7"/>
    <w:rsid w:val="00630919"/>
    <w:rsid w:val="006632EF"/>
    <w:rsid w:val="006640F6"/>
    <w:rsid w:val="00687BC8"/>
    <w:rsid w:val="006A6663"/>
    <w:rsid w:val="006B69FD"/>
    <w:rsid w:val="006C06D6"/>
    <w:rsid w:val="006F1072"/>
    <w:rsid w:val="007474FD"/>
    <w:rsid w:val="007D5806"/>
    <w:rsid w:val="007E4F39"/>
    <w:rsid w:val="007E753D"/>
    <w:rsid w:val="007F5374"/>
    <w:rsid w:val="008562A2"/>
    <w:rsid w:val="008B5BBA"/>
    <w:rsid w:val="008C12BA"/>
    <w:rsid w:val="009137FE"/>
    <w:rsid w:val="009209DC"/>
    <w:rsid w:val="0094756E"/>
    <w:rsid w:val="009477BE"/>
    <w:rsid w:val="00947B1E"/>
    <w:rsid w:val="00953FE5"/>
    <w:rsid w:val="00970FC1"/>
    <w:rsid w:val="009766F4"/>
    <w:rsid w:val="00994607"/>
    <w:rsid w:val="009E6F80"/>
    <w:rsid w:val="009F011A"/>
    <w:rsid w:val="00A56F8D"/>
    <w:rsid w:val="00A770AD"/>
    <w:rsid w:val="00AD33FD"/>
    <w:rsid w:val="00B33A82"/>
    <w:rsid w:val="00B345B9"/>
    <w:rsid w:val="00B5217A"/>
    <w:rsid w:val="00B54F53"/>
    <w:rsid w:val="00B628D6"/>
    <w:rsid w:val="00B629DB"/>
    <w:rsid w:val="00B75ADD"/>
    <w:rsid w:val="00B80EE5"/>
    <w:rsid w:val="00BA5E4F"/>
    <w:rsid w:val="00BE7435"/>
    <w:rsid w:val="00C258B3"/>
    <w:rsid w:val="00C43AC6"/>
    <w:rsid w:val="00CB0AD6"/>
    <w:rsid w:val="00CE7A9F"/>
    <w:rsid w:val="00D0045F"/>
    <w:rsid w:val="00D07B07"/>
    <w:rsid w:val="00D20F8F"/>
    <w:rsid w:val="00D25FDF"/>
    <w:rsid w:val="00D422F2"/>
    <w:rsid w:val="00D5628E"/>
    <w:rsid w:val="00D709F1"/>
    <w:rsid w:val="00D752BA"/>
    <w:rsid w:val="00D8100E"/>
    <w:rsid w:val="00DA1AC3"/>
    <w:rsid w:val="00DE49B3"/>
    <w:rsid w:val="00E06B44"/>
    <w:rsid w:val="00E21408"/>
    <w:rsid w:val="00E32A84"/>
    <w:rsid w:val="00E422F7"/>
    <w:rsid w:val="00E72312"/>
    <w:rsid w:val="00E76E41"/>
    <w:rsid w:val="00E92111"/>
    <w:rsid w:val="00EA48AD"/>
    <w:rsid w:val="00ED2FC9"/>
    <w:rsid w:val="00ED491C"/>
    <w:rsid w:val="00EF5F5B"/>
    <w:rsid w:val="00F43DCC"/>
    <w:rsid w:val="00F63439"/>
    <w:rsid w:val="00F935DA"/>
    <w:rsid w:val="00F97CF4"/>
    <w:rsid w:val="00FA7580"/>
    <w:rsid w:val="00FF52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80EE5"/>
  </w:style>
  <w:style w:type="paragraph" w:styleId="Nagwek1">
    <w:name w:val="heading 1"/>
    <w:basedOn w:val="Normalny"/>
    <w:next w:val="Normalny"/>
    <w:link w:val="Nagwek1Znak"/>
    <w:uiPriority w:val="9"/>
    <w:qFormat/>
    <w:rsid w:val="00EF5F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F5F5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EF5F5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51C7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F5F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EF5F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EF5F5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zodstpw">
    <w:name w:val="No Spacing"/>
    <w:link w:val="BezodstpwZnak"/>
    <w:qFormat/>
    <w:rsid w:val="00EF5F5B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EF5F5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F5F5B"/>
    <w:rPr>
      <w:color w:val="0000FF" w:themeColor="hyperlink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EF5F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F5F5B"/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EF5F5B"/>
    <w:pPr>
      <w:outlineLvl w:val="9"/>
    </w:pPr>
  </w:style>
  <w:style w:type="paragraph" w:styleId="Tytu">
    <w:name w:val="Title"/>
    <w:basedOn w:val="Normalny"/>
    <w:next w:val="Normalny"/>
    <w:link w:val="TytuZnak"/>
    <w:uiPriority w:val="10"/>
    <w:qFormat/>
    <w:rsid w:val="00EF5F5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EF5F5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pistreci1">
    <w:name w:val="toc 1"/>
    <w:basedOn w:val="Normalny"/>
    <w:next w:val="Normalny"/>
    <w:autoRedefine/>
    <w:uiPriority w:val="39"/>
    <w:unhideWhenUsed/>
    <w:rsid w:val="00EF5F5B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EF5F5B"/>
    <w:pPr>
      <w:spacing w:after="100"/>
      <w:ind w:left="220"/>
    </w:pPr>
  </w:style>
  <w:style w:type="character" w:customStyle="1" w:styleId="BezodstpwZnak">
    <w:name w:val="Bez odstępów Znak"/>
    <w:link w:val="Bezodstpw"/>
    <w:qFormat/>
    <w:locked/>
    <w:rsid w:val="00EF5F5B"/>
  </w:style>
  <w:style w:type="paragraph" w:styleId="Spistreci3">
    <w:name w:val="toc 3"/>
    <w:basedOn w:val="Normalny"/>
    <w:next w:val="Normalny"/>
    <w:autoRedefine/>
    <w:uiPriority w:val="39"/>
    <w:unhideWhenUsed/>
    <w:rsid w:val="00EF5F5B"/>
    <w:pPr>
      <w:spacing w:after="100"/>
      <w:ind w:left="440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F5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F5F5B"/>
    <w:rPr>
      <w:rFonts w:ascii="Tahoma" w:hAnsi="Tahoma" w:cs="Tahoma"/>
      <w:sz w:val="16"/>
      <w:szCs w:val="16"/>
    </w:rPr>
  </w:style>
  <w:style w:type="character" w:customStyle="1" w:styleId="citation-line">
    <w:name w:val="citation-line"/>
    <w:basedOn w:val="Domylnaczcionkaakapitu"/>
    <w:rsid w:val="006B69FD"/>
  </w:style>
  <w:style w:type="character" w:customStyle="1" w:styleId="Nagwek5Znak">
    <w:name w:val="Nagłówek 5 Znak"/>
    <w:basedOn w:val="Domylnaczcionkaakapitu"/>
    <w:link w:val="Nagwek5"/>
    <w:uiPriority w:val="99"/>
    <w:rsid w:val="00051C7F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Default">
    <w:name w:val="Default"/>
    <w:rsid w:val="000466C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semiHidden/>
    <w:unhideWhenUsed/>
    <w:rsid w:val="00B345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B345B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91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11</Pages>
  <Words>3836</Words>
  <Characters>23020</Characters>
  <Application>Microsoft Office Word</Application>
  <DocSecurity>0</DocSecurity>
  <Lines>191</Lines>
  <Paragraphs>53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i.demidziuk</dc:creator>
  <cp:lastModifiedBy>Iwona Mika</cp:lastModifiedBy>
  <cp:revision>7</cp:revision>
  <cp:lastPrinted>2021-11-22T10:25:00Z</cp:lastPrinted>
  <dcterms:created xsi:type="dcterms:W3CDTF">2021-11-22T12:44:00Z</dcterms:created>
  <dcterms:modified xsi:type="dcterms:W3CDTF">2021-11-24T08:47:00Z</dcterms:modified>
</cp:coreProperties>
</file>