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9CEE" w14:textId="30418B28" w:rsidR="009E350D" w:rsidRPr="007C6792" w:rsidRDefault="00EB542C" w:rsidP="00E4755F">
      <w:pPr>
        <w:spacing w:after="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Załącznik</w:t>
      </w:r>
      <w:r w:rsidR="008610A2">
        <w:rPr>
          <w:color w:val="FF0000"/>
          <w:sz w:val="24"/>
          <w:szCs w:val="24"/>
        </w:rPr>
        <w:t xml:space="preserve"> 0.8.</w:t>
      </w:r>
    </w:p>
    <w:p w14:paraId="0258F38A" w14:textId="2D5A935D" w:rsidR="006656BE" w:rsidRDefault="001915FF" w:rsidP="00E4755F">
      <w:pPr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Protokół Miesięczny</w:t>
      </w:r>
    </w:p>
    <w:p w14:paraId="06D1A236" w14:textId="61958967" w:rsidR="006656BE" w:rsidRDefault="006656BE" w:rsidP="00E4755F">
      <w:pPr>
        <w:pStyle w:val="m1"/>
        <w:spacing w:line="276" w:lineRule="auto"/>
        <w:jc w:val="both"/>
      </w:pPr>
      <w:r>
        <w:t xml:space="preserve">Oznaczenie Protokołu </w:t>
      </w:r>
      <w:r>
        <w:tab/>
      </w:r>
      <w:r>
        <w:tab/>
      </w:r>
      <w:r>
        <w:tab/>
      </w:r>
      <w:r>
        <w:tab/>
        <w:t xml:space="preserve">…………………………………… </w:t>
      </w:r>
      <w:r>
        <w:tab/>
      </w:r>
      <w:r>
        <w:tab/>
      </w:r>
      <w:r w:rsidRPr="001915FF">
        <w:rPr>
          <w:i/>
          <w:color w:val="00B0F0"/>
        </w:rPr>
        <w:t>(</w:t>
      </w:r>
      <w:r>
        <w:rPr>
          <w:i/>
          <w:color w:val="00B0F0"/>
        </w:rPr>
        <w:t>nr, wersja</w:t>
      </w:r>
      <w:r w:rsidRPr="001915FF">
        <w:rPr>
          <w:i/>
          <w:color w:val="00B0F0"/>
        </w:rPr>
        <w:t>)</w:t>
      </w:r>
    </w:p>
    <w:p w14:paraId="3BF94E10" w14:textId="77777777" w:rsidR="006656BE" w:rsidRDefault="006656BE" w:rsidP="00E4755F">
      <w:pPr>
        <w:pStyle w:val="m1"/>
        <w:spacing w:line="276" w:lineRule="auto"/>
        <w:jc w:val="both"/>
      </w:pPr>
    </w:p>
    <w:p w14:paraId="50E162AA" w14:textId="4BF6104F" w:rsidR="001915FF" w:rsidRDefault="001915FF" w:rsidP="00E4755F">
      <w:pPr>
        <w:pStyle w:val="m1"/>
        <w:spacing w:line="276" w:lineRule="auto"/>
        <w:jc w:val="both"/>
      </w:pPr>
      <w:r>
        <w:t>Data Sporządzenia Protokołu</w:t>
      </w:r>
      <w:r>
        <w:tab/>
      </w:r>
      <w:r>
        <w:tab/>
      </w:r>
      <w:r>
        <w:tab/>
        <w:t xml:space="preserve">…………………………………… </w:t>
      </w:r>
      <w:r>
        <w:tab/>
      </w:r>
      <w:r>
        <w:tab/>
      </w:r>
      <w:r w:rsidRPr="001915FF">
        <w:rPr>
          <w:i/>
          <w:color w:val="00B0F0"/>
        </w:rPr>
        <w:t>(rok, miesiąc</w:t>
      </w:r>
      <w:r>
        <w:rPr>
          <w:i/>
          <w:color w:val="00B0F0"/>
        </w:rPr>
        <w:t>, dzień</w:t>
      </w:r>
      <w:r w:rsidRPr="001915FF">
        <w:rPr>
          <w:i/>
          <w:color w:val="00B0F0"/>
        </w:rPr>
        <w:t>)</w:t>
      </w:r>
    </w:p>
    <w:p w14:paraId="2E136859" w14:textId="77777777" w:rsidR="001915FF" w:rsidRDefault="001915FF" w:rsidP="00E4755F">
      <w:pPr>
        <w:pStyle w:val="m1"/>
        <w:spacing w:line="276" w:lineRule="auto"/>
        <w:jc w:val="both"/>
      </w:pPr>
    </w:p>
    <w:p w14:paraId="0C57D532" w14:textId="6D7FD884" w:rsidR="001915FF" w:rsidRDefault="001915FF" w:rsidP="00E4755F">
      <w:pPr>
        <w:pStyle w:val="m1"/>
        <w:spacing w:line="276" w:lineRule="auto"/>
        <w:jc w:val="both"/>
      </w:pPr>
      <w:r>
        <w:t>Okres Sprawozdawczy</w:t>
      </w:r>
      <w:r>
        <w:tab/>
      </w:r>
      <w:r>
        <w:tab/>
      </w:r>
      <w:r>
        <w:tab/>
      </w:r>
      <w:r>
        <w:tab/>
        <w:t>……………………………………</w:t>
      </w:r>
      <w:r>
        <w:tab/>
      </w:r>
      <w:r>
        <w:tab/>
      </w:r>
      <w:r w:rsidRPr="001915FF">
        <w:rPr>
          <w:i/>
          <w:color w:val="00B0F0"/>
        </w:rPr>
        <w:t>(rok, miesiąc)</w:t>
      </w:r>
    </w:p>
    <w:p w14:paraId="51D8127E" w14:textId="77777777" w:rsidR="001915FF" w:rsidRDefault="001915FF" w:rsidP="00E4755F">
      <w:pPr>
        <w:pStyle w:val="m1"/>
        <w:spacing w:line="276" w:lineRule="auto"/>
        <w:jc w:val="both"/>
      </w:pPr>
    </w:p>
    <w:p w14:paraId="209AA4ED" w14:textId="7FF95A6C" w:rsidR="001915FF" w:rsidRDefault="006656BE" w:rsidP="00E4755F">
      <w:pPr>
        <w:pStyle w:val="m1"/>
        <w:spacing w:line="276" w:lineRule="auto"/>
        <w:jc w:val="both"/>
      </w:pPr>
      <w:r>
        <w:t xml:space="preserve">Wykonawca - </w:t>
      </w:r>
      <w:r w:rsidR="001915FF">
        <w:t>Osoba Sporządzająca Protokół</w:t>
      </w:r>
      <w:r w:rsidR="001915FF">
        <w:tab/>
        <w:t>……………………………………</w:t>
      </w:r>
      <w:r>
        <w:t>………………</w:t>
      </w:r>
      <w:r w:rsidR="001915FF">
        <w:tab/>
      </w:r>
      <w:r w:rsidR="001915FF" w:rsidRPr="001915FF">
        <w:rPr>
          <w:i/>
          <w:color w:val="00B0F0"/>
        </w:rPr>
        <w:t>(</w:t>
      </w:r>
      <w:r>
        <w:rPr>
          <w:i/>
          <w:color w:val="00B0F0"/>
        </w:rPr>
        <w:t>imię, nazwisko, podpis</w:t>
      </w:r>
      <w:r w:rsidR="001915FF" w:rsidRPr="001915FF">
        <w:rPr>
          <w:i/>
          <w:color w:val="00B0F0"/>
        </w:rPr>
        <w:t>)</w:t>
      </w:r>
    </w:p>
    <w:p w14:paraId="28EFF78E" w14:textId="77777777" w:rsidR="006656BE" w:rsidRDefault="006656BE" w:rsidP="00E4755F">
      <w:pPr>
        <w:pStyle w:val="m1"/>
        <w:spacing w:line="276" w:lineRule="auto"/>
        <w:jc w:val="both"/>
      </w:pPr>
    </w:p>
    <w:p w14:paraId="3996EFA1" w14:textId="193D0A16" w:rsidR="001915FF" w:rsidRDefault="001915FF" w:rsidP="00E4755F">
      <w:pPr>
        <w:pStyle w:val="m1"/>
        <w:spacing w:line="276" w:lineRule="auto"/>
        <w:jc w:val="both"/>
      </w:pPr>
      <w:r>
        <w:t>Data Przekazania Protokołu Zamawiającemu</w:t>
      </w:r>
      <w:r>
        <w:tab/>
        <w:t xml:space="preserve">…………………………………… </w:t>
      </w:r>
      <w:r>
        <w:tab/>
      </w:r>
      <w:r>
        <w:tab/>
      </w:r>
      <w:r w:rsidRPr="001915FF">
        <w:rPr>
          <w:i/>
          <w:color w:val="00B0F0"/>
        </w:rPr>
        <w:t>(rok, miesiąc</w:t>
      </w:r>
      <w:r>
        <w:rPr>
          <w:i/>
          <w:color w:val="00B0F0"/>
        </w:rPr>
        <w:t>, dzień</w:t>
      </w:r>
      <w:r w:rsidRPr="001915FF">
        <w:rPr>
          <w:i/>
          <w:color w:val="00B0F0"/>
        </w:rPr>
        <w:t>)</w:t>
      </w:r>
    </w:p>
    <w:p w14:paraId="6AB696D1" w14:textId="77777777" w:rsidR="001915FF" w:rsidRDefault="001915FF" w:rsidP="00E4755F">
      <w:pPr>
        <w:pStyle w:val="m1"/>
        <w:spacing w:line="276" w:lineRule="auto"/>
        <w:jc w:val="both"/>
      </w:pPr>
    </w:p>
    <w:p w14:paraId="79C4BF91" w14:textId="1AD3E302" w:rsidR="001915FF" w:rsidRDefault="006656BE" w:rsidP="00E4755F">
      <w:pPr>
        <w:pStyle w:val="m1"/>
        <w:spacing w:line="276" w:lineRule="auto"/>
        <w:jc w:val="both"/>
        <w:rPr>
          <w:i/>
          <w:color w:val="00B0F0"/>
        </w:rPr>
      </w:pPr>
      <w:r>
        <w:t xml:space="preserve">Decyzja Zamawiającego, czy </w:t>
      </w:r>
      <w:r w:rsidR="001915FF">
        <w:t>Akceptacja</w:t>
      </w:r>
      <w:r>
        <w:t xml:space="preserve"> Protokołu</w:t>
      </w:r>
      <w:r>
        <w:tab/>
      </w:r>
      <w:r w:rsidR="001915FF">
        <w:t>…</w:t>
      </w:r>
      <w:r w:rsidR="0035273A">
        <w:t>…</w:t>
      </w:r>
      <w:r w:rsidR="001915FF">
        <w:t xml:space="preserve">…  TAK </w:t>
      </w:r>
      <w:r>
        <w:t xml:space="preserve">    </w:t>
      </w:r>
      <w:r w:rsidR="001915FF">
        <w:t xml:space="preserve"> </w:t>
      </w:r>
      <w:r>
        <w:t xml:space="preserve">/ </w:t>
      </w:r>
      <w:r w:rsidR="001915FF">
        <w:t xml:space="preserve">   …</w:t>
      </w:r>
      <w:r w:rsidR="0035273A">
        <w:t>…</w:t>
      </w:r>
      <w:r w:rsidR="001915FF">
        <w:t xml:space="preserve">…  NIE </w:t>
      </w:r>
      <w:r w:rsidR="001915FF">
        <w:tab/>
      </w:r>
      <w:r w:rsidR="001915FF" w:rsidRPr="001915FF">
        <w:rPr>
          <w:i/>
          <w:color w:val="00B0F0"/>
        </w:rPr>
        <w:t>(</w:t>
      </w:r>
      <w:r w:rsidR="00942781">
        <w:rPr>
          <w:i/>
          <w:color w:val="00B0F0"/>
        </w:rPr>
        <w:t>zakreślić odpowiedni</w:t>
      </w:r>
      <w:r w:rsidR="001915FF" w:rsidRPr="001915FF">
        <w:rPr>
          <w:i/>
          <w:color w:val="00B0F0"/>
        </w:rPr>
        <w:t>)</w:t>
      </w:r>
    </w:p>
    <w:p w14:paraId="39DC79DF" w14:textId="77777777" w:rsidR="001915FF" w:rsidRDefault="001915FF" w:rsidP="00E4755F">
      <w:pPr>
        <w:pStyle w:val="m1"/>
        <w:spacing w:line="276" w:lineRule="auto"/>
        <w:jc w:val="both"/>
        <w:rPr>
          <w:i/>
          <w:color w:val="00B0F0"/>
        </w:rPr>
      </w:pPr>
    </w:p>
    <w:p w14:paraId="66FDC4DD" w14:textId="51265DEF" w:rsidR="001915FF" w:rsidRDefault="001915FF" w:rsidP="00E4755F">
      <w:pPr>
        <w:pStyle w:val="m1"/>
        <w:spacing w:line="276" w:lineRule="auto"/>
        <w:jc w:val="both"/>
      </w:pPr>
      <w:r>
        <w:t xml:space="preserve">Uzasadnienie decyzji </w:t>
      </w:r>
      <w:r>
        <w:tab/>
        <w:t>…………………………………… …………………………………… ……………………………………</w:t>
      </w:r>
      <w:r w:rsidR="00942781">
        <w:t xml:space="preserve"> ……………………</w:t>
      </w:r>
    </w:p>
    <w:p w14:paraId="75BCCA06" w14:textId="77777777" w:rsidR="001915FF" w:rsidRDefault="001915FF" w:rsidP="00E4755F">
      <w:pPr>
        <w:pStyle w:val="m1"/>
        <w:spacing w:line="276" w:lineRule="auto"/>
        <w:jc w:val="both"/>
      </w:pPr>
    </w:p>
    <w:p w14:paraId="10BCC19C" w14:textId="0949E099" w:rsidR="001915FF" w:rsidRDefault="001915FF" w:rsidP="00E4755F">
      <w:pPr>
        <w:pStyle w:val="m1"/>
        <w:spacing w:line="276" w:lineRule="auto"/>
        <w:ind w:left="1416" w:firstLine="708"/>
        <w:jc w:val="both"/>
      </w:pPr>
      <w:r>
        <w:t>…………………………………… …………………………………… ……………………………………</w:t>
      </w:r>
      <w:r w:rsidR="00942781">
        <w:t xml:space="preserve"> ……………………</w:t>
      </w:r>
    </w:p>
    <w:p w14:paraId="3CC56B92" w14:textId="77777777" w:rsidR="001915FF" w:rsidRDefault="001915FF" w:rsidP="00E4755F">
      <w:pPr>
        <w:pStyle w:val="m1"/>
        <w:spacing w:line="276" w:lineRule="auto"/>
        <w:ind w:left="1416" w:firstLine="708"/>
        <w:jc w:val="both"/>
      </w:pPr>
    </w:p>
    <w:p w14:paraId="324F65C5" w14:textId="35E89264" w:rsidR="001915FF" w:rsidRDefault="001915FF" w:rsidP="00E4755F">
      <w:pPr>
        <w:pStyle w:val="m1"/>
        <w:spacing w:line="276" w:lineRule="auto"/>
        <w:ind w:left="1776" w:firstLine="348"/>
        <w:jc w:val="both"/>
      </w:pPr>
      <w:r>
        <w:t>…………………………………… …………………………………… ……………………………………</w:t>
      </w:r>
      <w:r w:rsidR="00942781">
        <w:t xml:space="preserve"> ……………………</w:t>
      </w:r>
    </w:p>
    <w:p w14:paraId="44EDB0F6" w14:textId="0D9A5BB4" w:rsidR="001915FF" w:rsidRDefault="001915FF" w:rsidP="00E4755F">
      <w:pPr>
        <w:pStyle w:val="m1"/>
        <w:spacing w:line="276" w:lineRule="auto"/>
        <w:jc w:val="both"/>
      </w:pPr>
    </w:p>
    <w:p w14:paraId="3DD8A101" w14:textId="44847E8B" w:rsidR="001915FF" w:rsidRDefault="00B74F59" w:rsidP="00E4755F">
      <w:pPr>
        <w:pStyle w:val="m1"/>
        <w:spacing w:line="276" w:lineRule="auto"/>
        <w:jc w:val="both"/>
      </w:pPr>
      <w:r>
        <w:t xml:space="preserve">Data Decyzji, </w:t>
      </w:r>
      <w:r w:rsidR="001915FF">
        <w:t>Podpis Zamawiającego</w:t>
      </w:r>
      <w:r w:rsidR="001915FF">
        <w:tab/>
      </w:r>
      <w:r w:rsidR="001915FF">
        <w:tab/>
      </w:r>
      <w:r w:rsidR="006656BE">
        <w:t>……………………………………………………</w:t>
      </w:r>
      <w:r w:rsidR="006656BE">
        <w:tab/>
      </w:r>
      <w:r w:rsidR="006656BE" w:rsidRPr="001915FF">
        <w:rPr>
          <w:i/>
          <w:color w:val="00B0F0"/>
        </w:rPr>
        <w:t>(</w:t>
      </w:r>
      <w:r>
        <w:rPr>
          <w:i/>
          <w:color w:val="00B0F0"/>
        </w:rPr>
        <w:t xml:space="preserve">data, </w:t>
      </w:r>
      <w:r w:rsidR="006656BE">
        <w:rPr>
          <w:i/>
          <w:color w:val="00B0F0"/>
        </w:rPr>
        <w:t>imię, nazwisko</w:t>
      </w:r>
      <w:r>
        <w:rPr>
          <w:i/>
          <w:color w:val="00B0F0"/>
        </w:rPr>
        <w:t>)</w:t>
      </w:r>
    </w:p>
    <w:p w14:paraId="29BC74C6" w14:textId="77777777" w:rsidR="001915FF" w:rsidRDefault="001915FF" w:rsidP="00E4755F">
      <w:pPr>
        <w:pStyle w:val="m1"/>
        <w:spacing w:line="276" w:lineRule="auto"/>
        <w:jc w:val="both"/>
      </w:pPr>
    </w:p>
    <w:p w14:paraId="50BBB624" w14:textId="77777777" w:rsidR="00883CEA" w:rsidRDefault="00883CEA" w:rsidP="00E4755F">
      <w:pPr>
        <w:pStyle w:val="m1"/>
        <w:spacing w:line="276" w:lineRule="auto"/>
        <w:jc w:val="both"/>
      </w:pPr>
    </w:p>
    <w:p w14:paraId="2F0DE3A6" w14:textId="77777777" w:rsidR="001915FF" w:rsidRDefault="001915FF" w:rsidP="00E4755F">
      <w:pPr>
        <w:pStyle w:val="m1"/>
        <w:spacing w:line="276" w:lineRule="auto"/>
        <w:jc w:val="both"/>
      </w:pPr>
    </w:p>
    <w:p w14:paraId="7BFB5876" w14:textId="7E18C2EC" w:rsidR="00FB1A15" w:rsidRPr="003F3181" w:rsidRDefault="009B73E4" w:rsidP="00E4755F">
      <w:pPr>
        <w:pStyle w:val="m1"/>
        <w:numPr>
          <w:ilvl w:val="0"/>
          <w:numId w:val="2"/>
        </w:numPr>
        <w:spacing w:line="276" w:lineRule="auto"/>
        <w:jc w:val="both"/>
        <w:rPr>
          <w:b/>
          <w:bCs/>
        </w:rPr>
      </w:pPr>
      <w:r w:rsidRPr="00A23686">
        <w:rPr>
          <w:b/>
          <w:bCs/>
        </w:rPr>
        <w:t>Funkcje Główne</w:t>
      </w:r>
      <w:r w:rsidR="00D65E7F" w:rsidRPr="00A23686">
        <w:rPr>
          <w:b/>
          <w:bCs/>
        </w:rPr>
        <w:t xml:space="preserve"> </w:t>
      </w:r>
      <w:r w:rsidR="00B802C4" w:rsidRPr="00A23686">
        <w:rPr>
          <w:b/>
          <w:bCs/>
        </w:rPr>
        <w:t>- Specyfikacja</w:t>
      </w:r>
    </w:p>
    <w:p w14:paraId="77E70EA6" w14:textId="3FE99B5C" w:rsidR="007F3CE8" w:rsidRPr="007320BF" w:rsidRDefault="007F3CE8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 xml:space="preserve">Umożliwienie </w:t>
      </w:r>
      <w:r w:rsidR="00DB1739" w:rsidRPr="007320BF">
        <w:t xml:space="preserve">w sposób automatyczny </w:t>
      </w:r>
      <w:r w:rsidRPr="007320BF">
        <w:t>wjazdu na Parking wraz z wydaniem Biletu</w:t>
      </w:r>
      <w:r w:rsidR="00DB1739" w:rsidRPr="007320BF">
        <w:t xml:space="preserve"> dla Użytkownika</w:t>
      </w:r>
      <w:r w:rsidRPr="007320BF">
        <w:t>.</w:t>
      </w:r>
    </w:p>
    <w:p w14:paraId="6408D0E9" w14:textId="2E06053A" w:rsidR="00E31A1D" w:rsidRPr="00CA2480" w:rsidRDefault="00E31A1D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 xml:space="preserve">………………………………………… </w:t>
      </w:r>
      <w:r w:rsidR="00CA2480" w:rsidRPr="00CA2480">
        <w:rPr>
          <w:color w:val="00B0F0"/>
        </w:rPr>
        <w:t>U</w:t>
      </w:r>
      <w:r w:rsidRPr="00CA2480">
        <w:rPr>
          <w:color w:val="00B0F0"/>
        </w:rPr>
        <w:t>zyskana wartość SLA</w:t>
      </w:r>
      <w:r w:rsidR="00CA2480" w:rsidRPr="00CA2480">
        <w:rPr>
          <w:color w:val="00B0F0"/>
        </w:rPr>
        <w:t>.</w:t>
      </w:r>
    </w:p>
    <w:p w14:paraId="1C5B303A" w14:textId="745146A8" w:rsidR="00E31A1D" w:rsidRPr="00CA2480" w:rsidRDefault="00E31A1D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 xml:space="preserve">………………………………………… </w:t>
      </w:r>
      <w:r w:rsidR="00CA2480" w:rsidRPr="00CA2480">
        <w:rPr>
          <w:color w:val="00B0F0"/>
        </w:rPr>
        <w:t>Cz</w:t>
      </w:r>
      <w:r w:rsidRPr="00CA2480">
        <w:rPr>
          <w:color w:val="00B0F0"/>
        </w:rPr>
        <w:t>y cel SLA osiągnięty</w:t>
      </w:r>
      <w:r w:rsidR="00CA2480" w:rsidRPr="00CA2480">
        <w:rPr>
          <w:color w:val="00B0F0"/>
        </w:rPr>
        <w:t>?</w:t>
      </w:r>
    </w:p>
    <w:p w14:paraId="79FB95B9" w14:textId="6D4E4026" w:rsidR="00E31A1D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1B96BD8B" w14:textId="7B0DC214" w:rsidR="001447FE" w:rsidRDefault="00CA2480" w:rsidP="00E4755F">
      <w:pPr>
        <w:pStyle w:val="m-podstawowy"/>
        <w:spacing w:line="276" w:lineRule="auto"/>
        <w:ind w:left="708"/>
        <w:jc w:val="both"/>
        <w:rPr>
          <w:color w:val="FF0000"/>
        </w:rPr>
      </w:pPr>
      <w:r>
        <w:rPr>
          <w:color w:val="FF0000"/>
        </w:rPr>
        <w:tab/>
      </w:r>
      <w:r w:rsidR="00E31A1D">
        <w:rPr>
          <w:color w:val="FF0000"/>
        </w:rPr>
        <w:t xml:space="preserve">Cel </w:t>
      </w:r>
      <w:r w:rsidR="00135F3A">
        <w:rPr>
          <w:color w:val="FF0000"/>
        </w:rPr>
        <w:t>SLA:</w:t>
      </w:r>
      <w:r>
        <w:rPr>
          <w:color w:val="FF0000"/>
        </w:rPr>
        <w:tab/>
      </w:r>
      <w:r w:rsidR="00B93B83">
        <w:rPr>
          <w:color w:val="FF0000"/>
        </w:rPr>
        <w:t>Nie więcej niż jedna nieudana próba wjazdu</w:t>
      </w:r>
    </w:p>
    <w:p w14:paraId="1241C9C4" w14:textId="77777777" w:rsidR="00FB1A15" w:rsidRDefault="00FB1A15" w:rsidP="00E4755F">
      <w:pPr>
        <w:pStyle w:val="m1"/>
        <w:spacing w:line="276" w:lineRule="auto"/>
        <w:ind w:left="360" w:hanging="360"/>
        <w:jc w:val="both"/>
      </w:pPr>
    </w:p>
    <w:p w14:paraId="253DF563" w14:textId="2B9011D4" w:rsidR="00437EDA" w:rsidRPr="007320BF" w:rsidRDefault="00DB1739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>Zapewnienie Użytkownikowi</w:t>
      </w:r>
      <w:r w:rsidR="00437EDA" w:rsidRPr="007320BF">
        <w:t xml:space="preserve"> możliwości zmiany typu Biletu w Kas</w:t>
      </w:r>
      <w:r w:rsidR="00D65E7F" w:rsidRPr="007320BF">
        <w:t>ie Automatycznej</w:t>
      </w:r>
      <w:r w:rsidR="00431633">
        <w:t>.</w:t>
      </w:r>
    </w:p>
    <w:p w14:paraId="24C357EF" w14:textId="7777777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751132EE" w14:textId="7777777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5942B089" w14:textId="3D30F4C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Naruszenie Umowy?</w:t>
      </w:r>
    </w:p>
    <w:p w14:paraId="67A9627A" w14:textId="5BB354E2" w:rsidR="001447FE" w:rsidRDefault="00CA2480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 xml:space="preserve">Cel </w:t>
      </w:r>
      <w:r w:rsidR="00135F3A">
        <w:rPr>
          <w:color w:val="FF0000"/>
        </w:rPr>
        <w:t>SLA:</w:t>
      </w:r>
      <w:r w:rsidR="00045C4C" w:rsidRPr="007320BF">
        <w:rPr>
          <w:color w:val="FF0000"/>
        </w:rPr>
        <w:t xml:space="preserve"> </w:t>
      </w:r>
      <w:r w:rsidR="00B93B83">
        <w:rPr>
          <w:color w:val="FF0000"/>
        </w:rPr>
        <w:t xml:space="preserve">Nie więcej niż jedna nieudana próba </w:t>
      </w:r>
      <w:r w:rsidR="001447FE">
        <w:rPr>
          <w:color w:val="FF0000"/>
        </w:rPr>
        <w:t>zmiany Biletu</w:t>
      </w:r>
    </w:p>
    <w:p w14:paraId="6C851057" w14:textId="77777777" w:rsidR="00FB1A15" w:rsidRDefault="00FB1A15" w:rsidP="00E4755F">
      <w:pPr>
        <w:pStyle w:val="m1"/>
        <w:spacing w:line="276" w:lineRule="auto"/>
        <w:ind w:left="360" w:hanging="360"/>
        <w:jc w:val="both"/>
      </w:pPr>
    </w:p>
    <w:p w14:paraId="7629F59B" w14:textId="547C50DF" w:rsidR="007F3CE8" w:rsidRPr="007320BF" w:rsidRDefault="007F3CE8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 xml:space="preserve">Umożliwienie </w:t>
      </w:r>
      <w:r w:rsidR="00D65E7F" w:rsidRPr="007320BF">
        <w:t xml:space="preserve">Użytkownikowi </w:t>
      </w:r>
      <w:r w:rsidR="00045C4C" w:rsidRPr="007320BF">
        <w:t xml:space="preserve">dokonania opłaty za parkowanie </w:t>
      </w:r>
      <w:r w:rsidRPr="007320BF">
        <w:t>na podstawie Biletu</w:t>
      </w:r>
      <w:r w:rsidR="00045C4C" w:rsidRPr="007320BF">
        <w:t>,</w:t>
      </w:r>
      <w:r w:rsidRPr="007320BF">
        <w:t xml:space="preserve"> poprzez </w:t>
      </w:r>
      <w:r w:rsidR="00C038C7">
        <w:t>Automat R</w:t>
      </w:r>
      <w:r w:rsidR="008619E2">
        <w:t>ozliczeniowy,</w:t>
      </w:r>
      <w:r w:rsidR="0078113B">
        <w:t xml:space="preserve"> </w:t>
      </w:r>
      <w:r w:rsidR="00D65E7F" w:rsidRPr="007320BF">
        <w:t xml:space="preserve">przyjęcie płatności </w:t>
      </w:r>
      <w:r w:rsidRPr="007320BF">
        <w:t>bilonem</w:t>
      </w:r>
      <w:r w:rsidR="00470ADE">
        <w:t>,</w:t>
      </w:r>
      <w:r w:rsidRPr="007320BF">
        <w:t xml:space="preserve"> </w:t>
      </w:r>
      <w:r w:rsidR="00470ADE">
        <w:t xml:space="preserve">banknotami </w:t>
      </w:r>
      <w:r w:rsidR="00D65E7F" w:rsidRPr="007320BF">
        <w:t>lub kartą płatniczą</w:t>
      </w:r>
      <w:r w:rsidRPr="007320BF">
        <w:t>.</w:t>
      </w:r>
    </w:p>
    <w:p w14:paraId="0A8B7B94" w14:textId="7777777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lastRenderedPageBreak/>
        <w:t>………………………………………… Uzyskana wartość SLA.</w:t>
      </w:r>
    </w:p>
    <w:p w14:paraId="24109AE2" w14:textId="7777777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2C1299D5" w14:textId="7777777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2B1E73A8" w14:textId="56438772" w:rsidR="001447FE" w:rsidRDefault="00CA2480" w:rsidP="00E4755F">
      <w:pPr>
        <w:pStyle w:val="m3"/>
        <w:spacing w:line="276" w:lineRule="auto"/>
        <w:jc w:val="both"/>
        <w:rPr>
          <w:color w:val="FF0000"/>
        </w:rPr>
      </w:pPr>
      <w:r>
        <w:rPr>
          <w:color w:val="FF0000"/>
        </w:rPr>
        <w:tab/>
        <w:t xml:space="preserve">Cel </w:t>
      </w:r>
      <w:r w:rsidR="00135F3A">
        <w:rPr>
          <w:color w:val="FF0000"/>
        </w:rPr>
        <w:t>SLA:</w:t>
      </w:r>
      <w:r>
        <w:rPr>
          <w:color w:val="FF0000"/>
        </w:rPr>
        <w:t xml:space="preserve"> </w:t>
      </w:r>
      <w:r w:rsidR="00B93B83">
        <w:rPr>
          <w:color w:val="FF0000"/>
        </w:rPr>
        <w:t>Nie więcej niż jedna nieudana próba opłaty</w:t>
      </w:r>
    </w:p>
    <w:p w14:paraId="54FAB793" w14:textId="77777777" w:rsidR="00FB1A15" w:rsidRDefault="00FB1A15" w:rsidP="00E4755F">
      <w:pPr>
        <w:pStyle w:val="m1"/>
        <w:spacing w:line="276" w:lineRule="auto"/>
        <w:ind w:left="360" w:hanging="360"/>
        <w:jc w:val="both"/>
      </w:pPr>
    </w:p>
    <w:p w14:paraId="42C02C87" w14:textId="21894814" w:rsidR="007F3CE8" w:rsidRPr="007320BF" w:rsidRDefault="007F3CE8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 xml:space="preserve">Umożliwienie </w:t>
      </w:r>
      <w:r w:rsidR="00D65E7F" w:rsidRPr="007320BF">
        <w:t xml:space="preserve">w sposób automatyczny, </w:t>
      </w:r>
      <w:r w:rsidRPr="007320BF">
        <w:t xml:space="preserve">wyjazdu z Parkingu </w:t>
      </w:r>
      <w:r w:rsidR="001447FE">
        <w:t xml:space="preserve">pojazdów uprawnionych (np. </w:t>
      </w:r>
      <w:r w:rsidRPr="007320BF">
        <w:t>na podstawie opłaconego Biletu</w:t>
      </w:r>
      <w:r w:rsidR="001447FE">
        <w:t>)</w:t>
      </w:r>
    </w:p>
    <w:p w14:paraId="15A4AD24" w14:textId="7777777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6993015D" w14:textId="7777777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32EEFE75" w14:textId="2FCD287D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0A03D1E2" w14:textId="25AD35AD" w:rsidR="001447FE" w:rsidRDefault="00CA2480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 xml:space="preserve">Cel </w:t>
      </w:r>
      <w:r w:rsidR="001447FE">
        <w:rPr>
          <w:color w:val="FF0000"/>
        </w:rPr>
        <w:t>SLA</w:t>
      </w:r>
      <w:r w:rsidR="00135F3A">
        <w:rPr>
          <w:color w:val="FF0000"/>
        </w:rPr>
        <w:t>:</w:t>
      </w:r>
      <w:r>
        <w:rPr>
          <w:color w:val="FF0000"/>
        </w:rPr>
        <w:t xml:space="preserve"> </w:t>
      </w:r>
      <w:r w:rsidR="00B93B83">
        <w:rPr>
          <w:color w:val="FF0000"/>
        </w:rPr>
        <w:t>Pozytywna realizacja 100% prób</w:t>
      </w:r>
      <w:r w:rsidR="001447FE">
        <w:rPr>
          <w:color w:val="FF0000"/>
        </w:rPr>
        <w:t xml:space="preserve"> </w:t>
      </w:r>
    </w:p>
    <w:p w14:paraId="4EAA8614" w14:textId="77777777" w:rsidR="00FB1A15" w:rsidRDefault="00FB1A15" w:rsidP="00E4755F">
      <w:pPr>
        <w:pStyle w:val="m1"/>
        <w:spacing w:line="276" w:lineRule="auto"/>
        <w:ind w:left="360" w:hanging="360"/>
        <w:jc w:val="both"/>
      </w:pPr>
    </w:p>
    <w:p w14:paraId="53C067A4" w14:textId="120714DA" w:rsidR="00437EDA" w:rsidRPr="007320BF" w:rsidRDefault="00437EDA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 xml:space="preserve">Umożliwienie wjazdu i wyjazdu do / z Parkingu </w:t>
      </w:r>
      <w:r w:rsidR="001447FE">
        <w:t xml:space="preserve">w wyniku </w:t>
      </w:r>
      <w:r w:rsidR="00ED2F33" w:rsidRPr="007320BF">
        <w:t xml:space="preserve">czynności </w:t>
      </w:r>
      <w:r w:rsidRPr="007320BF">
        <w:t>Operatora</w:t>
      </w:r>
      <w:r w:rsidR="001447FE">
        <w:t xml:space="preserve"> (przy asyście)</w:t>
      </w:r>
      <w:r w:rsidRPr="007320BF">
        <w:t>.</w:t>
      </w:r>
    </w:p>
    <w:p w14:paraId="1033E626" w14:textId="7777777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3210FF32" w14:textId="77777777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3E7456D4" w14:textId="57B094DE" w:rsidR="00CA2480" w:rsidRPr="00CA2480" w:rsidRDefault="00CA2480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38B3654B" w14:textId="371A5B22" w:rsidR="001447FE" w:rsidRDefault="00CA2480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 xml:space="preserve">Cel </w:t>
      </w:r>
      <w:r w:rsidR="001447FE">
        <w:rPr>
          <w:color w:val="FF0000"/>
        </w:rPr>
        <w:t>SLA</w:t>
      </w:r>
      <w:r w:rsidR="00135F3A">
        <w:rPr>
          <w:color w:val="FF0000"/>
        </w:rPr>
        <w:t>:</w:t>
      </w:r>
      <w:r>
        <w:rPr>
          <w:color w:val="FF0000"/>
        </w:rPr>
        <w:t xml:space="preserve"> </w:t>
      </w:r>
      <w:r w:rsidR="00B93B83">
        <w:rPr>
          <w:color w:val="FF0000"/>
        </w:rPr>
        <w:t>Pozytywna realizacja 100% prób</w:t>
      </w:r>
    </w:p>
    <w:p w14:paraId="484AF2D9" w14:textId="77777777" w:rsidR="00FB1A15" w:rsidRDefault="00FB1A15" w:rsidP="00E4755F">
      <w:pPr>
        <w:pStyle w:val="m1"/>
        <w:spacing w:line="276" w:lineRule="auto"/>
        <w:ind w:left="360" w:hanging="360"/>
        <w:jc w:val="both"/>
      </w:pPr>
    </w:p>
    <w:p w14:paraId="5EE486F9" w14:textId="600F8107" w:rsidR="008475A6" w:rsidRPr="007320BF" w:rsidRDefault="008475A6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>Możliwość komunikacji Użytkownika z Operatorem za pośrednictwem Intercom</w:t>
      </w:r>
      <w:r w:rsidR="00D30886">
        <w:t>u</w:t>
      </w:r>
      <w:r w:rsidR="00312C21">
        <w:t>.</w:t>
      </w:r>
    </w:p>
    <w:p w14:paraId="654CC52A" w14:textId="77777777" w:rsidR="003934F1" w:rsidRPr="00CA2480" w:rsidRDefault="003934F1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4D34D4D1" w14:textId="77777777" w:rsidR="003934F1" w:rsidRPr="00CA2480" w:rsidRDefault="003934F1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444D51ED" w14:textId="22DCD545" w:rsidR="003934F1" w:rsidRPr="003934F1" w:rsidRDefault="003934F1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08A02DD8" w14:textId="5194EE4B" w:rsidR="001447FE" w:rsidRDefault="003934F1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 xml:space="preserve">Cel </w:t>
      </w:r>
      <w:r w:rsidR="001447FE">
        <w:rPr>
          <w:color w:val="FF0000"/>
        </w:rPr>
        <w:t>SLA</w:t>
      </w:r>
      <w:r w:rsidR="00135F3A">
        <w:rPr>
          <w:color w:val="FF0000"/>
        </w:rPr>
        <w:t>:</w:t>
      </w:r>
      <w:r w:rsidR="00135F3A" w:rsidRPr="00135F3A">
        <w:rPr>
          <w:color w:val="FF0000"/>
        </w:rPr>
        <w:t xml:space="preserve"> </w:t>
      </w:r>
      <w:r w:rsidR="00B93B83">
        <w:rPr>
          <w:color w:val="FF0000"/>
        </w:rPr>
        <w:t>Pozytywna realizacja 100% prób</w:t>
      </w:r>
      <w:r w:rsidR="00D30886">
        <w:rPr>
          <w:color w:val="FF0000"/>
        </w:rPr>
        <w:t xml:space="preserve"> </w:t>
      </w:r>
      <w:r w:rsidR="00B93B83">
        <w:rPr>
          <w:color w:val="FF0000"/>
        </w:rPr>
        <w:t>wywołania</w:t>
      </w:r>
      <w:r w:rsidR="001447FE">
        <w:rPr>
          <w:color w:val="FF0000"/>
        </w:rPr>
        <w:t xml:space="preserve"> Intercomu</w:t>
      </w:r>
    </w:p>
    <w:p w14:paraId="510D429B" w14:textId="77777777" w:rsidR="00FB1A15" w:rsidRDefault="00FB1A15" w:rsidP="00E4755F">
      <w:pPr>
        <w:pStyle w:val="m1"/>
        <w:spacing w:line="276" w:lineRule="auto"/>
        <w:ind w:left="360" w:hanging="360"/>
        <w:jc w:val="both"/>
      </w:pPr>
    </w:p>
    <w:p w14:paraId="5E0D7E7F" w14:textId="0B841A07" w:rsidR="007F3CE8" w:rsidRPr="007320BF" w:rsidRDefault="007F3CE8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>Zapewnienie</w:t>
      </w:r>
      <w:r w:rsidR="008475A6" w:rsidRPr="007320BF">
        <w:t xml:space="preserve"> k</w:t>
      </w:r>
      <w:r w:rsidR="00437EDA" w:rsidRPr="007320BF">
        <w:t>ontrolerom</w:t>
      </w:r>
      <w:r w:rsidRPr="007320BF">
        <w:t xml:space="preserve"> </w:t>
      </w:r>
      <w:r w:rsidR="00437EDA" w:rsidRPr="007320BF">
        <w:t xml:space="preserve">w środkach komunikacji zbiorowej, </w:t>
      </w:r>
      <w:r w:rsidRPr="007320BF">
        <w:t xml:space="preserve">możliwości </w:t>
      </w:r>
      <w:r w:rsidR="00C038C7">
        <w:t xml:space="preserve">prawidłowej </w:t>
      </w:r>
      <w:r w:rsidRPr="007320BF">
        <w:t xml:space="preserve">weryfikacji </w:t>
      </w:r>
      <w:r w:rsidR="00437EDA" w:rsidRPr="007320BF">
        <w:t xml:space="preserve">ważności Biletu </w:t>
      </w:r>
      <w:r w:rsidR="00C038C7">
        <w:t xml:space="preserve">Parkingowego </w:t>
      </w:r>
      <w:r w:rsidR="00437EDA" w:rsidRPr="007320BF">
        <w:t>okazanego przez pasażera</w:t>
      </w:r>
      <w:r w:rsidR="00C038C7">
        <w:t xml:space="preserve"> / Użytkownika Systemu P&amp;R</w:t>
      </w:r>
      <w:r w:rsidR="00437EDA" w:rsidRPr="007320BF">
        <w:t>.</w:t>
      </w:r>
    </w:p>
    <w:p w14:paraId="0FB05451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7A9F5FEB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4D5D4F19" w14:textId="1D53F0ED" w:rsidR="009D6E8F" w:rsidRPr="00E22093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74B9493D" w14:textId="610B5FFB" w:rsidR="001447FE" w:rsidRDefault="00E22093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B93B83">
        <w:rPr>
          <w:color w:val="FF0000"/>
        </w:rPr>
        <w:t xml:space="preserve">Pozytywna realizacja 99% prób </w:t>
      </w:r>
      <w:r w:rsidR="001447FE">
        <w:rPr>
          <w:color w:val="FF0000"/>
        </w:rPr>
        <w:t>kontroli Biletu</w:t>
      </w:r>
    </w:p>
    <w:p w14:paraId="51711ABF" w14:textId="77777777" w:rsidR="00FB1A15" w:rsidRDefault="00FB1A15" w:rsidP="00E4755F">
      <w:pPr>
        <w:pStyle w:val="m1"/>
        <w:spacing w:line="276" w:lineRule="auto"/>
        <w:ind w:left="360" w:hanging="360"/>
        <w:jc w:val="both"/>
      </w:pPr>
    </w:p>
    <w:p w14:paraId="2979AA9E" w14:textId="2077DCA7" w:rsidR="009B73E4" w:rsidRPr="007320BF" w:rsidRDefault="00C038C7" w:rsidP="00E4755F">
      <w:pPr>
        <w:pStyle w:val="m2"/>
        <w:numPr>
          <w:ilvl w:val="1"/>
          <w:numId w:val="2"/>
        </w:numPr>
        <w:spacing w:line="276" w:lineRule="auto"/>
        <w:jc w:val="both"/>
      </w:pPr>
      <w:r>
        <w:t>Przeprowadzenie W</w:t>
      </w:r>
      <w:r w:rsidR="00D15A8B">
        <w:t xml:space="preserve">yładowanie </w:t>
      </w:r>
      <w:r w:rsidR="007455D0" w:rsidRPr="007320BF">
        <w:t xml:space="preserve">gotówki </w:t>
      </w:r>
      <w:r w:rsidR="00D15A8B">
        <w:t>z Kasy</w:t>
      </w:r>
      <w:r w:rsidR="007455D0" w:rsidRPr="007320BF">
        <w:t xml:space="preserve"> Automatycznej po osiągnięciu progu zajętości depozytora</w:t>
      </w:r>
      <w:r w:rsidR="00312C21">
        <w:t>.</w:t>
      </w:r>
    </w:p>
    <w:p w14:paraId="57AF5791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7CBF3DE6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4FB693CB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0DA0FF42" w14:textId="549E82CE" w:rsidR="00D15A8B" w:rsidRDefault="00E22093" w:rsidP="00B93B83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B93B83">
        <w:rPr>
          <w:color w:val="FF0000"/>
        </w:rPr>
        <w:t>Pozytywna realizacja 100% prób wybrania (wyładowania) gotówki</w:t>
      </w:r>
    </w:p>
    <w:p w14:paraId="0C3CB8B4" w14:textId="2C472206" w:rsidR="005E0CBF" w:rsidRPr="0026187B" w:rsidRDefault="005E0CBF" w:rsidP="00E4755F">
      <w:pPr>
        <w:pStyle w:val="m3"/>
        <w:spacing w:line="276" w:lineRule="auto"/>
        <w:jc w:val="both"/>
        <w:rPr>
          <w:color w:val="FF0000"/>
        </w:rPr>
      </w:pPr>
    </w:p>
    <w:p w14:paraId="4CAD2E9F" w14:textId="3B5783AD" w:rsidR="00D65E7F" w:rsidRPr="007320BF" w:rsidRDefault="00D65E7F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>Umożliwienie awaryjnej zmiany trybu pracy Parkingu</w:t>
      </w:r>
      <w:r w:rsidR="00312C21">
        <w:t>.</w:t>
      </w:r>
    </w:p>
    <w:p w14:paraId="76162FD9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4C369017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6442B0B9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48438DE3" w14:textId="53F18352" w:rsidR="00351F6A" w:rsidRDefault="00E22093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B93B83">
        <w:rPr>
          <w:color w:val="FF0000"/>
        </w:rPr>
        <w:t xml:space="preserve">Pozytywna realizacja 100% prób </w:t>
      </w:r>
      <w:r w:rsidR="00C038C7">
        <w:rPr>
          <w:color w:val="FF0000"/>
        </w:rPr>
        <w:t xml:space="preserve">awaryjnej </w:t>
      </w:r>
      <w:r w:rsidR="001447FE">
        <w:rPr>
          <w:color w:val="FF0000"/>
        </w:rPr>
        <w:t xml:space="preserve">zmiany trybu pracy </w:t>
      </w:r>
      <w:r w:rsidR="00C038C7">
        <w:rPr>
          <w:color w:val="FF0000"/>
        </w:rPr>
        <w:t>Parkingu</w:t>
      </w:r>
    </w:p>
    <w:p w14:paraId="62ADCD2B" w14:textId="77777777" w:rsidR="009D5F66" w:rsidRDefault="009D5F66" w:rsidP="00E4755F">
      <w:pPr>
        <w:pStyle w:val="m1"/>
        <w:spacing w:line="276" w:lineRule="auto"/>
        <w:jc w:val="both"/>
      </w:pPr>
    </w:p>
    <w:p w14:paraId="46BAA820" w14:textId="2CE26601" w:rsidR="007F3CE8" w:rsidRPr="00312C21" w:rsidRDefault="007F3CE8" w:rsidP="00E4755F">
      <w:pPr>
        <w:pStyle w:val="m1"/>
        <w:numPr>
          <w:ilvl w:val="0"/>
          <w:numId w:val="2"/>
        </w:numPr>
        <w:spacing w:line="276" w:lineRule="auto"/>
        <w:jc w:val="both"/>
        <w:rPr>
          <w:b/>
          <w:bCs/>
        </w:rPr>
      </w:pPr>
      <w:r w:rsidRPr="00312C21">
        <w:rPr>
          <w:b/>
          <w:bCs/>
        </w:rPr>
        <w:lastRenderedPageBreak/>
        <w:t>Funkcje P</w:t>
      </w:r>
      <w:r w:rsidR="009B73E4" w:rsidRPr="00312C21">
        <w:rPr>
          <w:b/>
          <w:bCs/>
        </w:rPr>
        <w:t>omocnicze</w:t>
      </w:r>
      <w:r w:rsidR="00BA7DE8" w:rsidRPr="00312C21">
        <w:rPr>
          <w:b/>
          <w:bCs/>
        </w:rPr>
        <w:t xml:space="preserve"> - Specyfikacja</w:t>
      </w:r>
    </w:p>
    <w:p w14:paraId="01D0B33D" w14:textId="4A2558EC" w:rsidR="007F3CE8" w:rsidRPr="007320BF" w:rsidRDefault="00B27E36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>Nadzór i Z</w:t>
      </w:r>
      <w:r w:rsidR="00AE6D07">
        <w:t xml:space="preserve">arządzanie Parkingami </w:t>
      </w:r>
      <w:r w:rsidR="007F3CE8" w:rsidRPr="007320BF">
        <w:t xml:space="preserve">przez </w:t>
      </w:r>
      <w:r w:rsidR="009B73E4" w:rsidRPr="007320BF">
        <w:t xml:space="preserve">Operatora </w:t>
      </w:r>
      <w:r w:rsidR="00AE6D07">
        <w:t xml:space="preserve">z wykorzystaniem </w:t>
      </w:r>
      <w:r w:rsidR="009B73E4" w:rsidRPr="007320BF">
        <w:t>CNS</w:t>
      </w:r>
      <w:r w:rsidR="00AE6D07">
        <w:t xml:space="preserve"> Aplikacja</w:t>
      </w:r>
      <w:r w:rsidR="00312C21">
        <w:t>.</w:t>
      </w:r>
    </w:p>
    <w:p w14:paraId="52BEA365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768F2B96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6D8807C9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78E47EC8" w14:textId="140BE110" w:rsidR="00FB1A15" w:rsidRPr="00FB1A15" w:rsidRDefault="000A0AC0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B93B83">
        <w:rPr>
          <w:color w:val="FF0000"/>
        </w:rPr>
        <w:t>Pozytywna realizacja 100% prób</w:t>
      </w:r>
      <w:r w:rsidR="00B93B83" w:rsidRPr="007320BF">
        <w:rPr>
          <w:color w:val="FF0000"/>
        </w:rPr>
        <w:t xml:space="preserve"> </w:t>
      </w:r>
      <w:r w:rsidR="00B93B83">
        <w:rPr>
          <w:color w:val="FF0000"/>
        </w:rPr>
        <w:t xml:space="preserve">weryfikacji obecności Wykonawcy Operatora CNS </w:t>
      </w:r>
    </w:p>
    <w:p w14:paraId="41797556" w14:textId="77777777" w:rsidR="00FB1A15" w:rsidRDefault="00FB1A15" w:rsidP="00E4755F">
      <w:pPr>
        <w:pStyle w:val="m1"/>
        <w:spacing w:line="276" w:lineRule="auto"/>
        <w:ind w:left="360" w:hanging="360"/>
        <w:jc w:val="both"/>
      </w:pPr>
    </w:p>
    <w:p w14:paraId="3E78D5F2" w14:textId="21D61EA4" w:rsidR="007F3CE8" w:rsidRPr="007320BF" w:rsidRDefault="009B73E4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>Automatyczna p</w:t>
      </w:r>
      <w:r w:rsidR="007F3CE8" w:rsidRPr="007320BF">
        <w:t xml:space="preserve">ropagacja informacji do </w:t>
      </w:r>
      <w:r w:rsidR="00437EDA" w:rsidRPr="007320BF">
        <w:t>Systemu Naprowadzania</w:t>
      </w:r>
      <w:r w:rsidR="00312C21">
        <w:t>.</w:t>
      </w:r>
    </w:p>
    <w:p w14:paraId="02BA47D8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3F62CB7D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4C253FB9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2777E895" w14:textId="1F79A2D7" w:rsidR="00FB1A15" w:rsidRDefault="000A0AC0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B93B83">
        <w:rPr>
          <w:color w:val="FF0000"/>
        </w:rPr>
        <w:t xml:space="preserve">Pozytywna realizacja 99% </w:t>
      </w:r>
      <w:r w:rsidR="00FB1A15">
        <w:rPr>
          <w:color w:val="FF0000"/>
        </w:rPr>
        <w:t>prób propagacji informacji</w:t>
      </w:r>
    </w:p>
    <w:p w14:paraId="1A342260" w14:textId="77777777" w:rsidR="00FB1A15" w:rsidRDefault="00FB1A15" w:rsidP="00E4755F">
      <w:pPr>
        <w:pStyle w:val="m1"/>
        <w:spacing w:line="276" w:lineRule="auto"/>
        <w:ind w:left="360" w:hanging="360"/>
        <w:jc w:val="both"/>
      </w:pPr>
    </w:p>
    <w:p w14:paraId="3CB473E4" w14:textId="1FB20B20" w:rsidR="007F3CE8" w:rsidRPr="007320BF" w:rsidRDefault="00AC05EF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 xml:space="preserve">Rejestracja obrazu CCTV z Parkingów przez </w:t>
      </w:r>
      <w:r w:rsidR="00D30886">
        <w:t xml:space="preserve">rejestrator </w:t>
      </w:r>
      <w:r w:rsidR="00F67B78">
        <w:t>CNS</w:t>
      </w:r>
    </w:p>
    <w:p w14:paraId="462C1561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243D05BA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54118217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0C617B08" w14:textId="0A201163" w:rsidR="00F67B78" w:rsidRDefault="006A6DBB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B93B83">
        <w:rPr>
          <w:color w:val="FF0000"/>
        </w:rPr>
        <w:t>R</w:t>
      </w:r>
      <w:r w:rsidR="004D330D">
        <w:rPr>
          <w:color w:val="FF0000"/>
        </w:rPr>
        <w:t>ejestracja obrazu przez minimum 97</w:t>
      </w:r>
      <w:r w:rsidR="004D330D" w:rsidRPr="007320BF">
        <w:rPr>
          <w:color w:val="FF0000"/>
        </w:rPr>
        <w:t xml:space="preserve">% </w:t>
      </w:r>
      <w:r w:rsidR="004D330D">
        <w:rPr>
          <w:color w:val="FF0000"/>
        </w:rPr>
        <w:t>czasu</w:t>
      </w:r>
    </w:p>
    <w:p w14:paraId="692E0A80" w14:textId="77777777" w:rsidR="00E05879" w:rsidRDefault="00E05879" w:rsidP="00E4755F">
      <w:pPr>
        <w:pStyle w:val="m1"/>
        <w:spacing w:line="276" w:lineRule="auto"/>
        <w:ind w:left="360" w:hanging="360"/>
        <w:jc w:val="both"/>
      </w:pPr>
    </w:p>
    <w:p w14:paraId="71CECD8A" w14:textId="1E13D7CE" w:rsidR="007F3CE8" w:rsidRPr="007320BF" w:rsidRDefault="009B73E4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>M</w:t>
      </w:r>
      <w:r w:rsidR="007F3CE8" w:rsidRPr="007320BF">
        <w:t>ożliwość emisji komunikatów głosowych na Parkingach</w:t>
      </w:r>
      <w:r w:rsidR="00437EDA" w:rsidRPr="007320BF">
        <w:t xml:space="preserve"> przez Operatora</w:t>
      </w:r>
      <w:r w:rsidR="00D30886">
        <w:t xml:space="preserve"> (radiowęzeł)</w:t>
      </w:r>
      <w:r w:rsidR="00312C21">
        <w:t>.</w:t>
      </w:r>
    </w:p>
    <w:p w14:paraId="4B98D474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411B3125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4B392B76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5192D116" w14:textId="2B098A1D" w:rsidR="00E05879" w:rsidRDefault="006A6DBB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B93B83">
        <w:rPr>
          <w:color w:val="FF0000"/>
        </w:rPr>
        <w:t>Pozytywna realizacja 100% prób</w:t>
      </w:r>
    </w:p>
    <w:p w14:paraId="1D66156B" w14:textId="77777777" w:rsidR="00727555" w:rsidRDefault="00727555" w:rsidP="00E4755F">
      <w:pPr>
        <w:pStyle w:val="m3"/>
        <w:spacing w:line="276" w:lineRule="auto"/>
        <w:ind w:left="1224" w:hanging="504"/>
        <w:jc w:val="both"/>
        <w:rPr>
          <w:color w:val="FF0000"/>
        </w:rPr>
      </w:pPr>
    </w:p>
    <w:p w14:paraId="25B00D90" w14:textId="67094908" w:rsidR="007F3CE8" w:rsidRPr="007320BF" w:rsidRDefault="007F3CE8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 xml:space="preserve">Zapewnienie </w:t>
      </w:r>
      <w:r w:rsidR="00727555">
        <w:t xml:space="preserve">dostępności </w:t>
      </w:r>
      <w:r w:rsidRPr="007320BF">
        <w:t>s</w:t>
      </w:r>
      <w:r w:rsidR="00727555">
        <w:t xml:space="preserve">ygnału Internet poprzez </w:t>
      </w:r>
      <w:proofErr w:type="spellStart"/>
      <w:r w:rsidRPr="007320BF">
        <w:t>WiFi</w:t>
      </w:r>
      <w:proofErr w:type="spellEnd"/>
      <w:r w:rsidR="00437EDA" w:rsidRPr="007320BF">
        <w:t xml:space="preserve"> </w:t>
      </w:r>
      <w:r w:rsidR="00727555">
        <w:t>na obszarze</w:t>
      </w:r>
      <w:r w:rsidR="00437EDA" w:rsidRPr="007320BF">
        <w:t xml:space="preserve"> Parkingu</w:t>
      </w:r>
      <w:r w:rsidRPr="007320BF">
        <w:t>.</w:t>
      </w:r>
    </w:p>
    <w:p w14:paraId="588C8B5B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22CAF4B5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5F1A84A4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15EF522B" w14:textId="7A5B5137" w:rsidR="00727555" w:rsidRPr="00FB1A15" w:rsidRDefault="0050674A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B93B83">
        <w:rPr>
          <w:color w:val="FF0000"/>
        </w:rPr>
        <w:t>Pozytywna realizacja 95% prób logowania do stron informacyjnych UM Bydgoszcz</w:t>
      </w:r>
    </w:p>
    <w:p w14:paraId="73C64514" w14:textId="0B61EF11" w:rsidR="00AC05EF" w:rsidRPr="0026187B" w:rsidRDefault="00AC05EF" w:rsidP="00E4755F">
      <w:pPr>
        <w:pStyle w:val="m3"/>
        <w:spacing w:line="276" w:lineRule="auto"/>
        <w:ind w:left="1080"/>
        <w:jc w:val="both"/>
        <w:rPr>
          <w:color w:val="FF0000"/>
        </w:rPr>
      </w:pPr>
    </w:p>
    <w:p w14:paraId="1497A218" w14:textId="38B757CD" w:rsidR="008475A6" w:rsidRPr="007320BF" w:rsidRDefault="00727555" w:rsidP="00E4755F">
      <w:pPr>
        <w:pStyle w:val="m2"/>
        <w:numPr>
          <w:ilvl w:val="1"/>
          <w:numId w:val="2"/>
        </w:numPr>
        <w:spacing w:line="276" w:lineRule="auto"/>
        <w:jc w:val="both"/>
      </w:pPr>
      <w:r>
        <w:t>Prawidłowa s</w:t>
      </w:r>
      <w:r w:rsidR="008475A6" w:rsidRPr="007320BF">
        <w:t>ygnalizacja wolnych i zajętych miejsc parkingowych na Parkingu Kubaturowym (nie dotyczy kondygnacji ostatniej)</w:t>
      </w:r>
      <w:r w:rsidR="00312C21">
        <w:t>.</w:t>
      </w:r>
    </w:p>
    <w:p w14:paraId="42E3C3A0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36D4BC0C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1A3EF9EB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0CEB8C97" w14:textId="2E085F7A" w:rsidR="00727555" w:rsidRDefault="0050674A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B93B83">
        <w:rPr>
          <w:color w:val="FF0000"/>
        </w:rPr>
        <w:t>Pozytywna realizacja 90% prób</w:t>
      </w:r>
    </w:p>
    <w:p w14:paraId="7B3320D6" w14:textId="77777777" w:rsidR="002462FB" w:rsidRDefault="002462FB" w:rsidP="00E4755F">
      <w:pPr>
        <w:pStyle w:val="m3"/>
        <w:spacing w:line="276" w:lineRule="auto"/>
        <w:ind w:left="1224" w:hanging="504"/>
        <w:jc w:val="both"/>
        <w:rPr>
          <w:color w:val="FF0000"/>
        </w:rPr>
      </w:pPr>
    </w:p>
    <w:p w14:paraId="62855DD8" w14:textId="71B16452" w:rsidR="009B73E4" w:rsidRPr="007320BF" w:rsidRDefault="009B73E4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320BF">
        <w:t xml:space="preserve">Możliwość </w:t>
      </w:r>
      <w:r w:rsidR="002462FB">
        <w:t xml:space="preserve">prawidłowego </w:t>
      </w:r>
      <w:r w:rsidRPr="007320BF">
        <w:t>wyszukania pojazdy „znajdź auto” na Parkingu Kubaturowym</w:t>
      </w:r>
      <w:r w:rsidR="00312C21">
        <w:t>.</w:t>
      </w:r>
    </w:p>
    <w:p w14:paraId="7B71F8A7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5E5D137B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33C1366B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742F1060" w14:textId="2E299BB2" w:rsidR="002462FB" w:rsidRDefault="00910C1B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DF5D7F">
        <w:rPr>
          <w:color w:val="FF0000"/>
        </w:rPr>
        <w:t xml:space="preserve">Pozytywna realizacja 90% prób </w:t>
      </w:r>
      <w:r w:rsidR="002462FB">
        <w:rPr>
          <w:color w:val="FF0000"/>
        </w:rPr>
        <w:t xml:space="preserve">wyszukania </w:t>
      </w:r>
    </w:p>
    <w:p w14:paraId="44A7CB4D" w14:textId="77777777" w:rsidR="002462FB" w:rsidRDefault="002462FB" w:rsidP="00E4755F">
      <w:pPr>
        <w:pStyle w:val="m3"/>
        <w:spacing w:line="276" w:lineRule="auto"/>
        <w:ind w:left="1224" w:hanging="504"/>
        <w:jc w:val="both"/>
        <w:rPr>
          <w:color w:val="FF0000"/>
        </w:rPr>
      </w:pPr>
    </w:p>
    <w:p w14:paraId="0F15B179" w14:textId="77777777" w:rsidR="007320BF" w:rsidRPr="007320BF" w:rsidRDefault="007320BF" w:rsidP="00DF5D7F">
      <w:pPr>
        <w:pStyle w:val="m1"/>
        <w:spacing w:line="276" w:lineRule="auto"/>
        <w:jc w:val="both"/>
      </w:pPr>
    </w:p>
    <w:p w14:paraId="29E6E395" w14:textId="1CC90824" w:rsidR="000B60FF" w:rsidRPr="00312C21" w:rsidRDefault="00E162AE" w:rsidP="00E4755F">
      <w:pPr>
        <w:pStyle w:val="m1"/>
        <w:numPr>
          <w:ilvl w:val="0"/>
          <w:numId w:val="2"/>
        </w:numPr>
        <w:spacing w:line="276" w:lineRule="auto"/>
        <w:jc w:val="both"/>
        <w:rPr>
          <w:b/>
          <w:bCs/>
        </w:rPr>
      </w:pPr>
      <w:r w:rsidRPr="00312C21">
        <w:rPr>
          <w:b/>
          <w:bCs/>
        </w:rPr>
        <w:t>Usługi</w:t>
      </w:r>
      <w:r w:rsidR="00BA7DE8" w:rsidRPr="00312C21">
        <w:rPr>
          <w:b/>
          <w:bCs/>
        </w:rPr>
        <w:t xml:space="preserve"> - Specyfikacja</w:t>
      </w:r>
    </w:p>
    <w:p w14:paraId="2E6BC3B7" w14:textId="623F08C4" w:rsidR="0075584A" w:rsidRDefault="00B1663F" w:rsidP="00E4755F">
      <w:pPr>
        <w:pStyle w:val="m2"/>
        <w:numPr>
          <w:ilvl w:val="1"/>
          <w:numId w:val="2"/>
        </w:numPr>
        <w:spacing w:line="276" w:lineRule="auto"/>
        <w:jc w:val="both"/>
      </w:pPr>
      <w:r>
        <w:t>Realizacja</w:t>
      </w:r>
      <w:r w:rsidR="007320BF">
        <w:t xml:space="preserve"> Poleceń Zamawiającego</w:t>
      </w:r>
      <w:del w:id="0" w:author="Krzysztof Puła" w:date="2023-09-27T16:09:00Z">
        <w:r w:rsidR="007320BF" w:rsidDel="00315BF3">
          <w:delText xml:space="preserve"> </w:delText>
        </w:r>
        <w:r w:rsidR="002959C9" w:rsidDel="00315BF3">
          <w:delText xml:space="preserve">obejmujących </w:delText>
        </w:r>
        <w:r w:rsidR="0026187B" w:rsidDel="00315BF3">
          <w:delText xml:space="preserve">operacyjną </w:delText>
        </w:r>
        <w:r w:rsidR="002959C9" w:rsidDel="00315BF3">
          <w:delText xml:space="preserve">konfigurację </w:delText>
        </w:r>
        <w:r w:rsidR="008F087B" w:rsidDel="00315BF3">
          <w:delText xml:space="preserve">Parkingów, stanowiącą </w:delText>
        </w:r>
        <w:r w:rsidR="0026187B" w:rsidDel="00315BF3">
          <w:delText xml:space="preserve">realizacją </w:delText>
        </w:r>
        <w:r w:rsidR="008F087B" w:rsidDel="00315BF3">
          <w:delText>dyspozycji Koordynatora Zamawiającego</w:delText>
        </w:r>
      </w:del>
      <w:ins w:id="1" w:author="Krzysztof Puła" w:date="2023-09-20T15:13:00Z">
        <w:r w:rsidR="005173C8">
          <w:t>.</w:t>
        </w:r>
      </w:ins>
      <w:del w:id="2" w:author="Krzysztof Puła" w:date="2023-09-20T15:13:00Z">
        <w:r w:rsidR="008F087B" w:rsidDel="005173C8">
          <w:delText xml:space="preserve"> </w:delText>
        </w:r>
      </w:del>
    </w:p>
    <w:p w14:paraId="45F2A54E" w14:textId="717BF2D8" w:rsidR="0075584A" w:rsidRDefault="0075584A" w:rsidP="00E4755F">
      <w:pPr>
        <w:pStyle w:val="m3"/>
        <w:numPr>
          <w:ilvl w:val="2"/>
          <w:numId w:val="2"/>
        </w:numPr>
        <w:spacing w:line="276" w:lineRule="auto"/>
        <w:jc w:val="both"/>
      </w:pPr>
      <w:r>
        <w:t xml:space="preserve">w formie </w:t>
      </w:r>
      <w:r w:rsidR="00312C21">
        <w:t>P</w:t>
      </w:r>
      <w:r w:rsidR="000E06D0">
        <w:t xml:space="preserve">race </w:t>
      </w:r>
      <w:r w:rsidR="00312C21">
        <w:t>P</w:t>
      </w:r>
      <w:r>
        <w:t>lanowych</w:t>
      </w:r>
      <w:r w:rsidR="000E06D0">
        <w:t xml:space="preserve"> </w:t>
      </w:r>
      <w:r>
        <w:t xml:space="preserve">(przyszłych) </w:t>
      </w:r>
      <w:r w:rsidR="000E06D0">
        <w:t xml:space="preserve">lub </w:t>
      </w:r>
    </w:p>
    <w:p w14:paraId="5239D10D" w14:textId="796B079D" w:rsidR="007320BF" w:rsidRDefault="0075584A" w:rsidP="00E4755F">
      <w:pPr>
        <w:pStyle w:val="m3"/>
        <w:numPr>
          <w:ilvl w:val="2"/>
          <w:numId w:val="2"/>
        </w:numPr>
        <w:spacing w:line="276" w:lineRule="auto"/>
        <w:jc w:val="both"/>
      </w:pPr>
      <w:r>
        <w:t>w formie Prac Nieplanowanych – ad hoc</w:t>
      </w:r>
      <w:r w:rsidR="002959C9">
        <w:t>.</w:t>
      </w:r>
    </w:p>
    <w:p w14:paraId="7E2FFEBB" w14:textId="77777777" w:rsidR="009D6E8F" w:rsidRDefault="009D6E8F" w:rsidP="00E4755F">
      <w:pPr>
        <w:pStyle w:val="m3"/>
        <w:spacing w:line="276" w:lineRule="auto"/>
        <w:jc w:val="both"/>
      </w:pPr>
    </w:p>
    <w:p w14:paraId="64609A8A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69159265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7B9E2CF7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77E4F9EC" w14:textId="5DB8F512" w:rsidR="007320BF" w:rsidRPr="0026187B" w:rsidRDefault="00E34BE8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DF5D7F">
        <w:rPr>
          <w:color w:val="FF0000"/>
        </w:rPr>
        <w:t xml:space="preserve">Prawidłowa realizacja 100% </w:t>
      </w:r>
      <w:r w:rsidR="000E06D0">
        <w:rPr>
          <w:color w:val="FF0000"/>
        </w:rPr>
        <w:t xml:space="preserve">dla </w:t>
      </w:r>
      <w:r w:rsidR="00B1663F">
        <w:rPr>
          <w:color w:val="FF0000"/>
        </w:rPr>
        <w:t>Prac P</w:t>
      </w:r>
      <w:r w:rsidR="000E06D0">
        <w:rPr>
          <w:color w:val="FF0000"/>
        </w:rPr>
        <w:t>lanow</w:t>
      </w:r>
      <w:r w:rsidR="0075584A">
        <w:rPr>
          <w:color w:val="FF0000"/>
        </w:rPr>
        <w:t>ych</w:t>
      </w:r>
      <w:r w:rsidR="00312C21">
        <w:rPr>
          <w:color w:val="FF0000"/>
        </w:rPr>
        <w:t>.</w:t>
      </w:r>
    </w:p>
    <w:p w14:paraId="54218C61" w14:textId="7528C827" w:rsidR="000E06D0" w:rsidRDefault="00E34BE8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DF5D7F">
        <w:rPr>
          <w:color w:val="FF0000"/>
        </w:rPr>
        <w:t xml:space="preserve">Prawidłowa realizacja 100% </w:t>
      </w:r>
      <w:r w:rsidR="000E06D0">
        <w:rPr>
          <w:color w:val="FF0000"/>
        </w:rPr>
        <w:t xml:space="preserve">dla </w:t>
      </w:r>
      <w:r w:rsidR="00B1663F">
        <w:rPr>
          <w:color w:val="FF0000"/>
        </w:rPr>
        <w:t>Prace N</w:t>
      </w:r>
      <w:r w:rsidR="000E06D0">
        <w:rPr>
          <w:color w:val="FF0000"/>
        </w:rPr>
        <w:t>ieplanowanych</w:t>
      </w:r>
      <w:r w:rsidR="00312C21">
        <w:rPr>
          <w:color w:val="FF0000"/>
        </w:rPr>
        <w:t>.</w:t>
      </w:r>
    </w:p>
    <w:p w14:paraId="70F86602" w14:textId="77777777" w:rsidR="00BD71E7" w:rsidRPr="0026187B" w:rsidRDefault="00BD71E7" w:rsidP="00E4755F">
      <w:pPr>
        <w:pStyle w:val="m3"/>
        <w:spacing w:line="276" w:lineRule="auto"/>
        <w:ind w:left="1224" w:hanging="504"/>
        <w:jc w:val="both"/>
        <w:rPr>
          <w:color w:val="FF0000"/>
        </w:rPr>
      </w:pPr>
    </w:p>
    <w:p w14:paraId="1C41C929" w14:textId="36220B78" w:rsidR="009479E1" w:rsidRPr="004B7687" w:rsidRDefault="009019D1" w:rsidP="00E4755F">
      <w:pPr>
        <w:pStyle w:val="m2"/>
        <w:numPr>
          <w:ilvl w:val="1"/>
          <w:numId w:val="2"/>
        </w:numPr>
        <w:spacing w:line="276" w:lineRule="auto"/>
        <w:jc w:val="both"/>
      </w:pPr>
      <w:r>
        <w:t xml:space="preserve">Wpłata na </w:t>
      </w:r>
      <w:r w:rsidR="00B966CA">
        <w:t xml:space="preserve">rachunek Zamawiającego </w:t>
      </w:r>
      <w:r w:rsidR="005D646C">
        <w:t xml:space="preserve">wszystkich </w:t>
      </w:r>
      <w:r w:rsidR="000B60FF" w:rsidRPr="007320BF">
        <w:t xml:space="preserve">środków </w:t>
      </w:r>
      <w:r w:rsidR="008A6FEE">
        <w:t xml:space="preserve">finansowych </w:t>
      </w:r>
      <w:r>
        <w:t xml:space="preserve">związanych z korzystaniem </w:t>
      </w:r>
      <w:r w:rsidR="00B966CA">
        <w:t xml:space="preserve">z </w:t>
      </w:r>
      <w:r>
        <w:t>S</w:t>
      </w:r>
      <w:r w:rsidR="00B966CA">
        <w:t>ystemu P&amp;R</w:t>
      </w:r>
      <w:r w:rsidR="005D646C">
        <w:t xml:space="preserve"> (</w:t>
      </w:r>
      <w:r w:rsidR="005D646C" w:rsidRPr="004B7687">
        <w:t xml:space="preserve">utarg i opłaty) za dany okres, </w:t>
      </w:r>
      <w:r w:rsidR="00946020">
        <w:t xml:space="preserve">bez tej </w:t>
      </w:r>
      <w:r w:rsidR="005D646C" w:rsidRPr="004B7687">
        <w:t>części środków</w:t>
      </w:r>
      <w:r w:rsidR="00946020">
        <w:t xml:space="preserve"> finansowych</w:t>
      </w:r>
      <w:r w:rsidR="00561D7B" w:rsidRPr="004B7687">
        <w:t>,</w:t>
      </w:r>
      <w:r w:rsidR="005D646C" w:rsidRPr="004B7687">
        <w:t xml:space="preserve"> które w formie gotówkowej zostały pozostawione w Automatach Rozliczeniowych celem prowadzenie wypłat reszty</w:t>
      </w:r>
      <w:r w:rsidR="00946020">
        <w:t>, wraz z przekazaniem dowodu wpłaty.</w:t>
      </w:r>
    </w:p>
    <w:p w14:paraId="13653439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2C9139C9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5A62AE02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2A63592C" w14:textId="77777777" w:rsidR="008417DF" w:rsidRDefault="008417DF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</w:p>
    <w:p w14:paraId="55D806A0" w14:textId="2E2E9F24" w:rsidR="005D646C" w:rsidRPr="004B7687" w:rsidRDefault="00DF5D7F" w:rsidP="00DF5D7F">
      <w:pPr>
        <w:pStyle w:val="m3"/>
        <w:spacing w:line="276" w:lineRule="auto"/>
        <w:ind w:left="720"/>
        <w:jc w:val="both"/>
        <w:rPr>
          <w:color w:val="FF0000"/>
        </w:rPr>
      </w:pPr>
      <w:r w:rsidRPr="004B7687">
        <w:rPr>
          <w:color w:val="FF0000"/>
        </w:rPr>
        <w:t xml:space="preserve">wpłata </w:t>
      </w:r>
      <w:r>
        <w:rPr>
          <w:color w:val="FF0000"/>
        </w:rPr>
        <w:t xml:space="preserve">100% środków </w:t>
      </w:r>
      <w:r w:rsidRPr="004B7687">
        <w:rPr>
          <w:color w:val="FF0000"/>
        </w:rPr>
        <w:t xml:space="preserve">w terminie </w:t>
      </w:r>
      <w:r>
        <w:rPr>
          <w:color w:val="FF0000"/>
        </w:rPr>
        <w:t>zgodnie z zasadami określonymi w Załączniku</w:t>
      </w:r>
    </w:p>
    <w:p w14:paraId="046E5CE2" w14:textId="77777777" w:rsidR="00BD71E7" w:rsidRPr="007D518C" w:rsidRDefault="00BD71E7" w:rsidP="00E4755F">
      <w:pPr>
        <w:pStyle w:val="m3"/>
        <w:spacing w:line="276" w:lineRule="auto"/>
        <w:jc w:val="both"/>
        <w:rPr>
          <w:color w:val="FF0000"/>
        </w:rPr>
      </w:pPr>
    </w:p>
    <w:p w14:paraId="5C609BC5" w14:textId="74BECC22" w:rsidR="000B60FF" w:rsidRPr="007D518C" w:rsidRDefault="009019D1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D518C">
        <w:t xml:space="preserve">Przekazanie </w:t>
      </w:r>
      <w:r w:rsidR="00946020" w:rsidRPr="007D518C">
        <w:t>Zamawiającemu w wymaganych terminach,</w:t>
      </w:r>
      <w:r w:rsidR="008A6FEE" w:rsidRPr="007D518C">
        <w:t xml:space="preserve"> </w:t>
      </w:r>
      <w:r w:rsidR="003E4BCE" w:rsidRPr="007D518C">
        <w:t>dokumentacji</w:t>
      </w:r>
      <w:r w:rsidRPr="007D518C">
        <w:t xml:space="preserve"> </w:t>
      </w:r>
      <w:r w:rsidR="00946020" w:rsidRPr="007D518C">
        <w:t>f</w:t>
      </w:r>
      <w:r w:rsidR="003E4BCE" w:rsidRPr="007D518C">
        <w:t>inansowej</w:t>
      </w:r>
      <w:r w:rsidR="00561D7B" w:rsidRPr="007D518C">
        <w:t xml:space="preserve"> </w:t>
      </w:r>
      <w:r w:rsidR="003E4BCE" w:rsidRPr="007D518C">
        <w:t>wskazanej</w:t>
      </w:r>
      <w:r w:rsidR="00946020" w:rsidRPr="007D518C">
        <w:t xml:space="preserve"> w Załączniku Raporty Finansowe</w:t>
      </w:r>
      <w:r w:rsidR="00A23686" w:rsidRPr="007D518C">
        <w:t>.</w:t>
      </w:r>
    </w:p>
    <w:p w14:paraId="075B4E65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54DB214D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7599720B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116C48D5" w14:textId="5CA84F53" w:rsidR="000560C1" w:rsidRPr="007D518C" w:rsidRDefault="008417DF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DF5D7F">
        <w:rPr>
          <w:color w:val="FF0000"/>
        </w:rPr>
        <w:t xml:space="preserve">100% przypadków zgodnie z </w:t>
      </w:r>
      <w:r w:rsidR="00DF5D7F" w:rsidRPr="00413152">
        <w:rPr>
          <w:color w:val="FF0000"/>
        </w:rPr>
        <w:t>Z</w:t>
      </w:r>
      <w:r w:rsidR="00DF5D7F">
        <w:rPr>
          <w:color w:val="FF0000"/>
        </w:rPr>
        <w:t xml:space="preserve">ałącznikiem </w:t>
      </w:r>
      <w:r w:rsidR="00DF5D7F" w:rsidRPr="00413152">
        <w:rPr>
          <w:color w:val="FF0000"/>
        </w:rPr>
        <w:t>Raporty finansowe</w:t>
      </w:r>
    </w:p>
    <w:p w14:paraId="701ABBB4" w14:textId="77777777" w:rsidR="000560C1" w:rsidRPr="000560C1" w:rsidRDefault="000560C1" w:rsidP="00E4755F">
      <w:pPr>
        <w:pStyle w:val="m1"/>
        <w:spacing w:line="276" w:lineRule="auto"/>
        <w:ind w:left="360" w:hanging="360"/>
        <w:jc w:val="both"/>
        <w:rPr>
          <w:highlight w:val="yellow"/>
        </w:rPr>
      </w:pPr>
    </w:p>
    <w:p w14:paraId="3BCDDF91" w14:textId="712B80E9" w:rsidR="007D518C" w:rsidRPr="007D518C" w:rsidRDefault="007D518C" w:rsidP="00E4755F">
      <w:pPr>
        <w:pStyle w:val="m2"/>
        <w:numPr>
          <w:ilvl w:val="1"/>
          <w:numId w:val="2"/>
        </w:numPr>
        <w:spacing w:line="276" w:lineRule="auto"/>
        <w:jc w:val="both"/>
      </w:pPr>
      <w:r w:rsidRPr="007D518C">
        <w:t xml:space="preserve">Przekazanie Zamawiającemu w wymaganych terminach, </w:t>
      </w:r>
      <w:r>
        <w:t xml:space="preserve">raportów wskazanych </w:t>
      </w:r>
      <w:r w:rsidRPr="007D518C">
        <w:t xml:space="preserve">w Załączniku </w:t>
      </w:r>
      <w:r>
        <w:t>„</w:t>
      </w:r>
      <w:r w:rsidRPr="007D518C">
        <w:t xml:space="preserve">Raporty </w:t>
      </w:r>
      <w:r>
        <w:t>Operacyjne”</w:t>
      </w:r>
      <w:r w:rsidRPr="007D518C">
        <w:t>.</w:t>
      </w:r>
    </w:p>
    <w:p w14:paraId="462E430A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77CEAE4C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4F018761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6934F40D" w14:textId="6F29F562" w:rsidR="007D518C" w:rsidRPr="007D518C" w:rsidRDefault="008417DF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  <w:r w:rsidR="007D518C" w:rsidRPr="007D518C">
        <w:rPr>
          <w:color w:val="FF0000"/>
        </w:rPr>
        <w:t xml:space="preserve">przekazanie dokumentów w terminach wskazanych w Załączniku Raporty </w:t>
      </w:r>
      <w:r w:rsidR="00120BAF">
        <w:rPr>
          <w:color w:val="FF0000"/>
        </w:rPr>
        <w:t>Operacyjne</w:t>
      </w:r>
    </w:p>
    <w:p w14:paraId="0E540889" w14:textId="77777777" w:rsidR="00884BF0" w:rsidRDefault="00884BF0" w:rsidP="00E4755F">
      <w:pPr>
        <w:pStyle w:val="m1"/>
        <w:spacing w:line="276" w:lineRule="auto"/>
        <w:jc w:val="both"/>
      </w:pPr>
    </w:p>
    <w:p w14:paraId="71DC31A0" w14:textId="1C185EF6" w:rsidR="00B1663F" w:rsidRDefault="00B1663F" w:rsidP="00E4755F">
      <w:pPr>
        <w:pStyle w:val="m2"/>
        <w:numPr>
          <w:ilvl w:val="1"/>
          <w:numId w:val="2"/>
        </w:numPr>
        <w:spacing w:line="276" w:lineRule="auto"/>
        <w:jc w:val="both"/>
      </w:pPr>
      <w:r>
        <w:t xml:space="preserve">Realizacja </w:t>
      </w:r>
      <w:r w:rsidR="007A78C2">
        <w:t>uzgodnionych pomiędzy Koordynatorami Stron, prac Wykonawcy</w:t>
      </w:r>
      <w:r w:rsidR="00A23686">
        <w:t>.</w:t>
      </w:r>
    </w:p>
    <w:p w14:paraId="672DFFF4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Uzyskana wartość SLA.</w:t>
      </w:r>
    </w:p>
    <w:p w14:paraId="6AC114AC" w14:textId="77777777" w:rsidR="009D6E8F" w:rsidRPr="00CA2480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cel SLA osiągnięty?</w:t>
      </w:r>
    </w:p>
    <w:p w14:paraId="0C42ECF2" w14:textId="77777777" w:rsidR="009D6E8F" w:rsidRPr="003934F1" w:rsidRDefault="009D6E8F" w:rsidP="00E4755F">
      <w:pPr>
        <w:pStyle w:val="m-podstawowy"/>
        <w:spacing w:line="276" w:lineRule="auto"/>
        <w:ind w:left="708"/>
        <w:jc w:val="both"/>
        <w:rPr>
          <w:color w:val="00B0F0"/>
        </w:rPr>
      </w:pPr>
      <w:r w:rsidRPr="00CA2480">
        <w:rPr>
          <w:color w:val="00B0F0"/>
        </w:rPr>
        <w:t>………………………………………… Czy nastąpiło Istotne Naruszenie Umowy?</w:t>
      </w:r>
    </w:p>
    <w:p w14:paraId="7F8C33E1" w14:textId="77777777" w:rsidR="00DF5D7F" w:rsidRDefault="008417DF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Cel SLA:</w:t>
      </w:r>
      <w:r w:rsidRPr="007320BF">
        <w:rPr>
          <w:color w:val="FF0000"/>
        </w:rPr>
        <w:t xml:space="preserve"> </w:t>
      </w:r>
    </w:p>
    <w:p w14:paraId="4C0258FB" w14:textId="77777777" w:rsidR="00DF5D7F" w:rsidRDefault="00DF5D7F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 xml:space="preserve">95% przypadków zgodnie z </w:t>
      </w:r>
      <w:r w:rsidRPr="00413152">
        <w:rPr>
          <w:color w:val="FF0000"/>
        </w:rPr>
        <w:t>Z</w:t>
      </w:r>
      <w:r>
        <w:rPr>
          <w:color w:val="FF0000"/>
        </w:rPr>
        <w:t xml:space="preserve">ałącznikiem </w:t>
      </w:r>
      <w:r w:rsidRPr="007D518C">
        <w:rPr>
          <w:color w:val="FF0000"/>
        </w:rPr>
        <w:t xml:space="preserve">Raporty </w:t>
      </w:r>
      <w:r>
        <w:rPr>
          <w:color w:val="FF0000"/>
        </w:rPr>
        <w:t xml:space="preserve">Operacyjne </w:t>
      </w:r>
    </w:p>
    <w:p w14:paraId="2768BABE" w14:textId="5708E3C5" w:rsidR="00B1663F" w:rsidRPr="006C43E7" w:rsidRDefault="00B1663F" w:rsidP="00E4755F">
      <w:pPr>
        <w:pStyle w:val="m3"/>
        <w:spacing w:line="276" w:lineRule="auto"/>
        <w:ind w:left="720"/>
        <w:jc w:val="both"/>
        <w:rPr>
          <w:color w:val="FF0000"/>
        </w:rPr>
      </w:pPr>
    </w:p>
    <w:p w14:paraId="6777DD8C" w14:textId="77777777" w:rsidR="00E162AE" w:rsidRDefault="00E162AE" w:rsidP="00E4755F">
      <w:pPr>
        <w:pStyle w:val="m1"/>
        <w:spacing w:line="276" w:lineRule="auto"/>
        <w:ind w:left="360" w:hanging="360"/>
        <w:jc w:val="both"/>
      </w:pPr>
    </w:p>
    <w:p w14:paraId="0DE6B538" w14:textId="77777777" w:rsidR="000B60FF" w:rsidRPr="00A23686" w:rsidRDefault="000B60FF" w:rsidP="00E4755F">
      <w:pPr>
        <w:pStyle w:val="m1"/>
        <w:numPr>
          <w:ilvl w:val="0"/>
          <w:numId w:val="2"/>
        </w:numPr>
        <w:spacing w:line="276" w:lineRule="auto"/>
        <w:jc w:val="both"/>
        <w:rPr>
          <w:b/>
          <w:bCs/>
        </w:rPr>
      </w:pPr>
      <w:r w:rsidRPr="00A23686">
        <w:rPr>
          <w:b/>
          <w:bCs/>
        </w:rPr>
        <w:t>Ograniczenie SLA</w:t>
      </w:r>
    </w:p>
    <w:p w14:paraId="5D18B58B" w14:textId="60397A68" w:rsidR="000B60FF" w:rsidRPr="00605BBD" w:rsidRDefault="000B60FF" w:rsidP="00E4755F">
      <w:pPr>
        <w:pStyle w:val="m3"/>
        <w:numPr>
          <w:ilvl w:val="0"/>
          <w:numId w:val="3"/>
        </w:numPr>
        <w:spacing w:line="276" w:lineRule="auto"/>
        <w:jc w:val="both"/>
        <w:rPr>
          <w:color w:val="FF0000"/>
        </w:rPr>
      </w:pPr>
      <w:r w:rsidRPr="00605BBD">
        <w:rPr>
          <w:color w:val="FF0000"/>
        </w:rPr>
        <w:t xml:space="preserve">wystąpi awaria </w:t>
      </w:r>
      <w:r w:rsidR="00D62AF6" w:rsidRPr="00605BBD">
        <w:rPr>
          <w:color w:val="FF0000"/>
        </w:rPr>
        <w:t>kompone</w:t>
      </w:r>
      <w:r w:rsidR="003E4BCE">
        <w:rPr>
          <w:color w:val="FF0000"/>
        </w:rPr>
        <w:t>ntu Systemu, który objęty jest G</w:t>
      </w:r>
      <w:r w:rsidR="00D62AF6" w:rsidRPr="00605BBD">
        <w:rPr>
          <w:color w:val="FF0000"/>
        </w:rPr>
        <w:t>warancją</w:t>
      </w:r>
      <w:r w:rsidR="003E4BCE">
        <w:rPr>
          <w:color w:val="FF0000"/>
        </w:rPr>
        <w:t xml:space="preserve"> p</w:t>
      </w:r>
      <w:r w:rsidR="00D62AF6" w:rsidRPr="00605BBD">
        <w:rPr>
          <w:color w:val="FF0000"/>
        </w:rPr>
        <w:t xml:space="preserve">roducenta, </w:t>
      </w:r>
      <w:r w:rsidRPr="00605BBD">
        <w:rPr>
          <w:color w:val="FF0000"/>
        </w:rPr>
        <w:t>w zakresie b</w:t>
      </w:r>
      <w:r w:rsidR="00D62AF6" w:rsidRPr="00605BBD">
        <w:rPr>
          <w:color w:val="FF0000"/>
        </w:rPr>
        <w:t xml:space="preserve">ezpośrednio wpływającym na realizację danego wskaźnika </w:t>
      </w:r>
      <w:r w:rsidRPr="00605BBD">
        <w:rPr>
          <w:color w:val="FF0000"/>
        </w:rPr>
        <w:t>SLA</w:t>
      </w:r>
      <w:r w:rsidR="003E4BCE">
        <w:rPr>
          <w:color w:val="FF0000"/>
        </w:rPr>
        <w:t xml:space="preserve"> oraz</w:t>
      </w:r>
    </w:p>
    <w:p w14:paraId="17F98943" w14:textId="4E72F05F" w:rsidR="000B60FF" w:rsidRPr="00605BBD" w:rsidRDefault="003E4BCE" w:rsidP="00E4755F">
      <w:pPr>
        <w:pStyle w:val="m3"/>
        <w:numPr>
          <w:ilvl w:val="0"/>
          <w:numId w:val="3"/>
        </w:numPr>
        <w:spacing w:line="276" w:lineRule="auto"/>
        <w:jc w:val="both"/>
        <w:rPr>
          <w:color w:val="FF0000"/>
        </w:rPr>
      </w:pPr>
      <w:r>
        <w:rPr>
          <w:color w:val="FF0000"/>
        </w:rPr>
        <w:t xml:space="preserve">wystąpienie awarii zostało </w:t>
      </w:r>
      <w:r w:rsidR="000B60FF" w:rsidRPr="00605BBD">
        <w:rPr>
          <w:color w:val="FF0000"/>
        </w:rPr>
        <w:t>udokumentowane przez Operatora CNS w Dzienniku Służby</w:t>
      </w:r>
      <w:r>
        <w:rPr>
          <w:color w:val="FF0000"/>
        </w:rPr>
        <w:t xml:space="preserve"> oraz </w:t>
      </w:r>
    </w:p>
    <w:p w14:paraId="5B139B2A" w14:textId="2888F195" w:rsidR="000B60FF" w:rsidRPr="00605BBD" w:rsidRDefault="003E4BCE" w:rsidP="00E4755F">
      <w:pPr>
        <w:pStyle w:val="m3"/>
        <w:numPr>
          <w:ilvl w:val="0"/>
          <w:numId w:val="3"/>
        </w:numPr>
        <w:spacing w:line="276" w:lineRule="auto"/>
        <w:jc w:val="both"/>
        <w:rPr>
          <w:color w:val="FF0000"/>
        </w:rPr>
      </w:pPr>
      <w:r>
        <w:rPr>
          <w:color w:val="FF0000"/>
        </w:rPr>
        <w:t>wystąpienie awarii zostało zgłoszone</w:t>
      </w:r>
      <w:r w:rsidR="000B60FF" w:rsidRPr="00605BBD">
        <w:rPr>
          <w:color w:val="FF0000"/>
        </w:rPr>
        <w:t xml:space="preserve"> Producentowi w terminie do 3h od chwili </w:t>
      </w:r>
      <w:r>
        <w:rPr>
          <w:color w:val="FF0000"/>
        </w:rPr>
        <w:t>zdarzenia</w:t>
      </w:r>
      <w:r w:rsidR="000B60FF" w:rsidRPr="00605BBD">
        <w:rPr>
          <w:color w:val="FF0000"/>
        </w:rPr>
        <w:t>.</w:t>
      </w:r>
    </w:p>
    <w:p w14:paraId="03D38B6C" w14:textId="77777777" w:rsidR="002F2B2C" w:rsidRDefault="002F2B2C" w:rsidP="00E4755F">
      <w:pPr>
        <w:pStyle w:val="m1"/>
        <w:spacing w:line="276" w:lineRule="auto"/>
        <w:ind w:left="1068" w:hanging="360"/>
        <w:jc w:val="both"/>
      </w:pPr>
    </w:p>
    <w:p w14:paraId="1A349392" w14:textId="16A2CF7F" w:rsidR="000B60FF" w:rsidRPr="001D0C40" w:rsidRDefault="00426B57" w:rsidP="00E4755F">
      <w:pPr>
        <w:pStyle w:val="m3"/>
        <w:spacing w:line="276" w:lineRule="auto"/>
        <w:ind w:left="720"/>
        <w:jc w:val="both"/>
        <w:rPr>
          <w:color w:val="FF0000"/>
        </w:rPr>
      </w:pPr>
      <w:r>
        <w:rPr>
          <w:color w:val="FF0000"/>
        </w:rPr>
        <w:t>l</w:t>
      </w:r>
      <w:r w:rsidR="000B60FF" w:rsidRPr="001D0C40">
        <w:rPr>
          <w:color w:val="FF0000"/>
        </w:rPr>
        <w:t>ub</w:t>
      </w:r>
    </w:p>
    <w:p w14:paraId="74FF5B11" w14:textId="7F122998" w:rsidR="007F3CE8" w:rsidRPr="009D6E8F" w:rsidRDefault="000B60FF" w:rsidP="00E4755F">
      <w:pPr>
        <w:pStyle w:val="m3"/>
        <w:numPr>
          <w:ilvl w:val="0"/>
          <w:numId w:val="3"/>
        </w:numPr>
        <w:spacing w:line="276" w:lineRule="auto"/>
        <w:jc w:val="both"/>
        <w:rPr>
          <w:color w:val="FF0000"/>
        </w:rPr>
      </w:pPr>
      <w:r w:rsidRPr="00605BBD">
        <w:rPr>
          <w:color w:val="FF0000"/>
        </w:rPr>
        <w:t xml:space="preserve">awaria będzie spowodowana czynnikami niezależnymi od </w:t>
      </w:r>
      <w:r w:rsidR="002F2B2C">
        <w:rPr>
          <w:color w:val="FF0000"/>
        </w:rPr>
        <w:t xml:space="preserve">Wykonawcy i Gwaranta </w:t>
      </w:r>
      <w:r w:rsidRPr="00605BBD">
        <w:rPr>
          <w:color w:val="FF0000"/>
        </w:rPr>
        <w:t xml:space="preserve">np. </w:t>
      </w:r>
      <w:r w:rsidR="002F2B2C">
        <w:rPr>
          <w:color w:val="FF0000"/>
        </w:rPr>
        <w:t xml:space="preserve">siła wyższa, długotrwały </w:t>
      </w:r>
      <w:r w:rsidRPr="00605BBD">
        <w:rPr>
          <w:color w:val="FF0000"/>
        </w:rPr>
        <w:t>brak zasilania, przerwania łączności</w:t>
      </w:r>
      <w:r w:rsidR="002F2B2C">
        <w:rPr>
          <w:color w:val="FF0000"/>
        </w:rPr>
        <w:t xml:space="preserve"> w sieci </w:t>
      </w:r>
      <w:proofErr w:type="spellStart"/>
      <w:r w:rsidR="002F2B2C">
        <w:rPr>
          <w:color w:val="FF0000"/>
        </w:rPr>
        <w:t>man</w:t>
      </w:r>
      <w:proofErr w:type="spellEnd"/>
      <w:r w:rsidR="002F2B2C">
        <w:rPr>
          <w:color w:val="FF0000"/>
        </w:rPr>
        <w:t xml:space="preserve"> poza obszarem Parkingu</w:t>
      </w:r>
      <w:r w:rsidRPr="00605BBD">
        <w:rPr>
          <w:color w:val="FF0000"/>
        </w:rPr>
        <w:t xml:space="preserve">, uszkodzenie innych urządzeń teletransmisyjnych Zamawiającego lub UM Bydgoszcz </w:t>
      </w:r>
      <w:r w:rsidR="002F2B2C">
        <w:rPr>
          <w:color w:val="FF0000"/>
        </w:rPr>
        <w:t xml:space="preserve">itp. </w:t>
      </w:r>
    </w:p>
    <w:sectPr w:rsidR="007F3CE8" w:rsidRPr="009D6E8F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0F660" w14:textId="77777777" w:rsidR="00E1340F" w:rsidRDefault="00E1340F" w:rsidP="00624CC4">
      <w:pPr>
        <w:spacing w:after="0" w:line="240" w:lineRule="auto"/>
      </w:pPr>
      <w:r>
        <w:separator/>
      </w:r>
    </w:p>
  </w:endnote>
  <w:endnote w:type="continuationSeparator" w:id="0">
    <w:p w14:paraId="6D0E1DB7" w14:textId="77777777" w:rsidR="00E1340F" w:rsidRDefault="00E1340F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7525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3076A3" w14:textId="77777777" w:rsidR="002B0578" w:rsidRDefault="002B0578" w:rsidP="009E350D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5D7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5D7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2B0578" w:rsidRDefault="002B0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1AA1F" w14:textId="77777777" w:rsidR="00E1340F" w:rsidRDefault="00E1340F" w:rsidP="00624CC4">
      <w:pPr>
        <w:spacing w:after="0" w:line="240" w:lineRule="auto"/>
      </w:pPr>
      <w:r>
        <w:separator/>
      </w:r>
    </w:p>
  </w:footnote>
  <w:footnote w:type="continuationSeparator" w:id="0">
    <w:p w14:paraId="153110C2" w14:textId="77777777" w:rsidR="00E1340F" w:rsidRDefault="00E1340F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B3A4" w14:textId="05C3D816" w:rsidR="002B0578" w:rsidRPr="00624CC4" w:rsidRDefault="00E4755F" w:rsidP="009E350D">
    <w:pPr>
      <w:pStyle w:val="Nagwek"/>
      <w:pBdr>
        <w:bottom w:val="single" w:sz="4" w:space="1" w:color="auto"/>
      </w:pBdr>
    </w:pPr>
    <w:r>
      <w:t>System Park and Ride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F17185"/>
    <w:multiLevelType w:val="hybridMultilevel"/>
    <w:tmpl w:val="6E5AD5D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986D1F"/>
    <w:multiLevelType w:val="multilevel"/>
    <w:tmpl w:val="B6AEAD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05835695">
    <w:abstractNumId w:val="1"/>
  </w:num>
  <w:num w:numId="2" w16cid:durableId="1107888124">
    <w:abstractNumId w:val="1"/>
  </w:num>
  <w:num w:numId="3" w16cid:durableId="1455752976">
    <w:abstractNumId w:val="0"/>
  </w:num>
  <w:num w:numId="4" w16cid:durableId="435172310">
    <w:abstractNumId w:val="1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ła">
    <w15:presenceInfo w15:providerId="AD" w15:userId="S::Krzysztof.Pula@komanord.pl::f9c39e68-38d3-4d4a-b229-c3b80cf176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0781"/>
    <w:rsid w:val="00006DCB"/>
    <w:rsid w:val="00022725"/>
    <w:rsid w:val="000304E4"/>
    <w:rsid w:val="00042FA0"/>
    <w:rsid w:val="00045C4C"/>
    <w:rsid w:val="000560C1"/>
    <w:rsid w:val="00070627"/>
    <w:rsid w:val="0008336C"/>
    <w:rsid w:val="000854E4"/>
    <w:rsid w:val="000A0AC0"/>
    <w:rsid w:val="000A5DE4"/>
    <w:rsid w:val="000B60FF"/>
    <w:rsid w:val="000D2D7F"/>
    <w:rsid w:val="000D3235"/>
    <w:rsid w:val="000E06D0"/>
    <w:rsid w:val="000E4806"/>
    <w:rsid w:val="000F6A42"/>
    <w:rsid w:val="001133E2"/>
    <w:rsid w:val="00120BAF"/>
    <w:rsid w:val="0012537F"/>
    <w:rsid w:val="0012765E"/>
    <w:rsid w:val="00135F3A"/>
    <w:rsid w:val="00136421"/>
    <w:rsid w:val="001447FE"/>
    <w:rsid w:val="00144FDF"/>
    <w:rsid w:val="00173D33"/>
    <w:rsid w:val="001874DF"/>
    <w:rsid w:val="00190679"/>
    <w:rsid w:val="001915FF"/>
    <w:rsid w:val="001B24BA"/>
    <w:rsid w:val="001B512E"/>
    <w:rsid w:val="001B6C49"/>
    <w:rsid w:val="001C0B7E"/>
    <w:rsid w:val="001C2A7C"/>
    <w:rsid w:val="001C710C"/>
    <w:rsid w:val="001D0C40"/>
    <w:rsid w:val="001F39E4"/>
    <w:rsid w:val="002023FB"/>
    <w:rsid w:val="00204D49"/>
    <w:rsid w:val="0020770B"/>
    <w:rsid w:val="00230732"/>
    <w:rsid w:val="0023337F"/>
    <w:rsid w:val="00236FB0"/>
    <w:rsid w:val="002462FB"/>
    <w:rsid w:val="0026187B"/>
    <w:rsid w:val="00264A83"/>
    <w:rsid w:val="002822AC"/>
    <w:rsid w:val="00287059"/>
    <w:rsid w:val="0029024D"/>
    <w:rsid w:val="002959C9"/>
    <w:rsid w:val="002B0578"/>
    <w:rsid w:val="002C310D"/>
    <w:rsid w:val="002D5FB5"/>
    <w:rsid w:val="002E4E72"/>
    <w:rsid w:val="002F2B2C"/>
    <w:rsid w:val="002F5236"/>
    <w:rsid w:val="00300B61"/>
    <w:rsid w:val="00312403"/>
    <w:rsid w:val="00312C21"/>
    <w:rsid w:val="00315BF3"/>
    <w:rsid w:val="0032366A"/>
    <w:rsid w:val="00323921"/>
    <w:rsid w:val="00350FCA"/>
    <w:rsid w:val="00351F6A"/>
    <w:rsid w:val="0035273A"/>
    <w:rsid w:val="00361E5D"/>
    <w:rsid w:val="00366894"/>
    <w:rsid w:val="003835D6"/>
    <w:rsid w:val="003925CB"/>
    <w:rsid w:val="003927B1"/>
    <w:rsid w:val="003934F1"/>
    <w:rsid w:val="003A0E0E"/>
    <w:rsid w:val="003C3929"/>
    <w:rsid w:val="003C3CA6"/>
    <w:rsid w:val="003E4BCE"/>
    <w:rsid w:val="003E54CB"/>
    <w:rsid w:val="003F3181"/>
    <w:rsid w:val="003F5EB8"/>
    <w:rsid w:val="003F6C47"/>
    <w:rsid w:val="00426B57"/>
    <w:rsid w:val="00431633"/>
    <w:rsid w:val="00437EDA"/>
    <w:rsid w:val="00443E25"/>
    <w:rsid w:val="00452418"/>
    <w:rsid w:val="00460863"/>
    <w:rsid w:val="0047018F"/>
    <w:rsid w:val="00470ADE"/>
    <w:rsid w:val="00470E00"/>
    <w:rsid w:val="0049219F"/>
    <w:rsid w:val="004B7687"/>
    <w:rsid w:val="004D330D"/>
    <w:rsid w:val="004D560C"/>
    <w:rsid w:val="004F37C7"/>
    <w:rsid w:val="004F78DB"/>
    <w:rsid w:val="0050674A"/>
    <w:rsid w:val="005131E9"/>
    <w:rsid w:val="00516F18"/>
    <w:rsid w:val="005173C8"/>
    <w:rsid w:val="0053226E"/>
    <w:rsid w:val="00533485"/>
    <w:rsid w:val="00561D7B"/>
    <w:rsid w:val="005831AB"/>
    <w:rsid w:val="00584A7D"/>
    <w:rsid w:val="005A1D9A"/>
    <w:rsid w:val="005A2A54"/>
    <w:rsid w:val="005A5DE8"/>
    <w:rsid w:val="005B155D"/>
    <w:rsid w:val="005B5D50"/>
    <w:rsid w:val="005C5656"/>
    <w:rsid w:val="005D3DC4"/>
    <w:rsid w:val="005D646C"/>
    <w:rsid w:val="005E0CBF"/>
    <w:rsid w:val="00605BBD"/>
    <w:rsid w:val="00624CC4"/>
    <w:rsid w:val="00637295"/>
    <w:rsid w:val="00663663"/>
    <w:rsid w:val="006656BE"/>
    <w:rsid w:val="00674260"/>
    <w:rsid w:val="00677AB9"/>
    <w:rsid w:val="006802FA"/>
    <w:rsid w:val="006909F2"/>
    <w:rsid w:val="006A6068"/>
    <w:rsid w:val="006A6DBB"/>
    <w:rsid w:val="006B4E72"/>
    <w:rsid w:val="006C1AA4"/>
    <w:rsid w:val="006C43E7"/>
    <w:rsid w:val="006D3B10"/>
    <w:rsid w:val="006D7E01"/>
    <w:rsid w:val="006E2D91"/>
    <w:rsid w:val="006E2F1D"/>
    <w:rsid w:val="006E4BE6"/>
    <w:rsid w:val="006E74CF"/>
    <w:rsid w:val="006F13D2"/>
    <w:rsid w:val="006F5278"/>
    <w:rsid w:val="006F6E32"/>
    <w:rsid w:val="006F7F2A"/>
    <w:rsid w:val="00721616"/>
    <w:rsid w:val="007240DB"/>
    <w:rsid w:val="00725888"/>
    <w:rsid w:val="00727555"/>
    <w:rsid w:val="00727C18"/>
    <w:rsid w:val="007320BF"/>
    <w:rsid w:val="00736A0D"/>
    <w:rsid w:val="00742FB1"/>
    <w:rsid w:val="007455D0"/>
    <w:rsid w:val="00750F79"/>
    <w:rsid w:val="007557F9"/>
    <w:rsid w:val="0075584A"/>
    <w:rsid w:val="007764D1"/>
    <w:rsid w:val="0078113B"/>
    <w:rsid w:val="007833FB"/>
    <w:rsid w:val="00787887"/>
    <w:rsid w:val="007918B6"/>
    <w:rsid w:val="00795E72"/>
    <w:rsid w:val="007A7095"/>
    <w:rsid w:val="007A78C2"/>
    <w:rsid w:val="007C70E0"/>
    <w:rsid w:val="007C7E7A"/>
    <w:rsid w:val="007D518C"/>
    <w:rsid w:val="007F3CE8"/>
    <w:rsid w:val="007F6E29"/>
    <w:rsid w:val="00806CC7"/>
    <w:rsid w:val="0081038C"/>
    <w:rsid w:val="0081099F"/>
    <w:rsid w:val="0081157D"/>
    <w:rsid w:val="00822276"/>
    <w:rsid w:val="00835774"/>
    <w:rsid w:val="008417DF"/>
    <w:rsid w:val="008475A6"/>
    <w:rsid w:val="008575E3"/>
    <w:rsid w:val="00860E2C"/>
    <w:rsid w:val="008610A2"/>
    <w:rsid w:val="008619E2"/>
    <w:rsid w:val="00867473"/>
    <w:rsid w:val="00883CEA"/>
    <w:rsid w:val="00884BF0"/>
    <w:rsid w:val="00892AEE"/>
    <w:rsid w:val="008A6FEE"/>
    <w:rsid w:val="008B0C86"/>
    <w:rsid w:val="008D25E2"/>
    <w:rsid w:val="008D52A2"/>
    <w:rsid w:val="008E0EEC"/>
    <w:rsid w:val="008E21DA"/>
    <w:rsid w:val="008F087B"/>
    <w:rsid w:val="008F23CC"/>
    <w:rsid w:val="009019D1"/>
    <w:rsid w:val="00907ECA"/>
    <w:rsid w:val="00910C1B"/>
    <w:rsid w:val="00920D53"/>
    <w:rsid w:val="00942781"/>
    <w:rsid w:val="00946020"/>
    <w:rsid w:val="009479E1"/>
    <w:rsid w:val="00953798"/>
    <w:rsid w:val="00953BE5"/>
    <w:rsid w:val="00957F2C"/>
    <w:rsid w:val="009A72A1"/>
    <w:rsid w:val="009B5960"/>
    <w:rsid w:val="009B73E4"/>
    <w:rsid w:val="009C3876"/>
    <w:rsid w:val="009C3C10"/>
    <w:rsid w:val="009C4661"/>
    <w:rsid w:val="009D5F66"/>
    <w:rsid w:val="009D6E8F"/>
    <w:rsid w:val="009E00AA"/>
    <w:rsid w:val="009E350D"/>
    <w:rsid w:val="009F719C"/>
    <w:rsid w:val="00A23686"/>
    <w:rsid w:val="00A23CED"/>
    <w:rsid w:val="00A5187C"/>
    <w:rsid w:val="00A54654"/>
    <w:rsid w:val="00A5502B"/>
    <w:rsid w:val="00A72222"/>
    <w:rsid w:val="00A76145"/>
    <w:rsid w:val="00A86F14"/>
    <w:rsid w:val="00A91886"/>
    <w:rsid w:val="00AA6439"/>
    <w:rsid w:val="00AC05EF"/>
    <w:rsid w:val="00AC0EE1"/>
    <w:rsid w:val="00AC4A97"/>
    <w:rsid w:val="00AC4B08"/>
    <w:rsid w:val="00AD03AF"/>
    <w:rsid w:val="00AD0DDC"/>
    <w:rsid w:val="00AE6D07"/>
    <w:rsid w:val="00AF38AC"/>
    <w:rsid w:val="00B04E7C"/>
    <w:rsid w:val="00B0729E"/>
    <w:rsid w:val="00B07D18"/>
    <w:rsid w:val="00B1344C"/>
    <w:rsid w:val="00B1663F"/>
    <w:rsid w:val="00B22339"/>
    <w:rsid w:val="00B267EC"/>
    <w:rsid w:val="00B26913"/>
    <w:rsid w:val="00B27E36"/>
    <w:rsid w:val="00B41B67"/>
    <w:rsid w:val="00B41D27"/>
    <w:rsid w:val="00B42EC9"/>
    <w:rsid w:val="00B60AA8"/>
    <w:rsid w:val="00B74F59"/>
    <w:rsid w:val="00B802C4"/>
    <w:rsid w:val="00B82360"/>
    <w:rsid w:val="00B9050C"/>
    <w:rsid w:val="00B93B83"/>
    <w:rsid w:val="00B966CA"/>
    <w:rsid w:val="00BA121D"/>
    <w:rsid w:val="00BA7B6D"/>
    <w:rsid w:val="00BA7DE8"/>
    <w:rsid w:val="00BB00DC"/>
    <w:rsid w:val="00BB55EE"/>
    <w:rsid w:val="00BD71E7"/>
    <w:rsid w:val="00BE58AE"/>
    <w:rsid w:val="00BF41C4"/>
    <w:rsid w:val="00C038C7"/>
    <w:rsid w:val="00C069AA"/>
    <w:rsid w:val="00C27CF3"/>
    <w:rsid w:val="00C443CC"/>
    <w:rsid w:val="00C51E21"/>
    <w:rsid w:val="00C6349D"/>
    <w:rsid w:val="00C71DEA"/>
    <w:rsid w:val="00C81FF8"/>
    <w:rsid w:val="00C91DA9"/>
    <w:rsid w:val="00C96F40"/>
    <w:rsid w:val="00CA2480"/>
    <w:rsid w:val="00CB1C03"/>
    <w:rsid w:val="00CB2079"/>
    <w:rsid w:val="00CC4312"/>
    <w:rsid w:val="00CD5004"/>
    <w:rsid w:val="00D03B44"/>
    <w:rsid w:val="00D15A8B"/>
    <w:rsid w:val="00D1787A"/>
    <w:rsid w:val="00D30886"/>
    <w:rsid w:val="00D43C87"/>
    <w:rsid w:val="00D457D3"/>
    <w:rsid w:val="00D62AF6"/>
    <w:rsid w:val="00D65E7F"/>
    <w:rsid w:val="00D66947"/>
    <w:rsid w:val="00D7637B"/>
    <w:rsid w:val="00D82284"/>
    <w:rsid w:val="00DA330B"/>
    <w:rsid w:val="00DB1739"/>
    <w:rsid w:val="00DB2C00"/>
    <w:rsid w:val="00DC4642"/>
    <w:rsid w:val="00DD6F0E"/>
    <w:rsid w:val="00DF5D7F"/>
    <w:rsid w:val="00E05879"/>
    <w:rsid w:val="00E1340F"/>
    <w:rsid w:val="00E162AE"/>
    <w:rsid w:val="00E21B54"/>
    <w:rsid w:val="00E22093"/>
    <w:rsid w:val="00E31A1D"/>
    <w:rsid w:val="00E34BE8"/>
    <w:rsid w:val="00E4755F"/>
    <w:rsid w:val="00E8679D"/>
    <w:rsid w:val="00EA7F74"/>
    <w:rsid w:val="00EB542C"/>
    <w:rsid w:val="00ED2F33"/>
    <w:rsid w:val="00EE2DF4"/>
    <w:rsid w:val="00EE7AE2"/>
    <w:rsid w:val="00EE7E8C"/>
    <w:rsid w:val="00F03014"/>
    <w:rsid w:val="00F42D2B"/>
    <w:rsid w:val="00F56721"/>
    <w:rsid w:val="00F67B78"/>
    <w:rsid w:val="00F7666D"/>
    <w:rsid w:val="00F81A79"/>
    <w:rsid w:val="00F86C6E"/>
    <w:rsid w:val="00F90FCD"/>
    <w:rsid w:val="00FA4240"/>
    <w:rsid w:val="00FB1A15"/>
    <w:rsid w:val="00FB60D2"/>
    <w:rsid w:val="00FC617D"/>
    <w:rsid w:val="00FD2762"/>
    <w:rsid w:val="00FE046D"/>
    <w:rsid w:val="00FE6FE4"/>
    <w:rsid w:val="00FF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  <w:rPr>
      <w:lang w:eastAsia="en-US"/>
    </w:rPr>
  </w:style>
  <w:style w:type="paragraph" w:customStyle="1" w:styleId="m2">
    <w:name w:val="m2"/>
    <w:basedOn w:val="Normalny"/>
    <w:link w:val="m2Znak"/>
    <w:qFormat/>
    <w:rsid w:val="00E21B54"/>
    <w:p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  <w:rPr>
      <w:lang w:eastAsia="en-US"/>
    </w:rPr>
  </w:style>
  <w:style w:type="paragraph" w:customStyle="1" w:styleId="m3">
    <w:name w:val="m3"/>
    <w:basedOn w:val="Normalny"/>
    <w:link w:val="m3Znak"/>
    <w:qFormat/>
    <w:rsid w:val="007320BF"/>
    <w:p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7320BF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  <w:rPr>
      <w:lang w:eastAsia="en-US"/>
    </w:rPr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  <w:rPr>
      <w:lang w:eastAsia="en-US"/>
    </w:rPr>
  </w:style>
  <w:style w:type="paragraph" w:customStyle="1" w:styleId="m-podstawowy">
    <w:name w:val="m-podstawowy"/>
    <w:basedOn w:val="m3"/>
    <w:link w:val="m-podstawowyZnak"/>
    <w:qFormat/>
    <w:rsid w:val="00A91886"/>
    <w:p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50D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16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16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163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6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1633"/>
    <w:rPr>
      <w:b/>
      <w:bCs/>
      <w:lang w:eastAsia="en-US"/>
    </w:rPr>
  </w:style>
  <w:style w:type="paragraph" w:styleId="Poprawka">
    <w:name w:val="Revision"/>
    <w:hidden/>
    <w:uiPriority w:val="99"/>
    <w:semiHidden/>
    <w:rsid w:val="00517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48AFEC3-7CC0-2B45-9E0B-CB3A2CD6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1148</Words>
  <Characters>6890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8022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7</cp:revision>
  <cp:lastPrinted>2021-08-02T13:19:00Z</cp:lastPrinted>
  <dcterms:created xsi:type="dcterms:W3CDTF">2021-05-31T09:33:00Z</dcterms:created>
  <dcterms:modified xsi:type="dcterms:W3CDTF">2023-09-27T14:24:00Z</dcterms:modified>
</cp:coreProperties>
</file>