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291D389B" w:rsidR="00365D37" w:rsidRPr="00560CDC" w:rsidRDefault="00365D37" w:rsidP="00FE76C3">
      <w:pPr>
        <w:pStyle w:val="Nagwek1"/>
        <w:tabs>
          <w:tab w:val="left" w:pos="426"/>
        </w:tabs>
        <w:spacing w:before="0" w:after="0" w:line="360" w:lineRule="auto"/>
        <w:contextualSpacing/>
        <w:jc w:val="center"/>
        <w:rPr>
          <w:rFonts w:eastAsia="Arial Unicode MS"/>
          <w:szCs w:val="24"/>
          <w:u w:color="000000"/>
          <w:lang w:val="pl-PL" w:eastAsia="pl-PL"/>
        </w:rPr>
      </w:pPr>
    </w:p>
    <w:p w14:paraId="53B5BF1C" w14:textId="77777777" w:rsidR="001D241E" w:rsidRPr="00560CDC" w:rsidRDefault="001D241E" w:rsidP="00FE76C3">
      <w:pPr>
        <w:pStyle w:val="Nagwek1"/>
        <w:tabs>
          <w:tab w:val="left" w:pos="426"/>
        </w:tabs>
        <w:spacing w:before="1920" w:after="0" w:line="360" w:lineRule="auto"/>
        <w:jc w:val="center"/>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p>
    <w:p w14:paraId="242C2C91" w14:textId="5B936A01" w:rsidR="002E04C1" w:rsidRPr="00560CDC"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trybie podstawowym bez przeprowadzenia negocjacji na </w:t>
      </w:r>
      <w:r w:rsidR="00097604">
        <w:rPr>
          <w:rFonts w:eastAsia="Arial Unicode MS"/>
          <w:color w:val="000000"/>
          <w:sz w:val="24"/>
          <w:szCs w:val="24"/>
          <w:u w:color="000000"/>
          <w:lang w:eastAsia="pl-PL"/>
        </w:rPr>
        <w:t>roboty budowlane</w:t>
      </w:r>
    </w:p>
    <w:p w14:paraId="28AEAC40" w14:textId="21D2231A"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prowadzonego</w:t>
      </w:r>
      <w:proofErr w:type="gramEnd"/>
      <w:r w:rsidRPr="00560CDC">
        <w:rPr>
          <w:rFonts w:eastAsia="Arial Unicode MS"/>
          <w:color w:val="000000"/>
          <w:sz w:val="24"/>
          <w:szCs w:val="24"/>
          <w:u w:color="000000"/>
          <w:lang w:eastAsia="pl-PL"/>
        </w:rPr>
        <w:t xml:space="preserve">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6114D0">
        <w:rPr>
          <w:rFonts w:eastAsia="Arial Unicode MS"/>
          <w:color w:val="000000"/>
          <w:sz w:val="24"/>
          <w:szCs w:val="24"/>
          <w:u w:color="000000"/>
          <w:lang w:eastAsia="pl-PL"/>
        </w:rPr>
        <w:t>2</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6114D0">
        <w:rPr>
          <w:rFonts w:eastAsia="Arial Unicode MS"/>
          <w:sz w:val="24"/>
          <w:szCs w:val="24"/>
          <w:u w:color="000000"/>
          <w:lang w:eastAsia="pl-PL"/>
        </w:rPr>
        <w:t>poz. 1710</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7242772B" w14:textId="7FEE6565" w:rsidR="00FE76C3" w:rsidRDefault="00FE76C3" w:rsidP="00FE76C3">
      <w:pPr>
        <w:tabs>
          <w:tab w:val="left" w:pos="426"/>
        </w:tabs>
        <w:spacing w:before="240" w:after="240" w:line="360" w:lineRule="auto"/>
        <w:jc w:val="center"/>
        <w:rPr>
          <w:rFonts w:eastAsiaTheme="majorEastAsia" w:cstheme="majorBidi"/>
          <w:b/>
          <w:sz w:val="24"/>
          <w:szCs w:val="24"/>
        </w:rPr>
      </w:pPr>
      <w:r w:rsidRPr="00FE76C3">
        <w:rPr>
          <w:rFonts w:eastAsiaTheme="majorEastAsia" w:cstheme="majorBidi"/>
          <w:b/>
          <w:sz w:val="24"/>
          <w:szCs w:val="24"/>
        </w:rPr>
        <w:t>Remont sali gimnastycznej w Szkole Podstawowej im. Przyjaciół Przyrody we Włodzimierzowie</w:t>
      </w:r>
    </w:p>
    <w:p w14:paraId="7F948EBE" w14:textId="7AE2A0E6" w:rsidR="002814F4" w:rsidRPr="00560CDC" w:rsidRDefault="00B027D6" w:rsidP="00AF2F50">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700C401B"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9B357C">
        <w:rPr>
          <w:rFonts w:eastAsia="Times New Roman"/>
          <w:color w:val="000000"/>
          <w:sz w:val="24"/>
          <w:szCs w:val="24"/>
          <w:u w:color="000000"/>
          <w:lang w:eastAsia="pl-PL"/>
        </w:rPr>
        <w:t>.</w:t>
      </w:r>
      <w:r w:rsidR="002F06C2" w:rsidRPr="00560CDC">
        <w:rPr>
          <w:rFonts w:eastAsia="Times New Roman"/>
          <w:color w:val="000000"/>
          <w:sz w:val="24"/>
          <w:szCs w:val="24"/>
          <w:u w:color="000000"/>
          <w:lang w:eastAsia="pl-PL"/>
        </w:rPr>
        <w:t>271</w:t>
      </w:r>
      <w:r w:rsidR="00CB22AF" w:rsidRPr="00560CDC">
        <w:rPr>
          <w:rFonts w:eastAsia="Times New Roman"/>
          <w:color w:val="000000"/>
          <w:sz w:val="24"/>
          <w:szCs w:val="24"/>
          <w:u w:color="000000"/>
          <w:lang w:eastAsia="pl-PL"/>
        </w:rPr>
        <w:t>.</w:t>
      </w:r>
      <w:r w:rsidR="009B357C">
        <w:rPr>
          <w:rFonts w:eastAsia="Times New Roman"/>
          <w:color w:val="000000"/>
          <w:sz w:val="24"/>
          <w:szCs w:val="24"/>
          <w:u w:color="000000"/>
          <w:lang w:eastAsia="pl-PL"/>
        </w:rPr>
        <w:t>1.</w:t>
      </w:r>
      <w:r w:rsidR="00FE76C3">
        <w:rPr>
          <w:rFonts w:eastAsia="Times New Roman"/>
          <w:color w:val="000000"/>
          <w:sz w:val="24"/>
          <w:szCs w:val="24"/>
          <w:u w:color="000000"/>
          <w:lang w:eastAsia="pl-PL"/>
        </w:rPr>
        <w:t>15</w:t>
      </w:r>
      <w:r w:rsidR="00783C06">
        <w:rPr>
          <w:rFonts w:eastAsia="Times New Roman"/>
          <w:color w:val="000000"/>
          <w:sz w:val="24"/>
          <w:szCs w:val="24"/>
          <w:u w:color="000000"/>
          <w:lang w:eastAsia="pl-PL"/>
        </w:rPr>
        <w:t>.2023</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10A877AD" w14:textId="6EEA3E77" w:rsidR="00293A4F" w:rsidRPr="00293A4F" w:rsidRDefault="00FE76C3" w:rsidP="00293A4F">
      <w:pPr>
        <w:tabs>
          <w:tab w:val="left" w:pos="426"/>
        </w:tabs>
        <w:spacing w:after="0" w:line="360" w:lineRule="auto"/>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Burmistrz Sulejowa</w:t>
      </w:r>
    </w:p>
    <w:p w14:paraId="2A03D721" w14:textId="77777777" w:rsidR="00293A4F" w:rsidRPr="00293A4F" w:rsidRDefault="00293A4F" w:rsidP="00293A4F">
      <w:pPr>
        <w:tabs>
          <w:tab w:val="left" w:pos="426"/>
        </w:tabs>
        <w:spacing w:after="0" w:line="360" w:lineRule="auto"/>
        <w:ind w:firstLine="6521"/>
        <w:contextualSpacing/>
        <w:rPr>
          <w:rFonts w:eastAsia="Arial Unicode MS"/>
          <w:color w:val="000000"/>
          <w:sz w:val="24"/>
          <w:szCs w:val="24"/>
          <w:u w:color="000000"/>
          <w:lang w:eastAsia="pl-PL"/>
        </w:rPr>
      </w:pPr>
    </w:p>
    <w:p w14:paraId="040541DA" w14:textId="13F891C0" w:rsidR="00E30396" w:rsidRPr="00560CDC" w:rsidRDefault="004B4592" w:rsidP="00293A4F">
      <w:pPr>
        <w:tabs>
          <w:tab w:val="left" w:pos="426"/>
        </w:tabs>
        <w:spacing w:after="0" w:line="360" w:lineRule="auto"/>
        <w:ind w:firstLine="6521"/>
        <w:contextualSpacing/>
        <w:rPr>
          <w:rFonts w:eastAsia="Arial Unicode MS"/>
          <w:sz w:val="24"/>
          <w:szCs w:val="24"/>
          <w:u w:color="000000"/>
          <w:lang w:eastAsia="pl-PL"/>
        </w:rPr>
      </w:pPr>
      <w:r>
        <w:rPr>
          <w:rFonts w:eastAsia="Arial Unicode MS"/>
          <w:color w:val="000000"/>
          <w:sz w:val="24"/>
          <w:szCs w:val="24"/>
          <w:u w:color="000000"/>
          <w:lang w:eastAsia="pl-PL"/>
        </w:rPr>
        <w:t xml:space="preserve">/-/ </w:t>
      </w:r>
      <w:r w:rsidR="00FE76C3">
        <w:rPr>
          <w:rFonts w:eastAsia="Arial Unicode MS"/>
          <w:color w:val="000000"/>
          <w:sz w:val="24"/>
          <w:szCs w:val="24"/>
          <w:u w:color="000000"/>
          <w:lang w:eastAsia="pl-PL"/>
        </w:rPr>
        <w:t>Wojciech Ostrowski</w:t>
      </w:r>
    </w:p>
    <w:p w14:paraId="02DED68C" w14:textId="3CF06052"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797222">
        <w:rPr>
          <w:rFonts w:eastAsia="Arial Unicode MS"/>
          <w:sz w:val="24"/>
          <w:szCs w:val="24"/>
          <w:u w:color="000000"/>
          <w:lang w:eastAsia="pl-PL"/>
        </w:rPr>
        <w:t>Sulejów</w:t>
      </w:r>
      <w:r w:rsidR="00560CDC" w:rsidRPr="00797222">
        <w:rPr>
          <w:rFonts w:eastAsia="Arial Unicode MS"/>
          <w:sz w:val="24"/>
          <w:szCs w:val="24"/>
          <w:u w:color="000000"/>
          <w:lang w:eastAsia="pl-PL"/>
        </w:rPr>
        <w:t xml:space="preserve">, </w:t>
      </w:r>
      <w:r w:rsidR="00FE76C3">
        <w:rPr>
          <w:rFonts w:eastAsia="Arial Unicode MS"/>
          <w:sz w:val="24"/>
          <w:szCs w:val="24"/>
          <w:u w:color="000000"/>
          <w:lang w:eastAsia="pl-PL"/>
        </w:rPr>
        <w:t>22.06</w:t>
      </w:r>
      <w:r w:rsidR="009B357C">
        <w:rPr>
          <w:rFonts w:eastAsia="Arial Unicode MS"/>
          <w:sz w:val="24"/>
          <w:szCs w:val="24"/>
          <w:u w:color="000000"/>
          <w:lang w:eastAsia="pl-PL"/>
        </w:rPr>
        <w:t>.2023</w:t>
      </w:r>
      <w:r w:rsidR="001D241E" w:rsidRPr="00797222">
        <w:rPr>
          <w:rFonts w:eastAsia="Arial Unicode MS"/>
          <w:sz w:val="24"/>
          <w:szCs w:val="24"/>
          <w:u w:color="000000"/>
          <w:lang w:eastAsia="pl-PL"/>
        </w:rPr>
        <w:t xml:space="preserve"> </w:t>
      </w:r>
      <w:proofErr w:type="gramStart"/>
      <w:r w:rsidR="001D241E" w:rsidRPr="00797222">
        <w:rPr>
          <w:rFonts w:eastAsia="Arial Unicode MS"/>
          <w:sz w:val="24"/>
          <w:szCs w:val="24"/>
          <w:u w:color="000000"/>
          <w:lang w:eastAsia="pl-PL"/>
        </w:rPr>
        <w:t>r</w:t>
      </w:r>
      <w:proofErr w:type="gramEnd"/>
      <w:r w:rsidR="001D241E" w:rsidRPr="00797222">
        <w:rPr>
          <w:rFonts w:eastAsia="Arial Unicode MS"/>
          <w:sz w:val="24"/>
          <w:szCs w:val="24"/>
          <w:u w:color="000000"/>
          <w:lang w:eastAsia="pl-PL"/>
        </w:rPr>
        <w:t>.</w:t>
      </w:r>
      <w:r w:rsidR="001D241E" w:rsidRPr="00560CDC">
        <w:rPr>
          <w:rFonts w:eastAsia="Arial Unicode MS"/>
          <w:sz w:val="24"/>
          <w:szCs w:val="24"/>
          <w:u w:color="000000"/>
          <w:lang w:eastAsia="pl-PL"/>
        </w:rPr>
        <w:t xml:space="preserve">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3031316A" w14:textId="77777777" w:rsidR="00A82171"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Zamawiający</w:t>
      </w:r>
      <w:proofErr w:type="gramStart"/>
      <w:r w:rsidRPr="00560CDC">
        <w:rPr>
          <w:rFonts w:eastAsia="Arial Unicode MS"/>
          <w:color w:val="000000"/>
          <w:sz w:val="24"/>
          <w:szCs w:val="24"/>
          <w:u w:color="000000"/>
          <w:lang w:eastAsia="pl-PL"/>
        </w:rPr>
        <w:t>:</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Gmina</w:t>
      </w:r>
      <w:proofErr w:type="gramEnd"/>
      <w:r w:rsidRPr="00560CDC">
        <w:rPr>
          <w:rFonts w:eastAsia="Arial Unicode MS"/>
          <w:color w:val="000000"/>
          <w:sz w:val="24"/>
          <w:szCs w:val="24"/>
          <w:u w:color="000000"/>
          <w:lang w:eastAsia="pl-PL"/>
        </w:rPr>
        <w:t xml:space="preserve"> Sulejów</w:t>
      </w:r>
      <w:r w:rsidR="00A82171" w:rsidRPr="00560CDC">
        <w:rPr>
          <w:rFonts w:eastAsia="Arial Unicode MS"/>
          <w:color w:val="000000"/>
          <w:sz w:val="24"/>
          <w:szCs w:val="24"/>
          <w:u w:color="000000"/>
          <w:lang w:eastAsia="pl-PL"/>
        </w:rPr>
        <w:t>, ul. Konecka 42, 97-330 Sulejów</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NIP 771-17-68-348, REGON 590648327</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województwo łódzkie</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powiat piotrkowski</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reprezentowana przez Wojciecha Ostro</w:t>
      </w:r>
      <w:r w:rsidR="00696039" w:rsidRPr="00560CDC">
        <w:rPr>
          <w:rFonts w:eastAsia="Arial Unicode MS"/>
          <w:color w:val="000000"/>
          <w:sz w:val="24"/>
          <w:szCs w:val="24"/>
          <w:u w:color="000000"/>
          <w:lang w:eastAsia="pl-PL"/>
        </w:rPr>
        <w:t>wskiego – Burmistrza Sulejowa</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Godziny urzędowania: </w:t>
      </w:r>
      <w:r w:rsidR="00B027D6" w:rsidRPr="00560CDC">
        <w:rPr>
          <w:rFonts w:eastAsia="Arial Unicode MS"/>
          <w:color w:val="000000"/>
          <w:sz w:val="24"/>
          <w:szCs w:val="24"/>
          <w:u w:color="000000"/>
          <w:lang w:eastAsia="pl-PL"/>
        </w:rPr>
        <w:t xml:space="preserve">pon.: 7.30-.17.00; </w:t>
      </w:r>
      <w:proofErr w:type="gramStart"/>
      <w:r w:rsidR="00B027D6" w:rsidRPr="00560CDC">
        <w:rPr>
          <w:rFonts w:eastAsia="Arial Unicode MS"/>
          <w:color w:val="000000"/>
          <w:sz w:val="24"/>
          <w:szCs w:val="24"/>
          <w:u w:color="000000"/>
          <w:lang w:eastAsia="pl-PL"/>
        </w:rPr>
        <w:t>wt</w:t>
      </w:r>
      <w:proofErr w:type="gramEnd"/>
      <w:r w:rsidR="00B027D6" w:rsidRPr="00560CDC">
        <w:rPr>
          <w:rFonts w:eastAsia="Arial Unicode MS"/>
          <w:color w:val="000000"/>
          <w:sz w:val="24"/>
          <w:szCs w:val="24"/>
          <w:u w:color="000000"/>
          <w:lang w:eastAsia="pl-PL"/>
        </w:rPr>
        <w:t>.-</w:t>
      </w:r>
      <w:proofErr w:type="gramStart"/>
      <w:r w:rsidR="00B027D6" w:rsidRPr="00560CDC">
        <w:rPr>
          <w:rFonts w:eastAsia="Arial Unicode MS"/>
          <w:color w:val="000000"/>
          <w:sz w:val="24"/>
          <w:szCs w:val="24"/>
          <w:u w:color="000000"/>
          <w:lang w:eastAsia="pl-PL"/>
        </w:rPr>
        <w:t>pt</w:t>
      </w:r>
      <w:proofErr w:type="gramEnd"/>
      <w:r w:rsidR="00B027D6" w:rsidRPr="00560CDC">
        <w:rPr>
          <w:rFonts w:eastAsia="Arial Unicode MS"/>
          <w:color w:val="000000"/>
          <w:sz w:val="24"/>
          <w:szCs w:val="24"/>
          <w:u w:color="000000"/>
          <w:lang w:eastAsia="pl-PL"/>
        </w:rPr>
        <w:t>.: 7.30-.15.30</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3D14429F" w:rsidR="00371045" w:rsidRPr="00584A79" w:rsidRDefault="000B4331" w:rsidP="00AF2F50">
      <w:pPr>
        <w:tabs>
          <w:tab w:val="left" w:pos="426"/>
        </w:tabs>
        <w:spacing w:after="0" w:line="360" w:lineRule="auto"/>
        <w:contextualSpacing/>
        <w:rPr>
          <w:rFonts w:eastAsia="Arial Unicode MS"/>
          <w:color w:val="000000"/>
          <w:sz w:val="24"/>
          <w:szCs w:val="24"/>
          <w:u w:color="000000"/>
          <w:lang w:eastAsia="pl-PL"/>
        </w:rPr>
      </w:pPr>
      <w:hyperlink r:id="rId8" w:history="1">
        <w:r w:rsidR="001D241E" w:rsidRPr="00584A79">
          <w:rPr>
            <w:rStyle w:val="Hipercze"/>
            <w:rFonts w:eastAsia="Times New Roman"/>
            <w:sz w:val="24"/>
            <w:szCs w:val="24"/>
          </w:rPr>
          <w:t>Adres strony internetowej prowadzonego postępowania</w:t>
        </w:r>
      </w:hyperlink>
      <w:r w:rsidR="001D241E" w:rsidRPr="00584A79">
        <w:rPr>
          <w:rStyle w:val="Hipercze"/>
          <w:rFonts w:eastAsia="Times New Roman"/>
          <w:sz w:val="24"/>
          <w:szCs w:val="24"/>
        </w:rPr>
        <w:t>:</w:t>
      </w:r>
      <w:r w:rsidR="001D241E" w:rsidRPr="00584A79">
        <w:rPr>
          <w:rFonts w:eastAsia="Times New Roman"/>
          <w:sz w:val="24"/>
          <w:szCs w:val="24"/>
          <w:lang w:eastAsia="pl-PL"/>
        </w:rPr>
        <w:t xml:space="preserve"> </w:t>
      </w:r>
      <w:r w:rsidR="00FE76C3" w:rsidRPr="00FE76C3">
        <w:rPr>
          <w:rFonts w:eastAsia="Arial Unicode MS"/>
          <w:b/>
          <w:color w:val="000000"/>
          <w:sz w:val="24"/>
          <w:szCs w:val="24"/>
          <w:u w:color="000000"/>
          <w:lang w:eastAsia="pl-PL"/>
        </w:rPr>
        <w:t>https</w:t>
      </w:r>
      <w:proofErr w:type="gramStart"/>
      <w:r w:rsidR="00FE76C3" w:rsidRPr="00FE76C3">
        <w:rPr>
          <w:rFonts w:eastAsia="Arial Unicode MS"/>
          <w:b/>
          <w:color w:val="000000"/>
          <w:sz w:val="24"/>
          <w:szCs w:val="24"/>
          <w:u w:color="000000"/>
          <w:lang w:eastAsia="pl-PL"/>
        </w:rPr>
        <w:t>://platformazakupowa</w:t>
      </w:r>
      <w:proofErr w:type="gramEnd"/>
      <w:r w:rsidR="00FE76C3" w:rsidRPr="00FE76C3">
        <w:rPr>
          <w:rFonts w:eastAsia="Arial Unicode MS"/>
          <w:b/>
          <w:color w:val="000000"/>
          <w:sz w:val="24"/>
          <w:szCs w:val="24"/>
          <w:u w:color="000000"/>
          <w:lang w:eastAsia="pl-PL"/>
        </w:rPr>
        <w:t>.</w:t>
      </w:r>
      <w:proofErr w:type="gramStart"/>
      <w:r w:rsidR="00FE76C3" w:rsidRPr="00FE76C3">
        <w:rPr>
          <w:rFonts w:eastAsia="Arial Unicode MS"/>
          <w:b/>
          <w:color w:val="000000"/>
          <w:sz w:val="24"/>
          <w:szCs w:val="24"/>
          <w:u w:color="000000"/>
          <w:lang w:eastAsia="pl-PL"/>
        </w:rPr>
        <w:t>pl</w:t>
      </w:r>
      <w:proofErr w:type="gramEnd"/>
      <w:r w:rsidR="00FE76C3" w:rsidRPr="00FE76C3">
        <w:rPr>
          <w:rFonts w:eastAsia="Arial Unicode MS"/>
          <w:b/>
          <w:color w:val="000000"/>
          <w:sz w:val="24"/>
          <w:szCs w:val="24"/>
          <w:u w:color="000000"/>
          <w:lang w:eastAsia="pl-PL"/>
        </w:rPr>
        <w:t xml:space="preserve">/transakcja/783835 </w:t>
      </w:r>
      <w:r w:rsidR="00A51C2B" w:rsidRPr="00584A79">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58A44148" w:rsidR="001D241E" w:rsidRPr="00560CDC" w:rsidRDefault="000B4331" w:rsidP="00AF2F50">
      <w:pPr>
        <w:tabs>
          <w:tab w:val="left" w:pos="426"/>
        </w:tabs>
        <w:spacing w:after="0" w:line="360" w:lineRule="auto"/>
        <w:contextualSpacing/>
        <w:rPr>
          <w:rFonts w:eastAsia="Arial Unicode MS"/>
          <w:color w:val="000000"/>
          <w:sz w:val="24"/>
          <w:szCs w:val="24"/>
          <w:u w:color="000000"/>
          <w:lang w:eastAsia="pl-PL"/>
        </w:rPr>
      </w:pPr>
      <w:hyperlink r:id="rId9" w:history="1">
        <w:r w:rsidR="001D241E" w:rsidRPr="00584A79">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584A79">
          <w:rPr>
            <w:rStyle w:val="Hipercze"/>
            <w:rFonts w:eastAsia="Times New Roman"/>
            <w:sz w:val="24"/>
            <w:szCs w:val="24"/>
          </w:rPr>
          <w:t>:</w:t>
        </w:r>
      </w:hyperlink>
      <w:r w:rsidR="001D241E" w:rsidRPr="00584A79">
        <w:rPr>
          <w:rFonts w:eastAsia="Times New Roman"/>
          <w:sz w:val="24"/>
          <w:szCs w:val="24"/>
        </w:rPr>
        <w:t xml:space="preserve"> </w:t>
      </w:r>
      <w:r w:rsidR="00FE76C3" w:rsidRPr="00FE76C3">
        <w:rPr>
          <w:rFonts w:eastAsia="Arial Unicode MS"/>
          <w:b/>
          <w:color w:val="000000"/>
          <w:sz w:val="24"/>
          <w:szCs w:val="24"/>
          <w:u w:color="000000"/>
        </w:rPr>
        <w:t>https</w:t>
      </w:r>
      <w:proofErr w:type="gramEnd"/>
      <w:r w:rsidR="00FE76C3" w:rsidRPr="00FE76C3">
        <w:rPr>
          <w:rFonts w:eastAsia="Arial Unicode MS"/>
          <w:b/>
          <w:color w:val="000000"/>
          <w:sz w:val="24"/>
          <w:szCs w:val="24"/>
          <w:u w:color="000000"/>
        </w:rPr>
        <w:t>://platformazakupowa.</w:t>
      </w:r>
      <w:proofErr w:type="gramStart"/>
      <w:r w:rsidR="00FE76C3" w:rsidRPr="00FE76C3">
        <w:rPr>
          <w:rFonts w:eastAsia="Arial Unicode MS"/>
          <w:b/>
          <w:color w:val="000000"/>
          <w:sz w:val="24"/>
          <w:szCs w:val="24"/>
          <w:u w:color="000000"/>
        </w:rPr>
        <w:t>pl</w:t>
      </w:r>
      <w:proofErr w:type="gramEnd"/>
      <w:r w:rsidR="00FE76C3" w:rsidRPr="00FE76C3">
        <w:rPr>
          <w:rFonts w:eastAsia="Arial Unicode MS"/>
          <w:b/>
          <w:color w:val="000000"/>
          <w:sz w:val="24"/>
          <w:szCs w:val="24"/>
          <w:u w:color="000000"/>
        </w:rPr>
        <w:t>/transakcja/783835</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122068ED"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097604">
        <w:rPr>
          <w:rFonts w:eastAsia="Arial Unicode MS"/>
          <w:color w:val="000000"/>
          <w:sz w:val="24"/>
          <w:szCs w:val="24"/>
          <w:u w:color="000000"/>
          <w:lang w:eastAsia="pl-PL"/>
        </w:rPr>
        <w:t>roboty budowlane</w:t>
      </w:r>
      <w:r w:rsidR="00097604"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956BA1">
        <w:rPr>
          <w:rFonts w:eastAsia="Arial Unicode MS"/>
          <w:color w:val="000000"/>
          <w:sz w:val="24"/>
          <w:szCs w:val="24"/>
          <w:u w:color="000000"/>
          <w:lang w:eastAsia="pl-PL"/>
        </w:rPr>
        <w:t>2</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956BA1">
        <w:rPr>
          <w:rFonts w:eastAsia="Arial Unicode MS"/>
          <w:color w:val="000000"/>
          <w:sz w:val="24"/>
          <w:szCs w:val="24"/>
          <w:u w:color="000000"/>
          <w:lang w:eastAsia="pl-PL"/>
        </w:rPr>
        <w:t>1710</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6717CC2E"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097604">
        <w:rPr>
          <w:rFonts w:eastAsia="Arial Unicode MS"/>
          <w:color w:val="000000"/>
          <w:sz w:val="24"/>
          <w:szCs w:val="24"/>
          <w:u w:color="000000"/>
          <w:lang w:eastAsia="pl-PL"/>
        </w:rPr>
        <w:t>roboty budowlane</w:t>
      </w:r>
      <w:r w:rsidR="00097604" w:rsidRPr="00560CDC">
        <w:rPr>
          <w:rFonts w:eastAsia="Arial Unicode MS"/>
          <w:color w:val="000000"/>
          <w:sz w:val="24"/>
          <w:szCs w:val="24"/>
          <w:u w:color="000000"/>
          <w:lang w:eastAsia="pl-PL"/>
        </w:rPr>
        <w:t xml:space="preserve"> </w:t>
      </w:r>
      <w:r w:rsidR="00780A60" w:rsidRPr="00560CDC">
        <w:rPr>
          <w:rFonts w:eastAsia="Arial Unicode MS"/>
          <w:color w:val="000000"/>
          <w:sz w:val="24"/>
          <w:szCs w:val="24"/>
          <w:u w:color="000000"/>
          <w:lang w:eastAsia="pl-PL"/>
        </w:rPr>
        <w:t>(tj.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3. OPIS PRZEDMIOTU ZAMÓWIENIA</w:t>
      </w:r>
    </w:p>
    <w:p w14:paraId="7D3863C6" w14:textId="0060E118" w:rsidR="00DA2668" w:rsidRPr="00FE76C3" w:rsidRDefault="00560CDC" w:rsidP="00FE76C3">
      <w:pPr>
        <w:numPr>
          <w:ilvl w:val="1"/>
          <w:numId w:val="82"/>
        </w:numPr>
        <w:tabs>
          <w:tab w:val="left" w:pos="426"/>
        </w:tabs>
        <w:spacing w:after="0" w:line="360" w:lineRule="auto"/>
        <w:ind w:left="0" w:firstLine="0"/>
        <w:contextualSpacing/>
        <w:rPr>
          <w:rFonts w:asciiTheme="minorHAnsi" w:hAnsiTheme="minorHAnsi"/>
          <w:sz w:val="24"/>
          <w:szCs w:val="24"/>
        </w:rPr>
      </w:pPr>
      <w:r w:rsidRPr="00FE76C3">
        <w:rPr>
          <w:bCs/>
          <w:sz w:val="24"/>
          <w:szCs w:val="24"/>
        </w:rPr>
        <w:t xml:space="preserve">Przedmiotem zamówienia </w:t>
      </w:r>
      <w:r w:rsidR="00A3475F" w:rsidRPr="00FE76C3">
        <w:rPr>
          <w:rFonts w:asciiTheme="minorHAnsi" w:hAnsiTheme="minorHAnsi"/>
          <w:bCs/>
          <w:sz w:val="24"/>
          <w:szCs w:val="24"/>
        </w:rPr>
        <w:t xml:space="preserve">jest </w:t>
      </w:r>
      <w:r w:rsidR="00FE76C3" w:rsidRPr="00FE76C3">
        <w:rPr>
          <w:rFonts w:asciiTheme="minorHAnsi" w:hAnsiTheme="minorHAnsi"/>
          <w:bCs/>
          <w:sz w:val="24"/>
          <w:szCs w:val="24"/>
        </w:rPr>
        <w:t xml:space="preserve">remont małej sali gimnastycznej </w:t>
      </w:r>
      <w:r w:rsidR="00FE76C3">
        <w:rPr>
          <w:rFonts w:asciiTheme="minorHAnsi" w:hAnsiTheme="minorHAnsi"/>
          <w:bCs/>
          <w:sz w:val="24"/>
          <w:szCs w:val="24"/>
        </w:rPr>
        <w:t>w Szkole</w:t>
      </w:r>
      <w:r w:rsidR="00FE76C3" w:rsidRPr="00FE76C3">
        <w:rPr>
          <w:rFonts w:asciiTheme="minorHAnsi" w:hAnsiTheme="minorHAnsi"/>
          <w:bCs/>
          <w:sz w:val="24"/>
          <w:szCs w:val="24"/>
        </w:rPr>
        <w:t xml:space="preserve"> Podstawowej im.</w:t>
      </w:r>
      <w:r w:rsidR="00FE76C3">
        <w:rPr>
          <w:rFonts w:asciiTheme="minorHAnsi" w:hAnsiTheme="minorHAnsi"/>
          <w:bCs/>
          <w:sz w:val="24"/>
          <w:szCs w:val="24"/>
        </w:rPr>
        <w:t xml:space="preserve"> </w:t>
      </w:r>
      <w:r w:rsidR="00FE76C3" w:rsidRPr="00FE76C3">
        <w:rPr>
          <w:rFonts w:asciiTheme="minorHAnsi" w:hAnsiTheme="minorHAnsi"/>
          <w:bCs/>
          <w:sz w:val="24"/>
          <w:szCs w:val="24"/>
        </w:rPr>
        <w:t>Przyjaciół Przyrody we Włodzimierzowie przy ul. Łęczyńska 8, 97-330 Sulejów</w:t>
      </w:r>
      <w:r w:rsidR="00FE76C3">
        <w:rPr>
          <w:rFonts w:asciiTheme="minorHAnsi" w:hAnsiTheme="minorHAnsi"/>
          <w:bCs/>
          <w:sz w:val="24"/>
          <w:szCs w:val="24"/>
        </w:rPr>
        <w:t xml:space="preserve">, </w:t>
      </w:r>
      <w:r w:rsidR="00FE76C3" w:rsidRPr="00FE76C3">
        <w:rPr>
          <w:rFonts w:asciiTheme="minorHAnsi" w:hAnsiTheme="minorHAnsi"/>
          <w:bCs/>
          <w:sz w:val="24"/>
          <w:szCs w:val="24"/>
        </w:rPr>
        <w:t xml:space="preserve">adres </w:t>
      </w:r>
      <w:proofErr w:type="gramStart"/>
      <w:r w:rsidR="00FE76C3" w:rsidRPr="00FE76C3">
        <w:rPr>
          <w:rFonts w:asciiTheme="minorHAnsi" w:hAnsiTheme="minorHAnsi"/>
          <w:bCs/>
          <w:sz w:val="24"/>
          <w:szCs w:val="24"/>
        </w:rPr>
        <w:t xml:space="preserve">inwestycji : </w:t>
      </w:r>
      <w:proofErr w:type="gramEnd"/>
      <w:r w:rsidR="00FE76C3" w:rsidRPr="00FE76C3">
        <w:rPr>
          <w:rFonts w:asciiTheme="minorHAnsi" w:hAnsiTheme="minorHAnsi"/>
          <w:bCs/>
          <w:sz w:val="24"/>
          <w:szCs w:val="24"/>
        </w:rPr>
        <w:t>dz. nr ew. 714/5, obręb 0022 Włodzimierzów, gm. Sulejów</w:t>
      </w:r>
      <w:r w:rsidR="00FE76C3">
        <w:rPr>
          <w:rFonts w:asciiTheme="minorHAnsi" w:hAnsiTheme="minorHAnsi"/>
          <w:bCs/>
          <w:sz w:val="24"/>
          <w:szCs w:val="24"/>
        </w:rPr>
        <w:t xml:space="preserve">. </w:t>
      </w:r>
    </w:p>
    <w:p w14:paraId="728F529A" w14:textId="77777777" w:rsidR="00E35356" w:rsidRDefault="00DA2668" w:rsidP="00E35356">
      <w:pPr>
        <w:numPr>
          <w:ilvl w:val="1"/>
          <w:numId w:val="82"/>
        </w:numPr>
        <w:tabs>
          <w:tab w:val="left" w:pos="426"/>
        </w:tabs>
        <w:spacing w:after="0" w:line="360" w:lineRule="auto"/>
        <w:ind w:left="0" w:firstLine="0"/>
        <w:contextualSpacing/>
        <w:rPr>
          <w:rFonts w:asciiTheme="minorHAnsi" w:hAnsiTheme="minorHAnsi"/>
          <w:sz w:val="24"/>
          <w:szCs w:val="24"/>
        </w:rPr>
      </w:pPr>
      <w:r w:rsidRPr="00E35356">
        <w:rPr>
          <w:bCs/>
          <w:sz w:val="24"/>
          <w:szCs w:val="24"/>
        </w:rPr>
        <w:t>Przedmiot</w:t>
      </w:r>
      <w:r w:rsidRPr="00DA065C">
        <w:rPr>
          <w:rFonts w:asciiTheme="minorHAnsi" w:hAnsiTheme="minorHAnsi"/>
          <w:sz w:val="24"/>
          <w:szCs w:val="24"/>
        </w:rPr>
        <w:t xml:space="preserve"> </w:t>
      </w:r>
      <w:r w:rsidR="00E35356">
        <w:rPr>
          <w:rFonts w:asciiTheme="minorHAnsi" w:hAnsiTheme="minorHAnsi"/>
          <w:sz w:val="24"/>
          <w:szCs w:val="24"/>
        </w:rPr>
        <w:t xml:space="preserve">zamówienia obejmuje: </w:t>
      </w:r>
    </w:p>
    <w:p w14:paraId="7DA3B2FC" w14:textId="6AA876D8" w:rsidR="00E35356" w:rsidRPr="00E35356" w:rsidRDefault="00E35356" w:rsidP="00E35356">
      <w:pPr>
        <w:numPr>
          <w:ilvl w:val="1"/>
          <w:numId w:val="88"/>
        </w:numPr>
        <w:tabs>
          <w:tab w:val="left" w:pos="426"/>
        </w:tabs>
        <w:spacing w:after="0" w:line="360" w:lineRule="auto"/>
        <w:ind w:left="0" w:firstLine="0"/>
        <w:contextualSpacing/>
        <w:rPr>
          <w:rFonts w:asciiTheme="minorHAnsi" w:hAnsiTheme="minorHAnsi"/>
          <w:sz w:val="24"/>
          <w:szCs w:val="24"/>
        </w:rPr>
      </w:pPr>
      <w:proofErr w:type="gramStart"/>
      <w:r w:rsidRPr="00E35356">
        <w:rPr>
          <w:rFonts w:asciiTheme="minorHAnsi" w:hAnsiTheme="minorHAnsi"/>
          <w:sz w:val="24"/>
          <w:szCs w:val="24"/>
        </w:rPr>
        <w:t>wkucie</w:t>
      </w:r>
      <w:proofErr w:type="gramEnd"/>
      <w:r w:rsidRPr="00E35356">
        <w:rPr>
          <w:rFonts w:asciiTheme="minorHAnsi" w:hAnsiTheme="minorHAnsi"/>
          <w:sz w:val="24"/>
          <w:szCs w:val="24"/>
        </w:rPr>
        <w:t xml:space="preserve"> instalacji elekt</w:t>
      </w:r>
      <w:r w:rsidR="001C3B6E">
        <w:rPr>
          <w:rFonts w:asciiTheme="minorHAnsi" w:hAnsiTheme="minorHAnsi"/>
          <w:sz w:val="24"/>
          <w:szCs w:val="24"/>
        </w:rPr>
        <w:t>rycznej wraz z wymianą osprzętu,</w:t>
      </w:r>
    </w:p>
    <w:p w14:paraId="511EABB5" w14:textId="4A81BBE0" w:rsidR="00E35356" w:rsidRPr="001C3B6E" w:rsidRDefault="00E35356" w:rsidP="00400C11">
      <w:pPr>
        <w:numPr>
          <w:ilvl w:val="1"/>
          <w:numId w:val="88"/>
        </w:numPr>
        <w:tabs>
          <w:tab w:val="left" w:pos="426"/>
        </w:tabs>
        <w:spacing w:after="0" w:line="360" w:lineRule="auto"/>
        <w:ind w:left="0" w:firstLine="0"/>
        <w:contextualSpacing/>
        <w:rPr>
          <w:rFonts w:asciiTheme="minorHAnsi" w:hAnsiTheme="minorHAnsi"/>
          <w:sz w:val="24"/>
          <w:szCs w:val="24"/>
        </w:rPr>
      </w:pPr>
      <w:proofErr w:type="gramStart"/>
      <w:r w:rsidRPr="001C3B6E">
        <w:rPr>
          <w:rFonts w:asciiTheme="minorHAnsi" w:hAnsiTheme="minorHAnsi"/>
          <w:sz w:val="24"/>
          <w:szCs w:val="24"/>
        </w:rPr>
        <w:t>wkucie</w:t>
      </w:r>
      <w:proofErr w:type="gramEnd"/>
      <w:r w:rsidRPr="001C3B6E">
        <w:rPr>
          <w:rFonts w:asciiTheme="minorHAnsi" w:hAnsiTheme="minorHAnsi"/>
          <w:sz w:val="24"/>
          <w:szCs w:val="24"/>
        </w:rPr>
        <w:t xml:space="preserve"> instalacji centralnego ogrzewania w ścianie szczytowej, wykonanej obecnie natynkowo</w:t>
      </w:r>
      <w:r w:rsidR="001C3B6E">
        <w:rPr>
          <w:rFonts w:asciiTheme="minorHAnsi" w:hAnsiTheme="minorHAnsi"/>
          <w:sz w:val="24"/>
          <w:szCs w:val="24"/>
        </w:rPr>
        <w:t>,</w:t>
      </w:r>
    </w:p>
    <w:p w14:paraId="20AE31B2" w14:textId="6E11538B" w:rsidR="00E35356" w:rsidRPr="00E35356" w:rsidRDefault="00E35356" w:rsidP="00E35356">
      <w:pPr>
        <w:numPr>
          <w:ilvl w:val="1"/>
          <w:numId w:val="88"/>
        </w:numPr>
        <w:tabs>
          <w:tab w:val="left" w:pos="426"/>
        </w:tabs>
        <w:spacing w:after="0" w:line="360" w:lineRule="auto"/>
        <w:ind w:left="0" w:firstLine="0"/>
        <w:contextualSpacing/>
        <w:rPr>
          <w:rFonts w:asciiTheme="minorHAnsi" w:hAnsiTheme="minorHAnsi"/>
          <w:sz w:val="24"/>
          <w:szCs w:val="24"/>
        </w:rPr>
      </w:pPr>
      <w:proofErr w:type="gramStart"/>
      <w:r w:rsidRPr="00E35356">
        <w:rPr>
          <w:rFonts w:asciiTheme="minorHAnsi" w:hAnsiTheme="minorHAnsi"/>
          <w:sz w:val="24"/>
          <w:szCs w:val="24"/>
        </w:rPr>
        <w:t>usunięcie</w:t>
      </w:r>
      <w:proofErr w:type="gramEnd"/>
      <w:r w:rsidRPr="00E35356">
        <w:rPr>
          <w:rFonts w:asciiTheme="minorHAnsi" w:hAnsiTheme="minorHAnsi"/>
          <w:sz w:val="24"/>
          <w:szCs w:val="24"/>
        </w:rPr>
        <w:t xml:space="preserve"> istniejących powłok malarskich, lamperii, okładzin z płyt</w:t>
      </w:r>
      <w:r w:rsidR="001C3B6E">
        <w:rPr>
          <w:rFonts w:asciiTheme="minorHAnsi" w:hAnsiTheme="minorHAnsi"/>
          <w:sz w:val="24"/>
          <w:szCs w:val="24"/>
        </w:rPr>
        <w:t>,</w:t>
      </w:r>
    </w:p>
    <w:p w14:paraId="55B54591" w14:textId="29BEED2A" w:rsidR="00E35356" w:rsidRPr="00E35356" w:rsidRDefault="00E35356" w:rsidP="00E35356">
      <w:pPr>
        <w:numPr>
          <w:ilvl w:val="1"/>
          <w:numId w:val="88"/>
        </w:numPr>
        <w:tabs>
          <w:tab w:val="left" w:pos="426"/>
        </w:tabs>
        <w:spacing w:after="0" w:line="360" w:lineRule="auto"/>
        <w:ind w:left="0" w:firstLine="0"/>
        <w:contextualSpacing/>
        <w:rPr>
          <w:rFonts w:asciiTheme="minorHAnsi" w:hAnsiTheme="minorHAnsi"/>
          <w:sz w:val="24"/>
          <w:szCs w:val="24"/>
        </w:rPr>
      </w:pPr>
      <w:proofErr w:type="gramStart"/>
      <w:r w:rsidRPr="00E35356">
        <w:rPr>
          <w:rFonts w:asciiTheme="minorHAnsi" w:hAnsiTheme="minorHAnsi"/>
          <w:sz w:val="24"/>
          <w:szCs w:val="24"/>
        </w:rPr>
        <w:t>skucie</w:t>
      </w:r>
      <w:proofErr w:type="gramEnd"/>
      <w:r w:rsidRPr="00E35356">
        <w:rPr>
          <w:rFonts w:asciiTheme="minorHAnsi" w:hAnsiTheme="minorHAnsi"/>
          <w:sz w:val="24"/>
          <w:szCs w:val="24"/>
        </w:rPr>
        <w:t xml:space="preserve"> i uzupełnienie odspojonych tynków</w:t>
      </w:r>
      <w:r w:rsidR="001C3B6E">
        <w:rPr>
          <w:rFonts w:asciiTheme="minorHAnsi" w:hAnsiTheme="minorHAnsi"/>
          <w:sz w:val="24"/>
          <w:szCs w:val="24"/>
        </w:rPr>
        <w:t>,</w:t>
      </w:r>
    </w:p>
    <w:p w14:paraId="263AA597" w14:textId="1C9D2CDE" w:rsidR="00E35356" w:rsidRPr="00E35356" w:rsidRDefault="00E35356" w:rsidP="00E35356">
      <w:pPr>
        <w:numPr>
          <w:ilvl w:val="1"/>
          <w:numId w:val="88"/>
        </w:numPr>
        <w:tabs>
          <w:tab w:val="left" w:pos="426"/>
        </w:tabs>
        <w:spacing w:after="0" w:line="360" w:lineRule="auto"/>
        <w:ind w:left="0" w:firstLine="0"/>
        <w:contextualSpacing/>
        <w:rPr>
          <w:rFonts w:asciiTheme="minorHAnsi" w:hAnsiTheme="minorHAnsi"/>
          <w:sz w:val="24"/>
          <w:szCs w:val="24"/>
        </w:rPr>
      </w:pPr>
      <w:proofErr w:type="gramStart"/>
      <w:r w:rsidRPr="00E35356">
        <w:rPr>
          <w:rFonts w:asciiTheme="minorHAnsi" w:hAnsiTheme="minorHAnsi"/>
          <w:sz w:val="24"/>
          <w:szCs w:val="24"/>
        </w:rPr>
        <w:t>wyrównanie</w:t>
      </w:r>
      <w:proofErr w:type="gramEnd"/>
      <w:r w:rsidRPr="00E35356">
        <w:rPr>
          <w:rFonts w:asciiTheme="minorHAnsi" w:hAnsiTheme="minorHAnsi"/>
          <w:sz w:val="24"/>
          <w:szCs w:val="24"/>
        </w:rPr>
        <w:t xml:space="preserve"> powierzchni ścian poprzez uzupełnienie tynków</w:t>
      </w:r>
      <w:r w:rsidR="001C3B6E">
        <w:rPr>
          <w:rFonts w:asciiTheme="minorHAnsi" w:hAnsiTheme="minorHAnsi"/>
          <w:sz w:val="24"/>
          <w:szCs w:val="24"/>
        </w:rPr>
        <w:t>,</w:t>
      </w:r>
    </w:p>
    <w:p w14:paraId="32EF6A7F" w14:textId="54CEF47F" w:rsidR="00E35356" w:rsidRPr="00E35356" w:rsidRDefault="00E35356" w:rsidP="00E35356">
      <w:pPr>
        <w:numPr>
          <w:ilvl w:val="1"/>
          <w:numId w:val="88"/>
        </w:numPr>
        <w:tabs>
          <w:tab w:val="left" w:pos="426"/>
        </w:tabs>
        <w:spacing w:after="0" w:line="360" w:lineRule="auto"/>
        <w:ind w:left="0" w:firstLine="0"/>
        <w:contextualSpacing/>
        <w:rPr>
          <w:rFonts w:asciiTheme="minorHAnsi" w:hAnsiTheme="minorHAnsi"/>
          <w:sz w:val="24"/>
          <w:szCs w:val="24"/>
        </w:rPr>
      </w:pPr>
      <w:proofErr w:type="gramStart"/>
      <w:r w:rsidRPr="00E35356">
        <w:rPr>
          <w:rFonts w:asciiTheme="minorHAnsi" w:hAnsiTheme="minorHAnsi"/>
          <w:sz w:val="24"/>
          <w:szCs w:val="24"/>
        </w:rPr>
        <w:t>wykonanie</w:t>
      </w:r>
      <w:proofErr w:type="gramEnd"/>
      <w:r w:rsidRPr="00E35356">
        <w:rPr>
          <w:rFonts w:asciiTheme="minorHAnsi" w:hAnsiTheme="minorHAnsi"/>
          <w:sz w:val="24"/>
          <w:szCs w:val="24"/>
        </w:rPr>
        <w:t xml:space="preserve"> gładzi gipsowych</w:t>
      </w:r>
      <w:r w:rsidR="001C3B6E">
        <w:rPr>
          <w:rFonts w:asciiTheme="minorHAnsi" w:hAnsiTheme="minorHAnsi"/>
          <w:sz w:val="24"/>
          <w:szCs w:val="24"/>
        </w:rPr>
        <w:t>,</w:t>
      </w:r>
    </w:p>
    <w:p w14:paraId="25D55F68" w14:textId="2286A0A7" w:rsidR="00E35356" w:rsidRPr="00E35356" w:rsidRDefault="001C3B6E" w:rsidP="00E35356">
      <w:pPr>
        <w:numPr>
          <w:ilvl w:val="1"/>
          <w:numId w:val="88"/>
        </w:numPr>
        <w:tabs>
          <w:tab w:val="left" w:pos="426"/>
        </w:tabs>
        <w:spacing w:after="0" w:line="360" w:lineRule="auto"/>
        <w:ind w:left="0" w:firstLine="0"/>
        <w:contextualSpacing/>
        <w:rPr>
          <w:rFonts w:asciiTheme="minorHAnsi" w:hAnsiTheme="minorHAnsi"/>
          <w:sz w:val="24"/>
          <w:szCs w:val="24"/>
        </w:rPr>
      </w:pPr>
      <w:proofErr w:type="gramStart"/>
      <w:r>
        <w:rPr>
          <w:rFonts w:asciiTheme="minorHAnsi" w:hAnsiTheme="minorHAnsi"/>
          <w:sz w:val="24"/>
          <w:szCs w:val="24"/>
        </w:rPr>
        <w:t>malowanie</w:t>
      </w:r>
      <w:proofErr w:type="gramEnd"/>
      <w:r>
        <w:rPr>
          <w:rFonts w:asciiTheme="minorHAnsi" w:hAnsiTheme="minorHAnsi"/>
          <w:sz w:val="24"/>
          <w:szCs w:val="24"/>
        </w:rPr>
        <w:t xml:space="preserve"> farbą doborową,</w:t>
      </w:r>
    </w:p>
    <w:p w14:paraId="05B9E763" w14:textId="21CDEB74" w:rsidR="00E35356" w:rsidRPr="00E35356" w:rsidRDefault="00E35356" w:rsidP="00E35356">
      <w:pPr>
        <w:numPr>
          <w:ilvl w:val="1"/>
          <w:numId w:val="88"/>
        </w:numPr>
        <w:tabs>
          <w:tab w:val="left" w:pos="426"/>
        </w:tabs>
        <w:spacing w:after="0" w:line="360" w:lineRule="auto"/>
        <w:ind w:left="0" w:firstLine="0"/>
        <w:contextualSpacing/>
        <w:rPr>
          <w:rFonts w:asciiTheme="minorHAnsi" w:hAnsiTheme="minorHAnsi"/>
          <w:sz w:val="24"/>
          <w:szCs w:val="24"/>
        </w:rPr>
      </w:pPr>
      <w:proofErr w:type="gramStart"/>
      <w:r w:rsidRPr="00E35356">
        <w:rPr>
          <w:rFonts w:asciiTheme="minorHAnsi" w:hAnsiTheme="minorHAnsi"/>
          <w:sz w:val="24"/>
          <w:szCs w:val="24"/>
        </w:rPr>
        <w:t>zerwanie</w:t>
      </w:r>
      <w:proofErr w:type="gramEnd"/>
      <w:r w:rsidRPr="00E35356">
        <w:rPr>
          <w:rFonts w:asciiTheme="minorHAnsi" w:hAnsiTheme="minorHAnsi"/>
          <w:sz w:val="24"/>
          <w:szCs w:val="24"/>
        </w:rPr>
        <w:t xml:space="preserve"> warstw posadzkowych</w:t>
      </w:r>
      <w:r w:rsidR="001C3B6E">
        <w:rPr>
          <w:rFonts w:asciiTheme="minorHAnsi" w:hAnsiTheme="minorHAnsi"/>
          <w:sz w:val="24"/>
          <w:szCs w:val="24"/>
        </w:rPr>
        <w:t>,</w:t>
      </w:r>
    </w:p>
    <w:p w14:paraId="47EE62D5" w14:textId="73CE913C" w:rsidR="00E35356" w:rsidRPr="00E35356" w:rsidRDefault="00E35356" w:rsidP="00E35356">
      <w:pPr>
        <w:numPr>
          <w:ilvl w:val="1"/>
          <w:numId w:val="88"/>
        </w:numPr>
        <w:tabs>
          <w:tab w:val="left" w:pos="426"/>
        </w:tabs>
        <w:spacing w:after="0" w:line="360" w:lineRule="auto"/>
        <w:ind w:left="0" w:firstLine="0"/>
        <w:contextualSpacing/>
        <w:rPr>
          <w:rFonts w:asciiTheme="minorHAnsi" w:hAnsiTheme="minorHAnsi"/>
          <w:sz w:val="24"/>
          <w:szCs w:val="24"/>
        </w:rPr>
      </w:pPr>
      <w:proofErr w:type="gramStart"/>
      <w:r w:rsidRPr="00E35356">
        <w:rPr>
          <w:rFonts w:asciiTheme="minorHAnsi" w:hAnsiTheme="minorHAnsi"/>
          <w:sz w:val="24"/>
          <w:szCs w:val="24"/>
        </w:rPr>
        <w:t>wykonanie</w:t>
      </w:r>
      <w:proofErr w:type="gramEnd"/>
      <w:r w:rsidRPr="00E35356">
        <w:rPr>
          <w:rFonts w:asciiTheme="minorHAnsi" w:hAnsiTheme="minorHAnsi"/>
          <w:sz w:val="24"/>
          <w:szCs w:val="24"/>
        </w:rPr>
        <w:t xml:space="preserve"> nowego podłoża pod posadzkę wraz z izolacjami</w:t>
      </w:r>
      <w:r w:rsidR="001C3B6E">
        <w:rPr>
          <w:rFonts w:asciiTheme="minorHAnsi" w:hAnsiTheme="minorHAnsi"/>
          <w:sz w:val="24"/>
          <w:szCs w:val="24"/>
        </w:rPr>
        <w:t>,</w:t>
      </w:r>
    </w:p>
    <w:p w14:paraId="1F52631E" w14:textId="56A6B1AB" w:rsidR="00E35356" w:rsidRPr="00E35356" w:rsidRDefault="00E35356" w:rsidP="00E35356">
      <w:pPr>
        <w:numPr>
          <w:ilvl w:val="1"/>
          <w:numId w:val="88"/>
        </w:numPr>
        <w:tabs>
          <w:tab w:val="left" w:pos="426"/>
        </w:tabs>
        <w:spacing w:after="0" w:line="360" w:lineRule="auto"/>
        <w:ind w:left="0" w:firstLine="0"/>
        <w:contextualSpacing/>
        <w:rPr>
          <w:rFonts w:asciiTheme="minorHAnsi" w:hAnsiTheme="minorHAnsi"/>
          <w:sz w:val="24"/>
          <w:szCs w:val="24"/>
        </w:rPr>
      </w:pPr>
      <w:proofErr w:type="gramStart"/>
      <w:r w:rsidRPr="00E35356">
        <w:rPr>
          <w:rFonts w:asciiTheme="minorHAnsi" w:hAnsiTheme="minorHAnsi"/>
          <w:sz w:val="24"/>
          <w:szCs w:val="24"/>
        </w:rPr>
        <w:t>wykonanie</w:t>
      </w:r>
      <w:proofErr w:type="gramEnd"/>
      <w:r w:rsidRPr="00E35356">
        <w:rPr>
          <w:rFonts w:asciiTheme="minorHAnsi" w:hAnsiTheme="minorHAnsi"/>
          <w:sz w:val="24"/>
          <w:szCs w:val="24"/>
        </w:rPr>
        <w:t xml:space="preserve"> elastycznej nawierzchni sportowej na ruszcie</w:t>
      </w:r>
      <w:r w:rsidR="001C3B6E">
        <w:rPr>
          <w:rFonts w:asciiTheme="minorHAnsi" w:hAnsiTheme="minorHAnsi"/>
          <w:sz w:val="24"/>
          <w:szCs w:val="24"/>
        </w:rPr>
        <w:t>,</w:t>
      </w:r>
    </w:p>
    <w:p w14:paraId="36B1324B" w14:textId="566AA024" w:rsidR="00E35356" w:rsidRPr="00E35356" w:rsidRDefault="00E35356" w:rsidP="00E35356">
      <w:pPr>
        <w:numPr>
          <w:ilvl w:val="1"/>
          <w:numId w:val="88"/>
        </w:numPr>
        <w:tabs>
          <w:tab w:val="left" w:pos="426"/>
        </w:tabs>
        <w:spacing w:after="0" w:line="360" w:lineRule="auto"/>
        <w:ind w:left="0" w:firstLine="0"/>
        <w:contextualSpacing/>
        <w:rPr>
          <w:rFonts w:asciiTheme="minorHAnsi" w:hAnsiTheme="minorHAnsi"/>
          <w:sz w:val="24"/>
          <w:szCs w:val="24"/>
        </w:rPr>
      </w:pPr>
      <w:proofErr w:type="gramStart"/>
      <w:r w:rsidRPr="00E35356">
        <w:rPr>
          <w:rFonts w:asciiTheme="minorHAnsi" w:hAnsiTheme="minorHAnsi"/>
          <w:sz w:val="24"/>
          <w:szCs w:val="24"/>
        </w:rPr>
        <w:t>dostawa</w:t>
      </w:r>
      <w:proofErr w:type="gramEnd"/>
      <w:r w:rsidRPr="00E35356">
        <w:rPr>
          <w:rFonts w:asciiTheme="minorHAnsi" w:hAnsiTheme="minorHAnsi"/>
          <w:sz w:val="24"/>
          <w:szCs w:val="24"/>
        </w:rPr>
        <w:t xml:space="preserve"> i montaż wyposażenia sportowego w zakresie proj</w:t>
      </w:r>
      <w:r w:rsidR="001C3B6E">
        <w:rPr>
          <w:rFonts w:asciiTheme="minorHAnsi" w:hAnsiTheme="minorHAnsi"/>
          <w:sz w:val="24"/>
          <w:szCs w:val="24"/>
        </w:rPr>
        <w:t>ektowanych dyscyplin sportowych,</w:t>
      </w:r>
    </w:p>
    <w:p w14:paraId="46E32A28" w14:textId="77777777" w:rsidR="00E35356" w:rsidRPr="00E35356" w:rsidRDefault="00E35356" w:rsidP="00E35356">
      <w:pPr>
        <w:numPr>
          <w:ilvl w:val="1"/>
          <w:numId w:val="88"/>
        </w:numPr>
        <w:tabs>
          <w:tab w:val="left" w:pos="426"/>
        </w:tabs>
        <w:spacing w:after="0" w:line="360" w:lineRule="auto"/>
        <w:ind w:left="0" w:firstLine="0"/>
        <w:contextualSpacing/>
        <w:rPr>
          <w:rFonts w:asciiTheme="minorHAnsi" w:hAnsiTheme="minorHAnsi"/>
          <w:sz w:val="24"/>
          <w:szCs w:val="24"/>
        </w:rPr>
      </w:pPr>
      <w:proofErr w:type="gramStart"/>
      <w:r w:rsidRPr="00E35356">
        <w:rPr>
          <w:rFonts w:asciiTheme="minorHAnsi" w:hAnsiTheme="minorHAnsi"/>
          <w:sz w:val="24"/>
          <w:szCs w:val="24"/>
        </w:rPr>
        <w:t>dostawa</w:t>
      </w:r>
      <w:proofErr w:type="gramEnd"/>
      <w:r w:rsidRPr="00E35356">
        <w:rPr>
          <w:rFonts w:asciiTheme="minorHAnsi" w:hAnsiTheme="minorHAnsi"/>
          <w:sz w:val="24"/>
          <w:szCs w:val="24"/>
        </w:rPr>
        <w:t xml:space="preserve"> i montaż osłony słupków, narożników, filarów - elementów zabezpieczających pionowe wystające krawędzie betonowe.</w:t>
      </w:r>
    </w:p>
    <w:p w14:paraId="3665B394" w14:textId="77777777" w:rsidR="00E35356" w:rsidRPr="00E35356" w:rsidRDefault="00E35356" w:rsidP="00E35356">
      <w:pPr>
        <w:numPr>
          <w:ilvl w:val="1"/>
          <w:numId w:val="82"/>
        </w:numPr>
        <w:tabs>
          <w:tab w:val="left" w:pos="426"/>
        </w:tabs>
        <w:spacing w:after="0" w:line="360" w:lineRule="auto"/>
        <w:ind w:left="0" w:firstLine="0"/>
        <w:contextualSpacing/>
        <w:rPr>
          <w:rFonts w:asciiTheme="minorHAnsi" w:hAnsiTheme="minorHAnsi"/>
          <w:b/>
          <w:sz w:val="24"/>
          <w:szCs w:val="24"/>
        </w:rPr>
      </w:pPr>
      <w:r w:rsidRPr="00E35356">
        <w:rPr>
          <w:rFonts w:asciiTheme="minorHAnsi" w:hAnsiTheme="minorHAnsi"/>
          <w:b/>
          <w:sz w:val="24"/>
          <w:szCs w:val="24"/>
        </w:rPr>
        <w:t>Uwaga w zakresie nawierzchni sportowej:</w:t>
      </w:r>
    </w:p>
    <w:p w14:paraId="76A7041D" w14:textId="77777777" w:rsidR="00E35356" w:rsidRPr="00E35356" w:rsidRDefault="00E35356" w:rsidP="00E35356">
      <w:pPr>
        <w:tabs>
          <w:tab w:val="left" w:pos="426"/>
        </w:tabs>
        <w:spacing w:after="0" w:line="360" w:lineRule="auto"/>
        <w:contextualSpacing/>
        <w:rPr>
          <w:rFonts w:asciiTheme="minorHAnsi" w:hAnsiTheme="minorHAnsi"/>
          <w:sz w:val="24"/>
          <w:szCs w:val="24"/>
        </w:rPr>
      </w:pPr>
      <w:r w:rsidRPr="00E35356">
        <w:rPr>
          <w:rFonts w:asciiTheme="minorHAnsi" w:hAnsiTheme="minorHAnsi"/>
          <w:sz w:val="24"/>
          <w:szCs w:val="24"/>
        </w:rPr>
        <w:t xml:space="preserve">Wierzchnia warstwa z winylu o strukturze skórki pomarańczy min. gr. 2,1 mm, wzmocniona siatką z włókna szklanego, warstwa spodnia sprężysta z pianki PCV, ułożona na </w:t>
      </w:r>
      <w:proofErr w:type="gramStart"/>
      <w:r w:rsidRPr="00E35356">
        <w:rPr>
          <w:rFonts w:asciiTheme="minorHAnsi" w:hAnsiTheme="minorHAnsi"/>
          <w:sz w:val="24"/>
          <w:szCs w:val="24"/>
        </w:rPr>
        <w:t>ruszcie  drewnianym</w:t>
      </w:r>
      <w:proofErr w:type="gramEnd"/>
      <w:r w:rsidRPr="00E35356">
        <w:rPr>
          <w:rFonts w:asciiTheme="minorHAnsi" w:hAnsiTheme="minorHAnsi"/>
          <w:sz w:val="24"/>
          <w:szCs w:val="24"/>
        </w:rPr>
        <w:t xml:space="preserve"> z legarów podwójnych i podwójnej warstwie płyt OSB  rozkładającej obciążenia, powierzchniowo-elastyczna. </w:t>
      </w:r>
    </w:p>
    <w:p w14:paraId="0055B417" w14:textId="62DF4F6A" w:rsidR="00E35356" w:rsidRPr="00E35356" w:rsidRDefault="00E35356" w:rsidP="00E35356">
      <w:pPr>
        <w:tabs>
          <w:tab w:val="left" w:pos="426"/>
        </w:tabs>
        <w:spacing w:after="0" w:line="360" w:lineRule="auto"/>
        <w:contextualSpacing/>
        <w:rPr>
          <w:rFonts w:asciiTheme="minorHAnsi" w:hAnsiTheme="minorHAnsi"/>
          <w:sz w:val="24"/>
          <w:szCs w:val="24"/>
        </w:rPr>
      </w:pPr>
      <w:r w:rsidRPr="00E35356">
        <w:rPr>
          <w:rFonts w:asciiTheme="minorHAnsi" w:hAnsiTheme="minorHAnsi"/>
          <w:sz w:val="24"/>
          <w:szCs w:val="24"/>
        </w:rPr>
        <w:t xml:space="preserve">Jako wymagany wzorzec należy traktować wykładzinę produkcji GERFLOR: typu </w:t>
      </w:r>
      <w:proofErr w:type="spellStart"/>
      <w:r w:rsidRPr="00E35356">
        <w:rPr>
          <w:rFonts w:asciiTheme="minorHAnsi" w:hAnsiTheme="minorHAnsi"/>
          <w:sz w:val="24"/>
          <w:szCs w:val="24"/>
        </w:rPr>
        <w:t>Taraflex</w:t>
      </w:r>
      <w:proofErr w:type="spellEnd"/>
      <w:r w:rsidRPr="00E35356">
        <w:rPr>
          <w:rFonts w:asciiTheme="minorHAnsi" w:hAnsiTheme="minorHAnsi"/>
          <w:sz w:val="24"/>
          <w:szCs w:val="24"/>
        </w:rPr>
        <w:t xml:space="preserve"> Sport Perform</w:t>
      </w:r>
      <w:r w:rsidR="00D312D7">
        <w:rPr>
          <w:rFonts w:asciiTheme="minorHAnsi" w:hAnsiTheme="minorHAnsi"/>
          <w:sz w:val="24"/>
          <w:szCs w:val="24"/>
        </w:rPr>
        <w:t>ance Plus 9 mm, która spełnia w</w:t>
      </w:r>
      <w:r w:rsidRPr="00E35356">
        <w:rPr>
          <w:rFonts w:asciiTheme="minorHAnsi" w:hAnsiTheme="minorHAnsi"/>
          <w:sz w:val="24"/>
          <w:szCs w:val="24"/>
        </w:rPr>
        <w:t>w</w:t>
      </w:r>
      <w:r w:rsidR="00D312D7">
        <w:rPr>
          <w:rFonts w:asciiTheme="minorHAnsi" w:hAnsiTheme="minorHAnsi"/>
          <w:sz w:val="24"/>
          <w:szCs w:val="24"/>
        </w:rPr>
        <w:t>.</w:t>
      </w:r>
      <w:r w:rsidRPr="00E35356">
        <w:rPr>
          <w:rFonts w:asciiTheme="minorHAnsi" w:hAnsiTheme="minorHAnsi"/>
          <w:sz w:val="24"/>
          <w:szCs w:val="24"/>
        </w:rPr>
        <w:t xml:space="preserve"> warunki wymagane przez Zamawiającego.  </w:t>
      </w:r>
    </w:p>
    <w:p w14:paraId="75DD75F4" w14:textId="2525F3AD" w:rsidR="00205F39" w:rsidRPr="00E35356" w:rsidRDefault="00E35356" w:rsidP="00205F39">
      <w:pPr>
        <w:tabs>
          <w:tab w:val="left" w:pos="426"/>
        </w:tabs>
        <w:spacing w:after="0" w:line="360" w:lineRule="auto"/>
        <w:contextualSpacing/>
        <w:rPr>
          <w:rFonts w:asciiTheme="minorHAnsi" w:hAnsiTheme="minorHAnsi"/>
          <w:sz w:val="24"/>
          <w:szCs w:val="24"/>
        </w:rPr>
      </w:pPr>
      <w:r w:rsidRPr="00E35356">
        <w:rPr>
          <w:rFonts w:asciiTheme="minorHAnsi" w:hAnsiTheme="minorHAnsi"/>
          <w:sz w:val="24"/>
          <w:szCs w:val="24"/>
        </w:rPr>
        <w:t>Wykonawcy mogą oferować inną wykładzinę do wykonania przy założeniu spełniania warunków postawionych przez Zam</w:t>
      </w:r>
      <w:r w:rsidR="000B4331">
        <w:rPr>
          <w:rFonts w:asciiTheme="minorHAnsi" w:hAnsiTheme="minorHAnsi"/>
          <w:sz w:val="24"/>
          <w:szCs w:val="24"/>
        </w:rPr>
        <w:t>awiającego i pod warunkiem, iż efektem końcowym będzie podłoga sportowa przeznaczona do użytkowania przez dzieci o komforcie i bezpieczeństwie użytkowania na poziomie wykładziny</w:t>
      </w:r>
      <w:r w:rsidR="000B4331" w:rsidRPr="000B4331">
        <w:rPr>
          <w:rFonts w:asciiTheme="minorHAnsi" w:hAnsiTheme="minorHAnsi"/>
          <w:sz w:val="24"/>
          <w:szCs w:val="24"/>
        </w:rPr>
        <w:t xml:space="preserve"> produkcji GERFLOR: typu </w:t>
      </w:r>
      <w:proofErr w:type="spellStart"/>
      <w:r w:rsidR="000B4331" w:rsidRPr="000B4331">
        <w:rPr>
          <w:rFonts w:asciiTheme="minorHAnsi" w:hAnsiTheme="minorHAnsi"/>
          <w:sz w:val="24"/>
          <w:szCs w:val="24"/>
        </w:rPr>
        <w:t>Taraflex</w:t>
      </w:r>
      <w:proofErr w:type="spellEnd"/>
      <w:r w:rsidR="000B4331" w:rsidRPr="000B4331">
        <w:rPr>
          <w:rFonts w:asciiTheme="minorHAnsi" w:hAnsiTheme="minorHAnsi"/>
          <w:sz w:val="24"/>
          <w:szCs w:val="24"/>
        </w:rPr>
        <w:t xml:space="preserve"> Sport Performance Plus 9 mm</w:t>
      </w:r>
      <w:r w:rsidR="00205F39">
        <w:rPr>
          <w:rFonts w:asciiTheme="minorHAnsi" w:hAnsiTheme="minorHAnsi"/>
          <w:sz w:val="24"/>
          <w:szCs w:val="24"/>
        </w:rPr>
        <w:t xml:space="preserve">. </w:t>
      </w:r>
      <w:r w:rsidR="00205F39" w:rsidRPr="00E35356">
        <w:rPr>
          <w:rFonts w:asciiTheme="minorHAnsi" w:hAnsiTheme="minorHAnsi"/>
          <w:sz w:val="24"/>
          <w:szCs w:val="24"/>
        </w:rPr>
        <w:t>Powierzchnia wykładziny winna być zabezpieczona środkiem zabezpieczającym przed zabrudzeniami. Odkształcenie pionowe &lt;3,5mm, absorpcja uderzeń &lt;38%. Dla wykładziny sportowej wymagany Atest PZH i ITB. Od wykonawcy wymaga się zastosowania sprawdzonego i certyfikowanego syste</w:t>
      </w:r>
      <w:r w:rsidR="00205F39">
        <w:rPr>
          <w:rFonts w:asciiTheme="minorHAnsi" w:hAnsiTheme="minorHAnsi"/>
          <w:sz w:val="24"/>
          <w:szCs w:val="24"/>
        </w:rPr>
        <w:t xml:space="preserve">mu podłogi sportowej zgodnie </w:t>
      </w:r>
      <w:r w:rsidR="00205F39" w:rsidRPr="00E35356">
        <w:rPr>
          <w:rFonts w:asciiTheme="minorHAnsi" w:hAnsiTheme="minorHAnsi"/>
          <w:sz w:val="24"/>
          <w:szCs w:val="24"/>
        </w:rPr>
        <w:t xml:space="preserve">z normą </w:t>
      </w:r>
      <w:r w:rsidR="00205F39" w:rsidRPr="00E35356">
        <w:rPr>
          <w:rFonts w:asciiTheme="minorHAnsi" w:hAnsiTheme="minorHAnsi"/>
          <w:sz w:val="24"/>
          <w:szCs w:val="24"/>
        </w:rPr>
        <w:br/>
        <w:t>PN-EN</w:t>
      </w:r>
      <w:proofErr w:type="gramStart"/>
      <w:r w:rsidR="00205F39" w:rsidRPr="00E35356">
        <w:rPr>
          <w:rFonts w:asciiTheme="minorHAnsi" w:hAnsiTheme="minorHAnsi"/>
          <w:sz w:val="24"/>
          <w:szCs w:val="24"/>
        </w:rPr>
        <w:t xml:space="preserve"> 14904:2009 lub</w:t>
      </w:r>
      <w:proofErr w:type="gramEnd"/>
      <w:r w:rsidR="00205F39" w:rsidRPr="00E35356">
        <w:rPr>
          <w:rFonts w:asciiTheme="minorHAnsi" w:hAnsiTheme="minorHAnsi"/>
          <w:sz w:val="24"/>
          <w:szCs w:val="24"/>
        </w:rPr>
        <w:t xml:space="preserve"> równoważną.</w:t>
      </w:r>
    </w:p>
    <w:p w14:paraId="6C5296A4" w14:textId="2E4088FE" w:rsidR="000B4331" w:rsidRDefault="000B4331" w:rsidP="00E35356">
      <w:pPr>
        <w:tabs>
          <w:tab w:val="left" w:pos="426"/>
        </w:tabs>
        <w:spacing w:after="0" w:line="360" w:lineRule="auto"/>
        <w:contextualSpacing/>
        <w:rPr>
          <w:rFonts w:asciiTheme="minorHAnsi" w:hAnsiTheme="minorHAnsi"/>
          <w:sz w:val="24"/>
          <w:szCs w:val="24"/>
        </w:rPr>
      </w:pPr>
      <w:r>
        <w:rPr>
          <w:rFonts w:asciiTheme="minorHAnsi" w:hAnsiTheme="minorHAnsi"/>
          <w:sz w:val="24"/>
          <w:szCs w:val="24"/>
        </w:rPr>
        <w:t>Przedstawiając inną nawierzchnię Wykonawca musi udowodnić w ofercie, za pomocą przedmiotowych środków dowodowych</w:t>
      </w:r>
      <w:r w:rsidR="007D743A">
        <w:rPr>
          <w:rFonts w:asciiTheme="minorHAnsi" w:hAnsiTheme="minorHAnsi"/>
          <w:sz w:val="24"/>
          <w:szCs w:val="24"/>
        </w:rPr>
        <w:t xml:space="preserve"> </w:t>
      </w:r>
      <w:r w:rsidR="005A43B2" w:rsidRPr="005A43B2">
        <w:rPr>
          <w:rFonts w:asciiTheme="minorHAnsi" w:hAnsiTheme="minorHAnsi"/>
          <w:sz w:val="24"/>
          <w:szCs w:val="24"/>
        </w:rPr>
        <w:t>(</w:t>
      </w:r>
      <w:r w:rsidR="005A43B2" w:rsidRPr="005A43B2">
        <w:rPr>
          <w:rFonts w:asciiTheme="minorHAnsi" w:hAnsiTheme="minorHAnsi"/>
          <w:b/>
          <w:sz w:val="24"/>
          <w:szCs w:val="24"/>
        </w:rPr>
        <w:t>opisanych w Rozdziale 7</w:t>
      </w:r>
      <w:r w:rsidR="001C3B6E">
        <w:rPr>
          <w:rFonts w:asciiTheme="minorHAnsi" w:hAnsiTheme="minorHAnsi"/>
          <w:b/>
          <w:sz w:val="24"/>
          <w:szCs w:val="24"/>
        </w:rPr>
        <w:t xml:space="preserve"> pkt 7.2</w:t>
      </w:r>
      <w:r w:rsidR="005A43B2" w:rsidRPr="005A43B2">
        <w:rPr>
          <w:rFonts w:asciiTheme="minorHAnsi" w:hAnsiTheme="minorHAnsi"/>
          <w:b/>
          <w:sz w:val="24"/>
          <w:szCs w:val="24"/>
        </w:rPr>
        <w:t xml:space="preserve"> SWZ</w:t>
      </w:r>
      <w:r w:rsidR="007D743A" w:rsidRPr="005A43B2">
        <w:rPr>
          <w:rFonts w:asciiTheme="minorHAnsi" w:hAnsiTheme="minorHAnsi"/>
          <w:sz w:val="24"/>
          <w:szCs w:val="24"/>
        </w:rPr>
        <w:t>)</w:t>
      </w:r>
      <w:r w:rsidRPr="005A43B2">
        <w:rPr>
          <w:rFonts w:asciiTheme="minorHAnsi" w:hAnsiTheme="minorHAnsi"/>
          <w:sz w:val="24"/>
          <w:szCs w:val="24"/>
        </w:rPr>
        <w:t>,</w:t>
      </w:r>
      <w:r>
        <w:rPr>
          <w:rFonts w:asciiTheme="minorHAnsi" w:hAnsiTheme="minorHAnsi"/>
          <w:sz w:val="24"/>
          <w:szCs w:val="24"/>
        </w:rPr>
        <w:t xml:space="preserve"> że proponowane rozwiązanie w równoważnym stopniu spełnia wymagania określone powyżej. </w:t>
      </w:r>
    </w:p>
    <w:p w14:paraId="27311736" w14:textId="0A206E36" w:rsidR="005A43B2" w:rsidRDefault="001C3B6E" w:rsidP="00E35356">
      <w:pPr>
        <w:tabs>
          <w:tab w:val="left" w:pos="426"/>
        </w:tabs>
        <w:spacing w:after="0" w:line="360" w:lineRule="auto"/>
        <w:contextualSpacing/>
        <w:rPr>
          <w:rFonts w:asciiTheme="minorHAnsi" w:hAnsiTheme="minorHAnsi"/>
          <w:sz w:val="24"/>
          <w:szCs w:val="24"/>
        </w:rPr>
      </w:pPr>
      <w:r>
        <w:rPr>
          <w:rFonts w:asciiTheme="minorHAnsi" w:hAnsiTheme="minorHAnsi"/>
          <w:sz w:val="24"/>
          <w:szCs w:val="24"/>
        </w:rPr>
        <w:t xml:space="preserve">W takim przypadku </w:t>
      </w:r>
      <w:r w:rsidR="005A43B2" w:rsidRPr="005A43B2">
        <w:rPr>
          <w:rFonts w:asciiTheme="minorHAnsi" w:hAnsiTheme="minorHAnsi"/>
          <w:sz w:val="24"/>
          <w:szCs w:val="24"/>
        </w:rPr>
        <w:t xml:space="preserve">Zamawiający </w:t>
      </w:r>
      <w:r w:rsidR="005A43B2" w:rsidRPr="005A43B2">
        <w:rPr>
          <w:rFonts w:asciiTheme="minorHAnsi" w:hAnsiTheme="minorHAnsi"/>
          <w:b/>
          <w:sz w:val="24"/>
          <w:szCs w:val="24"/>
        </w:rPr>
        <w:t>żąda</w:t>
      </w:r>
      <w:r w:rsidR="005A43B2" w:rsidRPr="005A43B2">
        <w:rPr>
          <w:rFonts w:asciiTheme="minorHAnsi" w:hAnsiTheme="minorHAnsi"/>
          <w:sz w:val="24"/>
          <w:szCs w:val="24"/>
        </w:rPr>
        <w:t xml:space="preserve"> złożenia wraz z ofertą przedmioto</w:t>
      </w:r>
      <w:r w:rsidR="005A43B2">
        <w:rPr>
          <w:rFonts w:asciiTheme="minorHAnsi" w:hAnsiTheme="minorHAnsi"/>
          <w:sz w:val="24"/>
          <w:szCs w:val="24"/>
        </w:rPr>
        <w:t xml:space="preserve">wych środków dowodowych w postaci: </w:t>
      </w:r>
      <w:r w:rsidR="005A43B2" w:rsidRPr="005A43B2">
        <w:rPr>
          <w:sz w:val="24"/>
          <w:szCs w:val="24"/>
          <w:u w:color="000000"/>
          <w:lang w:eastAsia="pl-PL"/>
        </w:rPr>
        <w:t>atest</w:t>
      </w:r>
      <w:r w:rsidR="005A43B2">
        <w:rPr>
          <w:sz w:val="24"/>
          <w:szCs w:val="24"/>
          <w:u w:color="000000"/>
          <w:lang w:eastAsia="pl-PL"/>
        </w:rPr>
        <w:t>u</w:t>
      </w:r>
      <w:r w:rsidR="005A43B2" w:rsidRPr="005A43B2">
        <w:rPr>
          <w:sz w:val="24"/>
          <w:szCs w:val="24"/>
          <w:u w:color="000000"/>
          <w:lang w:eastAsia="pl-PL"/>
        </w:rPr>
        <w:t xml:space="preserve"> lub certyfikat</w:t>
      </w:r>
      <w:r w:rsidR="005A43B2">
        <w:rPr>
          <w:sz w:val="24"/>
          <w:szCs w:val="24"/>
          <w:u w:color="000000"/>
          <w:lang w:eastAsia="pl-PL"/>
        </w:rPr>
        <w:t>u lub deklaracji</w:t>
      </w:r>
      <w:r w:rsidR="005A43B2" w:rsidRPr="005A43B2">
        <w:rPr>
          <w:sz w:val="24"/>
          <w:szCs w:val="24"/>
          <w:u w:color="000000"/>
          <w:lang w:eastAsia="pl-PL"/>
        </w:rPr>
        <w:t xml:space="preserve"> lub aprobaty lub inne</w:t>
      </w:r>
      <w:r w:rsidR="005A43B2">
        <w:rPr>
          <w:sz w:val="24"/>
          <w:szCs w:val="24"/>
          <w:u w:color="000000"/>
          <w:lang w:eastAsia="pl-PL"/>
        </w:rPr>
        <w:t xml:space="preserve">go dokumentu </w:t>
      </w:r>
      <w:r w:rsidR="005A43B2" w:rsidRPr="005A43B2">
        <w:rPr>
          <w:sz w:val="24"/>
          <w:szCs w:val="24"/>
          <w:u w:color="000000"/>
          <w:lang w:eastAsia="pl-PL"/>
        </w:rPr>
        <w:t>równoważne</w:t>
      </w:r>
      <w:r w:rsidR="005A43B2">
        <w:rPr>
          <w:sz w:val="24"/>
          <w:szCs w:val="24"/>
          <w:u w:color="000000"/>
          <w:lang w:eastAsia="pl-PL"/>
        </w:rPr>
        <w:t>go</w:t>
      </w:r>
      <w:r w:rsidR="005A43B2" w:rsidRPr="005A43B2">
        <w:rPr>
          <w:sz w:val="24"/>
          <w:szCs w:val="24"/>
          <w:u w:color="000000"/>
          <w:lang w:eastAsia="pl-PL"/>
        </w:rPr>
        <w:t xml:space="preserve"> oraz dodatkowo </w:t>
      </w:r>
      <w:r w:rsidR="005A43B2">
        <w:rPr>
          <w:sz w:val="24"/>
          <w:szCs w:val="24"/>
          <w:u w:color="000000"/>
          <w:lang w:eastAsia="pl-PL"/>
        </w:rPr>
        <w:t>załą</w:t>
      </w:r>
      <w:r>
        <w:rPr>
          <w:sz w:val="24"/>
          <w:szCs w:val="24"/>
          <w:u w:color="000000"/>
          <w:lang w:eastAsia="pl-PL"/>
        </w:rPr>
        <w:t xml:space="preserve">czenia </w:t>
      </w:r>
      <w:r w:rsidR="005A43B2" w:rsidRPr="005A43B2">
        <w:rPr>
          <w:sz w:val="24"/>
          <w:szCs w:val="24"/>
          <w:u w:color="000000"/>
          <w:lang w:eastAsia="pl-PL"/>
        </w:rPr>
        <w:t>dokument</w:t>
      </w:r>
      <w:r>
        <w:rPr>
          <w:sz w:val="24"/>
          <w:szCs w:val="24"/>
          <w:u w:color="000000"/>
          <w:lang w:eastAsia="pl-PL"/>
        </w:rPr>
        <w:t>u przedstawiającego</w:t>
      </w:r>
      <w:r w:rsidR="005A43B2" w:rsidRPr="005A43B2">
        <w:rPr>
          <w:sz w:val="24"/>
          <w:szCs w:val="24"/>
          <w:u w:color="000000"/>
          <w:lang w:eastAsia="pl-PL"/>
        </w:rPr>
        <w:t xml:space="preserve"> elementy składowe konstrukcji i warstwy podłogi</w:t>
      </w:r>
      <w:r w:rsidR="005A43B2">
        <w:rPr>
          <w:rFonts w:asciiTheme="minorHAnsi" w:hAnsiTheme="minorHAnsi"/>
          <w:sz w:val="24"/>
          <w:szCs w:val="24"/>
        </w:rPr>
        <w:t>.</w:t>
      </w:r>
    </w:p>
    <w:p w14:paraId="1B0EB2C0" w14:textId="7E83865A" w:rsidR="00E35356" w:rsidRPr="00E35356" w:rsidRDefault="00E35356" w:rsidP="00E35356">
      <w:pPr>
        <w:numPr>
          <w:ilvl w:val="1"/>
          <w:numId w:val="82"/>
        </w:numPr>
        <w:tabs>
          <w:tab w:val="left" w:pos="426"/>
        </w:tabs>
        <w:spacing w:after="0" w:line="360" w:lineRule="auto"/>
        <w:ind w:left="0" w:firstLine="0"/>
        <w:contextualSpacing/>
        <w:rPr>
          <w:rFonts w:asciiTheme="minorHAnsi" w:hAnsiTheme="minorHAnsi"/>
          <w:sz w:val="24"/>
          <w:szCs w:val="24"/>
        </w:rPr>
      </w:pPr>
      <w:r w:rsidRPr="00E35356">
        <w:rPr>
          <w:rFonts w:asciiTheme="minorHAnsi" w:hAnsiTheme="minorHAnsi"/>
          <w:sz w:val="24"/>
          <w:szCs w:val="24"/>
        </w:rPr>
        <w:t>Wszystkie materiały muszą pos</w:t>
      </w:r>
      <w:r w:rsidR="001C3B6E">
        <w:rPr>
          <w:rFonts w:asciiTheme="minorHAnsi" w:hAnsiTheme="minorHAnsi"/>
          <w:sz w:val="24"/>
          <w:szCs w:val="24"/>
        </w:rPr>
        <w:t>iadać deklaracje z</w:t>
      </w:r>
      <w:r w:rsidRPr="00E35356">
        <w:rPr>
          <w:rFonts w:asciiTheme="minorHAnsi" w:hAnsiTheme="minorHAnsi"/>
          <w:sz w:val="24"/>
          <w:szCs w:val="24"/>
        </w:rPr>
        <w:t xml:space="preserve">godności z Polską Normą, atesty higieniczne, deklarację zgodności drewna potwierdzone przez producenta, atest PZH i ITB dla wykładziny sportowej, deklaracja zgodności dla impregnacji konstrukcji nośnej środkiem </w:t>
      </w:r>
      <w:proofErr w:type="spellStart"/>
      <w:r w:rsidRPr="00E35356">
        <w:rPr>
          <w:rFonts w:asciiTheme="minorHAnsi" w:hAnsiTheme="minorHAnsi"/>
          <w:sz w:val="24"/>
          <w:szCs w:val="24"/>
        </w:rPr>
        <w:t>ognio</w:t>
      </w:r>
      <w:proofErr w:type="spellEnd"/>
      <w:r w:rsidRPr="00E35356">
        <w:rPr>
          <w:rFonts w:asciiTheme="minorHAnsi" w:hAnsiTheme="minorHAnsi"/>
          <w:sz w:val="24"/>
          <w:szCs w:val="24"/>
        </w:rPr>
        <w:t xml:space="preserve">- i </w:t>
      </w:r>
      <w:proofErr w:type="spellStart"/>
      <w:r w:rsidRPr="00E35356">
        <w:rPr>
          <w:rFonts w:asciiTheme="minorHAnsi" w:hAnsiTheme="minorHAnsi"/>
          <w:sz w:val="24"/>
          <w:szCs w:val="24"/>
        </w:rPr>
        <w:t>bioochronnym</w:t>
      </w:r>
      <w:proofErr w:type="spellEnd"/>
      <w:r w:rsidRPr="00E35356">
        <w:rPr>
          <w:rFonts w:asciiTheme="minorHAnsi" w:hAnsiTheme="minorHAnsi"/>
          <w:sz w:val="24"/>
          <w:szCs w:val="24"/>
        </w:rPr>
        <w:t xml:space="preserve">.  </w:t>
      </w:r>
    </w:p>
    <w:p w14:paraId="2191496D" w14:textId="0514D95F" w:rsidR="00E35356" w:rsidRPr="00E35356" w:rsidRDefault="00E35356" w:rsidP="00E35356">
      <w:pPr>
        <w:numPr>
          <w:ilvl w:val="1"/>
          <w:numId w:val="82"/>
        </w:numPr>
        <w:tabs>
          <w:tab w:val="left" w:pos="426"/>
        </w:tabs>
        <w:spacing w:after="0" w:line="360" w:lineRule="auto"/>
        <w:ind w:left="0" w:firstLine="0"/>
        <w:contextualSpacing/>
        <w:rPr>
          <w:rFonts w:asciiTheme="minorHAnsi" w:hAnsiTheme="minorHAnsi"/>
          <w:sz w:val="24"/>
          <w:szCs w:val="24"/>
        </w:rPr>
      </w:pPr>
      <w:r w:rsidRPr="00E35356">
        <w:rPr>
          <w:rFonts w:asciiTheme="minorHAnsi" w:hAnsiTheme="minorHAnsi"/>
          <w:sz w:val="24"/>
          <w:szCs w:val="24"/>
        </w:rPr>
        <w:t>Szczegółowy opis przedmiotu zamówienia objęty niniejszym postępowaniem opisany jest w dokumentacji projektowej, na którą składa się: projekt budowlany</w:t>
      </w:r>
      <w:r w:rsidR="001C3B6E">
        <w:rPr>
          <w:rFonts w:asciiTheme="minorHAnsi" w:hAnsiTheme="minorHAnsi"/>
          <w:sz w:val="24"/>
          <w:szCs w:val="24"/>
        </w:rPr>
        <w:t>, STWiORB, przedmiar</w:t>
      </w:r>
      <w:r w:rsidRPr="00E35356">
        <w:rPr>
          <w:rFonts w:asciiTheme="minorHAnsi" w:hAnsiTheme="minorHAnsi"/>
          <w:sz w:val="24"/>
          <w:szCs w:val="24"/>
        </w:rPr>
        <w:t xml:space="preserve">. Podstawą do wyceny zadania </w:t>
      </w:r>
      <w:r>
        <w:rPr>
          <w:rFonts w:asciiTheme="minorHAnsi" w:hAnsiTheme="minorHAnsi"/>
          <w:sz w:val="24"/>
          <w:szCs w:val="24"/>
        </w:rPr>
        <w:t>jest</w:t>
      </w:r>
      <w:r w:rsidRPr="00E35356">
        <w:rPr>
          <w:rFonts w:asciiTheme="minorHAnsi" w:hAnsiTheme="minorHAnsi"/>
          <w:sz w:val="24"/>
          <w:szCs w:val="24"/>
        </w:rPr>
        <w:t xml:space="preserve"> projekt budowlany, a pozostałe dokumenty są jedynie dokumentami pomocniczymi i uzupełniającymi.</w:t>
      </w:r>
    </w:p>
    <w:p w14:paraId="5DBAA2FA" w14:textId="0BE3B51B" w:rsidR="00E35356" w:rsidRPr="00E35356" w:rsidRDefault="00E35356" w:rsidP="00E35356">
      <w:pPr>
        <w:numPr>
          <w:ilvl w:val="1"/>
          <w:numId w:val="82"/>
        </w:numPr>
        <w:tabs>
          <w:tab w:val="left" w:pos="426"/>
        </w:tabs>
        <w:spacing w:after="0" w:line="360" w:lineRule="auto"/>
        <w:ind w:left="0" w:firstLine="0"/>
        <w:contextualSpacing/>
        <w:rPr>
          <w:rFonts w:asciiTheme="minorHAnsi" w:hAnsiTheme="minorHAnsi"/>
          <w:sz w:val="24"/>
          <w:szCs w:val="24"/>
        </w:rPr>
      </w:pPr>
      <w:r w:rsidRPr="00E35356">
        <w:rPr>
          <w:rFonts w:asciiTheme="minorHAnsi" w:hAnsiTheme="minorHAnsi"/>
          <w:sz w:val="24"/>
          <w:szCs w:val="24"/>
        </w:rPr>
        <w:t>Wycena oferty winna uwzględniać wszystkie koszty i czynności niezbędne do wykonania przedmiotu zamówienia zgodnie z dokumentacją, obowiązującym prawem i normami.</w:t>
      </w:r>
    </w:p>
    <w:p w14:paraId="5C0B3C7E" w14:textId="77777777" w:rsidR="00E35356" w:rsidRPr="00E35356" w:rsidRDefault="00E35356" w:rsidP="00E35356">
      <w:pPr>
        <w:numPr>
          <w:ilvl w:val="1"/>
          <w:numId w:val="82"/>
        </w:numPr>
        <w:tabs>
          <w:tab w:val="left" w:pos="426"/>
        </w:tabs>
        <w:spacing w:after="0" w:line="360" w:lineRule="auto"/>
        <w:ind w:left="0" w:firstLine="0"/>
        <w:contextualSpacing/>
        <w:rPr>
          <w:rFonts w:asciiTheme="minorHAnsi" w:hAnsiTheme="minorHAnsi"/>
          <w:sz w:val="24"/>
          <w:szCs w:val="24"/>
        </w:rPr>
      </w:pPr>
      <w:r w:rsidRPr="00E35356">
        <w:rPr>
          <w:rFonts w:asciiTheme="minorHAnsi" w:hAnsiTheme="minorHAnsi"/>
          <w:sz w:val="24"/>
          <w:szCs w:val="24"/>
        </w:rPr>
        <w:t xml:space="preserve">Niedoszacowanie robót przez Wykonawcę nie będzie podstawą do roszczeń o zwiększenie wartości robót. </w:t>
      </w:r>
    </w:p>
    <w:p w14:paraId="421055EC" w14:textId="52779205"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t>Przedmiot</w:t>
      </w:r>
      <w:r w:rsidRPr="00A3475F">
        <w:rPr>
          <w:rFonts w:asciiTheme="minorHAnsi" w:hAnsiTheme="minorHAnsi"/>
          <w:bCs/>
          <w:sz w:val="24"/>
          <w:szCs w:val="24"/>
        </w:rPr>
        <w:t xml:space="preserve"> zamówienia należy wykonać na podstawie </w:t>
      </w:r>
      <w:r w:rsidR="00D04BD3" w:rsidRPr="00A3475F">
        <w:rPr>
          <w:rFonts w:asciiTheme="minorHAnsi" w:hAnsiTheme="minorHAnsi"/>
          <w:bCs/>
          <w:sz w:val="24"/>
          <w:szCs w:val="24"/>
        </w:rPr>
        <w:t>Specyfikacji Warunków Zamówienia</w:t>
      </w:r>
      <w:r w:rsidRPr="00A3475F">
        <w:rPr>
          <w:rFonts w:asciiTheme="minorHAnsi" w:hAnsiTheme="minorHAnsi"/>
          <w:bCs/>
          <w:sz w:val="24"/>
          <w:szCs w:val="24"/>
        </w:rPr>
        <w:t xml:space="preserve">, </w:t>
      </w:r>
      <w:r w:rsidR="001C3B6E">
        <w:rPr>
          <w:rFonts w:asciiTheme="minorHAnsi" w:hAnsiTheme="minorHAnsi"/>
          <w:bCs/>
          <w:sz w:val="24"/>
          <w:szCs w:val="24"/>
        </w:rPr>
        <w:t xml:space="preserve">dokumentacji projektowej, </w:t>
      </w:r>
      <w:r w:rsidRPr="00A3475F">
        <w:rPr>
          <w:rFonts w:asciiTheme="minorHAnsi" w:hAnsiTheme="minorHAnsi"/>
          <w:bCs/>
          <w:sz w:val="24"/>
          <w:szCs w:val="24"/>
        </w:rPr>
        <w:t xml:space="preserve">zgodnie z zapisami zawartymi w projektowanych postanowieniach umowy. </w:t>
      </w:r>
    </w:p>
    <w:p w14:paraId="2684C517" w14:textId="69DFF416" w:rsidR="00D04BD3" w:rsidRPr="00D04BD3" w:rsidRDefault="00A3475F" w:rsidP="00D04BD3">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t>Wykonawca</w:t>
      </w:r>
      <w:r w:rsidRPr="00A3475F">
        <w:rPr>
          <w:rFonts w:asciiTheme="minorHAnsi" w:hAnsiTheme="minorHAnsi"/>
          <w:bCs/>
          <w:sz w:val="24"/>
          <w:szCs w:val="24"/>
        </w:rPr>
        <w:t xml:space="preserve"> po zakończeniu inwestycji zobowiązany będzie przedstawić Zamawiającemu</w:t>
      </w:r>
      <w:r w:rsidR="00D04BD3" w:rsidRPr="00D04BD3">
        <w:t xml:space="preserve"> </w:t>
      </w:r>
      <w:r w:rsidR="00D04BD3" w:rsidRPr="00D04BD3">
        <w:rPr>
          <w:rFonts w:asciiTheme="minorHAnsi" w:hAnsiTheme="minorHAnsi"/>
          <w:bCs/>
          <w:sz w:val="24"/>
          <w:szCs w:val="24"/>
        </w:rPr>
        <w:t>w dwóch egzemplarzac</w:t>
      </w:r>
      <w:r w:rsidR="00D04BD3">
        <w:rPr>
          <w:rFonts w:asciiTheme="minorHAnsi" w:hAnsiTheme="minorHAnsi"/>
          <w:bCs/>
          <w:sz w:val="24"/>
          <w:szCs w:val="24"/>
        </w:rPr>
        <w:t>h (nie dotyczy dziennika budowy</w:t>
      </w:r>
      <w:r w:rsidR="00D04BD3" w:rsidRPr="00D04BD3">
        <w:rPr>
          <w:rFonts w:asciiTheme="minorHAnsi" w:hAnsiTheme="minorHAnsi"/>
          <w:bCs/>
          <w:sz w:val="24"/>
          <w:szCs w:val="24"/>
        </w:rPr>
        <w:t>):</w:t>
      </w:r>
    </w:p>
    <w:p w14:paraId="4E89CF1B" w14:textId="77777777" w:rsidR="00D04BD3" w:rsidRPr="00D04BD3" w:rsidRDefault="00D04BD3" w:rsidP="00D04BD3">
      <w:pPr>
        <w:numPr>
          <w:ilvl w:val="0"/>
          <w:numId w:val="90"/>
        </w:numPr>
        <w:tabs>
          <w:tab w:val="left" w:pos="426"/>
        </w:tabs>
        <w:spacing w:after="0" w:line="360" w:lineRule="auto"/>
        <w:ind w:left="0" w:firstLine="0"/>
        <w:contextualSpacing/>
        <w:rPr>
          <w:rFonts w:asciiTheme="minorHAnsi" w:hAnsiTheme="minorHAnsi"/>
          <w:bCs/>
          <w:sz w:val="24"/>
          <w:szCs w:val="24"/>
        </w:rPr>
      </w:pPr>
      <w:proofErr w:type="gramStart"/>
      <w:r w:rsidRPr="00D04BD3">
        <w:rPr>
          <w:rFonts w:asciiTheme="minorHAnsi" w:hAnsiTheme="minorHAnsi"/>
          <w:bCs/>
          <w:sz w:val="24"/>
          <w:szCs w:val="24"/>
        </w:rPr>
        <w:t>kosztorys</w:t>
      </w:r>
      <w:proofErr w:type="gramEnd"/>
      <w:r w:rsidRPr="00D04BD3">
        <w:rPr>
          <w:rFonts w:asciiTheme="minorHAnsi" w:hAnsiTheme="minorHAnsi"/>
          <w:bCs/>
          <w:sz w:val="24"/>
          <w:szCs w:val="24"/>
        </w:rPr>
        <w:t xml:space="preserve"> powykonawczy – uproszczony;</w:t>
      </w:r>
    </w:p>
    <w:p w14:paraId="17DB3127" w14:textId="77777777" w:rsidR="00D04BD3" w:rsidRPr="00D04BD3" w:rsidRDefault="00D04BD3" w:rsidP="00D04BD3">
      <w:pPr>
        <w:numPr>
          <w:ilvl w:val="0"/>
          <w:numId w:val="90"/>
        </w:numPr>
        <w:tabs>
          <w:tab w:val="left" w:pos="426"/>
        </w:tabs>
        <w:spacing w:after="0" w:line="360" w:lineRule="auto"/>
        <w:ind w:left="0" w:firstLine="0"/>
        <w:contextualSpacing/>
        <w:rPr>
          <w:rFonts w:asciiTheme="minorHAnsi" w:hAnsiTheme="minorHAnsi"/>
          <w:bCs/>
          <w:sz w:val="24"/>
          <w:szCs w:val="24"/>
        </w:rPr>
      </w:pPr>
      <w:proofErr w:type="gramStart"/>
      <w:r w:rsidRPr="00D04BD3">
        <w:rPr>
          <w:rFonts w:asciiTheme="minorHAnsi" w:hAnsiTheme="minorHAnsi"/>
          <w:bCs/>
          <w:sz w:val="24"/>
          <w:szCs w:val="24"/>
        </w:rPr>
        <w:t>zestawienie</w:t>
      </w:r>
      <w:proofErr w:type="gramEnd"/>
      <w:r w:rsidRPr="00D04BD3">
        <w:rPr>
          <w:rFonts w:asciiTheme="minorHAnsi" w:hAnsiTheme="minorHAnsi"/>
          <w:bCs/>
          <w:sz w:val="24"/>
          <w:szCs w:val="24"/>
        </w:rPr>
        <w:t xml:space="preserve"> wbudowanych materiałów;</w:t>
      </w:r>
    </w:p>
    <w:p w14:paraId="4EF95FB0" w14:textId="77777777" w:rsidR="00D04BD3" w:rsidRPr="00D04BD3" w:rsidRDefault="00D04BD3" w:rsidP="00D04BD3">
      <w:pPr>
        <w:numPr>
          <w:ilvl w:val="0"/>
          <w:numId w:val="90"/>
        </w:numPr>
        <w:tabs>
          <w:tab w:val="left" w:pos="426"/>
        </w:tabs>
        <w:spacing w:after="0" w:line="360" w:lineRule="auto"/>
        <w:ind w:left="0" w:firstLine="0"/>
        <w:contextualSpacing/>
        <w:rPr>
          <w:rFonts w:asciiTheme="minorHAnsi" w:hAnsiTheme="minorHAnsi"/>
          <w:bCs/>
          <w:sz w:val="24"/>
          <w:szCs w:val="24"/>
        </w:rPr>
      </w:pPr>
      <w:proofErr w:type="gramStart"/>
      <w:r w:rsidRPr="00D04BD3">
        <w:rPr>
          <w:rFonts w:asciiTheme="minorHAnsi" w:hAnsiTheme="minorHAnsi"/>
          <w:bCs/>
          <w:sz w:val="24"/>
          <w:szCs w:val="24"/>
        </w:rPr>
        <w:t>certyfikaty</w:t>
      </w:r>
      <w:proofErr w:type="gramEnd"/>
      <w:r w:rsidRPr="00D04BD3">
        <w:rPr>
          <w:rFonts w:asciiTheme="minorHAnsi" w:hAnsiTheme="minorHAnsi"/>
          <w:bCs/>
          <w:sz w:val="24"/>
          <w:szCs w:val="24"/>
        </w:rPr>
        <w:t>, atesty, aprobaty techniczne materiałów;</w:t>
      </w:r>
    </w:p>
    <w:p w14:paraId="4FD8B775" w14:textId="77777777" w:rsidR="00D04BD3" w:rsidRPr="00D04BD3" w:rsidRDefault="00D04BD3" w:rsidP="00D04BD3">
      <w:pPr>
        <w:numPr>
          <w:ilvl w:val="0"/>
          <w:numId w:val="90"/>
        </w:numPr>
        <w:tabs>
          <w:tab w:val="left" w:pos="426"/>
        </w:tabs>
        <w:spacing w:after="0" w:line="360" w:lineRule="auto"/>
        <w:ind w:left="0" w:firstLine="0"/>
        <w:contextualSpacing/>
        <w:rPr>
          <w:rFonts w:asciiTheme="minorHAnsi" w:hAnsiTheme="minorHAnsi"/>
          <w:bCs/>
          <w:sz w:val="24"/>
          <w:szCs w:val="24"/>
        </w:rPr>
      </w:pPr>
      <w:proofErr w:type="gramStart"/>
      <w:r w:rsidRPr="00D04BD3">
        <w:rPr>
          <w:rFonts w:asciiTheme="minorHAnsi" w:hAnsiTheme="minorHAnsi"/>
          <w:bCs/>
          <w:sz w:val="24"/>
          <w:szCs w:val="24"/>
        </w:rPr>
        <w:t>oryginał</w:t>
      </w:r>
      <w:proofErr w:type="gramEnd"/>
      <w:r w:rsidRPr="00D04BD3">
        <w:rPr>
          <w:rFonts w:asciiTheme="minorHAnsi" w:hAnsiTheme="minorHAnsi"/>
          <w:bCs/>
          <w:sz w:val="24"/>
          <w:szCs w:val="24"/>
        </w:rPr>
        <w:t xml:space="preserve"> wewnętrznego dziennika budowy z potwierdzeniem Inspektora nadzoru i Kierownika budowy o zakończeniu robót;</w:t>
      </w:r>
    </w:p>
    <w:p w14:paraId="4802D926" w14:textId="77777777" w:rsidR="00D04BD3" w:rsidRPr="00D04BD3" w:rsidRDefault="00D04BD3" w:rsidP="00D04BD3">
      <w:pPr>
        <w:numPr>
          <w:ilvl w:val="0"/>
          <w:numId w:val="90"/>
        </w:numPr>
        <w:tabs>
          <w:tab w:val="left" w:pos="426"/>
        </w:tabs>
        <w:spacing w:after="0" w:line="360" w:lineRule="auto"/>
        <w:ind w:left="0" w:firstLine="0"/>
        <w:contextualSpacing/>
        <w:rPr>
          <w:rFonts w:asciiTheme="minorHAnsi" w:hAnsiTheme="minorHAnsi"/>
          <w:bCs/>
          <w:sz w:val="24"/>
          <w:szCs w:val="24"/>
        </w:rPr>
      </w:pPr>
      <w:proofErr w:type="gramStart"/>
      <w:r w:rsidRPr="00D04BD3">
        <w:rPr>
          <w:rFonts w:asciiTheme="minorHAnsi" w:hAnsiTheme="minorHAnsi"/>
          <w:bCs/>
          <w:sz w:val="24"/>
          <w:szCs w:val="24"/>
        </w:rPr>
        <w:t>komplet</w:t>
      </w:r>
      <w:proofErr w:type="gramEnd"/>
      <w:r w:rsidRPr="00D04BD3">
        <w:rPr>
          <w:rFonts w:asciiTheme="minorHAnsi" w:hAnsiTheme="minorHAnsi"/>
          <w:bCs/>
          <w:sz w:val="24"/>
          <w:szCs w:val="24"/>
        </w:rPr>
        <w:t xml:space="preserve"> kart gwarancyjnych na dostarczone i wbudowane materiały;</w:t>
      </w:r>
    </w:p>
    <w:p w14:paraId="305151E2" w14:textId="77777777" w:rsidR="00D04BD3" w:rsidRPr="00D04BD3" w:rsidRDefault="00D04BD3" w:rsidP="00D04BD3">
      <w:pPr>
        <w:numPr>
          <w:ilvl w:val="0"/>
          <w:numId w:val="90"/>
        </w:numPr>
        <w:tabs>
          <w:tab w:val="left" w:pos="426"/>
        </w:tabs>
        <w:spacing w:after="0" w:line="360" w:lineRule="auto"/>
        <w:ind w:left="0" w:firstLine="0"/>
        <w:contextualSpacing/>
        <w:rPr>
          <w:rFonts w:asciiTheme="minorHAnsi" w:hAnsiTheme="minorHAnsi"/>
          <w:bCs/>
          <w:sz w:val="24"/>
          <w:szCs w:val="24"/>
        </w:rPr>
      </w:pPr>
      <w:proofErr w:type="gramStart"/>
      <w:r w:rsidRPr="00D04BD3">
        <w:rPr>
          <w:rFonts w:asciiTheme="minorHAnsi" w:hAnsiTheme="minorHAnsi"/>
          <w:bCs/>
          <w:sz w:val="24"/>
          <w:szCs w:val="24"/>
        </w:rPr>
        <w:t>oświadczenie</w:t>
      </w:r>
      <w:proofErr w:type="gramEnd"/>
      <w:r w:rsidRPr="00D04BD3">
        <w:rPr>
          <w:rFonts w:asciiTheme="minorHAnsi" w:hAnsiTheme="minorHAnsi"/>
          <w:bCs/>
          <w:sz w:val="24"/>
          <w:szCs w:val="24"/>
        </w:rPr>
        <w:t xml:space="preserve"> Kierownika Budowy, inspektora nadzoru o wykonaniu przedmiotu zamówienia zgodnie z dokumentacją projektową, przepisami i obowiązującymi normami;</w:t>
      </w:r>
    </w:p>
    <w:p w14:paraId="5C97B2A1" w14:textId="5029B710"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W przypadku, gdy w dokumentacji projektowej zostały wskazane znaki towarowe, normy, patenty lub pochodzenie materiałów i urządzeń, należy je traktować </w:t>
      </w:r>
      <w:proofErr w:type="gramStart"/>
      <w:r w:rsidRPr="00A3475F">
        <w:rPr>
          <w:rFonts w:asciiTheme="minorHAnsi" w:hAnsiTheme="minorHAnsi"/>
          <w:bCs/>
          <w:sz w:val="24"/>
          <w:szCs w:val="24"/>
        </w:rPr>
        <w:t>jedynie jako</w:t>
      </w:r>
      <w:proofErr w:type="gramEnd"/>
      <w:r w:rsidRPr="00A3475F">
        <w:rPr>
          <w:rFonts w:asciiTheme="minorHAnsi" w:hAnsiTheme="minorHAnsi"/>
          <w:bCs/>
          <w:sz w:val="24"/>
          <w:szCs w:val="24"/>
        </w:rPr>
        <w:t xml:space="preserve"> określenie pożądanego standardu i jakości. </w:t>
      </w:r>
      <w:r w:rsidR="008E656F" w:rsidRPr="008E656F">
        <w:rPr>
          <w:rFonts w:asciiTheme="minorHAnsi" w:hAnsiTheme="minorHAnsi"/>
          <w:bCs/>
          <w:sz w:val="24"/>
          <w:szCs w:val="24"/>
        </w:rPr>
        <w:t>Wszędzie tam, gdzie Zamawiający użył nazw własnych, znaków towarowych, norm, Zamawiający dopuszcza rozwiązania równoważne opisywanym</w:t>
      </w:r>
      <w:r w:rsidR="008E656F">
        <w:rPr>
          <w:rFonts w:asciiTheme="minorHAnsi" w:hAnsiTheme="minorHAnsi"/>
          <w:bCs/>
          <w:sz w:val="24"/>
          <w:szCs w:val="24"/>
        </w:rPr>
        <w:t>.</w:t>
      </w:r>
      <w:r w:rsidR="008E656F" w:rsidRPr="008E656F">
        <w:rPr>
          <w:rFonts w:asciiTheme="minorHAnsi" w:hAnsiTheme="minorHAnsi"/>
          <w:bCs/>
          <w:sz w:val="24"/>
          <w:szCs w:val="24"/>
        </w:rPr>
        <w:t xml:space="preserve"> Znaki firmowe producentów oraz nazwy i symbole poszczególnych produktów </w:t>
      </w:r>
      <w:r w:rsidR="008E656F" w:rsidRPr="008E656F">
        <w:rPr>
          <w:rFonts w:asciiTheme="minorHAnsi" w:hAnsiTheme="minorHAnsi"/>
          <w:bCs/>
          <w:sz w:val="24"/>
          <w:szCs w:val="24"/>
        </w:rPr>
        <w:lastRenderedPageBreak/>
        <w:t xml:space="preserve">zostały w dokumentacji podane jedynie w celu jak najdokładniejszego określenia ich charakterystyki. </w:t>
      </w:r>
      <w:r w:rsidRPr="00A3475F">
        <w:rPr>
          <w:rFonts w:asciiTheme="minorHAnsi" w:hAnsiTheme="minorHAnsi"/>
          <w:bCs/>
          <w:sz w:val="24"/>
          <w:szCs w:val="24"/>
        </w:rPr>
        <w:t>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SWZ. W przypadku zaoferowania rozwiązania równoważnego, Wykonawca zobowiązany jest wykazać równoważność zastosowanych rozwiązań.</w:t>
      </w:r>
    </w:p>
    <w:p w14:paraId="42ACBDCE" w14:textId="77777777" w:rsidR="00A3475F" w:rsidRPr="00A3475F"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r w:rsidRPr="00A3475F">
        <w:rPr>
          <w:rFonts w:asciiTheme="minorHAnsi" w:hAnsiTheme="minorHAnsi"/>
          <w:bCs/>
          <w:sz w:val="24"/>
          <w:szCs w:val="24"/>
        </w:rPr>
        <w:t>Warunki równoważności rozwiązań:</w:t>
      </w:r>
    </w:p>
    <w:p w14:paraId="77FA5037" w14:textId="77777777" w:rsidR="00A3475F" w:rsidRPr="00A3475F"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mniejszy zakres zastosowań;</w:t>
      </w:r>
    </w:p>
    <w:p w14:paraId="58E439A7" w14:textId="77777777" w:rsidR="00A3475F" w:rsidRPr="00A3475F"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 xml:space="preserve">Nie mniejsza funkcjonalność </w:t>
      </w:r>
      <w:proofErr w:type="gramStart"/>
      <w:r w:rsidRPr="00A3475F">
        <w:rPr>
          <w:rFonts w:asciiTheme="minorHAnsi" w:hAnsiTheme="minorHAnsi"/>
          <w:bCs/>
          <w:sz w:val="24"/>
          <w:szCs w:val="24"/>
        </w:rPr>
        <w:t>rozumiana jako</w:t>
      </w:r>
      <w:proofErr w:type="gramEnd"/>
      <w:r w:rsidRPr="00A3475F">
        <w:rPr>
          <w:rFonts w:asciiTheme="minorHAnsi" w:hAnsiTheme="minorHAnsi"/>
          <w:bCs/>
          <w:sz w:val="24"/>
          <w:szCs w:val="24"/>
        </w:rPr>
        <w:t xml:space="preserve"> zbiór funkcji realizowanych przez rozwiązanie;</w:t>
      </w:r>
    </w:p>
    <w:p w14:paraId="7B0D0CD9" w14:textId="4946A066" w:rsidR="00A3475F" w:rsidRPr="00181CFB"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gorsze parametry techniczne dotyczące trwałości, wydajnoś</w:t>
      </w:r>
      <w:r w:rsidR="00181CFB">
        <w:rPr>
          <w:rFonts w:asciiTheme="minorHAnsi" w:hAnsiTheme="minorHAnsi"/>
          <w:bCs/>
          <w:sz w:val="24"/>
          <w:szCs w:val="24"/>
        </w:rPr>
        <w:t>ci, bezpieczeństwa eksploatacji.</w:t>
      </w:r>
    </w:p>
    <w:p w14:paraId="6E4215AB" w14:textId="6B60BFAB" w:rsidR="00A3475F" w:rsidRPr="00D04BD3" w:rsidRDefault="00A3475F" w:rsidP="00D04BD3">
      <w:pPr>
        <w:numPr>
          <w:ilvl w:val="1"/>
          <w:numId w:val="82"/>
        </w:numPr>
        <w:tabs>
          <w:tab w:val="left" w:pos="426"/>
        </w:tabs>
        <w:spacing w:after="0" w:line="360" w:lineRule="auto"/>
        <w:ind w:left="0" w:firstLine="0"/>
        <w:contextualSpacing/>
        <w:rPr>
          <w:rFonts w:asciiTheme="minorHAnsi" w:hAnsiTheme="minorHAnsi"/>
          <w:bCs/>
          <w:sz w:val="24"/>
          <w:szCs w:val="24"/>
        </w:rPr>
      </w:pPr>
      <w:r w:rsidRPr="00D04BD3">
        <w:rPr>
          <w:rFonts w:asciiTheme="minorHAnsi" w:hAnsiTheme="minorHAnsi"/>
          <w:bCs/>
          <w:sz w:val="24"/>
          <w:szCs w:val="24"/>
        </w:rPr>
        <w:t xml:space="preserve"> Wykonawca zapewni bezpieczeństwo na terenie prowadzonych prac. W trakcie trwania prac należy zapewnić dojazd i dojście mieszkańcom przyległych posesji, uniemożliwiając wejści</w:t>
      </w:r>
      <w:r w:rsidR="00D04BD3">
        <w:rPr>
          <w:rFonts w:asciiTheme="minorHAnsi" w:hAnsiTheme="minorHAnsi"/>
          <w:bCs/>
          <w:sz w:val="24"/>
          <w:szCs w:val="24"/>
        </w:rPr>
        <w:t>e na plac budowy osobom trzecim. Z</w:t>
      </w:r>
      <w:r w:rsidR="00D04BD3" w:rsidRPr="00D04BD3">
        <w:rPr>
          <w:rFonts w:asciiTheme="minorHAnsi" w:hAnsiTheme="minorHAnsi"/>
          <w:bCs/>
          <w:sz w:val="24"/>
          <w:szCs w:val="24"/>
        </w:rPr>
        <w:t>e względu na miejsce wykonania robót budowlanych</w:t>
      </w:r>
      <w:r w:rsidR="00D04BD3">
        <w:rPr>
          <w:rFonts w:asciiTheme="minorHAnsi" w:hAnsiTheme="minorHAnsi"/>
          <w:bCs/>
          <w:sz w:val="24"/>
          <w:szCs w:val="24"/>
        </w:rPr>
        <w:t xml:space="preserve"> (szkoła) W</w:t>
      </w:r>
      <w:r w:rsidR="00D04BD3" w:rsidRPr="00D04BD3">
        <w:rPr>
          <w:rFonts w:asciiTheme="minorHAnsi" w:hAnsiTheme="minorHAnsi"/>
          <w:bCs/>
          <w:sz w:val="24"/>
          <w:szCs w:val="24"/>
        </w:rPr>
        <w:t>ykonawca musi zwrócić szczególną uwagę na zachowanie bezpieczeństwa wykonywanych prac z uwagi na obecność dzieci oraz pracowników szkoły</w:t>
      </w:r>
      <w:r w:rsidR="00D04BD3">
        <w:rPr>
          <w:rFonts w:asciiTheme="minorHAnsi" w:hAnsiTheme="minorHAnsi"/>
          <w:bCs/>
          <w:sz w:val="24"/>
          <w:szCs w:val="24"/>
        </w:rPr>
        <w:t xml:space="preserve">. </w:t>
      </w:r>
    </w:p>
    <w:p w14:paraId="3825976B" w14:textId="68EDB73F"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udzieli na zrealizowane roboty budowlane oraz na zastosowane materiały minimum 36- miesięcznej gwarancji. Zamawiający informuje, że okres gwarancji stanowi także jedno z kryteriów oceny ofert (opisane w rozdziale 15 SWZ). </w:t>
      </w:r>
    </w:p>
    <w:p w14:paraId="152EB087"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udzieli rękojmi na wykonane prace na okres 5 lat od daty podpisania przez Zamawiającego i Wykonawcę protokołu odbioru końcowego.</w:t>
      </w:r>
    </w:p>
    <w:p w14:paraId="0F7BFBF0" w14:textId="30847F6F" w:rsidR="00EA4679" w:rsidRPr="00EA4679" w:rsidRDefault="00A3475F" w:rsidP="00EA4679">
      <w:pPr>
        <w:numPr>
          <w:ilvl w:val="1"/>
          <w:numId w:val="82"/>
        </w:numPr>
        <w:tabs>
          <w:tab w:val="left" w:pos="426"/>
        </w:tabs>
        <w:spacing w:after="0" w:line="360" w:lineRule="auto"/>
        <w:ind w:left="0" w:firstLine="0"/>
        <w:contextualSpacing/>
        <w:rPr>
          <w:rFonts w:asciiTheme="minorHAnsi" w:hAnsiTheme="minorHAnsi"/>
          <w:sz w:val="24"/>
          <w:szCs w:val="24"/>
        </w:rPr>
      </w:pPr>
      <w:r w:rsidRPr="00EA4679">
        <w:rPr>
          <w:rFonts w:asciiTheme="minorHAnsi" w:hAnsiTheme="minorHAnsi"/>
          <w:bCs/>
          <w:sz w:val="24"/>
          <w:szCs w:val="24"/>
        </w:rPr>
        <w:t>Zamawiający nie podzielił zamówienia na części ze względu na</w:t>
      </w:r>
      <w:r w:rsidR="00EA4679">
        <w:rPr>
          <w:rFonts w:asciiTheme="minorHAnsi" w:hAnsiTheme="minorHAnsi"/>
          <w:bCs/>
          <w:sz w:val="24"/>
          <w:szCs w:val="24"/>
        </w:rPr>
        <w:t xml:space="preserve"> </w:t>
      </w:r>
      <w:r w:rsidR="00EA4679" w:rsidRPr="00EA4679">
        <w:rPr>
          <w:rFonts w:asciiTheme="minorHAnsi" w:hAnsiTheme="minorHAnsi"/>
          <w:sz w:val="24"/>
          <w:szCs w:val="24"/>
        </w:rPr>
        <w:t xml:space="preserve">zakres i specyfikę robót związanych z przedmiotowym zamówieniem. Planowane do realizacji zamówienie jest zadaniem punktowym i polega na remoncie </w:t>
      </w:r>
      <w:r w:rsidR="00EA4679">
        <w:rPr>
          <w:rFonts w:asciiTheme="minorHAnsi" w:hAnsiTheme="minorHAnsi"/>
          <w:sz w:val="24"/>
          <w:szCs w:val="24"/>
        </w:rPr>
        <w:t>sali</w:t>
      </w:r>
      <w:r w:rsidR="00EA4679" w:rsidRPr="00EA4679">
        <w:rPr>
          <w:rFonts w:asciiTheme="minorHAnsi" w:hAnsiTheme="minorHAnsi"/>
          <w:sz w:val="24"/>
          <w:szCs w:val="24"/>
        </w:rPr>
        <w:t>. Wszystkie etapy robót są ze sobą powiązane i ściśle od siebie uzależnione, a ich wykonywanie winno być realizowane sukcesywnie, zgodnie z wymogami technicznymi i technologicznymi wynikającymi z dokumentacji projektowej i sztuki budowlanej. Przedmiot zamówienia obejmuje jedno zamierzenie budowlane</w:t>
      </w:r>
      <w:r w:rsidR="00EA4679">
        <w:rPr>
          <w:rFonts w:asciiTheme="minorHAnsi" w:hAnsiTheme="minorHAnsi"/>
          <w:sz w:val="24"/>
          <w:szCs w:val="24"/>
        </w:rPr>
        <w:t>.</w:t>
      </w:r>
      <w:r w:rsidR="00EA4679" w:rsidRPr="00EA4679">
        <w:rPr>
          <w:rFonts w:asciiTheme="minorHAnsi" w:hAnsiTheme="minorHAnsi"/>
          <w:sz w:val="24"/>
          <w:szCs w:val="24"/>
        </w:rPr>
        <w:t xml:space="preserve"> Zamawiający nie dokonał podziału niniejszego zamówienia na części, ponieważ potrzeba skoordynowania działań różnych wykonawców realizujących poszczególne części zamówienia mogłaby poważnie zagrozić właściwemu wykonaniu zamówienia publicznego. Podzielenie zakresu inwestycji, której część robót miałby wykonywać jeden wykonawca a część robót drugi wykonawca na wspólnym placu budowy jest bardzo trudne, sprawiające nadmierne trudności techniczne i praktycznie niemożliwe z uwagi na konieczność realizacji poszczególnych robót wynikających z dokumentacji w ściśle określonej kolejności technologicznej wykonania robót, jak również z uwagi na przyszłą odpowiedzialność gwarancyjną. </w:t>
      </w:r>
    </w:p>
    <w:p w14:paraId="3B36D78D" w14:textId="029BEC9E"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Zamawiający wymaga zatrudnienia przez Wykonawcę lub Podwykonawcę</w:t>
      </w:r>
      <w:r>
        <w:rPr>
          <w:rFonts w:asciiTheme="minorHAnsi" w:hAnsiTheme="minorHAnsi"/>
          <w:bCs/>
          <w:sz w:val="24"/>
          <w:szCs w:val="24"/>
        </w:rPr>
        <w:t>/Dalszego Podwykonawcę</w:t>
      </w:r>
      <w:r w:rsidRPr="00A3475F">
        <w:rPr>
          <w:rFonts w:asciiTheme="minorHAnsi" w:hAnsiTheme="minorHAnsi"/>
          <w:bCs/>
          <w:sz w:val="24"/>
          <w:szCs w:val="24"/>
        </w:rPr>
        <w:t xml:space="preserve"> na podstawie stosunku pracy osób wykonujących wskazane poniżej czynności w zakresie realizacji zamówienia, których wykonanie polega na wykonywaniu pracy w sposób określony w art. 22 § 1 ustawy z dnia 26 czerwca 1974 r. – Kodeks pracy:</w:t>
      </w:r>
    </w:p>
    <w:p w14:paraId="41F81204" w14:textId="03E5CB75" w:rsidR="00A3475F" w:rsidRPr="00850FEE"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
          <w:bCs/>
          <w:sz w:val="24"/>
          <w:szCs w:val="24"/>
        </w:rPr>
      </w:pPr>
      <w:r w:rsidRPr="00850FEE">
        <w:rPr>
          <w:rFonts w:asciiTheme="minorHAnsi" w:hAnsiTheme="minorHAnsi"/>
          <w:b/>
          <w:bCs/>
          <w:sz w:val="24"/>
          <w:szCs w:val="24"/>
        </w:rPr>
        <w:t xml:space="preserve">- </w:t>
      </w:r>
      <w:r w:rsidR="00EA4679">
        <w:rPr>
          <w:rFonts w:asciiTheme="minorHAnsi" w:hAnsiTheme="minorHAnsi"/>
          <w:b/>
          <w:bCs/>
          <w:sz w:val="24"/>
          <w:szCs w:val="24"/>
        </w:rPr>
        <w:t>roboty przygotowawcze</w:t>
      </w:r>
    </w:p>
    <w:p w14:paraId="64D7FC77" w14:textId="5F481674" w:rsidR="00A3475F" w:rsidRPr="00383BE9"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383BE9">
        <w:rPr>
          <w:rFonts w:asciiTheme="minorHAnsi" w:hAnsiTheme="minorHAnsi"/>
          <w:bCs/>
          <w:sz w:val="24"/>
          <w:szCs w:val="24"/>
        </w:rPr>
        <w:t xml:space="preserve">W celu </w:t>
      </w:r>
      <w:r w:rsidRPr="00383BE9">
        <w:rPr>
          <w:rFonts w:asciiTheme="minorHAnsi" w:eastAsia="Times New Roman" w:hAnsiTheme="minorHAnsi"/>
          <w:sz w:val="24"/>
          <w:szCs w:val="24"/>
          <w:lang w:eastAsia="pl-PL"/>
        </w:rPr>
        <w:t>weryfikacji</w:t>
      </w:r>
      <w:r w:rsidRPr="00383BE9">
        <w:rPr>
          <w:rFonts w:asciiTheme="minorHAnsi" w:hAnsiTheme="minorHAnsi"/>
          <w:bCs/>
          <w:sz w:val="24"/>
          <w:szCs w:val="24"/>
        </w:rPr>
        <w:t xml:space="preserve"> spełniania wymagań przez Wykonawcę lub Podwykonawcę</w:t>
      </w:r>
      <w:r w:rsidR="009157F3">
        <w:rPr>
          <w:rFonts w:asciiTheme="minorHAnsi" w:hAnsiTheme="minorHAnsi"/>
          <w:bCs/>
          <w:sz w:val="24"/>
          <w:szCs w:val="24"/>
        </w:rPr>
        <w:t>/</w:t>
      </w:r>
      <w:r w:rsidR="009157F3" w:rsidRPr="009157F3">
        <w:rPr>
          <w:rFonts w:asciiTheme="minorHAnsi" w:hAnsiTheme="minorHAnsi"/>
          <w:bCs/>
          <w:sz w:val="24"/>
          <w:szCs w:val="24"/>
        </w:rPr>
        <w:t xml:space="preserve"> </w:t>
      </w:r>
      <w:r w:rsidR="009157F3">
        <w:rPr>
          <w:rFonts w:asciiTheme="minorHAnsi" w:hAnsiTheme="minorHAnsi"/>
          <w:bCs/>
          <w:sz w:val="24"/>
          <w:szCs w:val="24"/>
        </w:rPr>
        <w:t>Dalszego Podwykonawcę</w:t>
      </w:r>
      <w:r w:rsidRPr="00383BE9">
        <w:rPr>
          <w:rFonts w:asciiTheme="minorHAnsi" w:hAnsiTheme="minorHAnsi"/>
          <w:bCs/>
          <w:sz w:val="24"/>
          <w:szCs w:val="24"/>
        </w:rPr>
        <w:t xml:space="preserve"> wymogu zatrudnienia na podstawie stosunku pracy osób wykonujących wskazane w niniejszym ust. czynności Wykonawca przedstawi Zamawiającemu </w:t>
      </w:r>
      <w:r w:rsidR="00E63179">
        <w:rPr>
          <w:rFonts w:asciiTheme="minorHAnsi" w:hAnsiTheme="minorHAnsi"/>
          <w:bCs/>
          <w:sz w:val="24"/>
          <w:szCs w:val="24"/>
        </w:rPr>
        <w:t xml:space="preserve">w </w:t>
      </w:r>
      <w:proofErr w:type="gramStart"/>
      <w:r w:rsidR="00E63179">
        <w:rPr>
          <w:rFonts w:asciiTheme="minorHAnsi" w:hAnsiTheme="minorHAnsi"/>
          <w:bCs/>
          <w:sz w:val="24"/>
          <w:szCs w:val="24"/>
        </w:rPr>
        <w:t>terminie co</w:t>
      </w:r>
      <w:proofErr w:type="gramEnd"/>
      <w:r w:rsidR="00E63179">
        <w:rPr>
          <w:rFonts w:asciiTheme="minorHAnsi" w:hAnsiTheme="minorHAnsi"/>
          <w:bCs/>
          <w:sz w:val="24"/>
          <w:szCs w:val="24"/>
        </w:rPr>
        <w:t xml:space="preserve"> najmniej 1</w:t>
      </w:r>
      <w:r w:rsidRPr="002158D0">
        <w:rPr>
          <w:rFonts w:asciiTheme="minorHAnsi" w:hAnsiTheme="minorHAnsi"/>
          <w:bCs/>
          <w:sz w:val="24"/>
          <w:szCs w:val="24"/>
        </w:rPr>
        <w:t xml:space="preserve"> dni</w:t>
      </w:r>
      <w:r w:rsidR="00E63179">
        <w:rPr>
          <w:rFonts w:asciiTheme="minorHAnsi" w:hAnsiTheme="minorHAnsi"/>
          <w:bCs/>
          <w:sz w:val="24"/>
          <w:szCs w:val="24"/>
        </w:rPr>
        <w:t>a roboczego</w:t>
      </w:r>
      <w:r w:rsidRPr="00383BE9">
        <w:rPr>
          <w:rFonts w:asciiTheme="minorHAnsi" w:hAnsiTheme="minorHAnsi"/>
          <w:bCs/>
          <w:sz w:val="24"/>
          <w:szCs w:val="24"/>
        </w:rPr>
        <w:t xml:space="preserve"> przed przystąpieniem przez osoby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we wzorze umowy (</w:t>
      </w:r>
      <w:r w:rsidRPr="00383BE9">
        <w:rPr>
          <w:rFonts w:asciiTheme="minorHAnsi" w:hAnsiTheme="minorHAnsi"/>
          <w:b/>
          <w:bCs/>
          <w:sz w:val="24"/>
          <w:szCs w:val="24"/>
        </w:rPr>
        <w:t>Załącznik nr 4 do SWZ</w:t>
      </w:r>
      <w:r w:rsidRPr="00383BE9">
        <w:rPr>
          <w:rFonts w:asciiTheme="minorHAnsi" w:hAnsiTheme="minorHAnsi"/>
          <w:bCs/>
          <w:sz w:val="24"/>
          <w:szCs w:val="24"/>
        </w:rPr>
        <w:t xml:space="preserve">). Niezłożenie przez Wykonawcę w wyznaczonym przez Zamawiającego terminie żądanych przez Zamawiającego dowodów w celu potwierdzenia spełnienia przez Wykonawcę lub Podwykonawcę/Dalszego Podwykonawcę wymogu zatrudnienia na podstawie umowy o pracę traktowane </w:t>
      </w:r>
      <w:proofErr w:type="gramStart"/>
      <w:r w:rsidRPr="00383BE9">
        <w:rPr>
          <w:rFonts w:asciiTheme="minorHAnsi" w:hAnsiTheme="minorHAnsi"/>
          <w:bCs/>
          <w:sz w:val="24"/>
          <w:szCs w:val="24"/>
        </w:rPr>
        <w:t>będzie jako</w:t>
      </w:r>
      <w:proofErr w:type="gramEnd"/>
      <w:r w:rsidRPr="00383BE9">
        <w:rPr>
          <w:rFonts w:asciiTheme="minorHAnsi" w:hAnsiTheme="minorHAnsi"/>
          <w:bCs/>
          <w:sz w:val="24"/>
          <w:szCs w:val="24"/>
        </w:rPr>
        <w:t xml:space="preserve"> niespełnienie przez Wykonawcę lub Podwykonawcę/Dalszego Podwykonawcę wymogu zatrudnienia na podstawie stosunku pracy osób wykonujących wskazane w niniejszym ust. czynności. </w:t>
      </w:r>
    </w:p>
    <w:p w14:paraId="4CFD5957" w14:textId="5B3970A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uzasadnionych wątpliwości, co do przestrzegania prawa pracy przez Wykonawcę lub Podwykonawcę</w:t>
      </w:r>
      <w:r>
        <w:rPr>
          <w:rFonts w:asciiTheme="minorHAnsi" w:hAnsiTheme="minorHAnsi"/>
          <w:bCs/>
          <w:sz w:val="24"/>
          <w:szCs w:val="24"/>
        </w:rPr>
        <w:t>/Dalszego Podwykonawcę</w:t>
      </w:r>
      <w:r w:rsidRPr="00A3475F">
        <w:rPr>
          <w:rFonts w:asciiTheme="minorHAnsi" w:hAnsiTheme="minorHAnsi"/>
          <w:bCs/>
          <w:sz w:val="24"/>
          <w:szCs w:val="24"/>
        </w:rPr>
        <w:t>, Zamawiający może zwrócić się o przeprowadzenie kontroli przez Państwową Inspekcję Pracy.</w:t>
      </w:r>
    </w:p>
    <w:p w14:paraId="2E593EF7"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30D153D6" w14:textId="786FCE61"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Zamawiający uprawniony jest do wykonywania czynności kontrolnych wobec Wykonawcy odnośnie spełniania przez Wykonawcę lub Podwykonawcę</w:t>
      </w:r>
      <w:r>
        <w:rPr>
          <w:rFonts w:asciiTheme="minorHAnsi" w:hAnsiTheme="minorHAnsi"/>
          <w:bCs/>
          <w:sz w:val="24"/>
          <w:szCs w:val="24"/>
        </w:rPr>
        <w:t>/Dalszego Podwykonawcę</w:t>
      </w:r>
      <w:r w:rsidRPr="00A3475F">
        <w:rPr>
          <w:rFonts w:asciiTheme="minorHAnsi" w:hAnsiTheme="minorHAnsi"/>
          <w:bCs/>
          <w:sz w:val="24"/>
          <w:szCs w:val="24"/>
        </w:rPr>
        <w:t xml:space="preserve"> wymogu zatrudnienia na podstawie stosunku pracy osób wykonujących wskazane w niniejszym ust. czynności. W celu weryfikacji spełniania tych wymagań Zamawiający uprawniony jest w szczególności do żądania:  </w:t>
      </w:r>
    </w:p>
    <w:p w14:paraId="698A04DE" w14:textId="2651A367"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oświadczenia</w:t>
      </w:r>
      <w:proofErr w:type="gramEnd"/>
      <w:r w:rsidRPr="00A3475F">
        <w:rPr>
          <w:rFonts w:asciiTheme="minorHAnsi" w:hAnsiTheme="minorHAnsi"/>
          <w:bCs/>
          <w:sz w:val="24"/>
          <w:szCs w:val="24"/>
        </w:rPr>
        <w:t xml:space="preserve"> zatrudnionego pracownika, </w:t>
      </w:r>
      <w:r w:rsidR="003A0F3B">
        <w:rPr>
          <w:rFonts w:asciiTheme="minorHAnsi" w:hAnsiTheme="minorHAnsi"/>
          <w:bCs/>
          <w:sz w:val="24"/>
          <w:szCs w:val="24"/>
        </w:rPr>
        <w:t>lub</w:t>
      </w:r>
    </w:p>
    <w:p w14:paraId="6EE9A777" w14:textId="24F67279"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oświadczenia</w:t>
      </w:r>
      <w:proofErr w:type="gramEnd"/>
      <w:r w:rsidRPr="00A3475F">
        <w:rPr>
          <w:rFonts w:asciiTheme="minorHAnsi" w:hAnsiTheme="minorHAnsi"/>
          <w:bCs/>
          <w:sz w:val="24"/>
          <w:szCs w:val="24"/>
        </w:rPr>
        <w:t xml:space="preserve"> Wykonawcy lub Podwykonawcy o zatrudnieniu pracownika na podstawie umowy o pracę, </w:t>
      </w:r>
      <w:r w:rsidR="003A0F3B">
        <w:rPr>
          <w:rFonts w:asciiTheme="minorHAnsi" w:hAnsiTheme="minorHAnsi"/>
          <w:bCs/>
          <w:sz w:val="24"/>
          <w:szCs w:val="24"/>
        </w:rPr>
        <w:t>lub</w:t>
      </w:r>
    </w:p>
    <w:p w14:paraId="14CA72E0" w14:textId="1D924D72"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poświadczonej</w:t>
      </w:r>
      <w:proofErr w:type="gramEnd"/>
      <w:r w:rsidRPr="00A3475F">
        <w:rPr>
          <w:rFonts w:asciiTheme="minorHAnsi" w:hAnsiTheme="minorHAnsi"/>
          <w:bCs/>
          <w:sz w:val="24"/>
          <w:szCs w:val="24"/>
        </w:rPr>
        <w:t xml:space="preserve"> za zgodność z oryginałem kopii umowy o pracę zatrudnionego pracownika, </w:t>
      </w:r>
      <w:r w:rsidR="003A0F3B">
        <w:rPr>
          <w:rFonts w:asciiTheme="minorHAnsi" w:hAnsiTheme="minorHAnsi"/>
          <w:bCs/>
          <w:sz w:val="24"/>
          <w:szCs w:val="24"/>
        </w:rPr>
        <w:t>lub</w:t>
      </w:r>
    </w:p>
    <w:p w14:paraId="35A5AB8E" w14:textId="77777777"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innych</w:t>
      </w:r>
      <w:proofErr w:type="gramEnd"/>
      <w:r w:rsidRPr="00A3475F">
        <w:rPr>
          <w:rFonts w:asciiTheme="minorHAnsi" w:hAnsiTheme="minorHAnsi"/>
          <w:bCs/>
          <w:sz w:val="24"/>
          <w:szCs w:val="24"/>
        </w:rPr>
        <w:t xml:space="preserve">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B3388F"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098D94DA" w14:textId="3FE9E083" w:rsidR="00A3475F" w:rsidRPr="00A3475F"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oświadczenie</w:t>
      </w:r>
      <w:proofErr w:type="gramEnd"/>
      <w:r w:rsidRPr="00A3475F">
        <w:rPr>
          <w:rFonts w:asciiTheme="minorHAnsi" w:hAnsiTheme="minorHAnsi"/>
          <w:bCs/>
          <w:sz w:val="24"/>
          <w:szCs w:val="24"/>
        </w:rPr>
        <w:t xml:space="preserve"> Wykonawcy lub Podwykonawcy</w:t>
      </w:r>
      <w:r w:rsidR="009157F3">
        <w:rPr>
          <w:rFonts w:asciiTheme="minorHAnsi" w:hAnsiTheme="minorHAnsi"/>
          <w:bCs/>
          <w:sz w:val="24"/>
          <w:szCs w:val="24"/>
        </w:rPr>
        <w:t>/</w:t>
      </w:r>
      <w:r w:rsidR="009157F3" w:rsidRPr="009157F3">
        <w:rPr>
          <w:rFonts w:asciiTheme="minorHAnsi" w:hAnsiTheme="minorHAnsi"/>
          <w:bCs/>
          <w:sz w:val="24"/>
          <w:szCs w:val="24"/>
        </w:rPr>
        <w:t xml:space="preserve"> </w:t>
      </w:r>
      <w:r w:rsidR="009157F3">
        <w:rPr>
          <w:rFonts w:asciiTheme="minorHAnsi" w:hAnsiTheme="minorHAnsi"/>
          <w:bCs/>
          <w:sz w:val="24"/>
          <w:szCs w:val="24"/>
        </w:rPr>
        <w:t>Dalszego Podwykonawcy</w:t>
      </w:r>
      <w:r w:rsidRPr="00A3475F">
        <w:rPr>
          <w:rFonts w:asciiTheme="minorHAnsi" w:hAnsiTheme="minorHAnsi"/>
          <w:bCs/>
          <w:sz w:val="24"/>
          <w:szCs w:val="24"/>
        </w:rPr>
        <w:t xml:space="preserve">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3A0F3B">
        <w:rPr>
          <w:rFonts w:asciiTheme="minorHAnsi" w:hAnsiTheme="minorHAnsi"/>
          <w:bCs/>
          <w:sz w:val="24"/>
          <w:szCs w:val="24"/>
        </w:rPr>
        <w:t xml:space="preserve"> lub</w:t>
      </w:r>
    </w:p>
    <w:p w14:paraId="17942CF0" w14:textId="66FB0663" w:rsidR="00A3475F" w:rsidRPr="00A3475F"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poświadczone</w:t>
      </w:r>
      <w:proofErr w:type="gramEnd"/>
      <w:r w:rsidRPr="00A3475F">
        <w:rPr>
          <w:rFonts w:asciiTheme="minorHAnsi" w:hAnsiTheme="minorHAnsi"/>
          <w:bCs/>
          <w:sz w:val="24"/>
          <w:szCs w:val="24"/>
        </w:rPr>
        <w:t xml:space="preserve"> za zgodność z oryginałem odpowiednio przez Wykonawcę lub Podwykonawcę</w:t>
      </w:r>
      <w:r w:rsidR="009157F3">
        <w:rPr>
          <w:rFonts w:asciiTheme="minorHAnsi" w:hAnsiTheme="minorHAnsi"/>
          <w:bCs/>
          <w:sz w:val="24"/>
          <w:szCs w:val="24"/>
        </w:rPr>
        <w:t>/</w:t>
      </w:r>
      <w:r w:rsidR="009157F3" w:rsidRPr="009157F3">
        <w:rPr>
          <w:rFonts w:asciiTheme="minorHAnsi" w:hAnsiTheme="minorHAnsi"/>
          <w:bCs/>
          <w:sz w:val="24"/>
          <w:szCs w:val="24"/>
        </w:rPr>
        <w:t xml:space="preserve"> </w:t>
      </w:r>
      <w:r w:rsidR="009157F3">
        <w:rPr>
          <w:rFonts w:asciiTheme="minorHAnsi" w:hAnsiTheme="minorHAnsi"/>
          <w:bCs/>
          <w:sz w:val="24"/>
          <w:szCs w:val="24"/>
        </w:rPr>
        <w:t>Dalszego Podwykonawcę</w:t>
      </w:r>
      <w:r w:rsidRPr="00A3475F">
        <w:rPr>
          <w:rFonts w:asciiTheme="minorHAnsi" w:hAnsiTheme="minorHAnsi"/>
          <w:bCs/>
          <w:sz w:val="24"/>
          <w:szCs w:val="24"/>
        </w:rPr>
        <w:t xml:space="preserve">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r w:rsidR="003A0F3B">
        <w:rPr>
          <w:rFonts w:asciiTheme="minorHAnsi" w:hAnsiTheme="minorHAnsi"/>
          <w:bCs/>
          <w:sz w:val="24"/>
          <w:szCs w:val="24"/>
        </w:rPr>
        <w:t xml:space="preserve"> </w:t>
      </w:r>
    </w:p>
    <w:p w14:paraId="2A8CC071"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Szczegółowe postanowienia dotyczące obowiązków Wykonawcy i Podwykonawcy w zakresie spełnienia wymogu zatrudnienia na umowę o pracę osób wykonujących czynności wskazane w niniejszym ust. zostały określone w projektowanych postanowieniach umowy, (</w:t>
      </w:r>
      <w:r w:rsidRPr="00850FEE">
        <w:rPr>
          <w:rFonts w:asciiTheme="minorHAnsi" w:hAnsiTheme="minorHAnsi"/>
          <w:b/>
          <w:bCs/>
          <w:sz w:val="24"/>
          <w:szCs w:val="24"/>
        </w:rPr>
        <w:t>Załącznik Nr 4 do SWZ</w:t>
      </w:r>
      <w:r w:rsidRPr="00A3475F">
        <w:rPr>
          <w:rFonts w:asciiTheme="minorHAnsi" w:hAnsiTheme="minorHAnsi"/>
          <w:bCs/>
          <w:sz w:val="24"/>
          <w:szCs w:val="24"/>
        </w:rPr>
        <w:t>).</w:t>
      </w:r>
    </w:p>
    <w:p w14:paraId="74BF6CF0" w14:textId="77777777"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 Pozostałe wymagania i sposób postępowania w przypadku powierzenia wykonania części przedmiotu zamówienia Podwykonawcom zawarty został w projektowanych postanowieniach umowy (</w:t>
      </w:r>
      <w:r w:rsidRPr="003A0F3B">
        <w:rPr>
          <w:rFonts w:asciiTheme="minorHAnsi" w:hAnsiTheme="minorHAnsi"/>
          <w:b/>
          <w:bCs/>
          <w:sz w:val="24"/>
          <w:szCs w:val="24"/>
        </w:rPr>
        <w:t>Załącznik Nr 4 do SWZ</w:t>
      </w:r>
      <w:r w:rsidRPr="00A3475F">
        <w:rPr>
          <w:rFonts w:asciiTheme="minorHAnsi" w:hAnsiTheme="minorHAnsi"/>
          <w:bCs/>
          <w:sz w:val="24"/>
          <w:szCs w:val="24"/>
        </w:rPr>
        <w:t>).</w:t>
      </w:r>
    </w:p>
    <w:p w14:paraId="6EC334BC" w14:textId="77777777" w:rsid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Nazwy i kody Wspólnego Słownika Zamówień (CPV):</w:t>
      </w:r>
    </w:p>
    <w:p w14:paraId="29661975" w14:textId="4CEB63F0" w:rsidR="00EA4679" w:rsidRDefault="00EA4679" w:rsidP="00EA4679">
      <w:pPr>
        <w:tabs>
          <w:tab w:val="left" w:pos="426"/>
        </w:tabs>
        <w:spacing w:after="0" w:line="360" w:lineRule="auto"/>
        <w:contextualSpacing/>
        <w:rPr>
          <w:rFonts w:asciiTheme="minorHAnsi" w:hAnsiTheme="minorHAnsi"/>
          <w:bCs/>
          <w:sz w:val="24"/>
          <w:szCs w:val="24"/>
        </w:rPr>
      </w:pPr>
      <w:r>
        <w:rPr>
          <w:rFonts w:asciiTheme="minorHAnsi" w:hAnsiTheme="minorHAnsi"/>
          <w:bCs/>
          <w:sz w:val="24"/>
          <w:szCs w:val="24"/>
        </w:rPr>
        <w:t>Główny kod CPV:</w:t>
      </w:r>
    </w:p>
    <w:p w14:paraId="68D3BC3E" w14:textId="77777777" w:rsidR="00EA4679" w:rsidRDefault="00EA4679" w:rsidP="00EA4679">
      <w:pPr>
        <w:tabs>
          <w:tab w:val="left" w:pos="426"/>
        </w:tabs>
        <w:spacing w:after="0" w:line="360" w:lineRule="auto"/>
        <w:contextualSpacing/>
        <w:rPr>
          <w:rFonts w:asciiTheme="minorHAnsi" w:hAnsiTheme="minorHAnsi"/>
          <w:bCs/>
          <w:sz w:val="24"/>
          <w:szCs w:val="24"/>
        </w:rPr>
      </w:pPr>
      <w:r w:rsidRPr="00EA4679">
        <w:rPr>
          <w:rFonts w:asciiTheme="minorHAnsi" w:hAnsiTheme="minorHAnsi"/>
          <w:bCs/>
          <w:sz w:val="24"/>
          <w:szCs w:val="24"/>
        </w:rPr>
        <w:t>•</w:t>
      </w:r>
      <w:r w:rsidRPr="00EA4679">
        <w:rPr>
          <w:rFonts w:asciiTheme="minorHAnsi" w:hAnsiTheme="minorHAnsi"/>
          <w:bCs/>
          <w:sz w:val="24"/>
          <w:szCs w:val="24"/>
        </w:rPr>
        <w:tab/>
        <w:t>45000000-7 Roboty budowlane</w:t>
      </w:r>
    </w:p>
    <w:p w14:paraId="7D65BE22" w14:textId="1007AF10" w:rsidR="00EA4679" w:rsidRPr="00EA4679" w:rsidRDefault="00EA4679" w:rsidP="00EA4679">
      <w:pPr>
        <w:tabs>
          <w:tab w:val="left" w:pos="426"/>
        </w:tabs>
        <w:spacing w:after="0" w:line="360" w:lineRule="auto"/>
        <w:contextualSpacing/>
        <w:rPr>
          <w:rFonts w:asciiTheme="minorHAnsi" w:hAnsiTheme="minorHAnsi"/>
          <w:bCs/>
          <w:sz w:val="24"/>
          <w:szCs w:val="24"/>
        </w:rPr>
      </w:pPr>
      <w:r>
        <w:rPr>
          <w:rFonts w:asciiTheme="minorHAnsi" w:hAnsiTheme="minorHAnsi"/>
          <w:bCs/>
          <w:sz w:val="24"/>
          <w:szCs w:val="24"/>
        </w:rPr>
        <w:t>Dodatkowy kod CPV:</w:t>
      </w:r>
    </w:p>
    <w:p w14:paraId="1DE98259" w14:textId="77777777" w:rsidR="00EA4679" w:rsidRPr="00EA4679" w:rsidRDefault="00EA4679" w:rsidP="00EA4679">
      <w:pPr>
        <w:tabs>
          <w:tab w:val="left" w:pos="426"/>
        </w:tabs>
        <w:spacing w:after="0" w:line="360" w:lineRule="auto"/>
        <w:contextualSpacing/>
        <w:rPr>
          <w:rFonts w:asciiTheme="minorHAnsi" w:hAnsiTheme="minorHAnsi"/>
          <w:bCs/>
          <w:sz w:val="24"/>
          <w:szCs w:val="24"/>
        </w:rPr>
      </w:pPr>
      <w:r w:rsidRPr="00EA4679">
        <w:rPr>
          <w:rFonts w:asciiTheme="minorHAnsi" w:hAnsiTheme="minorHAnsi"/>
          <w:bCs/>
          <w:sz w:val="24"/>
          <w:szCs w:val="24"/>
        </w:rPr>
        <w:t>•</w:t>
      </w:r>
      <w:r w:rsidRPr="00EA4679">
        <w:rPr>
          <w:rFonts w:asciiTheme="minorHAnsi" w:hAnsiTheme="minorHAnsi"/>
          <w:bCs/>
          <w:sz w:val="24"/>
          <w:szCs w:val="24"/>
        </w:rPr>
        <w:tab/>
        <w:t>45111100-9 Roboty w zakresie burzenia</w:t>
      </w:r>
    </w:p>
    <w:p w14:paraId="223A526C" w14:textId="77777777" w:rsidR="00EA4679" w:rsidRPr="00EA4679" w:rsidRDefault="00EA4679" w:rsidP="00EA4679">
      <w:pPr>
        <w:tabs>
          <w:tab w:val="left" w:pos="426"/>
        </w:tabs>
        <w:spacing w:after="0" w:line="360" w:lineRule="auto"/>
        <w:contextualSpacing/>
        <w:rPr>
          <w:rFonts w:asciiTheme="minorHAnsi" w:hAnsiTheme="minorHAnsi"/>
          <w:bCs/>
          <w:sz w:val="24"/>
          <w:szCs w:val="24"/>
        </w:rPr>
      </w:pPr>
      <w:r w:rsidRPr="00EA4679">
        <w:rPr>
          <w:rFonts w:asciiTheme="minorHAnsi" w:hAnsiTheme="minorHAnsi"/>
          <w:bCs/>
          <w:sz w:val="24"/>
          <w:szCs w:val="24"/>
        </w:rPr>
        <w:t>•</w:t>
      </w:r>
      <w:r w:rsidRPr="00EA4679">
        <w:rPr>
          <w:rFonts w:asciiTheme="minorHAnsi" w:hAnsiTheme="minorHAnsi"/>
          <w:bCs/>
          <w:sz w:val="24"/>
          <w:szCs w:val="24"/>
        </w:rPr>
        <w:tab/>
        <w:t>45111220-6 Roboty w zakresie usuwania gruzu</w:t>
      </w:r>
    </w:p>
    <w:p w14:paraId="3278B4A7" w14:textId="77777777" w:rsidR="00EA4679" w:rsidRPr="00EA4679" w:rsidRDefault="00EA4679" w:rsidP="00EA4679">
      <w:pPr>
        <w:tabs>
          <w:tab w:val="left" w:pos="426"/>
        </w:tabs>
        <w:spacing w:after="0" w:line="360" w:lineRule="auto"/>
        <w:contextualSpacing/>
        <w:rPr>
          <w:rFonts w:asciiTheme="minorHAnsi" w:hAnsiTheme="minorHAnsi"/>
          <w:bCs/>
          <w:sz w:val="24"/>
          <w:szCs w:val="24"/>
        </w:rPr>
      </w:pPr>
      <w:r w:rsidRPr="00EA4679">
        <w:rPr>
          <w:rFonts w:asciiTheme="minorHAnsi" w:hAnsiTheme="minorHAnsi"/>
          <w:bCs/>
          <w:sz w:val="24"/>
          <w:szCs w:val="24"/>
        </w:rPr>
        <w:t>•</w:t>
      </w:r>
      <w:r w:rsidRPr="00EA4679">
        <w:rPr>
          <w:rFonts w:asciiTheme="minorHAnsi" w:hAnsiTheme="minorHAnsi"/>
          <w:bCs/>
          <w:sz w:val="24"/>
          <w:szCs w:val="24"/>
        </w:rPr>
        <w:tab/>
        <w:t>45410000-4 Tynkowanie</w:t>
      </w:r>
    </w:p>
    <w:p w14:paraId="5BB74614" w14:textId="77777777" w:rsidR="00EA4679" w:rsidRPr="00EA4679" w:rsidRDefault="00EA4679" w:rsidP="00EA4679">
      <w:pPr>
        <w:tabs>
          <w:tab w:val="left" w:pos="426"/>
        </w:tabs>
        <w:spacing w:after="0" w:line="360" w:lineRule="auto"/>
        <w:contextualSpacing/>
        <w:rPr>
          <w:rFonts w:asciiTheme="minorHAnsi" w:hAnsiTheme="minorHAnsi"/>
          <w:bCs/>
          <w:sz w:val="24"/>
          <w:szCs w:val="24"/>
        </w:rPr>
      </w:pPr>
      <w:r w:rsidRPr="00EA4679">
        <w:rPr>
          <w:rFonts w:asciiTheme="minorHAnsi" w:hAnsiTheme="minorHAnsi"/>
          <w:bCs/>
          <w:sz w:val="24"/>
          <w:szCs w:val="24"/>
        </w:rPr>
        <w:t>•</w:t>
      </w:r>
      <w:r w:rsidRPr="00EA4679">
        <w:rPr>
          <w:rFonts w:asciiTheme="minorHAnsi" w:hAnsiTheme="minorHAnsi"/>
          <w:bCs/>
          <w:sz w:val="24"/>
          <w:szCs w:val="24"/>
        </w:rPr>
        <w:tab/>
        <w:t>45430000-0 Pokrywanie podłóg i ścian</w:t>
      </w:r>
    </w:p>
    <w:p w14:paraId="21085E2F" w14:textId="77777777" w:rsidR="00EA4679" w:rsidRPr="00EA4679" w:rsidRDefault="00EA4679" w:rsidP="00EA4679">
      <w:pPr>
        <w:tabs>
          <w:tab w:val="left" w:pos="426"/>
        </w:tabs>
        <w:spacing w:after="0" w:line="360" w:lineRule="auto"/>
        <w:contextualSpacing/>
        <w:rPr>
          <w:rFonts w:asciiTheme="minorHAnsi" w:hAnsiTheme="minorHAnsi"/>
          <w:bCs/>
          <w:sz w:val="24"/>
          <w:szCs w:val="24"/>
        </w:rPr>
      </w:pPr>
      <w:r w:rsidRPr="00EA4679">
        <w:rPr>
          <w:rFonts w:asciiTheme="minorHAnsi" w:hAnsiTheme="minorHAnsi"/>
          <w:bCs/>
          <w:sz w:val="24"/>
          <w:szCs w:val="24"/>
        </w:rPr>
        <w:t>•</w:t>
      </w:r>
      <w:r w:rsidRPr="00EA4679">
        <w:rPr>
          <w:rFonts w:asciiTheme="minorHAnsi" w:hAnsiTheme="minorHAnsi"/>
          <w:bCs/>
          <w:sz w:val="24"/>
          <w:szCs w:val="24"/>
        </w:rPr>
        <w:tab/>
        <w:t>45442100-8 Roboty malarskie</w:t>
      </w:r>
    </w:p>
    <w:p w14:paraId="591200A6" w14:textId="77777777" w:rsidR="00EA4679" w:rsidRPr="00EA4679" w:rsidRDefault="00EA4679" w:rsidP="00EA4679">
      <w:pPr>
        <w:tabs>
          <w:tab w:val="left" w:pos="426"/>
        </w:tabs>
        <w:spacing w:after="0" w:line="360" w:lineRule="auto"/>
        <w:contextualSpacing/>
        <w:rPr>
          <w:rFonts w:asciiTheme="minorHAnsi" w:hAnsiTheme="minorHAnsi"/>
          <w:bCs/>
          <w:sz w:val="24"/>
          <w:szCs w:val="24"/>
        </w:rPr>
      </w:pPr>
      <w:r w:rsidRPr="00EA4679">
        <w:rPr>
          <w:rFonts w:asciiTheme="minorHAnsi" w:hAnsiTheme="minorHAnsi"/>
          <w:bCs/>
          <w:sz w:val="24"/>
          <w:szCs w:val="24"/>
        </w:rPr>
        <w:t>•</w:t>
      </w:r>
      <w:r w:rsidRPr="00EA4679">
        <w:rPr>
          <w:rFonts w:asciiTheme="minorHAnsi" w:hAnsiTheme="minorHAnsi"/>
          <w:bCs/>
          <w:sz w:val="24"/>
          <w:szCs w:val="24"/>
        </w:rPr>
        <w:tab/>
        <w:t>45400000-1 Roboty wykończeniowe w zakresie obiektów budowlanych</w:t>
      </w:r>
    </w:p>
    <w:p w14:paraId="22AFB666" w14:textId="77777777" w:rsidR="00EA4679" w:rsidRPr="00EA4679" w:rsidRDefault="00EA4679" w:rsidP="00EA4679">
      <w:pPr>
        <w:tabs>
          <w:tab w:val="left" w:pos="426"/>
        </w:tabs>
        <w:spacing w:after="0" w:line="360" w:lineRule="auto"/>
        <w:contextualSpacing/>
        <w:rPr>
          <w:rFonts w:asciiTheme="minorHAnsi" w:hAnsiTheme="minorHAnsi"/>
          <w:bCs/>
          <w:sz w:val="24"/>
          <w:szCs w:val="24"/>
        </w:rPr>
      </w:pPr>
      <w:r w:rsidRPr="00EA4679">
        <w:rPr>
          <w:rFonts w:asciiTheme="minorHAnsi" w:hAnsiTheme="minorHAnsi"/>
          <w:bCs/>
          <w:sz w:val="24"/>
          <w:szCs w:val="24"/>
        </w:rPr>
        <w:t>•</w:t>
      </w:r>
      <w:r w:rsidRPr="00EA4679">
        <w:rPr>
          <w:rFonts w:asciiTheme="minorHAnsi" w:hAnsiTheme="minorHAnsi"/>
          <w:bCs/>
          <w:sz w:val="24"/>
          <w:szCs w:val="24"/>
        </w:rPr>
        <w:tab/>
        <w:t>45450000-6 Roboty budowlane wykończeniowe, pozostałe</w:t>
      </w:r>
    </w:p>
    <w:p w14:paraId="49F53594" w14:textId="77777777" w:rsidR="00EA4679" w:rsidRPr="00EA4679" w:rsidRDefault="00EA4679" w:rsidP="00EA4679">
      <w:pPr>
        <w:tabs>
          <w:tab w:val="left" w:pos="426"/>
        </w:tabs>
        <w:spacing w:after="0" w:line="360" w:lineRule="auto"/>
        <w:contextualSpacing/>
        <w:rPr>
          <w:rFonts w:asciiTheme="minorHAnsi" w:hAnsiTheme="minorHAnsi"/>
          <w:bCs/>
          <w:sz w:val="24"/>
          <w:szCs w:val="24"/>
        </w:rPr>
      </w:pPr>
      <w:r w:rsidRPr="00EA4679">
        <w:rPr>
          <w:rFonts w:asciiTheme="minorHAnsi" w:hAnsiTheme="minorHAnsi"/>
          <w:bCs/>
          <w:sz w:val="24"/>
          <w:szCs w:val="24"/>
        </w:rPr>
        <w:t>•</w:t>
      </w:r>
      <w:r w:rsidRPr="00EA4679">
        <w:rPr>
          <w:rFonts w:asciiTheme="minorHAnsi" w:hAnsiTheme="minorHAnsi"/>
          <w:bCs/>
          <w:sz w:val="24"/>
          <w:szCs w:val="24"/>
        </w:rPr>
        <w:tab/>
        <w:t>45300000-0 Roboty instalacyjne w budynkach</w:t>
      </w:r>
    </w:p>
    <w:p w14:paraId="5F155664" w14:textId="77777777" w:rsidR="00EA4679" w:rsidRPr="00EA4679" w:rsidRDefault="00EA4679" w:rsidP="00EA4679">
      <w:pPr>
        <w:tabs>
          <w:tab w:val="left" w:pos="426"/>
        </w:tabs>
        <w:spacing w:after="0" w:line="360" w:lineRule="auto"/>
        <w:contextualSpacing/>
        <w:rPr>
          <w:rFonts w:asciiTheme="minorHAnsi" w:hAnsiTheme="minorHAnsi"/>
          <w:bCs/>
          <w:sz w:val="24"/>
          <w:szCs w:val="24"/>
        </w:rPr>
      </w:pPr>
      <w:r w:rsidRPr="00EA4679">
        <w:rPr>
          <w:rFonts w:asciiTheme="minorHAnsi" w:hAnsiTheme="minorHAnsi"/>
          <w:bCs/>
          <w:sz w:val="24"/>
          <w:szCs w:val="24"/>
        </w:rPr>
        <w:t>•</w:t>
      </w:r>
      <w:r w:rsidRPr="00EA4679">
        <w:rPr>
          <w:rFonts w:asciiTheme="minorHAnsi" w:hAnsiTheme="minorHAnsi"/>
          <w:bCs/>
          <w:sz w:val="24"/>
          <w:szCs w:val="24"/>
        </w:rPr>
        <w:tab/>
        <w:t>45330000-9 Roboty instalacyjne wodno-kanalizacyjne i sanitarne</w:t>
      </w:r>
    </w:p>
    <w:p w14:paraId="7CC5C4EA" w14:textId="50A01C2F" w:rsidR="00EA4679" w:rsidRPr="00A3475F" w:rsidRDefault="00EA4679" w:rsidP="00EA4679">
      <w:pPr>
        <w:tabs>
          <w:tab w:val="left" w:pos="426"/>
        </w:tabs>
        <w:spacing w:after="0" w:line="360" w:lineRule="auto"/>
        <w:contextualSpacing/>
        <w:rPr>
          <w:rFonts w:asciiTheme="minorHAnsi" w:hAnsiTheme="minorHAnsi"/>
          <w:bCs/>
          <w:sz w:val="24"/>
          <w:szCs w:val="24"/>
        </w:rPr>
      </w:pPr>
      <w:r w:rsidRPr="00EA4679">
        <w:rPr>
          <w:rFonts w:asciiTheme="minorHAnsi" w:hAnsiTheme="minorHAnsi"/>
          <w:bCs/>
          <w:sz w:val="24"/>
          <w:szCs w:val="24"/>
        </w:rPr>
        <w:t>•</w:t>
      </w:r>
      <w:r w:rsidRPr="00EA4679">
        <w:rPr>
          <w:rFonts w:asciiTheme="minorHAnsi" w:hAnsiTheme="minorHAnsi"/>
          <w:bCs/>
          <w:sz w:val="24"/>
          <w:szCs w:val="24"/>
        </w:rPr>
        <w:tab/>
        <w:t>45310000-3 Roboty instalacyjne elektryczne</w:t>
      </w:r>
    </w:p>
    <w:p w14:paraId="1B2FDB26" w14:textId="77777777" w:rsidR="00AE5554" w:rsidRPr="00AE5554" w:rsidRDefault="00AE5554" w:rsidP="00AE5554">
      <w:pPr>
        <w:tabs>
          <w:tab w:val="left" w:pos="426"/>
        </w:tabs>
        <w:spacing w:after="0" w:line="360" w:lineRule="auto"/>
        <w:contextualSpacing/>
        <w:rPr>
          <w:rFonts w:asciiTheme="minorHAnsi" w:hAnsiTheme="minorHAnsi"/>
          <w:bCs/>
          <w:sz w:val="24"/>
          <w:szCs w:val="24"/>
        </w:rPr>
      </w:pPr>
    </w:p>
    <w:p w14:paraId="44665ACB" w14:textId="17D48F24"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p>
    <w:p w14:paraId="6FA059AC" w14:textId="11A4AC45" w:rsidR="00956BA1" w:rsidRDefault="00D94459" w:rsidP="00956BA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560CDC">
        <w:rPr>
          <w:rFonts w:eastAsia="Arial Unicode MS"/>
          <w:color w:val="000000"/>
          <w:sz w:val="24"/>
          <w:szCs w:val="24"/>
          <w:u w:color="000000"/>
          <w:lang w:eastAsia="pl-PL"/>
        </w:rPr>
        <w:t>Termin realizacji zamówienia</w:t>
      </w:r>
      <w:r w:rsidR="00956BA1">
        <w:rPr>
          <w:rFonts w:eastAsia="Arial Unicode MS"/>
          <w:color w:val="000000"/>
          <w:sz w:val="24"/>
          <w:szCs w:val="24"/>
          <w:u w:color="000000"/>
          <w:lang w:eastAsia="pl-PL"/>
        </w:rPr>
        <w:t xml:space="preserve"> </w:t>
      </w:r>
      <w:r w:rsidR="006B34DD">
        <w:rPr>
          <w:rFonts w:eastAsia="Arial Unicode MS"/>
          <w:color w:val="000000"/>
          <w:sz w:val="24"/>
          <w:szCs w:val="24"/>
          <w:u w:color="000000"/>
          <w:lang w:eastAsia="pl-PL"/>
        </w:rPr>
        <w:t xml:space="preserve">do </w:t>
      </w:r>
      <w:r w:rsidR="00805224">
        <w:rPr>
          <w:rFonts w:asciiTheme="minorHAnsi" w:eastAsia="Arial Unicode MS" w:hAnsiTheme="minorHAnsi"/>
          <w:b/>
          <w:color w:val="000000"/>
          <w:sz w:val="24"/>
          <w:szCs w:val="24"/>
          <w:u w:color="000000"/>
          <w:lang w:eastAsia="pl-PL"/>
        </w:rPr>
        <w:t>3 miesięcy</w:t>
      </w:r>
      <w:r w:rsidR="006B34DD">
        <w:rPr>
          <w:rFonts w:asciiTheme="minorHAnsi" w:eastAsia="Arial Unicode MS" w:hAnsiTheme="minorHAnsi"/>
          <w:b/>
          <w:color w:val="000000"/>
          <w:sz w:val="24"/>
          <w:szCs w:val="24"/>
          <w:u w:color="000000"/>
          <w:lang w:eastAsia="pl-PL"/>
        </w:rPr>
        <w:t xml:space="preserve"> </w:t>
      </w:r>
      <w:r w:rsidR="00EE3ADF">
        <w:rPr>
          <w:rFonts w:asciiTheme="minorHAnsi" w:eastAsia="Arial Unicode MS" w:hAnsiTheme="minorHAnsi"/>
          <w:color w:val="000000"/>
          <w:sz w:val="24"/>
          <w:szCs w:val="24"/>
          <w:u w:color="000000"/>
          <w:lang w:eastAsia="pl-PL"/>
        </w:rPr>
        <w:t>od dnia zawarcia umowy</w:t>
      </w:r>
      <w:r w:rsidR="00956BA1" w:rsidRPr="003A23B7">
        <w:rPr>
          <w:rFonts w:asciiTheme="minorHAnsi" w:eastAsia="Arial Unicode MS" w:hAnsiTheme="minorHAnsi"/>
          <w:color w:val="000000"/>
          <w:sz w:val="24"/>
          <w:szCs w:val="24"/>
          <w:u w:color="000000"/>
          <w:lang w:eastAsia="pl-PL"/>
        </w:rPr>
        <w:t>.</w:t>
      </w:r>
    </w:p>
    <w:p w14:paraId="13EAD74B" w14:textId="2889FCC7" w:rsidR="006F7975" w:rsidRPr="00560CDC" w:rsidRDefault="00583BCA" w:rsidP="00AF2F50">
      <w:pPr>
        <w:tabs>
          <w:tab w:val="left" w:pos="426"/>
        </w:tabs>
        <w:spacing w:after="0" w:line="360"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 </w:t>
      </w:r>
    </w:p>
    <w:p w14:paraId="47EFEE5A" w14:textId="754E8636"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5. PODSTAWY WYKLUCZENIA</w:t>
      </w:r>
    </w:p>
    <w:p w14:paraId="5A97DA65" w14:textId="3D917AE5" w:rsidR="001D241E" w:rsidRPr="00560CDC"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9B5C9D">
        <w:rPr>
          <w:bCs/>
          <w:iCs/>
          <w:sz w:val="24"/>
          <w:szCs w:val="24"/>
        </w:rPr>
        <w:t xml:space="preserve"> </w:t>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75767AEF" w:rsidR="000B4981" w:rsidRPr="00560CDC"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25 czerwca 2010 r. o sporcie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 </w:t>
      </w:r>
      <w:r w:rsidR="00AF71AD">
        <w:rPr>
          <w:rFonts w:eastAsia="Times New Roman"/>
          <w:sz w:val="24"/>
          <w:szCs w:val="24"/>
          <w:lang w:eastAsia="pl-PL"/>
        </w:rPr>
        <w:t>1599</w:t>
      </w:r>
      <w:r w:rsidRPr="00560CDC">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w:t>
      </w:r>
      <w:r w:rsidR="00AF71AD">
        <w:rPr>
          <w:rFonts w:eastAsia="Times New Roman"/>
          <w:sz w:val="24"/>
          <w:szCs w:val="24"/>
          <w:lang w:eastAsia="pl-PL"/>
        </w:rPr>
        <w:t xml:space="preserve"> </w:t>
      </w:r>
      <w:r w:rsidR="009B357C">
        <w:rPr>
          <w:rFonts w:eastAsia="Times New Roman"/>
          <w:sz w:val="24"/>
          <w:szCs w:val="24"/>
          <w:lang w:eastAsia="pl-PL"/>
        </w:rPr>
        <w:t>2555</w:t>
      </w:r>
      <w:r w:rsidRPr="00560CDC">
        <w:rPr>
          <w:rFonts w:eastAsia="Times New Roman"/>
          <w:sz w:val="24"/>
          <w:szCs w:val="24"/>
          <w:lang w:eastAsia="pl-PL"/>
        </w:rPr>
        <w:t>),</w:t>
      </w:r>
    </w:p>
    <w:p w14:paraId="561D5107" w14:textId="702CDB5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1DEA9056"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009B357C">
        <w:rPr>
          <w:rFonts w:eastAsia="Times New Roman"/>
          <w:sz w:val="24"/>
          <w:szCs w:val="24"/>
          <w:lang w:eastAsia="pl-PL"/>
        </w:rPr>
        <w:t>z</w:t>
      </w:r>
      <w:proofErr w:type="gramEnd"/>
      <w:r w:rsidR="009B357C">
        <w:rPr>
          <w:rFonts w:eastAsia="Times New Roman"/>
          <w:sz w:val="24"/>
          <w:szCs w:val="24"/>
          <w:lang w:eastAsia="pl-PL"/>
        </w:rPr>
        <w:t xml:space="preserve"> 2021 </w:t>
      </w:r>
      <w:r w:rsidRPr="00560CDC">
        <w:rPr>
          <w:rFonts w:eastAsia="Times New Roman"/>
          <w:sz w:val="24"/>
          <w:szCs w:val="24"/>
          <w:lang w:eastAsia="pl-PL"/>
        </w:rPr>
        <w:t xml:space="preserve">poz. </w:t>
      </w:r>
      <w:r w:rsidR="009B357C">
        <w:rPr>
          <w:rFonts w:eastAsia="Times New Roman"/>
          <w:sz w:val="24"/>
          <w:szCs w:val="24"/>
          <w:lang w:eastAsia="pl-PL"/>
        </w:rPr>
        <w:t>1745</w:t>
      </w:r>
      <w:r w:rsidRPr="00560CDC">
        <w:rPr>
          <w:rFonts w:eastAsia="Times New Roman"/>
          <w:sz w:val="24"/>
          <w:szCs w:val="24"/>
          <w:lang w:eastAsia="pl-PL"/>
        </w:rPr>
        <w:t>),</w:t>
      </w:r>
    </w:p>
    <w:p w14:paraId="0419B660" w14:textId="188D1A94"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6FACEC3D"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Zgodnie z art. 7 ust. 1 ustawy z dnia 13 kwietnia 2022 r. o szczególnych rozwiązaniach w zakresie przeciwdziałania wspieraniu agresji na Ukrainę oraz służących ochronie bezpiecz</w:t>
      </w:r>
      <w:r w:rsidR="009B357C">
        <w:rPr>
          <w:bCs/>
          <w:iCs/>
          <w:sz w:val="24"/>
          <w:szCs w:val="24"/>
        </w:rPr>
        <w:t xml:space="preserve">eństwa narodowego (Dz. U. </w:t>
      </w:r>
      <w:proofErr w:type="gramStart"/>
      <w:r w:rsidR="009B357C">
        <w:rPr>
          <w:bCs/>
          <w:iCs/>
          <w:sz w:val="24"/>
          <w:szCs w:val="24"/>
        </w:rPr>
        <w:t>z</w:t>
      </w:r>
      <w:proofErr w:type="gramEnd"/>
      <w:r w:rsidR="009B357C">
        <w:rPr>
          <w:bCs/>
          <w:iCs/>
          <w:sz w:val="24"/>
          <w:szCs w:val="24"/>
        </w:rPr>
        <w:t xml:space="preserve"> 2023</w:t>
      </w:r>
      <w:r w:rsidRPr="00560CDC">
        <w:rPr>
          <w:bCs/>
          <w:iCs/>
          <w:sz w:val="24"/>
          <w:szCs w:val="24"/>
        </w:rPr>
        <w:t xml:space="preserve"> r. poz. </w:t>
      </w:r>
      <w:r w:rsidR="009B357C">
        <w:rPr>
          <w:bCs/>
          <w:iCs/>
          <w:sz w:val="24"/>
          <w:szCs w:val="24"/>
        </w:rPr>
        <w:t>129</w:t>
      </w:r>
      <w:r w:rsidRPr="00560CDC">
        <w:rPr>
          <w:bCs/>
          <w:iCs/>
          <w:sz w:val="24"/>
          <w:szCs w:val="24"/>
        </w:rPr>
        <w:t xml:space="preserve">) – zwanej dalej „ustawą Ukraina” -Zamawiający wykluczy z postępowania o udzielenie zamówienia:  </w:t>
      </w:r>
    </w:p>
    <w:p w14:paraId="64BA915A"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560CDC">
        <w:rPr>
          <w:bCs/>
          <w:iCs/>
          <w:sz w:val="24"/>
          <w:szCs w:val="24"/>
        </w:rPr>
        <w:t>z</w:t>
      </w:r>
      <w:proofErr w:type="gramEnd"/>
      <w:r w:rsidRPr="00560CDC">
        <w:rPr>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65D71A19"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r. o rachunkowości (Dz. U. </w:t>
      </w:r>
      <w:proofErr w:type="gramStart"/>
      <w:r w:rsidRPr="00560CDC">
        <w:rPr>
          <w:bCs/>
          <w:iCs/>
          <w:sz w:val="24"/>
          <w:szCs w:val="24"/>
        </w:rPr>
        <w:t>z</w:t>
      </w:r>
      <w:proofErr w:type="gramEnd"/>
      <w:r w:rsidRPr="00560CDC">
        <w:rPr>
          <w:bCs/>
          <w:iCs/>
          <w:sz w:val="24"/>
          <w:szCs w:val="24"/>
        </w:rPr>
        <w:t xml:space="preserve"> </w:t>
      </w:r>
      <w:r w:rsidR="009B357C">
        <w:rPr>
          <w:bCs/>
          <w:iCs/>
          <w:sz w:val="24"/>
          <w:szCs w:val="24"/>
        </w:rPr>
        <w:t>2023</w:t>
      </w:r>
      <w:r w:rsidRPr="00560CDC">
        <w:rPr>
          <w:bCs/>
          <w:iCs/>
          <w:sz w:val="24"/>
          <w:szCs w:val="24"/>
        </w:rPr>
        <w:t xml:space="preserve"> r. poz. </w:t>
      </w:r>
      <w:r w:rsidR="009B357C">
        <w:rPr>
          <w:bCs/>
          <w:iCs/>
          <w:sz w:val="24"/>
          <w:szCs w:val="24"/>
        </w:rPr>
        <w:t>120</w:t>
      </w:r>
      <w:r w:rsidRPr="00560CDC">
        <w:rPr>
          <w:bCs/>
          <w:i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28377E">
        <w:rPr>
          <w:b/>
          <w:bCs/>
          <w:iCs/>
          <w:sz w:val="24"/>
          <w:szCs w:val="24"/>
        </w:rPr>
        <w:t>Załącznik nr 2 do SWZ</w:t>
      </w:r>
      <w:r w:rsidRPr="00560CDC">
        <w:rPr>
          <w:bCs/>
          <w:iCs/>
          <w:sz w:val="24"/>
          <w:szCs w:val="24"/>
        </w:rPr>
        <w:t xml:space="preserve">). </w:t>
      </w:r>
    </w:p>
    <w:p w14:paraId="7F06EE8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6. INFORMACJA O WARUNKACH UDZIAŁU W POSTĘPOWANIU </w:t>
      </w:r>
    </w:p>
    <w:p w14:paraId="7A8D66ED" w14:textId="3977F552"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Pr="006B34DD"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6B34DD">
        <w:rPr>
          <w:rFonts w:eastAsiaTheme="minorHAnsi" w:cstheme="minorBidi"/>
          <w:sz w:val="24"/>
          <w:szCs w:val="24"/>
        </w:rPr>
        <w:t>uprawnień</w:t>
      </w:r>
      <w:proofErr w:type="gramEnd"/>
      <w:r w:rsidRPr="006B34DD">
        <w:rPr>
          <w:rFonts w:eastAsiaTheme="minorHAnsi" w:cstheme="minorBidi"/>
          <w:sz w:val="24"/>
          <w:szCs w:val="24"/>
        </w:rPr>
        <w:t xml:space="preserve"> do prowadzenia określonej działalności gospodarczej lub zawodowej, o ile wynika </w:t>
      </w:r>
      <w:r w:rsidR="002B15A5" w:rsidRPr="006B34DD">
        <w:rPr>
          <w:rFonts w:eastAsiaTheme="minorHAnsi" w:cstheme="minorBidi"/>
          <w:sz w:val="24"/>
          <w:szCs w:val="24"/>
        </w:rPr>
        <w:t>to z odrębnych przep</w:t>
      </w:r>
      <w:r w:rsidR="00E41DD1" w:rsidRPr="006B34DD">
        <w:rPr>
          <w:rFonts w:eastAsiaTheme="minorHAnsi" w:cstheme="minorBidi"/>
          <w:sz w:val="24"/>
          <w:szCs w:val="24"/>
        </w:rPr>
        <w:t xml:space="preserve">isów: </w:t>
      </w:r>
    </w:p>
    <w:p w14:paraId="327A2664" w14:textId="462FEF86" w:rsidR="006B6AB6" w:rsidRPr="00560CDC" w:rsidRDefault="006B34DD" w:rsidP="007554F1">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6B34DD">
        <w:rPr>
          <w:rFonts w:eastAsiaTheme="minorHAnsi" w:cstheme="minorBidi"/>
          <w:sz w:val="24"/>
          <w:szCs w:val="24"/>
        </w:rPr>
        <w:t>Zamawiający nie określa szczegółowego warunku w tym zakresie.</w:t>
      </w:r>
    </w:p>
    <w:p w14:paraId="08A11525" w14:textId="65906F03" w:rsidR="00041337" w:rsidRPr="00560CDC"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Pr="007461B4"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
          <w:sz w:val="24"/>
          <w:szCs w:val="24"/>
          <w:u w:color="000000"/>
          <w:lang w:eastAsia="pl-PL"/>
        </w:rPr>
      </w:pPr>
      <w:proofErr w:type="gramStart"/>
      <w:r w:rsidRPr="007461B4">
        <w:rPr>
          <w:rFonts w:eastAsia="Arial Unicode MS"/>
          <w:b/>
          <w:sz w:val="24"/>
          <w:szCs w:val="24"/>
          <w:u w:color="000000"/>
          <w:lang w:eastAsia="pl-PL"/>
        </w:rPr>
        <w:t>zdolnośc</w:t>
      </w:r>
      <w:r w:rsidR="00041337" w:rsidRPr="007461B4">
        <w:rPr>
          <w:rFonts w:eastAsia="Arial Unicode MS"/>
          <w:b/>
          <w:sz w:val="24"/>
          <w:szCs w:val="24"/>
          <w:u w:color="000000"/>
          <w:lang w:eastAsia="pl-PL"/>
        </w:rPr>
        <w:t>i</w:t>
      </w:r>
      <w:proofErr w:type="gramEnd"/>
      <w:r w:rsidR="00041337" w:rsidRPr="007461B4">
        <w:rPr>
          <w:rFonts w:eastAsia="Arial Unicode MS"/>
          <w:b/>
          <w:sz w:val="24"/>
          <w:szCs w:val="24"/>
          <w:u w:color="000000"/>
          <w:lang w:eastAsia="pl-PL"/>
        </w:rPr>
        <w:t xml:space="preserve"> technicznej lub zawodowej</w:t>
      </w:r>
      <w:r w:rsidR="00936F5F" w:rsidRPr="007461B4">
        <w:rPr>
          <w:rFonts w:eastAsia="Arial Unicode MS"/>
          <w:b/>
          <w:sz w:val="24"/>
          <w:szCs w:val="24"/>
          <w:u w:color="000000"/>
          <w:lang w:eastAsia="pl-PL"/>
        </w:rPr>
        <w:t>,</w:t>
      </w:r>
      <w:r w:rsidR="00041337" w:rsidRPr="007461B4">
        <w:rPr>
          <w:rFonts w:eastAsia="Arial Unicode MS"/>
          <w:b/>
          <w:sz w:val="24"/>
          <w:szCs w:val="24"/>
          <w:u w:color="000000"/>
          <w:lang w:eastAsia="pl-PL"/>
        </w:rPr>
        <w:t xml:space="preserve"> tj.</w:t>
      </w:r>
      <w:r w:rsidRPr="007461B4">
        <w:rPr>
          <w:rFonts w:eastAsia="Arial Unicode MS"/>
          <w:b/>
          <w:sz w:val="24"/>
          <w:szCs w:val="24"/>
          <w:u w:color="000000"/>
          <w:lang w:eastAsia="pl-PL"/>
        </w:rPr>
        <w:t xml:space="preserve">: </w:t>
      </w:r>
    </w:p>
    <w:p w14:paraId="0C570761" w14:textId="77777777" w:rsidR="006B34DD" w:rsidRPr="006B34DD"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Zamawiający wymaga, aby Wykonawcy wykazali, że</w:t>
      </w:r>
    </w:p>
    <w:p w14:paraId="01C2CFBC" w14:textId="77777777" w:rsidR="006B34DD" w:rsidRPr="006B34DD" w:rsidRDefault="006B34DD" w:rsidP="00C9418F">
      <w:pPr>
        <w:numPr>
          <w:ilvl w:val="0"/>
          <w:numId w:val="78"/>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rPr>
      </w:pPr>
      <w:proofErr w:type="gramStart"/>
      <w:r w:rsidRPr="006B34DD">
        <w:rPr>
          <w:rFonts w:asciiTheme="minorHAnsi" w:hAnsiTheme="minorHAnsi"/>
          <w:bCs/>
          <w:sz w:val="24"/>
          <w:szCs w:val="24"/>
        </w:rPr>
        <w:t>dysponują</w:t>
      </w:r>
      <w:proofErr w:type="gramEnd"/>
      <w:r w:rsidRPr="006B34DD">
        <w:rPr>
          <w:rFonts w:asciiTheme="minorHAnsi" w:hAnsiTheme="minorHAnsi"/>
          <w:bCs/>
          <w:sz w:val="24"/>
          <w:szCs w:val="24"/>
        </w:rPr>
        <w:t xml:space="preserve"> lub będą dysponować</w:t>
      </w:r>
      <w:r w:rsidRPr="006B34DD">
        <w:rPr>
          <w:rFonts w:asciiTheme="minorHAnsi" w:hAnsiTheme="minorHAnsi"/>
          <w:bCs/>
        </w:rPr>
        <w:t xml:space="preserve"> osobą zdolną do realizacji zamówienia, tj.:</w:t>
      </w:r>
    </w:p>
    <w:p w14:paraId="29A81B51" w14:textId="2DE3FD00" w:rsid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Kierownik</w:t>
      </w:r>
      <w:r w:rsidRPr="006B34DD">
        <w:rPr>
          <w:rFonts w:asciiTheme="minorHAnsi" w:hAnsiTheme="minorHAnsi"/>
          <w:bCs/>
          <w:spacing w:val="-2"/>
          <w:sz w:val="24"/>
          <w:szCs w:val="24"/>
        </w:rPr>
        <w:t xml:space="preserve"> Budowy – co najmniej 1 </w:t>
      </w:r>
      <w:proofErr w:type="gramStart"/>
      <w:r w:rsidRPr="006B34DD">
        <w:rPr>
          <w:rFonts w:asciiTheme="minorHAnsi" w:hAnsiTheme="minorHAnsi"/>
          <w:bCs/>
          <w:spacing w:val="-2"/>
          <w:sz w:val="24"/>
          <w:szCs w:val="24"/>
        </w:rPr>
        <w:t>osoba  posiadająca</w:t>
      </w:r>
      <w:proofErr w:type="gramEnd"/>
      <w:r w:rsidRPr="006B34DD">
        <w:rPr>
          <w:rFonts w:asciiTheme="minorHAnsi" w:hAnsiTheme="minorHAnsi"/>
          <w:bCs/>
          <w:spacing w:val="-2"/>
          <w:sz w:val="24"/>
          <w:szCs w:val="24"/>
        </w:rPr>
        <w:t xml:space="preserve"> </w:t>
      </w:r>
      <w:r w:rsidRPr="006B34DD">
        <w:rPr>
          <w:rFonts w:asciiTheme="minorHAnsi" w:hAnsiTheme="minorHAnsi"/>
          <w:sz w:val="24"/>
          <w:szCs w:val="24"/>
        </w:rPr>
        <w:t>uprawnienia do kierowania robotami budowlanymi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w:t>
      </w:r>
    </w:p>
    <w:p w14:paraId="1E6DB08F" w14:textId="77777777" w:rsidR="007461B4" w:rsidRPr="006B34DD" w:rsidRDefault="007461B4" w:rsidP="006B34DD">
      <w:pPr>
        <w:tabs>
          <w:tab w:val="left" w:pos="426"/>
        </w:tabs>
        <w:overflowPunct w:val="0"/>
        <w:autoSpaceDE w:val="0"/>
        <w:autoSpaceDN w:val="0"/>
        <w:adjustRightInd w:val="0"/>
        <w:spacing w:after="0" w:line="360" w:lineRule="auto"/>
        <w:textAlignment w:val="baseline"/>
        <w:rPr>
          <w:rFonts w:asciiTheme="minorHAnsi" w:hAnsiTheme="minorHAnsi"/>
          <w:bCs/>
          <w:spacing w:val="-2"/>
          <w:sz w:val="24"/>
          <w:szCs w:val="24"/>
        </w:rPr>
      </w:pPr>
    </w:p>
    <w:p w14:paraId="312CB8DD" w14:textId="4384D661" w:rsidR="006B34DD" w:rsidRPr="006B34DD" w:rsidRDefault="006B34DD" w:rsidP="006B34DD">
      <w:pPr>
        <w:tabs>
          <w:tab w:val="left" w:pos="426"/>
        </w:tabs>
        <w:overflowPunct w:val="0"/>
        <w:autoSpaceDE w:val="0"/>
        <w:autoSpaceDN w:val="0"/>
        <w:adjustRightInd w:val="0"/>
        <w:spacing w:before="240" w:after="0" w:line="360" w:lineRule="auto"/>
        <w:textAlignment w:val="baseline"/>
        <w:rPr>
          <w:rFonts w:asciiTheme="minorHAnsi" w:hAnsiTheme="minorHAnsi"/>
          <w:sz w:val="24"/>
          <w:szCs w:val="24"/>
        </w:rPr>
      </w:pPr>
      <w:r w:rsidRPr="006B34DD">
        <w:rPr>
          <w:rFonts w:asciiTheme="minorHAnsi" w:hAnsiTheme="minorHAnsi"/>
          <w:sz w:val="24"/>
          <w:szCs w:val="24"/>
        </w:rPr>
        <w:t xml:space="preserve">Zamawiający, określając wymogi w zakresie posiadanych uprawnień budowlanych, dopuszcza uprawnienia wydane na podstawie przepisów ustawy z dnia 07 lipca 1994 r. Prawo budowlane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2351, z późn. </w:t>
      </w:r>
      <w:proofErr w:type="gramStart"/>
      <w:r w:rsidRPr="006B34DD">
        <w:rPr>
          <w:rFonts w:asciiTheme="minorHAnsi" w:hAnsiTheme="minorHAnsi"/>
          <w:sz w:val="24"/>
          <w:szCs w:val="24"/>
        </w:rPr>
        <w:t>zm</w:t>
      </w:r>
      <w:proofErr w:type="gramEnd"/>
      <w:r w:rsidRPr="006B34DD">
        <w:rPr>
          <w:rFonts w:asciiTheme="minorHAnsi" w:hAnsiTheme="minorHAnsi"/>
          <w:sz w:val="24"/>
          <w:szCs w:val="24"/>
        </w:rPr>
        <w:t xml:space="preserve">.) lub odpowiadające im ważne uprawnienia budowlane wydane na podstawie wcześniej obowiązujących aktów prawnych. </w:t>
      </w:r>
    </w:p>
    <w:p w14:paraId="1BBCB6E0"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2351 z późn. </w:t>
      </w:r>
      <w:proofErr w:type="gramStart"/>
      <w:r w:rsidRPr="006B34DD">
        <w:rPr>
          <w:rFonts w:asciiTheme="minorHAnsi" w:hAnsiTheme="minorHAnsi"/>
          <w:sz w:val="24"/>
          <w:szCs w:val="24"/>
        </w:rPr>
        <w:t>zm</w:t>
      </w:r>
      <w:proofErr w:type="gramEnd"/>
      <w:r w:rsidRPr="006B34DD">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6B34DD">
        <w:rPr>
          <w:rFonts w:asciiTheme="minorHAnsi" w:hAnsiTheme="minorHAnsi"/>
          <w:sz w:val="24"/>
          <w:szCs w:val="24"/>
        </w:rPr>
        <w:t>. 1117). W</w:t>
      </w:r>
      <w:proofErr w:type="gramEnd"/>
      <w:r w:rsidRPr="006B34DD">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1C078E1"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3FEA30D8"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 ODNIESIENIU DO WARUNKÓW DOTYCZĄCYCH WYKSZTAŁCENIA, KWALIFIKACJI ZAWODOWYCH </w:t>
      </w:r>
      <w:r w:rsidRPr="003E1EF9">
        <w:rPr>
          <w:rFonts w:asciiTheme="minorHAnsi" w:eastAsia="Arial Unicode MS" w:hAnsiTheme="minorHAnsi"/>
          <w:strike/>
          <w:color w:val="000000"/>
          <w:sz w:val="24"/>
          <w:szCs w:val="24"/>
          <w:u w:color="000000"/>
          <w:lang w:eastAsia="pl-PL"/>
        </w:rPr>
        <w:t>LUB DOŚWIADCZENIA</w:t>
      </w:r>
      <w:r w:rsidRPr="006B34DD">
        <w:rPr>
          <w:rFonts w:asciiTheme="minorHAnsi" w:eastAsia="Arial Unicode MS" w:hAnsiTheme="minorHAnsi"/>
          <w:color w:val="000000"/>
          <w:sz w:val="24"/>
          <w:szCs w:val="24"/>
          <w:u w:color="000000"/>
          <w:lang w:eastAsia="pl-PL"/>
        </w:rPr>
        <w:t xml:space="preserve"> WYKONAWCY MOGĄ POLEGAĆ NA ZDOLNOŚCIACH PODMIOTÓW UDOSTĘPNIAJĄCYCH ZASOBY, JEŚLI PODMIOTY TE WYKONAJĄ ROBOTY BUDOWLANE LUB USŁUGI, DO </w:t>
      </w:r>
      <w:proofErr w:type="gramStart"/>
      <w:r w:rsidRPr="006B34DD">
        <w:rPr>
          <w:rFonts w:asciiTheme="minorHAnsi" w:eastAsia="Arial Unicode MS" w:hAnsiTheme="minorHAnsi"/>
          <w:color w:val="000000"/>
          <w:sz w:val="24"/>
          <w:szCs w:val="24"/>
          <w:u w:color="000000"/>
          <w:lang w:eastAsia="pl-PL"/>
        </w:rPr>
        <w:t>REALIZACJI KTÓRYCH</w:t>
      </w:r>
      <w:proofErr w:type="gramEnd"/>
      <w:r w:rsidRPr="006B34DD">
        <w:rPr>
          <w:rFonts w:asciiTheme="minorHAnsi" w:eastAsia="Arial Unicode MS" w:hAnsiTheme="minorHAnsi"/>
          <w:color w:val="000000"/>
          <w:sz w:val="24"/>
          <w:szCs w:val="24"/>
          <w:u w:color="000000"/>
          <w:lang w:eastAsia="pl-PL"/>
        </w:rPr>
        <w:t xml:space="preserve"> TE ZDOLNOŚCI SĄ WYMAGANE.</w:t>
      </w:r>
    </w:p>
    <w:p w14:paraId="177B9579"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B220F28"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64AC6751"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45047CF2"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 xml:space="preserve">czy i w jakim zakresie podmiot udostępniający zasoby, na </w:t>
      </w:r>
      <w:proofErr w:type="gramStart"/>
      <w:r w:rsidRPr="006B34DD">
        <w:rPr>
          <w:rFonts w:asciiTheme="minorHAnsi" w:eastAsia="Arial Unicode MS" w:hAnsiTheme="minorHAnsi"/>
          <w:sz w:val="24"/>
          <w:szCs w:val="24"/>
          <w:u w:color="000000"/>
          <w:lang w:eastAsia="pl-PL"/>
        </w:rPr>
        <w:t>zdolnościach którego</w:t>
      </w:r>
      <w:proofErr w:type="gramEnd"/>
      <w:r w:rsidRPr="006B34DD">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w:t>
      </w:r>
      <w:r w:rsidRPr="001C3B6E">
        <w:rPr>
          <w:rFonts w:asciiTheme="minorHAnsi" w:eastAsia="Arial Unicode MS" w:hAnsiTheme="minorHAnsi"/>
          <w:strike/>
          <w:sz w:val="24"/>
          <w:szCs w:val="24"/>
          <w:u w:color="000000"/>
          <w:lang w:eastAsia="pl-PL"/>
        </w:rPr>
        <w:t>lub doświadczenia</w:t>
      </w:r>
      <w:r w:rsidRPr="006B34DD">
        <w:rPr>
          <w:rFonts w:asciiTheme="minorHAnsi" w:eastAsia="Arial Unicode MS" w:hAnsiTheme="minorHAnsi"/>
          <w:sz w:val="24"/>
          <w:szCs w:val="24"/>
          <w:u w:color="000000"/>
          <w:lang w:eastAsia="pl-PL"/>
        </w:rPr>
        <w:t>, ZREALIZUJE ROBOTY BUDOWLANE LUB USŁUGI, KTÓRYCH WSKAZANE ZDOLNOŚCI DOTYCZĄ.</w:t>
      </w:r>
    </w:p>
    <w:p w14:paraId="583A26AE" w14:textId="77777777" w:rsidR="006B34DD" w:rsidRPr="006B34DD" w:rsidRDefault="006B34DD" w:rsidP="006B34D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3804B5AE" w14:textId="77777777" w:rsidR="006B34DD" w:rsidRPr="00560CDC"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
    <w:p w14:paraId="6C35A3B7" w14:textId="1892769E" w:rsidR="001D241E" w:rsidRPr="00560CDC" w:rsidRDefault="001D241E" w:rsidP="00D8161B">
      <w:pPr>
        <w:pStyle w:val="Nagwek1"/>
        <w:tabs>
          <w:tab w:val="left" w:pos="426"/>
        </w:tabs>
        <w:spacing w:before="0"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EA4679">
        <w:rPr>
          <w:rFonts w:eastAsia="Arial Unicode MS"/>
          <w:szCs w:val="24"/>
          <w:u w:color="000000"/>
          <w:lang w:val="pl-PL" w:eastAsia="pl-PL"/>
        </w:rPr>
        <w:t xml:space="preserve">PRZEDMIOTOWE I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0D5CC03E" w14:textId="77777777" w:rsidR="005A43B2" w:rsidRDefault="00F1792E" w:rsidP="00A244D6">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A43B2">
        <w:rPr>
          <w:sz w:val="24"/>
          <w:szCs w:val="24"/>
          <w:u w:color="000000"/>
          <w:lang w:eastAsia="pl-PL"/>
        </w:rPr>
        <w:t>Do oferty Wykonawca zobowiązany jest dołączyć aktualne na dzień składania ofert oświadczenie</w:t>
      </w:r>
      <w:r w:rsidR="00DF2891" w:rsidRPr="005A43B2">
        <w:rPr>
          <w:sz w:val="24"/>
          <w:szCs w:val="24"/>
          <w:u w:color="000000"/>
          <w:lang w:eastAsia="pl-PL"/>
        </w:rPr>
        <w:t xml:space="preserve"> zgodnie z art. 125 ust 1 ustawy Pzp</w:t>
      </w:r>
      <w:r w:rsidRPr="005A43B2">
        <w:rPr>
          <w:sz w:val="24"/>
          <w:szCs w:val="24"/>
          <w:u w:color="000000"/>
          <w:lang w:eastAsia="pl-PL"/>
        </w:rPr>
        <w:t>, że nie podlega wykluczeniu oraz spełnia warunki udziału w postępowaniu (</w:t>
      </w:r>
      <w:r w:rsidRPr="005A43B2">
        <w:rPr>
          <w:b/>
          <w:sz w:val="24"/>
          <w:szCs w:val="24"/>
          <w:u w:color="000000"/>
          <w:lang w:eastAsia="pl-PL"/>
        </w:rPr>
        <w:t xml:space="preserve">Załącznik nr </w:t>
      </w:r>
      <w:r w:rsidR="001B7708" w:rsidRPr="005A43B2">
        <w:rPr>
          <w:b/>
          <w:sz w:val="24"/>
          <w:szCs w:val="24"/>
          <w:u w:color="000000"/>
          <w:lang w:eastAsia="pl-PL"/>
        </w:rPr>
        <w:t>2</w:t>
      </w:r>
      <w:r w:rsidRPr="005A43B2">
        <w:rPr>
          <w:b/>
          <w:sz w:val="24"/>
          <w:szCs w:val="24"/>
          <w:u w:color="000000"/>
          <w:lang w:eastAsia="pl-PL"/>
        </w:rPr>
        <w:t xml:space="preserve"> do SWZ</w:t>
      </w:r>
      <w:r w:rsidRPr="005A43B2">
        <w:rPr>
          <w:sz w:val="24"/>
          <w:szCs w:val="24"/>
          <w:u w:color="000000"/>
          <w:lang w:eastAsia="pl-PL"/>
        </w:rPr>
        <w:t>)</w:t>
      </w:r>
      <w:r w:rsidR="00895EB5" w:rsidRPr="005A43B2">
        <w:rPr>
          <w:sz w:val="24"/>
          <w:szCs w:val="24"/>
          <w:u w:color="000000"/>
          <w:lang w:eastAsia="pl-PL"/>
        </w:rPr>
        <w:t xml:space="preserve"> oraz </w:t>
      </w:r>
      <w:r w:rsidR="00895EB5" w:rsidRPr="005A43B2">
        <w:rPr>
          <w:rFonts w:eastAsia="Times New Roman"/>
          <w:b/>
          <w:sz w:val="24"/>
          <w:szCs w:val="24"/>
          <w:lang w:eastAsia="pl-PL"/>
        </w:rPr>
        <w:t>przedmiotowe środki dowodowe</w:t>
      </w:r>
      <w:r w:rsidR="00895EB5" w:rsidRPr="005A43B2">
        <w:rPr>
          <w:rFonts w:eastAsia="Times New Roman"/>
          <w:sz w:val="24"/>
          <w:szCs w:val="24"/>
          <w:lang w:eastAsia="pl-PL"/>
        </w:rPr>
        <w:t xml:space="preserve"> </w:t>
      </w:r>
      <w:r w:rsidR="005A43B2" w:rsidRPr="005A43B2">
        <w:rPr>
          <w:sz w:val="24"/>
          <w:szCs w:val="24"/>
          <w:u w:color="000000"/>
          <w:lang w:eastAsia="pl-PL"/>
        </w:rPr>
        <w:t>w zakresie nawierzchni</w:t>
      </w:r>
      <w:r w:rsidR="005A43B2" w:rsidRPr="005A43B2">
        <w:rPr>
          <w:rFonts w:eastAsia="Times New Roman"/>
          <w:sz w:val="24"/>
          <w:szCs w:val="24"/>
          <w:lang w:eastAsia="pl-PL"/>
        </w:rPr>
        <w:t xml:space="preserve"> </w:t>
      </w:r>
      <w:r w:rsidR="00895EB5" w:rsidRPr="005A43B2">
        <w:rPr>
          <w:rFonts w:eastAsia="Times New Roman"/>
          <w:sz w:val="24"/>
          <w:szCs w:val="24"/>
          <w:lang w:eastAsia="pl-PL"/>
        </w:rPr>
        <w:t xml:space="preserve">opisane w </w:t>
      </w:r>
      <w:proofErr w:type="gramStart"/>
      <w:r w:rsidR="00895EB5" w:rsidRPr="005A43B2">
        <w:rPr>
          <w:rFonts w:eastAsia="Times New Roman"/>
          <w:sz w:val="24"/>
          <w:szCs w:val="24"/>
          <w:lang w:eastAsia="pl-PL"/>
        </w:rPr>
        <w:t xml:space="preserve">pkt </w:t>
      </w:r>
      <w:r w:rsidR="005A43B2" w:rsidRPr="005A43B2">
        <w:rPr>
          <w:rFonts w:eastAsia="Times New Roman"/>
          <w:sz w:val="24"/>
          <w:szCs w:val="24"/>
          <w:lang w:eastAsia="pl-PL"/>
        </w:rPr>
        <w:t>7.2</w:t>
      </w:r>
      <w:r w:rsidR="00895EB5" w:rsidRPr="005A43B2">
        <w:rPr>
          <w:rFonts w:eastAsia="Times New Roman"/>
          <w:sz w:val="24"/>
          <w:szCs w:val="24"/>
          <w:lang w:eastAsia="pl-PL"/>
        </w:rPr>
        <w:t xml:space="preserve"> (jeśli</w:t>
      </w:r>
      <w:proofErr w:type="gramEnd"/>
      <w:r w:rsidR="00895EB5" w:rsidRPr="005A43B2">
        <w:rPr>
          <w:rFonts w:eastAsia="Times New Roman"/>
          <w:sz w:val="24"/>
          <w:szCs w:val="24"/>
          <w:lang w:eastAsia="pl-PL"/>
        </w:rPr>
        <w:t xml:space="preserve"> dotyczy)</w:t>
      </w:r>
      <w:r w:rsidR="00936F5F" w:rsidRPr="005A43B2">
        <w:rPr>
          <w:sz w:val="24"/>
          <w:szCs w:val="24"/>
          <w:u w:color="000000"/>
          <w:lang w:eastAsia="pl-PL"/>
        </w:rPr>
        <w:t>.</w:t>
      </w:r>
    </w:p>
    <w:p w14:paraId="280B9B6F" w14:textId="2DAE6B42" w:rsidR="00EA4679" w:rsidRPr="005A43B2" w:rsidRDefault="005A43B2" w:rsidP="00A244D6">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Pr>
          <w:b/>
          <w:sz w:val="24"/>
          <w:szCs w:val="24"/>
          <w:u w:color="000000"/>
          <w:lang w:eastAsia="pl-PL"/>
        </w:rPr>
        <w:t xml:space="preserve">Zamawiający żąda złożenia wraz z ofertą </w:t>
      </w:r>
      <w:r>
        <w:rPr>
          <w:sz w:val="24"/>
          <w:szCs w:val="24"/>
          <w:u w:color="000000"/>
          <w:lang w:eastAsia="pl-PL"/>
        </w:rPr>
        <w:t>przedmiotowych środków dowodowych</w:t>
      </w:r>
      <w:r w:rsidR="00D8161B">
        <w:rPr>
          <w:sz w:val="24"/>
          <w:szCs w:val="24"/>
          <w:u w:color="000000"/>
          <w:lang w:eastAsia="pl-PL"/>
        </w:rPr>
        <w:t xml:space="preserve"> </w:t>
      </w:r>
      <w:r w:rsidR="00D8161B" w:rsidRPr="005A43B2">
        <w:rPr>
          <w:sz w:val="24"/>
          <w:szCs w:val="24"/>
          <w:u w:color="000000"/>
          <w:lang w:eastAsia="pl-PL"/>
        </w:rPr>
        <w:t xml:space="preserve">w zakresie </w:t>
      </w:r>
      <w:proofErr w:type="gramStart"/>
      <w:r w:rsidR="00D8161B" w:rsidRPr="005A43B2">
        <w:rPr>
          <w:sz w:val="24"/>
          <w:szCs w:val="24"/>
          <w:u w:color="000000"/>
          <w:lang w:eastAsia="pl-PL"/>
        </w:rPr>
        <w:t>nawierzchni</w:t>
      </w:r>
      <w:r w:rsidR="00D8161B">
        <w:rPr>
          <w:sz w:val="24"/>
          <w:szCs w:val="24"/>
          <w:u w:color="000000"/>
          <w:lang w:eastAsia="pl-PL"/>
        </w:rPr>
        <w:t xml:space="preserve"> (jeśli</w:t>
      </w:r>
      <w:proofErr w:type="gramEnd"/>
      <w:r w:rsidR="00D8161B">
        <w:rPr>
          <w:sz w:val="24"/>
          <w:szCs w:val="24"/>
          <w:u w:color="000000"/>
          <w:lang w:eastAsia="pl-PL"/>
        </w:rPr>
        <w:t xml:space="preserve"> dotyczy) </w:t>
      </w:r>
      <w:r>
        <w:rPr>
          <w:sz w:val="24"/>
          <w:szCs w:val="24"/>
          <w:u w:color="000000"/>
          <w:lang w:eastAsia="pl-PL"/>
        </w:rPr>
        <w:t>w postaci</w:t>
      </w:r>
      <w:r w:rsidR="00EA4679" w:rsidRPr="005A43B2">
        <w:rPr>
          <w:sz w:val="24"/>
          <w:szCs w:val="24"/>
          <w:u w:color="000000"/>
          <w:lang w:eastAsia="pl-PL"/>
        </w:rPr>
        <w:t>: atest</w:t>
      </w:r>
      <w:r>
        <w:rPr>
          <w:sz w:val="24"/>
          <w:szCs w:val="24"/>
          <w:u w:color="000000"/>
          <w:lang w:eastAsia="pl-PL"/>
        </w:rPr>
        <w:t>ów lub certyfikatów lub deklaracji</w:t>
      </w:r>
      <w:r w:rsidR="00EA4679" w:rsidRPr="005A43B2">
        <w:rPr>
          <w:sz w:val="24"/>
          <w:szCs w:val="24"/>
          <w:u w:color="000000"/>
          <w:lang w:eastAsia="pl-PL"/>
        </w:rPr>
        <w:t xml:space="preserve"> lub </w:t>
      </w:r>
      <w:r>
        <w:rPr>
          <w:sz w:val="24"/>
          <w:szCs w:val="24"/>
          <w:u w:color="000000"/>
          <w:lang w:eastAsia="pl-PL"/>
        </w:rPr>
        <w:t>aprobat lub innych dokumentów równoważnych</w:t>
      </w:r>
      <w:r w:rsidR="00EA4679" w:rsidRPr="005A43B2">
        <w:rPr>
          <w:sz w:val="24"/>
          <w:szCs w:val="24"/>
          <w:u w:color="000000"/>
          <w:lang w:eastAsia="pl-PL"/>
        </w:rPr>
        <w:t xml:space="preserve"> oraz dodatkowo</w:t>
      </w:r>
      <w:r>
        <w:rPr>
          <w:sz w:val="24"/>
          <w:szCs w:val="24"/>
          <w:u w:color="000000"/>
          <w:lang w:eastAsia="pl-PL"/>
        </w:rPr>
        <w:t xml:space="preserve"> Wykonawca</w:t>
      </w:r>
      <w:r w:rsidR="00EA4679" w:rsidRPr="005A43B2">
        <w:rPr>
          <w:sz w:val="24"/>
          <w:szCs w:val="24"/>
          <w:u w:color="000000"/>
          <w:lang w:eastAsia="pl-PL"/>
        </w:rPr>
        <w:t xml:space="preserve"> </w:t>
      </w:r>
      <w:r>
        <w:rPr>
          <w:sz w:val="24"/>
          <w:szCs w:val="24"/>
          <w:u w:color="000000"/>
          <w:lang w:eastAsia="pl-PL"/>
        </w:rPr>
        <w:t xml:space="preserve">dołączy do oferty </w:t>
      </w:r>
      <w:r w:rsidR="00EA4679" w:rsidRPr="005A43B2">
        <w:rPr>
          <w:sz w:val="24"/>
          <w:szCs w:val="24"/>
          <w:u w:color="000000"/>
          <w:lang w:eastAsia="pl-PL"/>
        </w:rPr>
        <w:t xml:space="preserve">dokument przedstawiający elementy składowe konstrukcji i warstwy podłogi. </w:t>
      </w:r>
    </w:p>
    <w:p w14:paraId="6056AB78" w14:textId="727E7B52" w:rsidR="00EA4679" w:rsidRPr="00EA4679" w:rsidRDefault="005A43B2" w:rsidP="005A43B2">
      <w:pPr>
        <w:tabs>
          <w:tab w:val="left" w:pos="426"/>
          <w:tab w:val="left" w:pos="567"/>
        </w:tabs>
        <w:overflowPunct w:val="0"/>
        <w:autoSpaceDE w:val="0"/>
        <w:autoSpaceDN w:val="0"/>
        <w:adjustRightInd w:val="0"/>
        <w:spacing w:after="0" w:line="360" w:lineRule="auto"/>
        <w:contextualSpacing/>
        <w:textAlignment w:val="baseline"/>
        <w:rPr>
          <w:sz w:val="24"/>
          <w:szCs w:val="24"/>
          <w:u w:color="000000"/>
          <w:lang w:eastAsia="pl-PL"/>
        </w:rPr>
      </w:pPr>
      <w:r>
        <w:rPr>
          <w:sz w:val="24"/>
          <w:szCs w:val="24"/>
          <w:u w:color="000000"/>
          <w:lang w:eastAsia="pl-PL"/>
        </w:rPr>
        <w:t xml:space="preserve">Przedstawione </w:t>
      </w:r>
      <w:r w:rsidR="00EA4679" w:rsidRPr="00EA4679">
        <w:rPr>
          <w:sz w:val="24"/>
          <w:szCs w:val="24"/>
          <w:u w:color="000000"/>
          <w:lang w:eastAsia="pl-PL"/>
        </w:rPr>
        <w:t>przez Wykonawcę dokument</w:t>
      </w:r>
      <w:r>
        <w:rPr>
          <w:sz w:val="24"/>
          <w:szCs w:val="24"/>
          <w:u w:color="000000"/>
          <w:lang w:eastAsia="pl-PL"/>
        </w:rPr>
        <w:t>y zawierające</w:t>
      </w:r>
      <w:r w:rsidR="00EA4679" w:rsidRPr="00EA4679">
        <w:rPr>
          <w:sz w:val="24"/>
          <w:szCs w:val="24"/>
          <w:u w:color="000000"/>
          <w:lang w:eastAsia="pl-PL"/>
        </w:rPr>
        <w:t xml:space="preserve"> opis zaproponowanych </w:t>
      </w:r>
      <w:r>
        <w:rPr>
          <w:sz w:val="24"/>
          <w:szCs w:val="24"/>
          <w:u w:color="000000"/>
          <w:lang w:eastAsia="pl-PL"/>
        </w:rPr>
        <w:t>rozwiązań równoważnych powinny być na tyle szczegółowe</w:t>
      </w:r>
      <w:r w:rsidR="00EA4679" w:rsidRPr="00EA4679">
        <w:rPr>
          <w:sz w:val="24"/>
          <w:szCs w:val="24"/>
          <w:u w:color="000000"/>
          <w:lang w:eastAsia="pl-PL"/>
        </w:rPr>
        <w:t>,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sposób montażu) są równoważne w stosunku do opisanych przez Zamawiającego.</w:t>
      </w:r>
    </w:p>
    <w:p w14:paraId="77FCF2A2" w14:textId="77777777" w:rsidR="00EA4679" w:rsidRPr="00EA4679" w:rsidRDefault="00EA4679" w:rsidP="005A43B2">
      <w:pPr>
        <w:tabs>
          <w:tab w:val="left" w:pos="426"/>
          <w:tab w:val="left" w:pos="567"/>
        </w:tabs>
        <w:overflowPunct w:val="0"/>
        <w:autoSpaceDE w:val="0"/>
        <w:autoSpaceDN w:val="0"/>
        <w:adjustRightInd w:val="0"/>
        <w:spacing w:after="0" w:line="360" w:lineRule="auto"/>
        <w:contextualSpacing/>
        <w:textAlignment w:val="baseline"/>
        <w:rPr>
          <w:sz w:val="24"/>
          <w:szCs w:val="24"/>
          <w:u w:color="000000"/>
          <w:lang w:eastAsia="pl-PL"/>
        </w:rPr>
      </w:pPr>
      <w:r w:rsidRPr="00EA4679">
        <w:rPr>
          <w:sz w:val="24"/>
          <w:szCs w:val="24"/>
          <w:u w:color="000000"/>
          <w:lang w:eastAsia="pl-PL"/>
        </w:rPr>
        <w:t>Dokumenty składa się w języku polskim. Dokumenty obcojęzyczne należy złożyć wraz z tłumaczeniem. Nie jest wymagane tłumaczenie przysięgłe.</w:t>
      </w:r>
    </w:p>
    <w:p w14:paraId="3DF51B1A" w14:textId="41583449" w:rsidR="00EA4679" w:rsidRDefault="00EA4679" w:rsidP="005A43B2">
      <w:pPr>
        <w:tabs>
          <w:tab w:val="left" w:pos="426"/>
          <w:tab w:val="left" w:pos="567"/>
        </w:tabs>
        <w:overflowPunct w:val="0"/>
        <w:autoSpaceDE w:val="0"/>
        <w:autoSpaceDN w:val="0"/>
        <w:adjustRightInd w:val="0"/>
        <w:spacing w:after="0" w:line="360" w:lineRule="auto"/>
        <w:contextualSpacing/>
        <w:textAlignment w:val="baseline"/>
        <w:rPr>
          <w:sz w:val="24"/>
          <w:szCs w:val="24"/>
          <w:u w:color="000000"/>
          <w:lang w:eastAsia="pl-PL"/>
        </w:rPr>
      </w:pPr>
      <w:r w:rsidRPr="00EA4679">
        <w:rPr>
          <w:sz w:val="24"/>
          <w:szCs w:val="24"/>
          <w:u w:color="000000"/>
          <w:lang w:eastAsia="pl-PL"/>
        </w:rPr>
        <w:t>Wyżej wymienione przedmiotowe środki dowodowe należy sporządzić w postaci elektronicznej i opatrzyć kwalifikowanym podpisem elektronicznym lub elektronicznym podpisem osobistym lub podpisem zaufanym.</w:t>
      </w:r>
    </w:p>
    <w:p w14:paraId="64E3E584" w14:textId="66FF104B" w:rsidR="004C13CB" w:rsidRDefault="004C13CB" w:rsidP="005A43B2">
      <w:pPr>
        <w:tabs>
          <w:tab w:val="left" w:pos="426"/>
          <w:tab w:val="left" w:pos="567"/>
        </w:tabs>
        <w:overflowPunct w:val="0"/>
        <w:autoSpaceDE w:val="0"/>
        <w:autoSpaceDN w:val="0"/>
        <w:adjustRightInd w:val="0"/>
        <w:spacing w:after="0" w:line="360" w:lineRule="auto"/>
        <w:contextualSpacing/>
        <w:textAlignment w:val="baseline"/>
        <w:rPr>
          <w:sz w:val="24"/>
          <w:szCs w:val="24"/>
          <w:u w:color="000000"/>
          <w:lang w:eastAsia="pl-PL"/>
        </w:rPr>
      </w:pPr>
      <w:r>
        <w:rPr>
          <w:sz w:val="24"/>
          <w:szCs w:val="24"/>
          <w:u w:color="000000"/>
          <w:lang w:eastAsia="pl-PL"/>
        </w:rPr>
        <w:t xml:space="preserve">W </w:t>
      </w:r>
      <w:proofErr w:type="gramStart"/>
      <w:r w:rsidRPr="004C13CB">
        <w:rPr>
          <w:sz w:val="24"/>
          <w:szCs w:val="24"/>
          <w:u w:color="000000"/>
          <w:lang w:eastAsia="pl-PL"/>
        </w:rPr>
        <w:t>przypadku gdy</w:t>
      </w:r>
      <w:proofErr w:type="gramEnd"/>
      <w:r w:rsidRPr="004C13CB">
        <w:rPr>
          <w:sz w:val="24"/>
          <w:szCs w:val="24"/>
          <w:u w:color="000000"/>
          <w:lang w:eastAsia="pl-PL"/>
        </w:rPr>
        <w:t xml:space="preserve"> przedmiotowe środki dowodowe, </w:t>
      </w:r>
      <w:r>
        <w:rPr>
          <w:sz w:val="24"/>
          <w:szCs w:val="24"/>
          <w:u w:color="000000"/>
          <w:lang w:eastAsia="pl-PL"/>
        </w:rPr>
        <w:t>zostały wy</w:t>
      </w:r>
      <w:r w:rsidRPr="004C13CB">
        <w:rPr>
          <w:sz w:val="24"/>
          <w:szCs w:val="24"/>
          <w:u w:color="000000"/>
          <w:lang w:eastAsia="pl-PL"/>
        </w:rPr>
        <w:t>stawione przez upoważnione podmioty inne niż wykonawca, wykonawca wspólnie ubiegający się o udzielenie zamówienia, podmiot udostępniający zasoby lub podwykonawca, zwane dalej „upoważnionymi podm</w:t>
      </w:r>
      <w:r>
        <w:rPr>
          <w:sz w:val="24"/>
          <w:szCs w:val="24"/>
          <w:u w:color="000000"/>
          <w:lang w:eastAsia="pl-PL"/>
        </w:rPr>
        <w:t>iotami”, jako dokument elektro</w:t>
      </w:r>
      <w:r w:rsidRPr="004C13CB">
        <w:rPr>
          <w:sz w:val="24"/>
          <w:szCs w:val="24"/>
          <w:u w:color="000000"/>
          <w:lang w:eastAsia="pl-PL"/>
        </w:rPr>
        <w:t>niczny, przekazuje się ten dokument.</w:t>
      </w:r>
    </w:p>
    <w:p w14:paraId="794DEE80" w14:textId="78941B2F" w:rsidR="005A43B2" w:rsidRPr="00EA4679" w:rsidRDefault="004C13CB" w:rsidP="005A43B2">
      <w:pPr>
        <w:tabs>
          <w:tab w:val="left" w:pos="426"/>
          <w:tab w:val="left" w:pos="567"/>
        </w:tabs>
        <w:overflowPunct w:val="0"/>
        <w:autoSpaceDE w:val="0"/>
        <w:autoSpaceDN w:val="0"/>
        <w:adjustRightInd w:val="0"/>
        <w:spacing w:after="0" w:line="360" w:lineRule="auto"/>
        <w:contextualSpacing/>
        <w:textAlignment w:val="baseline"/>
        <w:rPr>
          <w:sz w:val="24"/>
          <w:szCs w:val="24"/>
          <w:u w:color="000000"/>
          <w:lang w:eastAsia="pl-PL"/>
        </w:rPr>
      </w:pPr>
      <w:r>
        <w:rPr>
          <w:sz w:val="24"/>
          <w:szCs w:val="24"/>
          <w:u w:color="000000"/>
          <w:lang w:eastAsia="pl-PL"/>
        </w:rPr>
        <w:t xml:space="preserve">W </w:t>
      </w:r>
      <w:proofErr w:type="gramStart"/>
      <w:r w:rsidRPr="004C13CB">
        <w:rPr>
          <w:sz w:val="24"/>
          <w:szCs w:val="24"/>
          <w:u w:color="000000"/>
          <w:lang w:eastAsia="pl-PL"/>
        </w:rPr>
        <w:t>przypadku gdy</w:t>
      </w:r>
      <w:proofErr w:type="gramEnd"/>
      <w:r w:rsidRPr="004C13CB">
        <w:rPr>
          <w:sz w:val="24"/>
          <w:szCs w:val="24"/>
          <w:u w:color="000000"/>
          <w:lang w:eastAsia="pl-PL"/>
        </w:rPr>
        <w:t xml:space="preserve"> </w:t>
      </w:r>
      <w:r>
        <w:rPr>
          <w:sz w:val="24"/>
          <w:szCs w:val="24"/>
          <w:u w:color="000000"/>
          <w:lang w:eastAsia="pl-PL"/>
        </w:rPr>
        <w:t>przedmiotowe środki dowodowe</w:t>
      </w:r>
      <w:r w:rsidRPr="004C13CB">
        <w:rPr>
          <w:sz w:val="24"/>
          <w:szCs w:val="24"/>
          <w:u w:color="000000"/>
          <w:lang w:eastAsia="pl-PL"/>
        </w:rPr>
        <w:t>, zostały wystawione przez upoważnione podmioty jako dokument w postaci papierowej, przekazuje się cyfrowe odwzorowanie tego dokumentu opatrzone kwalifikowanym podpisem elektronicznym, pod</w:t>
      </w:r>
      <w:r>
        <w:rPr>
          <w:sz w:val="24"/>
          <w:szCs w:val="24"/>
          <w:u w:color="000000"/>
          <w:lang w:eastAsia="pl-PL"/>
        </w:rPr>
        <w:t>pisem zaufanym lub podpisem oso</w:t>
      </w:r>
      <w:r w:rsidRPr="004C13CB">
        <w:rPr>
          <w:sz w:val="24"/>
          <w:szCs w:val="24"/>
          <w:u w:color="000000"/>
          <w:lang w:eastAsia="pl-PL"/>
        </w:rPr>
        <w:t>bistym, poświadczające zgodność cyfrowego odwzorowania z dokumentem w postaci papierowej.</w:t>
      </w:r>
    </w:p>
    <w:p w14:paraId="7F1D7DCC" w14:textId="6FDABD57" w:rsidR="00EA4679" w:rsidRPr="00EA4679" w:rsidRDefault="00EA4679" w:rsidP="005A43B2">
      <w:pPr>
        <w:tabs>
          <w:tab w:val="left" w:pos="426"/>
          <w:tab w:val="left" w:pos="567"/>
        </w:tabs>
        <w:overflowPunct w:val="0"/>
        <w:autoSpaceDE w:val="0"/>
        <w:autoSpaceDN w:val="0"/>
        <w:adjustRightInd w:val="0"/>
        <w:spacing w:after="0" w:line="360" w:lineRule="auto"/>
        <w:contextualSpacing/>
        <w:textAlignment w:val="baseline"/>
        <w:rPr>
          <w:sz w:val="24"/>
          <w:szCs w:val="24"/>
          <w:u w:color="000000"/>
          <w:lang w:eastAsia="pl-PL"/>
        </w:rPr>
      </w:pPr>
      <w:r w:rsidRPr="00EA4679">
        <w:rPr>
          <w:sz w:val="24"/>
          <w:szCs w:val="24"/>
          <w:u w:color="000000"/>
          <w:lang w:eastAsia="pl-PL"/>
        </w:rPr>
        <w:t xml:space="preserve">Jeżeli wykonawca nie złożył jednego lub kilku przedmiotowych środków dowodowych lub złożony przedmiotowy środek dowodowy jest niekompletny, Zamawiający </w:t>
      </w:r>
      <w:r w:rsidRPr="005A43B2">
        <w:rPr>
          <w:b/>
          <w:sz w:val="24"/>
          <w:szCs w:val="24"/>
          <w:u w:color="000000"/>
          <w:lang w:eastAsia="pl-PL"/>
        </w:rPr>
        <w:t>wezwie</w:t>
      </w:r>
      <w:r w:rsidRPr="00EA4679">
        <w:rPr>
          <w:sz w:val="24"/>
          <w:szCs w:val="24"/>
          <w:u w:color="000000"/>
          <w:lang w:eastAsia="pl-PL"/>
        </w:rPr>
        <w:t xml:space="preserve"> do jego złożenia lub uzupełnienia w wyznaczonym terminie (nie krótszym niż dwa dni robocze). </w:t>
      </w:r>
      <w:r w:rsidRPr="004C13CB">
        <w:rPr>
          <w:b/>
          <w:sz w:val="24"/>
          <w:szCs w:val="24"/>
          <w:u w:color="000000"/>
          <w:lang w:eastAsia="pl-PL"/>
        </w:rPr>
        <w:t xml:space="preserve">Zamawiający może żądać od Wykonawców wyjaśnień </w:t>
      </w:r>
      <w:r w:rsidRPr="00EA4679">
        <w:rPr>
          <w:sz w:val="24"/>
          <w:szCs w:val="24"/>
          <w:u w:color="000000"/>
          <w:lang w:eastAsia="pl-PL"/>
        </w:rPr>
        <w:t>dotyczących treści przedmiotowych środków dowodowych.</w:t>
      </w:r>
    </w:p>
    <w:p w14:paraId="20F9D44C" w14:textId="5E40C567" w:rsidR="001D241E" w:rsidRPr="00560CDC"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6FD21A6A" w:rsidR="00D21AA8" w:rsidRPr="00560CDC"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28377E">
        <w:rPr>
          <w:rFonts w:eastAsia="Arial Unicode MS"/>
          <w:bCs/>
          <w:color w:val="000000"/>
          <w:sz w:val="24"/>
          <w:szCs w:val="24"/>
          <w:u w:color="000000"/>
          <w:lang w:eastAsia="pl-PL"/>
        </w:rPr>
        <w:t>6.2.4</w:t>
      </w:r>
      <w:r w:rsidR="001C3D13">
        <w:rPr>
          <w:rFonts w:eastAsia="Arial Unicode MS"/>
          <w:bCs/>
          <w:color w:val="000000"/>
          <w:sz w:val="24"/>
          <w:szCs w:val="24"/>
          <w:u w:color="000000"/>
          <w:lang w:eastAsia="pl-PL"/>
        </w:rPr>
        <w:t>.</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20564E80" w14:textId="77777777" w:rsidR="0028377E" w:rsidRPr="0028377E" w:rsidRDefault="0028377E" w:rsidP="00C9418F">
      <w:pPr>
        <w:pStyle w:val="Akapitzlist"/>
        <w:numPr>
          <w:ilvl w:val="0"/>
          <w:numId w:val="78"/>
        </w:numPr>
        <w:tabs>
          <w:tab w:val="left" w:pos="284"/>
        </w:tabs>
        <w:spacing w:after="0" w:line="360" w:lineRule="auto"/>
        <w:ind w:left="0" w:firstLine="0"/>
        <w:rPr>
          <w:color w:val="auto"/>
          <w:sz w:val="24"/>
          <w:szCs w:val="24"/>
          <w:lang w:eastAsia="en-US"/>
        </w:rPr>
      </w:pPr>
      <w:r w:rsidRPr="0028377E">
        <w:rPr>
          <w:color w:val="auto"/>
          <w:sz w:val="24"/>
          <w:szCs w:val="24"/>
          <w:lang w:eastAsia="en-US"/>
        </w:rPr>
        <w:t xml:space="preserve">wykaz osób, skierowanych przez Wykonawcę do realizacji zamówienia publicznego, w szczególności odpowiedzialnych za świadczenie usług, kontrolę jakości lub kierowanie robotami budowlanymi, wraz z informacjami na temat ich kwalifikacji </w:t>
      </w:r>
      <w:proofErr w:type="gramStart"/>
      <w:r w:rsidRPr="0028377E">
        <w:rPr>
          <w:color w:val="auto"/>
          <w:sz w:val="24"/>
          <w:szCs w:val="24"/>
          <w:lang w:eastAsia="en-US"/>
        </w:rPr>
        <w:t>zawodowych,  uprawnień</w:t>
      </w:r>
      <w:proofErr w:type="gramEnd"/>
      <w:r w:rsidRPr="0028377E">
        <w:rPr>
          <w:color w:val="auto"/>
          <w:sz w:val="24"/>
          <w:szCs w:val="24"/>
          <w:lang w:eastAsia="en-US"/>
        </w:rPr>
        <w:t xml:space="preserve"> niezbędnych  do  wykonania  zamówienia  publicznego, a także zakresu wykonywanych przez nie czynności oraz informacją o podstawie do dysponowania tymi osobami. Wykaz należy sporządzić zgodnie ze wzorem stanowiącym </w:t>
      </w:r>
      <w:r w:rsidRPr="0028377E">
        <w:rPr>
          <w:b/>
          <w:color w:val="auto"/>
          <w:sz w:val="24"/>
          <w:szCs w:val="24"/>
          <w:lang w:eastAsia="en-US"/>
        </w:rPr>
        <w:t>Załącznik nr 3 do SWZ</w:t>
      </w:r>
      <w:r w:rsidRPr="0028377E">
        <w:rPr>
          <w:color w:val="auto"/>
          <w:sz w:val="24"/>
          <w:szCs w:val="24"/>
          <w:lang w:eastAsia="en-US"/>
        </w:rPr>
        <w:t xml:space="preserve">. </w:t>
      </w:r>
    </w:p>
    <w:p w14:paraId="3BA5C5C5" w14:textId="1FEFC312"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2C908D00"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w:t>
      </w:r>
      <w:r w:rsidR="00201D9E">
        <w:rPr>
          <w:sz w:val="24"/>
          <w:szCs w:val="24"/>
        </w:rPr>
        <w:t xml:space="preserve">, </w:t>
      </w:r>
      <w:r w:rsidR="00201D9E">
        <w:rPr>
          <w:rFonts w:asciiTheme="minorHAnsi" w:hAnsiTheme="minorHAnsi"/>
          <w:sz w:val="24"/>
          <w:szCs w:val="24"/>
        </w:rPr>
        <w:t>przedmiotowe środki dowodowe</w:t>
      </w:r>
      <w:r w:rsidRPr="00560CDC">
        <w:rPr>
          <w:sz w:val="24"/>
          <w:szCs w:val="24"/>
        </w:rPr>
        <w:t xml:space="preserv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xml:space="preserve">. 2415),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0B19715E" w14:textId="4A306CEB"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przypadku Wykonawców wspólnie ubiegających się o udzielenie zamówienia, oświadczenie, o którym mowa w art. 125 ust. 1 ustawy Pzp </w:t>
      </w:r>
      <w:proofErr w:type="gramStart"/>
      <w:r w:rsidRPr="00560CDC">
        <w:rPr>
          <w:sz w:val="24"/>
          <w:szCs w:val="24"/>
        </w:rPr>
        <w:t>tj. że</w:t>
      </w:r>
      <w:proofErr w:type="gramEnd"/>
      <w:r w:rsidRPr="00560CDC">
        <w:rPr>
          <w:sz w:val="24"/>
          <w:szCs w:val="24"/>
        </w:rPr>
        <w:t xml:space="preserve"> nie podlegają wykluczeniu oraz spełniają warunki udziału w postępowaniu (</w:t>
      </w:r>
      <w:r w:rsidRPr="00560CDC">
        <w:rPr>
          <w:b/>
          <w:sz w:val="24"/>
          <w:szCs w:val="24"/>
        </w:rPr>
        <w:t>Załącznik nr 2 do SWZ</w:t>
      </w:r>
      <w:r w:rsidRPr="00560CDC">
        <w:rPr>
          <w:sz w:val="24"/>
          <w:szCs w:val="24"/>
        </w:rPr>
        <w:t xml:space="preserve">) składa każdy z Wykonawców wspólnie ubiegających się o zamówienie. Oświadczenia te wstępnie potwierdzają brak podstaw do </w:t>
      </w:r>
      <w:proofErr w:type="gramStart"/>
      <w:r w:rsidRPr="00560CDC">
        <w:rPr>
          <w:sz w:val="24"/>
          <w:szCs w:val="24"/>
        </w:rPr>
        <w:t>wykluczenia  oraz</w:t>
      </w:r>
      <w:proofErr w:type="gramEnd"/>
      <w:r w:rsidRPr="00560CDC">
        <w:rPr>
          <w:sz w:val="24"/>
          <w:szCs w:val="24"/>
        </w:rPr>
        <w:t xml:space="preserve"> spełnianie warunków udziału w postępowaniu w zakresie, w jakim każdy z Wykonawców wykazuje spełnianie warunków udziału w postępowaniu.  W odniesieniu do warunków dotyczących wykształcenia, kwalifikacji zawodowych </w:t>
      </w:r>
      <w:r w:rsidRPr="001C3B6E">
        <w:rPr>
          <w:strike/>
          <w:sz w:val="24"/>
          <w:szCs w:val="24"/>
        </w:rPr>
        <w:t>lub doświadczenia</w:t>
      </w:r>
      <w:r w:rsidRPr="00560CDC">
        <w:rPr>
          <w:sz w:val="24"/>
          <w:szCs w:val="24"/>
        </w:rPr>
        <w:t xml:space="preserve"> Wykonawcy wspólnie ubiegający się o udzielenie zamówienia mogą polegać na zdolnościach tych Wykonawców, którzy wykonają usługi, do </w:t>
      </w:r>
      <w:proofErr w:type="gramStart"/>
      <w:r w:rsidRPr="00560CDC">
        <w:rPr>
          <w:sz w:val="24"/>
          <w:szCs w:val="24"/>
        </w:rPr>
        <w:t>realizacji których</w:t>
      </w:r>
      <w:proofErr w:type="gramEnd"/>
      <w:r w:rsidRPr="00560CDC">
        <w:rPr>
          <w:sz w:val="24"/>
          <w:szCs w:val="24"/>
        </w:rPr>
        <w:t xml:space="preserve"> te zdolności są wymagane. W takim przypadku wykonawcy wspólnie ubiegający się o udzielenie zamówienia (m.in. konsorcjum, spółka cywilna) dołączają do oferty oświadczenie,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lub podpisem zaufanym. W </w:t>
      </w:r>
      <w:proofErr w:type="gramStart"/>
      <w:r w:rsidRPr="00560CDC">
        <w:rPr>
          <w:sz w:val="24"/>
          <w:szCs w:val="24"/>
        </w:rPr>
        <w:t>przypadku gdy</w:t>
      </w:r>
      <w:proofErr w:type="gramEnd"/>
      <w:r w:rsidRPr="00560CDC">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3973FCD9" w14:textId="77777777" w:rsidR="007472A5" w:rsidRDefault="005A17AC" w:rsidP="007472A5">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78D20D38" w:rsidR="005A17AC" w:rsidRPr="007472A5" w:rsidRDefault="005A17AC" w:rsidP="007472A5">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7472A5">
        <w:rPr>
          <w:sz w:val="24"/>
          <w:szCs w:val="24"/>
        </w:rPr>
        <w:t>przesyłania</w:t>
      </w:r>
      <w:proofErr w:type="gramEnd"/>
      <w:r w:rsidRPr="007472A5">
        <w:rPr>
          <w:sz w:val="24"/>
          <w:szCs w:val="24"/>
        </w:rPr>
        <w:t xml:space="preserve"> odpowiedzi na wezwanie Zamawiającego do </w:t>
      </w:r>
      <w:r w:rsidR="007472A5" w:rsidRPr="007472A5">
        <w:rPr>
          <w:sz w:val="24"/>
          <w:szCs w:val="24"/>
        </w:rPr>
        <w:t>uzupełnienia</w:t>
      </w:r>
      <w:r w:rsidR="007472A5">
        <w:rPr>
          <w:sz w:val="24"/>
          <w:szCs w:val="24"/>
        </w:rPr>
        <w:t>/złożenia</w:t>
      </w:r>
      <w:r w:rsidR="007472A5" w:rsidRPr="007472A5">
        <w:rPr>
          <w:sz w:val="24"/>
          <w:szCs w:val="24"/>
        </w:rPr>
        <w:t xml:space="preserve"> przedmiotowych środków dowodowych i ich </w:t>
      </w:r>
      <w:r w:rsidRPr="007472A5">
        <w:rPr>
          <w:sz w:val="24"/>
          <w:szCs w:val="24"/>
        </w:rPr>
        <w:t>wyjaśnień;</w:t>
      </w:r>
    </w:p>
    <w:p w14:paraId="7E01CDC6" w14:textId="2EDAC768"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6B05655A" w:rsidR="005A17AC" w:rsidRPr="00560CDC" w:rsidRDefault="005A17AC" w:rsidP="004846FA">
      <w:pPr>
        <w:tabs>
          <w:tab w:val="left" w:pos="426"/>
        </w:tabs>
        <w:overflowPunct w:val="0"/>
        <w:autoSpaceDE w:val="0"/>
        <w:autoSpaceDN w:val="0"/>
        <w:adjustRightInd w:val="0"/>
        <w:spacing w:after="0" w:line="360" w:lineRule="auto"/>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w:t>
      </w:r>
      <w:r w:rsidRPr="004846FA">
        <w:rPr>
          <w:sz w:val="24"/>
          <w:szCs w:val="24"/>
        </w:rPr>
        <w:t xml:space="preserve"> </w:t>
      </w:r>
      <w:hyperlink r:id="rId11" w:history="1">
        <w:r w:rsidR="00B230AF" w:rsidRPr="004846FA">
          <w:rPr>
            <w:rStyle w:val="Hipercze"/>
            <w:rFonts w:eastAsiaTheme="minorHAnsi" w:cstheme="minorBidi"/>
          </w:rPr>
          <w:t>Platforma zakupowa Sulejów</w:t>
        </w:r>
      </w:hyperlink>
      <w:r w:rsidR="00652BDF" w:rsidRPr="004846FA">
        <w:rPr>
          <w:sz w:val="24"/>
          <w:szCs w:val="24"/>
        </w:rPr>
        <w:t xml:space="preserve"> </w:t>
      </w:r>
      <w:r w:rsidR="004846FA">
        <w:rPr>
          <w:sz w:val="24"/>
          <w:szCs w:val="24"/>
        </w:rPr>
        <w:t>i</w:t>
      </w:r>
      <w:r w:rsidR="004846FA" w:rsidRPr="004846FA">
        <w:rPr>
          <w:sz w:val="24"/>
          <w:szCs w:val="24"/>
        </w:rPr>
        <w:t xml:space="preserve"> </w:t>
      </w:r>
      <w:r w:rsidRPr="00560CDC">
        <w:rPr>
          <w:sz w:val="24"/>
          <w:szCs w:val="24"/>
        </w:rPr>
        <w:t xml:space="preserve">formularza „Wyślij wiadomość do zamawiającego”. </w:t>
      </w:r>
    </w:p>
    <w:p w14:paraId="457AE1E9" w14:textId="6F9DA38B"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p>
    <w:p w14:paraId="2B20E931" w14:textId="77777777" w:rsidR="00652BDF"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6A31E531" w:rsidR="001B7708"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 xml:space="preserve">– </w:t>
      </w:r>
      <w:r w:rsidR="003C5816">
        <w:rPr>
          <w:sz w:val="24"/>
          <w:szCs w:val="24"/>
        </w:rPr>
        <w:t xml:space="preserve">Dariusz </w:t>
      </w:r>
      <w:proofErr w:type="spellStart"/>
      <w:r w:rsidR="003C5816">
        <w:rPr>
          <w:sz w:val="24"/>
          <w:szCs w:val="24"/>
        </w:rPr>
        <w:t>Cłapa</w:t>
      </w:r>
      <w:proofErr w:type="spellEnd"/>
      <w:r w:rsidR="001B7708" w:rsidRPr="00560CDC">
        <w:rPr>
          <w:sz w:val="24"/>
          <w:szCs w:val="24"/>
        </w:rPr>
        <w:t>,</w:t>
      </w:r>
    </w:p>
    <w:p w14:paraId="13290F78" w14:textId="5D042EA9" w:rsidR="001D241E"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3A1240EC"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ofert tj. do </w:t>
      </w:r>
      <w:r w:rsidR="001D241E" w:rsidRPr="005E1F61">
        <w:rPr>
          <w:rFonts w:eastAsia="Times New Roman"/>
          <w:sz w:val="24"/>
          <w:szCs w:val="24"/>
        </w:rPr>
        <w:t xml:space="preserve">dnia </w:t>
      </w:r>
      <w:r w:rsidR="003C5816">
        <w:rPr>
          <w:rFonts w:eastAsia="Times New Roman"/>
          <w:b/>
          <w:sz w:val="24"/>
          <w:szCs w:val="24"/>
        </w:rPr>
        <w:t>05.08</w:t>
      </w:r>
      <w:r w:rsidR="00584A79">
        <w:rPr>
          <w:rFonts w:eastAsia="Times New Roman"/>
          <w:b/>
          <w:sz w:val="24"/>
          <w:szCs w:val="24"/>
        </w:rPr>
        <w:t>.2023</w:t>
      </w:r>
      <w:r w:rsidR="00FE1754" w:rsidRPr="005E1F61">
        <w:rPr>
          <w:rFonts w:eastAsia="Times New Roman"/>
          <w:b/>
          <w:sz w:val="24"/>
          <w:szCs w:val="24"/>
        </w:rPr>
        <w:t xml:space="preserve"> </w:t>
      </w:r>
      <w:proofErr w:type="gramStart"/>
      <w:r w:rsidR="00FE1754" w:rsidRPr="005E1F61">
        <w:rPr>
          <w:rFonts w:eastAsia="Times New Roman"/>
          <w:b/>
          <w:sz w:val="24"/>
          <w:szCs w:val="24"/>
        </w:rPr>
        <w:t>r</w:t>
      </w:r>
      <w:proofErr w:type="gramEnd"/>
      <w:r w:rsidR="00FE1754" w:rsidRPr="005E1F61">
        <w:rPr>
          <w:rFonts w:eastAsia="Times New Roman"/>
          <w:b/>
          <w:sz w:val="24"/>
          <w:szCs w:val="24"/>
        </w:rPr>
        <w:t>.,</w:t>
      </w:r>
      <w:r w:rsidR="001D241E" w:rsidRPr="005E1F61">
        <w:rPr>
          <w:rFonts w:eastAsia="Times New Roman"/>
          <w:sz w:val="24"/>
          <w:szCs w:val="24"/>
        </w:rPr>
        <w:t xml:space="preserve"> przy</w:t>
      </w:r>
      <w:r w:rsidR="001D241E" w:rsidRPr="00560CDC">
        <w:rPr>
          <w:rFonts w:eastAsia="Times New Roman"/>
          <w:sz w:val="24"/>
          <w:szCs w:val="24"/>
        </w:rPr>
        <w:t xml:space="preserve"> czym pierwszym dniem terminu związania ofertą jest dzień, w którym upływa termin składania ofert</w:t>
      </w:r>
    </w:p>
    <w:p w14:paraId="2C3686C4" w14:textId="42F76567"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47EB25A4"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1B7708" w:rsidRPr="00560CDC">
        <w:rPr>
          <w:rFonts w:eastAsia="Times New Roman"/>
          <w:sz w:val="24"/>
          <w:szCs w:val="24"/>
          <w:lang w:eastAsia="pl-PL"/>
        </w:rPr>
        <w:t>1</w:t>
      </w:r>
      <w:r w:rsidR="001D241E" w:rsidRPr="00560CDC">
        <w:rPr>
          <w:rFonts w:eastAsia="Times New Roman"/>
          <w:sz w:val="24"/>
          <w:szCs w:val="24"/>
          <w:lang w:eastAsia="pl-PL"/>
        </w:rPr>
        <w:t xml:space="preserve"> do SWZ. </w:t>
      </w:r>
    </w:p>
    <w:p w14:paraId="2D4EFA5B" w14:textId="733EE982"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1B7708" w:rsidRPr="00560CDC">
        <w:rPr>
          <w:rFonts w:eastAsia="Times New Roman"/>
          <w:b/>
          <w:sz w:val="24"/>
          <w:szCs w:val="24"/>
          <w:lang w:eastAsia="pl-PL"/>
        </w:rPr>
        <w:t>2</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895EB5">
        <w:rPr>
          <w:rFonts w:eastAsia="Times New Roman"/>
          <w:sz w:val="24"/>
          <w:szCs w:val="24"/>
          <w:lang w:eastAsia="pl-PL"/>
        </w:rPr>
        <w:t xml:space="preserve">amawiającego oraz </w:t>
      </w:r>
      <w:r w:rsidR="00895EB5" w:rsidRPr="00895EB5">
        <w:rPr>
          <w:rFonts w:eastAsia="Times New Roman"/>
          <w:b/>
          <w:sz w:val="24"/>
          <w:szCs w:val="24"/>
          <w:lang w:eastAsia="pl-PL"/>
        </w:rPr>
        <w:t>przedmiotowe środki dowodowe</w:t>
      </w:r>
      <w:r w:rsidR="003C5816">
        <w:rPr>
          <w:rFonts w:eastAsia="Times New Roman"/>
          <w:sz w:val="24"/>
          <w:szCs w:val="24"/>
          <w:lang w:eastAsia="pl-PL"/>
        </w:rPr>
        <w:t xml:space="preserve"> opisane w </w:t>
      </w:r>
      <w:r w:rsidR="003C5816" w:rsidRPr="003C5816">
        <w:rPr>
          <w:rFonts w:eastAsia="Times New Roman"/>
          <w:b/>
          <w:sz w:val="24"/>
          <w:szCs w:val="24"/>
          <w:lang w:eastAsia="pl-PL"/>
        </w:rPr>
        <w:t>Rozdziale 7</w:t>
      </w:r>
      <w:r w:rsidR="00895EB5" w:rsidRPr="003C5816">
        <w:rPr>
          <w:rFonts w:eastAsia="Times New Roman"/>
          <w:b/>
          <w:sz w:val="24"/>
          <w:szCs w:val="24"/>
          <w:lang w:eastAsia="pl-PL"/>
        </w:rPr>
        <w:t xml:space="preserve"> pkt </w:t>
      </w:r>
      <w:r w:rsidR="003C5816" w:rsidRPr="003C5816">
        <w:rPr>
          <w:rFonts w:eastAsia="Times New Roman"/>
          <w:b/>
          <w:sz w:val="24"/>
          <w:szCs w:val="24"/>
          <w:lang w:eastAsia="pl-PL"/>
        </w:rPr>
        <w:t>7.2</w:t>
      </w:r>
      <w:r w:rsidR="003C5816">
        <w:rPr>
          <w:rFonts w:eastAsia="Times New Roman"/>
          <w:sz w:val="24"/>
          <w:szCs w:val="24"/>
          <w:lang w:eastAsia="pl-PL"/>
        </w:rPr>
        <w:t xml:space="preserve"> </w:t>
      </w:r>
      <w:proofErr w:type="gramStart"/>
      <w:r w:rsidR="00895EB5" w:rsidRPr="003C5816">
        <w:rPr>
          <w:rFonts w:eastAsia="Times New Roman"/>
          <w:b/>
          <w:sz w:val="24"/>
          <w:szCs w:val="24"/>
          <w:lang w:eastAsia="pl-PL"/>
        </w:rPr>
        <w:t>SWZ</w:t>
      </w:r>
      <w:r w:rsidR="00895EB5">
        <w:rPr>
          <w:rFonts w:eastAsia="Times New Roman"/>
          <w:sz w:val="24"/>
          <w:szCs w:val="24"/>
          <w:lang w:eastAsia="pl-PL"/>
        </w:rPr>
        <w:t xml:space="preserve"> (jeśli</w:t>
      </w:r>
      <w:proofErr w:type="gramEnd"/>
      <w:r w:rsidR="00895EB5">
        <w:rPr>
          <w:rFonts w:eastAsia="Times New Roman"/>
          <w:sz w:val="24"/>
          <w:szCs w:val="24"/>
          <w:lang w:eastAsia="pl-PL"/>
        </w:rPr>
        <w:t xml:space="preserve"> dotyczy). </w:t>
      </w:r>
    </w:p>
    <w:p w14:paraId="49E74DA0" w14:textId="3C15DE51" w:rsidR="001D241E" w:rsidRPr="00560CDC"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F2D0815"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w:t>
      </w:r>
      <w:r w:rsidR="00C82306" w:rsidRPr="003A0F3B">
        <w:rPr>
          <w:rFonts w:eastAsia="Times New Roman"/>
          <w:b/>
          <w:sz w:val="24"/>
          <w:szCs w:val="24"/>
          <w:lang w:eastAsia="pl-PL"/>
        </w:rPr>
        <w:t xml:space="preserve">Załącznika nr </w:t>
      </w:r>
      <w:r w:rsidR="001B7708" w:rsidRPr="003A0F3B">
        <w:rPr>
          <w:rFonts w:eastAsia="Times New Roman"/>
          <w:b/>
          <w:sz w:val="24"/>
          <w:szCs w:val="24"/>
          <w:lang w:eastAsia="pl-PL"/>
        </w:rPr>
        <w:t>2</w:t>
      </w:r>
      <w:r w:rsidR="00C82306" w:rsidRPr="003A0F3B">
        <w:rPr>
          <w:rFonts w:eastAsia="Times New Roman"/>
          <w:b/>
          <w:sz w:val="24"/>
          <w:szCs w:val="24"/>
          <w:lang w:eastAsia="pl-PL"/>
        </w:rPr>
        <w:t xml:space="preserve"> do SWZ)</w:t>
      </w:r>
      <w:r w:rsidR="001D241E" w:rsidRPr="003A0F3B">
        <w:rPr>
          <w:rFonts w:eastAsia="Times New Roman"/>
          <w:b/>
          <w:sz w:val="24"/>
          <w:szCs w:val="24"/>
          <w:lang w:eastAsia="pl-PL"/>
        </w:rPr>
        <w:t>,</w:t>
      </w:r>
      <w:r w:rsidR="001D241E" w:rsidRPr="00560CDC">
        <w:rPr>
          <w:rFonts w:eastAsia="Times New Roman"/>
          <w:sz w:val="24"/>
          <w:szCs w:val="24"/>
          <w:lang w:eastAsia="pl-PL"/>
        </w:rPr>
        <w:t xml:space="preserve">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75FBF532" w14:textId="0B11DEAF"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5DFA7686" w14:textId="41775878" w:rsidR="001D241E" w:rsidRDefault="00471260" w:rsidP="00B63629">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F7647">
        <w:rPr>
          <w:rFonts w:eastAsia="Arial Unicode MS"/>
          <w:color w:val="000000"/>
          <w:sz w:val="24"/>
          <w:szCs w:val="24"/>
          <w:u w:color="000000"/>
          <w:lang w:eastAsia="pl-PL"/>
        </w:rPr>
        <w:t xml:space="preserve"> </w:t>
      </w:r>
    </w:p>
    <w:p w14:paraId="7A483BA0" w14:textId="37701D4D" w:rsidR="00882D12" w:rsidRPr="00882D12" w:rsidRDefault="00882D12" w:rsidP="00882D12">
      <w:pPr>
        <w:tabs>
          <w:tab w:val="left" w:pos="426"/>
        </w:tabs>
        <w:suppressAutoHyphens/>
        <w:spacing w:after="0" w:line="360" w:lineRule="auto"/>
        <w:contextualSpacing/>
        <w:rPr>
          <w:rStyle w:val="Hipercze"/>
          <w:rFonts w:eastAsia="Arial Unicode MS"/>
          <w:color w:val="000000"/>
          <w:sz w:val="24"/>
          <w:szCs w:val="24"/>
          <w:u w:val="none" w:color="000000"/>
          <w:lang w:eastAsia="pl-PL"/>
        </w:rPr>
      </w:pPr>
      <w:hyperlink r:id="rId15" w:history="1">
        <w:r>
          <w:rPr>
            <w:rStyle w:val="Hipercze"/>
            <w:rFonts w:eastAsia="Arial Unicode MS"/>
            <w:sz w:val="24"/>
            <w:szCs w:val="24"/>
            <w:u w:color="000000"/>
            <w:lang w:eastAsia="pl-PL"/>
          </w:rPr>
          <w:t xml:space="preserve"> https://platformazakupowa.pl/transakcja/783835</w:t>
        </w:r>
      </w:hyperlink>
      <w:r w:rsidRPr="00882D12">
        <w:rPr>
          <w:rStyle w:val="Hipercze"/>
          <w:rFonts w:eastAsia="Arial Unicode MS"/>
          <w:sz w:val="24"/>
          <w:szCs w:val="24"/>
          <w:u w:color="000000"/>
          <w:lang w:eastAsia="pl-PL"/>
        </w:rPr>
        <w:t xml:space="preserve"> </w:t>
      </w:r>
    </w:p>
    <w:p w14:paraId="3B7F37CD" w14:textId="4024673B" w:rsidR="001D241E" w:rsidRPr="00560CDC" w:rsidRDefault="001D241E" w:rsidP="00882D12">
      <w:pPr>
        <w:numPr>
          <w:ilvl w:val="0"/>
          <w:numId w:val="58"/>
        </w:numPr>
        <w:tabs>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6"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59A81147"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w:t>
      </w:r>
      <w:r w:rsidR="009157F3">
        <w:rPr>
          <w:rFonts w:eastAsia="Arial Unicode MS"/>
          <w:color w:val="000000"/>
          <w:sz w:val="24"/>
          <w:szCs w:val="24"/>
          <w:u w:color="000000"/>
          <w:lang w:eastAsia="pl-PL"/>
        </w:rPr>
        <w:t>nomocnictwo do złożenia oferty</w:t>
      </w:r>
      <w:bookmarkStart w:id="0" w:name="_GoBack"/>
      <w:bookmarkEnd w:id="0"/>
      <w:r w:rsidR="001D241E" w:rsidRPr="00560CDC">
        <w:rPr>
          <w:rFonts w:eastAsia="Arial Unicode MS"/>
          <w:color w:val="000000"/>
          <w:sz w:val="24"/>
          <w:szCs w:val="24"/>
          <w:u w:color="000000"/>
          <w:lang w:eastAsia="pl-PL"/>
        </w:rPr>
        <w:t xml:space="preserve">,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7"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3F63D54E" w:rsidR="00EE219A" w:rsidRPr="005E1F61"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t>
      </w:r>
      <w:r w:rsidR="006F73DA" w:rsidRPr="005E1F61">
        <w:rPr>
          <w:rFonts w:eastAsia="Arial Unicode MS" w:cs="Arial Unicode MS"/>
          <w:color w:val="000000"/>
          <w:sz w:val="24"/>
          <w:szCs w:val="24"/>
          <w:u w:color="000000"/>
          <w:lang w:eastAsia="pl-PL"/>
        </w:rPr>
        <w:t xml:space="preserve">w dniu </w:t>
      </w:r>
      <w:r w:rsidR="00882D12">
        <w:rPr>
          <w:rFonts w:eastAsia="Arial Unicode MS" w:cs="Arial Unicode MS"/>
          <w:b/>
          <w:color w:val="000000"/>
          <w:sz w:val="24"/>
          <w:szCs w:val="24"/>
          <w:u w:color="000000"/>
          <w:lang w:eastAsia="pl-PL"/>
        </w:rPr>
        <w:t>07.07.</w:t>
      </w:r>
      <w:r w:rsidR="00584A79">
        <w:rPr>
          <w:rFonts w:eastAsia="Arial Unicode MS" w:cs="Arial Unicode MS"/>
          <w:b/>
          <w:color w:val="000000"/>
          <w:sz w:val="24"/>
          <w:szCs w:val="24"/>
          <w:u w:color="000000"/>
          <w:lang w:eastAsia="pl-PL"/>
        </w:rPr>
        <w:t>2023</w:t>
      </w:r>
      <w:r w:rsidRPr="005E1F61">
        <w:rPr>
          <w:rFonts w:eastAsia="Arial Unicode MS" w:cs="Arial Unicode MS"/>
          <w:b/>
          <w:color w:val="000000"/>
          <w:sz w:val="24"/>
          <w:szCs w:val="24"/>
          <w:u w:color="000000"/>
          <w:lang w:eastAsia="pl-PL"/>
        </w:rPr>
        <w:t xml:space="preserve"> </w:t>
      </w:r>
      <w:proofErr w:type="gramStart"/>
      <w:r w:rsidRPr="005E1F61">
        <w:rPr>
          <w:rFonts w:eastAsia="Arial Unicode MS" w:cs="Arial Unicode MS"/>
          <w:b/>
          <w:color w:val="000000"/>
          <w:sz w:val="24"/>
          <w:szCs w:val="24"/>
          <w:u w:color="000000"/>
          <w:lang w:eastAsia="pl-PL"/>
        </w:rPr>
        <w:t>r</w:t>
      </w:r>
      <w:proofErr w:type="gramEnd"/>
      <w:r w:rsidRPr="005E1F61">
        <w:rPr>
          <w:rFonts w:eastAsia="Arial Unicode MS" w:cs="Arial Unicode MS"/>
          <w:b/>
          <w:color w:val="000000"/>
          <w:sz w:val="24"/>
          <w:szCs w:val="24"/>
          <w:u w:color="000000"/>
          <w:lang w:eastAsia="pl-PL"/>
        </w:rPr>
        <w:t>., o godz. 1</w:t>
      </w:r>
      <w:r w:rsidR="00512EBC" w:rsidRPr="005E1F61">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w:t>
      </w:r>
      <w:r w:rsidR="00882D12">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0</w:t>
      </w:r>
      <w:r w:rsidR="005E1F61" w:rsidRPr="005E1F61">
        <w:rPr>
          <w:rFonts w:eastAsia="Arial Unicode MS" w:cs="Arial Unicode MS"/>
          <w:b/>
          <w:color w:val="000000"/>
          <w:sz w:val="24"/>
          <w:szCs w:val="24"/>
          <w:u w:color="000000"/>
          <w:lang w:eastAsia="pl-PL"/>
        </w:rPr>
        <w:t>.</w:t>
      </w:r>
    </w:p>
    <w:p w14:paraId="4266EEB5" w14:textId="45725B6F" w:rsidR="001D241E" w:rsidRPr="005E1F61" w:rsidRDefault="002879A4" w:rsidP="00AF2F50">
      <w:pPr>
        <w:pStyle w:val="Nagwek1"/>
        <w:tabs>
          <w:tab w:val="left" w:pos="426"/>
        </w:tabs>
        <w:spacing w:after="0" w:line="360" w:lineRule="auto"/>
        <w:contextualSpacing/>
        <w:rPr>
          <w:rFonts w:eastAsia="Arial Unicode MS"/>
          <w:szCs w:val="24"/>
          <w:u w:color="000000"/>
          <w:lang w:val="pl-PL" w:eastAsia="pl-PL"/>
        </w:rPr>
      </w:pPr>
      <w:r w:rsidRPr="005E1F61">
        <w:rPr>
          <w:rFonts w:eastAsia="Arial Unicode MS"/>
          <w:szCs w:val="24"/>
          <w:u w:color="000000"/>
          <w:lang w:val="pl-PL" w:eastAsia="pl-PL"/>
        </w:rPr>
        <w:t>ROZDZIAŁ 13.</w:t>
      </w:r>
      <w:r w:rsidR="001D241E" w:rsidRPr="005E1F61">
        <w:rPr>
          <w:rFonts w:eastAsia="Arial Unicode MS"/>
          <w:szCs w:val="24"/>
          <w:u w:color="000000"/>
          <w:lang w:val="pl-PL" w:eastAsia="pl-PL"/>
        </w:rPr>
        <w:t xml:space="preserve"> TERMIN OTWARCIA OFERT</w:t>
      </w:r>
    </w:p>
    <w:p w14:paraId="01E06050" w14:textId="7EA8F10C" w:rsidR="00C5676F" w:rsidRPr="00560CDC"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5E1F61">
        <w:rPr>
          <w:rFonts w:eastAsia="Times New Roman"/>
          <w:sz w:val="24"/>
          <w:szCs w:val="24"/>
        </w:rPr>
        <w:t xml:space="preserve"> </w:t>
      </w:r>
      <w:r w:rsidR="00D72544" w:rsidRPr="005E1F61">
        <w:rPr>
          <w:rFonts w:eastAsia="Times New Roman"/>
          <w:sz w:val="24"/>
          <w:szCs w:val="24"/>
        </w:rPr>
        <w:t>Otwarcie ofert nastąpi</w:t>
      </w:r>
      <w:r w:rsidR="000112B4" w:rsidRPr="005E1F61">
        <w:rPr>
          <w:rFonts w:eastAsia="Times New Roman"/>
          <w:sz w:val="24"/>
          <w:szCs w:val="24"/>
        </w:rPr>
        <w:t xml:space="preserve"> na Platformie </w:t>
      </w:r>
      <w:r w:rsidR="00D72544" w:rsidRPr="005E1F61">
        <w:rPr>
          <w:rFonts w:eastAsia="Times New Roman"/>
          <w:sz w:val="24"/>
          <w:szCs w:val="24"/>
        </w:rPr>
        <w:t xml:space="preserve">w dniu </w:t>
      </w:r>
      <w:r w:rsidR="00882D12">
        <w:rPr>
          <w:rFonts w:eastAsia="Times New Roman"/>
          <w:b/>
          <w:sz w:val="24"/>
          <w:szCs w:val="24"/>
        </w:rPr>
        <w:t>07.07</w:t>
      </w:r>
      <w:r w:rsidR="00584A79">
        <w:rPr>
          <w:rFonts w:eastAsia="Times New Roman"/>
          <w:b/>
          <w:sz w:val="24"/>
          <w:szCs w:val="24"/>
        </w:rPr>
        <w:t xml:space="preserve">.2023 </w:t>
      </w:r>
      <w:proofErr w:type="gramStart"/>
      <w:r w:rsidR="007459D4" w:rsidRPr="005E1F61">
        <w:rPr>
          <w:rFonts w:eastAsia="Times New Roman"/>
          <w:b/>
          <w:sz w:val="24"/>
          <w:szCs w:val="24"/>
        </w:rPr>
        <w:t>r</w:t>
      </w:r>
      <w:proofErr w:type="gramEnd"/>
      <w:r w:rsidR="007459D4" w:rsidRPr="005E1F61">
        <w:rPr>
          <w:rFonts w:eastAsia="Times New Roman"/>
          <w:b/>
          <w:sz w:val="24"/>
          <w:szCs w:val="24"/>
        </w:rPr>
        <w:t xml:space="preserve">. godz. </w:t>
      </w:r>
      <w:r w:rsidR="00882D12">
        <w:rPr>
          <w:rFonts w:eastAsia="Times New Roman"/>
          <w:b/>
          <w:sz w:val="24"/>
          <w:szCs w:val="24"/>
        </w:rPr>
        <w:t>10.3</w:t>
      </w:r>
      <w:r w:rsidR="003E1388" w:rsidRPr="005E1F61">
        <w:rPr>
          <w:rFonts w:eastAsia="Times New Roman"/>
          <w:b/>
          <w:sz w:val="24"/>
          <w:szCs w:val="24"/>
        </w:rPr>
        <w:t>0</w:t>
      </w:r>
      <w:r w:rsidR="000112B4" w:rsidRPr="005E1F61">
        <w:rPr>
          <w:rFonts w:eastAsia="Times New Roman"/>
          <w:sz w:val="24"/>
          <w:szCs w:val="24"/>
        </w:rPr>
        <w:t>. Otwarcie</w:t>
      </w:r>
      <w:r w:rsidR="000112B4" w:rsidRPr="00560CDC">
        <w:rPr>
          <w:rFonts w:eastAsia="Times New Roman"/>
          <w:sz w:val="24"/>
          <w:szCs w:val="24"/>
        </w:rPr>
        <w:t xml:space="preserve"> ofert na Platformie dokonywane jest poprzez kliknięcie przycisku “Odszyfruj oferty”.</w:t>
      </w:r>
    </w:p>
    <w:p w14:paraId="17DB8647" w14:textId="6110761D"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2F5C7CD5" w14:textId="2BEF973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14:paraId="3D2D0834" w14:textId="1577EFA4" w:rsidR="002C30A6" w:rsidRPr="002C30A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AF65AC" w:rsidRPr="00560CDC">
        <w:rPr>
          <w:rFonts w:eastAsia="Arial Unicode MS"/>
          <w:color w:val="000000"/>
          <w:sz w:val="24"/>
          <w:szCs w:val="24"/>
          <w:u w:color="000000"/>
          <w:lang w:eastAsia="pl-PL"/>
        </w:rPr>
        <w:t>Cena ofertowa</w:t>
      </w:r>
      <w:r w:rsidR="00A7177C" w:rsidRPr="00560CDC">
        <w:rPr>
          <w:rFonts w:eastAsia="Arial Unicode MS"/>
          <w:color w:val="000000"/>
          <w:sz w:val="24"/>
          <w:szCs w:val="24"/>
          <w:u w:color="000000"/>
          <w:lang w:eastAsia="pl-PL"/>
        </w:rPr>
        <w:t xml:space="preserve"> </w:t>
      </w:r>
      <w:r w:rsidR="002C30A6">
        <w:rPr>
          <w:rFonts w:eastAsia="Arial Unicode MS"/>
          <w:color w:val="000000"/>
          <w:sz w:val="24"/>
          <w:szCs w:val="24"/>
          <w:u w:color="000000"/>
          <w:lang w:eastAsia="pl-PL"/>
        </w:rPr>
        <w:t>powinna być podana następująco</w:t>
      </w:r>
      <w:r w:rsidR="002C30A6" w:rsidRPr="002C30A6">
        <w:rPr>
          <w:rFonts w:eastAsia="Arial Unicode MS"/>
          <w:sz w:val="24"/>
          <w:szCs w:val="24"/>
        </w:rPr>
        <w:t>:</w:t>
      </w:r>
    </w:p>
    <w:p w14:paraId="1429D323" w14:textId="18235FF2" w:rsidR="00DD0919" w:rsidRPr="005E1F61" w:rsidRDefault="008A527B" w:rsidP="00797222">
      <w:pPr>
        <w:pStyle w:val="Akapitzlist"/>
        <w:numPr>
          <w:ilvl w:val="1"/>
          <w:numId w:val="71"/>
        </w:numPr>
        <w:tabs>
          <w:tab w:val="left" w:pos="426"/>
          <w:tab w:val="left" w:pos="567"/>
        </w:tabs>
        <w:suppressAutoHyphens/>
        <w:spacing w:after="0" w:line="360" w:lineRule="auto"/>
        <w:ind w:left="0" w:firstLine="0"/>
        <w:contextualSpacing/>
        <w:rPr>
          <w:rFonts w:eastAsia="Arial Unicode MS"/>
          <w:sz w:val="24"/>
          <w:szCs w:val="24"/>
        </w:rPr>
      </w:pPr>
      <w:r w:rsidRPr="005E1F61">
        <w:rPr>
          <w:rFonts w:eastAsia="Arial Unicode MS"/>
          <w:sz w:val="24"/>
          <w:szCs w:val="24"/>
        </w:rPr>
        <w:t>Cena</w:t>
      </w:r>
      <w:r w:rsidR="00DD0919" w:rsidRPr="00DD0919">
        <w:t xml:space="preserve"> </w:t>
      </w:r>
      <w:r w:rsidR="00DD0919" w:rsidRPr="005E1F61">
        <w:rPr>
          <w:rFonts w:eastAsia="Arial Unicode MS"/>
          <w:sz w:val="24"/>
          <w:szCs w:val="24"/>
        </w:rPr>
        <w:t>brutto (z VAT</w:t>
      </w:r>
      <w:r w:rsidR="005E1F61" w:rsidRPr="005E1F61">
        <w:rPr>
          <w:rFonts w:eastAsia="Arial Unicode MS"/>
          <w:sz w:val="24"/>
          <w:szCs w:val="24"/>
        </w:rPr>
        <w:t xml:space="preserve">). </w:t>
      </w:r>
      <w:r w:rsidR="001960B0" w:rsidRPr="005E1F61">
        <w:rPr>
          <w:rFonts w:eastAsia="Arial Unicode MS"/>
          <w:sz w:val="24"/>
          <w:szCs w:val="24"/>
        </w:rPr>
        <w:t xml:space="preserve"> </w:t>
      </w:r>
    </w:p>
    <w:p w14:paraId="17D29AF8" w14:textId="3ED7F851" w:rsidR="002C30A6" w:rsidRDefault="002C30A6" w:rsidP="00DD0919">
      <w:pPr>
        <w:pStyle w:val="Akapitzlist"/>
        <w:tabs>
          <w:tab w:val="left" w:pos="426"/>
          <w:tab w:val="left" w:pos="567"/>
        </w:tabs>
        <w:suppressAutoHyphens/>
        <w:spacing w:after="0" w:line="360" w:lineRule="auto"/>
        <w:ind w:left="0"/>
        <w:contextualSpacing/>
        <w:rPr>
          <w:rFonts w:eastAsia="Arial Unicode MS"/>
          <w:sz w:val="24"/>
          <w:szCs w:val="24"/>
        </w:rPr>
      </w:pPr>
      <w:r w:rsidRPr="002C30A6">
        <w:rPr>
          <w:rFonts w:eastAsia="Arial Unicode MS"/>
          <w:sz w:val="24"/>
          <w:szCs w:val="24"/>
        </w:rPr>
        <w:t>Do porównania ofert będzie brana pod uwagę całkowita wartość brutto (z VAT).</w:t>
      </w:r>
    </w:p>
    <w:p w14:paraId="1610DF62" w14:textId="058FC9BB" w:rsidR="00A7177C" w:rsidRPr="002C30A6" w:rsidRDefault="00A7177C" w:rsidP="00850FEE">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Cena musi zawierać podatek VAT lub oświadczenie, że firma nie jest płatnikiem podatku VAT. </w:t>
      </w:r>
    </w:p>
    <w:p w14:paraId="31B4DA12" w14:textId="5179BA43" w:rsidR="00FF3F4A" w:rsidRPr="00560CDC" w:rsidRDefault="00AF65AC"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Cena oferty musi być podana cyfrowo, wyrażona w złotych polskich z dokładnością do dwóch miejsc po przecinku.</w:t>
      </w:r>
    </w:p>
    <w:p w14:paraId="021E9FD0" w14:textId="25A7BF0B"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19D5FFC6" w14:textId="06135F51" w:rsidR="00FF3F4A" w:rsidRDefault="00827F7F"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FF3F4A" w:rsidRPr="00560CDC">
        <w:rPr>
          <w:rFonts w:eastAsia="Times New Roman"/>
          <w:sz w:val="24"/>
          <w:szCs w:val="24"/>
        </w:rPr>
        <w:t xml:space="preserve">Cena może być tylko jedna za oferowany przedmiot zamówienia, nie dopuszcza </w:t>
      </w:r>
      <w:r w:rsidR="00FF3F4A" w:rsidRPr="00560CDC">
        <w:rPr>
          <w:rFonts w:eastAsia="Times New Roman"/>
          <w:sz w:val="24"/>
          <w:szCs w:val="24"/>
        </w:rPr>
        <w:br/>
        <w:t xml:space="preserve">się wariantowości cen. </w:t>
      </w:r>
    </w:p>
    <w:p w14:paraId="58B984D2" w14:textId="6726F9CA" w:rsidR="004C7E62" w:rsidRPr="007E22BA" w:rsidRDefault="004C7E62"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7E22BA">
        <w:rPr>
          <w:rFonts w:eastAsia="Times New Roman"/>
          <w:sz w:val="24"/>
          <w:szCs w:val="24"/>
        </w:rPr>
        <w:t xml:space="preserve"> Stawka podatku VAT musi zostać określona zgodnie z obowiązującymi w tym zakresie przepisami. Za naliczenie właściwej stawki podatku VAT odpowiedzialny jest Wykonawca.</w:t>
      </w:r>
    </w:p>
    <w:p w14:paraId="41C1FCA3" w14:textId="06FA497C" w:rsidR="001D241E" w:rsidRPr="00560CDC"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Cenę za wykonanie przedmiotu zamówienia należy przedstawić w Formularzu ofertowym stanowiącym </w:t>
      </w:r>
      <w:r w:rsidR="001D241E" w:rsidRPr="00560CDC">
        <w:rPr>
          <w:rFonts w:eastAsia="Times New Roman"/>
          <w:b/>
          <w:sz w:val="24"/>
          <w:szCs w:val="24"/>
        </w:rPr>
        <w:t>Z</w:t>
      </w:r>
      <w:r w:rsidR="00E776AE" w:rsidRPr="00560CDC">
        <w:rPr>
          <w:rFonts w:eastAsia="Times New Roman"/>
          <w:b/>
          <w:sz w:val="24"/>
          <w:szCs w:val="24"/>
        </w:rPr>
        <w:t xml:space="preserve">ałącznik Nr </w:t>
      </w:r>
      <w:r w:rsidR="000604F2" w:rsidRPr="00560CDC">
        <w:rPr>
          <w:rFonts w:eastAsia="Times New Roman"/>
          <w:b/>
          <w:sz w:val="24"/>
          <w:szCs w:val="24"/>
        </w:rPr>
        <w:t>1</w:t>
      </w:r>
      <w:r w:rsidR="001D241E" w:rsidRPr="00560CDC">
        <w:rPr>
          <w:rFonts w:eastAsia="Times New Roman"/>
          <w:b/>
          <w:sz w:val="24"/>
          <w:szCs w:val="24"/>
        </w:rPr>
        <w:t xml:space="preserve"> do SWZ</w:t>
      </w:r>
      <w:r w:rsidR="001D241E" w:rsidRPr="00560CDC">
        <w:rPr>
          <w:rFonts w:eastAsia="Times New Roman"/>
          <w:sz w:val="24"/>
          <w:szCs w:val="24"/>
        </w:rPr>
        <w:t>.</w:t>
      </w:r>
    </w:p>
    <w:p w14:paraId="1511888F" w14:textId="4F26FEF4" w:rsidR="004C7E62"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Zamawiający nie przewiduje udzielania zaliczek i przedpłat. </w:t>
      </w:r>
    </w:p>
    <w:p w14:paraId="510685ED" w14:textId="2F989C0A" w:rsidR="005B7E9E"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644AB204" w14:textId="77777777" w:rsidR="00DD0919" w:rsidRPr="00DD0919" w:rsidRDefault="00573BE5"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560CDC">
        <w:rPr>
          <w:b/>
          <w:sz w:val="24"/>
          <w:szCs w:val="24"/>
        </w:rPr>
        <w:t xml:space="preserve"> </w:t>
      </w:r>
      <w:r w:rsidR="00DD0919" w:rsidRPr="00DD0919">
        <w:rPr>
          <w:rFonts w:asciiTheme="minorHAnsi" w:eastAsia="Times New Roman" w:hAnsiTheme="minorHAnsi"/>
          <w:sz w:val="24"/>
          <w:szCs w:val="24"/>
        </w:rPr>
        <w:t>P</w:t>
      </w:r>
      <w:r w:rsidR="00DD0919" w:rsidRPr="00DD0919">
        <w:rPr>
          <w:rFonts w:asciiTheme="minorHAnsi" w:hAnsiTheme="minorHAnsi"/>
          <w:sz w:val="24"/>
          <w:szCs w:val="24"/>
        </w:rPr>
        <w:t xml:space="preserve">rzy wyborze najkorzystniejszej oferty Zamawiający będzie się kierował wyłącznie następującym kryteriami oceny ofert: </w:t>
      </w:r>
    </w:p>
    <w:p w14:paraId="209C2D7B" w14:textId="77777777"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Cena - 60 % (60 pkt)</w:t>
      </w:r>
    </w:p>
    <w:p w14:paraId="22897BFC" w14:textId="2D356437"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 xml:space="preserve">Okres </w:t>
      </w:r>
      <w:proofErr w:type="gramStart"/>
      <w:r w:rsidRPr="00DD0919">
        <w:rPr>
          <w:rFonts w:asciiTheme="minorHAnsi" w:eastAsia="Times New Roman" w:hAnsiTheme="minorHAnsi"/>
          <w:kern w:val="1"/>
          <w:sz w:val="24"/>
          <w:szCs w:val="24"/>
          <w:lang w:eastAsia="zh-CN"/>
        </w:rPr>
        <w:t xml:space="preserve">gwarancji </w:t>
      </w:r>
      <w:r w:rsidR="00797222" w:rsidRPr="00797222">
        <w:rPr>
          <w:rFonts w:asciiTheme="minorHAnsi" w:eastAsia="Times New Roman" w:hAnsiTheme="minorHAnsi"/>
          <w:kern w:val="1"/>
          <w:sz w:val="24"/>
          <w:szCs w:val="24"/>
          <w:lang w:eastAsia="zh-CN"/>
        </w:rPr>
        <w:t>jakości</w:t>
      </w:r>
      <w:proofErr w:type="gramEnd"/>
      <w:r w:rsidR="00797222" w:rsidRPr="00797222">
        <w:rPr>
          <w:rFonts w:asciiTheme="minorHAnsi" w:eastAsia="Times New Roman" w:hAnsiTheme="minorHAnsi"/>
          <w:kern w:val="1"/>
          <w:sz w:val="24"/>
          <w:szCs w:val="24"/>
          <w:lang w:eastAsia="zh-CN"/>
        </w:rPr>
        <w:t xml:space="preserve"> na materiały i roboty budowlane </w:t>
      </w:r>
      <w:r w:rsidRPr="00DD0919">
        <w:rPr>
          <w:rFonts w:asciiTheme="minorHAnsi" w:eastAsia="Times New Roman" w:hAnsiTheme="minorHAnsi"/>
          <w:kern w:val="1"/>
          <w:sz w:val="24"/>
          <w:szCs w:val="24"/>
          <w:lang w:eastAsia="zh-CN"/>
        </w:rPr>
        <w:t>- 40 % (40 pkt)</w:t>
      </w:r>
    </w:p>
    <w:p w14:paraId="0F664426"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bCs/>
          <w:color w:val="000000"/>
          <w:sz w:val="24"/>
          <w:szCs w:val="24"/>
        </w:rPr>
      </w:pPr>
    </w:p>
    <w:p w14:paraId="615111DC"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Kryterium I: Cena (C)</w:t>
      </w:r>
    </w:p>
    <w:p w14:paraId="7E271DA1"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 xml:space="preserve"> C= (cena oferty najtańszej niepodlegającej odrzuceniu/ cena oferty badanej</w:t>
      </w:r>
      <w:proofErr w:type="gramStart"/>
      <w:r w:rsidRPr="00DD0919">
        <w:rPr>
          <w:rFonts w:asciiTheme="minorHAnsi" w:hAnsiTheme="minorHAnsi"/>
          <w:bCs/>
          <w:color w:val="000000"/>
          <w:sz w:val="24"/>
          <w:szCs w:val="24"/>
        </w:rPr>
        <w:t>)x</w:t>
      </w:r>
      <w:proofErr w:type="gramEnd"/>
      <w:r w:rsidRPr="00DD0919">
        <w:rPr>
          <w:rFonts w:asciiTheme="minorHAnsi" w:hAnsiTheme="minorHAnsi"/>
          <w:bCs/>
          <w:color w:val="000000"/>
          <w:sz w:val="24"/>
          <w:szCs w:val="24"/>
        </w:rPr>
        <w:t xml:space="preserve"> 60</w:t>
      </w:r>
    </w:p>
    <w:p w14:paraId="3DA89B3B"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r w:rsidRPr="00DD0919">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0857F616"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p>
    <w:p w14:paraId="318860B1" w14:textId="02EF7F9F"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color w:val="000000"/>
          <w:sz w:val="24"/>
          <w:szCs w:val="24"/>
        </w:rPr>
        <w:t xml:space="preserve">Kryterium II: </w:t>
      </w:r>
      <w:r w:rsidRPr="00DD0919">
        <w:rPr>
          <w:rFonts w:asciiTheme="minorHAnsi" w:hAnsiTheme="minorHAnsi"/>
          <w:bCs/>
          <w:color w:val="000000"/>
          <w:sz w:val="24"/>
          <w:szCs w:val="24"/>
        </w:rPr>
        <w:t xml:space="preserve">Okres </w:t>
      </w:r>
      <w:proofErr w:type="gramStart"/>
      <w:r w:rsidRPr="00DD0919">
        <w:rPr>
          <w:rFonts w:asciiTheme="minorHAnsi" w:hAnsiTheme="minorHAnsi"/>
          <w:bCs/>
          <w:color w:val="000000"/>
          <w:sz w:val="24"/>
          <w:szCs w:val="24"/>
        </w:rPr>
        <w:t>gwarancji</w:t>
      </w:r>
      <w:r w:rsidR="00797222" w:rsidRPr="00797222">
        <w:t xml:space="preserve"> </w:t>
      </w:r>
      <w:r w:rsidR="00797222" w:rsidRPr="00797222">
        <w:rPr>
          <w:rFonts w:asciiTheme="minorHAnsi" w:hAnsiTheme="minorHAnsi"/>
          <w:bCs/>
          <w:color w:val="000000"/>
          <w:sz w:val="24"/>
          <w:szCs w:val="24"/>
        </w:rPr>
        <w:t>jakości</w:t>
      </w:r>
      <w:proofErr w:type="gramEnd"/>
      <w:r w:rsidR="00797222" w:rsidRPr="00797222">
        <w:rPr>
          <w:rFonts w:asciiTheme="minorHAnsi" w:hAnsiTheme="minorHAnsi"/>
          <w:bCs/>
          <w:color w:val="000000"/>
          <w:sz w:val="24"/>
          <w:szCs w:val="24"/>
        </w:rPr>
        <w:t xml:space="preserve"> na materiały i roboty budowlane</w:t>
      </w:r>
      <w:r w:rsidRPr="00DD0919">
        <w:rPr>
          <w:rFonts w:asciiTheme="minorHAnsi" w:hAnsiTheme="minorHAnsi"/>
          <w:bCs/>
          <w:color w:val="000000"/>
          <w:sz w:val="24"/>
          <w:szCs w:val="24"/>
        </w:rPr>
        <w:t xml:space="preserve"> (G)</w:t>
      </w:r>
    </w:p>
    <w:p w14:paraId="57F230B4" w14:textId="77777777" w:rsidR="00DD0919" w:rsidRPr="00DD0919" w:rsidRDefault="00DD0919" w:rsidP="00DD0919">
      <w:pPr>
        <w:autoSpaceDE w:val="0"/>
        <w:autoSpaceDN w:val="0"/>
        <w:adjustRightInd w:val="0"/>
        <w:spacing w:after="0" w:line="360" w:lineRule="auto"/>
        <w:rPr>
          <w:rFonts w:asciiTheme="minorHAnsi" w:hAnsiTheme="minorHAnsi"/>
          <w:b/>
          <w:bCs/>
          <w:color w:val="000000"/>
          <w:sz w:val="24"/>
          <w:szCs w:val="24"/>
        </w:rPr>
      </w:pPr>
      <w:r w:rsidRPr="00DD0919">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0143516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W trakcie oceny ofert kolejno rozpatrywanym i ocenianym Wykonawcom przyznawane </w:t>
      </w:r>
      <w:r w:rsidRPr="00DD0919">
        <w:rPr>
          <w:rFonts w:asciiTheme="minorHAnsi" w:hAnsiTheme="minorHAnsi"/>
          <w:bCs/>
          <w:color w:val="000000"/>
          <w:sz w:val="24"/>
          <w:szCs w:val="24"/>
        </w:rPr>
        <w:br/>
        <w:t>są punkty za powyższe kryterium według następujących zasad:</w:t>
      </w:r>
    </w:p>
    <w:p w14:paraId="0E9647AB" w14:textId="38CE9E0A"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Wykonawca, w zależności od okresu </w:t>
      </w:r>
      <w:proofErr w:type="gramStart"/>
      <w:r w:rsidRPr="00DD0919">
        <w:rPr>
          <w:rFonts w:asciiTheme="minorHAnsi" w:hAnsiTheme="minorHAnsi"/>
          <w:bCs/>
          <w:color w:val="000000"/>
          <w:sz w:val="24"/>
          <w:szCs w:val="24"/>
        </w:rPr>
        <w:t xml:space="preserve">gwarancji </w:t>
      </w:r>
      <w:r w:rsidR="006F284B" w:rsidRPr="006F284B">
        <w:rPr>
          <w:rFonts w:asciiTheme="minorHAnsi" w:hAnsiTheme="minorHAnsi"/>
          <w:bCs/>
          <w:color w:val="000000"/>
          <w:sz w:val="24"/>
          <w:szCs w:val="24"/>
        </w:rPr>
        <w:t>jakości</w:t>
      </w:r>
      <w:proofErr w:type="gramEnd"/>
      <w:r w:rsidR="006F284B" w:rsidRPr="006F284B">
        <w:rPr>
          <w:rFonts w:asciiTheme="minorHAnsi" w:hAnsiTheme="minorHAnsi"/>
          <w:bCs/>
          <w:color w:val="000000"/>
          <w:sz w:val="24"/>
          <w:szCs w:val="24"/>
        </w:rPr>
        <w:t xml:space="preserve"> na materiały i roboty budowlane </w:t>
      </w:r>
      <w:r w:rsidRPr="00DD0919">
        <w:rPr>
          <w:rFonts w:asciiTheme="minorHAnsi" w:hAnsiTheme="minorHAnsi"/>
          <w:bCs/>
          <w:color w:val="000000"/>
          <w:sz w:val="24"/>
          <w:szCs w:val="24"/>
        </w:rPr>
        <w:t>otrzyma następującą ilość punktów:</w:t>
      </w:r>
    </w:p>
    <w:p w14:paraId="36481289"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60 miesięcy - 40 pkt</w:t>
      </w:r>
    </w:p>
    <w:p w14:paraId="05FBE595"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48 miesięcy - 20 pkt</w:t>
      </w:r>
    </w:p>
    <w:p w14:paraId="2BA32BCB"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36 miesięcy - 0 pkt</w:t>
      </w:r>
    </w:p>
    <w:p w14:paraId="2DD3DA19" w14:textId="72DBCB95"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Wykonawca winien wypełnić w Formularzu ofertowym tabelę dotyczącą kryterium: O</w:t>
      </w:r>
      <w:r>
        <w:rPr>
          <w:rFonts w:asciiTheme="minorHAnsi" w:hAnsiTheme="minorHAnsi"/>
          <w:bCs/>
          <w:color w:val="000000"/>
          <w:sz w:val="24"/>
          <w:szCs w:val="24"/>
        </w:rPr>
        <w:t xml:space="preserve">kres </w:t>
      </w:r>
      <w:proofErr w:type="gramStart"/>
      <w:r>
        <w:rPr>
          <w:rFonts w:asciiTheme="minorHAnsi" w:hAnsiTheme="minorHAnsi"/>
          <w:bCs/>
          <w:color w:val="000000"/>
          <w:sz w:val="24"/>
          <w:szCs w:val="24"/>
        </w:rPr>
        <w:t>gwarancji</w:t>
      </w:r>
      <w:r w:rsidR="006F284B">
        <w:rPr>
          <w:rFonts w:asciiTheme="minorHAnsi" w:hAnsiTheme="minorHAnsi"/>
          <w:bCs/>
          <w:color w:val="000000"/>
          <w:sz w:val="24"/>
          <w:szCs w:val="24"/>
        </w:rPr>
        <w:t xml:space="preserve"> </w:t>
      </w:r>
      <w:r w:rsidR="006F284B" w:rsidRPr="006F284B">
        <w:rPr>
          <w:rFonts w:asciiTheme="minorHAnsi" w:hAnsiTheme="minorHAnsi"/>
          <w:bCs/>
          <w:color w:val="000000"/>
          <w:sz w:val="24"/>
          <w:szCs w:val="24"/>
        </w:rPr>
        <w:t>jakości</w:t>
      </w:r>
      <w:proofErr w:type="gramEnd"/>
      <w:r w:rsidR="006F284B" w:rsidRPr="006F284B">
        <w:rPr>
          <w:rFonts w:asciiTheme="minorHAnsi" w:hAnsiTheme="minorHAnsi"/>
          <w:bCs/>
          <w:color w:val="000000"/>
          <w:sz w:val="24"/>
          <w:szCs w:val="24"/>
        </w:rPr>
        <w:t xml:space="preserve"> na materiały i roboty budowlane</w:t>
      </w:r>
      <w:r>
        <w:rPr>
          <w:rFonts w:asciiTheme="minorHAnsi" w:hAnsiTheme="minorHAnsi"/>
          <w:bCs/>
          <w:color w:val="000000"/>
          <w:sz w:val="24"/>
          <w:szCs w:val="24"/>
        </w:rPr>
        <w:t>.</w:t>
      </w:r>
    </w:p>
    <w:p w14:paraId="3362B24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Jeżeli Wykonawca w ofercie nie zaznaczy żadnej pozycji, wówczas Zamawiający uzna, </w:t>
      </w:r>
      <w:r w:rsidRPr="00DD0919">
        <w:rPr>
          <w:rFonts w:asciiTheme="minorHAnsi" w:hAnsiTheme="minorHAnsi"/>
          <w:bCs/>
          <w:color w:val="000000"/>
          <w:sz w:val="24"/>
          <w:szCs w:val="24"/>
        </w:rPr>
        <w:br/>
        <w:t>że Wykonawca wskazuje minimalny okres gwarancji, tj. 36 miesięcy i przyzna 0 pkt w tym kryterium.</w:t>
      </w:r>
    </w:p>
    <w:p w14:paraId="6C5DDBF4" w14:textId="77777777" w:rsidR="00DD0919" w:rsidRPr="00DD0919" w:rsidRDefault="00DD0919" w:rsidP="00DD0919">
      <w:pPr>
        <w:autoSpaceDE w:val="0"/>
        <w:autoSpaceDN w:val="0"/>
        <w:adjustRightInd w:val="0"/>
        <w:spacing w:line="360" w:lineRule="auto"/>
        <w:rPr>
          <w:rFonts w:asciiTheme="minorHAnsi" w:hAnsiTheme="minorHAnsi" w:cstheme="minorHAnsi"/>
          <w:sz w:val="24"/>
          <w:szCs w:val="24"/>
        </w:rPr>
      </w:pPr>
      <w:r w:rsidRPr="00DD0919">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DD0919">
        <w:rPr>
          <w:rFonts w:asciiTheme="minorHAnsi" w:hAnsiTheme="minorHAnsi" w:cstheme="minorHAnsi"/>
          <w:sz w:val="24"/>
          <w:szCs w:val="24"/>
        </w:rPr>
        <w:t>zakresie co</w:t>
      </w:r>
      <w:proofErr w:type="gramEnd"/>
      <w:r w:rsidRPr="00DD0919">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67CC0624"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Każda z ofert otrzyma liczbę </w:t>
      </w:r>
      <w:proofErr w:type="gramStart"/>
      <w:r w:rsidRPr="00DD0919">
        <w:rPr>
          <w:rFonts w:asciiTheme="minorHAnsi" w:hAnsiTheme="minorHAnsi"/>
          <w:sz w:val="24"/>
          <w:szCs w:val="24"/>
        </w:rPr>
        <w:t>punktów jaka</w:t>
      </w:r>
      <w:proofErr w:type="gramEnd"/>
      <w:r w:rsidRPr="00DD0919">
        <w:rPr>
          <w:rFonts w:asciiTheme="minorHAnsi" w:hAnsiTheme="minorHAnsi"/>
          <w:sz w:val="24"/>
          <w:szCs w:val="24"/>
        </w:rPr>
        <w:t xml:space="preserve"> wynika ze wzoru: </w:t>
      </w:r>
    </w:p>
    <w:p w14:paraId="19147F81"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 + G</w:t>
      </w:r>
    </w:p>
    <w:p w14:paraId="426C24F8"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całkowita liczba punktów przyznanych ofercie</w:t>
      </w:r>
    </w:p>
    <w:p w14:paraId="49D3254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C - liczba punktów przyznanych za kryterium nr I – Cena </w:t>
      </w:r>
    </w:p>
    <w:p w14:paraId="4449A67A" w14:textId="252285B0" w:rsidR="00DD0919" w:rsidRPr="00DD0919" w:rsidRDefault="00DD0919" w:rsidP="00DD0919">
      <w:pPr>
        <w:autoSpaceDE w:val="0"/>
        <w:autoSpaceDN w:val="0"/>
        <w:adjustRightInd w:val="0"/>
        <w:spacing w:after="0" w:line="360" w:lineRule="auto"/>
        <w:rPr>
          <w:rFonts w:asciiTheme="minorHAnsi" w:hAnsiTheme="minorHAnsi"/>
          <w:sz w:val="24"/>
          <w:szCs w:val="24"/>
        </w:rPr>
      </w:pPr>
      <w:r w:rsidRPr="00DD0919">
        <w:rPr>
          <w:rFonts w:asciiTheme="minorHAnsi" w:hAnsiTheme="minorHAnsi"/>
          <w:sz w:val="24"/>
          <w:szCs w:val="24"/>
        </w:rPr>
        <w:t xml:space="preserve">G – liczba punktów przyznanych za kryterium nr II - Okres </w:t>
      </w:r>
      <w:proofErr w:type="gramStart"/>
      <w:r w:rsidRPr="00DD0919">
        <w:rPr>
          <w:rFonts w:asciiTheme="minorHAnsi" w:hAnsiTheme="minorHAnsi"/>
          <w:sz w:val="24"/>
          <w:szCs w:val="24"/>
        </w:rPr>
        <w:t>gwarancji</w:t>
      </w:r>
      <w:r w:rsidR="00797222" w:rsidRPr="00797222">
        <w:t xml:space="preserve"> </w:t>
      </w:r>
      <w:r w:rsidR="00797222" w:rsidRPr="00797222">
        <w:rPr>
          <w:rFonts w:asciiTheme="minorHAnsi" w:hAnsiTheme="minorHAnsi"/>
          <w:sz w:val="24"/>
          <w:szCs w:val="24"/>
        </w:rPr>
        <w:t>jakości</w:t>
      </w:r>
      <w:proofErr w:type="gramEnd"/>
      <w:r w:rsidR="00797222" w:rsidRPr="00797222">
        <w:rPr>
          <w:rFonts w:asciiTheme="minorHAnsi" w:hAnsiTheme="minorHAnsi"/>
          <w:sz w:val="24"/>
          <w:szCs w:val="24"/>
        </w:rPr>
        <w:t xml:space="preserve"> na materiały i roboty budowlane</w:t>
      </w:r>
    </w:p>
    <w:p w14:paraId="58846B10"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color w:val="000000"/>
          <w:sz w:val="24"/>
          <w:szCs w:val="24"/>
        </w:rPr>
      </w:pPr>
    </w:p>
    <w:p w14:paraId="6B0C2F5C"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D81C180"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05E926B1"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Najkorzystniejsza oferta w odniesieniu do tych kryteriów może uzyskać maksimum 100 punktów.</w:t>
      </w:r>
    </w:p>
    <w:p w14:paraId="5C7E09F3"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Zamawiający udzieli zamówienia Wykonawcy, którego oferta odpowiada wszystkim wymaganiom określonym w SWZ i została </w:t>
      </w:r>
      <w:proofErr w:type="gramStart"/>
      <w:r w:rsidRPr="00DD0919">
        <w:rPr>
          <w:rFonts w:asciiTheme="minorHAnsi" w:hAnsiTheme="minorHAnsi"/>
          <w:sz w:val="24"/>
          <w:szCs w:val="24"/>
        </w:rPr>
        <w:t>oceniona jako</w:t>
      </w:r>
      <w:proofErr w:type="gramEnd"/>
      <w:r w:rsidRPr="00DD0919">
        <w:rPr>
          <w:rFonts w:asciiTheme="minorHAnsi" w:hAnsiTheme="minorHAnsi"/>
          <w:sz w:val="24"/>
          <w:szCs w:val="24"/>
        </w:rPr>
        <w:t xml:space="preserve"> najkorzystniejsza w oparciu o podane kryteria oceny ofert. </w:t>
      </w:r>
    </w:p>
    <w:p w14:paraId="50D5DD6B" w14:textId="0F176BDE"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54DF36DA" w14:textId="6FAED767" w:rsidR="003B08EC" w:rsidRDefault="003B08EC" w:rsidP="003B08EC">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3B08EC">
        <w:rPr>
          <w:sz w:val="24"/>
          <w:szCs w:val="24"/>
        </w:rPr>
        <w:t>wniesienia</w:t>
      </w:r>
      <w:proofErr w:type="gramEnd"/>
      <w:r w:rsidRPr="003B08EC">
        <w:rPr>
          <w:sz w:val="24"/>
          <w:szCs w:val="24"/>
        </w:rPr>
        <w:t xml:space="preserve"> zabezpieczenia należytego wykonania umowy</w:t>
      </w:r>
      <w:r w:rsidR="00297212">
        <w:rPr>
          <w:sz w:val="24"/>
          <w:szCs w:val="24"/>
        </w:rPr>
        <w:t>,</w:t>
      </w:r>
    </w:p>
    <w:p w14:paraId="35CD04F4" w14:textId="7E21229D"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635AE87B" w14:textId="77777777" w:rsidR="00DD0919" w:rsidRPr="00DD0919" w:rsidRDefault="00DD0919" w:rsidP="00DD0919">
      <w:pPr>
        <w:numPr>
          <w:ilvl w:val="0"/>
          <w:numId w:val="61"/>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DD0919">
        <w:rPr>
          <w:rFonts w:asciiTheme="minorHAnsi" w:eastAsia="Arial Unicode MS" w:hAnsiTheme="minorHAnsi"/>
          <w:color w:val="000000"/>
          <w:sz w:val="24"/>
          <w:szCs w:val="24"/>
          <w:u w:val="single"/>
          <w:lang w:eastAsia="pl-PL"/>
        </w:rPr>
        <w:t xml:space="preserve">W dniu podpisania umowy Wykonawca dostarczy do Zamawiającego: </w:t>
      </w:r>
    </w:p>
    <w:p w14:paraId="77AEB312" w14:textId="77777777" w:rsidR="005E1F61" w:rsidRDefault="00DD0919" w:rsidP="005E1F6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kosztorys</w:t>
      </w:r>
      <w:proofErr w:type="gramEnd"/>
      <w:r w:rsidRPr="00DD0919">
        <w:rPr>
          <w:rFonts w:asciiTheme="minorHAnsi" w:eastAsia="Arial Unicode MS" w:hAnsiTheme="minorHAnsi"/>
          <w:color w:val="000000"/>
          <w:sz w:val="24"/>
          <w:szCs w:val="24"/>
          <w:u w:color="000000"/>
          <w:lang w:eastAsia="pl-PL"/>
        </w:rPr>
        <w:t xml:space="preserve"> „pomocniczy”, </w:t>
      </w:r>
    </w:p>
    <w:p w14:paraId="715763DB" w14:textId="73CA78A4" w:rsidR="005E1F61" w:rsidRPr="005E1F61" w:rsidRDefault="005E1F61" w:rsidP="005E1F6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5E1F61">
        <w:rPr>
          <w:rFonts w:asciiTheme="minorHAnsi" w:eastAsia="Arial Unicode MS" w:hAnsiTheme="minorHAnsi"/>
          <w:color w:val="000000"/>
          <w:sz w:val="24"/>
          <w:szCs w:val="24"/>
          <w:u w:color="000000"/>
          <w:lang w:eastAsia="pl-PL"/>
        </w:rPr>
        <w:t>harmonogram</w:t>
      </w:r>
      <w:proofErr w:type="gramEnd"/>
      <w:r w:rsidRPr="005E1F61">
        <w:rPr>
          <w:rFonts w:asciiTheme="minorHAnsi" w:eastAsia="Arial Unicode MS" w:hAnsiTheme="minorHAnsi"/>
          <w:color w:val="000000"/>
          <w:sz w:val="24"/>
          <w:szCs w:val="24"/>
          <w:u w:color="000000"/>
          <w:lang w:eastAsia="pl-PL"/>
        </w:rPr>
        <w:t xml:space="preserve"> rz</w:t>
      </w:r>
      <w:r>
        <w:rPr>
          <w:rFonts w:asciiTheme="minorHAnsi" w:eastAsia="Arial Unicode MS" w:hAnsiTheme="minorHAnsi"/>
          <w:color w:val="000000"/>
          <w:sz w:val="24"/>
          <w:szCs w:val="24"/>
          <w:u w:color="000000"/>
          <w:lang w:eastAsia="pl-PL"/>
        </w:rPr>
        <w:t>eczowo – finansowo – terminowy,</w:t>
      </w:r>
    </w:p>
    <w:p w14:paraId="33906A06" w14:textId="77777777" w:rsidR="00E43491" w:rsidRDefault="00E43491" w:rsidP="00E4349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67B5B">
        <w:rPr>
          <w:rFonts w:asciiTheme="minorHAnsi" w:eastAsia="Arial Unicode MS" w:hAnsiTheme="minorHAnsi"/>
          <w:color w:val="000000"/>
          <w:sz w:val="24"/>
          <w:szCs w:val="24"/>
          <w:u w:color="000000"/>
          <w:lang w:eastAsia="pl-PL"/>
        </w:rPr>
        <w:t>umowę</w:t>
      </w:r>
      <w:proofErr w:type="gramEnd"/>
      <w:r w:rsidRPr="00D67B5B">
        <w:rPr>
          <w:rFonts w:asciiTheme="minorHAnsi" w:eastAsia="Arial Unicode MS" w:hAnsiTheme="minorHAnsi"/>
          <w:color w:val="000000"/>
          <w:sz w:val="24"/>
          <w:szCs w:val="24"/>
          <w:u w:color="000000"/>
          <w:lang w:eastAsia="pl-PL"/>
        </w:rPr>
        <w:t xml:space="preserve"> lub umowy ubezpieczenia od odpowiedzialności cywilnej (OC) z tytułu prowadzonej działalności gospodarczej związanej z przedmiotem zamówienia z sumą ubezpieczenia nie niższą niż cena ofertowa brutto;</w:t>
      </w:r>
    </w:p>
    <w:p w14:paraId="79DFD2C0" w14:textId="3E23E403" w:rsidR="00E43491" w:rsidRPr="00E43491" w:rsidRDefault="00E43491" w:rsidP="00E4349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E43491">
        <w:rPr>
          <w:rFonts w:asciiTheme="minorHAnsi" w:eastAsia="Arial Unicode MS" w:hAnsiTheme="minorHAnsi"/>
          <w:color w:val="000000"/>
          <w:sz w:val="24"/>
          <w:szCs w:val="24"/>
          <w:u w:color="000000"/>
          <w:lang w:eastAsia="pl-PL"/>
        </w:rPr>
        <w:t xml:space="preserve">Wykonawca przedłoży Zamawiającemu dokumenty potwierdzające zawarcie umowy ubezpieczenia. Wykonawca jest zobowiązany do terminowego opłacania składek z tytułu ubezpieczenia przez </w:t>
      </w:r>
      <w:r>
        <w:rPr>
          <w:rFonts w:asciiTheme="minorHAnsi" w:eastAsia="Arial Unicode MS" w:hAnsiTheme="minorHAnsi"/>
          <w:color w:val="000000"/>
          <w:sz w:val="24"/>
          <w:szCs w:val="24"/>
          <w:u w:color="000000"/>
          <w:lang w:eastAsia="pl-PL"/>
        </w:rPr>
        <w:t>cały okres obowiązywania umowy</w:t>
      </w:r>
      <w:r w:rsidRPr="00E43491">
        <w:rPr>
          <w:rFonts w:asciiTheme="minorHAnsi" w:eastAsia="Arial Unicode MS" w:hAnsiTheme="minorHAnsi"/>
          <w:color w:val="000000"/>
          <w:sz w:val="24"/>
          <w:szCs w:val="24"/>
          <w:u w:color="000000"/>
          <w:lang w:eastAsia="pl-PL"/>
        </w:rPr>
        <w:t xml:space="preserve">. </w:t>
      </w:r>
    </w:p>
    <w:p w14:paraId="11A0CD9D" w14:textId="77777777" w:rsidR="00DD0919" w:rsidRPr="00DD0919" w:rsidRDefault="00DD0919" w:rsidP="00C9418F">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kopie</w:t>
      </w:r>
      <w:proofErr w:type="gramEnd"/>
      <w:r w:rsidRPr="00DD0919">
        <w:rPr>
          <w:rFonts w:asciiTheme="minorHAnsi" w:eastAsia="Arial Unicode MS" w:hAnsiTheme="minorHAnsi"/>
          <w:color w:val="000000"/>
          <w:sz w:val="24"/>
          <w:szCs w:val="24"/>
          <w:u w:color="000000"/>
          <w:lang w:eastAsia="pl-PL"/>
        </w:rPr>
        <w:t xml:space="preserve"> (potwierdzone za zgodność z oryginałem przez osobę/y uprawnioną/e do reprezentowania wykonawcy) ważnych uprawnień budowlanych i aktualnych zaświadczeń o przynależności do właściwej izby samorządu zawodowego kierownika budowy.</w:t>
      </w:r>
    </w:p>
    <w:p w14:paraId="7EA84655" w14:textId="3F4D069F" w:rsidR="00FF3F4A" w:rsidRPr="00560CDC"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Z Wykonawcą, który złoży najkorzystniejszą ofertę, zostanie podpisana umowa, której wzór stanowi </w:t>
      </w:r>
      <w:r w:rsidRPr="00560CDC">
        <w:rPr>
          <w:rFonts w:eastAsia="Arial Unicode MS"/>
          <w:b/>
          <w:color w:val="000000"/>
          <w:sz w:val="24"/>
          <w:szCs w:val="24"/>
          <w:lang w:eastAsia="pl-PL"/>
        </w:rPr>
        <w:t xml:space="preserve">Załącznik Nr </w:t>
      </w:r>
      <w:r w:rsidR="00DD0919">
        <w:rPr>
          <w:rFonts w:eastAsia="Arial Unicode MS"/>
          <w:b/>
          <w:color w:val="000000"/>
          <w:sz w:val="24"/>
          <w:szCs w:val="24"/>
          <w:lang w:eastAsia="pl-PL"/>
        </w:rPr>
        <w:t>4</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 uchyla </w:t>
      </w:r>
      <w:r w:rsidRPr="00560CDC">
        <w:rPr>
          <w:rFonts w:eastAsia="Arial Unicode MS"/>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4F315C04"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DD0919">
        <w:rPr>
          <w:rFonts w:asciiTheme="minorHAnsi" w:eastAsia="Arial Unicode MS" w:hAnsiTheme="minorHAnsi"/>
          <w:b/>
          <w:color w:val="000000"/>
          <w:sz w:val="24"/>
          <w:szCs w:val="24"/>
          <w:u w:color="000000"/>
          <w:lang w:eastAsia="pl-PL"/>
        </w:rPr>
        <w:t>5 %</w:t>
      </w:r>
      <w:r w:rsidRPr="00DD0919">
        <w:rPr>
          <w:rFonts w:asciiTheme="minorHAnsi" w:eastAsia="Arial Unicode MS" w:hAnsiTheme="minorHAnsi"/>
          <w:color w:val="000000"/>
          <w:sz w:val="24"/>
          <w:szCs w:val="24"/>
          <w:u w:color="000000"/>
          <w:lang w:eastAsia="pl-PL"/>
        </w:rPr>
        <w:t xml:space="preserve"> ceny całkowitej podanej w ofercie.</w:t>
      </w:r>
    </w:p>
    <w:p w14:paraId="33A3D4A7"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Zabezpieczenie może być wniesione w:</w:t>
      </w:r>
    </w:p>
    <w:p w14:paraId="2F21E449"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1)</w:t>
      </w:r>
      <w:r w:rsidRPr="00DD0919">
        <w:rPr>
          <w:rFonts w:asciiTheme="minorHAnsi" w:eastAsia="Arial Unicode MS" w:hAnsiTheme="minorHAnsi"/>
          <w:color w:val="000000"/>
          <w:sz w:val="24"/>
          <w:szCs w:val="24"/>
          <w:u w:color="000000"/>
          <w:lang w:eastAsia="pl-PL"/>
        </w:rPr>
        <w:tab/>
        <w:t>pieniądzu</w:t>
      </w:r>
      <w:proofErr w:type="gramEnd"/>
      <w:r w:rsidRPr="00DD0919">
        <w:rPr>
          <w:rFonts w:asciiTheme="minorHAnsi" w:eastAsia="Arial Unicode MS" w:hAnsiTheme="minorHAnsi"/>
          <w:color w:val="000000"/>
          <w:sz w:val="24"/>
          <w:szCs w:val="24"/>
          <w:u w:color="000000"/>
          <w:lang w:eastAsia="pl-PL"/>
        </w:rPr>
        <w:t>;</w:t>
      </w:r>
    </w:p>
    <w:p w14:paraId="423F8149"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2)</w:t>
      </w:r>
      <w:r w:rsidRPr="00DD0919">
        <w:rPr>
          <w:rFonts w:asciiTheme="minorHAnsi" w:eastAsia="Arial Unicode MS" w:hAnsiTheme="minorHAnsi"/>
          <w:color w:val="000000"/>
          <w:sz w:val="24"/>
          <w:szCs w:val="24"/>
          <w:u w:color="000000"/>
          <w:lang w:eastAsia="pl-PL"/>
        </w:rPr>
        <w:tab/>
        <w:t>poręczeniach</w:t>
      </w:r>
      <w:proofErr w:type="gramEnd"/>
      <w:r w:rsidRPr="00DD0919">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194FB346"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3)</w:t>
      </w:r>
      <w:r w:rsidRPr="00DD0919">
        <w:rPr>
          <w:rFonts w:asciiTheme="minorHAnsi" w:eastAsia="Arial Unicode MS" w:hAnsiTheme="minorHAnsi"/>
          <w:color w:val="000000"/>
          <w:sz w:val="24"/>
          <w:szCs w:val="24"/>
          <w:u w:color="000000"/>
          <w:lang w:eastAsia="pl-PL"/>
        </w:rPr>
        <w:tab/>
        <w:t>gwarancjach</w:t>
      </w:r>
      <w:proofErr w:type="gramEnd"/>
      <w:r w:rsidRPr="00DD0919">
        <w:rPr>
          <w:rFonts w:asciiTheme="minorHAnsi" w:eastAsia="Arial Unicode MS" w:hAnsiTheme="minorHAnsi"/>
          <w:color w:val="000000"/>
          <w:sz w:val="24"/>
          <w:szCs w:val="24"/>
          <w:u w:color="000000"/>
          <w:lang w:eastAsia="pl-PL"/>
        </w:rPr>
        <w:t xml:space="preserve"> bankowych;</w:t>
      </w:r>
    </w:p>
    <w:p w14:paraId="219D5188"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4)</w:t>
      </w:r>
      <w:r w:rsidRPr="00DD0919">
        <w:rPr>
          <w:rFonts w:asciiTheme="minorHAnsi" w:eastAsia="Arial Unicode MS" w:hAnsiTheme="minorHAnsi"/>
          <w:color w:val="000000"/>
          <w:sz w:val="24"/>
          <w:szCs w:val="24"/>
          <w:u w:color="000000"/>
          <w:lang w:eastAsia="pl-PL"/>
        </w:rPr>
        <w:tab/>
        <w:t>gwarancjach</w:t>
      </w:r>
      <w:proofErr w:type="gramEnd"/>
      <w:r w:rsidRPr="00DD0919">
        <w:rPr>
          <w:rFonts w:asciiTheme="minorHAnsi" w:eastAsia="Arial Unicode MS" w:hAnsiTheme="minorHAnsi"/>
          <w:color w:val="000000"/>
          <w:sz w:val="24"/>
          <w:szCs w:val="24"/>
          <w:u w:color="000000"/>
          <w:lang w:eastAsia="pl-PL"/>
        </w:rPr>
        <w:t xml:space="preserve"> ubezpieczeniowych;</w:t>
      </w:r>
    </w:p>
    <w:p w14:paraId="2B4DA4BA"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5)</w:t>
      </w:r>
      <w:r w:rsidRPr="00DD0919">
        <w:rPr>
          <w:rFonts w:asciiTheme="minorHAnsi" w:eastAsia="Arial Unicode MS" w:hAnsiTheme="minorHAnsi"/>
          <w:color w:val="000000"/>
          <w:sz w:val="24"/>
          <w:szCs w:val="24"/>
          <w:u w:color="000000"/>
          <w:lang w:eastAsia="pl-PL"/>
        </w:rPr>
        <w:tab/>
        <w:t>poręczeniach</w:t>
      </w:r>
      <w:proofErr w:type="gramEnd"/>
      <w:r w:rsidRPr="00DD0919">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5CB530A3"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2E17B87B"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Santander Bank</w:t>
      </w:r>
    </w:p>
    <w:p w14:paraId="5F0D034D"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nr</w:t>
      </w:r>
      <w:proofErr w:type="gramEnd"/>
      <w:r w:rsidRPr="00DD0919">
        <w:rPr>
          <w:rFonts w:asciiTheme="minorHAnsi" w:eastAsia="Arial Unicode MS" w:hAnsiTheme="minorHAnsi"/>
          <w:color w:val="000000"/>
          <w:sz w:val="24"/>
          <w:szCs w:val="24"/>
          <w:u w:color="000000"/>
          <w:lang w:eastAsia="pl-PL"/>
        </w:rPr>
        <w:t xml:space="preserve"> konta 64 1090 2590 0000 0001 4691 9313</w:t>
      </w:r>
    </w:p>
    <w:p w14:paraId="114478CB"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z</w:t>
      </w:r>
      <w:proofErr w:type="gramEnd"/>
      <w:r w:rsidRPr="00DD0919">
        <w:rPr>
          <w:rFonts w:asciiTheme="minorHAnsi" w:eastAsia="Arial Unicode MS" w:hAnsiTheme="minorHAnsi"/>
          <w:color w:val="000000"/>
          <w:sz w:val="24"/>
          <w:szCs w:val="24"/>
          <w:u w:color="000000"/>
          <w:lang w:eastAsia="pl-PL"/>
        </w:rPr>
        <w:t xml:space="preserve"> adnotacją:</w:t>
      </w:r>
    </w:p>
    <w:p w14:paraId="0ADAB2BB" w14:textId="356EFDDC"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b/>
          <w:color w:val="000000"/>
          <w:sz w:val="24"/>
          <w:szCs w:val="24"/>
          <w:u w:color="000000"/>
          <w:lang w:eastAsia="pl-PL"/>
        </w:rPr>
        <w:t>zabezpieczenie należytego wykon</w:t>
      </w:r>
      <w:r w:rsidR="00783C06">
        <w:rPr>
          <w:rFonts w:asciiTheme="minorHAnsi" w:eastAsia="Arial Unicode MS" w:hAnsiTheme="minorHAnsi"/>
          <w:b/>
          <w:color w:val="000000"/>
          <w:sz w:val="24"/>
          <w:szCs w:val="24"/>
          <w:u w:color="000000"/>
          <w:lang w:eastAsia="pl-PL"/>
        </w:rPr>
        <w:t>ania umowy nr sprawy IZ.271.1.</w:t>
      </w:r>
      <w:r w:rsidR="007F2F48">
        <w:rPr>
          <w:rFonts w:asciiTheme="minorHAnsi" w:eastAsia="Arial Unicode MS" w:hAnsiTheme="minorHAnsi"/>
          <w:b/>
          <w:color w:val="000000"/>
          <w:sz w:val="24"/>
          <w:szCs w:val="24"/>
          <w:u w:color="000000"/>
          <w:lang w:eastAsia="pl-PL"/>
        </w:rPr>
        <w:t>15</w:t>
      </w:r>
      <w:r w:rsidR="00783C06">
        <w:rPr>
          <w:rFonts w:asciiTheme="minorHAnsi" w:eastAsia="Arial Unicode MS" w:hAnsiTheme="minorHAnsi"/>
          <w:b/>
          <w:color w:val="000000"/>
          <w:sz w:val="24"/>
          <w:szCs w:val="24"/>
          <w:u w:color="000000"/>
          <w:lang w:eastAsia="pl-PL"/>
        </w:rPr>
        <w:t>.2023</w:t>
      </w:r>
      <w:r w:rsidRPr="00DD0919">
        <w:rPr>
          <w:rFonts w:asciiTheme="minorHAnsi" w:eastAsia="Arial Unicode MS" w:hAnsiTheme="minorHAnsi"/>
          <w:color w:val="000000"/>
          <w:sz w:val="24"/>
          <w:szCs w:val="24"/>
          <w:u w:color="000000"/>
          <w:lang w:eastAsia="pl-PL"/>
        </w:rPr>
        <w:t>”</w:t>
      </w:r>
    </w:p>
    <w:p w14:paraId="03075F24"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Zamawiający zwróci zabezpieczenie należytego wykonania umowy zgodnie z art. 453 ustawy Pzp.  </w:t>
      </w:r>
    </w:p>
    <w:p w14:paraId="4CD9AC30" w14:textId="04EF7CC9"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 przypadku wniesienia zabezpieczenia w formach, o których mowa w ust. 17.2</w:t>
      </w:r>
      <w:r>
        <w:rPr>
          <w:rFonts w:asciiTheme="minorHAnsi" w:eastAsia="Arial Unicode MS" w:hAnsiTheme="minorHAnsi"/>
          <w:color w:val="000000"/>
          <w:sz w:val="24"/>
          <w:szCs w:val="24"/>
          <w:u w:color="000000"/>
          <w:lang w:eastAsia="pl-PL"/>
        </w:rPr>
        <w:t xml:space="preserve"> </w:t>
      </w:r>
      <w:r w:rsidRPr="00DD0919">
        <w:rPr>
          <w:rFonts w:asciiTheme="minorHAnsi" w:eastAsia="Arial Unicode MS" w:hAnsiTheme="minorHAnsi"/>
          <w:color w:val="000000"/>
          <w:sz w:val="24"/>
          <w:szCs w:val="24"/>
          <w:u w:color="000000"/>
          <w:lang w:eastAsia="pl-PL"/>
        </w:rPr>
        <w:t>pkt 2 - 5 niniejszego rozdziału SWZ, Wykonawca składa Zamawiającemu oryginał dokumentu potwierdzającego wniesienie zabezpieczenia w tych formach.</w:t>
      </w:r>
    </w:p>
    <w:p w14:paraId="55AF8B8C"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Zabezpieczenie wnoszone w formie gwarancji lub poręczenia musi być sporządzone zgodnie z obowiązującym prawem i winno </w:t>
      </w:r>
      <w:proofErr w:type="gramStart"/>
      <w:r w:rsidRPr="00DD0919">
        <w:rPr>
          <w:rFonts w:asciiTheme="minorHAnsi" w:eastAsia="Arial Unicode MS" w:hAnsiTheme="minorHAnsi"/>
          <w:color w:val="000000"/>
          <w:sz w:val="24"/>
          <w:szCs w:val="24"/>
          <w:u w:color="000000"/>
          <w:lang w:eastAsia="pl-PL"/>
        </w:rPr>
        <w:t>zawierać co</w:t>
      </w:r>
      <w:proofErr w:type="gramEnd"/>
      <w:r w:rsidRPr="00DD0919">
        <w:rPr>
          <w:rFonts w:asciiTheme="minorHAnsi" w:eastAsia="Arial Unicode MS" w:hAnsiTheme="minorHAnsi"/>
          <w:color w:val="000000"/>
          <w:sz w:val="24"/>
          <w:szCs w:val="24"/>
          <w:u w:color="000000"/>
          <w:lang w:eastAsia="pl-PL"/>
        </w:rPr>
        <w:t xml:space="preserve"> najmniej poniższe wymagania:</w:t>
      </w:r>
    </w:p>
    <w:p w14:paraId="4A897019"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nazwę dającego zlecenie (Wykonawcy), beneficjenta gwarancji i/lub poręczenia (Zamawiającego), gwaranta i/lub poręczyciela (banku lub instytucji ubezpieczeniowej udzielających gwarancji i/lub poręczenia) oraz wskazanie ich siedzib;</w:t>
      </w:r>
    </w:p>
    <w:p w14:paraId="159E3AB0"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dokładne przytoczenie nazwy i przedmiotu niniejszego postępowania, numer sprawy zamówienia nadany przez Zamawiającego;</w:t>
      </w:r>
    </w:p>
    <w:p w14:paraId="723E2FFA"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precyzyjne określenie wierzytelności, która ma być zabezpieczona gwarancją i/lub poręczeniem;</w:t>
      </w:r>
    </w:p>
    <w:p w14:paraId="56C372F2"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kwotę gwarancji i/lub poręczenia;</w:t>
      </w:r>
    </w:p>
    <w:p w14:paraId="231D81C3"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zobowiązania gwaranta i/lub poręczyciela do: nieodwołalnego i bezwarunkowego zapłacenia kwoty gwarancji i/lub poręczenia na pierwsze pisemne żądanie Zamawiającego;</w:t>
      </w:r>
    </w:p>
    <w:p w14:paraId="4D3B8928"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 xml:space="preserve">terminu ważności gwarancji/poręczenia (nie krótszy niż termin realizacji umowy oraz okres rękojmi za wady lub gwarancji) </w:t>
      </w:r>
    </w:p>
    <w:p w14:paraId="00099A27"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określenia miejsca rozstrzygania sporów w sądzie właściwym dla siedziby Zamawiającego.</w:t>
      </w:r>
    </w:p>
    <w:p w14:paraId="0B6B7CC0"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 treści gwarancji i poręczeń, o których mowa w ust. 17.2 pkt 2 – 5 niniejszego rozdziału musi wynikać, że kwota pozostawiona na zabezpieczenie roszczeń z tytułu rękojmi za wady lub gwarancji wynosi 30% wysokości zabezpieczenia.</w:t>
      </w:r>
    </w:p>
    <w:p w14:paraId="359D762B"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 przypadku Wykonawców wspólnie ubiegających się o udzielenie zamówienia Zamawiający </w:t>
      </w:r>
      <w:proofErr w:type="gramStart"/>
      <w:r w:rsidRPr="00DD0919">
        <w:rPr>
          <w:rFonts w:asciiTheme="minorHAnsi" w:eastAsia="Arial Unicode MS" w:hAnsiTheme="minorHAnsi"/>
          <w:color w:val="000000"/>
          <w:sz w:val="24"/>
          <w:szCs w:val="24"/>
          <w:u w:color="000000"/>
          <w:lang w:eastAsia="pl-PL"/>
        </w:rPr>
        <w:t>wymaga aby</w:t>
      </w:r>
      <w:proofErr w:type="gramEnd"/>
      <w:r w:rsidRPr="00DD0919">
        <w:rPr>
          <w:rFonts w:asciiTheme="minorHAnsi" w:eastAsia="Arial Unicode MS" w:hAnsiTheme="minorHAnsi"/>
          <w:color w:val="000000"/>
          <w:sz w:val="24"/>
          <w:szCs w:val="24"/>
          <w:u w:color="000000"/>
          <w:lang w:eastAsia="pl-PL"/>
        </w:rPr>
        <w:t xml:space="preserve"> poręczenia lub gwarancja obejmowała swą treścią wszystkich Wykonawców wspólnie ubiegających się o udzielenie zamówienia lub aby z jej treści wynikało, że zabezpiecza Wykonawców wspólnie ubiegających się o udzielenie zamówienia.</w:t>
      </w:r>
    </w:p>
    <w:p w14:paraId="74CB1B64"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 trakcie realizacji umowy wykonawca może dokonać zmiany formy zabezpieczenia na jedną lub kilka form, o których mowa w art. 450 ust. 1 ustawy Pzp. </w:t>
      </w:r>
    </w:p>
    <w:p w14:paraId="2EE6B5CD"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Zmiana formy zabezpieczenia jest dokonywana z zachowaniem ciągłości zabezpieczenia i bez zmniejszenia jego wysokości.</w:t>
      </w: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18D6A873"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 xml:space="preserve">4 </w:t>
      </w:r>
      <w:r w:rsidRPr="00560CDC">
        <w:rPr>
          <w:rFonts w:eastAsia="Arial Unicode MS"/>
          <w:b/>
          <w:bCs/>
          <w:iCs/>
          <w:sz w:val="24"/>
          <w:szCs w:val="24"/>
          <w:u w:color="000000"/>
          <w:lang w:eastAsia="pl-PL"/>
        </w:rPr>
        <w:t>do SWZ</w:t>
      </w:r>
      <w:r w:rsidRPr="00560CDC">
        <w:rPr>
          <w:rFonts w:eastAsia="Arial Unicode MS"/>
          <w:bCs/>
          <w:iCs/>
          <w:sz w:val="24"/>
          <w:szCs w:val="24"/>
          <w:u w:color="000000"/>
          <w:lang w:eastAsia="pl-PL"/>
        </w:rPr>
        <w:t>.</w:t>
      </w:r>
    </w:p>
    <w:p w14:paraId="14831022" w14:textId="3A8938B3"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0A04B025" w14:textId="4204C6BA"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lang w:val="en-US"/>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70E641CC"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w:t>
      </w:r>
      <w:proofErr w:type="gramEnd"/>
      <w:r w:rsidR="00F90247" w:rsidRPr="00560CDC">
        <w:rPr>
          <w:rFonts w:eastAsia="Arial Unicode MS"/>
          <w:color w:val="000000"/>
          <w:sz w:val="24"/>
          <w:szCs w:val="24"/>
          <w:u w:color="000000"/>
          <w:lang w:eastAsia="pl-PL"/>
        </w:rPr>
        <w:t xml:space="preserve">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331F1AA4" w14:textId="77777777" w:rsidR="00BD17FA" w:rsidRDefault="00561E53" w:rsidP="00BD17FA">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8"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4B4DCCFC" w:rsidR="001D241E" w:rsidRPr="00BD17FA" w:rsidRDefault="001D241E" w:rsidP="00BD17FA">
      <w:pPr>
        <w:numPr>
          <w:ilvl w:val="0"/>
          <w:numId w:val="63"/>
        </w:numPr>
        <w:tabs>
          <w:tab w:val="left" w:pos="426"/>
        </w:tabs>
        <w:suppressAutoHyphens/>
        <w:spacing w:after="0" w:line="360" w:lineRule="auto"/>
        <w:ind w:left="0" w:firstLine="0"/>
        <w:contextualSpacing/>
        <w:rPr>
          <w:rFonts w:eastAsia="Times New Roman"/>
          <w:sz w:val="24"/>
          <w:szCs w:val="24"/>
        </w:rPr>
      </w:pPr>
      <w:r w:rsidRPr="00BD17FA">
        <w:rPr>
          <w:rFonts w:eastAsia="Times New Roman"/>
          <w:sz w:val="24"/>
          <w:szCs w:val="24"/>
        </w:rPr>
        <w:t>Dane osobowe Wykonawców uczestniczących w postępowaniu przetwarzane będą na podstawie art. 6 ust. 1 lit. c RODO w celu związanym z postępowaniem o udziel</w:t>
      </w:r>
      <w:r w:rsidR="00246F31" w:rsidRPr="00BD17FA">
        <w:rPr>
          <w:rFonts w:eastAsia="Times New Roman"/>
          <w:sz w:val="24"/>
          <w:szCs w:val="24"/>
        </w:rPr>
        <w:t xml:space="preserve">enie zamówienia publicznego </w:t>
      </w:r>
      <w:r w:rsidR="00783C06" w:rsidRPr="00BD17FA">
        <w:rPr>
          <w:rFonts w:eastAsia="Times New Roman"/>
          <w:sz w:val="24"/>
          <w:szCs w:val="24"/>
        </w:rPr>
        <w:t>IZ.</w:t>
      </w:r>
      <w:r w:rsidR="009D2F8C" w:rsidRPr="00BD17FA">
        <w:rPr>
          <w:rFonts w:eastAsia="Times New Roman"/>
          <w:sz w:val="24"/>
          <w:szCs w:val="24"/>
        </w:rPr>
        <w:t>271.</w:t>
      </w:r>
      <w:r w:rsidR="00BF00CB" w:rsidRPr="00BD17FA">
        <w:rPr>
          <w:rFonts w:eastAsia="Times New Roman"/>
          <w:sz w:val="24"/>
          <w:szCs w:val="24"/>
        </w:rPr>
        <w:t>1.</w:t>
      </w:r>
      <w:r w:rsidR="007F2F48" w:rsidRPr="00BD17FA">
        <w:rPr>
          <w:rFonts w:eastAsia="Times New Roman"/>
          <w:sz w:val="24"/>
          <w:szCs w:val="24"/>
        </w:rPr>
        <w:t>15</w:t>
      </w:r>
      <w:r w:rsidR="00783C06" w:rsidRPr="00BD17FA">
        <w:rPr>
          <w:rFonts w:eastAsia="Times New Roman"/>
          <w:sz w:val="24"/>
          <w:szCs w:val="24"/>
        </w:rPr>
        <w:t>.2023</w:t>
      </w:r>
      <w:r w:rsidR="00246F31" w:rsidRPr="00BD17FA">
        <w:rPr>
          <w:rFonts w:eastAsia="Times New Roman"/>
          <w:sz w:val="24"/>
          <w:szCs w:val="24"/>
        </w:rPr>
        <w:t xml:space="preserve"> </w:t>
      </w:r>
      <w:r w:rsidR="007F2F48" w:rsidRPr="00BD17FA">
        <w:rPr>
          <w:rFonts w:eastAsia="Times New Roman"/>
          <w:sz w:val="24"/>
          <w:szCs w:val="24"/>
        </w:rPr>
        <w:t>Remont sali gimnastycznej w</w:t>
      </w:r>
      <w:r w:rsidR="00BD17FA" w:rsidRPr="00BD17FA">
        <w:rPr>
          <w:rFonts w:eastAsia="Times New Roman"/>
          <w:sz w:val="24"/>
          <w:szCs w:val="24"/>
        </w:rPr>
        <w:t xml:space="preserve"> </w:t>
      </w:r>
      <w:r w:rsidR="007F2F48" w:rsidRPr="00BD17FA">
        <w:rPr>
          <w:rFonts w:eastAsia="Times New Roman"/>
          <w:sz w:val="24"/>
          <w:szCs w:val="24"/>
        </w:rPr>
        <w:t>Szkole Podstawowej im. Przyjaciół</w:t>
      </w:r>
      <w:r w:rsidR="00BD17FA" w:rsidRPr="00BD17FA">
        <w:rPr>
          <w:rFonts w:eastAsia="Times New Roman"/>
          <w:sz w:val="24"/>
          <w:szCs w:val="24"/>
        </w:rPr>
        <w:t xml:space="preserve"> </w:t>
      </w:r>
      <w:r w:rsidR="007F2F48" w:rsidRPr="00BD17FA">
        <w:rPr>
          <w:rFonts w:eastAsia="Times New Roman"/>
          <w:sz w:val="24"/>
          <w:szCs w:val="24"/>
        </w:rPr>
        <w:t>Przyrody we Włodzimierzowie</w:t>
      </w:r>
      <w:r w:rsidR="007F2F48" w:rsidRPr="00BD17FA">
        <w:rPr>
          <w:rFonts w:eastAsia="Times New Roman"/>
          <w:sz w:val="24"/>
          <w:szCs w:val="24"/>
        </w:rPr>
        <w:t xml:space="preserve"> </w:t>
      </w:r>
      <w:r w:rsidR="00246F31" w:rsidRPr="00BD17FA">
        <w:rPr>
          <w:rFonts w:eastAsia="Times New Roman"/>
          <w:sz w:val="24"/>
          <w:szCs w:val="24"/>
        </w:rPr>
        <w:t>prowadzonym w trybie podstawowym bez przeprowadzenia negocjacji</w:t>
      </w:r>
      <w:r w:rsidRPr="00BD17FA">
        <w:rPr>
          <w:rFonts w:eastAsia="Times New Roman"/>
          <w:sz w:val="24"/>
          <w:szCs w:val="24"/>
        </w:rPr>
        <w:t>;</w:t>
      </w:r>
    </w:p>
    <w:p w14:paraId="6EC470B9" w14:textId="118E4B2C" w:rsidR="00C5676F"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292C8BBD" w:rsidR="00350CBC" w:rsidRPr="00560CDC"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w:t>
      </w:r>
      <w:r w:rsidR="00FA6238">
        <w:rPr>
          <w:bCs/>
          <w:sz w:val="24"/>
          <w:szCs w:val="24"/>
        </w:rPr>
        <w:t xml:space="preserve"> nie dopuszcza składania</w:t>
      </w:r>
      <w:r w:rsidRPr="00560CDC">
        <w:rPr>
          <w:bCs/>
          <w:sz w:val="24"/>
          <w:szCs w:val="24"/>
        </w:rPr>
        <w:t xml:space="preserve"> ofert częściowych. </w:t>
      </w:r>
    </w:p>
    <w:p w14:paraId="3CB42A45" w14:textId="321AEEE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0B215AA1"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r w:rsidR="00895EB5">
        <w:rPr>
          <w:bCs/>
          <w:sz w:val="24"/>
          <w:szCs w:val="24"/>
        </w:rPr>
        <w:t xml:space="preserve"> z uwzględnieniem art. 261 Pzp</w:t>
      </w:r>
      <w:r w:rsidR="00D94327" w:rsidRPr="00560CDC">
        <w:rPr>
          <w:bCs/>
          <w:sz w:val="24"/>
          <w:szCs w:val="24"/>
        </w:rPr>
        <w:t>.</w:t>
      </w:r>
    </w:p>
    <w:p w14:paraId="4D139CD9" w14:textId="427278EA"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6F7FBF6C"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097604">
        <w:rPr>
          <w:bCs/>
          <w:sz w:val="24"/>
          <w:szCs w:val="24"/>
        </w:rPr>
        <w:t>7</w:t>
      </w:r>
      <w:r w:rsidRPr="00560CDC">
        <w:rPr>
          <w:bCs/>
          <w:sz w:val="24"/>
          <w:szCs w:val="24"/>
        </w:rPr>
        <w:t xml:space="preserve"> ustawy Pzp nie przewiduje udzielenia dotychczasowemu Wykonawcy </w:t>
      </w:r>
      <w:r w:rsidR="00097604">
        <w:rPr>
          <w:rFonts w:eastAsia="Arial Unicode MS"/>
          <w:color w:val="000000"/>
          <w:sz w:val="24"/>
          <w:szCs w:val="24"/>
          <w:u w:color="000000"/>
          <w:lang w:eastAsia="pl-PL"/>
        </w:rPr>
        <w:t>roboty budowlane</w:t>
      </w:r>
      <w:r w:rsidR="00097604" w:rsidRPr="00560CDC">
        <w:rPr>
          <w:bCs/>
          <w:sz w:val="24"/>
          <w:szCs w:val="24"/>
        </w:rPr>
        <w:t xml:space="preserve"> </w:t>
      </w:r>
      <w:r w:rsidRPr="00560CDC">
        <w:rPr>
          <w:bCs/>
          <w:sz w:val="24"/>
          <w:szCs w:val="24"/>
        </w:rPr>
        <w:t xml:space="preserve">zamówień polegających na powtórzeniu podobnych </w:t>
      </w:r>
      <w:r w:rsidR="00097604">
        <w:rPr>
          <w:rFonts w:eastAsia="Arial Unicode MS"/>
          <w:color w:val="000000"/>
          <w:sz w:val="24"/>
          <w:szCs w:val="24"/>
          <w:u w:color="000000"/>
          <w:lang w:eastAsia="pl-PL"/>
        </w:rPr>
        <w:t>robót budowlanych</w:t>
      </w:r>
      <w:r w:rsidRPr="00560CDC">
        <w:rPr>
          <w:bCs/>
          <w:sz w:val="24"/>
          <w:szCs w:val="24"/>
        </w:rPr>
        <w:t>.</w:t>
      </w:r>
    </w:p>
    <w:p w14:paraId="046C05A1" w14:textId="13B2E430"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0F5BEEBD" w14:textId="77777777" w:rsidR="00895EB5" w:rsidRDefault="003C168E" w:rsidP="00895EB5">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1,5 pkt. </w:t>
      </w:r>
    </w:p>
    <w:p w14:paraId="199E9314" w14:textId="0B894EC7" w:rsidR="00895EB5" w:rsidRPr="00895EB5" w:rsidRDefault="00895EB5" w:rsidP="00895EB5">
      <w:pPr>
        <w:numPr>
          <w:ilvl w:val="0"/>
          <w:numId w:val="64"/>
        </w:numPr>
        <w:tabs>
          <w:tab w:val="left" w:pos="426"/>
        </w:tabs>
        <w:overflowPunct w:val="0"/>
        <w:autoSpaceDE w:val="0"/>
        <w:autoSpaceDN w:val="0"/>
        <w:adjustRightInd w:val="0"/>
        <w:spacing w:after="0" w:line="360" w:lineRule="auto"/>
        <w:ind w:left="0" w:firstLine="0"/>
        <w:contextualSpacing/>
        <w:textAlignment w:val="baseline"/>
        <w:rPr>
          <w:b/>
          <w:bCs/>
          <w:sz w:val="24"/>
          <w:szCs w:val="24"/>
        </w:rPr>
      </w:pPr>
      <w:r w:rsidRPr="00895EB5">
        <w:rPr>
          <w:b/>
          <w:bCs/>
          <w:sz w:val="24"/>
          <w:szCs w:val="24"/>
        </w:rPr>
        <w:t>Zgodnie z art. 310 ustawy Pzp, Zamawiający może unieważnić postępowanie o udzielenie zamówienia, jeżeli środki publiczne, które Zamawiający zamierzał przeznaczyć na sfinansowanie całości lub części zamówienia, nie zostały mu przyznane.</w:t>
      </w: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9CCF4DA" w14:textId="27E6D5A6" w:rsidR="00C12F78"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1</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14:paraId="5A6AEB3E" w14:textId="3AD8B803" w:rsidR="00346EF2"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2</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14:paraId="5E54E48F" w14:textId="77777777"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3 do SWZ - Wykaz osób</w:t>
      </w:r>
    </w:p>
    <w:p w14:paraId="79D12DFF" w14:textId="77777777"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4 do SWZ - Projektowane postanowienia umowy</w:t>
      </w:r>
    </w:p>
    <w:p w14:paraId="68DE7DA1" w14:textId="02BDBD5C"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 xml:space="preserve">Załącznik nr 5 do SWZ – Dokumentacja projektowa </w:t>
      </w:r>
    </w:p>
    <w:p w14:paraId="5E52DF4B" w14:textId="77777777" w:rsidR="007C4DDC" w:rsidRPr="00560CDC" w:rsidRDefault="007C4DDC" w:rsidP="00AF2F50">
      <w:pPr>
        <w:tabs>
          <w:tab w:val="left" w:pos="426"/>
        </w:tabs>
        <w:spacing w:after="0" w:line="360" w:lineRule="auto"/>
        <w:contextualSpacing/>
        <w:rPr>
          <w:sz w:val="24"/>
          <w:szCs w:val="24"/>
        </w:rPr>
      </w:pPr>
    </w:p>
    <w:sectPr w:rsidR="007C4DDC" w:rsidRPr="00560CDC" w:rsidSect="002F06C2">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0B4331" w:rsidRDefault="000B4331" w:rsidP="001D241E">
      <w:pPr>
        <w:spacing w:after="0" w:line="240" w:lineRule="auto"/>
      </w:pPr>
      <w:r>
        <w:separator/>
      </w:r>
    </w:p>
  </w:endnote>
  <w:endnote w:type="continuationSeparator" w:id="0">
    <w:p w14:paraId="7DD957C7" w14:textId="77777777" w:rsidR="000B4331" w:rsidRDefault="000B4331"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0B4331" w:rsidRDefault="000B4331">
    <w:pPr>
      <w:pStyle w:val="Stopka"/>
      <w:jc w:val="center"/>
    </w:pPr>
    <w:r>
      <w:rPr>
        <w:noProof/>
        <w:lang w:val="pl-PL"/>
      </w:rPr>
      <w:fldChar w:fldCharType="begin"/>
    </w:r>
    <w:r>
      <w:rPr>
        <w:noProof/>
        <w:lang w:val="pl-PL"/>
      </w:rPr>
      <w:instrText>PAGE   \* MERGEFORMAT</w:instrText>
    </w:r>
    <w:r>
      <w:rPr>
        <w:noProof/>
        <w:lang w:val="pl-PL"/>
      </w:rPr>
      <w:fldChar w:fldCharType="separate"/>
    </w:r>
    <w:r w:rsidR="009157F3">
      <w:rPr>
        <w:noProof/>
        <w:lang w:val="pl-PL"/>
      </w:rPr>
      <w:t>36</w:t>
    </w:r>
    <w:r>
      <w:rPr>
        <w:noProof/>
        <w:lang w:val="pl-PL"/>
      </w:rPr>
      <w:fldChar w:fldCharType="end"/>
    </w:r>
  </w:p>
  <w:p w14:paraId="286E5D9D" w14:textId="77777777" w:rsidR="000B4331" w:rsidRDefault="000B43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0B4331" w:rsidRDefault="000B4331" w:rsidP="001D241E">
      <w:pPr>
        <w:spacing w:after="0" w:line="240" w:lineRule="auto"/>
      </w:pPr>
      <w:r>
        <w:separator/>
      </w:r>
    </w:p>
  </w:footnote>
  <w:footnote w:type="continuationSeparator" w:id="0">
    <w:p w14:paraId="5CC11446" w14:textId="77777777" w:rsidR="000B4331" w:rsidRDefault="000B4331"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3603D"/>
    <w:multiLevelType w:val="hybridMultilevel"/>
    <w:tmpl w:val="C3A88922"/>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7B49E0"/>
    <w:multiLevelType w:val="hybridMultilevel"/>
    <w:tmpl w:val="A9C6830E"/>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0D57636B"/>
    <w:multiLevelType w:val="multilevel"/>
    <w:tmpl w:val="A20AC6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564C16"/>
    <w:multiLevelType w:val="multilevel"/>
    <w:tmpl w:val="8A04519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9"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C0B4DE9"/>
    <w:multiLevelType w:val="hybridMultilevel"/>
    <w:tmpl w:val="48C86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5"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460AF2"/>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AB8741A"/>
    <w:multiLevelType w:val="hybridMultilevel"/>
    <w:tmpl w:val="BE369A90"/>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6" w15:restartNumberingAfterBreak="0">
    <w:nsid w:val="3C4C65BC"/>
    <w:multiLevelType w:val="multilevel"/>
    <w:tmpl w:val="4D763614"/>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F531C04"/>
    <w:multiLevelType w:val="multilevel"/>
    <w:tmpl w:val="FCAE5F3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1FE3589"/>
    <w:multiLevelType w:val="multilevel"/>
    <w:tmpl w:val="FC12ED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31518CC"/>
    <w:multiLevelType w:val="multilevel"/>
    <w:tmpl w:val="FC12ED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52A7855"/>
    <w:multiLevelType w:val="hybridMultilevel"/>
    <w:tmpl w:val="5A340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2F70AB"/>
    <w:multiLevelType w:val="hybridMultilevel"/>
    <w:tmpl w:val="1E2826C8"/>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9F970B2"/>
    <w:multiLevelType w:val="multilevel"/>
    <w:tmpl w:val="625AB15E"/>
    <w:lvl w:ilvl="0">
      <w:start w:val="1"/>
      <w:numFmt w:val="decimal"/>
      <w:lvlText w:val="16.%1"/>
      <w:lvlJc w:val="left"/>
      <w:pPr>
        <w:ind w:left="19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2846AF"/>
    <w:multiLevelType w:val="hybridMultilevel"/>
    <w:tmpl w:val="CC9862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3"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5" w15:restartNumberingAfterBreak="0">
    <w:nsid w:val="744C58F3"/>
    <w:multiLevelType w:val="hybridMultilevel"/>
    <w:tmpl w:val="4C76C53C"/>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7251D7"/>
    <w:multiLevelType w:val="hybridMultilevel"/>
    <w:tmpl w:val="F1D06190"/>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9"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9"/>
  </w:num>
  <w:num w:numId="41">
    <w:abstractNumId w:val="50"/>
  </w:num>
  <w:num w:numId="42">
    <w:abstractNumId w:val="86"/>
  </w:num>
  <w:num w:numId="43">
    <w:abstractNumId w:val="73"/>
  </w:num>
  <w:num w:numId="44">
    <w:abstractNumId w:val="84"/>
  </w:num>
  <w:num w:numId="45">
    <w:abstractNumId w:val="54"/>
  </w:num>
  <w:num w:numId="46">
    <w:abstractNumId w:val="65"/>
  </w:num>
  <w:num w:numId="47">
    <w:abstractNumId w:val="82"/>
  </w:num>
  <w:num w:numId="48">
    <w:abstractNumId w:val="47"/>
  </w:num>
  <w:num w:numId="49">
    <w:abstractNumId w:val="53"/>
  </w:num>
  <w:num w:numId="50">
    <w:abstractNumId w:val="61"/>
  </w:num>
  <w:num w:numId="51">
    <w:abstractNumId w:val="88"/>
  </w:num>
  <w:num w:numId="52">
    <w:abstractNumId w:val="60"/>
  </w:num>
  <w:num w:numId="53">
    <w:abstractNumId w:val="45"/>
  </w:num>
  <w:num w:numId="54">
    <w:abstractNumId w:val="41"/>
  </w:num>
  <w:num w:numId="55">
    <w:abstractNumId w:val="55"/>
  </w:num>
  <w:num w:numId="56">
    <w:abstractNumId w:val="56"/>
  </w:num>
  <w:num w:numId="57">
    <w:abstractNumId w:val="89"/>
  </w:num>
  <w:num w:numId="58">
    <w:abstractNumId w:val="46"/>
  </w:num>
  <w:num w:numId="59">
    <w:abstractNumId w:val="57"/>
  </w:num>
  <w:num w:numId="60">
    <w:abstractNumId w:val="83"/>
  </w:num>
  <w:num w:numId="61">
    <w:abstractNumId w:val="77"/>
  </w:num>
  <w:num w:numId="62">
    <w:abstractNumId w:val="72"/>
  </w:num>
  <w:num w:numId="63">
    <w:abstractNumId w:val="44"/>
  </w:num>
  <w:num w:numId="64">
    <w:abstractNumId w:val="49"/>
  </w:num>
  <w:num w:numId="65">
    <w:abstractNumId w:val="43"/>
  </w:num>
  <w:num w:numId="66">
    <w:abstractNumId w:val="79"/>
  </w:num>
  <w:num w:numId="67">
    <w:abstractNumId w:val="62"/>
  </w:num>
  <w:num w:numId="68">
    <w:abstractNumId w:val="68"/>
  </w:num>
  <w:num w:numId="69">
    <w:abstractNumId w:val="78"/>
  </w:num>
  <w:num w:numId="70">
    <w:abstractNumId w:val="87"/>
  </w:num>
  <w:num w:numId="71">
    <w:abstractNumId w:val="81"/>
  </w:num>
  <w:num w:numId="72">
    <w:abstractNumId w:val="39"/>
  </w:num>
  <w:num w:numId="73">
    <w:abstractNumId w:val="76"/>
  </w:num>
  <w:num w:numId="74">
    <w:abstractNumId w:val="85"/>
  </w:num>
  <w:num w:numId="75">
    <w:abstractNumId w:val="40"/>
  </w:num>
  <w:num w:numId="76">
    <w:abstractNumId w:val="64"/>
  </w:num>
  <w:num w:numId="77">
    <w:abstractNumId w:val="58"/>
  </w:num>
  <w:num w:numId="78">
    <w:abstractNumId w:val="59"/>
  </w:num>
  <w:num w:numId="79">
    <w:abstractNumId w:val="70"/>
  </w:num>
  <w:num w:numId="80">
    <w:abstractNumId w:val="80"/>
  </w:num>
  <w:num w:numId="81">
    <w:abstractNumId w:val="66"/>
  </w:num>
  <w:num w:numId="82">
    <w:abstractNumId w:val="51"/>
  </w:num>
  <w:num w:numId="83">
    <w:abstractNumId w:val="63"/>
  </w:num>
  <w:num w:numId="84">
    <w:abstractNumId w:val="42"/>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num>
  <w:num w:numId="87">
    <w:abstractNumId w:val="75"/>
  </w:num>
  <w:num w:numId="88">
    <w:abstractNumId w:val="74"/>
  </w:num>
  <w:num w:numId="89">
    <w:abstractNumId w:val="71"/>
  </w:num>
  <w:num w:numId="90">
    <w:abstractNumId w:val="6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4A49"/>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704"/>
    <w:rsid w:val="000B0607"/>
    <w:rsid w:val="000B3661"/>
    <w:rsid w:val="000B433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09FE"/>
    <w:rsid w:val="00134546"/>
    <w:rsid w:val="00135717"/>
    <w:rsid w:val="001401F6"/>
    <w:rsid w:val="00140B28"/>
    <w:rsid w:val="00140DDC"/>
    <w:rsid w:val="0014408D"/>
    <w:rsid w:val="00146ECB"/>
    <w:rsid w:val="00151E21"/>
    <w:rsid w:val="0015442F"/>
    <w:rsid w:val="001628EC"/>
    <w:rsid w:val="00162CFB"/>
    <w:rsid w:val="00163219"/>
    <w:rsid w:val="001648BB"/>
    <w:rsid w:val="001653BE"/>
    <w:rsid w:val="00165775"/>
    <w:rsid w:val="00167C1E"/>
    <w:rsid w:val="0017290B"/>
    <w:rsid w:val="0017583F"/>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873"/>
    <w:rsid w:val="001A7628"/>
    <w:rsid w:val="001B2381"/>
    <w:rsid w:val="001B2F26"/>
    <w:rsid w:val="001B5FD9"/>
    <w:rsid w:val="001B6D78"/>
    <w:rsid w:val="001B7708"/>
    <w:rsid w:val="001C3B6E"/>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1F7665"/>
    <w:rsid w:val="00201ABE"/>
    <w:rsid w:val="00201D9E"/>
    <w:rsid w:val="0020206F"/>
    <w:rsid w:val="00203484"/>
    <w:rsid w:val="00205F39"/>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399A"/>
    <w:rsid w:val="00243BAA"/>
    <w:rsid w:val="00243C02"/>
    <w:rsid w:val="0024569C"/>
    <w:rsid w:val="00246F31"/>
    <w:rsid w:val="002506FA"/>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557C"/>
    <w:rsid w:val="002869F1"/>
    <w:rsid w:val="002876B9"/>
    <w:rsid w:val="002879A4"/>
    <w:rsid w:val="00293A4F"/>
    <w:rsid w:val="002941DD"/>
    <w:rsid w:val="002941F1"/>
    <w:rsid w:val="00294B86"/>
    <w:rsid w:val="0029562C"/>
    <w:rsid w:val="00296702"/>
    <w:rsid w:val="00297212"/>
    <w:rsid w:val="002A5E9A"/>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27F13"/>
    <w:rsid w:val="0033137D"/>
    <w:rsid w:val="003315F1"/>
    <w:rsid w:val="00332CAA"/>
    <w:rsid w:val="00332CE7"/>
    <w:rsid w:val="003338CD"/>
    <w:rsid w:val="0033512F"/>
    <w:rsid w:val="00337D25"/>
    <w:rsid w:val="00342FCE"/>
    <w:rsid w:val="00344D11"/>
    <w:rsid w:val="003462AA"/>
    <w:rsid w:val="00346EF2"/>
    <w:rsid w:val="003476D7"/>
    <w:rsid w:val="00350CBC"/>
    <w:rsid w:val="00351A8C"/>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3BE9"/>
    <w:rsid w:val="00383C09"/>
    <w:rsid w:val="00386075"/>
    <w:rsid w:val="00386EA7"/>
    <w:rsid w:val="00387590"/>
    <w:rsid w:val="003905BE"/>
    <w:rsid w:val="003A0131"/>
    <w:rsid w:val="003A0F3B"/>
    <w:rsid w:val="003A156C"/>
    <w:rsid w:val="003A1B42"/>
    <w:rsid w:val="003A239F"/>
    <w:rsid w:val="003A6894"/>
    <w:rsid w:val="003A7B13"/>
    <w:rsid w:val="003B08EC"/>
    <w:rsid w:val="003B098B"/>
    <w:rsid w:val="003B0A01"/>
    <w:rsid w:val="003B242D"/>
    <w:rsid w:val="003B6551"/>
    <w:rsid w:val="003B6D8D"/>
    <w:rsid w:val="003B7FE8"/>
    <w:rsid w:val="003C168E"/>
    <w:rsid w:val="003C1E86"/>
    <w:rsid w:val="003C4D51"/>
    <w:rsid w:val="003C55F0"/>
    <w:rsid w:val="003C5816"/>
    <w:rsid w:val="003D17EB"/>
    <w:rsid w:val="003D366C"/>
    <w:rsid w:val="003D3972"/>
    <w:rsid w:val="003E1388"/>
    <w:rsid w:val="003E1EF9"/>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B0C22"/>
    <w:rsid w:val="004B1135"/>
    <w:rsid w:val="004B2662"/>
    <w:rsid w:val="004B3FD3"/>
    <w:rsid w:val="004B4592"/>
    <w:rsid w:val="004B761E"/>
    <w:rsid w:val="004C13CB"/>
    <w:rsid w:val="004C2464"/>
    <w:rsid w:val="004C435A"/>
    <w:rsid w:val="004C62E0"/>
    <w:rsid w:val="004C7E62"/>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40AA3"/>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4A79"/>
    <w:rsid w:val="00586EBE"/>
    <w:rsid w:val="00591BC0"/>
    <w:rsid w:val="00594977"/>
    <w:rsid w:val="00597692"/>
    <w:rsid w:val="005979AD"/>
    <w:rsid w:val="005A17AC"/>
    <w:rsid w:val="005A43B2"/>
    <w:rsid w:val="005B0B06"/>
    <w:rsid w:val="005B3CD9"/>
    <w:rsid w:val="005B6D45"/>
    <w:rsid w:val="005B7E9E"/>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29B7"/>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461B4"/>
    <w:rsid w:val="007472A5"/>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3C06"/>
    <w:rsid w:val="00785259"/>
    <w:rsid w:val="007876D8"/>
    <w:rsid w:val="0079052D"/>
    <w:rsid w:val="0079078F"/>
    <w:rsid w:val="007924DB"/>
    <w:rsid w:val="00794A9D"/>
    <w:rsid w:val="00796C29"/>
    <w:rsid w:val="00797222"/>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D743A"/>
    <w:rsid w:val="007E22BA"/>
    <w:rsid w:val="007E5CA1"/>
    <w:rsid w:val="007E6B58"/>
    <w:rsid w:val="007E7CDA"/>
    <w:rsid w:val="007E7E5B"/>
    <w:rsid w:val="007F0A12"/>
    <w:rsid w:val="007F2F48"/>
    <w:rsid w:val="007F57C7"/>
    <w:rsid w:val="008025B7"/>
    <w:rsid w:val="00803278"/>
    <w:rsid w:val="008036EE"/>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2D12"/>
    <w:rsid w:val="00883F16"/>
    <w:rsid w:val="00884785"/>
    <w:rsid w:val="00885E06"/>
    <w:rsid w:val="0089069D"/>
    <w:rsid w:val="008913E7"/>
    <w:rsid w:val="00894E05"/>
    <w:rsid w:val="00894E87"/>
    <w:rsid w:val="00895EB5"/>
    <w:rsid w:val="00896283"/>
    <w:rsid w:val="008967DE"/>
    <w:rsid w:val="00897513"/>
    <w:rsid w:val="008A2E72"/>
    <w:rsid w:val="008A307F"/>
    <w:rsid w:val="008A527B"/>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3367"/>
    <w:rsid w:val="008E656F"/>
    <w:rsid w:val="008F058B"/>
    <w:rsid w:val="008F0649"/>
    <w:rsid w:val="008F2952"/>
    <w:rsid w:val="008F3C28"/>
    <w:rsid w:val="00902599"/>
    <w:rsid w:val="00903883"/>
    <w:rsid w:val="00903FC2"/>
    <w:rsid w:val="0090521D"/>
    <w:rsid w:val="009055A1"/>
    <w:rsid w:val="00906AF5"/>
    <w:rsid w:val="00911CBE"/>
    <w:rsid w:val="00914CCA"/>
    <w:rsid w:val="0091560E"/>
    <w:rsid w:val="009157F3"/>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A4295"/>
    <w:rsid w:val="009A5C48"/>
    <w:rsid w:val="009A6543"/>
    <w:rsid w:val="009B2244"/>
    <w:rsid w:val="009B357C"/>
    <w:rsid w:val="009B3CD2"/>
    <w:rsid w:val="009B5C9D"/>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D17FA"/>
    <w:rsid w:val="00BE0C6C"/>
    <w:rsid w:val="00BF00CB"/>
    <w:rsid w:val="00BF1059"/>
    <w:rsid w:val="00BF190D"/>
    <w:rsid w:val="00BF7E57"/>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48B8"/>
    <w:rsid w:val="00C86DA6"/>
    <w:rsid w:val="00C9229E"/>
    <w:rsid w:val="00C936C6"/>
    <w:rsid w:val="00C93DB4"/>
    <w:rsid w:val="00C9418F"/>
    <w:rsid w:val="00C97BE0"/>
    <w:rsid w:val="00CA2B66"/>
    <w:rsid w:val="00CA5B7A"/>
    <w:rsid w:val="00CA75DD"/>
    <w:rsid w:val="00CB0C39"/>
    <w:rsid w:val="00CB22AF"/>
    <w:rsid w:val="00CB4138"/>
    <w:rsid w:val="00CB5C2E"/>
    <w:rsid w:val="00CC0AF2"/>
    <w:rsid w:val="00CC0C5F"/>
    <w:rsid w:val="00CC4E45"/>
    <w:rsid w:val="00CD0013"/>
    <w:rsid w:val="00CD00EB"/>
    <w:rsid w:val="00CD0675"/>
    <w:rsid w:val="00CD1F74"/>
    <w:rsid w:val="00CD4096"/>
    <w:rsid w:val="00CD4532"/>
    <w:rsid w:val="00CD62B4"/>
    <w:rsid w:val="00CD6B11"/>
    <w:rsid w:val="00CE0BC0"/>
    <w:rsid w:val="00CE1DDD"/>
    <w:rsid w:val="00CE40C5"/>
    <w:rsid w:val="00CE6D00"/>
    <w:rsid w:val="00CE74C7"/>
    <w:rsid w:val="00CF0EB4"/>
    <w:rsid w:val="00CF2EB7"/>
    <w:rsid w:val="00D0085C"/>
    <w:rsid w:val="00D04790"/>
    <w:rsid w:val="00D04BD3"/>
    <w:rsid w:val="00D05147"/>
    <w:rsid w:val="00D06D69"/>
    <w:rsid w:val="00D07819"/>
    <w:rsid w:val="00D14214"/>
    <w:rsid w:val="00D20AE9"/>
    <w:rsid w:val="00D20F20"/>
    <w:rsid w:val="00D21AA8"/>
    <w:rsid w:val="00D226E9"/>
    <w:rsid w:val="00D2554D"/>
    <w:rsid w:val="00D2752E"/>
    <w:rsid w:val="00D2762D"/>
    <w:rsid w:val="00D312D7"/>
    <w:rsid w:val="00D35DFA"/>
    <w:rsid w:val="00D36E2F"/>
    <w:rsid w:val="00D4563D"/>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61B"/>
    <w:rsid w:val="00D81A0B"/>
    <w:rsid w:val="00D85B3D"/>
    <w:rsid w:val="00D9002A"/>
    <w:rsid w:val="00D93321"/>
    <w:rsid w:val="00D94327"/>
    <w:rsid w:val="00D94459"/>
    <w:rsid w:val="00D95799"/>
    <w:rsid w:val="00D95D81"/>
    <w:rsid w:val="00D97EC9"/>
    <w:rsid w:val="00DA2668"/>
    <w:rsid w:val="00DA659E"/>
    <w:rsid w:val="00DA77CC"/>
    <w:rsid w:val="00DB1E05"/>
    <w:rsid w:val="00DB1F46"/>
    <w:rsid w:val="00DB207E"/>
    <w:rsid w:val="00DB25FE"/>
    <w:rsid w:val="00DB3766"/>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35356"/>
    <w:rsid w:val="00E41808"/>
    <w:rsid w:val="00E41DD1"/>
    <w:rsid w:val="00E43491"/>
    <w:rsid w:val="00E4368A"/>
    <w:rsid w:val="00E4385E"/>
    <w:rsid w:val="00E46FFB"/>
    <w:rsid w:val="00E47BE0"/>
    <w:rsid w:val="00E510DA"/>
    <w:rsid w:val="00E52D46"/>
    <w:rsid w:val="00E542DD"/>
    <w:rsid w:val="00E5487F"/>
    <w:rsid w:val="00E576AA"/>
    <w:rsid w:val="00E61403"/>
    <w:rsid w:val="00E63179"/>
    <w:rsid w:val="00E669DF"/>
    <w:rsid w:val="00E67E24"/>
    <w:rsid w:val="00E733E3"/>
    <w:rsid w:val="00E74683"/>
    <w:rsid w:val="00E74A41"/>
    <w:rsid w:val="00E751DD"/>
    <w:rsid w:val="00E774DD"/>
    <w:rsid w:val="00E776AE"/>
    <w:rsid w:val="00E8015A"/>
    <w:rsid w:val="00E83543"/>
    <w:rsid w:val="00E847C8"/>
    <w:rsid w:val="00E84FA3"/>
    <w:rsid w:val="00E93B04"/>
    <w:rsid w:val="00E96B90"/>
    <w:rsid w:val="00E9782B"/>
    <w:rsid w:val="00EA042F"/>
    <w:rsid w:val="00EA3005"/>
    <w:rsid w:val="00EA4679"/>
    <w:rsid w:val="00EA69EA"/>
    <w:rsid w:val="00EB458D"/>
    <w:rsid w:val="00EB6AAA"/>
    <w:rsid w:val="00EB70DE"/>
    <w:rsid w:val="00EB79C3"/>
    <w:rsid w:val="00EC1DE7"/>
    <w:rsid w:val="00EC311F"/>
    <w:rsid w:val="00EC44BF"/>
    <w:rsid w:val="00EC6C51"/>
    <w:rsid w:val="00EC7586"/>
    <w:rsid w:val="00EC7A1E"/>
    <w:rsid w:val="00EC7E6B"/>
    <w:rsid w:val="00ED3532"/>
    <w:rsid w:val="00ED6FF2"/>
    <w:rsid w:val="00EE219A"/>
    <w:rsid w:val="00EE3236"/>
    <w:rsid w:val="00EE3ADF"/>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73"/>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A6238"/>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E76C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9B357C"/>
    <w:pPr>
      <w:overflowPunct w:val="0"/>
      <w:autoSpaceDE w:val="0"/>
      <w:autoSpaceDN w:val="0"/>
      <w:adjustRightInd w:val="0"/>
      <w:spacing w:after="0" w:line="240" w:lineRule="auto"/>
    </w:pPr>
    <w:rPr>
      <w:rFonts w:ascii="Times New Roman" w:hAnsi="Times New Roman"/>
      <w:sz w:val="20"/>
      <w:szCs w:val="20"/>
      <w:lang w:eastAsia="pl-PL"/>
    </w:rPr>
  </w:style>
  <w:style w:type="character" w:customStyle="1" w:styleId="TekstpodstawowyZnak">
    <w:name w:val="Tekst podstawowy Znak"/>
    <w:basedOn w:val="Domylnaczcionkaakapitu"/>
    <w:link w:val="Tekstpodstawowy"/>
    <w:uiPriority w:val="99"/>
    <w:semiHidden/>
    <w:rsid w:val="009B357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83835"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nspektor@sulej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transakcja/783835" TargetMode="External"/><Relationship Id="rId10" Type="http://schemas.openxmlformats.org/officeDocument/2006/relationships/hyperlink" Target="https://platformazakupowa.pl/pn/sulejo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783835"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571EE-0A49-4AD3-B39D-47B572F9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37</Pages>
  <Words>11110</Words>
  <Characters>66661</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77616</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311</cp:revision>
  <cp:lastPrinted>2023-06-22T13:09:00Z</cp:lastPrinted>
  <dcterms:created xsi:type="dcterms:W3CDTF">2021-11-02T11:29:00Z</dcterms:created>
  <dcterms:modified xsi:type="dcterms:W3CDTF">2023-06-22T13:11:00Z</dcterms:modified>
</cp:coreProperties>
</file>