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560CDC" w:rsidRDefault="00365D37" w:rsidP="009F50F6">
      <w:pPr>
        <w:pStyle w:val="Nagwek1"/>
        <w:tabs>
          <w:tab w:val="left" w:pos="426"/>
        </w:tabs>
        <w:spacing w:before="0" w:after="0" w:line="23" w:lineRule="atLeast"/>
        <w:contextualSpacing/>
        <w:rPr>
          <w:rFonts w:eastAsia="Arial Unicode MS"/>
          <w:szCs w:val="24"/>
          <w:u w:color="000000"/>
          <w:lang w:val="pl-PL" w:eastAsia="pl-PL"/>
        </w:rPr>
      </w:pPr>
    </w:p>
    <w:p w14:paraId="53B5BF1C" w14:textId="77777777" w:rsidR="001D241E" w:rsidRPr="00560CDC" w:rsidRDefault="001D241E" w:rsidP="00A07B42">
      <w:pPr>
        <w:pStyle w:val="Nagwek1"/>
        <w:tabs>
          <w:tab w:val="left" w:pos="426"/>
        </w:tabs>
        <w:spacing w:before="0" w:after="240" w:line="23" w:lineRule="atLeast"/>
        <w:jc w:val="center"/>
        <w:rPr>
          <w:szCs w:val="24"/>
          <w:u w:color="000000"/>
          <w:lang w:val="pl-PL" w:eastAsia="pl-PL"/>
        </w:rPr>
      </w:pPr>
      <w:r w:rsidRPr="00560CDC">
        <w:rPr>
          <w:rFonts w:eastAsia="Arial Unicode MS"/>
          <w:szCs w:val="24"/>
          <w:u w:color="000000"/>
          <w:lang w:val="pl-PL" w:eastAsia="pl-PL"/>
        </w:rPr>
        <w:t>SPECYFIKACJA WARUNKÓW ZAMÓWIENIA (SWZ)</w:t>
      </w:r>
    </w:p>
    <w:p w14:paraId="28AEAC40" w14:textId="21FBF675" w:rsidR="00344D11" w:rsidRPr="00560CDC" w:rsidRDefault="00E774DD" w:rsidP="009F50F6">
      <w:pPr>
        <w:tabs>
          <w:tab w:val="left" w:pos="0"/>
          <w:tab w:val="left" w:pos="426"/>
        </w:tabs>
        <w:spacing w:after="0" w:line="23" w:lineRule="atLeast"/>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r w:rsidR="00344D11" w:rsidRPr="00560CDC">
        <w:rPr>
          <w:rFonts w:eastAsia="Arial Unicode MS"/>
          <w:color w:val="000000"/>
          <w:sz w:val="24"/>
          <w:szCs w:val="24"/>
          <w:u w:color="000000"/>
          <w:lang w:eastAsia="pl-PL"/>
        </w:rPr>
        <w:t xml:space="preserve">w trybie podstawowym bez przeprowadzenia negocjacji na </w:t>
      </w:r>
      <w:r w:rsidR="00956BA1">
        <w:rPr>
          <w:rFonts w:eastAsia="Arial Unicode MS"/>
          <w:color w:val="000000"/>
          <w:sz w:val="24"/>
          <w:szCs w:val="24"/>
          <w:u w:color="000000"/>
          <w:lang w:eastAsia="pl-PL"/>
        </w:rPr>
        <w:t>dostawy</w:t>
      </w:r>
      <w:r w:rsidR="00A07B42">
        <w:rPr>
          <w:rFonts w:eastAsia="Arial Unicode MS"/>
          <w:color w:val="000000"/>
          <w:sz w:val="24"/>
          <w:szCs w:val="24"/>
          <w:u w:color="000000"/>
          <w:lang w:eastAsia="pl-PL"/>
        </w:rPr>
        <w:t xml:space="preserve"> </w:t>
      </w:r>
      <w:r w:rsidR="00344D11" w:rsidRPr="00560CDC">
        <w:rPr>
          <w:rFonts w:eastAsia="Arial Unicode MS"/>
          <w:color w:val="000000"/>
          <w:sz w:val="24"/>
          <w:szCs w:val="24"/>
          <w:u w:color="000000"/>
          <w:lang w:eastAsia="pl-PL"/>
        </w:rPr>
        <w:t xml:space="preserve">prowadzonego zgodnie z przepisami ustawy </w:t>
      </w:r>
      <w:r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263F32">
        <w:rPr>
          <w:rFonts w:eastAsia="Arial Unicode MS"/>
          <w:color w:val="000000"/>
          <w:sz w:val="24"/>
          <w:szCs w:val="24"/>
          <w:u w:color="000000"/>
          <w:lang w:eastAsia="pl-PL"/>
        </w:rPr>
        <w:t>3</w:t>
      </w:r>
      <w:r w:rsidRPr="00560CDC">
        <w:rPr>
          <w:rFonts w:eastAsia="Arial Unicode MS"/>
          <w:color w:val="000000"/>
          <w:sz w:val="24"/>
          <w:szCs w:val="24"/>
          <w:u w:color="000000"/>
          <w:lang w:eastAsia="pl-PL"/>
        </w:rPr>
        <w:t xml:space="preserve"> r</w:t>
      </w:r>
      <w:r w:rsidRPr="00560CDC">
        <w:rPr>
          <w:rFonts w:eastAsia="Arial Unicode MS"/>
          <w:sz w:val="24"/>
          <w:szCs w:val="24"/>
          <w:u w:color="000000"/>
          <w:lang w:eastAsia="pl-PL"/>
        </w:rPr>
        <w:t xml:space="preserve">. </w:t>
      </w:r>
      <w:r w:rsidR="006114D0">
        <w:rPr>
          <w:rFonts w:eastAsia="Arial Unicode MS"/>
          <w:sz w:val="24"/>
          <w:szCs w:val="24"/>
          <w:u w:color="000000"/>
          <w:lang w:eastAsia="pl-PL"/>
        </w:rPr>
        <w:t xml:space="preserve">poz. </w:t>
      </w:r>
      <w:r w:rsidR="00263F32">
        <w:rPr>
          <w:rFonts w:eastAsia="Arial Unicode MS"/>
          <w:sz w:val="24"/>
          <w:szCs w:val="24"/>
          <w:u w:color="000000"/>
          <w:lang w:eastAsia="pl-PL"/>
        </w:rPr>
        <w:t>1605</w:t>
      </w:r>
      <w:r w:rsidR="00D20AE9" w:rsidRPr="00560CDC">
        <w:rPr>
          <w:rFonts w:eastAsia="Arial Unicode MS"/>
          <w:sz w:val="24"/>
          <w:szCs w:val="24"/>
          <w:u w:color="000000"/>
          <w:lang w:eastAsia="pl-PL"/>
        </w:rPr>
        <w:t xml:space="preserve"> ze zm.</w:t>
      </w:r>
      <w:r w:rsidRPr="00560CDC">
        <w:rPr>
          <w:rFonts w:eastAsia="Arial Unicode MS"/>
          <w:sz w:val="24"/>
          <w:szCs w:val="24"/>
          <w:u w:color="000000"/>
          <w:lang w:eastAsia="pl-PL"/>
        </w:rPr>
        <w:t>)</w:t>
      </w:r>
      <w:r w:rsidR="00344D11" w:rsidRPr="00560CDC">
        <w:rPr>
          <w:rFonts w:eastAsia="Arial Unicode MS"/>
          <w:sz w:val="24"/>
          <w:szCs w:val="24"/>
          <w:u w:color="000000"/>
          <w:lang w:eastAsia="pl-PL"/>
        </w:rPr>
        <w:t>,</w:t>
      </w:r>
      <w:r w:rsidR="00344D11" w:rsidRPr="00560CDC">
        <w:rPr>
          <w:rFonts w:eastAsia="Arial Unicode MS"/>
          <w:color w:val="000000"/>
          <w:sz w:val="24"/>
          <w:szCs w:val="24"/>
          <w:u w:color="000000"/>
          <w:lang w:eastAsia="pl-PL"/>
        </w:rPr>
        <w:t xml:space="preserve"> pn.:</w:t>
      </w:r>
    </w:p>
    <w:p w14:paraId="27C71E52" w14:textId="4564E4EF" w:rsidR="00437FC7" w:rsidRDefault="00437FC7" w:rsidP="00A07B42">
      <w:pPr>
        <w:tabs>
          <w:tab w:val="left" w:pos="426"/>
        </w:tabs>
        <w:spacing w:before="360" w:after="360" w:line="23" w:lineRule="atLeast"/>
        <w:jc w:val="center"/>
        <w:rPr>
          <w:rFonts w:eastAsiaTheme="majorEastAsia" w:cstheme="majorBidi"/>
          <w:b/>
          <w:sz w:val="24"/>
          <w:szCs w:val="24"/>
        </w:rPr>
      </w:pPr>
      <w:r w:rsidRPr="00464979">
        <w:rPr>
          <w:rFonts w:eastAsiaTheme="majorEastAsia" w:cstheme="majorBidi"/>
          <w:b/>
          <w:sz w:val="24"/>
          <w:szCs w:val="24"/>
        </w:rPr>
        <w:t>Zakup benzyny bezołowiowej 95 oraz oleju napędowego dl</w:t>
      </w:r>
      <w:r w:rsidR="00547575" w:rsidRPr="00464979">
        <w:rPr>
          <w:rFonts w:eastAsiaTheme="majorEastAsia" w:cstheme="majorBidi"/>
          <w:b/>
          <w:sz w:val="24"/>
          <w:szCs w:val="24"/>
        </w:rPr>
        <w:t>a Gminy Sulejów i jej jednostek organizacyjnych</w:t>
      </w:r>
      <w:r w:rsidRPr="00464979">
        <w:rPr>
          <w:rFonts w:eastAsiaTheme="majorEastAsia" w:cstheme="majorBidi"/>
          <w:b/>
          <w:sz w:val="24"/>
          <w:szCs w:val="24"/>
        </w:rPr>
        <w:t xml:space="preserve"> w 2024 roku</w:t>
      </w:r>
    </w:p>
    <w:p w14:paraId="7F948EBE" w14:textId="1CE3062F" w:rsidR="002814F4" w:rsidRPr="00560CDC" w:rsidRDefault="00B027D6" w:rsidP="009F50F6">
      <w:pPr>
        <w:tabs>
          <w:tab w:val="left" w:pos="426"/>
        </w:tabs>
        <w:spacing w:after="0" w:line="23" w:lineRule="atLeast"/>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0B486DE9" w:rsidR="001D241E" w:rsidRPr="00560CDC" w:rsidRDefault="00490B1A" w:rsidP="009F50F6">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263F32">
        <w:rPr>
          <w:rFonts w:eastAsia="Times New Roman"/>
          <w:color w:val="000000"/>
          <w:sz w:val="24"/>
          <w:szCs w:val="24"/>
          <w:u w:color="000000"/>
          <w:lang w:eastAsia="pl-PL"/>
        </w:rPr>
        <w:t>1.2</w:t>
      </w:r>
      <w:r w:rsidR="00464979">
        <w:rPr>
          <w:rFonts w:eastAsia="Times New Roman"/>
          <w:color w:val="000000"/>
          <w:sz w:val="24"/>
          <w:szCs w:val="24"/>
          <w:u w:color="000000"/>
          <w:lang w:eastAsia="pl-PL"/>
        </w:rPr>
        <w:t>8</w:t>
      </w:r>
      <w:r w:rsidR="00263F32">
        <w:rPr>
          <w:rFonts w:eastAsia="Times New Roman"/>
          <w:color w:val="000000"/>
          <w:sz w:val="24"/>
          <w:szCs w:val="24"/>
          <w:u w:color="000000"/>
          <w:lang w:eastAsia="pl-PL"/>
        </w:rPr>
        <w:t>.2023</w:t>
      </w:r>
    </w:p>
    <w:p w14:paraId="69E3E945" w14:textId="77777777" w:rsidR="001D241E" w:rsidRPr="00560CDC" w:rsidRDefault="001D241E" w:rsidP="00A07B42">
      <w:pPr>
        <w:tabs>
          <w:tab w:val="left" w:pos="426"/>
        </w:tabs>
        <w:spacing w:before="1800" w:after="0" w:line="23" w:lineRule="atLeast"/>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7308097F" w14:textId="77777777" w:rsidR="00A228D6" w:rsidRDefault="00A228D6" w:rsidP="009F50F6">
      <w:pPr>
        <w:tabs>
          <w:tab w:val="left" w:pos="426"/>
        </w:tabs>
        <w:spacing w:after="0" w:line="23" w:lineRule="atLeast"/>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040541DA" w14:textId="6E0C9D8D" w:rsidR="00E30396" w:rsidRDefault="00A228D6" w:rsidP="00A07B42">
      <w:pPr>
        <w:tabs>
          <w:tab w:val="left" w:pos="426"/>
        </w:tabs>
        <w:spacing w:after="1080" w:line="23" w:lineRule="atLeast"/>
        <w:ind w:firstLine="6521"/>
        <w:contextualSpacing/>
        <w:rPr>
          <w:rFonts w:eastAsia="Arial Unicode MS"/>
          <w:sz w:val="24"/>
          <w:szCs w:val="24"/>
          <w:u w:color="000000"/>
          <w:lang w:eastAsia="pl-PL"/>
        </w:rPr>
      </w:pPr>
      <w:r>
        <w:rPr>
          <w:rFonts w:eastAsia="Arial Unicode MS"/>
          <w:color w:val="000000"/>
          <w:sz w:val="24"/>
          <w:szCs w:val="24"/>
          <w:u w:color="000000"/>
          <w:lang w:eastAsia="pl-PL"/>
        </w:rPr>
        <w:t>/-/ Wojciech Ostrowski</w:t>
      </w:r>
    </w:p>
    <w:p w14:paraId="14163D15" w14:textId="77777777" w:rsidR="003905B6" w:rsidRPr="00560CDC" w:rsidRDefault="003905B6" w:rsidP="009F50F6">
      <w:pPr>
        <w:tabs>
          <w:tab w:val="left" w:pos="426"/>
        </w:tabs>
        <w:spacing w:after="0" w:line="23" w:lineRule="atLeast"/>
        <w:ind w:firstLine="6521"/>
        <w:contextualSpacing/>
        <w:rPr>
          <w:rFonts w:eastAsia="Arial Unicode MS"/>
          <w:sz w:val="24"/>
          <w:szCs w:val="24"/>
          <w:u w:color="000000"/>
          <w:lang w:eastAsia="pl-PL"/>
        </w:rPr>
      </w:pPr>
    </w:p>
    <w:p w14:paraId="02DED68C" w14:textId="45DA7ADD" w:rsidR="00C214E8" w:rsidRPr="00560CDC" w:rsidRDefault="004A1E61" w:rsidP="00A07B42">
      <w:pPr>
        <w:tabs>
          <w:tab w:val="left" w:pos="426"/>
        </w:tabs>
        <w:spacing w:before="1320" w:after="0" w:line="23" w:lineRule="atLeast"/>
        <w:rPr>
          <w:rFonts w:eastAsia="Arial Unicode MS"/>
          <w:sz w:val="24"/>
          <w:szCs w:val="24"/>
          <w:u w:color="000000"/>
          <w:lang w:eastAsia="pl-PL"/>
        </w:rPr>
      </w:pPr>
      <w:r w:rsidRPr="00560CDC">
        <w:rPr>
          <w:rFonts w:eastAsia="Arial Unicode MS"/>
          <w:sz w:val="24"/>
          <w:szCs w:val="24"/>
          <w:u w:color="000000"/>
          <w:lang w:eastAsia="pl-PL"/>
        </w:rPr>
        <w:t>Sulejów</w:t>
      </w:r>
      <w:r w:rsidR="00560CDC" w:rsidRPr="00560CDC">
        <w:rPr>
          <w:rFonts w:eastAsia="Arial Unicode MS"/>
          <w:sz w:val="24"/>
          <w:szCs w:val="24"/>
          <w:u w:color="000000"/>
          <w:lang w:eastAsia="pl-PL"/>
        </w:rPr>
        <w:t xml:space="preserve">, </w:t>
      </w:r>
      <w:r w:rsidR="00464979">
        <w:rPr>
          <w:rFonts w:eastAsia="Arial Unicode MS"/>
          <w:sz w:val="24"/>
          <w:szCs w:val="24"/>
          <w:u w:color="000000"/>
          <w:lang w:eastAsia="pl-PL"/>
        </w:rPr>
        <w:t>28</w:t>
      </w:r>
      <w:r w:rsidR="00C528C9">
        <w:rPr>
          <w:rFonts w:eastAsia="Arial Unicode MS"/>
          <w:sz w:val="24"/>
          <w:szCs w:val="24"/>
          <w:u w:color="000000"/>
          <w:lang w:eastAsia="pl-PL"/>
        </w:rPr>
        <w:t>.12</w:t>
      </w:r>
      <w:r w:rsidR="00263F32">
        <w:rPr>
          <w:rFonts w:eastAsia="Arial Unicode MS"/>
          <w:sz w:val="24"/>
          <w:szCs w:val="24"/>
          <w:u w:color="000000"/>
          <w:lang w:eastAsia="pl-PL"/>
        </w:rPr>
        <w:t>.2023</w:t>
      </w:r>
      <w:r w:rsidR="001D241E" w:rsidRPr="00560CDC">
        <w:rPr>
          <w:rFonts w:eastAsia="Arial Unicode MS"/>
          <w:sz w:val="24"/>
          <w:szCs w:val="24"/>
          <w:u w:color="000000"/>
          <w:lang w:eastAsia="pl-PL"/>
        </w:rPr>
        <w:t xml:space="preserve"> </w:t>
      </w:r>
      <w:proofErr w:type="gramStart"/>
      <w:r w:rsidR="001D241E" w:rsidRPr="00560CDC">
        <w:rPr>
          <w:rFonts w:eastAsia="Arial Unicode MS"/>
          <w:sz w:val="24"/>
          <w:szCs w:val="24"/>
          <w:u w:color="000000"/>
          <w:lang w:eastAsia="pl-PL"/>
        </w:rPr>
        <w:t>r</w:t>
      </w:r>
      <w:proofErr w:type="gramEnd"/>
      <w:r w:rsidR="001D241E" w:rsidRPr="00560CDC">
        <w:rPr>
          <w:rFonts w:eastAsia="Arial Unicode MS"/>
          <w:sz w:val="24"/>
          <w:szCs w:val="24"/>
          <w:u w:color="000000"/>
          <w:lang w:eastAsia="pl-PL"/>
        </w:rPr>
        <w:t xml:space="preserve">. </w:t>
      </w:r>
    </w:p>
    <w:p w14:paraId="39D97819" w14:textId="77777777" w:rsidR="001D241E" w:rsidRPr="00560CDC" w:rsidRDefault="00C214E8" w:rsidP="009F50F6">
      <w:pPr>
        <w:tabs>
          <w:tab w:val="left" w:pos="426"/>
        </w:tabs>
        <w:spacing w:after="0" w:line="23" w:lineRule="atLeast"/>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9F50F6">
      <w:pPr>
        <w:pStyle w:val="Nagwek2"/>
        <w:tabs>
          <w:tab w:val="left" w:pos="426"/>
        </w:tabs>
        <w:spacing w:before="0" w:line="23" w:lineRule="atLeast"/>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21CF6772" w:rsidR="00A82171" w:rsidRPr="00730339" w:rsidRDefault="000E6B39" w:rsidP="009F50F6">
      <w:pPr>
        <w:numPr>
          <w:ilvl w:val="0"/>
          <w:numId w:val="75"/>
        </w:numPr>
        <w:tabs>
          <w:tab w:val="left" w:pos="284"/>
          <w:tab w:val="left" w:pos="426"/>
        </w:tabs>
        <w:spacing w:after="0" w:line="23" w:lineRule="atLeast"/>
        <w:ind w:left="0" w:firstLine="0"/>
        <w:rPr>
          <w:rFonts w:eastAsia="Arial Unicode MS"/>
          <w:color w:val="000000"/>
          <w:sz w:val="24"/>
          <w:szCs w:val="24"/>
          <w:u w:color="000000"/>
          <w:lang w:eastAsia="pl-PL"/>
        </w:rPr>
      </w:pPr>
      <w:r w:rsidRPr="00730339">
        <w:rPr>
          <w:rFonts w:eastAsia="Arial Unicode MS"/>
          <w:color w:val="000000"/>
          <w:sz w:val="24"/>
          <w:szCs w:val="24"/>
          <w:u w:color="000000"/>
          <w:lang w:eastAsia="pl-PL"/>
        </w:rPr>
        <w:t>Zamawiający</w:t>
      </w:r>
      <w:proofErr w:type="gramStart"/>
      <w:r w:rsidRPr="00730339">
        <w:rPr>
          <w:rFonts w:eastAsia="Arial Unicode MS"/>
          <w:color w:val="000000"/>
          <w:sz w:val="24"/>
          <w:szCs w:val="24"/>
          <w:u w:color="000000"/>
          <w:lang w:eastAsia="pl-PL"/>
        </w:rPr>
        <w:t>:</w:t>
      </w:r>
      <w:r w:rsidR="00696039" w:rsidRPr="00730339">
        <w:rPr>
          <w:rFonts w:eastAsia="Arial Unicode MS"/>
          <w:color w:val="000000"/>
          <w:sz w:val="24"/>
          <w:szCs w:val="24"/>
          <w:u w:color="000000"/>
          <w:lang w:eastAsia="pl-PL"/>
        </w:rPr>
        <w:br/>
      </w:r>
      <w:r w:rsidRPr="00730339">
        <w:rPr>
          <w:rFonts w:eastAsia="Arial Unicode MS"/>
          <w:color w:val="000000"/>
          <w:sz w:val="24"/>
          <w:szCs w:val="24"/>
          <w:u w:color="000000"/>
          <w:lang w:eastAsia="pl-PL"/>
        </w:rPr>
        <w:t>Gmina</w:t>
      </w:r>
      <w:proofErr w:type="gramEnd"/>
      <w:r w:rsidRPr="00730339">
        <w:rPr>
          <w:rFonts w:eastAsia="Arial Unicode MS"/>
          <w:color w:val="000000"/>
          <w:sz w:val="24"/>
          <w:szCs w:val="24"/>
          <w:u w:color="000000"/>
          <w:lang w:eastAsia="pl-PL"/>
        </w:rPr>
        <w:t xml:space="preserve"> Sulejów</w:t>
      </w:r>
      <w:r w:rsidR="00A82171" w:rsidRPr="00730339">
        <w:rPr>
          <w:rFonts w:eastAsia="Arial Unicode MS"/>
          <w:color w:val="000000"/>
          <w:sz w:val="24"/>
          <w:szCs w:val="24"/>
          <w:u w:color="000000"/>
          <w:lang w:eastAsia="pl-PL"/>
        </w:rPr>
        <w:t>, ul. Konecka 42, 97-330 Sulejów</w:t>
      </w:r>
      <w:r w:rsidR="00696039" w:rsidRPr="00730339">
        <w:rPr>
          <w:rFonts w:eastAsia="Arial Unicode MS"/>
          <w:color w:val="000000"/>
          <w:sz w:val="24"/>
          <w:szCs w:val="24"/>
          <w:u w:color="000000"/>
          <w:lang w:eastAsia="pl-PL"/>
        </w:rPr>
        <w:br/>
      </w:r>
      <w:r w:rsidR="00A82171" w:rsidRPr="00730339">
        <w:rPr>
          <w:rFonts w:eastAsia="Arial Unicode MS"/>
          <w:color w:val="000000"/>
          <w:sz w:val="24"/>
          <w:szCs w:val="24"/>
          <w:u w:color="000000"/>
          <w:lang w:eastAsia="pl-PL"/>
        </w:rPr>
        <w:t>NIP 771-17-68-348, REGON 590648327</w:t>
      </w:r>
      <w:r w:rsidR="00696039" w:rsidRPr="00730339">
        <w:rPr>
          <w:rFonts w:eastAsia="Arial Unicode MS"/>
          <w:color w:val="000000"/>
          <w:sz w:val="24"/>
          <w:szCs w:val="24"/>
          <w:u w:color="000000"/>
          <w:lang w:eastAsia="pl-PL"/>
        </w:rPr>
        <w:br/>
      </w:r>
      <w:r w:rsidR="00A82171" w:rsidRPr="00730339">
        <w:rPr>
          <w:rFonts w:eastAsia="Arial Unicode MS"/>
          <w:color w:val="000000"/>
          <w:sz w:val="24"/>
          <w:szCs w:val="24"/>
          <w:u w:color="000000"/>
          <w:lang w:eastAsia="pl-PL"/>
        </w:rPr>
        <w:t>województwo łódzkie</w:t>
      </w:r>
      <w:r w:rsidR="00696039" w:rsidRPr="00730339">
        <w:rPr>
          <w:rFonts w:eastAsia="Arial Unicode MS"/>
          <w:color w:val="000000"/>
          <w:sz w:val="24"/>
          <w:szCs w:val="24"/>
          <w:u w:color="000000"/>
          <w:lang w:eastAsia="pl-PL"/>
        </w:rPr>
        <w:br/>
      </w:r>
      <w:r w:rsidR="00A82171" w:rsidRPr="00730339">
        <w:rPr>
          <w:rFonts w:eastAsia="Arial Unicode MS"/>
          <w:color w:val="000000"/>
          <w:sz w:val="24"/>
          <w:szCs w:val="24"/>
          <w:u w:color="000000"/>
          <w:lang w:eastAsia="pl-PL"/>
        </w:rPr>
        <w:t>powiat piotrkowski</w:t>
      </w:r>
      <w:r w:rsidR="00696039" w:rsidRPr="00730339">
        <w:rPr>
          <w:rFonts w:eastAsia="Arial Unicode MS"/>
          <w:color w:val="000000"/>
          <w:sz w:val="24"/>
          <w:szCs w:val="24"/>
          <w:u w:color="000000"/>
          <w:lang w:eastAsia="pl-PL"/>
        </w:rPr>
        <w:br/>
      </w:r>
      <w:r w:rsidRPr="00730339">
        <w:rPr>
          <w:rFonts w:eastAsia="Arial Unicode MS"/>
          <w:color w:val="000000"/>
          <w:sz w:val="24"/>
          <w:szCs w:val="24"/>
          <w:u w:color="000000"/>
          <w:lang w:eastAsia="pl-PL"/>
        </w:rPr>
        <w:t>reprezentowana przez Wojciecha Ostro</w:t>
      </w:r>
      <w:r w:rsidR="00696039" w:rsidRPr="00730339">
        <w:rPr>
          <w:rFonts w:eastAsia="Arial Unicode MS"/>
          <w:color w:val="000000"/>
          <w:sz w:val="24"/>
          <w:szCs w:val="24"/>
          <w:u w:color="000000"/>
          <w:lang w:eastAsia="pl-PL"/>
        </w:rPr>
        <w:t>wskiego – Burmistrza Sulejowa</w:t>
      </w:r>
      <w:r w:rsidR="00696039" w:rsidRPr="00730339">
        <w:rPr>
          <w:rFonts w:eastAsia="Arial Unicode MS"/>
          <w:color w:val="000000"/>
          <w:sz w:val="24"/>
          <w:szCs w:val="24"/>
          <w:u w:color="000000"/>
          <w:lang w:eastAsia="pl-PL"/>
        </w:rPr>
        <w:br/>
      </w:r>
      <w:r w:rsidRPr="00730339">
        <w:rPr>
          <w:rFonts w:eastAsia="Arial Unicode MS"/>
          <w:color w:val="000000"/>
          <w:sz w:val="24"/>
          <w:szCs w:val="24"/>
          <w:u w:color="000000"/>
          <w:lang w:eastAsia="pl-PL"/>
        </w:rPr>
        <w:t xml:space="preserve">Godziny urzędowania: </w:t>
      </w:r>
      <w:r w:rsidR="00B027D6" w:rsidRPr="00730339">
        <w:rPr>
          <w:rFonts w:eastAsia="Arial Unicode MS"/>
          <w:color w:val="000000"/>
          <w:sz w:val="24"/>
          <w:szCs w:val="24"/>
          <w:u w:color="000000"/>
          <w:lang w:eastAsia="pl-PL"/>
        </w:rPr>
        <w:t xml:space="preserve">pon.: 7.30-.17.00; </w:t>
      </w:r>
      <w:proofErr w:type="gramStart"/>
      <w:r w:rsidR="00263F32" w:rsidRPr="00730339">
        <w:rPr>
          <w:rFonts w:eastAsia="Arial Unicode MS"/>
          <w:color w:val="000000"/>
          <w:sz w:val="24"/>
          <w:szCs w:val="24"/>
          <w:u w:color="000000"/>
          <w:lang w:eastAsia="pl-PL"/>
        </w:rPr>
        <w:t>wt</w:t>
      </w:r>
      <w:proofErr w:type="gramEnd"/>
      <w:r w:rsidR="00263F32" w:rsidRPr="00730339">
        <w:rPr>
          <w:rFonts w:eastAsia="Arial Unicode MS"/>
          <w:color w:val="000000"/>
          <w:sz w:val="24"/>
          <w:szCs w:val="24"/>
          <w:u w:color="000000"/>
          <w:lang w:eastAsia="pl-PL"/>
        </w:rPr>
        <w:t>.-</w:t>
      </w:r>
      <w:proofErr w:type="gramStart"/>
      <w:r w:rsidR="00263F32" w:rsidRPr="00730339">
        <w:rPr>
          <w:rFonts w:eastAsia="Arial Unicode MS"/>
          <w:color w:val="000000"/>
          <w:sz w:val="24"/>
          <w:szCs w:val="24"/>
          <w:u w:color="000000"/>
          <w:lang w:eastAsia="pl-PL"/>
        </w:rPr>
        <w:t>czw</w:t>
      </w:r>
      <w:proofErr w:type="gramEnd"/>
      <w:r w:rsidR="00263F32" w:rsidRPr="00730339">
        <w:rPr>
          <w:rFonts w:eastAsia="Arial Unicode MS"/>
          <w:color w:val="000000"/>
          <w:sz w:val="24"/>
          <w:szCs w:val="24"/>
          <w:u w:color="000000"/>
          <w:lang w:eastAsia="pl-PL"/>
        </w:rPr>
        <w:t xml:space="preserve">.: 7.30-.15.30; </w:t>
      </w:r>
      <w:proofErr w:type="gramStart"/>
      <w:r w:rsidR="00263F32" w:rsidRPr="00730339">
        <w:rPr>
          <w:rFonts w:eastAsia="Arial Unicode MS"/>
          <w:color w:val="000000"/>
          <w:sz w:val="24"/>
          <w:szCs w:val="24"/>
          <w:u w:color="000000"/>
          <w:lang w:eastAsia="pl-PL"/>
        </w:rPr>
        <w:t>pt</w:t>
      </w:r>
      <w:proofErr w:type="gramEnd"/>
      <w:r w:rsidR="00263F32" w:rsidRPr="00730339">
        <w:rPr>
          <w:rFonts w:eastAsia="Arial Unicode MS"/>
          <w:color w:val="000000"/>
          <w:sz w:val="24"/>
          <w:szCs w:val="24"/>
          <w:u w:color="000000"/>
          <w:lang w:eastAsia="pl-PL"/>
        </w:rPr>
        <w:t>.: 7.30 – 14.00</w:t>
      </w:r>
      <w:r w:rsidR="00696039" w:rsidRPr="00730339">
        <w:rPr>
          <w:rFonts w:eastAsia="Arial Unicode MS"/>
          <w:color w:val="000000"/>
          <w:sz w:val="24"/>
          <w:szCs w:val="24"/>
          <w:u w:color="000000"/>
          <w:lang w:eastAsia="pl-PL"/>
        </w:rPr>
        <w:br/>
      </w:r>
      <w:r w:rsidR="00A82171" w:rsidRPr="00730339">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9F50F6">
      <w:pPr>
        <w:tabs>
          <w:tab w:val="left" w:pos="0"/>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9F50F6">
      <w:pPr>
        <w:tabs>
          <w:tab w:val="left" w:pos="0"/>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9F50F6">
      <w:pPr>
        <w:tabs>
          <w:tab w:val="left" w:pos="0"/>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6239380D" w:rsidR="00371045" w:rsidRPr="00560CDC" w:rsidRDefault="00212496" w:rsidP="009F50F6">
      <w:pPr>
        <w:tabs>
          <w:tab w:val="left" w:pos="426"/>
        </w:tabs>
        <w:spacing w:after="0" w:line="23" w:lineRule="atLeast"/>
        <w:contextualSpacing/>
        <w:rPr>
          <w:rFonts w:eastAsia="Arial Unicode MS"/>
          <w:color w:val="000000"/>
          <w:sz w:val="24"/>
          <w:szCs w:val="24"/>
          <w:u w:color="000000"/>
          <w:lang w:eastAsia="pl-PL"/>
        </w:rPr>
      </w:pPr>
      <w:hyperlink r:id="rId8" w:history="1">
        <w:r w:rsidR="001D241E" w:rsidRPr="00560CDC">
          <w:rPr>
            <w:rStyle w:val="Hipercze"/>
            <w:rFonts w:eastAsia="Times New Roman"/>
            <w:sz w:val="24"/>
            <w:szCs w:val="24"/>
          </w:rPr>
          <w:t>Adres strony internetowej prowadzonego postępowania</w:t>
        </w:r>
      </w:hyperlink>
      <w:r w:rsidR="001D241E" w:rsidRPr="00560CDC">
        <w:rPr>
          <w:rStyle w:val="Hipercze"/>
          <w:rFonts w:eastAsia="Times New Roman"/>
          <w:sz w:val="24"/>
          <w:szCs w:val="24"/>
        </w:rPr>
        <w:t>:</w:t>
      </w:r>
      <w:r w:rsidR="001D241E" w:rsidRPr="00560CDC">
        <w:rPr>
          <w:rFonts w:eastAsia="Times New Roman"/>
          <w:sz w:val="24"/>
          <w:szCs w:val="24"/>
          <w:lang w:eastAsia="pl-PL"/>
        </w:rPr>
        <w:t xml:space="preserve"> </w:t>
      </w:r>
      <w:r w:rsidR="00515411" w:rsidRPr="00515411">
        <w:rPr>
          <w:rFonts w:eastAsia="Arial Unicode MS"/>
          <w:b/>
          <w:color w:val="000000"/>
          <w:sz w:val="24"/>
          <w:szCs w:val="24"/>
          <w:u w:color="000000"/>
          <w:lang w:eastAsia="pl-PL"/>
        </w:rPr>
        <w:t>https</w:t>
      </w:r>
      <w:proofErr w:type="gramStart"/>
      <w:r w:rsidR="00515411" w:rsidRPr="00515411">
        <w:rPr>
          <w:rFonts w:eastAsia="Arial Unicode MS"/>
          <w:b/>
          <w:color w:val="000000"/>
          <w:sz w:val="24"/>
          <w:szCs w:val="24"/>
          <w:u w:color="000000"/>
          <w:lang w:eastAsia="pl-PL"/>
        </w:rPr>
        <w:t>://platformazakupowa</w:t>
      </w:r>
      <w:proofErr w:type="gramEnd"/>
      <w:r w:rsidR="00515411" w:rsidRPr="00515411">
        <w:rPr>
          <w:rFonts w:eastAsia="Arial Unicode MS"/>
          <w:b/>
          <w:color w:val="000000"/>
          <w:sz w:val="24"/>
          <w:szCs w:val="24"/>
          <w:u w:color="000000"/>
          <w:lang w:eastAsia="pl-PL"/>
        </w:rPr>
        <w:t>.</w:t>
      </w:r>
      <w:proofErr w:type="gramStart"/>
      <w:r w:rsidR="00515411" w:rsidRPr="00515411">
        <w:rPr>
          <w:rFonts w:eastAsia="Arial Unicode MS"/>
          <w:b/>
          <w:color w:val="000000"/>
          <w:sz w:val="24"/>
          <w:szCs w:val="24"/>
          <w:u w:color="000000"/>
          <w:lang w:eastAsia="pl-PL"/>
        </w:rPr>
        <w:t>pl</w:t>
      </w:r>
      <w:proofErr w:type="gramEnd"/>
      <w:r w:rsidR="00515411" w:rsidRPr="00515411">
        <w:rPr>
          <w:rFonts w:eastAsia="Arial Unicode MS"/>
          <w:b/>
          <w:color w:val="000000"/>
          <w:sz w:val="24"/>
          <w:szCs w:val="24"/>
          <w:u w:color="000000"/>
          <w:lang w:eastAsia="pl-PL"/>
        </w:rPr>
        <w:t xml:space="preserve">/transakcja/868795 </w:t>
      </w:r>
      <w:r w:rsidR="00A51C2B" w:rsidRPr="00560CDC">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3869F9B3" w:rsidR="001D241E" w:rsidRDefault="00212496" w:rsidP="009F50F6">
      <w:pPr>
        <w:tabs>
          <w:tab w:val="left" w:pos="426"/>
        </w:tabs>
        <w:spacing w:after="0" w:line="23" w:lineRule="atLeast"/>
        <w:contextualSpacing/>
        <w:rPr>
          <w:rFonts w:eastAsia="Arial Unicode MS"/>
          <w:b/>
          <w:color w:val="000000"/>
          <w:sz w:val="24"/>
          <w:szCs w:val="24"/>
          <w:u w:color="000000"/>
        </w:rPr>
      </w:pPr>
      <w:hyperlink r:id="rId9" w:history="1">
        <w:r w:rsidR="001D241E" w:rsidRPr="00560CDC">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560CDC">
        <w:rPr>
          <w:rFonts w:eastAsia="Times New Roman"/>
          <w:sz w:val="24"/>
          <w:szCs w:val="24"/>
        </w:rPr>
        <w:t xml:space="preserve">: </w:t>
      </w:r>
      <w:r w:rsidR="00515411" w:rsidRPr="00515411">
        <w:rPr>
          <w:rStyle w:val="Hipercze"/>
          <w:rFonts w:eastAsia="Arial Unicode MS"/>
          <w:b/>
          <w:sz w:val="24"/>
          <w:szCs w:val="24"/>
          <w:u w:color="000000"/>
        </w:rPr>
        <w:t>https</w:t>
      </w:r>
      <w:proofErr w:type="gramStart"/>
      <w:r w:rsidR="00515411" w:rsidRPr="00515411">
        <w:rPr>
          <w:rStyle w:val="Hipercze"/>
          <w:rFonts w:eastAsia="Arial Unicode MS"/>
          <w:b/>
          <w:sz w:val="24"/>
          <w:szCs w:val="24"/>
          <w:u w:color="000000"/>
        </w:rPr>
        <w:t>://platformazakupowa</w:t>
      </w:r>
      <w:proofErr w:type="gramEnd"/>
      <w:r w:rsidR="00515411" w:rsidRPr="00515411">
        <w:rPr>
          <w:rStyle w:val="Hipercze"/>
          <w:rFonts w:eastAsia="Arial Unicode MS"/>
          <w:b/>
          <w:sz w:val="24"/>
          <w:szCs w:val="24"/>
          <w:u w:color="000000"/>
        </w:rPr>
        <w:t>.</w:t>
      </w:r>
      <w:proofErr w:type="gramStart"/>
      <w:r w:rsidR="00515411" w:rsidRPr="00515411">
        <w:rPr>
          <w:rStyle w:val="Hipercze"/>
          <w:rFonts w:eastAsia="Arial Unicode MS"/>
          <w:b/>
          <w:sz w:val="24"/>
          <w:szCs w:val="24"/>
          <w:u w:color="000000"/>
        </w:rPr>
        <w:t>pl</w:t>
      </w:r>
      <w:proofErr w:type="gramEnd"/>
      <w:r w:rsidR="00515411" w:rsidRPr="00515411">
        <w:rPr>
          <w:rStyle w:val="Hipercze"/>
          <w:rFonts w:eastAsia="Arial Unicode MS"/>
          <w:b/>
          <w:sz w:val="24"/>
          <w:szCs w:val="24"/>
          <w:u w:color="000000"/>
        </w:rPr>
        <w:t>/transakcja/868795</w:t>
      </w:r>
    </w:p>
    <w:p w14:paraId="03247190" w14:textId="77777777" w:rsidR="00730339" w:rsidRDefault="00730339" w:rsidP="009F50F6">
      <w:pPr>
        <w:tabs>
          <w:tab w:val="left" w:pos="426"/>
        </w:tabs>
        <w:spacing w:after="0" w:line="23" w:lineRule="atLeast"/>
        <w:contextualSpacing/>
        <w:rPr>
          <w:rFonts w:eastAsia="Arial Unicode MS"/>
          <w:b/>
          <w:color w:val="000000"/>
          <w:sz w:val="24"/>
          <w:szCs w:val="24"/>
          <w:u w:color="000000"/>
        </w:rPr>
      </w:pPr>
    </w:p>
    <w:p w14:paraId="74BE23A9" w14:textId="77777777" w:rsidR="00CB17D9" w:rsidRDefault="00730339" w:rsidP="00CB17D9">
      <w:pPr>
        <w:numPr>
          <w:ilvl w:val="0"/>
          <w:numId w:val="75"/>
        </w:numPr>
        <w:tabs>
          <w:tab w:val="left" w:pos="284"/>
          <w:tab w:val="left" w:pos="426"/>
        </w:tabs>
        <w:spacing w:after="0" w:line="23" w:lineRule="atLeast"/>
        <w:ind w:left="0" w:firstLine="0"/>
        <w:rPr>
          <w:rFonts w:eastAsia="Arial Unicode MS"/>
          <w:color w:val="000000"/>
          <w:sz w:val="24"/>
          <w:szCs w:val="24"/>
          <w:u w:color="000000"/>
          <w:lang w:eastAsia="pl-PL"/>
        </w:rPr>
      </w:pPr>
      <w:r w:rsidRPr="00730339">
        <w:rPr>
          <w:rFonts w:eastAsia="Arial Unicode MS"/>
          <w:color w:val="000000"/>
          <w:sz w:val="24"/>
          <w:szCs w:val="24"/>
          <w:u w:color="000000"/>
          <w:lang w:eastAsia="pl-PL"/>
        </w:rPr>
        <w:t>Miejski Zarząd Komunalny w Sulejowie, ul. Konecka 46, 97-330 Sulejów</w:t>
      </w:r>
    </w:p>
    <w:p w14:paraId="549D076A" w14:textId="3F4682BE" w:rsidR="00515411" w:rsidRPr="00CB17D9" w:rsidRDefault="00CB17D9" w:rsidP="00CB17D9">
      <w:pPr>
        <w:numPr>
          <w:ilvl w:val="0"/>
          <w:numId w:val="75"/>
        </w:numPr>
        <w:tabs>
          <w:tab w:val="left" w:pos="284"/>
          <w:tab w:val="left" w:pos="426"/>
        </w:tabs>
        <w:spacing w:after="0" w:line="23" w:lineRule="atLeast"/>
        <w:ind w:left="0" w:firstLine="0"/>
        <w:rPr>
          <w:rFonts w:eastAsia="Arial Unicode MS"/>
          <w:color w:val="000000"/>
          <w:sz w:val="24"/>
          <w:szCs w:val="24"/>
          <w:u w:color="000000"/>
          <w:lang w:eastAsia="pl-PL"/>
        </w:rPr>
      </w:pPr>
      <w:r>
        <w:rPr>
          <w:rFonts w:eastAsia="Arial Unicode MS"/>
          <w:sz w:val="24"/>
          <w:szCs w:val="24"/>
        </w:rPr>
        <w:t>Miejski Ośrodek</w:t>
      </w:r>
      <w:r w:rsidRPr="00CB17D9">
        <w:rPr>
          <w:rFonts w:eastAsia="Arial Unicode MS"/>
          <w:sz w:val="24"/>
          <w:szCs w:val="24"/>
        </w:rPr>
        <w:t xml:space="preserve"> Pomocy Społecznej w Sulejowie, ul. Targowa 20, 97-330 Sulejów</w:t>
      </w:r>
    </w:p>
    <w:p w14:paraId="5CEE86EF" w14:textId="77777777" w:rsidR="00730339" w:rsidRPr="00142FC6" w:rsidRDefault="00730339" w:rsidP="009F50F6">
      <w:pPr>
        <w:pStyle w:val="Akapitzlist"/>
        <w:tabs>
          <w:tab w:val="left" w:pos="0"/>
          <w:tab w:val="left" w:pos="426"/>
        </w:tabs>
        <w:spacing w:after="0" w:line="23" w:lineRule="atLeast"/>
        <w:ind w:left="0"/>
        <w:contextualSpacing/>
        <w:rPr>
          <w:rFonts w:eastAsia="Arial Unicode MS"/>
          <w:sz w:val="24"/>
          <w:szCs w:val="24"/>
        </w:rPr>
      </w:pPr>
    </w:p>
    <w:p w14:paraId="45BB56B7" w14:textId="5D34A102" w:rsidR="00730339" w:rsidRPr="00142FC6" w:rsidRDefault="00730339" w:rsidP="009F50F6">
      <w:pPr>
        <w:pStyle w:val="Akapitzlist"/>
        <w:tabs>
          <w:tab w:val="left" w:pos="0"/>
          <w:tab w:val="left" w:pos="426"/>
        </w:tabs>
        <w:spacing w:after="0" w:line="23" w:lineRule="atLeast"/>
        <w:ind w:left="0"/>
        <w:contextualSpacing/>
        <w:rPr>
          <w:rFonts w:eastAsia="Arial Unicode MS"/>
          <w:sz w:val="24"/>
          <w:szCs w:val="24"/>
        </w:rPr>
      </w:pPr>
      <w:r w:rsidRPr="00142FC6">
        <w:rPr>
          <w:rFonts w:eastAsia="Arial Unicode MS"/>
          <w:sz w:val="24"/>
          <w:szCs w:val="24"/>
        </w:rPr>
        <w:t>Działając na podstawie art. 38 ust. 1, ust. 2, ust. 3 ustawy z dnia 11 września 2019 r. Prawo zamówień publiczny</w:t>
      </w:r>
      <w:r w:rsidR="00515411">
        <w:rPr>
          <w:rFonts w:eastAsia="Arial Unicode MS"/>
          <w:sz w:val="24"/>
          <w:szCs w:val="24"/>
        </w:rPr>
        <w:t>ch Gmina Sulejów wraz z podległymi jej</w:t>
      </w:r>
      <w:r w:rsidRPr="00142FC6">
        <w:rPr>
          <w:rFonts w:eastAsia="Arial Unicode MS"/>
          <w:sz w:val="24"/>
          <w:szCs w:val="24"/>
        </w:rPr>
        <w:t xml:space="preserve"> </w:t>
      </w:r>
      <w:r w:rsidR="00515411">
        <w:rPr>
          <w:rFonts w:eastAsia="Arial Unicode MS"/>
          <w:sz w:val="24"/>
          <w:szCs w:val="24"/>
        </w:rPr>
        <w:t xml:space="preserve">jednostkami </w:t>
      </w:r>
      <w:r w:rsidRPr="00142FC6">
        <w:rPr>
          <w:rFonts w:eastAsia="Arial Unicode MS"/>
          <w:sz w:val="24"/>
          <w:szCs w:val="24"/>
        </w:rPr>
        <w:t>(</w:t>
      </w:r>
      <w:r>
        <w:rPr>
          <w:rFonts w:eastAsia="Arial Unicode MS"/>
          <w:sz w:val="24"/>
          <w:szCs w:val="24"/>
        </w:rPr>
        <w:t xml:space="preserve">Miejskim Zarządem Komunalnym w </w:t>
      </w:r>
      <w:r w:rsidRPr="00142FC6">
        <w:rPr>
          <w:rFonts w:eastAsia="Arial Unicode MS"/>
          <w:sz w:val="24"/>
          <w:szCs w:val="24"/>
        </w:rPr>
        <w:t>Sulejowie</w:t>
      </w:r>
      <w:r w:rsidR="00515411">
        <w:rPr>
          <w:rFonts w:eastAsia="Arial Unicode MS"/>
          <w:sz w:val="24"/>
          <w:szCs w:val="24"/>
        </w:rPr>
        <w:t>, Miejskim Ośrodkiem Pomocy Społecznej w Sulejowie</w:t>
      </w:r>
      <w:r w:rsidRPr="00142FC6">
        <w:rPr>
          <w:rFonts w:eastAsia="Arial Unicode MS"/>
          <w:sz w:val="24"/>
          <w:szCs w:val="24"/>
        </w:rPr>
        <w:t xml:space="preserve">) przeprowadza wspólne postępowanie o udzielenie zamówienia na zakup benzyny bezołowiowej 95 oraz oleju napędowego </w:t>
      </w:r>
      <w:r>
        <w:rPr>
          <w:rFonts w:eastAsia="Arial Unicode MS"/>
          <w:sz w:val="24"/>
          <w:szCs w:val="24"/>
        </w:rPr>
        <w:t>w 2024 roku</w:t>
      </w:r>
      <w:r w:rsidRPr="00142FC6">
        <w:rPr>
          <w:rFonts w:eastAsia="Arial Unicode MS"/>
          <w:sz w:val="24"/>
          <w:szCs w:val="24"/>
        </w:rPr>
        <w:t xml:space="preserve">. Gmina Sulejów przeprowadza postępowanie w swoim imieniu </w:t>
      </w:r>
      <w:r w:rsidR="00515411">
        <w:rPr>
          <w:rFonts w:eastAsia="Arial Unicode MS"/>
          <w:sz w:val="24"/>
          <w:szCs w:val="24"/>
        </w:rPr>
        <w:t xml:space="preserve">oraz w imieniu wyżej wymienionych jednostek. </w:t>
      </w:r>
    </w:p>
    <w:p w14:paraId="303DBF3D" w14:textId="77777777" w:rsidR="00730339" w:rsidRPr="00560CDC" w:rsidRDefault="00730339" w:rsidP="009F50F6">
      <w:pPr>
        <w:tabs>
          <w:tab w:val="left" w:pos="426"/>
        </w:tabs>
        <w:spacing w:after="0" w:line="23" w:lineRule="atLeast"/>
        <w:contextualSpacing/>
        <w:rPr>
          <w:rFonts w:eastAsia="Arial Unicode MS"/>
          <w:color w:val="000000"/>
          <w:sz w:val="24"/>
          <w:szCs w:val="24"/>
          <w:u w:color="000000"/>
          <w:lang w:eastAsia="pl-PL"/>
        </w:rPr>
      </w:pPr>
    </w:p>
    <w:p w14:paraId="03AC7A98"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4A2BAAE7" w:rsidR="00B027D6" w:rsidRPr="00560CDC" w:rsidRDefault="001D241E" w:rsidP="009F50F6">
      <w:pPr>
        <w:tabs>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956BA1">
        <w:rPr>
          <w:rFonts w:eastAsia="Arial Unicode MS"/>
          <w:color w:val="000000"/>
          <w:sz w:val="24"/>
          <w:szCs w:val="24"/>
          <w:u w:color="000000"/>
          <w:lang w:eastAsia="pl-PL"/>
        </w:rPr>
        <w:t>dostawy</w:t>
      </w:r>
      <w:r w:rsidR="00407EB0"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263F32">
        <w:rPr>
          <w:rFonts w:eastAsia="Arial Unicode MS"/>
          <w:color w:val="000000"/>
          <w:sz w:val="24"/>
          <w:szCs w:val="24"/>
          <w:u w:color="000000"/>
          <w:lang w:eastAsia="pl-PL"/>
        </w:rPr>
        <w:t>3</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263F32">
        <w:rPr>
          <w:rFonts w:eastAsia="Arial Unicode MS"/>
          <w:color w:val="000000"/>
          <w:sz w:val="24"/>
          <w:szCs w:val="24"/>
          <w:u w:color="000000"/>
          <w:lang w:eastAsia="pl-PL"/>
        </w:rPr>
        <w:t>1605</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0A843C15" w:rsidR="001D241E" w:rsidRPr="00560CDC" w:rsidRDefault="00E774DD" w:rsidP="009F50F6">
      <w:pPr>
        <w:tabs>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956BA1">
        <w:rPr>
          <w:rFonts w:eastAsia="Arial Unicode MS"/>
          <w:color w:val="000000"/>
          <w:sz w:val="24"/>
          <w:szCs w:val="24"/>
          <w:u w:color="000000"/>
          <w:lang w:eastAsia="pl-PL"/>
        </w:rPr>
        <w:t>dostawy</w:t>
      </w:r>
      <w:r w:rsidR="00780A60" w:rsidRPr="00560CDC">
        <w:rPr>
          <w:rFonts w:eastAsia="Arial Unicode MS"/>
          <w:color w:val="000000"/>
          <w:sz w:val="24"/>
          <w:szCs w:val="24"/>
          <w:u w:color="000000"/>
          <w:lang w:eastAsia="pl-PL"/>
        </w:rPr>
        <w:t xml:space="preserve"> (tj. progu unijnego)</w:t>
      </w:r>
      <w:r w:rsidRPr="00560CDC">
        <w:rPr>
          <w:rFonts w:eastAsia="Arial Unicode MS"/>
          <w:color w:val="000000"/>
          <w:sz w:val="24"/>
          <w:szCs w:val="24"/>
          <w:u w:color="000000"/>
          <w:lang w:eastAsia="pl-PL"/>
        </w:rPr>
        <w:t>.</w:t>
      </w:r>
    </w:p>
    <w:p w14:paraId="6FB036BE" w14:textId="77777777" w:rsidR="006069A3" w:rsidRDefault="006069A3" w:rsidP="009F50F6">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06694FCF" w14:textId="77777777" w:rsidR="00CB17D9" w:rsidRPr="00560CDC" w:rsidRDefault="00CB17D9" w:rsidP="009F50F6">
      <w:pPr>
        <w:tabs>
          <w:tab w:val="left" w:pos="426"/>
        </w:tabs>
        <w:spacing w:after="0" w:line="23" w:lineRule="atLeast"/>
        <w:contextualSpacing/>
        <w:rPr>
          <w:rFonts w:eastAsia="Times New Roman"/>
          <w:color w:val="000000"/>
          <w:sz w:val="24"/>
          <w:szCs w:val="24"/>
          <w:u w:color="000000"/>
          <w:lang w:eastAsia="pl-PL"/>
        </w:rPr>
      </w:pPr>
    </w:p>
    <w:p w14:paraId="563114D4" w14:textId="1ECE0950"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3. OPIS PRZEDMIOTU ZAMÓWIENIA</w:t>
      </w:r>
    </w:p>
    <w:p w14:paraId="3DEE4CDD" w14:textId="349ACDE6" w:rsidR="00C528C9" w:rsidRDefault="00560CDC" w:rsidP="009F50F6">
      <w:pPr>
        <w:pStyle w:val="Akapitzlist"/>
        <w:widowControl w:val="0"/>
        <w:numPr>
          <w:ilvl w:val="0"/>
          <w:numId w:val="71"/>
        </w:numPr>
        <w:tabs>
          <w:tab w:val="left" w:pos="426"/>
          <w:tab w:val="left" w:pos="567"/>
        </w:tabs>
        <w:suppressAutoHyphens/>
        <w:spacing w:after="0" w:line="23" w:lineRule="atLeast"/>
        <w:ind w:left="0" w:firstLine="0"/>
        <w:rPr>
          <w:rFonts w:asciiTheme="minorHAnsi" w:hAnsiTheme="minorHAnsi"/>
          <w:kern w:val="1"/>
          <w:sz w:val="24"/>
          <w:szCs w:val="24"/>
          <w:lang w:eastAsia="hi-IN" w:bidi="hi-IN"/>
        </w:rPr>
      </w:pPr>
      <w:r>
        <w:rPr>
          <w:bCs/>
          <w:sz w:val="24"/>
          <w:szCs w:val="24"/>
        </w:rPr>
        <w:t xml:space="preserve">Przedmiotem zamówienia </w:t>
      </w:r>
      <w:r w:rsidR="00C528C9" w:rsidRPr="00E24BEB">
        <w:rPr>
          <w:rFonts w:asciiTheme="minorHAnsi" w:hAnsiTheme="minorHAnsi"/>
          <w:kern w:val="1"/>
          <w:sz w:val="24"/>
          <w:szCs w:val="24"/>
          <w:lang w:eastAsia="hi-IN" w:bidi="hi-IN"/>
        </w:rPr>
        <w:t>sukcesywna dostawa paliw płynnych</w:t>
      </w:r>
      <w:r w:rsidR="00C528C9">
        <w:rPr>
          <w:rFonts w:asciiTheme="minorHAnsi" w:hAnsiTheme="minorHAnsi"/>
          <w:kern w:val="1"/>
          <w:sz w:val="24"/>
          <w:szCs w:val="24"/>
          <w:lang w:eastAsia="hi-IN" w:bidi="hi-IN"/>
        </w:rPr>
        <w:t xml:space="preserve"> w 2024 roku</w:t>
      </w:r>
      <w:r w:rsidR="00C528C9" w:rsidRPr="00E24BEB">
        <w:rPr>
          <w:rFonts w:asciiTheme="minorHAnsi" w:hAnsiTheme="minorHAnsi"/>
          <w:kern w:val="1"/>
          <w:sz w:val="24"/>
          <w:szCs w:val="24"/>
          <w:lang w:eastAsia="hi-IN" w:bidi="hi-IN"/>
        </w:rPr>
        <w:t xml:space="preserve"> do samochodów i pojazdów Urzędu Miejskiego w Sulejowie, jednostek OSP, </w:t>
      </w:r>
      <w:r w:rsidR="00CB17D9">
        <w:rPr>
          <w:rFonts w:eastAsia="Arial Unicode MS"/>
          <w:sz w:val="24"/>
          <w:szCs w:val="24"/>
        </w:rPr>
        <w:t>Miejskiego Ośrodka</w:t>
      </w:r>
      <w:r w:rsidR="00CB17D9">
        <w:rPr>
          <w:rFonts w:eastAsia="Arial Unicode MS"/>
          <w:sz w:val="24"/>
          <w:szCs w:val="24"/>
        </w:rPr>
        <w:t xml:space="preserve"> Pomocy Społecznej w Sulejowie</w:t>
      </w:r>
      <w:r w:rsidR="00CB17D9">
        <w:rPr>
          <w:rFonts w:eastAsia="Arial Unicode MS"/>
          <w:sz w:val="24"/>
          <w:szCs w:val="24"/>
        </w:rPr>
        <w:t>,</w:t>
      </w:r>
      <w:r w:rsidR="00CB17D9" w:rsidRPr="00E24BEB">
        <w:rPr>
          <w:rFonts w:asciiTheme="minorHAnsi" w:hAnsiTheme="minorHAnsi"/>
          <w:kern w:val="1"/>
          <w:sz w:val="24"/>
          <w:szCs w:val="24"/>
          <w:lang w:eastAsia="hi-IN" w:bidi="hi-IN"/>
        </w:rPr>
        <w:t xml:space="preserve"> </w:t>
      </w:r>
      <w:r w:rsidR="00C528C9" w:rsidRPr="00E24BEB">
        <w:rPr>
          <w:rFonts w:asciiTheme="minorHAnsi" w:hAnsiTheme="minorHAnsi"/>
          <w:kern w:val="1"/>
          <w:sz w:val="24"/>
          <w:szCs w:val="24"/>
          <w:lang w:eastAsia="hi-IN" w:bidi="hi-IN"/>
        </w:rPr>
        <w:t xml:space="preserve">Miejskiego Zarządu Komunalnego w Sulejowie </w:t>
      </w:r>
      <w:r w:rsidR="00C528C9">
        <w:rPr>
          <w:rFonts w:asciiTheme="minorHAnsi" w:hAnsiTheme="minorHAnsi"/>
          <w:kern w:val="1"/>
          <w:sz w:val="24"/>
          <w:szCs w:val="24"/>
          <w:lang w:eastAsia="hi-IN" w:bidi="hi-IN"/>
        </w:rPr>
        <w:t xml:space="preserve">w </w:t>
      </w:r>
      <w:r w:rsidR="00C528C9" w:rsidRPr="00E24BEB">
        <w:rPr>
          <w:rFonts w:asciiTheme="minorHAnsi" w:hAnsiTheme="minorHAnsi"/>
          <w:kern w:val="1"/>
          <w:sz w:val="24"/>
          <w:szCs w:val="24"/>
          <w:lang w:eastAsia="hi-IN" w:bidi="hi-IN"/>
        </w:rPr>
        <w:t>systemie bezgotówkowym na podstawie kart flotowych realizowana na stacjach paliw znajdujących się na terenie Rzeczypospolitej Polskiej.</w:t>
      </w:r>
    </w:p>
    <w:p w14:paraId="7A079E89" w14:textId="77777777" w:rsidR="00C528C9" w:rsidRPr="00464979" w:rsidRDefault="00C528C9" w:rsidP="009F50F6">
      <w:pPr>
        <w:pStyle w:val="Akapitzlist"/>
        <w:widowControl w:val="0"/>
        <w:numPr>
          <w:ilvl w:val="0"/>
          <w:numId w:val="71"/>
        </w:numPr>
        <w:tabs>
          <w:tab w:val="left" w:pos="426"/>
          <w:tab w:val="left" w:pos="567"/>
        </w:tabs>
        <w:suppressAutoHyphens/>
        <w:spacing w:after="0" w:line="23" w:lineRule="atLeast"/>
        <w:ind w:left="0" w:firstLine="0"/>
        <w:rPr>
          <w:rFonts w:asciiTheme="minorHAnsi" w:hAnsiTheme="minorHAnsi"/>
          <w:kern w:val="1"/>
          <w:sz w:val="24"/>
          <w:szCs w:val="24"/>
          <w:lang w:eastAsia="hi-IN" w:bidi="hi-IN"/>
        </w:rPr>
      </w:pPr>
      <w:r w:rsidRPr="00464979">
        <w:rPr>
          <w:rFonts w:asciiTheme="minorHAnsi" w:hAnsiTheme="minorHAnsi"/>
          <w:kern w:val="1"/>
          <w:sz w:val="24"/>
          <w:szCs w:val="24"/>
          <w:lang w:eastAsia="hi-IN" w:bidi="hi-IN"/>
        </w:rPr>
        <w:t xml:space="preserve">Zamawiający podzielił zamówienie na dwie części: </w:t>
      </w:r>
    </w:p>
    <w:p w14:paraId="1159EF53" w14:textId="2159FB94" w:rsidR="00C528C9" w:rsidRPr="009330F0" w:rsidRDefault="00C528C9" w:rsidP="009F50F6">
      <w:pPr>
        <w:pStyle w:val="Akapitzlist"/>
        <w:widowControl w:val="0"/>
        <w:tabs>
          <w:tab w:val="left" w:pos="426"/>
          <w:tab w:val="left" w:pos="567"/>
        </w:tabs>
        <w:suppressAutoHyphens/>
        <w:spacing w:after="0" w:line="23" w:lineRule="atLeast"/>
        <w:ind w:left="0"/>
        <w:rPr>
          <w:rFonts w:asciiTheme="minorHAnsi" w:hAnsiTheme="minorHAnsi"/>
          <w:b/>
          <w:kern w:val="1"/>
          <w:sz w:val="24"/>
          <w:szCs w:val="24"/>
          <w:lang w:eastAsia="hi-IN" w:bidi="hi-IN"/>
        </w:rPr>
      </w:pPr>
      <w:r w:rsidRPr="00464979">
        <w:rPr>
          <w:rFonts w:asciiTheme="minorHAnsi" w:hAnsiTheme="minorHAnsi"/>
          <w:b/>
          <w:kern w:val="1"/>
          <w:sz w:val="24"/>
          <w:szCs w:val="24"/>
          <w:lang w:eastAsia="hi-IN" w:bidi="hi-IN"/>
        </w:rPr>
        <w:t>Część 1 – Sukcesywna dostawa paliw płynnych do samochodów</w:t>
      </w:r>
      <w:r w:rsidR="0002799C" w:rsidRPr="00464979">
        <w:rPr>
          <w:rFonts w:asciiTheme="minorHAnsi" w:hAnsiTheme="minorHAnsi"/>
          <w:b/>
          <w:kern w:val="1"/>
          <w:sz w:val="24"/>
          <w:szCs w:val="24"/>
          <w:lang w:eastAsia="hi-IN" w:bidi="hi-IN"/>
        </w:rPr>
        <w:t xml:space="preserve"> i pojazdów</w:t>
      </w:r>
      <w:r w:rsidR="00464979" w:rsidRPr="00464979">
        <w:rPr>
          <w:rFonts w:asciiTheme="minorHAnsi" w:hAnsiTheme="minorHAnsi"/>
          <w:b/>
          <w:kern w:val="1"/>
          <w:sz w:val="24"/>
          <w:szCs w:val="24"/>
          <w:lang w:eastAsia="hi-IN" w:bidi="hi-IN"/>
        </w:rPr>
        <w:t xml:space="preserve"> Urzędu Miejskiego w Sulejowie, </w:t>
      </w:r>
      <w:r w:rsidRPr="00464979">
        <w:rPr>
          <w:rFonts w:asciiTheme="minorHAnsi" w:hAnsiTheme="minorHAnsi"/>
          <w:b/>
          <w:kern w:val="1"/>
          <w:sz w:val="24"/>
          <w:szCs w:val="24"/>
          <w:lang w:eastAsia="hi-IN" w:bidi="hi-IN"/>
        </w:rPr>
        <w:t>jednostek OSP</w:t>
      </w:r>
      <w:r w:rsidR="00CB17D9">
        <w:rPr>
          <w:rFonts w:asciiTheme="minorHAnsi" w:hAnsiTheme="minorHAnsi"/>
          <w:b/>
          <w:kern w:val="1"/>
          <w:sz w:val="24"/>
          <w:szCs w:val="24"/>
          <w:lang w:eastAsia="hi-IN" w:bidi="hi-IN"/>
        </w:rPr>
        <w:t xml:space="preserve"> i </w:t>
      </w:r>
      <w:r w:rsidR="00464979" w:rsidRPr="00464979">
        <w:rPr>
          <w:rFonts w:asciiTheme="minorHAnsi" w:hAnsiTheme="minorHAnsi"/>
          <w:b/>
          <w:kern w:val="1"/>
          <w:sz w:val="24"/>
          <w:szCs w:val="24"/>
          <w:lang w:eastAsia="hi-IN" w:bidi="hi-IN"/>
        </w:rPr>
        <w:t>Miejskiego Ośrodka Pomocy Społecznej w Sulejowie</w:t>
      </w:r>
    </w:p>
    <w:p w14:paraId="423EF8E0" w14:textId="77777777" w:rsidR="00C528C9" w:rsidRPr="009330F0" w:rsidRDefault="00C528C9" w:rsidP="009F50F6">
      <w:pPr>
        <w:pStyle w:val="Akapitzlist"/>
        <w:widowControl w:val="0"/>
        <w:tabs>
          <w:tab w:val="left" w:pos="426"/>
          <w:tab w:val="left" w:pos="567"/>
        </w:tabs>
        <w:suppressAutoHyphens/>
        <w:spacing w:after="0" w:line="23" w:lineRule="atLeast"/>
        <w:ind w:left="0"/>
        <w:rPr>
          <w:rFonts w:asciiTheme="minorHAnsi" w:hAnsiTheme="minorHAnsi"/>
          <w:b/>
          <w:kern w:val="1"/>
          <w:sz w:val="24"/>
          <w:szCs w:val="24"/>
          <w:lang w:eastAsia="hi-IN" w:bidi="hi-IN"/>
        </w:rPr>
      </w:pPr>
      <w:r w:rsidRPr="009330F0">
        <w:rPr>
          <w:rFonts w:asciiTheme="minorHAnsi" w:hAnsiTheme="minorHAnsi"/>
          <w:b/>
          <w:kern w:val="1"/>
          <w:sz w:val="24"/>
          <w:szCs w:val="24"/>
          <w:lang w:eastAsia="hi-IN" w:bidi="hi-IN"/>
        </w:rPr>
        <w:lastRenderedPageBreak/>
        <w:t>Część 2 - Sukcesywna dostawa paliw płynnych do samochodów i pojazdów Miejskiego Zarządu Komunalnego w Sulejowie</w:t>
      </w:r>
    </w:p>
    <w:p w14:paraId="04DE8C49" w14:textId="77777777" w:rsidR="00C528C9" w:rsidRDefault="00C528C9" w:rsidP="009F50F6">
      <w:pPr>
        <w:pStyle w:val="Akapitzlist"/>
        <w:widowControl w:val="0"/>
        <w:tabs>
          <w:tab w:val="left" w:pos="426"/>
          <w:tab w:val="left" w:pos="567"/>
        </w:tabs>
        <w:suppressAutoHyphens/>
        <w:spacing w:after="0" w:line="23" w:lineRule="atLeast"/>
        <w:ind w:left="0"/>
        <w:rPr>
          <w:rFonts w:asciiTheme="minorHAnsi" w:hAnsiTheme="minorHAnsi"/>
          <w:kern w:val="1"/>
          <w:sz w:val="24"/>
          <w:szCs w:val="24"/>
          <w:lang w:eastAsia="hi-IN" w:bidi="hi-IN"/>
        </w:rPr>
      </w:pPr>
      <w:r>
        <w:rPr>
          <w:rFonts w:asciiTheme="minorHAnsi" w:hAnsiTheme="minorHAnsi"/>
          <w:kern w:val="1"/>
          <w:sz w:val="24"/>
          <w:szCs w:val="24"/>
          <w:lang w:eastAsia="hi-IN" w:bidi="hi-IN"/>
        </w:rPr>
        <w:t xml:space="preserve">Zamawiający dopuszcza składanie ofert częściowych </w:t>
      </w:r>
      <w:r w:rsidRPr="00F14157">
        <w:rPr>
          <w:rFonts w:asciiTheme="minorHAnsi" w:hAnsiTheme="minorHAnsi"/>
          <w:kern w:val="1"/>
          <w:sz w:val="24"/>
          <w:szCs w:val="24"/>
          <w:lang w:eastAsia="hi-IN" w:bidi="hi-IN"/>
        </w:rPr>
        <w:t>na jedną lub więcej części zamówienia.</w:t>
      </w:r>
    </w:p>
    <w:p w14:paraId="68B87700" w14:textId="77777777" w:rsidR="00C528C9" w:rsidRPr="00F14157" w:rsidRDefault="00C528C9" w:rsidP="009F50F6">
      <w:pPr>
        <w:widowControl w:val="0"/>
        <w:tabs>
          <w:tab w:val="left" w:pos="426"/>
          <w:tab w:val="left" w:pos="567"/>
        </w:tabs>
        <w:suppressAutoHyphens/>
        <w:spacing w:after="0" w:line="23" w:lineRule="atLeast"/>
        <w:rPr>
          <w:rFonts w:asciiTheme="minorHAnsi" w:hAnsiTheme="minorHAnsi"/>
          <w:kern w:val="1"/>
          <w:sz w:val="24"/>
          <w:szCs w:val="24"/>
          <w:lang w:eastAsia="hi-IN" w:bidi="hi-IN"/>
        </w:rPr>
      </w:pPr>
      <w:r w:rsidRPr="00F14157">
        <w:rPr>
          <w:rFonts w:asciiTheme="minorHAnsi" w:hAnsiTheme="minorHAnsi"/>
          <w:kern w:val="1"/>
          <w:sz w:val="24"/>
          <w:szCs w:val="24"/>
          <w:lang w:eastAsia="hi-IN" w:bidi="hi-IN"/>
        </w:rPr>
        <w:t xml:space="preserve">Zamawiający </w:t>
      </w:r>
      <w:r>
        <w:rPr>
          <w:rFonts w:asciiTheme="minorHAnsi" w:hAnsiTheme="minorHAnsi"/>
          <w:kern w:val="1"/>
          <w:sz w:val="24"/>
          <w:szCs w:val="24"/>
          <w:lang w:eastAsia="hi-IN" w:bidi="hi-IN"/>
        </w:rPr>
        <w:t>nie ogranicza liczby części zamówienia, których</w:t>
      </w:r>
      <w:r w:rsidRPr="00F14157">
        <w:rPr>
          <w:rFonts w:asciiTheme="minorHAnsi" w:hAnsiTheme="minorHAnsi"/>
          <w:kern w:val="1"/>
          <w:sz w:val="24"/>
          <w:szCs w:val="24"/>
          <w:lang w:eastAsia="hi-IN" w:bidi="hi-IN"/>
        </w:rPr>
        <w:t xml:space="preserve"> można udzielić jednemu</w:t>
      </w:r>
    </w:p>
    <w:p w14:paraId="07BA3AD5" w14:textId="77777777" w:rsidR="00C528C9" w:rsidRDefault="00C528C9" w:rsidP="009F50F6">
      <w:pPr>
        <w:pStyle w:val="Akapitzlist"/>
        <w:widowControl w:val="0"/>
        <w:tabs>
          <w:tab w:val="left" w:pos="426"/>
          <w:tab w:val="left" w:pos="567"/>
        </w:tabs>
        <w:suppressAutoHyphens/>
        <w:spacing w:after="0" w:line="23" w:lineRule="atLeast"/>
        <w:ind w:left="0"/>
        <w:rPr>
          <w:rFonts w:asciiTheme="minorHAnsi" w:hAnsiTheme="minorHAnsi"/>
          <w:kern w:val="1"/>
          <w:sz w:val="24"/>
          <w:szCs w:val="24"/>
          <w:lang w:eastAsia="hi-IN" w:bidi="hi-IN"/>
        </w:rPr>
      </w:pPr>
      <w:proofErr w:type="gramStart"/>
      <w:r>
        <w:rPr>
          <w:rFonts w:asciiTheme="minorHAnsi" w:hAnsiTheme="minorHAnsi"/>
          <w:kern w:val="1"/>
          <w:sz w:val="24"/>
          <w:szCs w:val="24"/>
          <w:lang w:eastAsia="hi-IN" w:bidi="hi-IN"/>
        </w:rPr>
        <w:t>wykonawcy</w:t>
      </w:r>
      <w:proofErr w:type="gramEnd"/>
      <w:r>
        <w:rPr>
          <w:rFonts w:asciiTheme="minorHAnsi" w:hAnsiTheme="minorHAnsi"/>
          <w:kern w:val="1"/>
          <w:sz w:val="24"/>
          <w:szCs w:val="24"/>
          <w:lang w:eastAsia="hi-IN" w:bidi="hi-IN"/>
        </w:rPr>
        <w:t xml:space="preserve">. </w:t>
      </w:r>
    </w:p>
    <w:p w14:paraId="0E6FAC36" w14:textId="77777777" w:rsidR="00C528C9" w:rsidRDefault="00C528C9" w:rsidP="009F50F6">
      <w:pPr>
        <w:pStyle w:val="Akapitzlist"/>
        <w:widowControl w:val="0"/>
        <w:numPr>
          <w:ilvl w:val="0"/>
          <w:numId w:val="71"/>
        </w:numPr>
        <w:tabs>
          <w:tab w:val="left" w:pos="426"/>
          <w:tab w:val="left" w:pos="567"/>
        </w:tabs>
        <w:suppressAutoHyphens/>
        <w:spacing w:after="0" w:line="23" w:lineRule="atLeast"/>
        <w:ind w:left="0" w:firstLine="0"/>
        <w:rPr>
          <w:rFonts w:asciiTheme="minorHAnsi" w:hAnsiTheme="minorHAnsi"/>
          <w:kern w:val="1"/>
          <w:sz w:val="24"/>
          <w:szCs w:val="24"/>
          <w:lang w:eastAsia="hi-IN" w:bidi="hi-IN"/>
        </w:rPr>
      </w:pPr>
      <w:r w:rsidRPr="00E24BEB">
        <w:rPr>
          <w:rFonts w:asciiTheme="minorHAnsi" w:hAnsiTheme="minorHAnsi"/>
          <w:kern w:val="1"/>
          <w:sz w:val="24"/>
          <w:szCs w:val="24"/>
          <w:lang w:eastAsia="hi-IN" w:bidi="hi-IN"/>
        </w:rPr>
        <w:t xml:space="preserve">Szacunkowe </w:t>
      </w:r>
      <w:proofErr w:type="gramStart"/>
      <w:r w:rsidRPr="00E24BEB">
        <w:rPr>
          <w:rFonts w:asciiTheme="minorHAnsi" w:hAnsiTheme="minorHAnsi"/>
          <w:kern w:val="1"/>
          <w:sz w:val="24"/>
          <w:szCs w:val="24"/>
          <w:lang w:eastAsia="hi-IN" w:bidi="hi-IN"/>
        </w:rPr>
        <w:t>zapotrzebowanie  na</w:t>
      </w:r>
      <w:proofErr w:type="gramEnd"/>
      <w:r w:rsidRPr="00E24BEB">
        <w:rPr>
          <w:rFonts w:asciiTheme="minorHAnsi" w:hAnsiTheme="minorHAnsi"/>
          <w:kern w:val="1"/>
          <w:sz w:val="24"/>
          <w:szCs w:val="24"/>
          <w:lang w:eastAsia="hi-IN" w:bidi="hi-IN"/>
        </w:rPr>
        <w:t xml:space="preserve"> paliwa do pojazdów w przewidzianym okresie realizacji zamówienia wynosi: </w:t>
      </w:r>
    </w:p>
    <w:p w14:paraId="6D2E5B3F" w14:textId="77ED1C6C" w:rsidR="00C528C9" w:rsidRPr="00B13AAE" w:rsidRDefault="00C528C9" w:rsidP="009F50F6">
      <w:pPr>
        <w:widowControl w:val="0"/>
        <w:tabs>
          <w:tab w:val="left" w:pos="426"/>
          <w:tab w:val="left" w:pos="567"/>
        </w:tabs>
        <w:suppressAutoHyphens/>
        <w:spacing w:after="0" w:line="23" w:lineRule="atLeast"/>
        <w:rPr>
          <w:rFonts w:asciiTheme="minorHAnsi" w:hAnsiTheme="minorHAnsi"/>
          <w:b/>
          <w:kern w:val="1"/>
          <w:sz w:val="24"/>
          <w:szCs w:val="24"/>
          <w:lang w:eastAsia="hi-IN" w:bidi="hi-IN"/>
        </w:rPr>
      </w:pPr>
      <w:r w:rsidRPr="00B13AAE">
        <w:rPr>
          <w:rFonts w:asciiTheme="minorHAnsi" w:hAnsiTheme="minorHAnsi"/>
          <w:b/>
          <w:kern w:val="1"/>
          <w:sz w:val="24"/>
          <w:szCs w:val="24"/>
          <w:lang w:eastAsia="hi-IN" w:bidi="hi-IN"/>
        </w:rPr>
        <w:t xml:space="preserve">Część 1 – benzyny bezołowiowej Pb95 – </w:t>
      </w:r>
      <w:r w:rsidR="00CB17D9">
        <w:rPr>
          <w:rFonts w:asciiTheme="minorHAnsi" w:hAnsiTheme="minorHAnsi"/>
          <w:b/>
          <w:kern w:val="1"/>
          <w:sz w:val="24"/>
          <w:szCs w:val="24"/>
          <w:lang w:eastAsia="hi-IN" w:bidi="hi-IN"/>
        </w:rPr>
        <w:t>5.300</w:t>
      </w:r>
      <w:r w:rsidRPr="00B13AAE">
        <w:rPr>
          <w:rFonts w:asciiTheme="minorHAnsi" w:hAnsiTheme="minorHAnsi"/>
          <w:b/>
          <w:kern w:val="1"/>
          <w:sz w:val="24"/>
          <w:szCs w:val="24"/>
          <w:lang w:eastAsia="hi-IN" w:bidi="hi-IN"/>
        </w:rPr>
        <w:t xml:space="preserve"> </w:t>
      </w:r>
      <w:proofErr w:type="gramStart"/>
      <w:r w:rsidRPr="00B13AAE">
        <w:rPr>
          <w:rFonts w:asciiTheme="minorHAnsi" w:hAnsiTheme="minorHAnsi"/>
          <w:b/>
          <w:kern w:val="1"/>
          <w:sz w:val="24"/>
          <w:szCs w:val="24"/>
          <w:lang w:eastAsia="hi-IN" w:bidi="hi-IN"/>
        </w:rPr>
        <w:t>litrów</w:t>
      </w:r>
      <w:proofErr w:type="gramEnd"/>
      <w:r w:rsidRPr="00B13AAE">
        <w:rPr>
          <w:rFonts w:asciiTheme="minorHAnsi" w:hAnsiTheme="minorHAnsi"/>
          <w:b/>
          <w:kern w:val="1"/>
          <w:sz w:val="24"/>
          <w:szCs w:val="24"/>
          <w:lang w:eastAsia="hi-IN" w:bidi="hi-IN"/>
        </w:rPr>
        <w:t xml:space="preserve">, oleju napędowego – </w:t>
      </w:r>
      <w:r w:rsidR="00EE6DD1" w:rsidRPr="00B13AAE">
        <w:rPr>
          <w:rFonts w:asciiTheme="minorHAnsi" w:hAnsiTheme="minorHAnsi"/>
          <w:b/>
          <w:kern w:val="1"/>
          <w:sz w:val="24"/>
          <w:szCs w:val="24"/>
          <w:lang w:eastAsia="hi-IN" w:bidi="hi-IN"/>
        </w:rPr>
        <w:t>6</w:t>
      </w:r>
      <w:r w:rsidR="00B13AAE" w:rsidRPr="00B13AAE">
        <w:rPr>
          <w:rFonts w:asciiTheme="minorHAnsi" w:hAnsiTheme="minorHAnsi"/>
          <w:b/>
          <w:kern w:val="1"/>
          <w:sz w:val="24"/>
          <w:szCs w:val="24"/>
          <w:lang w:eastAsia="hi-IN" w:bidi="hi-IN"/>
        </w:rPr>
        <w:t>.</w:t>
      </w:r>
      <w:r w:rsidR="00EE6DD1" w:rsidRPr="00B13AAE">
        <w:rPr>
          <w:rFonts w:asciiTheme="minorHAnsi" w:hAnsiTheme="minorHAnsi"/>
          <w:b/>
          <w:kern w:val="1"/>
          <w:sz w:val="24"/>
          <w:szCs w:val="24"/>
          <w:lang w:eastAsia="hi-IN" w:bidi="hi-IN"/>
        </w:rPr>
        <w:t>500</w:t>
      </w:r>
      <w:r w:rsidRPr="00B13AAE">
        <w:rPr>
          <w:rFonts w:asciiTheme="minorHAnsi" w:hAnsiTheme="minorHAnsi"/>
          <w:b/>
          <w:kern w:val="1"/>
          <w:sz w:val="24"/>
          <w:szCs w:val="24"/>
          <w:lang w:eastAsia="hi-IN" w:bidi="hi-IN"/>
        </w:rPr>
        <w:t xml:space="preserve"> </w:t>
      </w:r>
      <w:proofErr w:type="gramStart"/>
      <w:r w:rsidRPr="00B13AAE">
        <w:rPr>
          <w:rFonts w:asciiTheme="minorHAnsi" w:hAnsiTheme="minorHAnsi"/>
          <w:b/>
          <w:kern w:val="1"/>
          <w:sz w:val="24"/>
          <w:szCs w:val="24"/>
          <w:lang w:eastAsia="hi-IN" w:bidi="hi-IN"/>
        </w:rPr>
        <w:t>litrów</w:t>
      </w:r>
      <w:proofErr w:type="gramEnd"/>
      <w:r w:rsidRPr="00B13AAE">
        <w:rPr>
          <w:rFonts w:asciiTheme="minorHAnsi" w:hAnsiTheme="minorHAnsi"/>
          <w:b/>
          <w:kern w:val="1"/>
          <w:sz w:val="24"/>
          <w:szCs w:val="24"/>
          <w:lang w:eastAsia="hi-IN" w:bidi="hi-IN"/>
        </w:rPr>
        <w:t>.</w:t>
      </w:r>
    </w:p>
    <w:p w14:paraId="266F729B" w14:textId="46B4E05D" w:rsidR="00C528C9" w:rsidRPr="00B13AAE" w:rsidRDefault="00C528C9" w:rsidP="009F50F6">
      <w:pPr>
        <w:widowControl w:val="0"/>
        <w:tabs>
          <w:tab w:val="left" w:pos="426"/>
          <w:tab w:val="left" w:pos="567"/>
        </w:tabs>
        <w:suppressAutoHyphens/>
        <w:spacing w:after="0" w:line="23" w:lineRule="atLeast"/>
        <w:rPr>
          <w:rFonts w:asciiTheme="minorHAnsi" w:hAnsiTheme="minorHAnsi"/>
          <w:kern w:val="1"/>
          <w:sz w:val="24"/>
          <w:szCs w:val="24"/>
          <w:lang w:eastAsia="hi-IN" w:bidi="hi-IN"/>
        </w:rPr>
      </w:pPr>
      <w:r w:rsidRPr="00B13AAE">
        <w:rPr>
          <w:rFonts w:asciiTheme="minorHAnsi" w:hAnsiTheme="minorHAnsi"/>
          <w:kern w:val="1"/>
          <w:sz w:val="24"/>
          <w:szCs w:val="24"/>
          <w:lang w:eastAsia="hi-IN" w:bidi="hi-IN"/>
        </w:rPr>
        <w:t>Przewidywana liczba kart flotowych, które Wykonawca będzie zobowiązany bezpłatnie dostarczyć Zamawiającemu wynosi 4</w:t>
      </w:r>
      <w:r w:rsidR="00F8551B">
        <w:rPr>
          <w:rFonts w:asciiTheme="minorHAnsi" w:hAnsiTheme="minorHAnsi"/>
          <w:kern w:val="1"/>
          <w:sz w:val="24"/>
          <w:szCs w:val="24"/>
          <w:lang w:eastAsia="hi-IN" w:bidi="hi-IN"/>
        </w:rPr>
        <w:t>8</w:t>
      </w:r>
      <w:r w:rsidRPr="00B13AAE">
        <w:rPr>
          <w:rFonts w:asciiTheme="minorHAnsi" w:hAnsiTheme="minorHAnsi"/>
          <w:kern w:val="1"/>
          <w:sz w:val="24"/>
          <w:szCs w:val="24"/>
          <w:lang w:eastAsia="hi-IN" w:bidi="hi-IN"/>
        </w:rPr>
        <w:t>.</w:t>
      </w:r>
    </w:p>
    <w:p w14:paraId="1C8C5B62" w14:textId="5F5C55A2" w:rsidR="00C528C9" w:rsidRPr="00040B1E" w:rsidRDefault="00C528C9" w:rsidP="009F50F6">
      <w:pPr>
        <w:widowControl w:val="0"/>
        <w:tabs>
          <w:tab w:val="left" w:pos="426"/>
          <w:tab w:val="left" w:pos="567"/>
        </w:tabs>
        <w:suppressAutoHyphens/>
        <w:spacing w:after="0" w:line="23" w:lineRule="atLeast"/>
        <w:rPr>
          <w:rFonts w:asciiTheme="minorHAnsi" w:hAnsiTheme="minorHAnsi"/>
          <w:b/>
          <w:kern w:val="1"/>
          <w:sz w:val="24"/>
          <w:szCs w:val="24"/>
          <w:lang w:eastAsia="hi-IN" w:bidi="hi-IN"/>
        </w:rPr>
      </w:pPr>
      <w:r w:rsidRPr="00B13AAE">
        <w:rPr>
          <w:rFonts w:asciiTheme="minorHAnsi" w:hAnsiTheme="minorHAnsi"/>
          <w:b/>
          <w:kern w:val="1"/>
          <w:sz w:val="24"/>
          <w:szCs w:val="24"/>
          <w:lang w:eastAsia="hi-IN" w:bidi="hi-IN"/>
        </w:rPr>
        <w:t xml:space="preserve">Część 2 - benzyny bezołowiowej Pb95 – </w:t>
      </w:r>
      <w:r w:rsidR="00B13AAE" w:rsidRPr="00B13AAE">
        <w:rPr>
          <w:rFonts w:asciiTheme="minorHAnsi" w:hAnsiTheme="minorHAnsi"/>
          <w:b/>
          <w:kern w:val="1"/>
          <w:sz w:val="24"/>
          <w:szCs w:val="24"/>
          <w:lang w:eastAsia="hi-IN" w:bidi="hi-IN"/>
        </w:rPr>
        <w:t>3.0</w:t>
      </w:r>
      <w:r w:rsidR="00EE6DD1" w:rsidRPr="00B13AAE">
        <w:rPr>
          <w:rFonts w:asciiTheme="minorHAnsi" w:hAnsiTheme="minorHAnsi"/>
          <w:b/>
          <w:kern w:val="1"/>
          <w:sz w:val="24"/>
          <w:szCs w:val="24"/>
          <w:lang w:eastAsia="hi-IN" w:bidi="hi-IN"/>
        </w:rPr>
        <w:t>00</w:t>
      </w:r>
      <w:r w:rsidRPr="00B13AAE">
        <w:rPr>
          <w:rFonts w:asciiTheme="minorHAnsi" w:hAnsiTheme="minorHAnsi"/>
          <w:b/>
          <w:kern w:val="1"/>
          <w:sz w:val="24"/>
          <w:szCs w:val="24"/>
          <w:lang w:eastAsia="hi-IN" w:bidi="hi-IN"/>
        </w:rPr>
        <w:t xml:space="preserve"> </w:t>
      </w:r>
      <w:proofErr w:type="gramStart"/>
      <w:r w:rsidRPr="00B13AAE">
        <w:rPr>
          <w:rFonts w:asciiTheme="minorHAnsi" w:hAnsiTheme="minorHAnsi"/>
          <w:b/>
          <w:kern w:val="1"/>
          <w:sz w:val="24"/>
          <w:szCs w:val="24"/>
          <w:lang w:eastAsia="hi-IN" w:bidi="hi-IN"/>
        </w:rPr>
        <w:t>litrów</w:t>
      </w:r>
      <w:proofErr w:type="gramEnd"/>
      <w:r w:rsidRPr="00B13AAE">
        <w:rPr>
          <w:rFonts w:asciiTheme="minorHAnsi" w:hAnsiTheme="minorHAnsi"/>
          <w:b/>
          <w:kern w:val="1"/>
          <w:sz w:val="24"/>
          <w:szCs w:val="24"/>
          <w:lang w:eastAsia="hi-IN" w:bidi="hi-IN"/>
        </w:rPr>
        <w:t xml:space="preserve">, oleju napędowego – </w:t>
      </w:r>
      <w:r w:rsidR="00B13AAE" w:rsidRPr="00B13AAE">
        <w:rPr>
          <w:rFonts w:asciiTheme="minorHAnsi" w:hAnsiTheme="minorHAnsi"/>
          <w:b/>
          <w:kern w:val="1"/>
          <w:sz w:val="24"/>
          <w:szCs w:val="24"/>
          <w:lang w:eastAsia="hi-IN" w:bidi="hi-IN"/>
        </w:rPr>
        <w:t>43.799</w:t>
      </w:r>
      <w:r w:rsidRPr="00B13AAE">
        <w:rPr>
          <w:rFonts w:asciiTheme="minorHAnsi" w:hAnsiTheme="minorHAnsi"/>
          <w:b/>
          <w:kern w:val="1"/>
          <w:sz w:val="24"/>
          <w:szCs w:val="24"/>
          <w:lang w:eastAsia="hi-IN" w:bidi="hi-IN"/>
        </w:rPr>
        <w:t xml:space="preserve"> </w:t>
      </w:r>
      <w:proofErr w:type="gramStart"/>
      <w:r w:rsidRPr="00B13AAE">
        <w:rPr>
          <w:rFonts w:asciiTheme="minorHAnsi" w:hAnsiTheme="minorHAnsi"/>
          <w:b/>
          <w:kern w:val="1"/>
          <w:sz w:val="24"/>
          <w:szCs w:val="24"/>
          <w:lang w:eastAsia="hi-IN" w:bidi="hi-IN"/>
        </w:rPr>
        <w:t>litrów</w:t>
      </w:r>
      <w:proofErr w:type="gramEnd"/>
      <w:r w:rsidRPr="00040B1E">
        <w:rPr>
          <w:rFonts w:asciiTheme="minorHAnsi" w:hAnsiTheme="minorHAnsi"/>
          <w:b/>
          <w:kern w:val="1"/>
          <w:sz w:val="24"/>
          <w:szCs w:val="24"/>
          <w:lang w:eastAsia="hi-IN" w:bidi="hi-IN"/>
        </w:rPr>
        <w:t>.</w:t>
      </w:r>
    </w:p>
    <w:p w14:paraId="4F9A857C" w14:textId="258FF474" w:rsidR="00C528C9" w:rsidRPr="00673E44" w:rsidRDefault="00C528C9" w:rsidP="009F50F6">
      <w:pPr>
        <w:pStyle w:val="Akapitzlist"/>
        <w:widowControl w:val="0"/>
        <w:tabs>
          <w:tab w:val="left" w:pos="426"/>
          <w:tab w:val="left" w:pos="567"/>
        </w:tabs>
        <w:suppressAutoHyphens/>
        <w:spacing w:after="0" w:line="23" w:lineRule="atLeast"/>
        <w:ind w:left="0"/>
        <w:rPr>
          <w:rFonts w:asciiTheme="minorHAnsi" w:hAnsiTheme="minorHAnsi"/>
          <w:kern w:val="1"/>
          <w:sz w:val="24"/>
          <w:szCs w:val="24"/>
          <w:lang w:eastAsia="hi-IN" w:bidi="hi-IN"/>
        </w:rPr>
      </w:pPr>
      <w:r w:rsidRPr="00673E44">
        <w:rPr>
          <w:rFonts w:asciiTheme="minorHAnsi" w:hAnsiTheme="minorHAnsi"/>
          <w:kern w:val="1"/>
          <w:sz w:val="24"/>
          <w:szCs w:val="24"/>
          <w:lang w:eastAsia="hi-IN" w:bidi="hi-IN"/>
        </w:rPr>
        <w:t>Przewidywana liczba kart flotowych, które Wykonawca będzie zobowiązany bezpłatnie do</w:t>
      </w:r>
      <w:r w:rsidR="00D90DE0">
        <w:rPr>
          <w:rFonts w:asciiTheme="minorHAnsi" w:hAnsiTheme="minorHAnsi"/>
          <w:kern w:val="1"/>
          <w:sz w:val="24"/>
          <w:szCs w:val="24"/>
          <w:lang w:eastAsia="hi-IN" w:bidi="hi-IN"/>
        </w:rPr>
        <w:t>starczyć Zamawiającemu wynosi 28</w:t>
      </w:r>
      <w:r w:rsidRPr="00673E44">
        <w:rPr>
          <w:rFonts w:asciiTheme="minorHAnsi" w:hAnsiTheme="minorHAnsi"/>
          <w:kern w:val="1"/>
          <w:sz w:val="24"/>
          <w:szCs w:val="24"/>
          <w:lang w:eastAsia="hi-IN" w:bidi="hi-IN"/>
        </w:rPr>
        <w:t>.</w:t>
      </w:r>
    </w:p>
    <w:p w14:paraId="75FFB970"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color w:val="000000"/>
          <w:kern w:val="1"/>
          <w:sz w:val="24"/>
          <w:szCs w:val="24"/>
          <w:lang w:eastAsia="hi-IN" w:bidi="hi-IN"/>
        </w:rPr>
      </w:pPr>
      <w:r w:rsidRPr="00470321">
        <w:rPr>
          <w:rFonts w:asciiTheme="minorHAnsi" w:hAnsiTheme="minorHAnsi"/>
          <w:sz w:val="24"/>
          <w:szCs w:val="24"/>
        </w:rPr>
        <w:t xml:space="preserve">Dostarczone karty flotowe muszą umożliwiać Zamawiającemu zakup innych produktów </w:t>
      </w:r>
      <w:r w:rsidRPr="00470321">
        <w:rPr>
          <w:rFonts w:asciiTheme="minorHAnsi" w:hAnsiTheme="minorHAnsi"/>
          <w:sz w:val="24"/>
          <w:szCs w:val="24"/>
        </w:rPr>
        <w:br/>
        <w:t>i usług związanych z obsługą samochodów, oferowanych przez stację benzynową (np. oleje silnikowe, płyny eksploatacyjne, żarówki, wycieraczki, bezpieczniki). Niniejsze będzie uregulowane w umowie zawieranej przez Wykonawcę z Zamawiającym.</w:t>
      </w:r>
    </w:p>
    <w:p w14:paraId="6E7A0442"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Zamawiającemu przysługuje prawo do:</w:t>
      </w:r>
    </w:p>
    <w:p w14:paraId="5A023A82" w14:textId="77777777" w:rsidR="00C528C9" w:rsidRPr="00470321" w:rsidRDefault="00C528C9" w:rsidP="009F50F6">
      <w:pPr>
        <w:pStyle w:val="Default"/>
        <w:numPr>
          <w:ilvl w:val="0"/>
          <w:numId w:val="72"/>
        </w:numPr>
        <w:tabs>
          <w:tab w:val="left" w:pos="284"/>
        </w:tabs>
        <w:autoSpaceDE w:val="0"/>
        <w:autoSpaceDN w:val="0"/>
        <w:adjustRightInd w:val="0"/>
        <w:spacing w:line="23" w:lineRule="atLeast"/>
        <w:ind w:left="0" w:firstLine="0"/>
        <w:rPr>
          <w:rFonts w:asciiTheme="minorHAnsi" w:hAnsiTheme="minorHAnsi"/>
        </w:rPr>
      </w:pPr>
      <w:r w:rsidRPr="00470321">
        <w:rPr>
          <w:rFonts w:asciiTheme="minorHAnsi" w:hAnsiTheme="minorHAnsi"/>
        </w:rPr>
        <w:t xml:space="preserve">zrealizowania dostawy lub części </w:t>
      </w:r>
      <w:proofErr w:type="gramStart"/>
      <w:r w:rsidRPr="00470321">
        <w:rPr>
          <w:rFonts w:asciiTheme="minorHAnsi" w:hAnsiTheme="minorHAnsi"/>
        </w:rPr>
        <w:t>dostawy co</w:t>
      </w:r>
      <w:proofErr w:type="gramEnd"/>
      <w:r w:rsidRPr="00470321">
        <w:rPr>
          <w:rFonts w:asciiTheme="minorHAnsi" w:hAnsiTheme="minorHAnsi"/>
        </w:rPr>
        <w:t xml:space="preserve"> najmniej w 50% szacunkowej wartości brutto umowy.</w:t>
      </w:r>
    </w:p>
    <w:p w14:paraId="228B61AC" w14:textId="5C89D438"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Dostarczane paliwa płynne muszą spełniać wymagania jakościowe określone w rozporządzeniu Ministra Gospodarki z dnia 9 października 2015 r. w sprawie wymagań jakościowych dla paliw ciekłych (Dz. U. z 2015 r. poz. 1680) oraz normy PN-EN 228+A</w:t>
      </w:r>
      <w:proofErr w:type="gramStart"/>
      <w:r w:rsidRPr="00470321">
        <w:rPr>
          <w:rFonts w:asciiTheme="minorHAnsi" w:hAnsiTheme="minorHAnsi"/>
          <w:sz w:val="24"/>
          <w:szCs w:val="24"/>
        </w:rPr>
        <w:t>1:2017-06</w:t>
      </w:r>
      <w:r w:rsidR="004B2ED3">
        <w:rPr>
          <w:rFonts w:asciiTheme="minorHAnsi" w:hAnsiTheme="minorHAnsi"/>
          <w:sz w:val="24"/>
          <w:szCs w:val="24"/>
        </w:rPr>
        <w:t xml:space="preserve"> </w:t>
      </w:r>
      <w:r w:rsidR="004B2ED3" w:rsidRPr="00470321">
        <w:rPr>
          <w:rFonts w:asciiTheme="minorHAnsi" w:hAnsiTheme="minorHAnsi"/>
          <w:sz w:val="24"/>
          <w:szCs w:val="24"/>
        </w:rPr>
        <w:t>lub</w:t>
      </w:r>
      <w:proofErr w:type="gramEnd"/>
      <w:r w:rsidR="004B2ED3" w:rsidRPr="00470321">
        <w:rPr>
          <w:rFonts w:asciiTheme="minorHAnsi" w:hAnsiTheme="minorHAnsi"/>
          <w:sz w:val="24"/>
          <w:szCs w:val="24"/>
        </w:rPr>
        <w:t xml:space="preserve"> równoważne</w:t>
      </w:r>
      <w:r w:rsidR="004B2ED3">
        <w:rPr>
          <w:rFonts w:asciiTheme="minorHAnsi" w:hAnsiTheme="minorHAnsi"/>
          <w:sz w:val="24"/>
          <w:szCs w:val="24"/>
        </w:rPr>
        <w:t>j</w:t>
      </w:r>
      <w:r w:rsidRPr="00470321">
        <w:rPr>
          <w:rFonts w:asciiTheme="minorHAnsi" w:hAnsiTheme="minorHAnsi"/>
          <w:sz w:val="24"/>
          <w:szCs w:val="24"/>
        </w:rPr>
        <w:t xml:space="preserve"> i </w:t>
      </w:r>
      <w:r w:rsidRPr="00F1747A">
        <w:rPr>
          <w:rFonts w:asciiTheme="minorHAnsi" w:hAnsiTheme="minorHAnsi"/>
          <w:sz w:val="24"/>
          <w:szCs w:val="24"/>
        </w:rPr>
        <w:t>PN-EN 590:2022-08</w:t>
      </w:r>
      <w:r>
        <w:rPr>
          <w:rFonts w:asciiTheme="minorHAnsi" w:hAnsiTheme="minorHAnsi"/>
          <w:sz w:val="24"/>
          <w:szCs w:val="24"/>
        </w:rPr>
        <w:t xml:space="preserve"> </w:t>
      </w:r>
      <w:r w:rsidRPr="00470321">
        <w:rPr>
          <w:rFonts w:asciiTheme="minorHAnsi" w:hAnsiTheme="minorHAnsi"/>
          <w:sz w:val="24"/>
          <w:szCs w:val="24"/>
        </w:rPr>
        <w:t>lub równoważne</w:t>
      </w:r>
      <w:r w:rsidR="004B2ED3">
        <w:rPr>
          <w:rFonts w:asciiTheme="minorHAnsi" w:hAnsiTheme="minorHAnsi"/>
          <w:sz w:val="24"/>
          <w:szCs w:val="24"/>
        </w:rPr>
        <w:t>j</w:t>
      </w:r>
      <w:r w:rsidRPr="00470321">
        <w:rPr>
          <w:rFonts w:asciiTheme="minorHAnsi" w:hAnsiTheme="minorHAnsi"/>
          <w:sz w:val="24"/>
          <w:szCs w:val="24"/>
        </w:rPr>
        <w:t xml:space="preserve">. </w:t>
      </w:r>
    </w:p>
    <w:p w14:paraId="582ED228"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Sukcesywna dostawa paliw do pojazdów polegać będzie na:</w:t>
      </w:r>
    </w:p>
    <w:p w14:paraId="17413E19" w14:textId="77777777" w:rsidR="00C528C9" w:rsidRPr="00470321" w:rsidRDefault="00C528C9" w:rsidP="009F50F6">
      <w:pPr>
        <w:pStyle w:val="Default"/>
        <w:numPr>
          <w:ilvl w:val="0"/>
          <w:numId w:val="73"/>
        </w:numPr>
        <w:tabs>
          <w:tab w:val="left" w:pos="284"/>
        </w:tabs>
        <w:autoSpaceDE w:val="0"/>
        <w:autoSpaceDN w:val="0"/>
        <w:adjustRightInd w:val="0"/>
        <w:spacing w:line="23" w:lineRule="atLeast"/>
        <w:ind w:left="0" w:firstLine="0"/>
        <w:rPr>
          <w:rFonts w:asciiTheme="minorHAnsi" w:hAnsiTheme="minorHAnsi"/>
        </w:rPr>
      </w:pPr>
      <w:proofErr w:type="gramStart"/>
      <w:r w:rsidRPr="00470321">
        <w:rPr>
          <w:rFonts w:asciiTheme="minorHAnsi" w:hAnsiTheme="minorHAnsi"/>
        </w:rPr>
        <w:t>bezpośrednim</w:t>
      </w:r>
      <w:proofErr w:type="gramEnd"/>
      <w:r w:rsidRPr="00470321">
        <w:rPr>
          <w:rFonts w:asciiTheme="minorHAnsi" w:hAnsiTheme="minorHAnsi"/>
        </w:rPr>
        <w:t xml:space="preserve"> tankowaniu paliwa do zbiorników samochodów Zamawiającego,</w:t>
      </w:r>
    </w:p>
    <w:p w14:paraId="3CF7F855" w14:textId="77777777" w:rsidR="00C528C9" w:rsidRPr="00470321" w:rsidRDefault="00C528C9" w:rsidP="009F50F6">
      <w:pPr>
        <w:pStyle w:val="Default"/>
        <w:numPr>
          <w:ilvl w:val="0"/>
          <w:numId w:val="73"/>
        </w:numPr>
        <w:tabs>
          <w:tab w:val="left" w:pos="284"/>
        </w:tabs>
        <w:autoSpaceDE w:val="0"/>
        <w:autoSpaceDN w:val="0"/>
        <w:adjustRightInd w:val="0"/>
        <w:spacing w:line="23" w:lineRule="atLeast"/>
        <w:ind w:left="0" w:firstLine="0"/>
        <w:rPr>
          <w:rFonts w:asciiTheme="minorHAnsi" w:hAnsiTheme="minorHAnsi"/>
        </w:rPr>
      </w:pPr>
      <w:proofErr w:type="gramStart"/>
      <w:r w:rsidRPr="00470321">
        <w:rPr>
          <w:rFonts w:asciiTheme="minorHAnsi" w:hAnsiTheme="minorHAnsi"/>
        </w:rPr>
        <w:t>zakupie</w:t>
      </w:r>
      <w:proofErr w:type="gramEnd"/>
      <w:r w:rsidRPr="00470321">
        <w:rPr>
          <w:rFonts w:asciiTheme="minorHAnsi" w:hAnsiTheme="minorHAnsi"/>
        </w:rPr>
        <w:t xml:space="preserve"> paliwa na stacjach paliw Wykonawcy, czynnych również w niedziele i święta,</w:t>
      </w:r>
    </w:p>
    <w:p w14:paraId="0FFEB803" w14:textId="77777777" w:rsidR="00C528C9" w:rsidRPr="002F402F" w:rsidRDefault="00C528C9" w:rsidP="009F50F6">
      <w:pPr>
        <w:pStyle w:val="Default"/>
        <w:numPr>
          <w:ilvl w:val="0"/>
          <w:numId w:val="73"/>
        </w:numPr>
        <w:tabs>
          <w:tab w:val="left" w:pos="284"/>
        </w:tabs>
        <w:autoSpaceDE w:val="0"/>
        <w:autoSpaceDN w:val="0"/>
        <w:adjustRightInd w:val="0"/>
        <w:spacing w:line="23" w:lineRule="atLeast"/>
        <w:ind w:left="0" w:firstLine="0"/>
        <w:rPr>
          <w:rFonts w:asciiTheme="minorHAnsi" w:hAnsiTheme="minorHAnsi"/>
        </w:rPr>
      </w:pPr>
      <w:proofErr w:type="gramStart"/>
      <w:r w:rsidRPr="002F402F">
        <w:rPr>
          <w:rFonts w:asciiTheme="minorHAnsi" w:hAnsiTheme="minorHAnsi"/>
        </w:rPr>
        <w:t>bezgotówkowej</w:t>
      </w:r>
      <w:proofErr w:type="gramEnd"/>
      <w:r w:rsidRPr="002F402F">
        <w:rPr>
          <w:rFonts w:asciiTheme="minorHAnsi" w:hAnsiTheme="minorHAnsi"/>
        </w:rPr>
        <w:t xml:space="preserve"> sprzedaży paliwa, która musi umożliwić prowadzenie przez Wykonawcę ewidencji pobranego paliwa dla poszczególnych pojazdów z podaniem rodzaj zakupionego paliwa, numeru rejestracyjnego pojazdu, ilości i ceny zakupionego paliwa, daty zakupu,</w:t>
      </w:r>
      <w:r>
        <w:rPr>
          <w:rFonts w:asciiTheme="minorHAnsi" w:hAnsiTheme="minorHAnsi"/>
        </w:rPr>
        <w:t xml:space="preserve"> miejscowości</w:t>
      </w:r>
      <w:r w:rsidRPr="002F402F">
        <w:rPr>
          <w:rFonts w:asciiTheme="minorHAnsi" w:hAnsiTheme="minorHAnsi"/>
        </w:rPr>
        <w:t xml:space="preserve"> i numer</w:t>
      </w:r>
      <w:r>
        <w:rPr>
          <w:rFonts w:asciiTheme="minorHAnsi" w:hAnsiTheme="minorHAnsi"/>
        </w:rPr>
        <w:t>u</w:t>
      </w:r>
      <w:r w:rsidRPr="002F402F">
        <w:rPr>
          <w:rFonts w:asciiTheme="minorHAnsi" w:hAnsiTheme="minorHAnsi"/>
        </w:rPr>
        <w:t xml:space="preserve"> stacji</w:t>
      </w:r>
    </w:p>
    <w:p w14:paraId="39E60A7B" w14:textId="10A625F4" w:rsidR="00C528C9" w:rsidRPr="00470321" w:rsidRDefault="00C528C9" w:rsidP="009F50F6">
      <w:pPr>
        <w:pStyle w:val="Default"/>
        <w:numPr>
          <w:ilvl w:val="0"/>
          <w:numId w:val="73"/>
        </w:numPr>
        <w:tabs>
          <w:tab w:val="left" w:pos="284"/>
        </w:tabs>
        <w:autoSpaceDE w:val="0"/>
        <w:autoSpaceDN w:val="0"/>
        <w:adjustRightInd w:val="0"/>
        <w:spacing w:line="23" w:lineRule="atLeast"/>
        <w:ind w:left="0" w:firstLine="0"/>
        <w:rPr>
          <w:rFonts w:asciiTheme="minorHAnsi" w:hAnsiTheme="minorHAnsi"/>
        </w:rPr>
      </w:pPr>
      <w:proofErr w:type="gramStart"/>
      <w:r w:rsidRPr="00470321">
        <w:rPr>
          <w:rFonts w:asciiTheme="minorHAnsi" w:hAnsiTheme="minorHAnsi"/>
        </w:rPr>
        <w:t>rozliczaniu</w:t>
      </w:r>
      <w:proofErr w:type="gramEnd"/>
      <w:r w:rsidRPr="00470321">
        <w:rPr>
          <w:rFonts w:asciiTheme="minorHAnsi" w:hAnsiTheme="minorHAnsi"/>
        </w:rPr>
        <w:t xml:space="preserve"> zawartych transakcji fakturami VAT dwa razy w miesiącu, z terminami płatności 21 dni </w:t>
      </w:r>
      <w:r w:rsidR="00760F11">
        <w:rPr>
          <w:rFonts w:asciiTheme="minorHAnsi" w:eastAsia="Trebuchet MS" w:hAnsiTheme="minorHAnsi"/>
          <w:color w:val="000000" w:themeColor="text1"/>
        </w:rPr>
        <w:t xml:space="preserve">od daty </w:t>
      </w:r>
      <w:r w:rsidR="00760F11" w:rsidRPr="005D22E7">
        <w:rPr>
          <w:rFonts w:asciiTheme="minorHAnsi" w:eastAsia="Trebuchet MS" w:hAnsiTheme="minorHAnsi"/>
        </w:rPr>
        <w:t xml:space="preserve">wystawienia </w:t>
      </w:r>
      <w:r w:rsidR="00760F11" w:rsidRPr="005D22E7">
        <w:rPr>
          <w:rFonts w:asciiTheme="minorHAnsi" w:eastAsia="Trebuchet MS" w:hAnsiTheme="minorHAnsi"/>
          <w:color w:val="000000" w:themeColor="text1"/>
        </w:rPr>
        <w:t>Zamawiającemu faktury VAT</w:t>
      </w:r>
      <w:r w:rsidRPr="00470321">
        <w:rPr>
          <w:rFonts w:asciiTheme="minorHAnsi" w:hAnsiTheme="minorHAnsi"/>
        </w:rPr>
        <w:t>.</w:t>
      </w:r>
    </w:p>
    <w:p w14:paraId="492CDDC9"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Zamawiający otrzyma od Wykonawcy karty paliwowe zabezpieczone PIN-em.</w:t>
      </w:r>
    </w:p>
    <w:p w14:paraId="59453E56"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Wydanie Zamawiającemu kart nastąpi w dniu podpisania umowy albo niezwłocznie po jej podpisaniu jednak nie później niż 14</w:t>
      </w:r>
      <w:r>
        <w:rPr>
          <w:rFonts w:asciiTheme="minorHAnsi" w:hAnsiTheme="minorHAnsi"/>
          <w:sz w:val="24"/>
          <w:szCs w:val="24"/>
        </w:rPr>
        <w:t xml:space="preserve"> (czternastego)</w:t>
      </w:r>
      <w:r w:rsidRPr="00470321">
        <w:rPr>
          <w:rFonts w:asciiTheme="minorHAnsi" w:hAnsiTheme="minorHAnsi"/>
          <w:sz w:val="24"/>
          <w:szCs w:val="24"/>
        </w:rPr>
        <w:t xml:space="preserve"> dni</w:t>
      </w:r>
      <w:r>
        <w:rPr>
          <w:rFonts w:asciiTheme="minorHAnsi" w:hAnsiTheme="minorHAnsi"/>
          <w:sz w:val="24"/>
          <w:szCs w:val="24"/>
        </w:rPr>
        <w:t>a</w:t>
      </w:r>
      <w:r w:rsidRPr="00470321">
        <w:rPr>
          <w:rFonts w:asciiTheme="minorHAnsi" w:hAnsiTheme="minorHAnsi"/>
          <w:sz w:val="24"/>
          <w:szCs w:val="24"/>
        </w:rPr>
        <w:t xml:space="preserve"> od dnia doręczenia wybranemu Wykonawcy prawidłowo wypełnionego wniosku Zamawiającego.</w:t>
      </w:r>
    </w:p>
    <w:p w14:paraId="50754CAC"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Za wydanie pierwszych kart paliwowych Wykonawca nie pobiera żadnych opłat. W przypadku zwiększenia ilości posiadanych samochodów lub wymiany floty samochodowej, Wykonawca zobowiązany będzie do bezpłatnego wystawienia kart dodatkowych. Koszty związane z obsługą kart paliwowych w całym okresie realizacji zamówienia ponosi Wykonawca.</w:t>
      </w:r>
    </w:p>
    <w:p w14:paraId="3F0B3DBF" w14:textId="3C74EC0D"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Zamawiający jest zobowiązany zgłosić Wykonawcy każdy przypadek kradzieży, zaginięcia lub zniszczenia karty paliwowej. Wykonawca wyda duplikat lub dokona wymiany zniszczonej karty paliwowej na nową, nie później jednak niż w terminie do 14 dni</w:t>
      </w:r>
      <w:r w:rsidR="00383FE4">
        <w:rPr>
          <w:rFonts w:asciiTheme="minorHAnsi" w:hAnsiTheme="minorHAnsi"/>
          <w:sz w:val="24"/>
          <w:szCs w:val="24"/>
        </w:rPr>
        <w:t xml:space="preserve"> roboczych</w:t>
      </w:r>
      <w:r w:rsidRPr="00470321">
        <w:rPr>
          <w:rFonts w:asciiTheme="minorHAnsi" w:hAnsiTheme="minorHAnsi"/>
          <w:sz w:val="24"/>
          <w:szCs w:val="24"/>
        </w:rPr>
        <w:t xml:space="preserve"> od dnia zgłoszenia. Opłata nie może przekroczyć 50 zł brutto za 1 kartę.</w:t>
      </w:r>
    </w:p>
    <w:p w14:paraId="2D4CAB5E"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 xml:space="preserve">Podaną ilość paliwa określono na podstawie dotychczasowego zapotrzebowania, która </w:t>
      </w:r>
      <w:r w:rsidRPr="00470321">
        <w:rPr>
          <w:rFonts w:asciiTheme="minorHAnsi" w:hAnsiTheme="minorHAnsi"/>
          <w:sz w:val="24"/>
          <w:szCs w:val="24"/>
        </w:rPr>
        <w:lastRenderedPageBreak/>
        <w:t xml:space="preserve">jest ilością szacunkową. Dostawy paliwa - oleju napędowego i benzyny bezołowiowej Pb 95 odbywać się będą sukcesywnie w miarę potrzeb Zamawiającego wynikających z bieżącego zużycia paliw. </w:t>
      </w:r>
    </w:p>
    <w:p w14:paraId="6D237A64" w14:textId="77777777" w:rsidR="00615C12"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 xml:space="preserve">Zamawiający zastrzega, że ilość pojazdów użytkowana obecnie przez Zamawiającego </w:t>
      </w:r>
      <w:r w:rsidRPr="00470321">
        <w:rPr>
          <w:rFonts w:asciiTheme="minorHAnsi" w:hAnsiTheme="minorHAnsi"/>
          <w:sz w:val="24"/>
          <w:szCs w:val="24"/>
        </w:rPr>
        <w:br/>
        <w:t>w czasie trwania umowy może ulec zmianie.</w:t>
      </w:r>
    </w:p>
    <w:p w14:paraId="33993513" w14:textId="7EF4DF49" w:rsidR="00C528C9" w:rsidRPr="00615C12"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615C12">
        <w:rPr>
          <w:rFonts w:asciiTheme="minorHAnsi" w:hAnsiTheme="minorHAnsi"/>
          <w:sz w:val="24"/>
          <w:szCs w:val="24"/>
        </w:rPr>
        <w:t xml:space="preserve">Stacje paliw Wykonawcy muszą spełniać wymogi przewidziane przepisami dla stacji paliw zgodnie z </w:t>
      </w:r>
      <w:r w:rsidR="00615C12" w:rsidRPr="00615C12">
        <w:rPr>
          <w:rFonts w:asciiTheme="minorHAnsi" w:hAnsiTheme="minorHAnsi"/>
          <w:sz w:val="24"/>
          <w:szCs w:val="24"/>
        </w:rPr>
        <w:t>R</w:t>
      </w:r>
      <w:r w:rsidR="00615C12">
        <w:rPr>
          <w:rFonts w:asciiTheme="minorHAnsi" w:hAnsiTheme="minorHAnsi"/>
          <w:sz w:val="24"/>
          <w:szCs w:val="24"/>
        </w:rPr>
        <w:t xml:space="preserve">ozporządzeniem </w:t>
      </w:r>
      <w:r w:rsidR="00383FE4">
        <w:rPr>
          <w:rFonts w:asciiTheme="minorHAnsi" w:hAnsiTheme="minorHAnsi"/>
          <w:sz w:val="24"/>
          <w:szCs w:val="24"/>
        </w:rPr>
        <w:t xml:space="preserve">z dnia 24 lipca 2023 r. </w:t>
      </w:r>
      <w:r w:rsidR="00615C12">
        <w:rPr>
          <w:rFonts w:asciiTheme="minorHAnsi" w:hAnsiTheme="minorHAnsi"/>
          <w:sz w:val="24"/>
          <w:szCs w:val="24"/>
        </w:rPr>
        <w:t>Ministra Klimatu i</w:t>
      </w:r>
      <w:r w:rsidR="00615C12" w:rsidRPr="00615C12">
        <w:rPr>
          <w:rFonts w:asciiTheme="minorHAnsi" w:hAnsiTheme="minorHAnsi"/>
          <w:sz w:val="24"/>
          <w:szCs w:val="24"/>
        </w:rPr>
        <w:t xml:space="preserve"> Środowiska w sprawie warunków technicznych, jakim powinny odpowiadać bazy i stacje paliw płynnych, bazy i stacje gazu płynnego, rurociągi przesyłowe dalekosiężne służące do transportu ropy naftowej i produktów naftowych i ich usytuowanie</w:t>
      </w:r>
      <w:r w:rsidR="00615C12">
        <w:rPr>
          <w:rFonts w:asciiTheme="minorHAnsi" w:hAnsiTheme="minorHAnsi"/>
          <w:sz w:val="24"/>
          <w:szCs w:val="24"/>
        </w:rPr>
        <w:t xml:space="preserve"> </w:t>
      </w:r>
      <w:r w:rsidRPr="00615C12">
        <w:rPr>
          <w:rFonts w:asciiTheme="minorHAnsi" w:hAnsiTheme="minorHAnsi"/>
          <w:sz w:val="24"/>
          <w:szCs w:val="24"/>
        </w:rPr>
        <w:t xml:space="preserve">(Dz. U. </w:t>
      </w:r>
      <w:proofErr w:type="gramStart"/>
      <w:r w:rsidRPr="00615C12">
        <w:rPr>
          <w:rFonts w:asciiTheme="minorHAnsi" w:hAnsiTheme="minorHAnsi"/>
          <w:sz w:val="24"/>
          <w:szCs w:val="24"/>
        </w:rPr>
        <w:t>poz</w:t>
      </w:r>
      <w:proofErr w:type="gramEnd"/>
      <w:r w:rsidRPr="00615C12">
        <w:rPr>
          <w:rFonts w:asciiTheme="minorHAnsi" w:hAnsiTheme="minorHAnsi"/>
          <w:sz w:val="24"/>
          <w:szCs w:val="24"/>
        </w:rPr>
        <w:t xml:space="preserve">. </w:t>
      </w:r>
      <w:r w:rsidR="00615C12">
        <w:rPr>
          <w:rFonts w:asciiTheme="minorHAnsi" w:hAnsiTheme="minorHAnsi"/>
          <w:sz w:val="24"/>
          <w:szCs w:val="24"/>
        </w:rPr>
        <w:t>1707</w:t>
      </w:r>
      <w:r w:rsidRPr="00615C12">
        <w:rPr>
          <w:rFonts w:asciiTheme="minorHAnsi" w:hAnsiTheme="minorHAnsi"/>
          <w:sz w:val="24"/>
          <w:szCs w:val="24"/>
        </w:rPr>
        <w:t xml:space="preserve">). </w:t>
      </w:r>
    </w:p>
    <w:p w14:paraId="1795EF8C" w14:textId="77777777" w:rsidR="00C528C9"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A94DF9">
        <w:rPr>
          <w:rFonts w:asciiTheme="minorHAnsi" w:eastAsia="Times New Roman" w:hAnsiTheme="minorHAnsi"/>
          <w:sz w:val="24"/>
          <w:szCs w:val="24"/>
          <w:lang w:eastAsia="pl-PL"/>
        </w:rPr>
        <w:t xml:space="preserve">Zamawiający dopuszcza powierzenie wykonania części zamówienia Podwykonawcy. </w:t>
      </w:r>
      <w:r>
        <w:rPr>
          <w:rFonts w:asciiTheme="minorHAnsi" w:eastAsia="Times New Roman" w:hAnsiTheme="minorHAnsi"/>
          <w:sz w:val="24"/>
          <w:szCs w:val="24"/>
          <w:lang w:eastAsia="pl-PL"/>
        </w:rPr>
        <w:t>Wykonawca</w:t>
      </w:r>
      <w:r w:rsidRPr="00A94DF9">
        <w:rPr>
          <w:rFonts w:asciiTheme="minorHAnsi" w:eastAsia="Times New Roman" w:hAnsiTheme="minorHAnsi"/>
          <w:sz w:val="24"/>
          <w:szCs w:val="24"/>
          <w:lang w:eastAsia="pl-PL"/>
        </w:rPr>
        <w:t xml:space="preserve"> </w:t>
      </w:r>
      <w:r>
        <w:rPr>
          <w:rFonts w:asciiTheme="minorHAnsi" w:eastAsia="Times New Roman" w:hAnsiTheme="minorHAnsi"/>
          <w:sz w:val="24"/>
          <w:szCs w:val="24"/>
          <w:lang w:eastAsia="pl-PL"/>
        </w:rPr>
        <w:t>wskazuje w ofercie</w:t>
      </w:r>
      <w:r w:rsidRPr="00A94DF9">
        <w:rPr>
          <w:rFonts w:asciiTheme="minorHAnsi" w:eastAsia="Times New Roman" w:hAnsiTheme="minorHAnsi"/>
          <w:sz w:val="24"/>
          <w:szCs w:val="24"/>
          <w:lang w:eastAsia="pl-PL"/>
        </w:rPr>
        <w:t xml:space="preserve"> części zamówienia, których wykonanie zamierza powie</w:t>
      </w:r>
      <w:r>
        <w:rPr>
          <w:rFonts w:asciiTheme="minorHAnsi" w:eastAsia="Times New Roman" w:hAnsiTheme="minorHAnsi"/>
          <w:sz w:val="24"/>
          <w:szCs w:val="24"/>
          <w:lang w:eastAsia="pl-PL"/>
        </w:rPr>
        <w:t>rzyć Podwykonawcom, oraz poda</w:t>
      </w:r>
      <w:r w:rsidRPr="00A94DF9">
        <w:rPr>
          <w:rFonts w:asciiTheme="minorHAnsi" w:eastAsia="Times New Roman" w:hAnsiTheme="minorHAnsi"/>
          <w:sz w:val="24"/>
          <w:szCs w:val="24"/>
          <w:lang w:eastAsia="pl-PL"/>
        </w:rPr>
        <w:t xml:space="preserve"> nazw</w:t>
      </w:r>
      <w:r>
        <w:rPr>
          <w:rFonts w:asciiTheme="minorHAnsi" w:eastAsia="Times New Roman" w:hAnsiTheme="minorHAnsi"/>
          <w:sz w:val="24"/>
          <w:szCs w:val="24"/>
          <w:lang w:eastAsia="pl-PL"/>
        </w:rPr>
        <w:t>y</w:t>
      </w:r>
      <w:r w:rsidRPr="00A94DF9">
        <w:rPr>
          <w:rFonts w:asciiTheme="minorHAnsi" w:eastAsia="Times New Roman" w:hAnsiTheme="minorHAnsi"/>
          <w:sz w:val="24"/>
          <w:szCs w:val="24"/>
          <w:lang w:eastAsia="pl-PL"/>
        </w:rPr>
        <w:t xml:space="preserve"> ewentualnych Podwykonawców, jeżeli są już znani.</w:t>
      </w:r>
    </w:p>
    <w:p w14:paraId="6E1398EF" w14:textId="77777777" w:rsidR="00C528C9" w:rsidRPr="00A94DF9"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A94DF9">
        <w:rPr>
          <w:rFonts w:asciiTheme="minorHAnsi" w:eastAsia="Times New Roman" w:hAnsiTheme="minorHAnsi"/>
          <w:sz w:val="24"/>
          <w:szCs w:val="24"/>
          <w:lang w:eastAsia="pl-PL"/>
        </w:rPr>
        <w:t xml:space="preserve">Pozostałe wymagania i sposób postępowania w przypadku powierzenia wykonania części przedmiotu </w:t>
      </w:r>
      <w:r w:rsidRPr="002740A1">
        <w:rPr>
          <w:rFonts w:asciiTheme="minorHAnsi" w:eastAsia="Times New Roman" w:hAnsiTheme="minorHAnsi"/>
          <w:sz w:val="24"/>
          <w:szCs w:val="24"/>
          <w:lang w:eastAsia="pl-PL"/>
        </w:rPr>
        <w:t>zamówienia Podwykonawcom zawarty został w projektowanych postanowieniach umowy (</w:t>
      </w:r>
      <w:r w:rsidRPr="00F1747A">
        <w:rPr>
          <w:rFonts w:asciiTheme="minorHAnsi" w:eastAsia="Times New Roman" w:hAnsiTheme="minorHAnsi"/>
          <w:b/>
          <w:sz w:val="24"/>
          <w:szCs w:val="24"/>
          <w:lang w:eastAsia="pl-PL"/>
        </w:rPr>
        <w:t>Załącznik Nr 4 do SWZ</w:t>
      </w:r>
      <w:r w:rsidRPr="002740A1">
        <w:rPr>
          <w:rFonts w:asciiTheme="minorHAnsi" w:eastAsia="Times New Roman" w:hAnsiTheme="minorHAnsi"/>
          <w:sz w:val="24"/>
          <w:szCs w:val="24"/>
          <w:lang w:eastAsia="pl-PL"/>
        </w:rPr>
        <w:t>).</w:t>
      </w:r>
    </w:p>
    <w:p w14:paraId="00DF092E" w14:textId="77777777" w:rsidR="00C528C9"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eastAsia="Times New Roman" w:hAnsiTheme="minorHAnsi"/>
          <w:bCs/>
          <w:iCs/>
          <w:color w:val="000000"/>
          <w:sz w:val="24"/>
          <w:szCs w:val="24"/>
          <w:lang w:eastAsia="pl-PL"/>
        </w:rPr>
        <w:t xml:space="preserve"> Nazwy i kody Wspólnego Słownika Zamówień (CPV</w:t>
      </w:r>
      <w:r>
        <w:rPr>
          <w:rFonts w:asciiTheme="minorHAnsi" w:eastAsia="Times New Roman" w:hAnsiTheme="minorHAnsi"/>
          <w:bCs/>
          <w:iCs/>
          <w:color w:val="000000"/>
          <w:sz w:val="24"/>
          <w:szCs w:val="24"/>
          <w:lang w:eastAsia="pl-PL"/>
        </w:rPr>
        <w:t>)</w:t>
      </w:r>
      <w:r w:rsidRPr="000E5D6C">
        <w:rPr>
          <w:rFonts w:asciiTheme="minorHAnsi" w:hAnsiTheme="minorHAnsi"/>
          <w:sz w:val="24"/>
          <w:szCs w:val="24"/>
        </w:rPr>
        <w:t xml:space="preserve"> </w:t>
      </w:r>
      <w:r>
        <w:rPr>
          <w:rFonts w:asciiTheme="minorHAnsi" w:hAnsiTheme="minorHAnsi"/>
          <w:sz w:val="24"/>
          <w:szCs w:val="24"/>
        </w:rPr>
        <w:t>- wspólne dla obu części:</w:t>
      </w:r>
    </w:p>
    <w:p w14:paraId="23404CA8" w14:textId="74C99F45" w:rsidR="00760F11" w:rsidRDefault="00760F11" w:rsidP="009F50F6">
      <w:pPr>
        <w:spacing w:after="0" w:line="23" w:lineRule="atLeast"/>
        <w:rPr>
          <w:rFonts w:asciiTheme="minorHAnsi" w:hAnsiTheme="minorHAnsi"/>
          <w:sz w:val="24"/>
          <w:szCs w:val="24"/>
        </w:rPr>
      </w:pPr>
      <w:r>
        <w:rPr>
          <w:rFonts w:asciiTheme="minorHAnsi" w:hAnsiTheme="minorHAnsi"/>
          <w:sz w:val="24"/>
          <w:szCs w:val="24"/>
        </w:rPr>
        <w:t>Kod główny CPV:</w:t>
      </w:r>
    </w:p>
    <w:p w14:paraId="076FE309" w14:textId="77777777" w:rsidR="00C528C9" w:rsidRDefault="00C528C9" w:rsidP="009F50F6">
      <w:pPr>
        <w:spacing w:after="0" w:line="23" w:lineRule="atLeast"/>
        <w:rPr>
          <w:rFonts w:asciiTheme="minorHAnsi" w:hAnsiTheme="minorHAnsi"/>
          <w:sz w:val="24"/>
          <w:szCs w:val="24"/>
        </w:rPr>
      </w:pPr>
      <w:proofErr w:type="gramStart"/>
      <w:r w:rsidRPr="008E300F">
        <w:rPr>
          <w:rFonts w:asciiTheme="minorHAnsi" w:hAnsiTheme="minorHAnsi"/>
          <w:sz w:val="24"/>
          <w:szCs w:val="24"/>
        </w:rPr>
        <w:t>09100000-0  Paliwa</w:t>
      </w:r>
      <w:proofErr w:type="gramEnd"/>
    </w:p>
    <w:p w14:paraId="75F01CE3" w14:textId="365E17A0" w:rsidR="00760F11" w:rsidRPr="008E300F" w:rsidRDefault="00760F11" w:rsidP="009F50F6">
      <w:pPr>
        <w:spacing w:after="0" w:line="23" w:lineRule="atLeast"/>
        <w:rPr>
          <w:rFonts w:asciiTheme="minorHAnsi" w:hAnsiTheme="minorHAnsi"/>
          <w:sz w:val="24"/>
          <w:szCs w:val="24"/>
        </w:rPr>
      </w:pPr>
      <w:r>
        <w:rPr>
          <w:rFonts w:asciiTheme="minorHAnsi" w:hAnsiTheme="minorHAnsi"/>
          <w:sz w:val="24"/>
          <w:szCs w:val="24"/>
        </w:rPr>
        <w:t>Dodatkowe kody CPV:</w:t>
      </w:r>
    </w:p>
    <w:p w14:paraId="6A658205" w14:textId="77777777" w:rsidR="00C528C9" w:rsidRPr="008E300F" w:rsidRDefault="00C528C9" w:rsidP="009F50F6">
      <w:pPr>
        <w:spacing w:after="0" w:line="23" w:lineRule="atLeast"/>
        <w:rPr>
          <w:rFonts w:asciiTheme="minorHAnsi" w:hAnsiTheme="minorHAnsi"/>
          <w:sz w:val="24"/>
          <w:szCs w:val="24"/>
        </w:rPr>
      </w:pPr>
      <w:r w:rsidRPr="008E300F">
        <w:rPr>
          <w:rFonts w:asciiTheme="minorHAnsi" w:hAnsiTheme="minorHAnsi"/>
          <w:sz w:val="24"/>
          <w:szCs w:val="24"/>
        </w:rPr>
        <w:t>09134100-8 Olej napędowy</w:t>
      </w:r>
    </w:p>
    <w:p w14:paraId="7800C9E9" w14:textId="77777777" w:rsidR="00C528C9" w:rsidRDefault="00C528C9" w:rsidP="009F50F6">
      <w:pPr>
        <w:spacing w:after="0" w:line="23" w:lineRule="atLeast"/>
        <w:rPr>
          <w:rFonts w:asciiTheme="minorHAnsi" w:hAnsiTheme="minorHAnsi"/>
          <w:sz w:val="24"/>
          <w:szCs w:val="24"/>
        </w:rPr>
      </w:pPr>
      <w:r w:rsidRPr="008E300F">
        <w:rPr>
          <w:rFonts w:asciiTheme="minorHAnsi" w:hAnsiTheme="minorHAnsi"/>
          <w:sz w:val="24"/>
          <w:szCs w:val="24"/>
        </w:rPr>
        <w:t>09132100-4 Benzyna bezołowiowa</w:t>
      </w:r>
    </w:p>
    <w:p w14:paraId="1B2FDB26" w14:textId="514EE535" w:rsidR="00AE5554" w:rsidRPr="00C528C9" w:rsidRDefault="00C528C9" w:rsidP="009F50F6">
      <w:pPr>
        <w:spacing w:after="0" w:line="23" w:lineRule="atLeast"/>
        <w:rPr>
          <w:rFonts w:asciiTheme="minorHAnsi" w:hAnsiTheme="minorHAnsi"/>
          <w:sz w:val="24"/>
          <w:szCs w:val="24"/>
        </w:rPr>
      </w:pPr>
      <w:r w:rsidRPr="00C528C9">
        <w:rPr>
          <w:rFonts w:asciiTheme="minorHAnsi" w:hAnsiTheme="minorHAnsi"/>
          <w:sz w:val="24"/>
          <w:szCs w:val="24"/>
        </w:rPr>
        <w:t>30163100-0 Karty na zakup paliwa</w:t>
      </w:r>
      <w:r w:rsidRPr="00C528C9">
        <w:rPr>
          <w:rFonts w:asciiTheme="minorHAnsi" w:hAnsiTheme="minorHAnsi"/>
          <w:sz w:val="24"/>
          <w:szCs w:val="24"/>
        </w:rPr>
        <w:br/>
      </w:r>
    </w:p>
    <w:p w14:paraId="44665ACB" w14:textId="4A0A2C4E" w:rsidR="001D241E" w:rsidRPr="00560CDC" w:rsidRDefault="001D241E" w:rsidP="009F50F6">
      <w:pPr>
        <w:tabs>
          <w:tab w:val="left" w:pos="426"/>
        </w:tabs>
        <w:spacing w:after="0" w:line="23" w:lineRule="atLeast"/>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r w:rsidR="004D6474">
        <w:rPr>
          <w:rStyle w:val="Nagwek1Znak"/>
          <w:rFonts w:eastAsia="Arial Unicode MS"/>
          <w:szCs w:val="24"/>
          <w:lang w:val="pl-PL"/>
        </w:rPr>
        <w:t>– dotyczy wszystkich części</w:t>
      </w:r>
    </w:p>
    <w:p w14:paraId="03E49E87" w14:textId="7BD6177F" w:rsidR="009736EC" w:rsidRDefault="00D94459" w:rsidP="009F50F6">
      <w:pPr>
        <w:tabs>
          <w:tab w:val="left" w:pos="426"/>
        </w:tabs>
        <w:spacing w:after="0" w:line="23" w:lineRule="atLeast"/>
        <w:contextualSpacing/>
        <w:rPr>
          <w:rFonts w:asciiTheme="minorHAnsi" w:eastAsia="Arial Unicode MS" w:hAnsiTheme="minorHAnsi"/>
          <w:b/>
          <w:color w:val="000000"/>
          <w:sz w:val="24"/>
          <w:szCs w:val="24"/>
          <w:u w:color="000000"/>
          <w:lang w:eastAsia="pl-PL"/>
        </w:rPr>
      </w:pPr>
      <w:r w:rsidRPr="00560CDC">
        <w:rPr>
          <w:rFonts w:eastAsia="Arial Unicode MS"/>
          <w:color w:val="000000"/>
          <w:sz w:val="24"/>
          <w:szCs w:val="24"/>
          <w:u w:color="000000"/>
          <w:lang w:eastAsia="pl-PL"/>
        </w:rPr>
        <w:t>Termin realizacji zamówienia</w:t>
      </w:r>
      <w:r w:rsidR="00956BA1" w:rsidRPr="003A23B7">
        <w:rPr>
          <w:rFonts w:asciiTheme="minorHAnsi" w:eastAsia="Arial Unicode MS" w:hAnsiTheme="minorHAnsi"/>
          <w:b/>
          <w:color w:val="000000"/>
          <w:sz w:val="24"/>
          <w:szCs w:val="24"/>
          <w:u w:color="000000"/>
          <w:lang w:eastAsia="pl-PL"/>
        </w:rPr>
        <w:t xml:space="preserve">: </w:t>
      </w:r>
      <w:r w:rsidR="00F8551B" w:rsidRPr="00F8551B">
        <w:rPr>
          <w:rFonts w:asciiTheme="minorHAnsi" w:eastAsia="Arial Unicode MS" w:hAnsiTheme="minorHAnsi"/>
          <w:b/>
          <w:color w:val="000000"/>
          <w:sz w:val="24"/>
          <w:szCs w:val="24"/>
          <w:u w:color="000000"/>
          <w:lang w:eastAsia="pl-PL"/>
        </w:rPr>
        <w:t xml:space="preserve">do </w:t>
      </w:r>
      <w:r w:rsidR="004D6474" w:rsidRPr="00F8551B">
        <w:rPr>
          <w:rFonts w:asciiTheme="minorHAnsi" w:eastAsia="Arial Unicode MS" w:hAnsiTheme="minorHAnsi"/>
          <w:b/>
          <w:color w:val="000000"/>
          <w:sz w:val="24"/>
          <w:szCs w:val="24"/>
          <w:u w:color="000000"/>
          <w:lang w:eastAsia="pl-PL"/>
        </w:rPr>
        <w:t xml:space="preserve">31.12.2024 </w:t>
      </w:r>
      <w:proofErr w:type="gramStart"/>
      <w:r w:rsidR="004D6474" w:rsidRPr="00F8551B">
        <w:rPr>
          <w:rFonts w:asciiTheme="minorHAnsi" w:eastAsia="Arial Unicode MS" w:hAnsiTheme="minorHAnsi"/>
          <w:b/>
          <w:color w:val="000000"/>
          <w:sz w:val="24"/>
          <w:szCs w:val="24"/>
          <w:u w:color="000000"/>
          <w:lang w:eastAsia="pl-PL"/>
        </w:rPr>
        <w:t>r</w:t>
      </w:r>
      <w:proofErr w:type="gramEnd"/>
      <w:r w:rsidR="004D6474" w:rsidRPr="00F8551B">
        <w:rPr>
          <w:rFonts w:asciiTheme="minorHAnsi" w:eastAsia="Arial Unicode MS" w:hAnsiTheme="minorHAnsi"/>
          <w:b/>
          <w:color w:val="000000"/>
          <w:sz w:val="24"/>
          <w:szCs w:val="24"/>
          <w:u w:color="000000"/>
          <w:lang w:eastAsia="pl-PL"/>
        </w:rPr>
        <w:t>.</w:t>
      </w:r>
    </w:p>
    <w:p w14:paraId="13EAD74B" w14:textId="52BD2B71" w:rsidR="006F7975" w:rsidRPr="00560CDC" w:rsidRDefault="006F7975" w:rsidP="009F50F6">
      <w:pPr>
        <w:tabs>
          <w:tab w:val="left" w:pos="426"/>
        </w:tabs>
        <w:spacing w:after="0" w:line="23" w:lineRule="atLeast"/>
        <w:contextualSpacing/>
        <w:rPr>
          <w:rFonts w:eastAsia="Arial Unicode MS"/>
          <w:color w:val="000000"/>
          <w:sz w:val="24"/>
          <w:szCs w:val="24"/>
          <w:u w:color="000000"/>
          <w:lang w:eastAsia="pl-PL"/>
        </w:rPr>
      </w:pPr>
    </w:p>
    <w:p w14:paraId="47EFEE5A" w14:textId="1D6CD82C" w:rsidR="001D241E" w:rsidRPr="00560CDC" w:rsidRDefault="001D241E" w:rsidP="009F50F6">
      <w:pPr>
        <w:tabs>
          <w:tab w:val="left" w:pos="426"/>
        </w:tabs>
        <w:spacing w:after="0" w:line="23" w:lineRule="atLeast"/>
        <w:contextualSpacing/>
        <w:rPr>
          <w:rStyle w:val="Nagwek1Znak"/>
          <w:rFonts w:eastAsia="Arial Unicode MS"/>
          <w:szCs w:val="24"/>
          <w:lang w:val="pl-PL"/>
        </w:rPr>
      </w:pPr>
      <w:r w:rsidRPr="00560CDC">
        <w:rPr>
          <w:rStyle w:val="Nagwek1Znak"/>
          <w:rFonts w:eastAsia="Arial Unicode MS"/>
          <w:szCs w:val="24"/>
          <w:lang w:val="pl-PL"/>
        </w:rPr>
        <w:t>ROZDZIAŁ 5. PODSTAWY WYKLUCZENIA</w:t>
      </w:r>
      <w:r w:rsidR="00DD5D78" w:rsidRPr="00560CDC">
        <w:rPr>
          <w:sz w:val="24"/>
          <w:szCs w:val="24"/>
        </w:rPr>
        <w:t xml:space="preserve"> </w:t>
      </w:r>
      <w:r w:rsidR="009C2467">
        <w:rPr>
          <w:sz w:val="24"/>
          <w:szCs w:val="24"/>
        </w:rPr>
        <w:t xml:space="preserve">– </w:t>
      </w:r>
      <w:r w:rsidR="009C2467" w:rsidRPr="009C2467">
        <w:rPr>
          <w:b/>
          <w:sz w:val="24"/>
          <w:szCs w:val="24"/>
        </w:rPr>
        <w:t>DOTYCZY WSZYSTKICH CZĘŚCI</w:t>
      </w:r>
    </w:p>
    <w:p w14:paraId="5A97DA65" w14:textId="1465418B" w:rsidR="001D241E" w:rsidRPr="00560CDC" w:rsidRDefault="001D241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7459D4" w:rsidRPr="00560CDC">
        <w:rPr>
          <w:bCs/>
          <w:iCs/>
          <w:sz w:val="24"/>
          <w:szCs w:val="24"/>
        </w:rPr>
        <w:br/>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433CEBB6" w:rsidR="000B4981" w:rsidRPr="00560CDC" w:rsidRDefault="00223059"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w:t>
      </w:r>
      <w:r w:rsidR="00C30438">
        <w:rPr>
          <w:rFonts w:eastAsia="Times New Roman"/>
          <w:sz w:val="24"/>
          <w:szCs w:val="24"/>
          <w:lang w:eastAsia="pl-PL"/>
        </w:rPr>
        <w:t>5 czerwca 2010 r. o sporcie</w:t>
      </w:r>
      <w:r w:rsidRPr="00560CDC">
        <w:rPr>
          <w:rFonts w:eastAsia="Times New Roman"/>
          <w:sz w:val="24"/>
          <w:szCs w:val="24"/>
          <w:lang w:eastAsia="pl-PL"/>
        </w:rPr>
        <w:t xml:space="preserve"> lub w art. 54 ust. 1-4 ustawy z dnia 12 maja 2011 r. o refundacji leków, środków spożywczych specjalnego przeznaczenia żywien</w:t>
      </w:r>
      <w:r w:rsidR="00C30438">
        <w:rPr>
          <w:rFonts w:eastAsia="Times New Roman"/>
          <w:sz w:val="24"/>
          <w:szCs w:val="24"/>
          <w:lang w:eastAsia="pl-PL"/>
        </w:rPr>
        <w:t>iowego oraz wyrobów medycznych</w:t>
      </w:r>
      <w:r w:rsidRPr="00560CDC">
        <w:rPr>
          <w:rFonts w:eastAsia="Times New Roman"/>
          <w:sz w:val="24"/>
          <w:szCs w:val="24"/>
          <w:lang w:eastAsia="pl-PL"/>
        </w:rPr>
        <w:t>,</w:t>
      </w:r>
    </w:p>
    <w:p w14:paraId="561D5107" w14:textId="702CDB50"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3762D4AC"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w:t>
      </w:r>
      <w:r w:rsidR="00C30438">
        <w:rPr>
          <w:rFonts w:eastAsia="Times New Roman"/>
          <w:sz w:val="24"/>
          <w:szCs w:val="24"/>
          <w:lang w:eastAsia="pl-PL"/>
        </w:rPr>
        <w:t>rium Rzeczypospolitej Polskiej</w:t>
      </w:r>
      <w:r w:rsidRPr="00560CDC">
        <w:rPr>
          <w:rFonts w:eastAsia="Times New Roman"/>
          <w:sz w:val="24"/>
          <w:szCs w:val="24"/>
          <w:lang w:eastAsia="pl-PL"/>
        </w:rPr>
        <w:t>,</w:t>
      </w:r>
    </w:p>
    <w:p w14:paraId="0419B660" w14:textId="188D1A94"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9F50F6">
      <w:pPr>
        <w:numPr>
          <w:ilvl w:val="0"/>
          <w:numId w:val="52"/>
        </w:numPr>
        <w:tabs>
          <w:tab w:val="left" w:pos="426"/>
        </w:tabs>
        <w:suppressAutoHyphens/>
        <w:spacing w:after="0" w:line="23" w:lineRule="atLeast"/>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9F50F6">
      <w:pPr>
        <w:tabs>
          <w:tab w:val="left" w:pos="426"/>
        </w:tabs>
        <w:spacing w:after="0" w:line="23" w:lineRule="atLeast"/>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2715231F"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Zgodnie z art. 7 ust. 1 ustawy z dnia 13 kwietnia 2022 r. o szczególnych rozwiązaniach w zakresie przeciwdziałania wspieraniu agresji na Ukrainę oraz służących ochronie </w:t>
      </w:r>
      <w:r w:rsidR="00C30438">
        <w:rPr>
          <w:bCs/>
          <w:iCs/>
          <w:sz w:val="24"/>
          <w:szCs w:val="24"/>
        </w:rPr>
        <w:t>bezpieczeństwa narodowego</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9F50F6">
      <w:pPr>
        <w:pStyle w:val="Akapitzlist"/>
        <w:numPr>
          <w:ilvl w:val="0"/>
          <w:numId w:val="70"/>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6DC1B49D" w:rsidR="0081149E" w:rsidRPr="00560CDC" w:rsidRDefault="0081149E" w:rsidP="009F50F6">
      <w:pPr>
        <w:pStyle w:val="Akapitzlist"/>
        <w:numPr>
          <w:ilvl w:val="0"/>
          <w:numId w:val="70"/>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w:t>
      </w:r>
      <w:r w:rsidR="00C30438">
        <w:rPr>
          <w:bCs/>
          <w:iCs/>
          <w:sz w:val="24"/>
          <w:szCs w:val="24"/>
        </w:rPr>
        <w:t>owaniu terroryzmu</w:t>
      </w:r>
      <w:r w:rsidRPr="00560CDC">
        <w:rPr>
          <w:bCs/>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560C37AE" w:rsidR="0081149E" w:rsidRPr="00560CDC" w:rsidRDefault="0081149E" w:rsidP="009F50F6">
      <w:pPr>
        <w:pStyle w:val="Akapitzlist"/>
        <w:numPr>
          <w:ilvl w:val="0"/>
          <w:numId w:val="70"/>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202</w:t>
      </w:r>
      <w:r w:rsidR="00DA19B4">
        <w:rPr>
          <w:bCs/>
          <w:iCs/>
          <w:sz w:val="24"/>
          <w:szCs w:val="24"/>
        </w:rPr>
        <w:t>3</w:t>
      </w:r>
      <w:r w:rsidRPr="00560CDC">
        <w:rPr>
          <w:bCs/>
          <w:iCs/>
          <w:sz w:val="24"/>
          <w:szCs w:val="24"/>
        </w:rPr>
        <w:t xml:space="preserve"> r. poz. </w:t>
      </w:r>
      <w:r w:rsidR="00DA19B4">
        <w:rPr>
          <w:bCs/>
          <w:iCs/>
          <w:sz w:val="24"/>
          <w:szCs w:val="24"/>
        </w:rPr>
        <w:t>120</w:t>
      </w:r>
      <w:r w:rsidRPr="00560CDC">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DA19B4">
        <w:rPr>
          <w:b/>
          <w:bCs/>
          <w:iCs/>
          <w:sz w:val="24"/>
          <w:szCs w:val="24"/>
        </w:rPr>
        <w:t>Załącznik nr 2 do SWZ</w:t>
      </w:r>
      <w:r w:rsidRPr="00560CDC">
        <w:rPr>
          <w:bCs/>
          <w:iCs/>
          <w:sz w:val="24"/>
          <w:szCs w:val="24"/>
        </w:rPr>
        <w:t xml:space="preserve">). </w:t>
      </w:r>
    </w:p>
    <w:p w14:paraId="7F06EE84"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5F505B18" w14:textId="77777777" w:rsidR="00F8551B" w:rsidRPr="00560CDC" w:rsidRDefault="00F8551B" w:rsidP="00F8551B">
      <w:pPr>
        <w:tabs>
          <w:tab w:val="left" w:pos="426"/>
          <w:tab w:val="left" w:pos="567"/>
        </w:tabs>
        <w:overflowPunct w:val="0"/>
        <w:autoSpaceDE w:val="0"/>
        <w:autoSpaceDN w:val="0"/>
        <w:adjustRightInd w:val="0"/>
        <w:spacing w:after="0" w:line="23" w:lineRule="atLeast"/>
        <w:contextualSpacing/>
        <w:textAlignment w:val="baseline"/>
        <w:rPr>
          <w:rFonts w:eastAsia="Arial Unicode MS"/>
          <w:color w:val="000000"/>
          <w:sz w:val="24"/>
          <w:szCs w:val="24"/>
          <w:u w:color="000000"/>
          <w:lang w:eastAsia="pl-PL"/>
        </w:rPr>
      </w:pPr>
    </w:p>
    <w:p w14:paraId="181F0EF4" w14:textId="13FD3425"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9F50F6">
      <w:pPr>
        <w:numPr>
          <w:ilvl w:val="0"/>
          <w:numId w:val="54"/>
        </w:numPr>
        <w:tabs>
          <w:tab w:val="left" w:pos="426"/>
        </w:tabs>
        <w:suppressAutoHyphens/>
        <w:spacing w:after="0" w:line="23" w:lineRule="atLeast"/>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9F50F6">
      <w:pPr>
        <w:numPr>
          <w:ilvl w:val="0"/>
          <w:numId w:val="54"/>
        </w:numPr>
        <w:tabs>
          <w:tab w:val="left" w:pos="426"/>
        </w:tabs>
        <w:suppressAutoHyphens/>
        <w:spacing w:after="0" w:line="23" w:lineRule="atLeast"/>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9F50F6">
      <w:pPr>
        <w:numPr>
          <w:ilvl w:val="0"/>
          <w:numId w:val="41"/>
        </w:numPr>
        <w:tabs>
          <w:tab w:val="left" w:pos="426"/>
        </w:tabs>
        <w:spacing w:after="0" w:line="23" w:lineRule="atLeast"/>
        <w:ind w:left="0" w:firstLine="0"/>
        <w:contextualSpacing/>
        <w:rPr>
          <w:rFonts w:eastAsia="Arial Unicode MS"/>
          <w:vanish/>
          <w:sz w:val="24"/>
          <w:szCs w:val="24"/>
          <w:u w:color="000000"/>
          <w:lang w:eastAsia="pl-PL"/>
        </w:rPr>
      </w:pPr>
    </w:p>
    <w:p w14:paraId="5E656BFB" w14:textId="77777777" w:rsidR="001D241E" w:rsidRPr="00560CDC" w:rsidRDefault="001D241E" w:rsidP="009F50F6">
      <w:pPr>
        <w:numPr>
          <w:ilvl w:val="1"/>
          <w:numId w:val="41"/>
        </w:numPr>
        <w:tabs>
          <w:tab w:val="left" w:pos="426"/>
        </w:tabs>
        <w:spacing w:after="0" w:line="23" w:lineRule="atLeast"/>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9F50F6">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9F50F6">
      <w:pPr>
        <w:tabs>
          <w:tab w:val="left" w:pos="426"/>
        </w:tabs>
        <w:suppressAutoHyphens/>
        <w:spacing w:after="0" w:line="23" w:lineRule="atLeast"/>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956BA1" w:rsidRDefault="001D241E" w:rsidP="009F50F6">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heme="minorHAnsi" w:cstheme="minorBidi"/>
          <w:b/>
          <w:sz w:val="24"/>
          <w:szCs w:val="24"/>
        </w:rPr>
      </w:pPr>
      <w:proofErr w:type="gramStart"/>
      <w:r w:rsidRPr="00956BA1">
        <w:rPr>
          <w:rFonts w:eastAsiaTheme="minorHAnsi" w:cstheme="minorBidi"/>
          <w:b/>
          <w:sz w:val="24"/>
          <w:szCs w:val="24"/>
        </w:rPr>
        <w:t>uprawnień</w:t>
      </w:r>
      <w:proofErr w:type="gramEnd"/>
      <w:r w:rsidRPr="00956BA1">
        <w:rPr>
          <w:rFonts w:eastAsiaTheme="minorHAnsi" w:cstheme="minorBidi"/>
          <w:b/>
          <w:sz w:val="24"/>
          <w:szCs w:val="24"/>
        </w:rPr>
        <w:t xml:space="preserve"> do prowadzenia określonej działalności gospodarczej lub zawodowej, o ile wynika </w:t>
      </w:r>
      <w:r w:rsidR="002B15A5" w:rsidRPr="00956BA1">
        <w:rPr>
          <w:rFonts w:eastAsiaTheme="minorHAnsi" w:cstheme="minorBidi"/>
          <w:b/>
          <w:sz w:val="24"/>
          <w:szCs w:val="24"/>
        </w:rPr>
        <w:t>to z odrębnych przep</w:t>
      </w:r>
      <w:r w:rsidR="00E41DD1" w:rsidRPr="00956BA1">
        <w:rPr>
          <w:rFonts w:eastAsiaTheme="minorHAnsi" w:cstheme="minorBidi"/>
          <w:b/>
          <w:sz w:val="24"/>
          <w:szCs w:val="24"/>
        </w:rPr>
        <w:t xml:space="preserve">isów: </w:t>
      </w:r>
    </w:p>
    <w:p w14:paraId="6B73ED12" w14:textId="12EEE9B8" w:rsidR="00956BA1" w:rsidRDefault="00C30438" w:rsidP="009F50F6">
      <w:pPr>
        <w:tabs>
          <w:tab w:val="left" w:pos="426"/>
          <w:tab w:val="left" w:pos="567"/>
        </w:tabs>
        <w:overflowPunct w:val="0"/>
        <w:autoSpaceDE w:val="0"/>
        <w:autoSpaceDN w:val="0"/>
        <w:adjustRightInd w:val="0"/>
        <w:spacing w:after="0" w:line="23" w:lineRule="atLeast"/>
        <w:contextualSpacing/>
        <w:textAlignment w:val="baseline"/>
        <w:rPr>
          <w:rFonts w:eastAsiaTheme="minorHAnsi" w:cstheme="minorBidi"/>
          <w:sz w:val="24"/>
          <w:szCs w:val="24"/>
        </w:rPr>
      </w:pPr>
      <w:r>
        <w:rPr>
          <w:rFonts w:eastAsia="Arial Unicode MS"/>
          <w:sz w:val="24"/>
          <w:szCs w:val="24"/>
          <w:u w:color="000000"/>
          <w:lang w:eastAsia="pl-PL"/>
        </w:rPr>
        <w:t>- aktualna koncesja wydana</w:t>
      </w:r>
      <w:r w:rsidRPr="00C30438">
        <w:rPr>
          <w:rFonts w:eastAsia="Arial Unicode MS"/>
          <w:sz w:val="24"/>
          <w:szCs w:val="24"/>
          <w:u w:color="000000"/>
          <w:lang w:eastAsia="pl-PL"/>
        </w:rPr>
        <w:t xml:space="preserve"> przez Prezesa Urzędu Regulacji Energetyki na obrót paliwami ciekłymi, zgodnie z wymogami ustawy z dnia 10 kwietnia 1997r. Prawo energetyczne</w:t>
      </w:r>
      <w:r w:rsidR="007554F1" w:rsidRPr="007554F1">
        <w:rPr>
          <w:rFonts w:eastAsiaTheme="minorHAnsi" w:cstheme="minorBidi"/>
          <w:sz w:val="24"/>
          <w:szCs w:val="24"/>
        </w:rPr>
        <w:t>.</w:t>
      </w:r>
    </w:p>
    <w:p w14:paraId="327A2664" w14:textId="1DDEA002" w:rsidR="006B6AB6" w:rsidRPr="00560CDC" w:rsidRDefault="00956BA1" w:rsidP="009F50F6">
      <w:pPr>
        <w:tabs>
          <w:tab w:val="left" w:pos="426"/>
          <w:tab w:val="left" w:pos="567"/>
        </w:tabs>
        <w:overflowPunct w:val="0"/>
        <w:autoSpaceDE w:val="0"/>
        <w:autoSpaceDN w:val="0"/>
        <w:adjustRightInd w:val="0"/>
        <w:spacing w:after="0" w:line="23" w:lineRule="atLeast"/>
        <w:contextualSpacing/>
        <w:textAlignment w:val="baseline"/>
        <w:rPr>
          <w:rFonts w:eastAsiaTheme="minorHAnsi" w:cstheme="minorBidi"/>
          <w:sz w:val="24"/>
          <w:szCs w:val="24"/>
        </w:rPr>
      </w:pPr>
      <w:r w:rsidRPr="007554F1">
        <w:rPr>
          <w:rFonts w:eastAsiaTheme="minorHAnsi" w:cstheme="minorBidi"/>
          <w:sz w:val="24"/>
          <w:szCs w:val="24"/>
        </w:rPr>
        <w:t xml:space="preserve">Dokumenty </w:t>
      </w:r>
      <w:r w:rsidR="007554F1" w:rsidRPr="007554F1">
        <w:rPr>
          <w:rFonts w:eastAsiaTheme="minorHAnsi" w:cstheme="minorBidi"/>
          <w:sz w:val="24"/>
          <w:szCs w:val="24"/>
        </w:rPr>
        <w:t>wspólne złożone dla jednej części zamówienia są skuteczne dla pozostałych części zamówienia,</w:t>
      </w:r>
    </w:p>
    <w:p w14:paraId="08A11525" w14:textId="65906F03" w:rsidR="00041337" w:rsidRPr="00560CDC" w:rsidRDefault="00041337" w:rsidP="009F50F6">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9F50F6">
      <w:pPr>
        <w:widowControl w:val="0"/>
        <w:tabs>
          <w:tab w:val="left" w:pos="426"/>
          <w:tab w:val="num" w:pos="709"/>
        </w:tabs>
        <w:spacing w:after="0" w:line="23" w:lineRule="atLeast"/>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Pr="00560CDC" w:rsidRDefault="001D241E" w:rsidP="009F50F6">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sz w:val="24"/>
          <w:szCs w:val="24"/>
          <w:u w:color="000000"/>
          <w:lang w:eastAsia="pl-PL"/>
        </w:rPr>
      </w:pPr>
      <w:proofErr w:type="gramStart"/>
      <w:r w:rsidRPr="00560CDC">
        <w:rPr>
          <w:rFonts w:eastAsia="Arial Unicode MS"/>
          <w:sz w:val="24"/>
          <w:szCs w:val="24"/>
          <w:u w:color="000000"/>
          <w:lang w:eastAsia="pl-PL"/>
        </w:rPr>
        <w:t>zdolnośc</w:t>
      </w:r>
      <w:r w:rsidR="00041337" w:rsidRPr="00560CDC">
        <w:rPr>
          <w:rFonts w:eastAsia="Arial Unicode MS"/>
          <w:sz w:val="24"/>
          <w:szCs w:val="24"/>
          <w:u w:color="000000"/>
          <w:lang w:eastAsia="pl-PL"/>
        </w:rPr>
        <w:t>i</w:t>
      </w:r>
      <w:proofErr w:type="gramEnd"/>
      <w:r w:rsidR="00041337" w:rsidRPr="00560CDC">
        <w:rPr>
          <w:rFonts w:eastAsia="Arial Unicode MS"/>
          <w:sz w:val="24"/>
          <w:szCs w:val="24"/>
          <w:u w:color="000000"/>
          <w:lang w:eastAsia="pl-PL"/>
        </w:rPr>
        <w:t xml:space="preserve"> technicznej lub zawodowej</w:t>
      </w:r>
      <w:r w:rsidR="00936F5F" w:rsidRPr="00560CDC">
        <w:rPr>
          <w:rFonts w:eastAsia="Arial Unicode MS"/>
          <w:sz w:val="24"/>
          <w:szCs w:val="24"/>
          <w:u w:color="000000"/>
          <w:lang w:eastAsia="pl-PL"/>
        </w:rPr>
        <w:t>,</w:t>
      </w:r>
      <w:r w:rsidR="00041337" w:rsidRPr="00560CDC">
        <w:rPr>
          <w:rFonts w:eastAsia="Arial Unicode MS"/>
          <w:sz w:val="24"/>
          <w:szCs w:val="24"/>
          <w:u w:color="000000"/>
          <w:lang w:eastAsia="pl-PL"/>
        </w:rPr>
        <w:t xml:space="preserve"> tj.</w:t>
      </w:r>
      <w:r w:rsidRPr="00560CDC">
        <w:rPr>
          <w:rFonts w:eastAsia="Arial Unicode MS"/>
          <w:sz w:val="24"/>
          <w:szCs w:val="24"/>
          <w:u w:color="000000"/>
          <w:lang w:eastAsia="pl-PL"/>
        </w:rPr>
        <w:t xml:space="preserve">: </w:t>
      </w:r>
    </w:p>
    <w:p w14:paraId="60CC2DA9" w14:textId="1400875C" w:rsidR="00CB17D9" w:rsidRDefault="00CB17D9" w:rsidP="009F50F6">
      <w:pPr>
        <w:tabs>
          <w:tab w:val="left" w:pos="284"/>
          <w:tab w:val="left" w:pos="426"/>
        </w:tabs>
        <w:overflowPunct w:val="0"/>
        <w:autoSpaceDE w:val="0"/>
        <w:autoSpaceDN w:val="0"/>
        <w:adjustRightInd w:val="0"/>
        <w:spacing w:after="0" w:line="23" w:lineRule="atLeast"/>
        <w:contextualSpacing/>
        <w:textAlignment w:val="baseline"/>
        <w:rPr>
          <w:bCs/>
          <w:sz w:val="24"/>
          <w:szCs w:val="24"/>
        </w:rPr>
      </w:pPr>
      <w:r>
        <w:rPr>
          <w:bCs/>
          <w:sz w:val="24"/>
          <w:szCs w:val="24"/>
        </w:rPr>
        <w:t>Dotyczy Części 1 i Części 2:</w:t>
      </w:r>
    </w:p>
    <w:p w14:paraId="4B432E9C" w14:textId="1E56DD49" w:rsidR="007554F1" w:rsidRDefault="00C30438" w:rsidP="009F50F6">
      <w:pPr>
        <w:tabs>
          <w:tab w:val="left" w:pos="284"/>
          <w:tab w:val="left" w:pos="426"/>
        </w:tabs>
        <w:overflowPunct w:val="0"/>
        <w:autoSpaceDE w:val="0"/>
        <w:autoSpaceDN w:val="0"/>
        <w:adjustRightInd w:val="0"/>
        <w:spacing w:after="0" w:line="23" w:lineRule="atLeast"/>
        <w:contextualSpacing/>
        <w:textAlignment w:val="baseline"/>
        <w:rPr>
          <w:bCs/>
          <w:sz w:val="24"/>
          <w:szCs w:val="24"/>
        </w:rPr>
      </w:pPr>
      <w:r w:rsidRPr="00C30438">
        <w:rPr>
          <w:bCs/>
          <w:sz w:val="24"/>
          <w:szCs w:val="24"/>
        </w:rPr>
        <w:t xml:space="preserve">O udzielenie zamówienia mogą ubiegać się Wykonawcy, którzy wykażą, że </w:t>
      </w:r>
      <w:proofErr w:type="gramStart"/>
      <w:r w:rsidRPr="00C30438">
        <w:rPr>
          <w:bCs/>
          <w:sz w:val="24"/>
          <w:szCs w:val="24"/>
        </w:rPr>
        <w:t>dysponują co</w:t>
      </w:r>
      <w:proofErr w:type="gramEnd"/>
      <w:r w:rsidRPr="00C30438">
        <w:rPr>
          <w:bCs/>
          <w:sz w:val="24"/>
          <w:szCs w:val="24"/>
        </w:rPr>
        <w:t xml:space="preserve"> najmniej 10 stacjami paliw w województwie łódzkim, posiadającymi w ciągłej sprzedaży benzynę bezołowiową Pb 95 oraz olej napędowy (ON), umożliwiającymi zakup także w niedziele i święta, w tym co najmniej jedną stacją paliw w gminie Sulejów.</w:t>
      </w:r>
    </w:p>
    <w:p w14:paraId="50A8E29E" w14:textId="77777777" w:rsidR="00CB17D9" w:rsidRPr="00CB17D9" w:rsidRDefault="00CB17D9" w:rsidP="00CB17D9">
      <w:pPr>
        <w:tabs>
          <w:tab w:val="left" w:pos="284"/>
        </w:tabs>
        <w:spacing w:after="0" w:line="23" w:lineRule="atLeast"/>
        <w:rPr>
          <w:b/>
          <w:sz w:val="24"/>
          <w:szCs w:val="24"/>
          <w:u w:color="000000"/>
        </w:rPr>
      </w:pPr>
      <w:r w:rsidRPr="00CB17D9">
        <w:rPr>
          <w:b/>
          <w:sz w:val="24"/>
          <w:szCs w:val="24"/>
          <w:u w:color="000000"/>
        </w:rPr>
        <w:t xml:space="preserve">Wykonawca składając ofertę na więcej niż jedną część może przedstawić jeden wykaz.  </w:t>
      </w:r>
    </w:p>
    <w:p w14:paraId="7FE6ADA1" w14:textId="77777777" w:rsidR="00C30438" w:rsidRDefault="00C30438" w:rsidP="009F50F6">
      <w:pPr>
        <w:tabs>
          <w:tab w:val="left" w:pos="284"/>
          <w:tab w:val="left" w:pos="426"/>
        </w:tabs>
        <w:overflowPunct w:val="0"/>
        <w:autoSpaceDE w:val="0"/>
        <w:autoSpaceDN w:val="0"/>
        <w:adjustRightInd w:val="0"/>
        <w:spacing w:after="0" w:line="23" w:lineRule="atLeast"/>
        <w:contextualSpacing/>
        <w:textAlignment w:val="baseline"/>
        <w:rPr>
          <w:bCs/>
          <w:sz w:val="24"/>
          <w:szCs w:val="24"/>
        </w:rPr>
      </w:pPr>
    </w:p>
    <w:p w14:paraId="5A624320" w14:textId="77777777" w:rsidR="00C30438" w:rsidRPr="00140D25" w:rsidRDefault="00C30438"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140D25">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6B609A8" w14:textId="77777777" w:rsidR="00C30438" w:rsidRPr="00110B61" w:rsidRDefault="00C30438"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trike/>
          <w:color w:val="000000"/>
          <w:sz w:val="24"/>
          <w:szCs w:val="24"/>
          <w:u w:color="000000"/>
          <w:lang w:eastAsia="pl-PL"/>
        </w:rPr>
      </w:pPr>
      <w:r w:rsidRPr="00110B61">
        <w:rPr>
          <w:rFonts w:asciiTheme="minorHAnsi" w:eastAsia="Arial Unicode MS" w:hAnsiTheme="minorHAnsi"/>
          <w:strike/>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110B61">
        <w:rPr>
          <w:rFonts w:asciiTheme="minorHAnsi" w:eastAsia="Arial Unicode MS" w:hAnsiTheme="minorHAnsi"/>
          <w:strike/>
          <w:color w:val="000000"/>
          <w:sz w:val="24"/>
          <w:szCs w:val="24"/>
          <w:u w:color="000000"/>
          <w:lang w:eastAsia="pl-PL"/>
        </w:rPr>
        <w:t>REALIZACJI KTÓRYCH</w:t>
      </w:r>
      <w:proofErr w:type="gramEnd"/>
      <w:r w:rsidRPr="00110B61">
        <w:rPr>
          <w:rFonts w:asciiTheme="minorHAnsi" w:eastAsia="Arial Unicode MS" w:hAnsiTheme="minorHAnsi"/>
          <w:strike/>
          <w:color w:val="000000"/>
          <w:sz w:val="24"/>
          <w:szCs w:val="24"/>
          <w:u w:color="000000"/>
          <w:lang w:eastAsia="pl-PL"/>
        </w:rPr>
        <w:t xml:space="preserve"> TE ZDOLNOŚCI SĄ WYMAGANE.</w:t>
      </w:r>
    </w:p>
    <w:p w14:paraId="109D1C25" w14:textId="77777777" w:rsidR="00C30438" w:rsidRPr="006B34DD" w:rsidRDefault="00C30438"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64D6E10" w14:textId="77777777" w:rsidR="00C30438" w:rsidRPr="006B34DD" w:rsidRDefault="00C30438" w:rsidP="009F50F6">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1384459D" w14:textId="77777777" w:rsidR="00C30438" w:rsidRPr="006B34DD" w:rsidRDefault="00C30438" w:rsidP="009F50F6">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546F5DCB" w14:textId="77777777" w:rsidR="00C30438" w:rsidRPr="006B34DD" w:rsidRDefault="00C30438" w:rsidP="009F50F6">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110B61">
        <w:rPr>
          <w:rFonts w:asciiTheme="minorHAnsi" w:eastAsia="Arial Unicode MS" w:hAnsiTheme="minorHAnsi"/>
          <w:strike/>
          <w:sz w:val="24"/>
          <w:szCs w:val="24"/>
          <w:u w:color="000000"/>
          <w:lang w:eastAsia="pl-PL"/>
        </w:rPr>
        <w:t xml:space="preserve">czy i w jakim zakresie podmiot udostępniający zasoby, na </w:t>
      </w:r>
      <w:proofErr w:type="gramStart"/>
      <w:r w:rsidRPr="00110B61">
        <w:rPr>
          <w:rFonts w:asciiTheme="minorHAnsi" w:eastAsia="Arial Unicode MS" w:hAnsiTheme="minorHAnsi"/>
          <w:strike/>
          <w:sz w:val="24"/>
          <w:szCs w:val="24"/>
          <w:u w:color="000000"/>
          <w:lang w:eastAsia="pl-PL"/>
        </w:rPr>
        <w:t>zdolnościach którego</w:t>
      </w:r>
      <w:proofErr w:type="gramEnd"/>
      <w:r w:rsidRPr="00110B61">
        <w:rPr>
          <w:rFonts w:asciiTheme="minorHAnsi" w:eastAsia="Arial Unicode MS" w:hAnsiTheme="minorHAnsi"/>
          <w:strike/>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r w:rsidRPr="006B34DD">
        <w:rPr>
          <w:rFonts w:asciiTheme="minorHAnsi" w:eastAsia="Arial Unicode MS" w:hAnsiTheme="minorHAnsi"/>
          <w:sz w:val="24"/>
          <w:szCs w:val="24"/>
          <w:u w:color="000000"/>
          <w:lang w:eastAsia="pl-PL"/>
        </w:rPr>
        <w:t>.</w:t>
      </w:r>
    </w:p>
    <w:p w14:paraId="4F6E12B5" w14:textId="77777777" w:rsidR="00C30438" w:rsidRDefault="00C30438" w:rsidP="009F50F6">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363C7258" w14:textId="77777777" w:rsidR="00CB17D9" w:rsidRPr="006B34DD" w:rsidRDefault="00CB17D9" w:rsidP="009F50F6">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6C35A3B7" w14:textId="163E8021"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60D686AF" w14:textId="42DD8678" w:rsidR="002814F4" w:rsidRPr="00560CDC" w:rsidRDefault="00F1792E" w:rsidP="009F50F6">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 aktualne na dzień składania ofert oświadczenie</w:t>
      </w:r>
      <w:r w:rsidR="00DF2891" w:rsidRPr="00560CDC">
        <w:rPr>
          <w:sz w:val="24"/>
          <w:szCs w:val="24"/>
          <w:u w:color="000000"/>
          <w:lang w:eastAsia="pl-PL"/>
        </w:rPr>
        <w:t xml:space="preserve"> zgodnie z art. 125 ust 1 ustawy Pzp</w:t>
      </w:r>
      <w:r w:rsidRPr="00560CDC">
        <w:rPr>
          <w:sz w:val="24"/>
          <w:szCs w:val="24"/>
          <w:u w:color="000000"/>
          <w:lang w:eastAsia="pl-PL"/>
        </w:rPr>
        <w:t>, że nie podlega wykluczeniu oraz spełnia warunki udziału w postępowaniu (</w:t>
      </w:r>
      <w:r w:rsidRPr="00560CDC">
        <w:rPr>
          <w:b/>
          <w:sz w:val="24"/>
          <w:szCs w:val="24"/>
          <w:u w:color="000000"/>
          <w:lang w:eastAsia="pl-PL"/>
        </w:rPr>
        <w:t xml:space="preserve">Załącznik nr </w:t>
      </w:r>
      <w:r w:rsidR="001B7708" w:rsidRPr="00560CDC">
        <w:rPr>
          <w:b/>
          <w:sz w:val="24"/>
          <w:szCs w:val="24"/>
          <w:u w:color="000000"/>
          <w:lang w:eastAsia="pl-PL"/>
        </w:rPr>
        <w:t>2</w:t>
      </w:r>
      <w:r w:rsidRPr="00560CDC">
        <w:rPr>
          <w:b/>
          <w:sz w:val="24"/>
          <w:szCs w:val="24"/>
          <w:u w:color="000000"/>
          <w:lang w:eastAsia="pl-PL"/>
        </w:rPr>
        <w:t xml:space="preserve"> do SWZ</w:t>
      </w:r>
      <w:r w:rsidRPr="00560CDC">
        <w:rPr>
          <w:sz w:val="24"/>
          <w:szCs w:val="24"/>
          <w:u w:color="000000"/>
          <w:lang w:eastAsia="pl-PL"/>
        </w:rPr>
        <w:t>)</w:t>
      </w:r>
      <w:r w:rsidR="009C2467">
        <w:rPr>
          <w:sz w:val="24"/>
          <w:szCs w:val="24"/>
          <w:u w:color="000000"/>
          <w:lang w:eastAsia="pl-PL"/>
        </w:rPr>
        <w:t xml:space="preserve"> – dokument wspólny dla wszystkich części</w:t>
      </w:r>
      <w:r w:rsidR="00936F5F" w:rsidRPr="00560CDC">
        <w:rPr>
          <w:sz w:val="24"/>
          <w:szCs w:val="24"/>
          <w:u w:color="000000"/>
          <w:lang w:eastAsia="pl-PL"/>
        </w:rPr>
        <w:t>.</w:t>
      </w:r>
    </w:p>
    <w:p w14:paraId="20F9D44C" w14:textId="5E40C567" w:rsidR="001D241E" w:rsidRPr="00560CDC" w:rsidRDefault="001D241E" w:rsidP="009F50F6">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65362075" w:rsidR="00D21AA8" w:rsidRPr="00560CDC" w:rsidRDefault="00352F53" w:rsidP="009F50F6">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1C3D13">
        <w:rPr>
          <w:rFonts w:eastAsia="Arial Unicode MS"/>
          <w:bCs/>
          <w:color w:val="000000"/>
          <w:sz w:val="24"/>
          <w:szCs w:val="24"/>
          <w:u w:color="000000"/>
          <w:lang w:eastAsia="pl-PL"/>
        </w:rPr>
        <w:t>6.2.2.</w:t>
      </w:r>
      <w:r w:rsidR="0012733C" w:rsidRPr="00560CDC">
        <w:rPr>
          <w:rFonts w:eastAsia="Arial Unicode MS"/>
          <w:bCs/>
          <w:color w:val="000000"/>
          <w:sz w:val="24"/>
          <w:szCs w:val="24"/>
          <w:u w:color="000000"/>
          <w:lang w:eastAsia="pl-PL"/>
        </w:rPr>
        <w:t xml:space="preserve"> </w:t>
      </w:r>
      <w:r w:rsidR="000F3CCE">
        <w:rPr>
          <w:rFonts w:eastAsia="Arial Unicode MS"/>
          <w:bCs/>
          <w:color w:val="000000"/>
          <w:sz w:val="24"/>
          <w:szCs w:val="24"/>
          <w:u w:color="000000"/>
          <w:lang w:eastAsia="pl-PL"/>
        </w:rPr>
        <w:t xml:space="preserve">i 6.2.4. </w:t>
      </w:r>
      <w:r w:rsidR="00D21AA8" w:rsidRPr="00560CDC">
        <w:rPr>
          <w:rFonts w:eastAsia="Arial Unicode MS"/>
          <w:bCs/>
          <w:color w:val="000000"/>
          <w:sz w:val="24"/>
          <w:szCs w:val="24"/>
          <w:u w:color="000000"/>
          <w:lang w:eastAsia="pl-PL"/>
        </w:rPr>
        <w:t>SWZ, tj.:</w:t>
      </w:r>
    </w:p>
    <w:p w14:paraId="51C8F373" w14:textId="77777777" w:rsidR="000F3CCE" w:rsidRPr="00FC7AB2" w:rsidRDefault="000F3CCE" w:rsidP="009F50F6">
      <w:pPr>
        <w:numPr>
          <w:ilvl w:val="0"/>
          <w:numId w:val="74"/>
        </w:numPr>
        <w:tabs>
          <w:tab w:val="left" w:pos="426"/>
        </w:tabs>
        <w:spacing w:after="0" w:line="23" w:lineRule="atLeast"/>
        <w:ind w:left="0" w:firstLine="0"/>
        <w:contextualSpacing/>
        <w:rPr>
          <w:sz w:val="24"/>
          <w:szCs w:val="24"/>
        </w:rPr>
      </w:pPr>
      <w:proofErr w:type="gramStart"/>
      <w:r w:rsidRPr="000F3CCE">
        <w:rPr>
          <w:rFonts w:asciiTheme="minorHAnsi" w:eastAsia="Arial Unicode MS" w:hAnsiTheme="minorHAnsi"/>
          <w:color w:val="000000"/>
          <w:sz w:val="24"/>
          <w:szCs w:val="24"/>
          <w:u w:color="000000"/>
          <w:lang w:eastAsia="pl-PL"/>
        </w:rPr>
        <w:t>aktualną</w:t>
      </w:r>
      <w:proofErr w:type="gramEnd"/>
      <w:r>
        <w:rPr>
          <w:sz w:val="24"/>
          <w:szCs w:val="24"/>
        </w:rPr>
        <w:t xml:space="preserve"> koncesję wydaną</w:t>
      </w:r>
      <w:r w:rsidRPr="00FC7AB2">
        <w:rPr>
          <w:sz w:val="24"/>
          <w:szCs w:val="24"/>
        </w:rPr>
        <w:t xml:space="preserve"> przez Prezesa Urzędu Regulacji Energetyki na obrót paliwami ciekłymi, zgodnie z wymogami ustawy z dnia 10 kwietnia 1997r. Prawo energetyczne</w:t>
      </w:r>
      <w:r>
        <w:rPr>
          <w:sz w:val="24"/>
          <w:szCs w:val="24"/>
        </w:rPr>
        <w:t xml:space="preserve"> (Dz.U. </w:t>
      </w:r>
      <w:r w:rsidRPr="002E00B2">
        <w:rPr>
          <w:sz w:val="24"/>
          <w:szCs w:val="24"/>
        </w:rPr>
        <w:t>2022</w:t>
      </w:r>
      <w:proofErr w:type="gramStart"/>
      <w:r w:rsidRPr="002E00B2">
        <w:rPr>
          <w:sz w:val="24"/>
          <w:szCs w:val="24"/>
        </w:rPr>
        <w:t>r</w:t>
      </w:r>
      <w:proofErr w:type="gramEnd"/>
      <w:r w:rsidRPr="002E00B2">
        <w:rPr>
          <w:sz w:val="24"/>
          <w:szCs w:val="24"/>
        </w:rPr>
        <w:t>. poz. 1385 ze zm</w:t>
      </w:r>
      <w:r>
        <w:rPr>
          <w:sz w:val="24"/>
          <w:szCs w:val="24"/>
        </w:rPr>
        <w:t xml:space="preserve">.) – </w:t>
      </w:r>
      <w:r w:rsidRPr="00FC7AB2">
        <w:rPr>
          <w:b/>
          <w:sz w:val="24"/>
          <w:szCs w:val="24"/>
        </w:rPr>
        <w:t>dokument wspólny dla obu części</w:t>
      </w:r>
      <w:r>
        <w:rPr>
          <w:sz w:val="24"/>
          <w:szCs w:val="24"/>
        </w:rPr>
        <w:t xml:space="preserve">. </w:t>
      </w:r>
    </w:p>
    <w:p w14:paraId="25305B92" w14:textId="77777777" w:rsidR="000F3CCE" w:rsidRDefault="000F3CCE" w:rsidP="009F50F6">
      <w:pPr>
        <w:numPr>
          <w:ilvl w:val="0"/>
          <w:numId w:val="74"/>
        </w:numPr>
        <w:tabs>
          <w:tab w:val="left" w:pos="426"/>
        </w:tabs>
        <w:spacing w:after="0" w:line="23" w:lineRule="atLeast"/>
        <w:ind w:left="0" w:firstLine="0"/>
        <w:contextualSpacing/>
        <w:rPr>
          <w:sz w:val="24"/>
          <w:szCs w:val="24"/>
        </w:rPr>
      </w:pPr>
      <w:proofErr w:type="gramStart"/>
      <w:r w:rsidRPr="00FC7AB2">
        <w:rPr>
          <w:sz w:val="24"/>
          <w:szCs w:val="24"/>
        </w:rPr>
        <w:t>wykaz co</w:t>
      </w:r>
      <w:proofErr w:type="gramEnd"/>
      <w:r w:rsidRPr="00FC7AB2">
        <w:rPr>
          <w:sz w:val="24"/>
          <w:szCs w:val="24"/>
        </w:rPr>
        <w:t xml:space="preserve"> najmniej 10 stacji paliw w województwie łódzkim, posiadających w ciągłej sprzedaży benzynę bezołowiową Pb 95 oraz olej napędowy (ON), umożliwiającymi zakup także w niedziele i święta, w tym co najmniej jedną stacją paliw w gminie Sulejów (wg Załącznika nr 3 do SWZ); </w:t>
      </w:r>
    </w:p>
    <w:p w14:paraId="4B35ACE1" w14:textId="77777777" w:rsidR="000F3CCE" w:rsidRPr="00FC7AB2" w:rsidRDefault="000F3CCE" w:rsidP="009F50F6">
      <w:pPr>
        <w:pStyle w:val="Akapitzlist"/>
        <w:tabs>
          <w:tab w:val="left" w:pos="284"/>
        </w:tabs>
        <w:spacing w:after="0" w:line="23" w:lineRule="atLeast"/>
        <w:ind w:left="0"/>
        <w:rPr>
          <w:b/>
          <w:color w:val="auto"/>
          <w:sz w:val="24"/>
          <w:szCs w:val="24"/>
          <w:lang w:eastAsia="en-US"/>
        </w:rPr>
      </w:pPr>
      <w:r w:rsidRPr="00FC7AB2">
        <w:rPr>
          <w:b/>
          <w:color w:val="auto"/>
          <w:sz w:val="24"/>
          <w:szCs w:val="24"/>
          <w:lang w:eastAsia="en-US"/>
        </w:rPr>
        <w:t xml:space="preserve">Wykonawca składając ofertę na więcej niż jedną część może przedstawić jeden wykaz.  </w:t>
      </w:r>
    </w:p>
    <w:p w14:paraId="3BA5C5C5" w14:textId="1FEFC312"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CDDE333"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2415)</w:t>
      </w:r>
      <w:r w:rsidR="00263F32">
        <w:rPr>
          <w:sz w:val="24"/>
          <w:szCs w:val="24"/>
        </w:rPr>
        <w:t xml:space="preserve"> zmienionym</w:t>
      </w:r>
      <w:r w:rsidR="00263F32"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263F32" w:rsidRPr="00A86A50">
        <w:rPr>
          <w:sz w:val="24"/>
          <w:szCs w:val="24"/>
        </w:rPr>
        <w:t>poz</w:t>
      </w:r>
      <w:proofErr w:type="gramEnd"/>
      <w:r w:rsidR="00263F32" w:rsidRPr="00A86A50">
        <w:rPr>
          <w:sz w:val="24"/>
          <w:szCs w:val="24"/>
        </w:rPr>
        <w:t>. 1824</w:t>
      </w:r>
      <w:r w:rsidR="00263F32">
        <w:rPr>
          <w:sz w:val="24"/>
          <w:szCs w:val="24"/>
        </w:rPr>
        <w:t>)</w:t>
      </w:r>
      <w:r w:rsidRPr="00560CDC">
        <w:rPr>
          <w:sz w:val="24"/>
          <w:szCs w:val="24"/>
        </w:rPr>
        <w:t xml:space="preserve">,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22913B03" w14:textId="77777777" w:rsidR="00DA19B4" w:rsidRDefault="006F397C"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745140F4" w14:textId="48ECF98E" w:rsidR="00DA19B4" w:rsidRPr="00DA19B4" w:rsidRDefault="006F397C"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DA19B4">
        <w:rPr>
          <w:sz w:val="24"/>
          <w:szCs w:val="24"/>
        </w:rPr>
        <w:t xml:space="preserve">W przypadku Wykonawców wspólnie ubiegających się o udzielenie zamówienia, oświadczenie, o którym mowa w art. 125 ust. 1 ustawy Pzp </w:t>
      </w:r>
      <w:proofErr w:type="gramStart"/>
      <w:r w:rsidRPr="00DA19B4">
        <w:rPr>
          <w:sz w:val="24"/>
          <w:szCs w:val="24"/>
        </w:rPr>
        <w:t>tj. że</w:t>
      </w:r>
      <w:proofErr w:type="gramEnd"/>
      <w:r w:rsidRPr="00DA19B4">
        <w:rPr>
          <w:sz w:val="24"/>
          <w:szCs w:val="24"/>
        </w:rPr>
        <w:t xml:space="preserve"> nie podlegają wykluczeniu oraz spełniają warunki udziału w postępowaniu (</w:t>
      </w:r>
      <w:r w:rsidRPr="00DA19B4">
        <w:rPr>
          <w:b/>
          <w:sz w:val="24"/>
          <w:szCs w:val="24"/>
        </w:rPr>
        <w:t>Załącznik nr 2 do SWZ</w:t>
      </w:r>
      <w:r w:rsidRPr="00DA19B4">
        <w:rPr>
          <w:sz w:val="24"/>
          <w:szCs w:val="24"/>
        </w:rPr>
        <w:t>) składa każdy z Wykonawców wspólnie ubiegających się o zamówienie. Oświadczenia te wstępnie potwierdz</w:t>
      </w:r>
      <w:r w:rsidR="00DA19B4" w:rsidRPr="00DA19B4">
        <w:rPr>
          <w:sz w:val="24"/>
          <w:szCs w:val="24"/>
        </w:rPr>
        <w:t>ają brak podstaw do wykluczenia</w:t>
      </w:r>
      <w:r w:rsidRPr="00DA19B4">
        <w:rPr>
          <w:sz w:val="24"/>
          <w:szCs w:val="24"/>
        </w:rPr>
        <w:t xml:space="preserve"> oraz spełnianie warunków udziału w postępowaniu w zakresie, w jakim każdy z Wykonawców wykazuje spełnianie warunków udziału w postępowaniu.  </w:t>
      </w:r>
      <w:r w:rsidR="00DA19B4" w:rsidRPr="00DA19B4">
        <w:rPr>
          <w:sz w:val="24"/>
          <w:szCs w:val="24"/>
        </w:rPr>
        <w:t xml:space="preserve">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w:t>
      </w:r>
      <w:r w:rsidR="00DA19B4">
        <w:rPr>
          <w:sz w:val="24"/>
          <w:szCs w:val="24"/>
        </w:rPr>
        <w:t xml:space="preserve">dostawy lub </w:t>
      </w:r>
      <w:r w:rsidR="00DA19B4" w:rsidRPr="00DA19B4">
        <w:rPr>
          <w:sz w:val="24"/>
          <w:szCs w:val="24"/>
        </w:rPr>
        <w:t>usługi, do których realizacji te uprawnienia są wymagane.</w:t>
      </w:r>
    </w:p>
    <w:p w14:paraId="1AB994F5" w14:textId="6B05D389" w:rsidR="00CD1F74" w:rsidRPr="00560CDC" w:rsidRDefault="00CD1F74" w:rsidP="009F50F6">
      <w:pPr>
        <w:tabs>
          <w:tab w:val="left" w:pos="426"/>
        </w:tabs>
        <w:spacing w:after="0" w:line="23" w:lineRule="atLeast"/>
        <w:contextualSpacing/>
        <w:rPr>
          <w:rFonts w:eastAsia="Arial Unicode MS"/>
          <w:color w:val="000000"/>
          <w:sz w:val="24"/>
          <w:szCs w:val="24"/>
          <w:u w:color="000000"/>
          <w:lang w:eastAsia="pl-PL"/>
        </w:rPr>
      </w:pPr>
    </w:p>
    <w:p w14:paraId="1A9800D1" w14:textId="334EA214" w:rsidR="001D241E" w:rsidRPr="00560CDC" w:rsidRDefault="001D241E" w:rsidP="009F50F6">
      <w:pPr>
        <w:pStyle w:val="Nagwek1"/>
        <w:tabs>
          <w:tab w:val="left" w:pos="426"/>
        </w:tabs>
        <w:spacing w:before="0" w:after="0" w:line="23" w:lineRule="atLeast"/>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50228363"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 </w:t>
      </w:r>
      <w:hyperlink r:id="rId11" w:history="1">
        <w:r w:rsidR="00B230AF" w:rsidRPr="00560CDC">
          <w:rPr>
            <w:sz w:val="24"/>
            <w:szCs w:val="24"/>
          </w:rPr>
          <w:t>Platforma zakupowa Sulejów</w:t>
        </w:r>
      </w:hyperlink>
      <w:r w:rsidR="00652BDF" w:rsidRPr="00560CDC">
        <w:rPr>
          <w:sz w:val="24"/>
          <w:szCs w:val="24"/>
        </w:rPr>
        <w:t xml:space="preserve"> </w:t>
      </w:r>
      <w:r w:rsidRPr="00560CDC">
        <w:rPr>
          <w:sz w:val="24"/>
          <w:szCs w:val="24"/>
        </w:rPr>
        <w:t xml:space="preserve">i formularza „Wyślij wiadomość do zamawiającego”. </w:t>
      </w:r>
    </w:p>
    <w:p w14:paraId="457AE1E9" w14:textId="6F9DA38B"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9F50F6">
      <w:pPr>
        <w:tabs>
          <w:tab w:val="left" w:pos="426"/>
        </w:tabs>
        <w:overflowPunct w:val="0"/>
        <w:autoSpaceDE w:val="0"/>
        <w:autoSpaceDN w:val="0"/>
        <w:adjustRightInd w:val="0"/>
        <w:spacing w:after="0" w:line="23" w:lineRule="atLeast"/>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9F50F6">
      <w:pPr>
        <w:numPr>
          <w:ilvl w:val="0"/>
          <w:numId w:val="69"/>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9F50F6">
      <w:pPr>
        <w:numPr>
          <w:ilvl w:val="0"/>
          <w:numId w:val="69"/>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9F50F6">
      <w:pPr>
        <w:tabs>
          <w:tab w:val="left" w:pos="426"/>
          <w:tab w:val="left" w:pos="567"/>
        </w:tabs>
        <w:suppressAutoHyphens/>
        <w:spacing w:after="0" w:line="23" w:lineRule="atLeast"/>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3AA5B191" w:rsidR="001D241E" w:rsidRPr="00560CDC" w:rsidRDefault="00471260" w:rsidP="009F50F6">
      <w:pPr>
        <w:numPr>
          <w:ilvl w:val="0"/>
          <w:numId w:val="56"/>
        </w:numPr>
        <w:tabs>
          <w:tab w:val="left" w:pos="426"/>
          <w:tab w:val="left" w:pos="567"/>
        </w:tabs>
        <w:suppressAutoHyphens/>
        <w:spacing w:after="0" w:line="23" w:lineRule="atLeast"/>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r w:rsidR="0084380B">
        <w:rPr>
          <w:rFonts w:eastAsia="Times New Roman"/>
          <w:sz w:val="24"/>
          <w:szCs w:val="24"/>
        </w:rPr>
        <w:t xml:space="preserve"> </w:t>
      </w:r>
      <w:r w:rsidR="0084380B">
        <w:rPr>
          <w:sz w:val="24"/>
          <w:szCs w:val="24"/>
        </w:rPr>
        <w:t>zmienionym</w:t>
      </w:r>
      <w:r w:rsidR="0084380B"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84380B" w:rsidRPr="00A86A50">
        <w:rPr>
          <w:sz w:val="24"/>
          <w:szCs w:val="24"/>
        </w:rPr>
        <w:t>poz</w:t>
      </w:r>
      <w:proofErr w:type="gramEnd"/>
      <w:r w:rsidR="0084380B" w:rsidRPr="00A86A50">
        <w:rPr>
          <w:sz w:val="24"/>
          <w:szCs w:val="24"/>
        </w:rPr>
        <w:t>. 1824</w:t>
      </w:r>
      <w:r w:rsidR="0084380B">
        <w:rPr>
          <w:sz w:val="24"/>
          <w:szCs w:val="24"/>
        </w:rPr>
        <w:t>)</w:t>
      </w:r>
      <w:r w:rsidR="001D241E" w:rsidRPr="00560CDC">
        <w:rPr>
          <w:rFonts w:eastAsia="Times New Roman"/>
          <w:sz w:val="24"/>
          <w:szCs w:val="24"/>
        </w:rPr>
        <w:t>.</w:t>
      </w:r>
    </w:p>
    <w:p w14:paraId="2B20E931" w14:textId="77777777" w:rsidR="00652BDF" w:rsidRPr="00560CDC" w:rsidRDefault="00471260"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9F50F6">
      <w:pPr>
        <w:numPr>
          <w:ilvl w:val="0"/>
          <w:numId w:val="56"/>
        </w:numPr>
        <w:tabs>
          <w:tab w:val="left" w:pos="426"/>
        </w:tabs>
        <w:suppressAutoHyphens/>
        <w:spacing w:after="0" w:line="23" w:lineRule="atLeast"/>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00BD99A7" w:rsidR="001B7708" w:rsidRPr="00560CDC" w:rsidRDefault="001D241E" w:rsidP="009F50F6">
      <w:pPr>
        <w:numPr>
          <w:ilvl w:val="0"/>
          <w:numId w:val="49"/>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w:t>
      </w:r>
      <w:r w:rsidR="00961F0D">
        <w:rPr>
          <w:sz w:val="24"/>
          <w:szCs w:val="24"/>
        </w:rPr>
        <w:t xml:space="preserve"> Izabela Dróżdż,</w:t>
      </w:r>
    </w:p>
    <w:p w14:paraId="13290F78" w14:textId="5D042EA9" w:rsidR="001D241E" w:rsidRDefault="001D241E" w:rsidP="009F50F6">
      <w:pPr>
        <w:numPr>
          <w:ilvl w:val="0"/>
          <w:numId w:val="49"/>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8C3A094" w14:textId="77777777" w:rsidR="00F8551B" w:rsidRPr="00560CDC" w:rsidRDefault="00F8551B" w:rsidP="00F8551B">
      <w:pPr>
        <w:tabs>
          <w:tab w:val="left" w:pos="426"/>
        </w:tabs>
        <w:overflowPunct w:val="0"/>
        <w:autoSpaceDE w:val="0"/>
        <w:autoSpaceDN w:val="0"/>
        <w:adjustRightInd w:val="0"/>
        <w:spacing w:after="0" w:line="23" w:lineRule="atLeast"/>
        <w:textAlignment w:val="baseline"/>
        <w:rPr>
          <w:sz w:val="24"/>
          <w:szCs w:val="24"/>
        </w:rPr>
      </w:pPr>
    </w:p>
    <w:p w14:paraId="29433028"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Default="001D241E" w:rsidP="009F50F6">
      <w:pPr>
        <w:tabs>
          <w:tab w:val="left" w:pos="426"/>
        </w:tabs>
        <w:spacing w:after="0" w:line="23" w:lineRule="atLeast"/>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73F42714" w14:textId="77777777" w:rsidR="00F8551B" w:rsidRPr="00560CDC" w:rsidRDefault="00F8551B" w:rsidP="009F50F6">
      <w:pPr>
        <w:tabs>
          <w:tab w:val="left" w:pos="426"/>
        </w:tabs>
        <w:spacing w:after="0" w:line="23" w:lineRule="atLeast"/>
        <w:contextualSpacing/>
        <w:rPr>
          <w:rFonts w:eastAsia="Times New Roman"/>
          <w:sz w:val="24"/>
          <w:szCs w:val="24"/>
        </w:rPr>
      </w:pPr>
    </w:p>
    <w:p w14:paraId="0CD55A74" w14:textId="2A8118F0"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2A90C828" w:rsidR="001D241E" w:rsidRPr="00560CDC" w:rsidRDefault="00471260" w:rsidP="009F50F6">
      <w:pPr>
        <w:numPr>
          <w:ilvl w:val="0"/>
          <w:numId w:val="57"/>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dnia </w:t>
      </w:r>
      <w:r w:rsidR="00F8551B">
        <w:rPr>
          <w:rFonts w:eastAsia="Times New Roman"/>
          <w:b/>
          <w:sz w:val="24"/>
          <w:szCs w:val="24"/>
        </w:rPr>
        <w:t>03.02</w:t>
      </w:r>
      <w:r w:rsidR="00961F0D">
        <w:rPr>
          <w:rFonts w:eastAsia="Times New Roman"/>
          <w:b/>
          <w:sz w:val="24"/>
          <w:szCs w:val="24"/>
        </w:rPr>
        <w:t>.2024</w:t>
      </w:r>
      <w:r w:rsidR="00FE1754" w:rsidRPr="00560CDC">
        <w:rPr>
          <w:rFonts w:eastAsia="Times New Roman"/>
          <w:b/>
          <w:sz w:val="24"/>
          <w:szCs w:val="24"/>
        </w:rPr>
        <w:t xml:space="preserve"> </w:t>
      </w:r>
      <w:proofErr w:type="gramStart"/>
      <w:r w:rsidR="00FE1754" w:rsidRPr="00560CDC">
        <w:rPr>
          <w:rFonts w:eastAsia="Times New Roman"/>
          <w:b/>
          <w:sz w:val="24"/>
          <w:szCs w:val="24"/>
        </w:rPr>
        <w:t>r</w:t>
      </w:r>
      <w:proofErr w:type="gramEnd"/>
      <w:r w:rsidR="00FE1754" w:rsidRPr="00560CDC">
        <w:rPr>
          <w:rFonts w:eastAsia="Times New Roman"/>
          <w:b/>
          <w:sz w:val="24"/>
          <w:szCs w:val="24"/>
        </w:rPr>
        <w:t>.,</w:t>
      </w:r>
      <w:r w:rsidR="001D241E" w:rsidRPr="00560CDC">
        <w:rPr>
          <w:rFonts w:eastAsia="Times New Roman"/>
          <w:sz w:val="24"/>
          <w:szCs w:val="24"/>
        </w:rPr>
        <w:t xml:space="preserve"> przy czym pierwszym dniem terminu związania ofertą jest dzień, w którym upływa termin składania ofert</w:t>
      </w:r>
    </w:p>
    <w:p w14:paraId="2C3686C4" w14:textId="42F76567" w:rsidR="001D241E" w:rsidRPr="00560CDC" w:rsidRDefault="00471260" w:rsidP="009F50F6">
      <w:pPr>
        <w:numPr>
          <w:ilvl w:val="0"/>
          <w:numId w:val="57"/>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9F50F6">
      <w:pPr>
        <w:numPr>
          <w:ilvl w:val="0"/>
          <w:numId w:val="57"/>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Default="00471260" w:rsidP="009F50F6">
      <w:pPr>
        <w:numPr>
          <w:ilvl w:val="0"/>
          <w:numId w:val="57"/>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0F5B676C" w14:textId="77777777" w:rsidR="00F8551B" w:rsidRPr="00560CDC" w:rsidRDefault="00F8551B" w:rsidP="00F8551B">
      <w:pPr>
        <w:tabs>
          <w:tab w:val="left" w:pos="426"/>
        </w:tabs>
        <w:suppressAutoHyphens/>
        <w:spacing w:after="0" w:line="23" w:lineRule="atLeast"/>
        <w:contextualSpacing/>
        <w:rPr>
          <w:rFonts w:eastAsia="Times New Roman"/>
          <w:sz w:val="24"/>
          <w:szCs w:val="24"/>
        </w:rPr>
      </w:pPr>
    </w:p>
    <w:p w14:paraId="6CBEEE50" w14:textId="50092D0B"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1043023"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Załącznika nr </w:t>
      </w:r>
      <w:r w:rsidR="001B7708" w:rsidRPr="00560CDC">
        <w:rPr>
          <w:rFonts w:eastAsia="Times New Roman"/>
          <w:sz w:val="24"/>
          <w:szCs w:val="24"/>
          <w:lang w:eastAsia="pl-PL"/>
        </w:rPr>
        <w:t>2</w:t>
      </w:r>
      <w:r w:rsidR="00C82306" w:rsidRPr="00560CDC">
        <w:rPr>
          <w:rFonts w:eastAsia="Times New Roman"/>
          <w:sz w:val="24"/>
          <w:szCs w:val="24"/>
          <w:lang w:eastAsia="pl-PL"/>
        </w:rPr>
        <w:t xml:space="preserve"> do SWZ)</w:t>
      </w:r>
      <w:r w:rsidR="001D241E" w:rsidRPr="00560CDC">
        <w:rPr>
          <w:rFonts w:eastAsia="Times New Roman"/>
          <w:sz w:val="24"/>
          <w:szCs w:val="24"/>
          <w:lang w:eastAsia="pl-PL"/>
        </w:rPr>
        <w:t>,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9F50F6">
      <w:pPr>
        <w:numPr>
          <w:ilvl w:val="0"/>
          <w:numId w:val="58"/>
        </w:numPr>
        <w:tabs>
          <w:tab w:val="left" w:pos="426"/>
          <w:tab w:val="left" w:pos="567"/>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Default="003E1388" w:rsidP="009F50F6">
      <w:pPr>
        <w:numPr>
          <w:ilvl w:val="0"/>
          <w:numId w:val="58"/>
        </w:numPr>
        <w:tabs>
          <w:tab w:val="left" w:pos="426"/>
          <w:tab w:val="left" w:pos="567"/>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409B5940" w14:textId="77777777" w:rsidR="00F8551B" w:rsidRPr="00560CDC" w:rsidRDefault="00F8551B" w:rsidP="00F8551B">
      <w:pPr>
        <w:tabs>
          <w:tab w:val="left" w:pos="426"/>
          <w:tab w:val="left" w:pos="567"/>
        </w:tabs>
        <w:suppressAutoHyphens/>
        <w:spacing w:after="0" w:line="23" w:lineRule="atLeast"/>
        <w:contextualSpacing/>
        <w:rPr>
          <w:rFonts w:eastAsia="Times New Roman"/>
          <w:sz w:val="24"/>
          <w:szCs w:val="24"/>
          <w:lang w:eastAsia="pl-PL"/>
        </w:rPr>
      </w:pPr>
    </w:p>
    <w:p w14:paraId="75FBF532" w14:textId="0B11DEAF"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2969B386" w:rsidR="001D241E" w:rsidRPr="00263F32" w:rsidRDefault="00471260"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8551B">
        <w:rPr>
          <w:rFonts w:eastAsia="Arial Unicode MS"/>
          <w:color w:val="000000"/>
          <w:sz w:val="24"/>
          <w:szCs w:val="24"/>
          <w:u w:color="000000"/>
          <w:lang w:eastAsia="pl-PL"/>
        </w:rPr>
        <w:t xml:space="preserve"> </w:t>
      </w:r>
      <w:hyperlink r:id="rId15" w:history="1">
        <w:r w:rsidR="00F8551B" w:rsidRPr="00F8551B">
          <w:rPr>
            <w:rStyle w:val="Hipercze"/>
            <w:b/>
            <w:sz w:val="24"/>
          </w:rPr>
          <w:t xml:space="preserve">https://platformazakupowa.pl/transakcja/868795 </w:t>
        </w:r>
      </w:hyperlink>
      <w:hyperlink r:id="rId16" w:history="1"/>
    </w:p>
    <w:p w14:paraId="3B7F37CD" w14:textId="128E0D93" w:rsidR="001D241E" w:rsidRPr="00560CDC" w:rsidRDefault="001D241E"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7"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4E00D7E8" w:rsidR="00EE219A" w:rsidRPr="00F8551B" w:rsidRDefault="00EE219A"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 dniu </w:t>
      </w:r>
      <w:r w:rsidR="00F8551B">
        <w:rPr>
          <w:rFonts w:eastAsia="Arial Unicode MS" w:cs="Arial Unicode MS"/>
          <w:b/>
          <w:color w:val="000000"/>
          <w:sz w:val="24"/>
          <w:szCs w:val="24"/>
          <w:u w:color="000000"/>
          <w:lang w:eastAsia="pl-PL"/>
        </w:rPr>
        <w:t xml:space="preserve">05.01.2024 </w:t>
      </w:r>
      <w:proofErr w:type="gramStart"/>
      <w:r w:rsidR="00F8551B">
        <w:rPr>
          <w:rFonts w:eastAsia="Arial Unicode MS" w:cs="Arial Unicode MS"/>
          <w:b/>
          <w:color w:val="000000"/>
          <w:sz w:val="24"/>
          <w:szCs w:val="24"/>
          <w:u w:color="000000"/>
          <w:lang w:eastAsia="pl-PL"/>
        </w:rPr>
        <w:t>r</w:t>
      </w:r>
      <w:proofErr w:type="gramEnd"/>
      <w:r w:rsidR="00F8551B">
        <w:rPr>
          <w:rFonts w:eastAsia="Arial Unicode MS" w:cs="Arial Unicode MS"/>
          <w:b/>
          <w:color w:val="000000"/>
          <w:sz w:val="24"/>
          <w:szCs w:val="24"/>
          <w:u w:color="000000"/>
          <w:lang w:eastAsia="pl-PL"/>
        </w:rPr>
        <w:t>., o godz. 9</w:t>
      </w:r>
      <w:r w:rsidRPr="00560CDC">
        <w:rPr>
          <w:rFonts w:eastAsia="Arial Unicode MS" w:cs="Arial Unicode MS"/>
          <w:b/>
          <w:color w:val="000000"/>
          <w:sz w:val="24"/>
          <w:szCs w:val="24"/>
          <w:u w:color="000000"/>
          <w:lang w:eastAsia="pl-PL"/>
        </w:rPr>
        <w:t>.00</w:t>
      </w:r>
    </w:p>
    <w:p w14:paraId="5718F25F" w14:textId="77777777" w:rsidR="00F8551B" w:rsidRPr="00560CDC" w:rsidRDefault="00F8551B" w:rsidP="00F8551B">
      <w:pPr>
        <w:tabs>
          <w:tab w:val="left" w:pos="426"/>
        </w:tabs>
        <w:suppressAutoHyphens/>
        <w:spacing w:after="0" w:line="23" w:lineRule="atLeast"/>
        <w:contextualSpacing/>
        <w:rPr>
          <w:rFonts w:eastAsia="Arial Unicode MS" w:cs="Arial Unicode MS"/>
          <w:color w:val="000000"/>
          <w:sz w:val="24"/>
          <w:szCs w:val="24"/>
          <w:u w:color="000000"/>
          <w:lang w:eastAsia="pl-PL"/>
        </w:rPr>
      </w:pPr>
    </w:p>
    <w:p w14:paraId="4266EEB5" w14:textId="45725B6F" w:rsidR="001D241E" w:rsidRPr="00560CDC" w:rsidRDefault="002879A4"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13.</w:t>
      </w:r>
      <w:r w:rsidR="001D241E" w:rsidRPr="00560CDC">
        <w:rPr>
          <w:rFonts w:eastAsia="Arial Unicode MS"/>
          <w:szCs w:val="24"/>
          <w:u w:color="000000"/>
          <w:lang w:val="pl-PL" w:eastAsia="pl-PL"/>
        </w:rPr>
        <w:t xml:space="preserve"> TERMIN OTWARCIA OFERT</w:t>
      </w:r>
    </w:p>
    <w:p w14:paraId="01E06050" w14:textId="1C444A71" w:rsidR="00C5676F" w:rsidRPr="00560CDC" w:rsidRDefault="00A86778" w:rsidP="009F50F6">
      <w:pPr>
        <w:numPr>
          <w:ilvl w:val="0"/>
          <w:numId w:val="60"/>
        </w:numPr>
        <w:tabs>
          <w:tab w:val="left" w:pos="426"/>
        </w:tabs>
        <w:suppressAutoHyphens/>
        <w:spacing w:after="0" w:line="23" w:lineRule="atLeast"/>
        <w:ind w:left="0" w:firstLine="0"/>
        <w:contextualSpacing/>
        <w:rPr>
          <w:rFonts w:eastAsia="Times New Roman"/>
          <w:b/>
          <w:sz w:val="24"/>
          <w:szCs w:val="24"/>
        </w:rPr>
      </w:pPr>
      <w:r w:rsidRPr="00560CDC">
        <w:rPr>
          <w:rFonts w:eastAsia="Times New Roman"/>
          <w:sz w:val="24"/>
          <w:szCs w:val="24"/>
        </w:rPr>
        <w:t xml:space="preserve"> </w:t>
      </w:r>
      <w:r w:rsidR="00D72544" w:rsidRPr="00560CDC">
        <w:rPr>
          <w:rFonts w:eastAsia="Times New Roman"/>
          <w:sz w:val="24"/>
          <w:szCs w:val="24"/>
        </w:rPr>
        <w:t>Otwarcie ofert nastąpi</w:t>
      </w:r>
      <w:r w:rsidR="000112B4" w:rsidRPr="00560CDC">
        <w:rPr>
          <w:rFonts w:eastAsia="Times New Roman"/>
          <w:sz w:val="24"/>
          <w:szCs w:val="24"/>
        </w:rPr>
        <w:t xml:space="preserve"> na Platformie </w:t>
      </w:r>
      <w:r w:rsidR="00D72544" w:rsidRPr="00560CDC">
        <w:rPr>
          <w:rFonts w:eastAsia="Times New Roman"/>
          <w:sz w:val="24"/>
          <w:szCs w:val="24"/>
        </w:rPr>
        <w:t xml:space="preserve">w dniu </w:t>
      </w:r>
      <w:r w:rsidR="00F8551B">
        <w:rPr>
          <w:rFonts w:eastAsia="Times New Roman"/>
          <w:b/>
          <w:sz w:val="24"/>
          <w:szCs w:val="24"/>
        </w:rPr>
        <w:t xml:space="preserve">05.01.2024 </w:t>
      </w:r>
      <w:proofErr w:type="gramStart"/>
      <w:r w:rsidR="007459D4" w:rsidRPr="00560CDC">
        <w:rPr>
          <w:rFonts w:eastAsia="Times New Roman"/>
          <w:b/>
          <w:sz w:val="24"/>
          <w:szCs w:val="24"/>
        </w:rPr>
        <w:t>r</w:t>
      </w:r>
      <w:proofErr w:type="gramEnd"/>
      <w:r w:rsidR="007459D4" w:rsidRPr="00560CDC">
        <w:rPr>
          <w:rFonts w:eastAsia="Times New Roman"/>
          <w:b/>
          <w:sz w:val="24"/>
          <w:szCs w:val="24"/>
        </w:rPr>
        <w:t xml:space="preserve">. godz. </w:t>
      </w:r>
      <w:r w:rsidR="00F8551B">
        <w:rPr>
          <w:rFonts w:eastAsia="Times New Roman"/>
          <w:b/>
          <w:sz w:val="24"/>
          <w:szCs w:val="24"/>
        </w:rPr>
        <w:t>9.05</w:t>
      </w:r>
      <w:r w:rsidR="000112B4" w:rsidRPr="00560CDC">
        <w:rPr>
          <w:rFonts w:eastAsia="Times New Roman"/>
          <w:sz w:val="24"/>
          <w:szCs w:val="24"/>
        </w:rPr>
        <w:t>. Otwarcie ofert na Platformie dokonywane jest poprzez kliknięcie przycisku “Odszyfruj oferty”.</w:t>
      </w:r>
    </w:p>
    <w:p w14:paraId="17DB8647" w14:textId="6110761D" w:rsidR="001D241E" w:rsidRPr="00560CDC" w:rsidRDefault="00471260" w:rsidP="009F50F6">
      <w:pPr>
        <w:numPr>
          <w:ilvl w:val="0"/>
          <w:numId w:val="60"/>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9F50F6">
      <w:pPr>
        <w:numPr>
          <w:ilvl w:val="0"/>
          <w:numId w:val="60"/>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9F50F6">
      <w:pPr>
        <w:numPr>
          <w:ilvl w:val="0"/>
          <w:numId w:val="60"/>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9F50F6">
      <w:pPr>
        <w:numPr>
          <w:ilvl w:val="2"/>
          <w:numId w:val="43"/>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212496" w:rsidRDefault="001D241E" w:rsidP="009F50F6">
      <w:pPr>
        <w:numPr>
          <w:ilvl w:val="2"/>
          <w:numId w:val="43"/>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3ED37E8E" w14:textId="77777777" w:rsidR="00212496" w:rsidRPr="00560CDC" w:rsidRDefault="00212496" w:rsidP="00212496">
      <w:pPr>
        <w:tabs>
          <w:tab w:val="left" w:pos="426"/>
        </w:tabs>
        <w:spacing w:after="0" w:line="23" w:lineRule="atLeast"/>
        <w:contextualSpacing/>
        <w:rPr>
          <w:rFonts w:eastAsia="Arial Unicode MS"/>
          <w:color w:val="000000"/>
          <w:sz w:val="24"/>
          <w:szCs w:val="24"/>
          <w:u w:color="000000"/>
          <w:lang w:eastAsia="pl-PL"/>
        </w:rPr>
      </w:pPr>
    </w:p>
    <w:p w14:paraId="2F5C7CD5" w14:textId="2BEF9730"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709E936D" w14:textId="1066DFBD" w:rsidR="00961F0D" w:rsidRPr="000B363B" w:rsidRDefault="00471260"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Times New Roman"/>
          <w:sz w:val="24"/>
          <w:szCs w:val="24"/>
        </w:rPr>
        <w:t xml:space="preserve"> </w:t>
      </w:r>
      <w:r w:rsidR="00961F0D" w:rsidRPr="000479EA">
        <w:rPr>
          <w:rFonts w:eastAsia="Times New Roman"/>
          <w:sz w:val="24"/>
          <w:szCs w:val="24"/>
        </w:rPr>
        <w:t>W</w:t>
      </w:r>
      <w:r w:rsidR="00961F0D" w:rsidRPr="000479EA">
        <w:rPr>
          <w:rFonts w:eastAsia="Arial Unicode MS"/>
          <w:color w:val="000000"/>
          <w:sz w:val="24"/>
          <w:szCs w:val="24"/>
          <w:u w:color="000000"/>
          <w:lang w:eastAsia="pl-PL"/>
        </w:rPr>
        <w:t xml:space="preserve"> ofercie </w:t>
      </w:r>
      <w:r w:rsidR="00961F0D" w:rsidRPr="000B363B">
        <w:rPr>
          <w:rFonts w:eastAsia="Arial Unicode MS"/>
          <w:color w:val="000000"/>
          <w:sz w:val="24"/>
          <w:szCs w:val="24"/>
          <w:u w:color="000000"/>
          <w:lang w:eastAsia="pl-PL"/>
        </w:rPr>
        <w:t xml:space="preserve">Ceną oferty </w:t>
      </w:r>
      <w:r w:rsidR="00961F0D" w:rsidRPr="000B363B">
        <w:rPr>
          <w:rFonts w:eastAsia="Arial Unicode MS"/>
          <w:b/>
          <w:color w:val="000000"/>
          <w:sz w:val="24"/>
          <w:szCs w:val="24"/>
          <w:u w:color="000000"/>
          <w:lang w:eastAsia="pl-PL"/>
        </w:rPr>
        <w:t>dla każdej części</w:t>
      </w:r>
      <w:r w:rsidR="00961F0D" w:rsidRPr="000B363B">
        <w:rPr>
          <w:rFonts w:eastAsia="Arial Unicode MS"/>
          <w:color w:val="000000"/>
          <w:sz w:val="24"/>
          <w:szCs w:val="24"/>
          <w:u w:color="000000"/>
          <w:lang w:eastAsia="pl-PL"/>
        </w:rPr>
        <w:t xml:space="preserve"> będzie łączna cena oferty brutto w PLN za zakup benzyny bezołowiowej Pb 95 oraz oleju napędowego ON wpisana w Formularzu oferty (</w:t>
      </w:r>
      <w:r w:rsidR="00961F0D" w:rsidRPr="002E00B2">
        <w:rPr>
          <w:rFonts w:eastAsia="Arial Unicode MS"/>
          <w:b/>
          <w:color w:val="000000"/>
          <w:sz w:val="24"/>
          <w:szCs w:val="24"/>
          <w:u w:color="000000"/>
          <w:lang w:eastAsia="pl-PL"/>
        </w:rPr>
        <w:t>Załącznik nr 1 do SWZ</w:t>
      </w:r>
      <w:r w:rsidR="00961F0D" w:rsidRPr="000B363B">
        <w:rPr>
          <w:rFonts w:eastAsia="Arial Unicode MS"/>
          <w:color w:val="000000"/>
          <w:sz w:val="24"/>
          <w:szCs w:val="24"/>
          <w:u w:color="000000"/>
          <w:lang w:eastAsia="pl-PL"/>
        </w:rPr>
        <w:t>) zawierająca podatek VAT.</w:t>
      </w:r>
    </w:p>
    <w:p w14:paraId="0E8AAABF" w14:textId="3C41B081"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Wykonawca określi ceny jednostkowe dla poszczególnych rodzajów paliw wymienionych w formularzu oferty. </w:t>
      </w:r>
      <w:r w:rsidRPr="00040B1E">
        <w:rPr>
          <w:rFonts w:eastAsia="Arial Unicode MS"/>
          <w:color w:val="000000"/>
          <w:sz w:val="24"/>
          <w:szCs w:val="24"/>
          <w:u w:color="000000"/>
          <w:lang w:eastAsia="pl-PL"/>
        </w:rPr>
        <w:t xml:space="preserve">Cena jednostkowa </w:t>
      </w:r>
      <w:r w:rsidR="00212496">
        <w:rPr>
          <w:rFonts w:eastAsia="Arial Unicode MS"/>
          <w:color w:val="000000"/>
          <w:sz w:val="24"/>
          <w:szCs w:val="24"/>
          <w:u w:color="000000"/>
          <w:lang w:eastAsia="pl-PL"/>
        </w:rPr>
        <w:t xml:space="preserve">brutto </w:t>
      </w:r>
      <w:r w:rsidRPr="00040B1E">
        <w:rPr>
          <w:rFonts w:eastAsia="Arial Unicode MS"/>
          <w:color w:val="000000"/>
          <w:sz w:val="24"/>
          <w:szCs w:val="24"/>
          <w:u w:color="000000"/>
          <w:lang w:eastAsia="pl-PL"/>
        </w:rPr>
        <w:t>paliwa</w:t>
      </w:r>
      <w:r w:rsidRPr="000B363B">
        <w:rPr>
          <w:rFonts w:eastAsia="Arial Unicode MS"/>
          <w:color w:val="000000"/>
          <w:sz w:val="24"/>
          <w:szCs w:val="24"/>
          <w:u w:color="000000"/>
          <w:lang w:eastAsia="pl-PL"/>
        </w:rPr>
        <w:t xml:space="preserve"> w PLN musi być aktualna </w:t>
      </w:r>
      <w:r w:rsidRPr="002E00B2">
        <w:rPr>
          <w:rFonts w:eastAsia="Arial Unicode MS"/>
          <w:b/>
          <w:color w:val="000000"/>
          <w:sz w:val="24"/>
          <w:szCs w:val="24"/>
          <w:u w:color="000000"/>
          <w:lang w:eastAsia="pl-PL"/>
        </w:rPr>
        <w:t xml:space="preserve">na </w:t>
      </w:r>
      <w:r w:rsidRPr="009F50F6">
        <w:rPr>
          <w:rFonts w:eastAsia="Arial Unicode MS"/>
          <w:b/>
          <w:color w:val="000000"/>
          <w:sz w:val="24"/>
          <w:szCs w:val="24"/>
          <w:u w:color="000000"/>
          <w:lang w:eastAsia="pl-PL"/>
        </w:rPr>
        <w:t xml:space="preserve">dzień </w:t>
      </w:r>
      <w:r w:rsidR="00212496">
        <w:rPr>
          <w:rFonts w:eastAsia="Arial Unicode MS"/>
          <w:b/>
          <w:color w:val="000000"/>
          <w:sz w:val="24"/>
          <w:szCs w:val="24"/>
          <w:u w:color="000000"/>
          <w:lang w:eastAsia="pl-PL"/>
        </w:rPr>
        <w:t>28</w:t>
      </w:r>
      <w:r w:rsidRPr="009F50F6">
        <w:rPr>
          <w:rFonts w:eastAsia="Arial Unicode MS"/>
          <w:b/>
          <w:color w:val="000000"/>
          <w:sz w:val="24"/>
          <w:szCs w:val="24"/>
          <w:u w:color="000000"/>
          <w:lang w:eastAsia="pl-PL"/>
        </w:rPr>
        <w:t xml:space="preserve">.12.2023 </w:t>
      </w:r>
      <w:proofErr w:type="gramStart"/>
      <w:r w:rsidRPr="009F50F6">
        <w:rPr>
          <w:rFonts w:eastAsia="Arial Unicode MS"/>
          <w:b/>
          <w:color w:val="000000"/>
          <w:sz w:val="24"/>
          <w:szCs w:val="24"/>
          <w:u w:color="000000"/>
          <w:lang w:eastAsia="pl-PL"/>
        </w:rPr>
        <w:t>r</w:t>
      </w:r>
      <w:proofErr w:type="gramEnd"/>
      <w:r w:rsidRPr="009F50F6">
        <w:rPr>
          <w:rFonts w:eastAsia="Arial Unicode MS"/>
          <w:color w:val="000000"/>
          <w:sz w:val="24"/>
          <w:szCs w:val="24"/>
          <w:u w:color="000000"/>
          <w:lang w:eastAsia="pl-PL"/>
        </w:rPr>
        <w:t>., tj</w:t>
      </w:r>
      <w:r w:rsidRPr="000B363B">
        <w:rPr>
          <w:rFonts w:eastAsia="Arial Unicode MS"/>
          <w:color w:val="000000"/>
          <w:sz w:val="24"/>
          <w:szCs w:val="24"/>
          <w:u w:color="000000"/>
          <w:lang w:eastAsia="pl-PL"/>
        </w:rPr>
        <w:t xml:space="preserve">. dzień publikacji ogłoszenia w Biuletynie Zamówień Publicznych. </w:t>
      </w:r>
    </w:p>
    <w:p w14:paraId="78C51575"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jednostkowe benzyny Pb 95, oleju napędowego mogą ulegać zmianie w czasie trwania umowy w przypadku zmian cen hurtowych dokonywanych przez producenta, na skutek wzrostu lub obniżenia stawek podatku od towarów i usług oraz akcyzowego oraz ruchu cen ropy naftowej na rynku. Przedmiotowa zmiana nie wymaga sporządzenia aneksu do umowy.</w:t>
      </w:r>
    </w:p>
    <w:p w14:paraId="3BD532EC"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Natomiast oferowany upust musi być stały przez cały okres trwania umowy, tzn. taki, jaki wskazał Wykonawca w ofercie. Upust udzielony na paliwa będzie wyrażony w % do dwóch miejsc po przecinku. </w:t>
      </w:r>
    </w:p>
    <w:p w14:paraId="7D0F66AA"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oferty winny obejmować wszystkie koszty związane z wykonaniem przedmiotu zamówienia oraz z warunkami stawianymi przez Zamawiającego.</w:t>
      </w:r>
    </w:p>
    <w:p w14:paraId="52E28D47"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Do porównania ofert będzie brana pod uwagę łączna cena oferty brutto w PLN za zakup benzyny bezołowiowej Pb 95 oraz oleju napędowego ON.</w:t>
      </w:r>
    </w:p>
    <w:p w14:paraId="5852D101"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oferty musi być podana cyfrowo, wyrażona w złotych polskich z dokładnością do dwóch miejsc po przecinku.</w:t>
      </w:r>
    </w:p>
    <w:p w14:paraId="7C2908FF" w14:textId="77777777" w:rsidR="00961F0D" w:rsidRPr="00347822"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Sposób zapłaty i rozliczenia za realizację niniejszego zamówienia określony został </w:t>
      </w:r>
      <w:r w:rsidRPr="00347822">
        <w:rPr>
          <w:rFonts w:eastAsia="Arial Unicode MS"/>
          <w:color w:val="000000"/>
          <w:sz w:val="24"/>
          <w:szCs w:val="24"/>
          <w:u w:color="000000"/>
          <w:lang w:eastAsia="pl-PL"/>
        </w:rPr>
        <w:t xml:space="preserve">w projektowanych postanowieniach umowy w sprawie zamówienia publicznego. </w:t>
      </w:r>
    </w:p>
    <w:p w14:paraId="4D4B2595"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może być tylko jedna za oferowany przedmiot zamówienia, nie dopuszcza </w:t>
      </w:r>
    </w:p>
    <w:p w14:paraId="56EDA436" w14:textId="77777777" w:rsidR="00961F0D" w:rsidRPr="000B363B" w:rsidRDefault="00961F0D" w:rsidP="009F50F6">
      <w:pPr>
        <w:tabs>
          <w:tab w:val="left" w:pos="709"/>
        </w:tabs>
        <w:suppressAutoHyphens/>
        <w:spacing w:after="0" w:line="23" w:lineRule="atLeast"/>
        <w:contextualSpacing/>
        <w:rPr>
          <w:rFonts w:eastAsia="Arial Unicode MS"/>
          <w:color w:val="000000"/>
          <w:sz w:val="24"/>
          <w:szCs w:val="24"/>
          <w:u w:color="000000"/>
          <w:lang w:eastAsia="pl-PL"/>
        </w:rPr>
      </w:pPr>
      <w:proofErr w:type="gramStart"/>
      <w:r w:rsidRPr="000B363B">
        <w:rPr>
          <w:rFonts w:eastAsia="Arial Unicode MS"/>
          <w:color w:val="000000"/>
          <w:sz w:val="24"/>
          <w:szCs w:val="24"/>
          <w:u w:color="000000"/>
          <w:lang w:eastAsia="pl-PL"/>
        </w:rPr>
        <w:t>się</w:t>
      </w:r>
      <w:proofErr w:type="gramEnd"/>
      <w:r w:rsidRPr="000B363B">
        <w:rPr>
          <w:rFonts w:eastAsia="Arial Unicode MS"/>
          <w:color w:val="000000"/>
          <w:sz w:val="24"/>
          <w:szCs w:val="24"/>
          <w:u w:color="000000"/>
          <w:lang w:eastAsia="pl-PL"/>
        </w:rPr>
        <w:t xml:space="preserve"> wariantowości cen. </w:t>
      </w:r>
    </w:p>
    <w:p w14:paraId="75C198B6"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Cenę za wykonanie przedmiotu zamówienia należy przedstawić w Formularzu oferty stanowiącym </w:t>
      </w:r>
      <w:r w:rsidRPr="00961F0D">
        <w:rPr>
          <w:rFonts w:eastAsia="Arial Unicode MS"/>
          <w:b/>
          <w:color w:val="000000"/>
          <w:sz w:val="24"/>
          <w:szCs w:val="24"/>
          <w:u w:color="000000"/>
          <w:lang w:eastAsia="pl-PL"/>
        </w:rPr>
        <w:t>Załącznik Nr 1 do SWZ</w:t>
      </w:r>
      <w:r w:rsidRPr="000B363B">
        <w:rPr>
          <w:rFonts w:eastAsia="Arial Unicode MS"/>
          <w:color w:val="000000"/>
          <w:sz w:val="24"/>
          <w:szCs w:val="24"/>
          <w:u w:color="000000"/>
          <w:lang w:eastAsia="pl-PL"/>
        </w:rPr>
        <w:t>.</w:t>
      </w:r>
    </w:p>
    <w:p w14:paraId="1F0C69F1"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Zamawiający nie przewiduje udzielania zaliczek i przedpłat. </w:t>
      </w:r>
    </w:p>
    <w:p w14:paraId="3A4904B7" w14:textId="77777777" w:rsidR="00961F0D" w:rsidRPr="0017225D" w:rsidRDefault="00961F0D" w:rsidP="009F50F6">
      <w:pPr>
        <w:numPr>
          <w:ilvl w:val="0"/>
          <w:numId w:val="61"/>
        </w:numPr>
        <w:tabs>
          <w:tab w:val="left" w:pos="709"/>
        </w:tabs>
        <w:suppressAutoHyphens/>
        <w:spacing w:after="0" w:line="23" w:lineRule="atLeast"/>
        <w:ind w:left="0" w:firstLine="0"/>
        <w:contextualSpacing/>
        <w:rPr>
          <w:rFonts w:eastAsia="Times New Roman"/>
          <w:sz w:val="24"/>
          <w:szCs w:val="24"/>
        </w:rPr>
      </w:pPr>
      <w:r w:rsidRPr="007E22BA">
        <w:rPr>
          <w:rFonts w:eastAsia="Times New Roman"/>
          <w:sz w:val="24"/>
          <w:szCs w:val="24"/>
        </w:rPr>
        <w:t xml:space="preserve">Stawka podatku VAT musi zostać określona zgodnie z obowiązującymi w tym zakresie </w:t>
      </w:r>
      <w:r w:rsidRPr="0017225D">
        <w:rPr>
          <w:rFonts w:eastAsia="Times New Roman"/>
          <w:sz w:val="24"/>
          <w:szCs w:val="24"/>
        </w:rPr>
        <w:t>przepisami. Za naliczenie właściwej stawki podatku VAT odpowiedzialny jest Wykonawca.</w:t>
      </w:r>
    </w:p>
    <w:p w14:paraId="1E46A2DF" w14:textId="77777777" w:rsidR="00961F0D" w:rsidRPr="002C30A6"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16E2F5F1" w14:textId="77777777" w:rsidR="00961F0D" w:rsidRPr="00560CDC" w:rsidRDefault="00961F0D" w:rsidP="009F50F6">
      <w:pPr>
        <w:numPr>
          <w:ilvl w:val="0"/>
          <w:numId w:val="61"/>
        </w:numPr>
        <w:tabs>
          <w:tab w:val="left" w:pos="709"/>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52C5049" w14:textId="07E8684D" w:rsidR="0049754D" w:rsidRDefault="00961F0D" w:rsidP="009F50F6">
      <w:pPr>
        <w:numPr>
          <w:ilvl w:val="0"/>
          <w:numId w:val="61"/>
        </w:numPr>
        <w:tabs>
          <w:tab w:val="left" w:pos="709"/>
        </w:tabs>
        <w:suppressAutoHyphens/>
        <w:spacing w:after="0" w:line="23" w:lineRule="atLeast"/>
        <w:ind w:left="0" w:firstLine="0"/>
        <w:contextualSpacing/>
        <w:rPr>
          <w:rFonts w:eastAsia="Times New Roman"/>
          <w:sz w:val="24"/>
          <w:szCs w:val="24"/>
        </w:rPr>
      </w:pPr>
      <w:r w:rsidRPr="00961F0D">
        <w:rPr>
          <w:rFonts w:eastAsia="Times New Roman"/>
          <w:sz w:val="24"/>
          <w:szCs w:val="24"/>
        </w:rPr>
        <w:t xml:space="preserve"> Sposób zapłaty i rozliczenia za realizację niniejszego zamówienia określony został </w:t>
      </w:r>
      <w:r w:rsidRPr="00961F0D">
        <w:rPr>
          <w:rFonts w:eastAsia="Times New Roman"/>
          <w:sz w:val="24"/>
          <w:szCs w:val="24"/>
        </w:rPr>
        <w:br/>
        <w:t xml:space="preserve">w projektowanych postanowieniach umowy w sprawie zamówienia publicznego. </w:t>
      </w:r>
    </w:p>
    <w:p w14:paraId="46945EAA" w14:textId="77777777" w:rsidR="00212496" w:rsidRPr="00212496" w:rsidRDefault="00212496" w:rsidP="00212496">
      <w:pPr>
        <w:numPr>
          <w:ilvl w:val="0"/>
          <w:numId w:val="61"/>
        </w:numPr>
        <w:tabs>
          <w:tab w:val="left" w:pos="284"/>
        </w:tabs>
        <w:suppressAutoHyphens/>
        <w:spacing w:after="0" w:line="23" w:lineRule="atLeast"/>
        <w:ind w:left="0" w:firstLine="0"/>
        <w:contextualSpacing/>
        <w:rPr>
          <w:rFonts w:eastAsia="Times New Roman"/>
          <w:sz w:val="24"/>
          <w:szCs w:val="24"/>
        </w:rPr>
      </w:pPr>
      <w:r w:rsidRPr="00212496">
        <w:rPr>
          <w:rFonts w:eastAsia="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5007999" w14:textId="3FDDC6F3" w:rsidR="00212496" w:rsidRPr="00212496" w:rsidRDefault="00212496" w:rsidP="00212496">
      <w:pPr>
        <w:numPr>
          <w:ilvl w:val="1"/>
          <w:numId w:val="77"/>
        </w:numPr>
        <w:tabs>
          <w:tab w:val="left" w:pos="284"/>
          <w:tab w:val="left" w:pos="709"/>
        </w:tabs>
        <w:suppressAutoHyphens/>
        <w:spacing w:after="0" w:line="23" w:lineRule="atLeast"/>
        <w:ind w:left="0" w:firstLine="0"/>
        <w:contextualSpacing/>
        <w:rPr>
          <w:rFonts w:asciiTheme="minorHAnsi" w:eastAsia="Times New Roman" w:hAnsiTheme="minorHAnsi"/>
          <w:sz w:val="24"/>
          <w:szCs w:val="24"/>
        </w:rPr>
      </w:pPr>
      <w:proofErr w:type="gramStart"/>
      <w:r w:rsidRPr="00212496">
        <w:rPr>
          <w:rFonts w:asciiTheme="minorHAnsi" w:eastAsia="Times New Roman" w:hAnsiTheme="minorHAnsi"/>
          <w:sz w:val="24"/>
          <w:szCs w:val="24"/>
        </w:rPr>
        <w:t>poinformowania</w:t>
      </w:r>
      <w:proofErr w:type="gramEnd"/>
      <w:r w:rsidRPr="00212496">
        <w:rPr>
          <w:rFonts w:asciiTheme="minorHAnsi" w:eastAsia="Times New Roman" w:hAnsiTheme="minorHAnsi"/>
          <w:sz w:val="24"/>
          <w:szCs w:val="24"/>
        </w:rPr>
        <w:t xml:space="preserve"> zamawiającego, że wybór jego oferty będzie prowadził do powstania u zamawiającego obowiązku podatkowego;</w:t>
      </w:r>
    </w:p>
    <w:p w14:paraId="3E45B441" w14:textId="71064B0F" w:rsidR="00212496" w:rsidRPr="00212496" w:rsidRDefault="00212496" w:rsidP="00212496">
      <w:pPr>
        <w:numPr>
          <w:ilvl w:val="1"/>
          <w:numId w:val="77"/>
        </w:numPr>
        <w:tabs>
          <w:tab w:val="left" w:pos="284"/>
          <w:tab w:val="left" w:pos="709"/>
        </w:tabs>
        <w:suppressAutoHyphens/>
        <w:spacing w:after="0" w:line="23" w:lineRule="atLeast"/>
        <w:ind w:left="0" w:firstLine="0"/>
        <w:contextualSpacing/>
        <w:rPr>
          <w:rFonts w:asciiTheme="minorHAnsi" w:eastAsia="Times New Roman" w:hAnsiTheme="minorHAnsi"/>
          <w:sz w:val="24"/>
          <w:szCs w:val="24"/>
        </w:rPr>
      </w:pPr>
      <w:proofErr w:type="gramStart"/>
      <w:r w:rsidRPr="00212496">
        <w:rPr>
          <w:rFonts w:eastAsia="Times New Roman"/>
          <w:sz w:val="24"/>
          <w:szCs w:val="24"/>
        </w:rPr>
        <w:t>w</w:t>
      </w:r>
      <w:r w:rsidRPr="00212496">
        <w:rPr>
          <w:rFonts w:asciiTheme="minorHAnsi" w:eastAsia="Times New Roman" w:hAnsiTheme="minorHAnsi"/>
          <w:sz w:val="24"/>
          <w:szCs w:val="24"/>
        </w:rPr>
        <w:t>skazania</w:t>
      </w:r>
      <w:proofErr w:type="gramEnd"/>
      <w:r w:rsidRPr="00212496">
        <w:rPr>
          <w:rFonts w:asciiTheme="minorHAnsi" w:eastAsia="Times New Roman" w:hAnsiTheme="minorHAnsi"/>
          <w:sz w:val="24"/>
          <w:szCs w:val="24"/>
        </w:rPr>
        <w:t xml:space="preserve"> nazwy (rodzaju) towaru lub usługi, których dostawa lub świadczenie będą prowadziły do powstania obowiązku podatkowego;</w:t>
      </w:r>
    </w:p>
    <w:p w14:paraId="1320FB01" w14:textId="2F47262C" w:rsidR="00212496" w:rsidRPr="00212496" w:rsidRDefault="00212496" w:rsidP="00212496">
      <w:pPr>
        <w:numPr>
          <w:ilvl w:val="1"/>
          <w:numId w:val="77"/>
        </w:numPr>
        <w:tabs>
          <w:tab w:val="left" w:pos="284"/>
          <w:tab w:val="left" w:pos="709"/>
        </w:tabs>
        <w:suppressAutoHyphens/>
        <w:spacing w:after="0" w:line="23" w:lineRule="atLeast"/>
        <w:ind w:left="0" w:firstLine="0"/>
        <w:contextualSpacing/>
        <w:rPr>
          <w:rFonts w:asciiTheme="minorHAnsi" w:eastAsia="Times New Roman" w:hAnsiTheme="minorHAnsi"/>
          <w:sz w:val="24"/>
          <w:szCs w:val="24"/>
        </w:rPr>
      </w:pPr>
      <w:proofErr w:type="gramStart"/>
      <w:r w:rsidRPr="00212496">
        <w:rPr>
          <w:rFonts w:asciiTheme="minorHAnsi" w:eastAsia="Times New Roman" w:hAnsiTheme="minorHAnsi"/>
          <w:sz w:val="24"/>
          <w:szCs w:val="24"/>
        </w:rPr>
        <w:t>wskazania</w:t>
      </w:r>
      <w:proofErr w:type="gramEnd"/>
      <w:r w:rsidRPr="00212496">
        <w:rPr>
          <w:rFonts w:asciiTheme="minorHAnsi" w:eastAsia="Times New Roman" w:hAnsiTheme="minorHAnsi"/>
          <w:sz w:val="24"/>
          <w:szCs w:val="24"/>
        </w:rPr>
        <w:t xml:space="preserve"> wartości towaru lub usługi objętego obowiązkiem podatkowym zamawiającego, bez kwoty podatku;</w:t>
      </w:r>
    </w:p>
    <w:p w14:paraId="734A2396" w14:textId="79599769" w:rsidR="00212496" w:rsidRPr="00212496" w:rsidRDefault="00212496" w:rsidP="00212496">
      <w:pPr>
        <w:numPr>
          <w:ilvl w:val="1"/>
          <w:numId w:val="77"/>
        </w:numPr>
        <w:tabs>
          <w:tab w:val="left" w:pos="284"/>
          <w:tab w:val="left" w:pos="709"/>
        </w:tabs>
        <w:suppressAutoHyphens/>
        <w:spacing w:after="0" w:line="23" w:lineRule="atLeast"/>
        <w:ind w:left="0" w:firstLine="0"/>
        <w:contextualSpacing/>
        <w:rPr>
          <w:rFonts w:eastAsia="Times New Roman"/>
          <w:sz w:val="24"/>
          <w:szCs w:val="24"/>
        </w:rPr>
      </w:pPr>
      <w:proofErr w:type="gramStart"/>
      <w:r w:rsidRPr="00212496">
        <w:rPr>
          <w:rFonts w:asciiTheme="minorHAnsi" w:eastAsia="Times New Roman" w:hAnsiTheme="minorHAnsi"/>
          <w:sz w:val="24"/>
          <w:szCs w:val="24"/>
        </w:rPr>
        <w:t>wskazania</w:t>
      </w:r>
      <w:proofErr w:type="gramEnd"/>
      <w:r w:rsidRPr="00212496">
        <w:rPr>
          <w:rFonts w:asciiTheme="minorHAnsi" w:eastAsia="Times New Roman" w:hAnsiTheme="minorHAnsi"/>
          <w:sz w:val="24"/>
          <w:szCs w:val="24"/>
        </w:rPr>
        <w:t xml:space="preserve"> stawki podatku od towarów i usług, która zgodnie z wiedzą wykonawcy, będzie miała zastosowanie</w:t>
      </w:r>
      <w:r w:rsidRPr="00212496">
        <w:rPr>
          <w:rFonts w:eastAsia="Times New Roman"/>
          <w:sz w:val="24"/>
          <w:szCs w:val="24"/>
        </w:rPr>
        <w:t>.</w:t>
      </w:r>
    </w:p>
    <w:p w14:paraId="7E44239B" w14:textId="77777777" w:rsidR="00212496" w:rsidRPr="00212496" w:rsidRDefault="00212496" w:rsidP="00212496">
      <w:pPr>
        <w:tabs>
          <w:tab w:val="left" w:pos="284"/>
        </w:tabs>
        <w:suppressAutoHyphens/>
        <w:spacing w:after="0" w:line="23" w:lineRule="atLeast"/>
        <w:contextualSpacing/>
        <w:rPr>
          <w:rFonts w:eastAsia="Times New Roman"/>
          <w:sz w:val="24"/>
          <w:szCs w:val="24"/>
        </w:rPr>
      </w:pPr>
      <w:r w:rsidRPr="00212496">
        <w:rPr>
          <w:rFonts w:eastAsia="Times New Roman"/>
          <w:sz w:val="24"/>
          <w:szCs w:val="24"/>
        </w:rPr>
        <w:t xml:space="preserve">Informację w powyższym zakresie wykonawca składa w </w:t>
      </w:r>
      <w:r w:rsidRPr="00212496">
        <w:rPr>
          <w:rFonts w:eastAsia="Times New Roman"/>
          <w:b/>
          <w:sz w:val="24"/>
          <w:szCs w:val="24"/>
        </w:rPr>
        <w:t>Załączniku nr 1 do SWZ</w:t>
      </w:r>
      <w:r w:rsidRPr="00212496">
        <w:rPr>
          <w:rFonts w:eastAsia="Times New Roman"/>
          <w:sz w:val="24"/>
          <w:szCs w:val="24"/>
        </w:rPr>
        <w:t xml:space="preserve">. Brak złożenia ww. informacji będzie </w:t>
      </w:r>
      <w:proofErr w:type="gramStart"/>
      <w:r w:rsidRPr="00212496">
        <w:rPr>
          <w:rFonts w:eastAsia="Times New Roman"/>
          <w:sz w:val="24"/>
          <w:szCs w:val="24"/>
        </w:rPr>
        <w:t>postrzegany jako</w:t>
      </w:r>
      <w:proofErr w:type="gramEnd"/>
      <w:r w:rsidRPr="00212496">
        <w:rPr>
          <w:rFonts w:eastAsia="Times New Roman"/>
          <w:sz w:val="24"/>
          <w:szCs w:val="24"/>
        </w:rPr>
        <w:t xml:space="preserve"> brak powstania obowiązku podatkowego u Zamawiającego.</w:t>
      </w:r>
    </w:p>
    <w:p w14:paraId="3F1D144A" w14:textId="77777777" w:rsidR="00212496" w:rsidRPr="00961F0D" w:rsidRDefault="00212496" w:rsidP="00212496">
      <w:pPr>
        <w:tabs>
          <w:tab w:val="left" w:pos="284"/>
        </w:tabs>
        <w:suppressAutoHyphens/>
        <w:spacing w:after="0" w:line="23" w:lineRule="atLeast"/>
        <w:contextualSpacing/>
        <w:rPr>
          <w:rFonts w:eastAsia="Times New Roman"/>
          <w:sz w:val="24"/>
          <w:szCs w:val="24"/>
        </w:rPr>
      </w:pPr>
    </w:p>
    <w:p w14:paraId="510685ED" w14:textId="2F989C0A" w:rsidR="005B7E9E" w:rsidRDefault="005B7E9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024CBADB" w14:textId="2EA0AA5E" w:rsidR="005B7E9E" w:rsidRPr="00560CDC" w:rsidRDefault="00573BE5" w:rsidP="009F50F6">
      <w:pPr>
        <w:numPr>
          <w:ilvl w:val="0"/>
          <w:numId w:val="66"/>
        </w:numPr>
        <w:tabs>
          <w:tab w:val="left" w:pos="426"/>
        </w:tabs>
        <w:suppressAutoHyphens/>
        <w:spacing w:after="0" w:line="23" w:lineRule="atLeast"/>
        <w:ind w:left="0" w:firstLine="0"/>
        <w:contextualSpacing/>
        <w:rPr>
          <w:sz w:val="24"/>
          <w:szCs w:val="24"/>
        </w:rPr>
      </w:pPr>
      <w:r w:rsidRPr="00560CDC">
        <w:rPr>
          <w:b/>
          <w:sz w:val="24"/>
          <w:szCs w:val="24"/>
        </w:rPr>
        <w:t xml:space="preserve"> </w:t>
      </w:r>
      <w:r w:rsidR="005B7E9E" w:rsidRPr="00560CDC">
        <w:rPr>
          <w:rFonts w:eastAsia="Times New Roman"/>
          <w:sz w:val="24"/>
          <w:szCs w:val="24"/>
        </w:rPr>
        <w:t>P</w:t>
      </w:r>
      <w:r w:rsidR="005B7E9E" w:rsidRPr="00560CDC">
        <w:rPr>
          <w:sz w:val="24"/>
          <w:szCs w:val="24"/>
        </w:rPr>
        <w:t>rzy wyborze najkorzystniejszej oferty</w:t>
      </w:r>
      <w:r w:rsidR="00DD5D78" w:rsidRPr="00560CDC">
        <w:rPr>
          <w:sz w:val="24"/>
          <w:szCs w:val="24"/>
        </w:rPr>
        <w:t xml:space="preserve"> </w:t>
      </w:r>
      <w:r w:rsidR="005B7E9E" w:rsidRPr="00560CDC">
        <w:rPr>
          <w:sz w:val="24"/>
          <w:szCs w:val="24"/>
        </w:rPr>
        <w:t>Z</w:t>
      </w:r>
      <w:r w:rsidR="00DD5D78" w:rsidRPr="00560CDC">
        <w:rPr>
          <w:sz w:val="24"/>
          <w:szCs w:val="24"/>
        </w:rPr>
        <w:t>a</w:t>
      </w:r>
      <w:r w:rsidR="005B7E9E" w:rsidRPr="00560CDC">
        <w:rPr>
          <w:sz w:val="24"/>
          <w:szCs w:val="24"/>
        </w:rPr>
        <w:t xml:space="preserve">mawiający będzie się </w:t>
      </w:r>
      <w:r w:rsidR="00B02F97" w:rsidRPr="00560CDC">
        <w:rPr>
          <w:sz w:val="24"/>
          <w:szCs w:val="24"/>
        </w:rPr>
        <w:t xml:space="preserve">kierował </w:t>
      </w:r>
      <w:r w:rsidR="008D28C0" w:rsidRPr="00560CDC">
        <w:rPr>
          <w:sz w:val="24"/>
          <w:szCs w:val="24"/>
        </w:rPr>
        <w:t>w</w:t>
      </w:r>
      <w:r w:rsidR="0049754D">
        <w:rPr>
          <w:sz w:val="24"/>
          <w:szCs w:val="24"/>
        </w:rPr>
        <w:t xml:space="preserve">yłącznie następującym kryterium </w:t>
      </w:r>
      <w:r w:rsidR="005B7E9E" w:rsidRPr="00560CDC">
        <w:rPr>
          <w:sz w:val="24"/>
          <w:szCs w:val="24"/>
        </w:rPr>
        <w:t>oceny ofert</w:t>
      </w:r>
      <w:r w:rsidR="002C30A6">
        <w:rPr>
          <w:sz w:val="24"/>
          <w:szCs w:val="24"/>
        </w:rPr>
        <w:t xml:space="preserve"> w każdej części</w:t>
      </w:r>
      <w:r w:rsidR="005B7E9E" w:rsidRPr="00560CDC">
        <w:rPr>
          <w:sz w:val="24"/>
          <w:szCs w:val="24"/>
        </w:rPr>
        <w:t xml:space="preserve">: </w:t>
      </w:r>
    </w:p>
    <w:p w14:paraId="7AEE25A9" w14:textId="4F4ED6C7" w:rsidR="00720FDC" w:rsidRDefault="00720FDC" w:rsidP="009F50F6">
      <w:pPr>
        <w:tabs>
          <w:tab w:val="left" w:pos="6629"/>
        </w:tabs>
        <w:suppressAutoHyphens/>
        <w:autoSpaceDE w:val="0"/>
        <w:snapToGrid w:val="0"/>
        <w:spacing w:after="0" w:line="23" w:lineRule="atLeast"/>
        <w:contextualSpacing/>
        <w:rPr>
          <w:rFonts w:eastAsia="Times New Roman"/>
          <w:kern w:val="1"/>
          <w:sz w:val="24"/>
          <w:szCs w:val="24"/>
          <w:lang w:eastAsia="zh-CN"/>
        </w:rPr>
      </w:pPr>
      <w:r w:rsidRPr="00560CDC">
        <w:rPr>
          <w:rFonts w:eastAsia="Times New Roman"/>
          <w:kern w:val="1"/>
          <w:sz w:val="24"/>
          <w:szCs w:val="24"/>
          <w:lang w:eastAsia="zh-CN"/>
        </w:rPr>
        <w:t xml:space="preserve">Cena - </w:t>
      </w:r>
      <w:r w:rsidR="004C7E62">
        <w:rPr>
          <w:rFonts w:eastAsia="Times New Roman"/>
          <w:kern w:val="1"/>
          <w:sz w:val="24"/>
          <w:szCs w:val="24"/>
          <w:lang w:eastAsia="zh-CN"/>
        </w:rPr>
        <w:t>100 % (10</w:t>
      </w:r>
      <w:r w:rsidRPr="00560CDC">
        <w:rPr>
          <w:rFonts w:eastAsia="Times New Roman"/>
          <w:kern w:val="1"/>
          <w:sz w:val="24"/>
          <w:szCs w:val="24"/>
          <w:lang w:eastAsia="zh-CN"/>
        </w:rPr>
        <w:t>0 pkt)</w:t>
      </w:r>
    </w:p>
    <w:p w14:paraId="05103269" w14:textId="185E319B" w:rsidR="003044FC" w:rsidRDefault="003044FC" w:rsidP="009F50F6">
      <w:pPr>
        <w:tabs>
          <w:tab w:val="left" w:pos="6629"/>
        </w:tabs>
        <w:suppressAutoHyphens/>
        <w:autoSpaceDE w:val="0"/>
        <w:snapToGrid w:val="0"/>
        <w:spacing w:after="0" w:line="23" w:lineRule="atLeast"/>
        <w:contextualSpacing/>
        <w:rPr>
          <w:rFonts w:eastAsia="Times New Roman"/>
          <w:kern w:val="1"/>
          <w:sz w:val="24"/>
          <w:szCs w:val="24"/>
          <w:lang w:eastAsia="zh-CN"/>
        </w:rPr>
      </w:pPr>
      <w:r w:rsidRPr="003044FC">
        <w:rPr>
          <w:rFonts w:eastAsia="Times New Roman"/>
          <w:kern w:val="1"/>
          <w:sz w:val="24"/>
          <w:szCs w:val="24"/>
          <w:lang w:eastAsia="zh-CN"/>
        </w:rPr>
        <w:t xml:space="preserve">W opisie przedmiotu zamówienia określono wymagania jakościowe, które odnoszą </w:t>
      </w:r>
      <w:proofErr w:type="gramStart"/>
      <w:r w:rsidRPr="003044FC">
        <w:rPr>
          <w:rFonts w:eastAsia="Times New Roman"/>
          <w:kern w:val="1"/>
          <w:sz w:val="24"/>
          <w:szCs w:val="24"/>
          <w:lang w:eastAsia="zh-CN"/>
        </w:rPr>
        <w:t>się do co</w:t>
      </w:r>
      <w:proofErr w:type="gramEnd"/>
      <w:r w:rsidRPr="003044FC">
        <w:rPr>
          <w:rFonts w:eastAsia="Times New Roman"/>
          <w:kern w:val="1"/>
          <w:sz w:val="24"/>
          <w:szCs w:val="24"/>
          <w:lang w:eastAsia="zh-CN"/>
        </w:rPr>
        <w:t xml:space="preserve"> najmniej głównych elementów składających się na przed</w:t>
      </w:r>
      <w:r w:rsidR="0013648A">
        <w:rPr>
          <w:rFonts w:eastAsia="Times New Roman"/>
          <w:kern w:val="1"/>
          <w:sz w:val="24"/>
          <w:szCs w:val="24"/>
          <w:lang w:eastAsia="zh-CN"/>
        </w:rPr>
        <w:t>miot zamówienia, tj. dostarczanego paliwa oraz wymagań dla stacji paliw</w:t>
      </w:r>
      <w:r w:rsidRPr="003044FC">
        <w:rPr>
          <w:rFonts w:eastAsia="Times New Roman"/>
          <w:kern w:val="1"/>
          <w:sz w:val="24"/>
          <w:szCs w:val="24"/>
          <w:lang w:eastAsia="zh-CN"/>
        </w:rPr>
        <w:t>. Parametry techniczne szczegółowo precyzują przedmiot zamówienia, dlatego też niezależnie od tego, który z Wykonawców wykona pr</w:t>
      </w:r>
      <w:r w:rsidR="0013648A">
        <w:rPr>
          <w:rFonts w:eastAsia="Times New Roman"/>
          <w:kern w:val="1"/>
          <w:sz w:val="24"/>
          <w:szCs w:val="24"/>
          <w:lang w:eastAsia="zh-CN"/>
        </w:rPr>
        <w:t xml:space="preserve">zedmiot zamówienia, dostarczone paliwo </w:t>
      </w:r>
      <w:r w:rsidRPr="003044FC">
        <w:rPr>
          <w:rFonts w:eastAsia="Times New Roman"/>
          <w:kern w:val="1"/>
          <w:sz w:val="24"/>
          <w:szCs w:val="24"/>
          <w:lang w:eastAsia="zh-CN"/>
        </w:rPr>
        <w:t>będzie toż</w:t>
      </w:r>
      <w:r w:rsidR="0013648A">
        <w:rPr>
          <w:rFonts w:eastAsia="Times New Roman"/>
          <w:kern w:val="1"/>
          <w:sz w:val="24"/>
          <w:szCs w:val="24"/>
          <w:lang w:eastAsia="zh-CN"/>
        </w:rPr>
        <w:t>same</w:t>
      </w:r>
      <w:r w:rsidRPr="003044FC">
        <w:rPr>
          <w:rFonts w:eastAsia="Times New Roman"/>
          <w:kern w:val="1"/>
          <w:sz w:val="24"/>
          <w:szCs w:val="24"/>
          <w:lang w:eastAsia="zh-CN"/>
        </w:rPr>
        <w:t>, a jedyną różnicą będą zaoferowane przez Wykonawców ceny ofertowe.</w:t>
      </w:r>
    </w:p>
    <w:p w14:paraId="1B56A5B4" w14:textId="77777777" w:rsidR="009F50F6" w:rsidRPr="00560CDC" w:rsidRDefault="009F50F6" w:rsidP="009F50F6">
      <w:pPr>
        <w:tabs>
          <w:tab w:val="left" w:pos="6629"/>
        </w:tabs>
        <w:suppressAutoHyphens/>
        <w:autoSpaceDE w:val="0"/>
        <w:snapToGrid w:val="0"/>
        <w:spacing w:after="0" w:line="23" w:lineRule="atLeast"/>
        <w:contextualSpacing/>
        <w:rPr>
          <w:rFonts w:eastAsia="Times New Roman"/>
          <w:kern w:val="1"/>
          <w:sz w:val="24"/>
          <w:szCs w:val="24"/>
          <w:lang w:eastAsia="zh-CN"/>
        </w:rPr>
      </w:pPr>
    </w:p>
    <w:p w14:paraId="5A96D552" w14:textId="3E0A18FB" w:rsidR="003044FC" w:rsidRDefault="003044FC" w:rsidP="009F50F6">
      <w:pPr>
        <w:tabs>
          <w:tab w:val="left" w:pos="426"/>
        </w:tabs>
        <w:autoSpaceDE w:val="0"/>
        <w:autoSpaceDN w:val="0"/>
        <w:adjustRightInd w:val="0"/>
        <w:spacing w:after="0" w:line="23" w:lineRule="atLeast"/>
        <w:contextualSpacing/>
        <w:rPr>
          <w:bCs/>
          <w:color w:val="000000"/>
          <w:sz w:val="24"/>
          <w:szCs w:val="24"/>
        </w:rPr>
      </w:pPr>
      <w:r>
        <w:rPr>
          <w:bCs/>
          <w:color w:val="000000"/>
          <w:sz w:val="24"/>
          <w:szCs w:val="24"/>
        </w:rPr>
        <w:t xml:space="preserve">Punktacja przyznana Wykonawcom zostanie obliczona na podstawie wzoru: </w:t>
      </w:r>
    </w:p>
    <w:p w14:paraId="36E908B4" w14:textId="67829D94" w:rsidR="009558AA" w:rsidRPr="0013648A" w:rsidRDefault="00073AD1" w:rsidP="009F50F6">
      <w:pPr>
        <w:tabs>
          <w:tab w:val="left" w:pos="426"/>
        </w:tabs>
        <w:autoSpaceDE w:val="0"/>
        <w:autoSpaceDN w:val="0"/>
        <w:adjustRightInd w:val="0"/>
        <w:spacing w:after="0" w:line="23" w:lineRule="atLeast"/>
        <w:contextualSpacing/>
        <w:rPr>
          <w:b/>
          <w:bCs/>
          <w:color w:val="000000"/>
          <w:sz w:val="24"/>
          <w:szCs w:val="24"/>
        </w:rPr>
      </w:pPr>
      <w:r w:rsidRPr="0013648A">
        <w:rPr>
          <w:b/>
          <w:bCs/>
          <w:color w:val="000000"/>
          <w:sz w:val="24"/>
          <w:szCs w:val="24"/>
        </w:rPr>
        <w:t>C= (</w:t>
      </w:r>
      <w:r w:rsidR="005B7E9E" w:rsidRPr="0013648A">
        <w:rPr>
          <w:b/>
          <w:bCs/>
          <w:color w:val="000000"/>
          <w:sz w:val="24"/>
          <w:szCs w:val="24"/>
        </w:rPr>
        <w:t>cena oferty najtańszej niepodlegającej odrzuceniu</w:t>
      </w:r>
      <w:r w:rsidRPr="0013648A">
        <w:rPr>
          <w:b/>
          <w:bCs/>
          <w:color w:val="000000"/>
          <w:sz w:val="24"/>
          <w:szCs w:val="24"/>
        </w:rPr>
        <w:t>/ cena oferty badanej</w:t>
      </w:r>
      <w:proofErr w:type="gramStart"/>
      <w:r w:rsidRPr="0013648A">
        <w:rPr>
          <w:b/>
          <w:bCs/>
          <w:color w:val="000000"/>
          <w:sz w:val="24"/>
          <w:szCs w:val="24"/>
        </w:rPr>
        <w:t>)</w:t>
      </w:r>
      <w:r w:rsidR="002C30A6" w:rsidRPr="0013648A">
        <w:rPr>
          <w:b/>
          <w:bCs/>
          <w:color w:val="000000"/>
          <w:sz w:val="24"/>
          <w:szCs w:val="24"/>
        </w:rPr>
        <w:t>x</w:t>
      </w:r>
      <w:proofErr w:type="gramEnd"/>
      <w:r w:rsidR="004C7E62" w:rsidRPr="0013648A">
        <w:rPr>
          <w:b/>
          <w:bCs/>
          <w:color w:val="000000"/>
          <w:sz w:val="24"/>
          <w:szCs w:val="24"/>
        </w:rPr>
        <w:t>10</w:t>
      </w:r>
      <w:r w:rsidR="005B7E9E" w:rsidRPr="0013648A">
        <w:rPr>
          <w:b/>
          <w:bCs/>
          <w:color w:val="000000"/>
          <w:sz w:val="24"/>
          <w:szCs w:val="24"/>
        </w:rPr>
        <w:t>0</w:t>
      </w:r>
    </w:p>
    <w:p w14:paraId="18E41B19" w14:textId="77777777" w:rsidR="003044FC" w:rsidRPr="00560CDC" w:rsidRDefault="003044FC" w:rsidP="009F50F6">
      <w:pPr>
        <w:tabs>
          <w:tab w:val="left" w:pos="426"/>
        </w:tabs>
        <w:autoSpaceDE w:val="0"/>
        <w:autoSpaceDN w:val="0"/>
        <w:adjustRightInd w:val="0"/>
        <w:spacing w:after="0" w:line="23" w:lineRule="atLeast"/>
        <w:contextualSpacing/>
        <w:rPr>
          <w:bCs/>
          <w:color w:val="000000"/>
          <w:sz w:val="24"/>
          <w:szCs w:val="24"/>
        </w:rPr>
      </w:pPr>
    </w:p>
    <w:p w14:paraId="694E5E27" w14:textId="6D02AC70" w:rsidR="00B02F97" w:rsidRDefault="005B7E9E" w:rsidP="009F50F6">
      <w:pPr>
        <w:tabs>
          <w:tab w:val="left" w:pos="426"/>
        </w:tabs>
        <w:autoSpaceDE w:val="0"/>
        <w:autoSpaceDN w:val="0"/>
        <w:adjustRightInd w:val="0"/>
        <w:spacing w:after="0" w:line="23" w:lineRule="atLeast"/>
        <w:contextualSpacing/>
        <w:rPr>
          <w:color w:val="000000"/>
          <w:sz w:val="24"/>
          <w:szCs w:val="24"/>
        </w:rPr>
      </w:pPr>
      <w:r w:rsidRPr="00560CDC">
        <w:rPr>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560CDC">
        <w:rPr>
          <w:color w:val="000000"/>
          <w:sz w:val="24"/>
          <w:szCs w:val="24"/>
        </w:rPr>
        <w:t>r</w:t>
      </w:r>
      <w:r w:rsidR="00E61403" w:rsidRPr="00560CDC">
        <w:rPr>
          <w:color w:val="000000"/>
          <w:sz w:val="24"/>
          <w:szCs w:val="24"/>
        </w:rPr>
        <w:t xml:space="preserve">ium </w:t>
      </w:r>
      <w:r w:rsidR="004C7E62">
        <w:rPr>
          <w:color w:val="000000"/>
          <w:sz w:val="24"/>
          <w:szCs w:val="24"/>
        </w:rPr>
        <w:t>można uzyskać maksymalnie 10</w:t>
      </w:r>
      <w:r w:rsidRPr="00560CDC">
        <w:rPr>
          <w:color w:val="000000"/>
          <w:sz w:val="24"/>
          <w:szCs w:val="24"/>
        </w:rPr>
        <w:t>0 punktów. Do badania kryterium Cena Zamawiający uwzględni tylko oferty niepodlegające odrzuceniu.</w:t>
      </w:r>
    </w:p>
    <w:p w14:paraId="4C2CFCDC" w14:textId="4F4F3530" w:rsidR="004C7E62" w:rsidRPr="004C7E62" w:rsidRDefault="00A34C9B" w:rsidP="009F50F6">
      <w:pPr>
        <w:numPr>
          <w:ilvl w:val="0"/>
          <w:numId w:val="66"/>
        </w:numPr>
        <w:tabs>
          <w:tab w:val="left" w:pos="426"/>
        </w:tabs>
        <w:suppressAutoHyphens/>
        <w:spacing w:after="0" w:line="23" w:lineRule="atLeast"/>
        <w:ind w:left="0" w:firstLine="0"/>
        <w:contextualSpacing/>
        <w:rPr>
          <w:sz w:val="24"/>
          <w:szCs w:val="24"/>
        </w:rPr>
      </w:pPr>
      <w:r>
        <w:rPr>
          <w:sz w:val="24"/>
          <w:szCs w:val="24"/>
        </w:rPr>
        <w:t xml:space="preserve">Jeżeli </w:t>
      </w:r>
      <w:r w:rsidR="004C7E62" w:rsidRPr="004C7E62">
        <w:rPr>
          <w:sz w:val="24"/>
          <w:szCs w:val="24"/>
        </w:rPr>
        <w:t xml:space="preserve">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74ED65ED" w14:textId="77777777" w:rsidR="004C7E62" w:rsidRPr="004C7E62" w:rsidRDefault="004C7E62" w:rsidP="009F50F6">
      <w:pPr>
        <w:numPr>
          <w:ilvl w:val="0"/>
          <w:numId w:val="66"/>
        </w:numPr>
        <w:tabs>
          <w:tab w:val="left" w:pos="426"/>
        </w:tabs>
        <w:suppressAutoHyphens/>
        <w:spacing w:after="0" w:line="23" w:lineRule="atLeast"/>
        <w:ind w:left="0" w:firstLine="0"/>
        <w:contextualSpacing/>
        <w:rPr>
          <w:sz w:val="24"/>
          <w:szCs w:val="24"/>
        </w:rPr>
      </w:pPr>
      <w:r w:rsidRPr="004C7E62">
        <w:rPr>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26C256A" w14:textId="7CB6F0D0" w:rsidR="004C7E62" w:rsidRPr="004C7E62" w:rsidRDefault="004C7E62" w:rsidP="009F50F6">
      <w:pPr>
        <w:numPr>
          <w:ilvl w:val="0"/>
          <w:numId w:val="66"/>
        </w:numPr>
        <w:tabs>
          <w:tab w:val="left" w:pos="426"/>
        </w:tabs>
        <w:suppressAutoHyphens/>
        <w:spacing w:after="0" w:line="23" w:lineRule="atLeast"/>
        <w:ind w:left="0" w:firstLine="0"/>
        <w:contextualSpacing/>
        <w:rPr>
          <w:sz w:val="24"/>
          <w:szCs w:val="24"/>
        </w:rPr>
      </w:pPr>
      <w:r w:rsidRPr="004C7E62">
        <w:rPr>
          <w:sz w:val="24"/>
          <w:szCs w:val="24"/>
        </w:rPr>
        <w:t xml:space="preserve">Najkorzystniejsza oferta </w:t>
      </w:r>
      <w:r>
        <w:rPr>
          <w:sz w:val="24"/>
          <w:szCs w:val="24"/>
        </w:rPr>
        <w:t xml:space="preserve">w każdej części </w:t>
      </w:r>
      <w:r w:rsidRPr="004C7E62">
        <w:rPr>
          <w:sz w:val="24"/>
          <w:szCs w:val="24"/>
        </w:rPr>
        <w:t>w odniesieniu do tego kryterium może uzyskać maksimum 100 punktów.</w:t>
      </w:r>
    </w:p>
    <w:p w14:paraId="19E43824" w14:textId="53659FF9" w:rsidR="004C7E62" w:rsidRDefault="004C7E62" w:rsidP="009F50F6">
      <w:pPr>
        <w:numPr>
          <w:ilvl w:val="0"/>
          <w:numId w:val="66"/>
        </w:numPr>
        <w:tabs>
          <w:tab w:val="left" w:pos="426"/>
        </w:tabs>
        <w:suppressAutoHyphens/>
        <w:spacing w:after="0" w:line="23" w:lineRule="atLeast"/>
        <w:ind w:left="0" w:firstLine="0"/>
        <w:contextualSpacing/>
        <w:rPr>
          <w:sz w:val="24"/>
          <w:szCs w:val="24"/>
        </w:rPr>
      </w:pPr>
      <w:r w:rsidRPr="004C7E62">
        <w:rPr>
          <w:sz w:val="24"/>
          <w:szCs w:val="24"/>
        </w:rPr>
        <w:t>Zamawiający udzieli zamówienia Wykonawcy</w:t>
      </w:r>
      <w:r>
        <w:rPr>
          <w:sz w:val="24"/>
          <w:szCs w:val="24"/>
        </w:rPr>
        <w:t xml:space="preserve"> w każdej części</w:t>
      </w:r>
      <w:r w:rsidRPr="004C7E62">
        <w:rPr>
          <w:sz w:val="24"/>
          <w:szCs w:val="24"/>
        </w:rPr>
        <w:t xml:space="preserve">, którego oferta odpowiada wszystkim wymaganiom określonym w SWZ i została </w:t>
      </w:r>
      <w:proofErr w:type="gramStart"/>
      <w:r w:rsidRPr="004C7E62">
        <w:rPr>
          <w:sz w:val="24"/>
          <w:szCs w:val="24"/>
        </w:rPr>
        <w:t>oceniona jako</w:t>
      </w:r>
      <w:proofErr w:type="gramEnd"/>
      <w:r w:rsidRPr="004C7E62">
        <w:rPr>
          <w:sz w:val="24"/>
          <w:szCs w:val="24"/>
        </w:rPr>
        <w:t xml:space="preserve"> najkorzystniejsza w oparciu o podane kryteria oceny ofert. </w:t>
      </w:r>
    </w:p>
    <w:p w14:paraId="7F0D3460" w14:textId="77777777" w:rsidR="00212496" w:rsidRDefault="00212496" w:rsidP="00212496">
      <w:pPr>
        <w:tabs>
          <w:tab w:val="left" w:pos="426"/>
        </w:tabs>
        <w:suppressAutoHyphens/>
        <w:spacing w:after="0" w:line="23" w:lineRule="atLeast"/>
        <w:contextualSpacing/>
        <w:rPr>
          <w:sz w:val="24"/>
          <w:szCs w:val="24"/>
        </w:rPr>
      </w:pPr>
    </w:p>
    <w:p w14:paraId="50D5DD6B" w14:textId="0F176BDE"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9F50F6">
      <w:pPr>
        <w:numPr>
          <w:ilvl w:val="0"/>
          <w:numId w:val="62"/>
        </w:numPr>
        <w:tabs>
          <w:tab w:val="left" w:pos="426"/>
        </w:tabs>
        <w:suppressAutoHyphens/>
        <w:spacing w:after="0" w:line="23" w:lineRule="atLeast"/>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9F50F6">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9F50F6">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7EA84655" w14:textId="06FD88E7" w:rsidR="00FF3F4A" w:rsidRPr="00560CDC" w:rsidRDefault="00FF3F4A" w:rsidP="009F50F6">
      <w:pPr>
        <w:numPr>
          <w:ilvl w:val="0"/>
          <w:numId w:val="62"/>
        </w:numPr>
        <w:tabs>
          <w:tab w:val="left" w:pos="426"/>
          <w:tab w:val="left" w:pos="567"/>
        </w:tabs>
        <w:suppressAutoHyphens/>
        <w:spacing w:after="0" w:line="23" w:lineRule="atLeast"/>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Z Wykonawcą, który złoży najkorzystniejszą ofertę</w:t>
      </w:r>
      <w:r w:rsidR="00DE7A61">
        <w:rPr>
          <w:rFonts w:eastAsia="Arial Unicode MS"/>
          <w:color w:val="000000"/>
          <w:sz w:val="24"/>
          <w:szCs w:val="24"/>
          <w:lang w:eastAsia="pl-PL"/>
        </w:rPr>
        <w:t xml:space="preserve"> w każdej Części</w:t>
      </w:r>
      <w:r w:rsidRPr="00560CDC">
        <w:rPr>
          <w:rFonts w:eastAsia="Arial Unicode MS"/>
          <w:color w:val="000000"/>
          <w:sz w:val="24"/>
          <w:szCs w:val="24"/>
          <w:lang w:eastAsia="pl-PL"/>
        </w:rPr>
        <w:t xml:space="preserve">, zostanie podpisana umowa, której wzór stanowi </w:t>
      </w:r>
      <w:r w:rsidRPr="00560CDC">
        <w:rPr>
          <w:rFonts w:eastAsia="Arial Unicode MS"/>
          <w:b/>
          <w:color w:val="000000"/>
          <w:sz w:val="24"/>
          <w:szCs w:val="24"/>
          <w:lang w:eastAsia="pl-PL"/>
        </w:rPr>
        <w:t xml:space="preserve">Załącznik Nr </w:t>
      </w:r>
      <w:r w:rsidR="0013648A">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5857E25E" w:rsidR="00FF3F4A" w:rsidRDefault="00FF3F4A" w:rsidP="009F50F6">
      <w:pPr>
        <w:numPr>
          <w:ilvl w:val="0"/>
          <w:numId w:val="62"/>
        </w:numPr>
        <w:tabs>
          <w:tab w:val="left" w:pos="426"/>
        </w:tabs>
        <w:suppressAutoHyphens/>
        <w:spacing w:after="0" w:line="23" w:lineRule="atLeast"/>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w:t>
      </w:r>
      <w:r w:rsidR="00DE7A61">
        <w:rPr>
          <w:rFonts w:eastAsia="Arial Unicode MS"/>
          <w:color w:val="000000"/>
          <w:sz w:val="24"/>
          <w:szCs w:val="24"/>
          <w:lang w:eastAsia="pl-PL"/>
        </w:rPr>
        <w:t xml:space="preserve"> w danej Części</w:t>
      </w:r>
      <w:r w:rsidRPr="00560CDC">
        <w:rPr>
          <w:rFonts w:eastAsia="Arial Unicode MS"/>
          <w:color w:val="000000"/>
          <w:sz w:val="24"/>
          <w:szCs w:val="24"/>
          <w:lang w:eastAsia="pl-PL"/>
        </w:rPr>
        <w:t xml:space="preserve">, uchyla się od zawarcia umowy w sprawie zamówienia publicznego </w:t>
      </w:r>
      <w:r w:rsidRPr="009F50F6">
        <w:rPr>
          <w:rFonts w:eastAsia="Arial Unicode MS"/>
          <w:strike/>
          <w:color w:val="000000"/>
          <w:sz w:val="24"/>
          <w:szCs w:val="24"/>
          <w:lang w:eastAsia="pl-PL"/>
        </w:rPr>
        <w:t>lub nie wnosi wymaganego zabezpieczenia należytego wykonania umowy</w:t>
      </w:r>
      <w:r w:rsidRPr="00560CDC">
        <w:rPr>
          <w:rFonts w:eastAsia="Arial Unicode MS"/>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389F4F05" w14:textId="77777777" w:rsidR="00212496" w:rsidRPr="00560CDC" w:rsidRDefault="00212496" w:rsidP="00212496">
      <w:pPr>
        <w:tabs>
          <w:tab w:val="left" w:pos="426"/>
        </w:tabs>
        <w:suppressAutoHyphens/>
        <w:spacing w:after="0" w:line="23" w:lineRule="atLeast"/>
        <w:contextualSpacing/>
        <w:rPr>
          <w:rFonts w:eastAsia="Arial Unicode MS"/>
          <w:color w:val="000000"/>
          <w:sz w:val="24"/>
          <w:szCs w:val="24"/>
          <w:lang w:eastAsia="pl-PL"/>
        </w:rPr>
      </w:pPr>
    </w:p>
    <w:p w14:paraId="60879447"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25576AD4" w14:textId="0F7223C6" w:rsidR="001A4873" w:rsidRDefault="00732774" w:rsidP="009F50F6">
      <w:pPr>
        <w:tabs>
          <w:tab w:val="left" w:pos="426"/>
        </w:tabs>
        <w:suppressAutoHyphen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Zamawiający </w:t>
      </w:r>
      <w:r w:rsidRPr="00512EBC">
        <w:rPr>
          <w:rFonts w:eastAsia="Arial Unicode MS"/>
          <w:b/>
          <w:color w:val="000000"/>
          <w:sz w:val="24"/>
          <w:szCs w:val="24"/>
          <w:u w:color="000000"/>
          <w:lang w:eastAsia="pl-PL"/>
        </w:rPr>
        <w:t>nie wymaga</w:t>
      </w:r>
      <w:r w:rsidRPr="00560CDC">
        <w:rPr>
          <w:rFonts w:eastAsia="Arial Unicode MS"/>
          <w:color w:val="000000"/>
          <w:sz w:val="24"/>
          <w:szCs w:val="24"/>
          <w:u w:color="000000"/>
          <w:lang w:eastAsia="pl-PL"/>
        </w:rPr>
        <w:t xml:space="preserve"> wniesienia </w:t>
      </w:r>
      <w:r w:rsidRPr="00560CDC">
        <w:rPr>
          <w:rFonts w:eastAsia="Arial Unicode MS"/>
          <w:sz w:val="24"/>
          <w:szCs w:val="24"/>
          <w:u w:color="000000"/>
          <w:lang w:eastAsia="pl-PL"/>
        </w:rPr>
        <w:t>zabezpieczenia należytego wykonania umowy</w:t>
      </w:r>
      <w:r w:rsidR="001A4873" w:rsidRPr="00560CDC">
        <w:rPr>
          <w:rFonts w:eastAsia="Arial Unicode MS"/>
          <w:color w:val="000000"/>
          <w:sz w:val="24"/>
          <w:szCs w:val="24"/>
          <w:u w:color="000000"/>
          <w:lang w:eastAsia="pl-PL"/>
        </w:rPr>
        <w:t>.</w:t>
      </w:r>
    </w:p>
    <w:p w14:paraId="52A74E4E" w14:textId="77777777" w:rsidR="00212496" w:rsidRPr="00560CDC" w:rsidRDefault="00212496" w:rsidP="009F50F6">
      <w:pPr>
        <w:tabs>
          <w:tab w:val="left" w:pos="426"/>
        </w:tabs>
        <w:suppressAutoHyphens/>
        <w:spacing w:after="0" w:line="23" w:lineRule="atLeast"/>
        <w:contextualSpacing/>
        <w:rPr>
          <w:rFonts w:eastAsia="Arial Unicode MS"/>
          <w:color w:val="000000"/>
          <w:sz w:val="24"/>
          <w:szCs w:val="24"/>
          <w:u w:color="000000"/>
          <w:lang w:eastAsia="pl-PL"/>
        </w:rPr>
      </w:pPr>
    </w:p>
    <w:p w14:paraId="585C8E9F" w14:textId="7433DD55"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2A3D148E" w:rsidR="001D241E" w:rsidRPr="00560CDC" w:rsidRDefault="001D241E" w:rsidP="009F50F6">
      <w:pPr>
        <w:tabs>
          <w:tab w:val="left" w:pos="426"/>
        </w:tabs>
        <w:spacing w:after="0" w:line="23" w:lineRule="atLeast"/>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13648A">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0013648A">
        <w:rPr>
          <w:rFonts w:eastAsia="Arial Unicode MS"/>
          <w:b/>
          <w:bCs/>
          <w:iCs/>
          <w:sz w:val="24"/>
          <w:szCs w:val="24"/>
          <w:u w:color="000000"/>
          <w:lang w:eastAsia="pl-PL"/>
        </w:rPr>
        <w:t xml:space="preserve"> – wspólny dla obu części</w:t>
      </w:r>
      <w:r w:rsidRPr="00560CDC">
        <w:rPr>
          <w:rFonts w:eastAsia="Arial Unicode MS"/>
          <w:bCs/>
          <w:iCs/>
          <w:sz w:val="24"/>
          <w:szCs w:val="24"/>
          <w:u w:color="000000"/>
          <w:lang w:eastAsia="pl-PL"/>
        </w:rPr>
        <w:t>.</w:t>
      </w:r>
    </w:p>
    <w:p w14:paraId="14831022" w14:textId="594B91FB" w:rsidR="00351A8C" w:rsidRDefault="00351A8C" w:rsidP="009F50F6">
      <w:pPr>
        <w:tabs>
          <w:tab w:val="left" w:pos="426"/>
        </w:tabs>
        <w:spacing w:after="0" w:line="23" w:lineRule="atLeast"/>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13648A">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7773D7DB" w14:textId="77777777" w:rsidR="00212496" w:rsidRPr="00560CDC" w:rsidRDefault="00212496" w:rsidP="009F50F6">
      <w:pPr>
        <w:tabs>
          <w:tab w:val="left" w:pos="426"/>
        </w:tabs>
        <w:spacing w:after="0" w:line="23" w:lineRule="atLeast"/>
        <w:contextualSpacing/>
        <w:rPr>
          <w:rFonts w:eastAsia="Arial Unicode MS"/>
          <w:bCs/>
          <w:iCs/>
          <w:sz w:val="24"/>
          <w:szCs w:val="24"/>
          <w:u w:color="000000"/>
          <w:lang w:eastAsia="pl-PL"/>
        </w:rPr>
      </w:pPr>
    </w:p>
    <w:p w14:paraId="030E9D54"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9F50F6">
      <w:pPr>
        <w:numPr>
          <w:ilvl w:val="0"/>
          <w:numId w:val="63"/>
        </w:numPr>
        <w:tabs>
          <w:tab w:val="left" w:pos="426"/>
        </w:tabs>
        <w:suppressAutoHyphens/>
        <w:spacing w:after="0" w:line="23" w:lineRule="atLeast"/>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9F50F6">
      <w:pPr>
        <w:numPr>
          <w:ilvl w:val="1"/>
          <w:numId w:val="44"/>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9F50F6">
      <w:pPr>
        <w:numPr>
          <w:ilvl w:val="1"/>
          <w:numId w:val="44"/>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9F50F6">
      <w:pPr>
        <w:numPr>
          <w:ilvl w:val="1"/>
          <w:numId w:val="44"/>
        </w:numPr>
        <w:tabs>
          <w:tab w:val="left" w:pos="426"/>
        </w:tabs>
        <w:spacing w:after="0" w:line="23" w:lineRule="atLeast"/>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9F50F6">
      <w:pPr>
        <w:numPr>
          <w:ilvl w:val="0"/>
          <w:numId w:val="48"/>
        </w:numPr>
        <w:tabs>
          <w:tab w:val="left" w:pos="426"/>
        </w:tab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9F50F6">
      <w:pPr>
        <w:numPr>
          <w:ilvl w:val="0"/>
          <w:numId w:val="48"/>
        </w:numPr>
        <w:tabs>
          <w:tab w:val="left" w:pos="426"/>
        </w:tabs>
        <w:spacing w:after="0" w:line="23" w:lineRule="atLeast"/>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322CDE60" w14:textId="77777777" w:rsidR="00212496" w:rsidRPr="00560CDC" w:rsidRDefault="00212496" w:rsidP="00212496">
      <w:pPr>
        <w:tabs>
          <w:tab w:val="left" w:pos="426"/>
        </w:tabs>
        <w:suppressAutoHyphens/>
        <w:spacing w:after="0" w:line="23" w:lineRule="atLeast"/>
        <w:contextualSpacing/>
        <w:rPr>
          <w:rFonts w:eastAsia="Times New Roman"/>
          <w:sz w:val="24"/>
          <w:szCs w:val="24"/>
        </w:rPr>
      </w:pPr>
      <w:bookmarkStart w:id="0" w:name="_GoBack"/>
      <w:bookmarkEnd w:id="0"/>
    </w:p>
    <w:p w14:paraId="4963035E"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9F50F6">
      <w:pPr>
        <w:tabs>
          <w:tab w:val="left" w:pos="426"/>
        </w:tabs>
        <w:spacing w:after="0" w:line="23" w:lineRule="atLeast"/>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2036B316" w14:textId="77777777" w:rsidR="006114D0" w:rsidRDefault="00561E53"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9"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1334A067" w:rsidR="001D241E" w:rsidRPr="006114D0" w:rsidRDefault="001D241E"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6114D0">
        <w:rPr>
          <w:rFonts w:eastAsia="Times New Roman"/>
          <w:sz w:val="24"/>
          <w:szCs w:val="24"/>
        </w:rPr>
        <w:t xml:space="preserve">Dane osobowe Wykonawców uczestniczących w postępowaniu przetwarzane będą na podstawie art. 6 ust. 1 lit. c RODO w celu związanym z </w:t>
      </w:r>
      <w:r w:rsidR="0013648A">
        <w:rPr>
          <w:rFonts w:eastAsia="Times New Roman"/>
          <w:sz w:val="24"/>
          <w:szCs w:val="24"/>
        </w:rPr>
        <w:t xml:space="preserve">niniejszym </w:t>
      </w:r>
      <w:r w:rsidRPr="006114D0">
        <w:rPr>
          <w:rFonts w:eastAsia="Times New Roman"/>
          <w:sz w:val="24"/>
          <w:szCs w:val="24"/>
        </w:rPr>
        <w:t>postępowaniem o udziel</w:t>
      </w:r>
      <w:r w:rsidR="00246F31" w:rsidRPr="006114D0">
        <w:rPr>
          <w:rFonts w:eastAsia="Times New Roman"/>
          <w:sz w:val="24"/>
          <w:szCs w:val="24"/>
        </w:rPr>
        <w:t>enie zamówienia publicznego</w:t>
      </w:r>
      <w:r w:rsidRPr="006114D0">
        <w:rPr>
          <w:rFonts w:eastAsia="Times New Roman"/>
          <w:sz w:val="24"/>
          <w:szCs w:val="24"/>
        </w:rPr>
        <w:t>;</w:t>
      </w:r>
    </w:p>
    <w:p w14:paraId="6EC470B9" w14:textId="118E4B2C" w:rsidR="00C5676F"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9F50F6">
      <w:pPr>
        <w:numPr>
          <w:ilvl w:val="0"/>
          <w:numId w:val="45"/>
        </w:numPr>
        <w:tabs>
          <w:tab w:val="left" w:pos="426"/>
          <w:tab w:val="num" w:pos="851"/>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9F50F6">
      <w:pPr>
        <w:numPr>
          <w:ilvl w:val="0"/>
          <w:numId w:val="45"/>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9F50F6">
      <w:pPr>
        <w:numPr>
          <w:ilvl w:val="0"/>
          <w:numId w:val="45"/>
        </w:numPr>
        <w:tabs>
          <w:tab w:val="clear" w:pos="709"/>
          <w:tab w:val="left" w:pos="426"/>
          <w:tab w:val="num" w:pos="567"/>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9F50F6">
      <w:pPr>
        <w:numPr>
          <w:ilvl w:val="0"/>
          <w:numId w:val="45"/>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9F50F6">
      <w:pPr>
        <w:numPr>
          <w:ilvl w:val="0"/>
          <w:numId w:val="46"/>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9F50F6">
      <w:pPr>
        <w:numPr>
          <w:ilvl w:val="0"/>
          <w:numId w:val="46"/>
        </w:numPr>
        <w:tabs>
          <w:tab w:val="left" w:pos="426"/>
          <w:tab w:val="num" w:pos="851"/>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9F50F6">
      <w:pPr>
        <w:numPr>
          <w:ilvl w:val="0"/>
          <w:numId w:val="46"/>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72CFE230" w:rsidR="00350CBC" w:rsidRPr="00560CDC" w:rsidRDefault="00350CBC"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Zamawiający </w:t>
      </w:r>
      <w:r w:rsidR="00A34C9B">
        <w:rPr>
          <w:bCs/>
          <w:sz w:val="24"/>
          <w:szCs w:val="24"/>
        </w:rPr>
        <w:t>dopuszcza składanie</w:t>
      </w:r>
      <w:r w:rsidRPr="00560CDC">
        <w:rPr>
          <w:bCs/>
          <w:sz w:val="24"/>
          <w:szCs w:val="24"/>
        </w:rPr>
        <w:t xml:space="preserve"> ofert częściowych. </w:t>
      </w:r>
    </w:p>
    <w:p w14:paraId="3CB42A45" w14:textId="321AEEED"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9F50F6">
      <w:pPr>
        <w:numPr>
          <w:ilvl w:val="4"/>
          <w:numId w:val="55"/>
        </w:numPr>
        <w:tabs>
          <w:tab w:val="left" w:pos="426"/>
          <w:tab w:val="left" w:pos="709"/>
        </w:tabs>
        <w:suppressAutoHyphens/>
        <w:spacing w:after="0" w:line="23" w:lineRule="atLeast"/>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9F50F6">
      <w:pPr>
        <w:numPr>
          <w:ilvl w:val="4"/>
          <w:numId w:val="55"/>
        </w:numPr>
        <w:tabs>
          <w:tab w:val="left" w:pos="426"/>
          <w:tab w:val="left" w:pos="709"/>
        </w:tabs>
        <w:suppressAutoHyphens/>
        <w:spacing w:after="0" w:line="23" w:lineRule="atLeast"/>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36E24532"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r w:rsidR="00263F32">
        <w:rPr>
          <w:bCs/>
          <w:sz w:val="24"/>
          <w:szCs w:val="24"/>
        </w:rPr>
        <w:t xml:space="preserve"> z uwzględnieniem art. 261 Pzp</w:t>
      </w:r>
      <w:r w:rsidR="00D94327" w:rsidRPr="00560CDC">
        <w:rPr>
          <w:bCs/>
          <w:sz w:val="24"/>
          <w:szCs w:val="24"/>
        </w:rPr>
        <w:t>.</w:t>
      </w:r>
    </w:p>
    <w:p w14:paraId="4D139CD9" w14:textId="427278EA"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30DCCE1B"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Zamawiający, zgodnie z art. 214 ust. 1 pkt </w:t>
      </w:r>
      <w:r w:rsidR="006114D0">
        <w:rPr>
          <w:bCs/>
          <w:sz w:val="24"/>
          <w:szCs w:val="24"/>
        </w:rPr>
        <w:t>8</w:t>
      </w:r>
      <w:r w:rsidRPr="00560CDC">
        <w:rPr>
          <w:bCs/>
          <w:sz w:val="24"/>
          <w:szCs w:val="24"/>
        </w:rPr>
        <w:t xml:space="preserve"> ustawy Pzp nie przewiduje udzielenia dotychczasowemu Wykonawcy </w:t>
      </w:r>
      <w:r w:rsidR="006114D0">
        <w:rPr>
          <w:bCs/>
          <w:sz w:val="24"/>
          <w:szCs w:val="24"/>
        </w:rPr>
        <w:t>dostaw</w:t>
      </w:r>
      <w:r w:rsidRPr="00560CDC">
        <w:rPr>
          <w:bCs/>
          <w:sz w:val="24"/>
          <w:szCs w:val="24"/>
        </w:rPr>
        <w:t xml:space="preserve"> zamówień polegających na powtórzeniu podobnych </w:t>
      </w:r>
      <w:r w:rsidR="006114D0">
        <w:rPr>
          <w:bCs/>
          <w:sz w:val="24"/>
          <w:szCs w:val="24"/>
        </w:rPr>
        <w:t>dostaw</w:t>
      </w:r>
      <w:r w:rsidRPr="00560CDC">
        <w:rPr>
          <w:bCs/>
          <w:sz w:val="24"/>
          <w:szCs w:val="24"/>
        </w:rPr>
        <w:t>.</w:t>
      </w:r>
    </w:p>
    <w:p w14:paraId="046C05A1" w14:textId="13B2E430"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03169064" w:rsidR="003C168E" w:rsidRDefault="003C168E"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w:t>
      </w:r>
      <w:r w:rsidR="009F50F6">
        <w:rPr>
          <w:bCs/>
          <w:sz w:val="24"/>
          <w:szCs w:val="24"/>
        </w:rPr>
        <w:t>1</w:t>
      </w:r>
      <w:r w:rsidRPr="003C168E">
        <w:rPr>
          <w:bCs/>
          <w:sz w:val="24"/>
          <w:szCs w:val="24"/>
        </w:rPr>
        <w:t xml:space="preserve">5 pkt. </w:t>
      </w:r>
    </w:p>
    <w:p w14:paraId="7C461D7D" w14:textId="77777777" w:rsidR="0032799C" w:rsidRPr="003C168E" w:rsidRDefault="0032799C" w:rsidP="009F50F6">
      <w:pPr>
        <w:tabs>
          <w:tab w:val="left" w:pos="426"/>
        </w:tabs>
        <w:overflowPunct w:val="0"/>
        <w:autoSpaceDE w:val="0"/>
        <w:autoSpaceDN w:val="0"/>
        <w:adjustRightInd w:val="0"/>
        <w:spacing w:after="0" w:line="23" w:lineRule="atLeast"/>
        <w:contextualSpacing/>
        <w:textAlignment w:val="baseline"/>
        <w:rPr>
          <w:bCs/>
          <w:sz w:val="24"/>
          <w:szCs w:val="24"/>
        </w:rPr>
      </w:pPr>
    </w:p>
    <w:p w14:paraId="7989FAF2" w14:textId="77777777" w:rsidR="001D241E" w:rsidRPr="00560CDC" w:rsidRDefault="00D94327"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9F50F6">
      <w:pPr>
        <w:tabs>
          <w:tab w:val="left" w:pos="426"/>
        </w:tabs>
        <w:spacing w:after="0" w:line="23" w:lineRule="atLeast"/>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Default="008C6944" w:rsidP="009F50F6">
      <w:pPr>
        <w:tabs>
          <w:tab w:val="left" w:pos="426"/>
        </w:tabs>
        <w:spacing w:after="0" w:line="23" w:lineRule="atLeast"/>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041923CE" w14:textId="77777777" w:rsidR="0013648A" w:rsidRDefault="0013648A" w:rsidP="009F50F6">
      <w:pPr>
        <w:tabs>
          <w:tab w:val="left" w:pos="426"/>
        </w:tabs>
        <w:spacing w:after="0" w:line="23" w:lineRule="atLeast"/>
        <w:contextualSpacing/>
        <w:rPr>
          <w:sz w:val="24"/>
          <w:szCs w:val="24"/>
          <w:lang w:eastAsia="pl-PL"/>
        </w:rPr>
      </w:pPr>
      <w:r w:rsidRPr="000A0296">
        <w:rPr>
          <w:sz w:val="24"/>
          <w:szCs w:val="24"/>
          <w:lang w:eastAsia="pl-PL"/>
        </w:rPr>
        <w:t xml:space="preserve">Załącznik nr 3 do SWZ - </w:t>
      </w:r>
      <w:r w:rsidRPr="00863437">
        <w:rPr>
          <w:sz w:val="24"/>
          <w:szCs w:val="24"/>
          <w:lang w:eastAsia="pl-PL"/>
        </w:rPr>
        <w:t xml:space="preserve">Wykaz </w:t>
      </w:r>
      <w:r>
        <w:rPr>
          <w:sz w:val="24"/>
          <w:szCs w:val="24"/>
          <w:lang w:eastAsia="pl-PL"/>
        </w:rPr>
        <w:t>stacji paliw</w:t>
      </w:r>
      <w:r w:rsidRPr="00863437">
        <w:rPr>
          <w:sz w:val="24"/>
          <w:szCs w:val="24"/>
          <w:lang w:eastAsia="pl-PL"/>
        </w:rPr>
        <w:t xml:space="preserve"> </w:t>
      </w:r>
    </w:p>
    <w:p w14:paraId="5E52DF4B" w14:textId="6F49E3D8" w:rsidR="007C4DDC" w:rsidRPr="00560CDC" w:rsidRDefault="006114D0" w:rsidP="009F50F6">
      <w:pPr>
        <w:tabs>
          <w:tab w:val="left" w:pos="426"/>
        </w:tabs>
        <w:spacing w:after="0" w:line="23" w:lineRule="atLeast"/>
        <w:contextualSpacing/>
        <w:rPr>
          <w:sz w:val="24"/>
          <w:szCs w:val="24"/>
        </w:rPr>
      </w:pPr>
      <w:r>
        <w:rPr>
          <w:sz w:val="24"/>
          <w:szCs w:val="24"/>
          <w:lang w:eastAsia="pl-PL"/>
        </w:rPr>
        <w:t xml:space="preserve">Załącznik Nr </w:t>
      </w:r>
      <w:r w:rsidR="0013648A">
        <w:rPr>
          <w:sz w:val="24"/>
          <w:szCs w:val="24"/>
          <w:lang w:eastAsia="pl-PL"/>
        </w:rPr>
        <w:t>4</w:t>
      </w:r>
      <w:r>
        <w:rPr>
          <w:sz w:val="24"/>
          <w:szCs w:val="24"/>
          <w:lang w:eastAsia="pl-PL"/>
        </w:rPr>
        <w:t xml:space="preserve"> </w:t>
      </w:r>
      <w:r w:rsidR="00346EF2" w:rsidRPr="00560CDC">
        <w:rPr>
          <w:sz w:val="24"/>
          <w:szCs w:val="24"/>
          <w:lang w:eastAsia="pl-PL"/>
        </w:rPr>
        <w:t>do SWZ</w:t>
      </w:r>
      <w:r w:rsidR="00D06D69" w:rsidRPr="00560CDC">
        <w:rPr>
          <w:sz w:val="24"/>
          <w:szCs w:val="24"/>
          <w:lang w:eastAsia="pl-PL"/>
        </w:rPr>
        <w:t xml:space="preserve"> </w:t>
      </w:r>
      <w:r w:rsidR="002F7D78" w:rsidRPr="00560CDC">
        <w:rPr>
          <w:sz w:val="24"/>
          <w:szCs w:val="24"/>
          <w:lang w:eastAsia="pl-PL"/>
        </w:rPr>
        <w:t>- Projektowane postanowienia umowy</w:t>
      </w:r>
    </w:p>
    <w:sectPr w:rsidR="007C4DDC" w:rsidRPr="00560CDC"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885E06" w:rsidRDefault="00885E06" w:rsidP="001D241E">
      <w:pPr>
        <w:spacing w:after="0" w:line="240" w:lineRule="auto"/>
      </w:pPr>
      <w:r>
        <w:separator/>
      </w:r>
    </w:p>
  </w:endnote>
  <w:endnote w:type="continuationSeparator" w:id="0">
    <w:p w14:paraId="7DD957C7" w14:textId="77777777" w:rsidR="00885E06" w:rsidRDefault="00885E06"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885E06" w:rsidRDefault="00885E06">
    <w:pPr>
      <w:pStyle w:val="Stopka"/>
      <w:jc w:val="center"/>
    </w:pPr>
    <w:r>
      <w:rPr>
        <w:noProof/>
        <w:lang w:val="pl-PL"/>
      </w:rPr>
      <w:fldChar w:fldCharType="begin"/>
    </w:r>
    <w:r>
      <w:rPr>
        <w:noProof/>
        <w:lang w:val="pl-PL"/>
      </w:rPr>
      <w:instrText>PAGE   \* MERGEFORMAT</w:instrText>
    </w:r>
    <w:r>
      <w:rPr>
        <w:noProof/>
        <w:lang w:val="pl-PL"/>
      </w:rPr>
      <w:fldChar w:fldCharType="separate"/>
    </w:r>
    <w:r w:rsidR="00212496">
      <w:rPr>
        <w:noProof/>
        <w:lang w:val="pl-PL"/>
      </w:rPr>
      <w:t>3</w:t>
    </w:r>
    <w:r>
      <w:rPr>
        <w:noProof/>
        <w:lang w:val="pl-PL"/>
      </w:rPr>
      <w:fldChar w:fldCharType="end"/>
    </w:r>
  </w:p>
  <w:p w14:paraId="286E5D9D" w14:textId="77777777" w:rsidR="00885E06" w:rsidRDefault="00885E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885E06" w:rsidRDefault="00885E06" w:rsidP="001D241E">
      <w:pPr>
        <w:spacing w:after="0" w:line="240" w:lineRule="auto"/>
      </w:pPr>
      <w:r>
        <w:separator/>
      </w:r>
    </w:p>
  </w:footnote>
  <w:footnote w:type="continuationSeparator" w:id="0">
    <w:p w14:paraId="5CC11446" w14:textId="77777777" w:rsidR="00885E06" w:rsidRDefault="00885E06"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9"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4B0E1F"/>
    <w:multiLevelType w:val="hybridMultilevel"/>
    <w:tmpl w:val="45DC6108"/>
    <w:lvl w:ilvl="0" w:tplc="8C24A53C">
      <w:start w:val="1"/>
      <w:numFmt w:val="decimal"/>
      <w:lvlText w:val="3.%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8" w15:restartNumberingAfterBreak="0">
    <w:nsid w:val="412D224D"/>
    <w:multiLevelType w:val="hybridMultilevel"/>
    <w:tmpl w:val="2B70BAF8"/>
    <w:lvl w:ilvl="0" w:tplc="0000000C">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4E49CD"/>
    <w:multiLevelType w:val="hybridMultilevel"/>
    <w:tmpl w:val="20DE3D42"/>
    <w:lvl w:ilvl="0" w:tplc="0000000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AD60D6C"/>
    <w:multiLevelType w:val="hybridMultilevel"/>
    <w:tmpl w:val="3BEE85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69" w15:restartNumberingAfterBreak="0">
    <w:nsid w:val="6AF163BF"/>
    <w:multiLevelType w:val="hybridMultilevel"/>
    <w:tmpl w:val="AB403E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2" w15:restartNumberingAfterBreak="0">
    <w:nsid w:val="70787636"/>
    <w:multiLevelType w:val="hybridMultilevel"/>
    <w:tmpl w:val="A08ED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6"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0"/>
  </w:num>
  <w:num w:numId="41">
    <w:abstractNumId w:val="46"/>
  </w:num>
  <w:num w:numId="42">
    <w:abstractNumId w:val="52"/>
  </w:num>
  <w:num w:numId="43">
    <w:abstractNumId w:val="73"/>
  </w:num>
  <w:num w:numId="44">
    <w:abstractNumId w:val="63"/>
  </w:num>
  <w:num w:numId="45">
    <w:abstractNumId w:val="71"/>
  </w:num>
  <w:num w:numId="46">
    <w:abstractNumId w:val="48"/>
  </w:num>
  <w:num w:numId="47">
    <w:abstractNumId w:val="57"/>
  </w:num>
  <w:num w:numId="48">
    <w:abstractNumId w:val="68"/>
  </w:num>
  <w:num w:numId="49">
    <w:abstractNumId w:val="44"/>
  </w:num>
  <w:num w:numId="50">
    <w:abstractNumId w:val="47"/>
  </w:num>
  <w:num w:numId="51">
    <w:abstractNumId w:val="54"/>
  </w:num>
  <w:num w:numId="52">
    <w:abstractNumId w:val="75"/>
  </w:num>
  <w:num w:numId="53">
    <w:abstractNumId w:val="53"/>
  </w:num>
  <w:num w:numId="54">
    <w:abstractNumId w:val="42"/>
  </w:num>
  <w:num w:numId="55">
    <w:abstractNumId w:val="39"/>
  </w:num>
  <w:num w:numId="56">
    <w:abstractNumId w:val="49"/>
  </w:num>
  <w:num w:numId="57">
    <w:abstractNumId w:val="50"/>
  </w:num>
  <w:num w:numId="58">
    <w:abstractNumId w:val="76"/>
  </w:num>
  <w:num w:numId="59">
    <w:abstractNumId w:val="43"/>
  </w:num>
  <w:num w:numId="60">
    <w:abstractNumId w:val="51"/>
  </w:num>
  <w:num w:numId="61">
    <w:abstractNumId w:val="70"/>
  </w:num>
  <w:num w:numId="62">
    <w:abstractNumId w:val="64"/>
  </w:num>
  <w:num w:numId="63">
    <w:abstractNumId w:val="62"/>
  </w:num>
  <w:num w:numId="64">
    <w:abstractNumId w:val="41"/>
  </w:num>
  <w:num w:numId="65">
    <w:abstractNumId w:val="45"/>
  </w:num>
  <w:num w:numId="66">
    <w:abstractNumId w:val="40"/>
  </w:num>
  <w:num w:numId="67">
    <w:abstractNumId w:val="67"/>
  </w:num>
  <w:num w:numId="68">
    <w:abstractNumId w:val="55"/>
  </w:num>
  <w:num w:numId="69">
    <w:abstractNumId w:val="59"/>
  </w:num>
  <w:num w:numId="70">
    <w:abstractNumId w:val="66"/>
  </w:num>
  <w:num w:numId="71">
    <w:abstractNumId w:val="56"/>
  </w:num>
  <w:num w:numId="72">
    <w:abstractNumId w:val="74"/>
  </w:num>
  <w:num w:numId="73">
    <w:abstractNumId w:val="65"/>
  </w:num>
  <w:num w:numId="74">
    <w:abstractNumId w:val="69"/>
  </w:num>
  <w:num w:numId="75">
    <w:abstractNumId w:val="72"/>
  </w:num>
  <w:num w:numId="76">
    <w:abstractNumId w:val="61"/>
  </w:num>
  <w:num w:numId="77">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5D5B"/>
    <w:rsid w:val="000174C9"/>
    <w:rsid w:val="0002762F"/>
    <w:rsid w:val="0002799C"/>
    <w:rsid w:val="00027D43"/>
    <w:rsid w:val="00034A49"/>
    <w:rsid w:val="000367D9"/>
    <w:rsid w:val="0003778A"/>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3CCE"/>
    <w:rsid w:val="000F493C"/>
    <w:rsid w:val="000F4DD9"/>
    <w:rsid w:val="000F7579"/>
    <w:rsid w:val="001134DD"/>
    <w:rsid w:val="001146BA"/>
    <w:rsid w:val="00117906"/>
    <w:rsid w:val="00121579"/>
    <w:rsid w:val="001268FF"/>
    <w:rsid w:val="0012733C"/>
    <w:rsid w:val="00130118"/>
    <w:rsid w:val="00134546"/>
    <w:rsid w:val="00135717"/>
    <w:rsid w:val="0013648A"/>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69F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3484"/>
    <w:rsid w:val="00206906"/>
    <w:rsid w:val="00206EE6"/>
    <w:rsid w:val="0021002A"/>
    <w:rsid w:val="00212496"/>
    <w:rsid w:val="002130B8"/>
    <w:rsid w:val="00214FF4"/>
    <w:rsid w:val="002177FC"/>
    <w:rsid w:val="00220CCB"/>
    <w:rsid w:val="00223059"/>
    <w:rsid w:val="002241B1"/>
    <w:rsid w:val="0022521D"/>
    <w:rsid w:val="00227A47"/>
    <w:rsid w:val="002310CF"/>
    <w:rsid w:val="002362CC"/>
    <w:rsid w:val="0024399A"/>
    <w:rsid w:val="00243BAA"/>
    <w:rsid w:val="00243C02"/>
    <w:rsid w:val="00246F31"/>
    <w:rsid w:val="002506FA"/>
    <w:rsid w:val="00253375"/>
    <w:rsid w:val="00253DC7"/>
    <w:rsid w:val="002564C9"/>
    <w:rsid w:val="002564DF"/>
    <w:rsid w:val="00262270"/>
    <w:rsid w:val="00263F32"/>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562C"/>
    <w:rsid w:val="00296702"/>
    <w:rsid w:val="002A5E9A"/>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2799C"/>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3FE4"/>
    <w:rsid w:val="00386075"/>
    <w:rsid w:val="00386EA7"/>
    <w:rsid w:val="00387590"/>
    <w:rsid w:val="003905B6"/>
    <w:rsid w:val="003905BE"/>
    <w:rsid w:val="003A0131"/>
    <w:rsid w:val="003A156C"/>
    <w:rsid w:val="003A1B42"/>
    <w:rsid w:val="003A239F"/>
    <w:rsid w:val="003A6894"/>
    <w:rsid w:val="003A7B13"/>
    <w:rsid w:val="003B098B"/>
    <w:rsid w:val="003B0A01"/>
    <w:rsid w:val="003B242D"/>
    <w:rsid w:val="003B6551"/>
    <w:rsid w:val="003B6D8D"/>
    <w:rsid w:val="003B7FE8"/>
    <w:rsid w:val="003C168E"/>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7FC7"/>
    <w:rsid w:val="00440083"/>
    <w:rsid w:val="004401DB"/>
    <w:rsid w:val="004402E0"/>
    <w:rsid w:val="00441AE9"/>
    <w:rsid w:val="00445BD8"/>
    <w:rsid w:val="00447B50"/>
    <w:rsid w:val="0045691F"/>
    <w:rsid w:val="004622A0"/>
    <w:rsid w:val="00464979"/>
    <w:rsid w:val="00467ED6"/>
    <w:rsid w:val="00471211"/>
    <w:rsid w:val="00471260"/>
    <w:rsid w:val="004745B4"/>
    <w:rsid w:val="00475497"/>
    <w:rsid w:val="004755AB"/>
    <w:rsid w:val="004841B1"/>
    <w:rsid w:val="004858CD"/>
    <w:rsid w:val="00486178"/>
    <w:rsid w:val="00490B1A"/>
    <w:rsid w:val="0049556A"/>
    <w:rsid w:val="0049615D"/>
    <w:rsid w:val="0049754D"/>
    <w:rsid w:val="004A1C34"/>
    <w:rsid w:val="004A1E61"/>
    <w:rsid w:val="004A1F32"/>
    <w:rsid w:val="004B0C22"/>
    <w:rsid w:val="004B1135"/>
    <w:rsid w:val="004B2662"/>
    <w:rsid w:val="004B2ED3"/>
    <w:rsid w:val="004B761E"/>
    <w:rsid w:val="004C2464"/>
    <w:rsid w:val="004C435A"/>
    <w:rsid w:val="004C62E0"/>
    <w:rsid w:val="004C7E62"/>
    <w:rsid w:val="004D5167"/>
    <w:rsid w:val="004D6474"/>
    <w:rsid w:val="004F20F5"/>
    <w:rsid w:val="004F2D2D"/>
    <w:rsid w:val="004F3AC8"/>
    <w:rsid w:val="004F55DD"/>
    <w:rsid w:val="004F6016"/>
    <w:rsid w:val="004F77CF"/>
    <w:rsid w:val="00501226"/>
    <w:rsid w:val="00502898"/>
    <w:rsid w:val="00502B22"/>
    <w:rsid w:val="00504B0D"/>
    <w:rsid w:val="00512EBC"/>
    <w:rsid w:val="00514198"/>
    <w:rsid w:val="00514711"/>
    <w:rsid w:val="00515411"/>
    <w:rsid w:val="00515A8A"/>
    <w:rsid w:val="005167DE"/>
    <w:rsid w:val="00516C1C"/>
    <w:rsid w:val="00522072"/>
    <w:rsid w:val="005221C1"/>
    <w:rsid w:val="00524096"/>
    <w:rsid w:val="005241BC"/>
    <w:rsid w:val="00531B6B"/>
    <w:rsid w:val="0053709B"/>
    <w:rsid w:val="00540332"/>
    <w:rsid w:val="00547575"/>
    <w:rsid w:val="00550FC2"/>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5646"/>
    <w:rsid w:val="005D6137"/>
    <w:rsid w:val="005D6E13"/>
    <w:rsid w:val="005E0744"/>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15C12"/>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0339"/>
    <w:rsid w:val="00731310"/>
    <w:rsid w:val="007321A8"/>
    <w:rsid w:val="00732774"/>
    <w:rsid w:val="007379E5"/>
    <w:rsid w:val="00737D8C"/>
    <w:rsid w:val="00742D9A"/>
    <w:rsid w:val="007459D4"/>
    <w:rsid w:val="0075147C"/>
    <w:rsid w:val="00752B81"/>
    <w:rsid w:val="007554F1"/>
    <w:rsid w:val="00756BB3"/>
    <w:rsid w:val="00757225"/>
    <w:rsid w:val="00760F11"/>
    <w:rsid w:val="0076347C"/>
    <w:rsid w:val="0076353D"/>
    <w:rsid w:val="007661A6"/>
    <w:rsid w:val="007677F7"/>
    <w:rsid w:val="007743E7"/>
    <w:rsid w:val="00776FBB"/>
    <w:rsid w:val="00780A60"/>
    <w:rsid w:val="00780CE6"/>
    <w:rsid w:val="00781021"/>
    <w:rsid w:val="007814C0"/>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57C7"/>
    <w:rsid w:val="008025B7"/>
    <w:rsid w:val="00803278"/>
    <w:rsid w:val="008036EE"/>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380B"/>
    <w:rsid w:val="00844834"/>
    <w:rsid w:val="00847A83"/>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019"/>
    <w:rsid w:val="008754AE"/>
    <w:rsid w:val="00875AF8"/>
    <w:rsid w:val="00880346"/>
    <w:rsid w:val="0088256A"/>
    <w:rsid w:val="00884785"/>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0946"/>
    <w:rsid w:val="008D2248"/>
    <w:rsid w:val="008D28C0"/>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1F0D"/>
    <w:rsid w:val="00963339"/>
    <w:rsid w:val="00963649"/>
    <w:rsid w:val="009646E6"/>
    <w:rsid w:val="00964CA4"/>
    <w:rsid w:val="00965318"/>
    <w:rsid w:val="00965581"/>
    <w:rsid w:val="009736EC"/>
    <w:rsid w:val="0098051B"/>
    <w:rsid w:val="00981416"/>
    <w:rsid w:val="00981ACE"/>
    <w:rsid w:val="009832C3"/>
    <w:rsid w:val="00990C75"/>
    <w:rsid w:val="009A5C48"/>
    <w:rsid w:val="009B2244"/>
    <w:rsid w:val="009B3CD2"/>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0F6"/>
    <w:rsid w:val="009F5341"/>
    <w:rsid w:val="009F569A"/>
    <w:rsid w:val="009F6C87"/>
    <w:rsid w:val="009F71BB"/>
    <w:rsid w:val="00A000C9"/>
    <w:rsid w:val="00A01488"/>
    <w:rsid w:val="00A0206A"/>
    <w:rsid w:val="00A041CC"/>
    <w:rsid w:val="00A041D0"/>
    <w:rsid w:val="00A054D5"/>
    <w:rsid w:val="00A0584F"/>
    <w:rsid w:val="00A06693"/>
    <w:rsid w:val="00A0749A"/>
    <w:rsid w:val="00A07B42"/>
    <w:rsid w:val="00A12B39"/>
    <w:rsid w:val="00A13CD3"/>
    <w:rsid w:val="00A14A1B"/>
    <w:rsid w:val="00A14A67"/>
    <w:rsid w:val="00A16C12"/>
    <w:rsid w:val="00A2007D"/>
    <w:rsid w:val="00A215A6"/>
    <w:rsid w:val="00A228D6"/>
    <w:rsid w:val="00A2305F"/>
    <w:rsid w:val="00A23C6C"/>
    <w:rsid w:val="00A25704"/>
    <w:rsid w:val="00A32A64"/>
    <w:rsid w:val="00A33EE6"/>
    <w:rsid w:val="00A3445B"/>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7465"/>
    <w:rsid w:val="00B12977"/>
    <w:rsid w:val="00B130CF"/>
    <w:rsid w:val="00B13AAE"/>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F1059"/>
    <w:rsid w:val="00BF190D"/>
    <w:rsid w:val="00BF6EBE"/>
    <w:rsid w:val="00C00623"/>
    <w:rsid w:val="00C00FD3"/>
    <w:rsid w:val="00C0381A"/>
    <w:rsid w:val="00C041DE"/>
    <w:rsid w:val="00C10B06"/>
    <w:rsid w:val="00C12F78"/>
    <w:rsid w:val="00C13E53"/>
    <w:rsid w:val="00C214E8"/>
    <w:rsid w:val="00C22DC6"/>
    <w:rsid w:val="00C230F1"/>
    <w:rsid w:val="00C24C35"/>
    <w:rsid w:val="00C25898"/>
    <w:rsid w:val="00C25E36"/>
    <w:rsid w:val="00C30438"/>
    <w:rsid w:val="00C30E1C"/>
    <w:rsid w:val="00C3199B"/>
    <w:rsid w:val="00C371EE"/>
    <w:rsid w:val="00C37866"/>
    <w:rsid w:val="00C417C5"/>
    <w:rsid w:val="00C434CC"/>
    <w:rsid w:val="00C4383D"/>
    <w:rsid w:val="00C43D0A"/>
    <w:rsid w:val="00C47A92"/>
    <w:rsid w:val="00C51B73"/>
    <w:rsid w:val="00C525F9"/>
    <w:rsid w:val="00C528C9"/>
    <w:rsid w:val="00C54366"/>
    <w:rsid w:val="00C55B8D"/>
    <w:rsid w:val="00C5676F"/>
    <w:rsid w:val="00C62FA3"/>
    <w:rsid w:val="00C672F5"/>
    <w:rsid w:val="00C71741"/>
    <w:rsid w:val="00C7680F"/>
    <w:rsid w:val="00C76C1C"/>
    <w:rsid w:val="00C82306"/>
    <w:rsid w:val="00C82422"/>
    <w:rsid w:val="00C82DC8"/>
    <w:rsid w:val="00C86DA6"/>
    <w:rsid w:val="00C9229E"/>
    <w:rsid w:val="00C936C6"/>
    <w:rsid w:val="00C93DB4"/>
    <w:rsid w:val="00C97BE0"/>
    <w:rsid w:val="00CA2B66"/>
    <w:rsid w:val="00CA5B7A"/>
    <w:rsid w:val="00CA75DD"/>
    <w:rsid w:val="00CB0C39"/>
    <w:rsid w:val="00CB17D9"/>
    <w:rsid w:val="00CB22AF"/>
    <w:rsid w:val="00CB4138"/>
    <w:rsid w:val="00CB5C2E"/>
    <w:rsid w:val="00CC0AF2"/>
    <w:rsid w:val="00CC0C5F"/>
    <w:rsid w:val="00CC4E45"/>
    <w:rsid w:val="00CD0013"/>
    <w:rsid w:val="00CD00EB"/>
    <w:rsid w:val="00CD1F74"/>
    <w:rsid w:val="00CD4096"/>
    <w:rsid w:val="00CD4532"/>
    <w:rsid w:val="00CD62B4"/>
    <w:rsid w:val="00CE0BC0"/>
    <w:rsid w:val="00CE1DDD"/>
    <w:rsid w:val="00CE40C5"/>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0DE0"/>
    <w:rsid w:val="00D93321"/>
    <w:rsid w:val="00D94327"/>
    <w:rsid w:val="00D94459"/>
    <w:rsid w:val="00D95799"/>
    <w:rsid w:val="00D95D81"/>
    <w:rsid w:val="00D97EC9"/>
    <w:rsid w:val="00DA19B4"/>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1BC3"/>
    <w:rsid w:val="00DD1EC8"/>
    <w:rsid w:val="00DD38F3"/>
    <w:rsid w:val="00DD43F8"/>
    <w:rsid w:val="00DD52FD"/>
    <w:rsid w:val="00DD5C87"/>
    <w:rsid w:val="00DD5D78"/>
    <w:rsid w:val="00DD6C8D"/>
    <w:rsid w:val="00DE7A61"/>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E6B"/>
    <w:rsid w:val="00ED3532"/>
    <w:rsid w:val="00ED6FF2"/>
    <w:rsid w:val="00EE219A"/>
    <w:rsid w:val="00EE3236"/>
    <w:rsid w:val="00EE3ADF"/>
    <w:rsid w:val="00EE455D"/>
    <w:rsid w:val="00EE6DD1"/>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51B"/>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1A9D"/>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17D9"/>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68795"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66657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transakcja/868795" TargetMode="External"/><Relationship Id="rId10" Type="http://schemas.openxmlformats.org/officeDocument/2006/relationships/hyperlink" Target="https://platformazakupowa.pl/pn/sulejow"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hyperlink" Target="https://platformazakupowa.pl/transakcja/868795"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5341-F48A-4555-ADF6-BCB527F1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21</Pages>
  <Words>9058</Words>
  <Characters>54351</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63283</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270</cp:revision>
  <cp:lastPrinted>2023-12-28T09:05:00Z</cp:lastPrinted>
  <dcterms:created xsi:type="dcterms:W3CDTF">2021-11-02T11:29:00Z</dcterms:created>
  <dcterms:modified xsi:type="dcterms:W3CDTF">2023-12-28T09:06:00Z</dcterms:modified>
</cp:coreProperties>
</file>