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D863" w14:textId="61DB0C2D" w:rsidR="00B8222D" w:rsidRPr="00693527" w:rsidRDefault="00E9599B" w:rsidP="00B8222D">
      <w:pPr>
        <w:pStyle w:val="LO-normal"/>
        <w:jc w:val="right"/>
        <w:rPr>
          <w:sz w:val="20"/>
          <w:szCs w:val="20"/>
        </w:rPr>
      </w:pPr>
      <w:r>
        <w:rPr>
          <w:sz w:val="20"/>
          <w:szCs w:val="20"/>
        </w:rPr>
        <w:t>Mysłowice</w:t>
      </w:r>
      <w:r w:rsidR="00B8222D" w:rsidRPr="00693527">
        <w:rPr>
          <w:sz w:val="20"/>
          <w:szCs w:val="20"/>
        </w:rPr>
        <w:t xml:space="preserve">, </w:t>
      </w:r>
      <w:r w:rsidR="003442EC">
        <w:rPr>
          <w:sz w:val="20"/>
          <w:szCs w:val="20"/>
        </w:rPr>
        <w:t>6</w:t>
      </w:r>
      <w:r w:rsidR="00B8222D" w:rsidRPr="00693527">
        <w:rPr>
          <w:sz w:val="20"/>
          <w:szCs w:val="20"/>
        </w:rPr>
        <w:t xml:space="preserve"> </w:t>
      </w:r>
      <w:r w:rsidR="0012263E">
        <w:rPr>
          <w:sz w:val="20"/>
          <w:szCs w:val="20"/>
        </w:rPr>
        <w:t xml:space="preserve"> maja </w:t>
      </w:r>
      <w:r w:rsidR="00B8222D" w:rsidRPr="00693527">
        <w:rPr>
          <w:sz w:val="20"/>
          <w:szCs w:val="20"/>
        </w:rPr>
        <w:t>2025 r.</w:t>
      </w:r>
    </w:p>
    <w:p w14:paraId="3BBA506A" w14:textId="77777777" w:rsidR="00B8222D" w:rsidRPr="00693527" w:rsidRDefault="00B8222D" w:rsidP="00B8222D">
      <w:pPr>
        <w:pStyle w:val="LO-normal"/>
        <w:rPr>
          <w:sz w:val="20"/>
          <w:szCs w:val="20"/>
        </w:rPr>
      </w:pPr>
    </w:p>
    <w:p w14:paraId="75ABD57C" w14:textId="613DDA5C" w:rsidR="00B8222D" w:rsidRPr="00693527" w:rsidRDefault="001805F3" w:rsidP="00B8222D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Centralne Muzeum Pożarnictwa </w:t>
      </w:r>
    </w:p>
    <w:p w14:paraId="5C29F43A" w14:textId="2F31603E" w:rsidR="00B8222D" w:rsidRPr="00693527" w:rsidRDefault="001805F3" w:rsidP="00B8222D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w Mysłowicach </w:t>
      </w:r>
    </w:p>
    <w:p w14:paraId="05E6FA14" w14:textId="3F33A8B8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ul. </w:t>
      </w:r>
      <w:r w:rsidR="001805F3">
        <w:rPr>
          <w:sz w:val="20"/>
          <w:szCs w:val="20"/>
        </w:rPr>
        <w:t>Stadionowa 7a</w:t>
      </w:r>
    </w:p>
    <w:p w14:paraId="09149561" w14:textId="0F13C29F" w:rsidR="00B8222D" w:rsidRDefault="001805F3" w:rsidP="00B8222D">
      <w:pPr>
        <w:pStyle w:val="LO-normal"/>
        <w:rPr>
          <w:sz w:val="24"/>
          <w:szCs w:val="24"/>
        </w:rPr>
      </w:pPr>
      <w:r>
        <w:rPr>
          <w:sz w:val="20"/>
          <w:szCs w:val="20"/>
        </w:rPr>
        <w:t xml:space="preserve">41-400 Mysłowice </w:t>
      </w:r>
      <w:r w:rsidR="00B8222D" w:rsidRPr="00693527">
        <w:rPr>
          <w:sz w:val="20"/>
          <w:szCs w:val="20"/>
        </w:rPr>
        <w:t xml:space="preserve"> </w:t>
      </w:r>
      <w:r w:rsidR="00B8222D">
        <w:rPr>
          <w:sz w:val="24"/>
          <w:szCs w:val="24"/>
        </w:rPr>
        <w:tab/>
      </w:r>
      <w:r w:rsidR="00B8222D">
        <w:rPr>
          <w:sz w:val="24"/>
          <w:szCs w:val="24"/>
        </w:rPr>
        <w:tab/>
      </w:r>
      <w:r w:rsidR="00B8222D">
        <w:rPr>
          <w:sz w:val="24"/>
          <w:szCs w:val="24"/>
        </w:rPr>
        <w:tab/>
      </w:r>
      <w:r w:rsidR="00B8222D">
        <w:rPr>
          <w:sz w:val="24"/>
          <w:szCs w:val="24"/>
        </w:rPr>
        <w:tab/>
      </w:r>
    </w:p>
    <w:p w14:paraId="44FE05AF" w14:textId="77777777" w:rsidR="009C6FFE" w:rsidRPr="009C6FFE" w:rsidRDefault="009C6FFE" w:rsidP="009C6F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DB7E06" w14:textId="77777777" w:rsidR="00E331A6" w:rsidRDefault="00E331A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57EA9FC" w14:textId="08A30EA5" w:rsidR="00E331A6" w:rsidRDefault="0032651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Odpowiedzi na pytania, zmiana treści SWZ oraz ogłoszenia o zamówieniu </w:t>
      </w:r>
    </w:p>
    <w:p w14:paraId="274C017D" w14:textId="77777777" w:rsidR="00E331A6" w:rsidRDefault="00E331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D58CEA" w14:textId="2600CC0E" w:rsidR="00E331A6" w:rsidRPr="00B8222D" w:rsidRDefault="00997412" w:rsidP="00B8222D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5270B">
        <w:rPr>
          <w:rFonts w:ascii="Arial" w:eastAsia="Calibri" w:hAnsi="Arial" w:cs="Arial"/>
          <w:bCs/>
          <w:sz w:val="20"/>
          <w:szCs w:val="20"/>
        </w:rPr>
        <w:t xml:space="preserve">Dotyczy: </w:t>
      </w:r>
      <w:r w:rsidR="00662A03" w:rsidRPr="0035270B">
        <w:rPr>
          <w:rFonts w:ascii="Arial" w:hAnsi="Arial" w:cs="Arial"/>
          <w:bCs/>
          <w:sz w:val="20"/>
          <w:szCs w:val="20"/>
        </w:rPr>
        <w:t xml:space="preserve">postępowania o udzielnie zamówienia publicznego pn. </w:t>
      </w:r>
      <w:bookmarkStart w:id="0" w:name="_Hlk104728701"/>
      <w:r w:rsidR="00662A03" w:rsidRPr="00B8222D">
        <w:rPr>
          <w:rFonts w:ascii="Arial" w:hAnsi="Arial" w:cs="Arial"/>
          <w:b/>
          <w:sz w:val="20"/>
          <w:szCs w:val="20"/>
        </w:rPr>
        <w:t>„</w:t>
      </w:r>
      <w:r w:rsidR="00B8222D" w:rsidRPr="00B8222D">
        <w:rPr>
          <w:rFonts w:ascii="Arial" w:hAnsi="Arial" w:cs="Arial"/>
          <w:b/>
          <w:bCs/>
          <w:color w:val="000000"/>
          <w:sz w:val="20"/>
          <w:szCs w:val="20"/>
        </w:rPr>
        <w:t xml:space="preserve">Budowa </w:t>
      </w:r>
      <w:r w:rsidR="00E9599B">
        <w:rPr>
          <w:rFonts w:ascii="Arial" w:hAnsi="Arial" w:cs="Arial"/>
          <w:b/>
          <w:bCs/>
          <w:color w:val="000000"/>
          <w:sz w:val="20"/>
          <w:szCs w:val="20"/>
        </w:rPr>
        <w:t>zewnętrznej wiaty wraz z utwardzeniem gruntu pod zabytkowe samochody muzealne</w:t>
      </w:r>
      <w:r w:rsidR="00B8222D" w:rsidRPr="00B8222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bookmarkEnd w:id="0"/>
      <w:r w:rsidR="00B8222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2A03" w:rsidRPr="0035270B">
        <w:rPr>
          <w:rFonts w:ascii="Arial" w:hAnsi="Arial" w:cs="Arial"/>
          <w:bCs/>
          <w:sz w:val="20"/>
          <w:szCs w:val="20"/>
        </w:rPr>
        <w:t>(</w:t>
      </w:r>
      <w:r w:rsidR="00E9599B">
        <w:rPr>
          <w:rFonts w:ascii="Arial" w:hAnsi="Arial" w:cs="Arial"/>
          <w:bCs/>
          <w:sz w:val="20"/>
          <w:szCs w:val="20"/>
        </w:rPr>
        <w:t>W</w:t>
      </w:r>
      <w:r w:rsidR="00662A03" w:rsidRPr="0035270B">
        <w:rPr>
          <w:rFonts w:ascii="Arial" w:hAnsi="Arial" w:cs="Arial"/>
          <w:bCs/>
          <w:sz w:val="20"/>
          <w:szCs w:val="20"/>
        </w:rPr>
        <w:t>T.2370.</w:t>
      </w:r>
      <w:r w:rsidR="00E9599B">
        <w:rPr>
          <w:rFonts w:ascii="Arial" w:hAnsi="Arial" w:cs="Arial"/>
          <w:bCs/>
          <w:sz w:val="20"/>
          <w:szCs w:val="20"/>
        </w:rPr>
        <w:t>1</w:t>
      </w:r>
      <w:r w:rsidR="00662A03" w:rsidRPr="0035270B">
        <w:rPr>
          <w:rFonts w:ascii="Arial" w:hAnsi="Arial" w:cs="Arial"/>
          <w:bCs/>
          <w:sz w:val="20"/>
          <w:szCs w:val="20"/>
        </w:rPr>
        <w:t>.2025)</w:t>
      </w:r>
    </w:p>
    <w:p w14:paraId="56AD70B5" w14:textId="41A2D136" w:rsidR="0012263E" w:rsidRDefault="0012263E" w:rsidP="0012263E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 zgodnie z art. 284 ust. 2</w:t>
      </w:r>
      <w:r w:rsidR="00326513">
        <w:rPr>
          <w:rFonts w:ascii="Arial" w:eastAsia="Calibri" w:hAnsi="Arial" w:cs="Arial"/>
          <w:sz w:val="20"/>
          <w:szCs w:val="20"/>
        </w:rPr>
        <w:t xml:space="preserve">, 3 </w:t>
      </w:r>
      <w:r>
        <w:rPr>
          <w:rFonts w:ascii="Arial" w:eastAsia="Calibri" w:hAnsi="Arial" w:cs="Arial"/>
          <w:sz w:val="20"/>
          <w:szCs w:val="20"/>
        </w:rPr>
        <w:t xml:space="preserve">i 6 oraz art. 286 ust. 1 i 7 </w:t>
      </w:r>
      <w:r>
        <w:rPr>
          <w:rFonts w:ascii="Arial" w:hAnsi="Arial" w:cs="Arial"/>
          <w:sz w:val="20"/>
          <w:szCs w:val="20"/>
          <w:shd w:val="clear" w:color="auto" w:fill="FFFFFF"/>
        </w:rPr>
        <w:t>Ustawy z dnia 11 września 2019 r. - Prawo zamówień publicznych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 Dz. U. z 2024 r. poz. 1320 z późn. zm.).</w:t>
      </w:r>
      <w:r>
        <w:rPr>
          <w:rFonts w:ascii="Arial" w:eastAsia="Calibri" w:hAnsi="Arial" w:cs="Arial"/>
          <w:sz w:val="20"/>
          <w:szCs w:val="20"/>
        </w:rPr>
        <w:t xml:space="preserve"> – dalej: ustawa Pzp, udziela wyjaśnień treści SWZ oraz dokonuje zmian w treści SWZ i ogłoszenia o zamówieniu </w:t>
      </w:r>
    </w:p>
    <w:p w14:paraId="56C9BD13" w14:textId="77777777" w:rsidR="0012263E" w:rsidRDefault="0012263E" w:rsidP="0012263E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675C45" w14:textId="77777777" w:rsidR="0012263E" w:rsidRDefault="0012263E" w:rsidP="0012263E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związku z powyższym, zamawiający udziela następujących wyjaśnień:</w:t>
      </w:r>
    </w:p>
    <w:p w14:paraId="5C4B78CA" w14:textId="77777777" w:rsidR="0012263E" w:rsidRDefault="0012263E" w:rsidP="0012263E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65C04A" w14:textId="77777777" w:rsidR="0012263E" w:rsidRDefault="0012263E" w:rsidP="0012263E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Pytanie 1:</w:t>
      </w:r>
    </w:p>
    <w:p w14:paraId="134C5D64" w14:textId="77777777" w:rsidR="0012263E" w:rsidRDefault="0012263E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263E">
        <w:rPr>
          <w:rFonts w:ascii="Arial" w:hAnsi="Arial" w:cs="Arial"/>
          <w:sz w:val="20"/>
          <w:szCs w:val="20"/>
        </w:rPr>
        <w:t>Czy Zamawiający w ramach prowadzonego postępowania przetargowego przewiduje montaż instalacji fotowoltaicznej na wiacie/</w:t>
      </w:r>
      <w:proofErr w:type="spellStart"/>
      <w:r w:rsidRPr="0012263E">
        <w:rPr>
          <w:rFonts w:ascii="Arial" w:hAnsi="Arial" w:cs="Arial"/>
          <w:sz w:val="20"/>
          <w:szCs w:val="20"/>
        </w:rPr>
        <w:t>carporcie</w:t>
      </w:r>
      <w:proofErr w:type="spellEnd"/>
      <w:r w:rsidRPr="0012263E">
        <w:rPr>
          <w:rFonts w:ascii="Arial" w:hAnsi="Arial" w:cs="Arial"/>
          <w:sz w:val="20"/>
          <w:szCs w:val="20"/>
        </w:rPr>
        <w:t>?</w:t>
      </w:r>
    </w:p>
    <w:p w14:paraId="33C58A66" w14:textId="07243686" w:rsidR="0012263E" w:rsidRDefault="0012263E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53134C40" w14:textId="77777777" w:rsidR="0012263E" w:rsidRDefault="0012263E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</w:t>
      </w:r>
      <w:r>
        <w:rPr>
          <w:rFonts w:ascii="Arial" w:hAnsi="Arial" w:cs="Arial"/>
          <w:sz w:val="20"/>
          <w:szCs w:val="20"/>
        </w:rPr>
        <w:t xml:space="preserve">przewiduje montażu instalacji fotowoltaicznej </w:t>
      </w:r>
    </w:p>
    <w:p w14:paraId="6F5E2886" w14:textId="77777777" w:rsidR="00420A75" w:rsidRDefault="00420A75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9AC78B" w14:textId="426E2AFB" w:rsidR="00420A75" w:rsidRPr="00420A75" w:rsidRDefault="00420A75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0A75">
        <w:rPr>
          <w:rFonts w:ascii="Arial" w:hAnsi="Arial" w:cs="Arial"/>
          <w:b/>
          <w:bCs/>
          <w:sz w:val="20"/>
          <w:szCs w:val="20"/>
        </w:rPr>
        <w:t xml:space="preserve">Pytanie 2: </w:t>
      </w:r>
    </w:p>
    <w:p w14:paraId="0F6D4A13" w14:textId="4B40D0CB" w:rsidR="00420A75" w:rsidRDefault="00420A75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0A75">
        <w:rPr>
          <w:rFonts w:ascii="Arial" w:hAnsi="Arial" w:cs="Arial"/>
          <w:sz w:val="20"/>
          <w:szCs w:val="20"/>
        </w:rPr>
        <w:t xml:space="preserve">Jakiego zabezpieczenia konstrukcji (zabezpieczenia ogniowego, </w:t>
      </w:r>
      <w:proofErr w:type="spellStart"/>
      <w:r w:rsidRPr="00420A75">
        <w:rPr>
          <w:rFonts w:ascii="Arial" w:hAnsi="Arial" w:cs="Arial"/>
          <w:sz w:val="20"/>
          <w:szCs w:val="20"/>
        </w:rPr>
        <w:t>ocynk</w:t>
      </w:r>
      <w:proofErr w:type="spellEnd"/>
      <w:r w:rsidRPr="00420A75">
        <w:rPr>
          <w:rFonts w:ascii="Arial" w:hAnsi="Arial" w:cs="Arial"/>
          <w:sz w:val="20"/>
          <w:szCs w:val="20"/>
        </w:rPr>
        <w:t xml:space="preserve"> konstrukcji, malowanie konstrukcji, jeśli tak to w jakim kolorze) oczekuje Zamawiający?</w:t>
      </w:r>
    </w:p>
    <w:p w14:paraId="439DD285" w14:textId="4951D2B9" w:rsidR="00420A75" w:rsidRPr="00420A75" w:rsidRDefault="00420A75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0A75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79CB6939" w14:textId="77777777" w:rsidR="00420A75" w:rsidRDefault="00420A75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0A75">
        <w:rPr>
          <w:rFonts w:ascii="Arial" w:hAnsi="Arial" w:cs="Arial"/>
          <w:sz w:val="20"/>
          <w:szCs w:val="20"/>
        </w:rPr>
        <w:t>Malowanie konstrukcji wiaty farbami epoksydowymi:</w:t>
      </w:r>
    </w:p>
    <w:p w14:paraId="060478E7" w14:textId="77777777" w:rsidR="00420A75" w:rsidRDefault="00420A75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0A75">
        <w:rPr>
          <w:rFonts w:ascii="Arial" w:hAnsi="Arial" w:cs="Arial"/>
          <w:sz w:val="20"/>
          <w:szCs w:val="20"/>
        </w:rPr>
        <w:t>2x farba podkładowa</w:t>
      </w:r>
    </w:p>
    <w:p w14:paraId="1943D2B3" w14:textId="77777777" w:rsidR="00420A75" w:rsidRDefault="00420A75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0A75">
        <w:rPr>
          <w:rFonts w:ascii="Arial" w:hAnsi="Arial" w:cs="Arial"/>
          <w:sz w:val="20"/>
          <w:szCs w:val="20"/>
        </w:rPr>
        <w:t>1x farba nawierzchniowa RAL 7024</w:t>
      </w:r>
    </w:p>
    <w:p w14:paraId="06245FA9" w14:textId="77777777" w:rsidR="00420A75" w:rsidRDefault="00420A75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0A75">
        <w:rPr>
          <w:rFonts w:ascii="Arial" w:hAnsi="Arial" w:cs="Arial"/>
          <w:sz w:val="20"/>
          <w:szCs w:val="20"/>
        </w:rPr>
        <w:t>blacha trapezowa biała RAL 9010</w:t>
      </w:r>
    </w:p>
    <w:p w14:paraId="2505B11F" w14:textId="3C768BAB" w:rsidR="00420A75" w:rsidRDefault="00420A75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0A75">
        <w:rPr>
          <w:rFonts w:ascii="Arial" w:hAnsi="Arial" w:cs="Arial"/>
          <w:sz w:val="20"/>
          <w:szCs w:val="20"/>
        </w:rPr>
        <w:t>stężenia w kolorze RAL 3011</w:t>
      </w:r>
    </w:p>
    <w:p w14:paraId="06B08CC9" w14:textId="77777777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EAE343" w14:textId="5DE8877D" w:rsidR="003442EC" w:rsidRPr="003442EC" w:rsidRDefault="003442EC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42EC">
        <w:rPr>
          <w:rFonts w:ascii="Arial" w:hAnsi="Arial" w:cs="Arial"/>
          <w:b/>
          <w:bCs/>
          <w:sz w:val="20"/>
          <w:szCs w:val="20"/>
        </w:rPr>
        <w:t xml:space="preserve">Pytanie 3: </w:t>
      </w:r>
    </w:p>
    <w:p w14:paraId="1DFEEC24" w14:textId="77777777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42EC">
        <w:rPr>
          <w:rFonts w:ascii="Arial" w:hAnsi="Arial" w:cs="Arial"/>
          <w:sz w:val="20"/>
          <w:szCs w:val="20"/>
        </w:rPr>
        <w:t>Dzień dobry,</w:t>
      </w:r>
    </w:p>
    <w:p w14:paraId="3D1FB355" w14:textId="57B5F320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42EC">
        <w:rPr>
          <w:rFonts w:ascii="Arial" w:hAnsi="Arial" w:cs="Arial"/>
          <w:sz w:val="20"/>
          <w:szCs w:val="20"/>
        </w:rPr>
        <w:br/>
        <w:t xml:space="preserve">Niniejszym składam wniosek o wyznaczenie dodatkowego terminu na przeprowadzenie wizji lokalnej. Z uwagi na bardzo długą przerwę od pracy z powodu okresu świątecznego 1-3 maja oraz szeregu dni wolnych wiele firm nie pracowało w tym czasie, przez co nie mogło przygotować się w sposób rzetelny do złożenia oferty, w tym zgłoszenia chęci uczestniczenia w wyznaczonych tylko dwóch dniach wizji lokalnej. Wnioskujemy o przedłużenie terminu składania ofert i wyznaczenie dodatkowego minimum </w:t>
      </w:r>
      <w:r w:rsidRPr="003442EC">
        <w:rPr>
          <w:rFonts w:ascii="Arial" w:hAnsi="Arial" w:cs="Arial"/>
          <w:sz w:val="20"/>
          <w:szCs w:val="20"/>
        </w:rPr>
        <w:lastRenderedPageBreak/>
        <w:t>jednego dnia na przeprowadzenie obowiązkowej wizji lokalnej. Wyznaczenie tylko i wyłącznie dwóch dni na jej odbycie, w szczególności w okresie, kiedy przypada tak wiele dni wolnych od pracy jest krzywdzące dla wykonawców, chcących przystąpić do postępowania przetargowego.</w:t>
      </w:r>
    </w:p>
    <w:p w14:paraId="329A03D1" w14:textId="6CB62C7C" w:rsidR="003442EC" w:rsidRPr="003442EC" w:rsidRDefault="003442EC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42EC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514C4BED" w14:textId="36578800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wyznacza dodatkowe dni na odbycie wizji lokalnej, tj. 8.05.2025 r. oraz 9.05.2025 r. w godz. 9.00- 14.00 po uprzednim kontakcie za pośrednictwem poczty e-mail, zgodnie z zapisami SWZ.</w:t>
      </w:r>
    </w:p>
    <w:p w14:paraId="157DF154" w14:textId="4B371D92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zmienia termin składania ofert na dzień 14.05.2025 godz. 15.00</w:t>
      </w:r>
    </w:p>
    <w:p w14:paraId="004A9E16" w14:textId="77777777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4FAA6" w14:textId="60F95CFF" w:rsidR="003442EC" w:rsidRPr="003442EC" w:rsidRDefault="003442EC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42EC">
        <w:rPr>
          <w:rFonts w:ascii="Arial" w:hAnsi="Arial" w:cs="Arial"/>
          <w:b/>
          <w:bCs/>
          <w:sz w:val="20"/>
          <w:szCs w:val="20"/>
        </w:rPr>
        <w:t xml:space="preserve">Pytanie 4: </w:t>
      </w:r>
    </w:p>
    <w:p w14:paraId="37EA37D6" w14:textId="77777777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42EC">
        <w:rPr>
          <w:rFonts w:ascii="Arial" w:hAnsi="Arial" w:cs="Arial"/>
          <w:sz w:val="20"/>
          <w:szCs w:val="20"/>
        </w:rPr>
        <w:t>Dzień dobry</w:t>
      </w:r>
    </w:p>
    <w:p w14:paraId="2784EB73" w14:textId="7A3CE87D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42EC">
        <w:rPr>
          <w:rFonts w:ascii="Arial" w:hAnsi="Arial" w:cs="Arial"/>
          <w:sz w:val="20"/>
          <w:szCs w:val="20"/>
        </w:rPr>
        <w:t>Czy istnieje jeszcze możliwość aby w dniu jutrzejszym odbyć wymaganą wizję lokalną? - dotyczy budowy wiaty</w:t>
      </w:r>
    </w:p>
    <w:p w14:paraId="64B92BDF" w14:textId="3B2872AE" w:rsidR="003442EC" w:rsidRPr="003442EC" w:rsidRDefault="003442EC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42EC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017AF206" w14:textId="0AE2339C" w:rsidR="003442EC" w:rsidRDefault="003442EC" w:rsidP="003442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że wyznaczył dwa dodatkowe dni na odbycie wizji lokalnej </w:t>
      </w:r>
      <w:r>
        <w:rPr>
          <w:rFonts w:ascii="Arial" w:hAnsi="Arial" w:cs="Arial"/>
          <w:sz w:val="20"/>
          <w:szCs w:val="20"/>
        </w:rPr>
        <w:t>tj. 8.05.2025 r. oraz 9.05.2025 r. w godz. 9.00- 14.00 po uprzednim kontakcie za pośrednictwem poczty e-mail, zgodnie z zapisami SWZ.</w:t>
      </w:r>
    </w:p>
    <w:p w14:paraId="68502A87" w14:textId="77777777" w:rsidR="003442EC" w:rsidRDefault="003442EC" w:rsidP="003442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74EDDC" w14:textId="23823582" w:rsidR="003442EC" w:rsidRPr="003442EC" w:rsidRDefault="003442EC" w:rsidP="003442E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42EC">
        <w:rPr>
          <w:rFonts w:ascii="Arial" w:hAnsi="Arial" w:cs="Arial"/>
          <w:b/>
          <w:bCs/>
          <w:sz w:val="20"/>
          <w:szCs w:val="20"/>
        </w:rPr>
        <w:t>Pytanie 5:</w:t>
      </w:r>
    </w:p>
    <w:p w14:paraId="1A04D9A6" w14:textId="0DB009C3" w:rsidR="003442EC" w:rsidRDefault="003442EC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42EC">
        <w:rPr>
          <w:rFonts w:ascii="Arial" w:hAnsi="Arial" w:cs="Arial"/>
          <w:sz w:val="20"/>
          <w:szCs w:val="20"/>
        </w:rPr>
        <w:t>Witam, wnoszę o wyznaczenie dodatkowego terminu na odbycie obowiązkowej wizji lokalnej. Wyznaczenie jedynie dwóch dni na jej przeprowadzenie to nierówne traktowanie wykonawców, gdyż z uwagi na długi weekend majowy nasze przedsiębiorstwo nie pracowało cały ubiegły tydzień, przez co nie spostrzegliśmy, że wizja jest tylko przez dwa dni i nie zdążyliśmy się na nią zgłosić. Dodatkowo zauważamy, że abstrahując od okresu świątecznego to wizja lokalna, skoro jest obowiązkowa, winna być możliwa do przeprowadzenia w każdy dzień w okresie składania ofert. Jedynie wykonawcy, którzy w porę spostrzegli, że wizja jest obowiązkowa i jest przeprowadzana tylko w dwa dni są traktowani bardziej przywilejowo. Wnosimy o wyznaczenie dodatkowego terminu.</w:t>
      </w:r>
    </w:p>
    <w:p w14:paraId="3C9830BF" w14:textId="77777777" w:rsidR="003442EC" w:rsidRDefault="003442EC" w:rsidP="003442E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42EC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2774E9FA" w14:textId="77777777" w:rsidR="003442EC" w:rsidRDefault="003442EC" w:rsidP="003442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wyznaczył dwa dodatkowe dni na odbycie wizji lokalnej tj. 8.05.2025 r. oraz 9.05.2025 r. w godz. 9.00- 14.00 po uprzednim kontakcie za pośrednictwem poczty e-mail, zgodnie z zapisami SWZ.</w:t>
      </w:r>
    </w:p>
    <w:p w14:paraId="7E5F4206" w14:textId="77777777" w:rsidR="003442EC" w:rsidRPr="003442EC" w:rsidRDefault="003442EC" w:rsidP="003442E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70584C" w14:textId="77777777" w:rsidR="0012263E" w:rsidRDefault="0012263E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BB4A1" w14:textId="2801EEC4" w:rsidR="00420A75" w:rsidRPr="00326513" w:rsidRDefault="00420A75" w:rsidP="00420A7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26513">
        <w:rPr>
          <w:rFonts w:ascii="Arial" w:hAnsi="Arial" w:cs="Arial"/>
          <w:b/>
          <w:bCs/>
          <w:sz w:val="20"/>
          <w:szCs w:val="20"/>
          <w:u w:val="single"/>
        </w:rPr>
        <w:t>Zmiana SWZ</w:t>
      </w:r>
    </w:p>
    <w:p w14:paraId="2596905C" w14:textId="77777777" w:rsidR="00420A75" w:rsidRDefault="00420A75" w:rsidP="00420A75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1813AD" w14:textId="28B789DF" w:rsidR="00420A75" w:rsidRPr="00420A75" w:rsidRDefault="00420A75" w:rsidP="00420A7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0A75">
        <w:rPr>
          <w:rFonts w:ascii="Arial" w:hAnsi="Arial" w:cs="Arial"/>
          <w:b/>
          <w:bCs/>
          <w:sz w:val="20"/>
          <w:szCs w:val="20"/>
        </w:rPr>
        <w:t xml:space="preserve">I </w:t>
      </w:r>
    </w:p>
    <w:p w14:paraId="081D2454" w14:textId="2570FFBE" w:rsidR="00420A75" w:rsidRPr="00420A75" w:rsidRDefault="00420A75" w:rsidP="00420A75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Zamawiający zmienia treść zapisów w Rozdziale IV pkt 3 </w:t>
      </w:r>
    </w:p>
    <w:p w14:paraId="7E5D448C" w14:textId="3A17D5E2" w:rsidR="00420A75" w:rsidRPr="00420A75" w:rsidRDefault="00420A75" w:rsidP="00420A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0A75">
        <w:rPr>
          <w:rFonts w:ascii="Arial" w:hAnsi="Arial" w:cs="Arial"/>
          <w:sz w:val="20"/>
          <w:szCs w:val="20"/>
        </w:rPr>
        <w:t xml:space="preserve">Wizja lokalna odbędzie się w dniach: 29.04.2025 r. oraz 05.05.2025 r. w godz. 9:00 – 14:00, </w:t>
      </w:r>
      <w:r w:rsidR="003442EC">
        <w:rPr>
          <w:rFonts w:ascii="Arial" w:hAnsi="Arial" w:cs="Arial"/>
          <w:sz w:val="20"/>
          <w:szCs w:val="20"/>
        </w:rPr>
        <w:t xml:space="preserve">oraz w dniach </w:t>
      </w:r>
      <w:r w:rsidR="003442EC" w:rsidRPr="003442EC">
        <w:rPr>
          <w:rFonts w:ascii="Arial" w:hAnsi="Arial" w:cs="Arial"/>
          <w:b/>
          <w:bCs/>
          <w:sz w:val="20"/>
          <w:szCs w:val="20"/>
        </w:rPr>
        <w:t xml:space="preserve">8.05.2025 i 9.05.2025 </w:t>
      </w:r>
      <w:r w:rsidR="003442EC" w:rsidRPr="00420A75">
        <w:rPr>
          <w:rFonts w:ascii="Arial" w:hAnsi="Arial" w:cs="Arial"/>
          <w:b/>
          <w:bCs/>
          <w:sz w:val="20"/>
          <w:szCs w:val="20"/>
        </w:rPr>
        <w:t>w godz. 9:00 – 14:00</w:t>
      </w:r>
      <w:r w:rsidR="003442EC">
        <w:rPr>
          <w:rFonts w:ascii="Arial" w:hAnsi="Arial" w:cs="Arial"/>
          <w:sz w:val="20"/>
          <w:szCs w:val="20"/>
        </w:rPr>
        <w:t xml:space="preserve"> </w:t>
      </w:r>
      <w:r w:rsidRPr="00420A75">
        <w:rPr>
          <w:rFonts w:ascii="Arial" w:hAnsi="Arial" w:cs="Arial"/>
          <w:sz w:val="20"/>
          <w:szCs w:val="20"/>
        </w:rPr>
        <w:t xml:space="preserve">po uprzednim przesłaniu potwierdzenia przyjazdu za pośrednictwem poczty e-mail, na adres: pkras@cmp-muzeum.pl </w:t>
      </w:r>
    </w:p>
    <w:p w14:paraId="5B1BBAAD" w14:textId="77777777" w:rsidR="00420A75" w:rsidRPr="00420A75" w:rsidRDefault="00420A75" w:rsidP="00420A75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107C79C" w14:textId="1D66170D" w:rsidR="00420A75" w:rsidRPr="003442EC" w:rsidRDefault="003442EC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42EC">
        <w:rPr>
          <w:rFonts w:ascii="Arial" w:hAnsi="Arial" w:cs="Arial"/>
          <w:b/>
          <w:bCs/>
          <w:sz w:val="20"/>
          <w:szCs w:val="20"/>
        </w:rPr>
        <w:lastRenderedPageBreak/>
        <w:t>II</w:t>
      </w:r>
    </w:p>
    <w:p w14:paraId="2BF847E2" w14:textId="0628A9D3" w:rsidR="0012263E" w:rsidRPr="00035C97" w:rsidRDefault="0012263E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5C97">
        <w:rPr>
          <w:rFonts w:ascii="Arial" w:hAnsi="Arial" w:cs="Arial"/>
          <w:sz w:val="20"/>
          <w:szCs w:val="20"/>
          <w:u w:val="single"/>
        </w:rPr>
        <w:t xml:space="preserve">Zamawiający zmienia treść zapisów w Rozdziale XVI pkt 1 </w:t>
      </w:r>
    </w:p>
    <w:p w14:paraId="6EEA6EB5" w14:textId="60E370BE" w:rsidR="0012263E" w:rsidRPr="00420A75" w:rsidRDefault="0012263E" w:rsidP="0012263E">
      <w:pPr>
        <w:suppressAutoHyphens w:val="0"/>
        <w:spacing w:before="24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13267">
        <w:rPr>
          <w:rFonts w:ascii="Arial" w:hAnsi="Arial" w:cs="Arial"/>
          <w:i/>
          <w:iCs/>
          <w:sz w:val="20"/>
          <w:szCs w:val="20"/>
        </w:rPr>
        <w:t>„</w:t>
      </w:r>
      <w:r w:rsidR="00420A75" w:rsidRPr="00420A75">
        <w:rPr>
          <w:rFonts w:ascii="Arial" w:hAnsi="Arial" w:cs="Arial"/>
          <w:i/>
          <w:iCs/>
          <w:sz w:val="20"/>
          <w:szCs w:val="20"/>
        </w:rPr>
        <w:t xml:space="preserve">Ofertę wraz z wymaganymi dokumentami należy złożyć za pośrednictwem Platformy pod adresem: https://platformazakupowa.pl/transakcja/1098427 w myśl ustawy PZP na stronie internetowej prowadzonego postępowania </w:t>
      </w:r>
      <w:r w:rsidR="00420A75" w:rsidRPr="00420A75">
        <w:rPr>
          <w:rFonts w:ascii="Arial" w:hAnsi="Arial" w:cs="Arial"/>
          <w:b/>
          <w:bCs/>
          <w:i/>
          <w:iCs/>
          <w:sz w:val="20"/>
          <w:szCs w:val="20"/>
        </w:rPr>
        <w:t xml:space="preserve">do dnia </w:t>
      </w:r>
      <w:r w:rsidR="00420A75">
        <w:rPr>
          <w:rFonts w:ascii="Arial" w:hAnsi="Arial" w:cs="Arial"/>
          <w:b/>
          <w:bCs/>
          <w:i/>
          <w:iCs/>
          <w:sz w:val="20"/>
          <w:szCs w:val="20"/>
        </w:rPr>
        <w:t xml:space="preserve">14 </w:t>
      </w:r>
      <w:r w:rsidR="00420A75" w:rsidRPr="00420A75">
        <w:rPr>
          <w:rFonts w:ascii="Arial" w:hAnsi="Arial" w:cs="Arial"/>
          <w:b/>
          <w:bCs/>
          <w:i/>
          <w:iCs/>
          <w:sz w:val="20"/>
          <w:szCs w:val="20"/>
        </w:rPr>
        <w:t>maja 2025 r. do godziny 15.00</w:t>
      </w:r>
      <w:r w:rsidR="00420A75">
        <w:rPr>
          <w:rFonts w:ascii="Arial" w:hAnsi="Arial" w:cs="Arial"/>
          <w:i/>
          <w:iCs/>
          <w:sz w:val="20"/>
          <w:szCs w:val="20"/>
        </w:rPr>
        <w:t>”</w:t>
      </w:r>
    </w:p>
    <w:p w14:paraId="32A60C24" w14:textId="77777777" w:rsidR="0012263E" w:rsidRPr="00035C97" w:rsidRDefault="0012263E" w:rsidP="0012263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2C9A9F" w14:textId="0C6D2585" w:rsidR="0012263E" w:rsidRPr="00035C97" w:rsidRDefault="0012263E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5C97">
        <w:rPr>
          <w:rFonts w:ascii="Arial" w:hAnsi="Arial" w:cs="Arial"/>
          <w:sz w:val="20"/>
          <w:szCs w:val="20"/>
          <w:u w:val="single"/>
        </w:rPr>
        <w:t>Zamawiający zmienia treść zapisów w Rozdziale X</w:t>
      </w:r>
      <w:r w:rsidR="00420A75">
        <w:rPr>
          <w:rFonts w:ascii="Arial" w:hAnsi="Arial" w:cs="Arial"/>
          <w:sz w:val="20"/>
          <w:szCs w:val="20"/>
          <w:u w:val="single"/>
        </w:rPr>
        <w:t>VII</w:t>
      </w:r>
      <w:r w:rsidRPr="00035C97">
        <w:rPr>
          <w:rFonts w:ascii="Arial" w:hAnsi="Arial" w:cs="Arial"/>
          <w:sz w:val="20"/>
          <w:szCs w:val="20"/>
          <w:u w:val="single"/>
        </w:rPr>
        <w:t xml:space="preserve"> pkt 1:</w:t>
      </w:r>
    </w:p>
    <w:p w14:paraId="75347B8F" w14:textId="53BA63DB" w:rsidR="0012263E" w:rsidRDefault="0012263E" w:rsidP="0012263E">
      <w:pPr>
        <w:suppressAutoHyphens w:val="0"/>
        <w:spacing w:after="0" w:line="32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35C97">
        <w:rPr>
          <w:rFonts w:ascii="Arial" w:hAnsi="Arial" w:cs="Arial"/>
          <w:i/>
          <w:iCs/>
          <w:sz w:val="20"/>
          <w:szCs w:val="20"/>
        </w:rPr>
        <w:t>„</w:t>
      </w:r>
      <w:r w:rsidR="00420A75" w:rsidRPr="00420A75">
        <w:rPr>
          <w:rFonts w:ascii="Arial" w:hAnsi="Arial" w:cs="Arial"/>
          <w:i/>
          <w:iCs/>
          <w:sz w:val="20"/>
          <w:szCs w:val="20"/>
        </w:rPr>
        <w:t xml:space="preserve">Otwarcie ofert następuje niezwłocznie po upływie terminu składania ofert, tj. </w:t>
      </w:r>
      <w:r w:rsidR="00420A75">
        <w:rPr>
          <w:rFonts w:ascii="Arial" w:hAnsi="Arial" w:cs="Arial"/>
          <w:b/>
          <w:bCs/>
          <w:i/>
          <w:iCs/>
          <w:sz w:val="20"/>
          <w:szCs w:val="20"/>
        </w:rPr>
        <w:t>14</w:t>
      </w:r>
      <w:r w:rsidR="00420A75" w:rsidRPr="00420A75">
        <w:rPr>
          <w:rFonts w:ascii="Arial" w:hAnsi="Arial" w:cs="Arial"/>
          <w:b/>
          <w:bCs/>
          <w:i/>
          <w:iCs/>
          <w:sz w:val="20"/>
          <w:szCs w:val="20"/>
        </w:rPr>
        <w:t xml:space="preserve"> maja 2025 r. godz. 15.10, </w:t>
      </w:r>
      <w:r w:rsidR="00420A75" w:rsidRPr="00420A75">
        <w:rPr>
          <w:rFonts w:ascii="Arial" w:hAnsi="Arial" w:cs="Arial"/>
          <w:i/>
          <w:iCs/>
          <w:sz w:val="20"/>
          <w:szCs w:val="20"/>
        </w:rPr>
        <w:t xml:space="preserve">nie później niż następnego dnia po dniu, w którym upłynął termin składania ofert tj. </w:t>
      </w:r>
      <w:r w:rsidR="00420A75">
        <w:rPr>
          <w:rFonts w:ascii="Arial" w:hAnsi="Arial" w:cs="Arial"/>
          <w:i/>
          <w:iCs/>
          <w:sz w:val="20"/>
          <w:szCs w:val="20"/>
        </w:rPr>
        <w:t>15</w:t>
      </w:r>
      <w:r w:rsidR="00420A75" w:rsidRPr="00420A75">
        <w:rPr>
          <w:rFonts w:ascii="Arial" w:hAnsi="Arial" w:cs="Arial"/>
          <w:i/>
          <w:iCs/>
          <w:sz w:val="20"/>
          <w:szCs w:val="20"/>
        </w:rPr>
        <w:t xml:space="preserve"> maja 2025 r.</w:t>
      </w:r>
      <w:r w:rsidR="003442EC">
        <w:rPr>
          <w:rFonts w:ascii="Arial" w:hAnsi="Arial" w:cs="Arial"/>
          <w:i/>
          <w:iCs/>
          <w:sz w:val="20"/>
          <w:szCs w:val="20"/>
        </w:rPr>
        <w:t>”</w:t>
      </w:r>
    </w:p>
    <w:p w14:paraId="797506D2" w14:textId="77777777" w:rsidR="0012263E" w:rsidRDefault="0012263E" w:rsidP="0012263E">
      <w:pPr>
        <w:suppressAutoHyphens w:val="0"/>
        <w:spacing w:after="0" w:line="32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78753E" w14:textId="7414705D" w:rsidR="003442EC" w:rsidRPr="003442EC" w:rsidRDefault="003442EC" w:rsidP="0012263E">
      <w:pPr>
        <w:suppressAutoHyphens w:val="0"/>
        <w:spacing w:after="0" w:line="32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42EC">
        <w:rPr>
          <w:rFonts w:ascii="Arial" w:hAnsi="Arial" w:cs="Arial"/>
          <w:b/>
          <w:bCs/>
          <w:sz w:val="20"/>
          <w:szCs w:val="20"/>
        </w:rPr>
        <w:t>III</w:t>
      </w:r>
    </w:p>
    <w:p w14:paraId="19939975" w14:textId="28210424" w:rsidR="0012263E" w:rsidRPr="00035C97" w:rsidRDefault="0012263E" w:rsidP="0012263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5C97">
        <w:rPr>
          <w:rFonts w:ascii="Arial" w:hAnsi="Arial" w:cs="Arial"/>
          <w:sz w:val="20"/>
          <w:szCs w:val="20"/>
          <w:u w:val="single"/>
        </w:rPr>
        <w:t>Zamawiający zmienia treść zapisów w Rozdziale XV pkt 1:</w:t>
      </w:r>
    </w:p>
    <w:p w14:paraId="5852C0CE" w14:textId="77777777" w:rsidR="00420A75" w:rsidRPr="00420A75" w:rsidRDefault="00420A75" w:rsidP="00420A75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9BB8629" w14:textId="085634CA" w:rsidR="00420A75" w:rsidRPr="00420A75" w:rsidRDefault="00420A75" w:rsidP="00420A75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00420A75">
        <w:rPr>
          <w:rFonts w:ascii="Arial" w:hAnsi="Arial" w:cs="Arial"/>
          <w:i/>
          <w:iCs/>
          <w:sz w:val="20"/>
          <w:szCs w:val="20"/>
        </w:rPr>
        <w:t xml:space="preserve">Wykonawca będzie związany ofertą przez okres 30 dni, tj. </w:t>
      </w:r>
      <w:r w:rsidRPr="00420A75">
        <w:rPr>
          <w:rFonts w:ascii="Arial" w:hAnsi="Arial" w:cs="Arial"/>
          <w:b/>
          <w:bCs/>
          <w:i/>
          <w:iCs/>
          <w:sz w:val="20"/>
          <w:szCs w:val="20"/>
        </w:rPr>
        <w:t xml:space="preserve">do dnia </w:t>
      </w:r>
      <w:r>
        <w:rPr>
          <w:rFonts w:ascii="Arial" w:hAnsi="Arial" w:cs="Arial"/>
          <w:b/>
          <w:bCs/>
          <w:i/>
          <w:iCs/>
          <w:sz w:val="20"/>
          <w:szCs w:val="20"/>
        </w:rPr>
        <w:t>12</w:t>
      </w:r>
      <w:r w:rsidRPr="00420A75">
        <w:rPr>
          <w:rFonts w:ascii="Arial" w:hAnsi="Arial" w:cs="Arial"/>
          <w:b/>
          <w:bCs/>
          <w:i/>
          <w:iCs/>
          <w:sz w:val="20"/>
          <w:szCs w:val="20"/>
        </w:rPr>
        <w:t xml:space="preserve"> czerwca 2025 roku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26D632B3" w14:textId="77777777" w:rsidR="0012263E" w:rsidRPr="00035C97" w:rsidRDefault="0012263E" w:rsidP="0012263E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263D2AD" w14:textId="77777777" w:rsidR="0012263E" w:rsidRDefault="0012263E" w:rsidP="0012263E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D5E08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Zmiana ogłoszenia o zamówieniu: </w:t>
      </w:r>
    </w:p>
    <w:p w14:paraId="4A95DB90" w14:textId="77777777" w:rsidR="0012263E" w:rsidRPr="006D5E08" w:rsidRDefault="0012263E" w:rsidP="0012263E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4BCF9358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8.1. Termin składania ofert </w:t>
      </w:r>
    </w:p>
    <w:p w14:paraId="424AB473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Przed zmianą: 2025-05-07 15:00 </w:t>
      </w:r>
    </w:p>
    <w:p w14:paraId="0355C4D8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Po zmianie: 2025-05-14 15:00 </w:t>
      </w:r>
    </w:p>
    <w:p w14:paraId="5766237B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</w:p>
    <w:p w14:paraId="40922E32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8.3. Termin otwarcia ofert </w:t>
      </w:r>
    </w:p>
    <w:p w14:paraId="63F5B3CC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Przed zmianą: 2025-05-07 15:10 </w:t>
      </w:r>
    </w:p>
    <w:p w14:paraId="5BF4CE69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Po zmianie: 2025-05-14 15:10 </w:t>
      </w:r>
    </w:p>
    <w:p w14:paraId="615A093D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</w:p>
    <w:p w14:paraId="5A2A4E16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8.4. Termin związania ofertą </w:t>
      </w:r>
    </w:p>
    <w:p w14:paraId="363A994A" w14:textId="77777777" w:rsid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Przed zmianą: 2025-06-05 </w:t>
      </w:r>
    </w:p>
    <w:p w14:paraId="3C5B4040" w14:textId="7F26F3BA" w:rsidR="0012263E" w:rsidRPr="00420A75" w:rsidRDefault="00420A75" w:rsidP="0012263E">
      <w:pPr>
        <w:spacing w:after="0" w:line="36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20A75">
        <w:rPr>
          <w:rFonts w:ascii="Arial" w:eastAsiaTheme="minorEastAsia" w:hAnsi="Arial" w:cs="Arial"/>
          <w:bCs/>
          <w:sz w:val="20"/>
          <w:szCs w:val="20"/>
        </w:rPr>
        <w:t xml:space="preserve">Po zmianie: 2025-06-12 </w:t>
      </w:r>
      <w:r w:rsidR="0012263E">
        <w:rPr>
          <w:rFonts w:ascii="Arial" w:hAnsi="Arial" w:cs="Arial"/>
          <w:sz w:val="20"/>
          <w:szCs w:val="20"/>
        </w:rPr>
        <w:t xml:space="preserve"> </w:t>
      </w:r>
    </w:p>
    <w:p w14:paraId="0333E50C" w14:textId="77777777" w:rsidR="0027435D" w:rsidRDefault="0027435D" w:rsidP="0027435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97CA11" w14:textId="77777777" w:rsidR="0027435D" w:rsidRPr="0027435D" w:rsidRDefault="0027435D" w:rsidP="0027435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D1C108" w14:textId="77777777" w:rsidR="006D6AD8" w:rsidRPr="006D6AD8" w:rsidRDefault="006D6AD8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41B28628" w14:textId="77777777" w:rsidR="008E2654" w:rsidRPr="006D6AD8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1A9DEADB" w14:textId="77777777" w:rsidR="008E2654" w:rsidRPr="00421859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76CB419D" w14:textId="77777777" w:rsidR="00E331A6" w:rsidRDefault="00E331A6" w:rsidP="008E2654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E331A6" w:rsidSect="003B6AA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D16D" w14:textId="77777777" w:rsidR="00621740" w:rsidRDefault="00621740" w:rsidP="00192BB1">
      <w:pPr>
        <w:spacing w:after="0" w:line="240" w:lineRule="auto"/>
      </w:pPr>
      <w:r>
        <w:separator/>
      </w:r>
    </w:p>
  </w:endnote>
  <w:endnote w:type="continuationSeparator" w:id="0">
    <w:p w14:paraId="014D41E5" w14:textId="77777777" w:rsidR="00621740" w:rsidRDefault="00621740" w:rsidP="001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511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76FCD7" w14:textId="77777777" w:rsidR="00192BB1" w:rsidRPr="00192BB1" w:rsidRDefault="00992343">
        <w:pPr>
          <w:pStyle w:val="Stopka"/>
          <w:jc w:val="right"/>
          <w:rPr>
            <w:rFonts w:ascii="Arial" w:hAnsi="Arial" w:cs="Arial"/>
          </w:rPr>
        </w:pPr>
        <w:r w:rsidRPr="00192BB1">
          <w:rPr>
            <w:rFonts w:ascii="Arial" w:hAnsi="Arial" w:cs="Arial"/>
          </w:rPr>
          <w:fldChar w:fldCharType="begin"/>
        </w:r>
        <w:r w:rsidR="00192BB1" w:rsidRPr="00192BB1">
          <w:rPr>
            <w:rFonts w:ascii="Arial" w:hAnsi="Arial" w:cs="Arial"/>
          </w:rPr>
          <w:instrText xml:space="preserve"> PAGE   \* MERGEFORMAT </w:instrText>
        </w:r>
        <w:r w:rsidRPr="00192BB1">
          <w:rPr>
            <w:rFonts w:ascii="Arial" w:hAnsi="Arial" w:cs="Arial"/>
          </w:rPr>
          <w:fldChar w:fldCharType="separate"/>
        </w:r>
        <w:r w:rsidR="00E70966">
          <w:rPr>
            <w:rFonts w:ascii="Arial" w:hAnsi="Arial" w:cs="Arial"/>
            <w:noProof/>
          </w:rPr>
          <w:t>18</w:t>
        </w:r>
        <w:r w:rsidRPr="00192BB1">
          <w:rPr>
            <w:rFonts w:ascii="Arial" w:hAnsi="Arial" w:cs="Arial"/>
          </w:rPr>
          <w:fldChar w:fldCharType="end"/>
        </w:r>
      </w:p>
    </w:sdtContent>
  </w:sdt>
  <w:p w14:paraId="3FCE776F" w14:textId="77777777" w:rsidR="00192BB1" w:rsidRDefault="00192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017C" w14:textId="77777777" w:rsidR="00621740" w:rsidRDefault="00621740" w:rsidP="00192BB1">
      <w:pPr>
        <w:spacing w:after="0" w:line="240" w:lineRule="auto"/>
      </w:pPr>
      <w:r>
        <w:separator/>
      </w:r>
    </w:p>
  </w:footnote>
  <w:footnote w:type="continuationSeparator" w:id="0">
    <w:p w14:paraId="12D8E805" w14:textId="77777777" w:rsidR="00621740" w:rsidRDefault="00621740" w:rsidP="0019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EBE"/>
    <w:multiLevelType w:val="hybridMultilevel"/>
    <w:tmpl w:val="457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550"/>
    <w:multiLevelType w:val="hybridMultilevel"/>
    <w:tmpl w:val="EC5C4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5846"/>
    <w:multiLevelType w:val="hybridMultilevel"/>
    <w:tmpl w:val="801E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608C"/>
    <w:multiLevelType w:val="hybridMultilevel"/>
    <w:tmpl w:val="EF2C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6E7"/>
    <w:multiLevelType w:val="hybridMultilevel"/>
    <w:tmpl w:val="EE969126"/>
    <w:lvl w:ilvl="0" w:tplc="BE6CD520">
      <w:start w:val="2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3401"/>
    <w:multiLevelType w:val="multilevel"/>
    <w:tmpl w:val="9E5A5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469EB"/>
    <w:multiLevelType w:val="hybridMultilevel"/>
    <w:tmpl w:val="2D64BE80"/>
    <w:lvl w:ilvl="0" w:tplc="24785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AF5"/>
    <w:multiLevelType w:val="hybridMultilevel"/>
    <w:tmpl w:val="4422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2D0"/>
    <w:multiLevelType w:val="multilevel"/>
    <w:tmpl w:val="E7F4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131CB1"/>
    <w:multiLevelType w:val="multilevel"/>
    <w:tmpl w:val="5FDCE34C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0E21D78"/>
    <w:multiLevelType w:val="multilevel"/>
    <w:tmpl w:val="7DC8F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45E55"/>
    <w:multiLevelType w:val="multilevel"/>
    <w:tmpl w:val="363AD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26D1F8B"/>
    <w:multiLevelType w:val="hybridMultilevel"/>
    <w:tmpl w:val="57EEA7DE"/>
    <w:lvl w:ilvl="0" w:tplc="DD3CEE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90B8823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DDC44CE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C844E6"/>
    <w:multiLevelType w:val="multilevel"/>
    <w:tmpl w:val="0636B7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D47060"/>
    <w:multiLevelType w:val="multilevel"/>
    <w:tmpl w:val="C77EB0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B665DC6"/>
    <w:multiLevelType w:val="multilevel"/>
    <w:tmpl w:val="8E16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44106"/>
    <w:multiLevelType w:val="multilevel"/>
    <w:tmpl w:val="8DB24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1C4199B"/>
    <w:multiLevelType w:val="hybridMultilevel"/>
    <w:tmpl w:val="336E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3C29"/>
    <w:multiLevelType w:val="multilevel"/>
    <w:tmpl w:val="48D8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46199"/>
    <w:multiLevelType w:val="hybridMultilevel"/>
    <w:tmpl w:val="1332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1034">
    <w:abstractNumId w:val="14"/>
  </w:num>
  <w:num w:numId="2" w16cid:durableId="1866939404">
    <w:abstractNumId w:val="11"/>
  </w:num>
  <w:num w:numId="3" w16cid:durableId="1479149117">
    <w:abstractNumId w:val="16"/>
  </w:num>
  <w:num w:numId="4" w16cid:durableId="1303269880">
    <w:abstractNumId w:val="8"/>
  </w:num>
  <w:num w:numId="5" w16cid:durableId="823156413">
    <w:abstractNumId w:val="17"/>
  </w:num>
  <w:num w:numId="6" w16cid:durableId="1407652308">
    <w:abstractNumId w:val="3"/>
  </w:num>
  <w:num w:numId="7" w16cid:durableId="457534764">
    <w:abstractNumId w:val="19"/>
  </w:num>
  <w:num w:numId="8" w16cid:durableId="245919334">
    <w:abstractNumId w:val="18"/>
  </w:num>
  <w:num w:numId="9" w16cid:durableId="2099133157">
    <w:abstractNumId w:val="10"/>
  </w:num>
  <w:num w:numId="10" w16cid:durableId="605506246">
    <w:abstractNumId w:val="5"/>
  </w:num>
  <w:num w:numId="11" w16cid:durableId="2117406838">
    <w:abstractNumId w:val="7"/>
  </w:num>
  <w:num w:numId="12" w16cid:durableId="1238592053">
    <w:abstractNumId w:val="15"/>
  </w:num>
  <w:num w:numId="13" w16cid:durableId="836073351">
    <w:abstractNumId w:val="13"/>
  </w:num>
  <w:num w:numId="14" w16cid:durableId="1142501568">
    <w:abstractNumId w:val="12"/>
  </w:num>
  <w:num w:numId="15" w16cid:durableId="1527713265">
    <w:abstractNumId w:val="1"/>
  </w:num>
  <w:num w:numId="16" w16cid:durableId="1854496256">
    <w:abstractNumId w:val="4"/>
  </w:num>
  <w:num w:numId="17" w16cid:durableId="1996644004">
    <w:abstractNumId w:val="2"/>
  </w:num>
  <w:num w:numId="18" w16cid:durableId="91514085">
    <w:abstractNumId w:val="0"/>
  </w:num>
  <w:num w:numId="19" w16cid:durableId="1901549498">
    <w:abstractNumId w:val="9"/>
  </w:num>
  <w:num w:numId="20" w16cid:durableId="612904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6"/>
    <w:rsid w:val="000060C2"/>
    <w:rsid w:val="00024F43"/>
    <w:rsid w:val="00030B3C"/>
    <w:rsid w:val="00033346"/>
    <w:rsid w:val="001039F6"/>
    <w:rsid w:val="0012263E"/>
    <w:rsid w:val="00131264"/>
    <w:rsid w:val="00140479"/>
    <w:rsid w:val="00153737"/>
    <w:rsid w:val="00174D48"/>
    <w:rsid w:val="00177C07"/>
    <w:rsid w:val="001805F3"/>
    <w:rsid w:val="00183365"/>
    <w:rsid w:val="00192BB1"/>
    <w:rsid w:val="001D6A92"/>
    <w:rsid w:val="00232B90"/>
    <w:rsid w:val="002452B4"/>
    <w:rsid w:val="00250C8F"/>
    <w:rsid w:val="0027435D"/>
    <w:rsid w:val="00294CD0"/>
    <w:rsid w:val="002F0AD3"/>
    <w:rsid w:val="00326513"/>
    <w:rsid w:val="003442EC"/>
    <w:rsid w:val="0035270B"/>
    <w:rsid w:val="00380586"/>
    <w:rsid w:val="00387617"/>
    <w:rsid w:val="003B6AA6"/>
    <w:rsid w:val="003C7314"/>
    <w:rsid w:val="003D4677"/>
    <w:rsid w:val="003F4510"/>
    <w:rsid w:val="003F4DB7"/>
    <w:rsid w:val="00420A75"/>
    <w:rsid w:val="00421859"/>
    <w:rsid w:val="00426A6B"/>
    <w:rsid w:val="00442F17"/>
    <w:rsid w:val="004615DE"/>
    <w:rsid w:val="00461D9D"/>
    <w:rsid w:val="00497A22"/>
    <w:rsid w:val="004A4BE0"/>
    <w:rsid w:val="004B031C"/>
    <w:rsid w:val="004C18B9"/>
    <w:rsid w:val="004C4539"/>
    <w:rsid w:val="004E4580"/>
    <w:rsid w:val="0051443A"/>
    <w:rsid w:val="00515A2E"/>
    <w:rsid w:val="00520370"/>
    <w:rsid w:val="00533B43"/>
    <w:rsid w:val="005655A1"/>
    <w:rsid w:val="00592CFF"/>
    <w:rsid w:val="005A40EC"/>
    <w:rsid w:val="005A653F"/>
    <w:rsid w:val="005D0641"/>
    <w:rsid w:val="005D2FC2"/>
    <w:rsid w:val="005D3492"/>
    <w:rsid w:val="005E175A"/>
    <w:rsid w:val="005F45A9"/>
    <w:rsid w:val="006111D3"/>
    <w:rsid w:val="00613834"/>
    <w:rsid w:val="00621740"/>
    <w:rsid w:val="0062693D"/>
    <w:rsid w:val="0065626B"/>
    <w:rsid w:val="00662A03"/>
    <w:rsid w:val="00672773"/>
    <w:rsid w:val="00684DBE"/>
    <w:rsid w:val="00695B25"/>
    <w:rsid w:val="006A0AC9"/>
    <w:rsid w:val="006A0D92"/>
    <w:rsid w:val="006A3E40"/>
    <w:rsid w:val="006A57CD"/>
    <w:rsid w:val="006B7763"/>
    <w:rsid w:val="006D6AD8"/>
    <w:rsid w:val="006E57E5"/>
    <w:rsid w:val="006E5B45"/>
    <w:rsid w:val="006E615B"/>
    <w:rsid w:val="006F1ACC"/>
    <w:rsid w:val="006F514E"/>
    <w:rsid w:val="007004D2"/>
    <w:rsid w:val="00713267"/>
    <w:rsid w:val="00721624"/>
    <w:rsid w:val="00731F74"/>
    <w:rsid w:val="007373D6"/>
    <w:rsid w:val="00746E74"/>
    <w:rsid w:val="00757AD2"/>
    <w:rsid w:val="007A770B"/>
    <w:rsid w:val="007D542F"/>
    <w:rsid w:val="007F52EE"/>
    <w:rsid w:val="0081044B"/>
    <w:rsid w:val="0086141F"/>
    <w:rsid w:val="00876472"/>
    <w:rsid w:val="00896F05"/>
    <w:rsid w:val="008B068E"/>
    <w:rsid w:val="008B440B"/>
    <w:rsid w:val="008B683F"/>
    <w:rsid w:val="008D335F"/>
    <w:rsid w:val="008E2654"/>
    <w:rsid w:val="00902208"/>
    <w:rsid w:val="0092193B"/>
    <w:rsid w:val="00992343"/>
    <w:rsid w:val="009954CA"/>
    <w:rsid w:val="00997412"/>
    <w:rsid w:val="009A4500"/>
    <w:rsid w:val="009B4B54"/>
    <w:rsid w:val="009C6FFE"/>
    <w:rsid w:val="009E0A52"/>
    <w:rsid w:val="00A048CF"/>
    <w:rsid w:val="00A30055"/>
    <w:rsid w:val="00A33F64"/>
    <w:rsid w:val="00A4335B"/>
    <w:rsid w:val="00A442B1"/>
    <w:rsid w:val="00A61D66"/>
    <w:rsid w:val="00A6454C"/>
    <w:rsid w:val="00A667EE"/>
    <w:rsid w:val="00A743DD"/>
    <w:rsid w:val="00A813F8"/>
    <w:rsid w:val="00A839AD"/>
    <w:rsid w:val="00AA1E03"/>
    <w:rsid w:val="00AB3170"/>
    <w:rsid w:val="00AC118B"/>
    <w:rsid w:val="00AC5152"/>
    <w:rsid w:val="00B23A36"/>
    <w:rsid w:val="00B2549E"/>
    <w:rsid w:val="00B35E38"/>
    <w:rsid w:val="00B53E9F"/>
    <w:rsid w:val="00B75A69"/>
    <w:rsid w:val="00B8222D"/>
    <w:rsid w:val="00BB5C02"/>
    <w:rsid w:val="00BF0ACB"/>
    <w:rsid w:val="00C00DF9"/>
    <w:rsid w:val="00C03E5B"/>
    <w:rsid w:val="00C13365"/>
    <w:rsid w:val="00C24A68"/>
    <w:rsid w:val="00C260D6"/>
    <w:rsid w:val="00C71BB0"/>
    <w:rsid w:val="00C743D5"/>
    <w:rsid w:val="00C75A63"/>
    <w:rsid w:val="00C87A5D"/>
    <w:rsid w:val="00C91DA0"/>
    <w:rsid w:val="00CA5312"/>
    <w:rsid w:val="00D15CB9"/>
    <w:rsid w:val="00D4634A"/>
    <w:rsid w:val="00D52ED5"/>
    <w:rsid w:val="00D82DB5"/>
    <w:rsid w:val="00DA7759"/>
    <w:rsid w:val="00DB10BC"/>
    <w:rsid w:val="00DB686E"/>
    <w:rsid w:val="00DE367D"/>
    <w:rsid w:val="00E23C5C"/>
    <w:rsid w:val="00E32A1A"/>
    <w:rsid w:val="00E331A6"/>
    <w:rsid w:val="00E33A96"/>
    <w:rsid w:val="00E4161B"/>
    <w:rsid w:val="00E43F32"/>
    <w:rsid w:val="00E52747"/>
    <w:rsid w:val="00E70966"/>
    <w:rsid w:val="00E73934"/>
    <w:rsid w:val="00E86020"/>
    <w:rsid w:val="00E9599B"/>
    <w:rsid w:val="00EB14EF"/>
    <w:rsid w:val="00EC22E2"/>
    <w:rsid w:val="00ED1D61"/>
    <w:rsid w:val="00EE3CFA"/>
    <w:rsid w:val="00F06E4E"/>
    <w:rsid w:val="00F12810"/>
    <w:rsid w:val="00F221C9"/>
    <w:rsid w:val="00F267AC"/>
    <w:rsid w:val="00F35915"/>
    <w:rsid w:val="00F45349"/>
    <w:rsid w:val="00F52531"/>
    <w:rsid w:val="00F53035"/>
    <w:rsid w:val="00FA5CEC"/>
    <w:rsid w:val="00FC2D02"/>
    <w:rsid w:val="00FC4E1F"/>
    <w:rsid w:val="00FD341B"/>
    <w:rsid w:val="00FE339B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1379"/>
  <w15:docId w15:val="{72FAD55F-0560-4196-889D-1340E59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51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82C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,Kolorowa lista — akcent 11 Znak,T_SZ_List Paragraph Znak,Nagłowek 3 Znak,Preambuła Znak,Dot pt Znak,lp1 Znak"/>
    <w:link w:val="Akapitzlist"/>
    <w:qFormat/>
    <w:locked/>
    <w:rsid w:val="005B515E"/>
  </w:style>
  <w:style w:type="character" w:styleId="Hipercze">
    <w:name w:val="Hyperlink"/>
    <w:basedOn w:val="Domylnaczcionkaakapitu"/>
    <w:uiPriority w:val="99"/>
    <w:semiHidden/>
    <w:unhideWhenUsed/>
    <w:rsid w:val="00F0503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82C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rsid w:val="003F45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F4510"/>
    <w:pPr>
      <w:spacing w:after="140"/>
    </w:pPr>
  </w:style>
  <w:style w:type="paragraph" w:styleId="Lista">
    <w:name w:val="List"/>
    <w:basedOn w:val="Tekstpodstawowy"/>
    <w:rsid w:val="003F4510"/>
    <w:rPr>
      <w:rFonts w:cs="Lucida Sans"/>
    </w:rPr>
  </w:style>
  <w:style w:type="paragraph" w:styleId="Legenda">
    <w:name w:val="caption"/>
    <w:basedOn w:val="Normalny"/>
    <w:qFormat/>
    <w:rsid w:val="003F45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4510"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normalny tekst,CW_Lista,Wypunktowanie,Akapit z listą BS,Kolorowa lista — akcent 11,T_SZ_List Paragraph,Nagłowek 3,Preambuła,Dot pt,F5 List Paragraph,Recommendation,List Paragraph11,lp1,maz_wyliczenie"/>
    <w:basedOn w:val="Normalny"/>
    <w:link w:val="AkapitzlistZnak"/>
    <w:qFormat/>
    <w:rsid w:val="00652394"/>
    <w:pPr>
      <w:ind w:left="720"/>
      <w:contextualSpacing/>
    </w:pPr>
  </w:style>
  <w:style w:type="paragraph" w:customStyle="1" w:styleId="Default">
    <w:name w:val="Default"/>
    <w:qFormat/>
    <w:rsid w:val="00935DE7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88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E4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B1"/>
  </w:style>
  <w:style w:type="character" w:customStyle="1" w:styleId="Teksttreci7">
    <w:name w:val="Tekst treści (7)_"/>
    <w:basedOn w:val="Domylnaczcionkaakapitu"/>
    <w:link w:val="Teksttreci70"/>
    <w:rsid w:val="00D52ED5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52ED5"/>
    <w:pPr>
      <w:widowControl w:val="0"/>
      <w:shd w:val="clear" w:color="auto" w:fill="FFFFFF"/>
      <w:suppressAutoHyphens w:val="0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LO-normal">
    <w:name w:val="LO-normal"/>
    <w:qFormat/>
    <w:rsid w:val="00B8222D"/>
    <w:pPr>
      <w:spacing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5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93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Aleksandra Albera</cp:lastModifiedBy>
  <cp:revision>2</cp:revision>
  <cp:lastPrinted>2024-03-07T16:08:00Z</cp:lastPrinted>
  <dcterms:created xsi:type="dcterms:W3CDTF">2025-05-06T21:18:00Z</dcterms:created>
  <dcterms:modified xsi:type="dcterms:W3CDTF">2025-05-06T21:18:00Z</dcterms:modified>
  <dc:language>pl-PL</dc:language>
</cp:coreProperties>
</file>