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CB5188" w:rsidP="003E2A3A">
      <w:pPr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Sprzedaż i d</w:t>
      </w:r>
      <w:bookmarkStart w:id="0" w:name="_GoBack"/>
      <w:bookmarkEnd w:id="0"/>
      <w:r w:rsidR="003E2A3A" w:rsidRPr="003E2A3A">
        <w:rPr>
          <w:rFonts w:ascii="Times New Roman" w:hAnsi="Times New Roman" w:cs="Times New Roman"/>
          <w:b/>
          <w:bCs/>
          <w:iCs/>
          <w:sz w:val="28"/>
          <w:szCs w:val="28"/>
        </w:rPr>
        <w:t>ostaw</w:t>
      </w:r>
      <w:r w:rsidR="003E2A3A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="003E2A3A" w:rsidRPr="003E2A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669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mebli szkolnych: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stolików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 krzeseł </w:t>
      </w:r>
      <w:r w:rsidR="005669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uczniowskich</w:t>
      </w:r>
      <w:r w:rsidR="003E2A3A" w:rsidRPr="003E2A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E2A3A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5669EE">
        <w:rPr>
          <w:rFonts w:ascii="Times New Roman" w:hAnsi="Times New Roman" w:cs="Times New Roman"/>
          <w:b/>
          <w:sz w:val="28"/>
          <w:szCs w:val="28"/>
        </w:rPr>
        <w:t xml:space="preserve">do siedziby </w:t>
      </w:r>
      <w:r w:rsidR="005B5DA8" w:rsidRPr="003E2A3A">
        <w:rPr>
          <w:rFonts w:ascii="Times New Roman" w:hAnsi="Times New Roman" w:cs="Times New Roman"/>
          <w:b/>
          <w:sz w:val="28"/>
          <w:szCs w:val="28"/>
        </w:rPr>
        <w:t>Szkoły Podstawowej Nr 6  w Świebodzinie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0"/>
        <w:gridCol w:w="1431"/>
        <w:gridCol w:w="5387"/>
        <w:gridCol w:w="2976"/>
      </w:tblGrid>
      <w:tr w:rsidR="006E72F8" w:rsidTr="006E72F8">
        <w:tc>
          <w:tcPr>
            <w:tcW w:w="520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1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produktu </w:t>
            </w:r>
          </w:p>
        </w:tc>
        <w:tc>
          <w:tcPr>
            <w:tcW w:w="5387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Szczegółowy opis</w:t>
            </w:r>
          </w:p>
        </w:tc>
        <w:tc>
          <w:tcPr>
            <w:tcW w:w="2976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Rysunek poglądowy</w:t>
            </w:r>
          </w:p>
        </w:tc>
      </w:tr>
      <w:tr w:rsidR="006E72F8" w:rsidTr="006E72F8">
        <w:tc>
          <w:tcPr>
            <w:tcW w:w="520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stolik uczniowski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1-osobowy</w:t>
            </w:r>
          </w:p>
        </w:tc>
        <w:tc>
          <w:tcPr>
            <w:tcW w:w="5387" w:type="dxa"/>
          </w:tcPr>
          <w:p w:rsidR="005669EE" w:rsidRPr="00261363" w:rsidRDefault="005669EE" w:rsidP="006E7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Wymiary blatu: 70 x 50 cm. Blat w kolorze klon wykonany z płyty laminowanej o gr. 18 mm, wykończonej obrzeżem PCV o gr. 2 mm. Regulowany stelaż wykonany z profilu </w:t>
            </w:r>
            <w:proofErr w:type="spellStart"/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płaskoowalnego</w:t>
            </w:r>
            <w:proofErr w:type="spellEnd"/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o przekroju 38 x 20 i 30 x 15 mm w kolorze aluminium.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br/>
              <w:t>Stolik wyposażony w haczyki na tornister, masywną, podwójną nogę, plastikowe zatyczki chroniące podłogę</w:t>
            </w:r>
            <w:r w:rsidR="006E72F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przed zarysowaniem oraz zatyczki chroniące stelaż przez zarysowaniem go podczas regulowania wysokości.</w:t>
            </w:r>
          </w:p>
        </w:tc>
        <w:tc>
          <w:tcPr>
            <w:tcW w:w="2976" w:type="dxa"/>
            <w:vAlign w:val="center"/>
          </w:tcPr>
          <w:p w:rsidR="005669EE" w:rsidRDefault="00E57C18" w:rsidP="006E72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2BECBE" wp14:editId="40260A5E">
                  <wp:extent cx="1419225" cy="1209791"/>
                  <wp:effectExtent l="0" t="0" r="0" b="0"/>
                  <wp:docPr id="6" name="Obraz 6" descr="C:\Users\Sony\AppData\Local\Microsoft\Windows\INetCache\Content.Word\stolik 1-0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AppData\Local\Microsoft\Windows\INetCache\Content.Word\stolik 1-0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79" cy="121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F8" w:rsidTr="006E72F8">
        <w:trPr>
          <w:trHeight w:val="2132"/>
        </w:trPr>
        <w:tc>
          <w:tcPr>
            <w:tcW w:w="520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669EE" w:rsidRDefault="005669EE" w:rsidP="005669E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stolik uczniowski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2-osobowy</w:t>
            </w:r>
          </w:p>
        </w:tc>
        <w:tc>
          <w:tcPr>
            <w:tcW w:w="5387" w:type="dxa"/>
          </w:tcPr>
          <w:p w:rsidR="005669EE" w:rsidRPr="00261363" w:rsidRDefault="005669EE" w:rsidP="006E72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Wymiary blatu: 130 x 50 cm. Blat w kolorze klon wykonany z płyty laminowanej o gr. 18 mm, wykończonej obrzeżem PCV o gr. 2 mm. Regulowany stelaż wykonany z profilu </w:t>
            </w:r>
            <w:proofErr w:type="spellStart"/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płaskoowalnego</w:t>
            </w:r>
            <w:proofErr w:type="spellEnd"/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o przekroju 38 x 20 i 30 x 15 mm w kolorze aluminium.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br/>
              <w:t>Stolik wyposażony w haczyki na tornister, masywną, podwójną nogę, plastikowe zatyczki chroniące podłogę</w:t>
            </w:r>
            <w:r w:rsidR="006E72F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przed zarysowaniem oraz zatyczki chroniące stelaż przez zarysowaniem go podczas regulowania wysokości.</w:t>
            </w:r>
          </w:p>
        </w:tc>
        <w:tc>
          <w:tcPr>
            <w:tcW w:w="2976" w:type="dxa"/>
            <w:vAlign w:val="center"/>
          </w:tcPr>
          <w:p w:rsidR="005669EE" w:rsidRDefault="006E72F8" w:rsidP="006E72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92028F" wp14:editId="1779113A">
                  <wp:extent cx="1476375" cy="1057902"/>
                  <wp:effectExtent l="0" t="0" r="0" b="0"/>
                  <wp:docPr id="9" name="Obraz 9" descr="H:\budżet\zamowienia publiczne\2019\2720.02.2019 meble 15,10\Bez tytuł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budżet\zamowienia publiczne\2019\2720.02.2019 meble 15,10\Bez tytuł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48" cy="105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F8" w:rsidTr="006E72F8">
        <w:tc>
          <w:tcPr>
            <w:tcW w:w="520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5669EE" w:rsidRDefault="005669EE" w:rsidP="005669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EE">
              <w:rPr>
                <w:rFonts w:ascii="Times New Roman" w:hAnsi="Times New Roman" w:cs="Times New Roman"/>
              </w:rPr>
              <w:t xml:space="preserve">krzesło z regulacją wysokości </w:t>
            </w:r>
            <w:r>
              <w:rPr>
                <w:rFonts w:ascii="Times New Roman" w:hAnsi="Times New Roman" w:cs="Times New Roman"/>
              </w:rPr>
              <w:t xml:space="preserve">rozmiar </w:t>
            </w:r>
            <w:r w:rsidRPr="005669EE">
              <w:rPr>
                <w:rFonts w:ascii="Times New Roman" w:hAnsi="Times New Roman" w:cs="Times New Roman"/>
              </w:rPr>
              <w:t xml:space="preserve">3-4 </w:t>
            </w:r>
          </w:p>
          <w:p w:rsidR="005669EE" w:rsidRDefault="005669EE" w:rsidP="005669E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EE" w:rsidRPr="00261363" w:rsidRDefault="005669EE" w:rsidP="006E7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Krzesł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z siedziskiem i oparciem wykonanym ze sklejki bukowej w kolorze </w:t>
            </w:r>
            <w:r w:rsidR="006E72F8">
              <w:rPr>
                <w:rFonts w:ascii="Times New Roman" w:hAnsi="Times New Roman" w:cs="Times New Roman"/>
                <w:sz w:val="21"/>
                <w:szCs w:val="21"/>
              </w:rPr>
              <w:t>klon/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>buk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, o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grubości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8 mm w rozmiarach 3-4. 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>Wymiar siedziska :</w:t>
            </w:r>
            <w:r w:rsidR="00261363" w:rsidRPr="00261363">
              <w:rPr>
                <w:rFonts w:ascii="Verdana" w:hAnsi="Verdana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34,5 x 32 cm. </w:t>
            </w:r>
            <w:r w:rsidR="00261363" w:rsidRPr="00261363">
              <w:rPr>
                <w:rFonts w:ascii="Verdana" w:hAnsi="Verdana"/>
                <w:color w:val="777777"/>
                <w:sz w:val="21"/>
                <w:szCs w:val="21"/>
                <w:shd w:val="clear" w:color="auto" w:fill="FFFFFF"/>
              </w:rPr>
              <w:t> 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Stelaż wykonany z rury płasko-owalnej o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wym. 38 x 20 mm i 30 x 15 mm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w kolorze aluminium (srebrnym)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Wyprofilowane siedzisko eliminuje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ucisk pod kolanami w trakcie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siedzenia, a szerokie, zaokrąglone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oparcie zapewnia wygodę. 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Podstawa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w kształcie litery H zapewnia wysoką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stabilność. Blat jest chroniony przed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zarysowaniem 3 stopkami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umieszczonymi pod siedziskiem.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Zatyczki z tworzywa chronią podłogę</w:t>
            </w:r>
            <w:r w:rsidR="00261363"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przed zarysowaniem. </w:t>
            </w:r>
          </w:p>
        </w:tc>
        <w:tc>
          <w:tcPr>
            <w:tcW w:w="2976" w:type="dxa"/>
            <w:vAlign w:val="center"/>
          </w:tcPr>
          <w:p w:rsidR="005669EE" w:rsidRDefault="006E72F8" w:rsidP="006E72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628790" wp14:editId="5DF746A6">
                  <wp:extent cx="1190625" cy="1190625"/>
                  <wp:effectExtent l="0" t="0" r="0" b="0"/>
                  <wp:docPr id="11" name="Obraz 11" descr="https://www.mojebambino.pl/c/559-medium_default/krzesla-t-z-regulacja-wysoko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ojebambino.pl/c/559-medium_default/krzesla-t-z-regulacja-wysokos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F8" w:rsidTr="006E72F8">
        <w:tc>
          <w:tcPr>
            <w:tcW w:w="520" w:type="dxa"/>
          </w:tcPr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261363" w:rsidRDefault="00261363" w:rsidP="002613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EE">
              <w:rPr>
                <w:rFonts w:ascii="Times New Roman" w:hAnsi="Times New Roman" w:cs="Times New Roman"/>
              </w:rPr>
              <w:t xml:space="preserve">krzesło z regulacją wysokości </w:t>
            </w:r>
            <w:r>
              <w:rPr>
                <w:rFonts w:ascii="Times New Roman" w:hAnsi="Times New Roman" w:cs="Times New Roman"/>
              </w:rPr>
              <w:t>rozmiar 5-6</w:t>
            </w:r>
            <w:r w:rsidRPr="005669EE">
              <w:rPr>
                <w:rFonts w:ascii="Times New Roman" w:hAnsi="Times New Roman" w:cs="Times New Roman"/>
              </w:rPr>
              <w:t xml:space="preserve"> </w:t>
            </w:r>
          </w:p>
          <w:p w:rsidR="005669EE" w:rsidRDefault="005669EE" w:rsidP="003E2A3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EE" w:rsidRPr="00261363" w:rsidRDefault="00261363" w:rsidP="006E72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Krzesła z siedziskiem i oparciem wykonanym ze sklejki bukowej w kolorze </w:t>
            </w:r>
            <w:r w:rsidR="006E72F8">
              <w:rPr>
                <w:rFonts w:ascii="Times New Roman" w:hAnsi="Times New Roman" w:cs="Times New Roman"/>
                <w:sz w:val="21"/>
                <w:szCs w:val="21"/>
              </w:rPr>
              <w:t>klon/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>buk, o grubości 8 mm w rozmiarach 5-6. Wymiar siedziska :</w:t>
            </w:r>
            <w:r w:rsidRPr="00261363">
              <w:rPr>
                <w:rFonts w:ascii="Verdana" w:hAnsi="Verdana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38,5 x 39 cm. </w:t>
            </w:r>
            <w:r w:rsidRPr="00261363">
              <w:rPr>
                <w:rFonts w:ascii="Verdana" w:hAnsi="Verdana"/>
                <w:color w:val="777777"/>
                <w:sz w:val="21"/>
                <w:szCs w:val="21"/>
                <w:shd w:val="clear" w:color="auto" w:fill="FFFFFF"/>
              </w:rPr>
              <w:t> 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Stelaż został wykonany z rury płasko-owalnej o wym. 38 x 20 mm </w:t>
            </w:r>
            <w:r w:rsidR="006E72F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t xml:space="preserve">i 30 x 15 mm w kolorze aluminium (srebrnym). Wyprofilowane siedzisko eliminuje ucisk pod kolanami w trakcie siedzenia, a szerokie, zaokrąglone oparcie zapewnia wygodę. </w:t>
            </w:r>
            <w:r w:rsidRPr="0026136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Podstawa w kształcie litery H zapewnia wysoką stabilność. Blat jest chroniony przed zarysowaniem 3 stopkami umieszczonymi pod siedziskiem. Zatyczki z tworzywa chronią podłogę przed zarysowaniem. </w:t>
            </w:r>
          </w:p>
        </w:tc>
        <w:tc>
          <w:tcPr>
            <w:tcW w:w="2976" w:type="dxa"/>
            <w:vAlign w:val="center"/>
          </w:tcPr>
          <w:p w:rsidR="005669EE" w:rsidRDefault="006E72F8" w:rsidP="006E72F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B8198F" wp14:editId="47B93AB2">
                  <wp:extent cx="1190625" cy="1190625"/>
                  <wp:effectExtent l="0" t="0" r="0" b="0"/>
                  <wp:docPr id="12" name="Obraz 12" descr="https://www.mojebambino.pl/c/559-medium_default/krzesla-t-z-regulacja-wysoko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ojebambino.pl/c/559-medium_default/krzesla-t-z-regulacja-wysokos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705" w:rsidRPr="0057593D" w:rsidRDefault="00761A56" w:rsidP="0026136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3D">
        <w:rPr>
          <w:rFonts w:ascii="Times New Roman" w:eastAsia="Times New Roman" w:hAnsi="Times New Roman" w:cs="Times New Roman"/>
          <w:sz w:val="24"/>
          <w:szCs w:val="24"/>
        </w:rPr>
        <w:t>Dostawca zobowiązany jest przedstawić atesty, aprobaty techniczne, deklaracje zgodności lub inne dokumenty potwierdzające wprowadzenie przedmiotu umowy do obrotu z godnie z ustawą</w:t>
      </w:r>
    </w:p>
    <w:p w:rsidR="00761A56" w:rsidRPr="00E57C18" w:rsidRDefault="00761A56" w:rsidP="00437705">
      <w:pPr>
        <w:rPr>
          <w:rFonts w:ascii="Times New Roman" w:eastAsia="Times New Roman" w:hAnsi="Times New Roman" w:cs="Times New Roman"/>
        </w:rPr>
      </w:pPr>
      <w:r w:rsidRPr="0057593D">
        <w:rPr>
          <w:rFonts w:ascii="Times New Roman" w:eastAsia="Times New Roman" w:hAnsi="Times New Roman" w:cs="Times New Roman"/>
          <w:sz w:val="24"/>
          <w:szCs w:val="24"/>
        </w:rPr>
        <w:t>o wyrobach budowlanych (Dz. U. nr 92</w:t>
      </w:r>
      <w:r w:rsidR="005B5DA8" w:rsidRPr="0057593D">
        <w:rPr>
          <w:rFonts w:ascii="Times New Roman" w:eastAsia="Times New Roman" w:hAnsi="Times New Roman" w:cs="Times New Roman"/>
          <w:sz w:val="24"/>
          <w:szCs w:val="24"/>
        </w:rPr>
        <w:t xml:space="preserve"> z 2004 r. poz. 881 z </w:t>
      </w:r>
      <w:proofErr w:type="spellStart"/>
      <w:r w:rsidR="005B5DA8" w:rsidRPr="0057593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B5DA8" w:rsidRPr="0057593D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5759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7C18">
        <w:rPr>
          <w:rFonts w:ascii="Times New Roman" w:eastAsia="Times New Roman" w:hAnsi="Times New Roman" w:cs="Times New Roman"/>
          <w:sz w:val="24"/>
          <w:szCs w:val="24"/>
        </w:rPr>
        <w:br/>
      </w:r>
      <w:r w:rsidR="00E57C18" w:rsidRPr="00E57C18">
        <w:rPr>
          <w:rFonts w:ascii="Times New Roman" w:hAnsi="Times New Roman" w:cs="Times New Roman"/>
        </w:rPr>
        <w:t>Zgodne z normą PN-EN 1729-1:2007 oraz PN-EN 1729-2:2012.</w:t>
      </w:r>
    </w:p>
    <w:p w:rsidR="00E57C18" w:rsidRDefault="005B5DA8" w:rsidP="0026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3D">
        <w:rPr>
          <w:rFonts w:ascii="Times New Roman" w:eastAsia="Times New Roman" w:hAnsi="Times New Roman" w:cs="Times New Roman"/>
          <w:sz w:val="24"/>
          <w:szCs w:val="24"/>
        </w:rPr>
        <w:t xml:space="preserve">Równoważność pod względem parametrów technicznych, użytkowych oraz eksploatacyjnych ma </w:t>
      </w:r>
      <w:r w:rsidRPr="0057593D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zapewnić uzyskanie parametrów technicznych nie gorszych od założonych </w:t>
      </w:r>
      <w:r w:rsidRPr="0057593D">
        <w:rPr>
          <w:rFonts w:ascii="Times New Roman" w:eastAsia="Times New Roman" w:hAnsi="Times New Roman" w:cs="Times New Roman"/>
          <w:sz w:val="24"/>
          <w:szCs w:val="24"/>
        </w:rPr>
        <w:br/>
        <w:t xml:space="preserve">w niniejszej SIWZ. </w:t>
      </w:r>
    </w:p>
    <w:p w:rsidR="00E57C18" w:rsidRDefault="00E57C1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57C18" w:rsidSect="00C221E9">
      <w:footerReference w:type="default" r:id="rId11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3A7C"/>
    <w:multiLevelType w:val="hybridMultilevel"/>
    <w:tmpl w:val="6688FC8C"/>
    <w:lvl w:ilvl="0" w:tplc="2A7C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51DA1"/>
    <w:rsid w:val="000A2A21"/>
    <w:rsid w:val="000A68AC"/>
    <w:rsid w:val="000B59A1"/>
    <w:rsid w:val="001741CE"/>
    <w:rsid w:val="0023057B"/>
    <w:rsid w:val="00261363"/>
    <w:rsid w:val="002E173C"/>
    <w:rsid w:val="00394AA4"/>
    <w:rsid w:val="003E2A3A"/>
    <w:rsid w:val="003E5189"/>
    <w:rsid w:val="00414F7D"/>
    <w:rsid w:val="00437705"/>
    <w:rsid w:val="00465FF8"/>
    <w:rsid w:val="00472D77"/>
    <w:rsid w:val="004B5E6A"/>
    <w:rsid w:val="004D6219"/>
    <w:rsid w:val="004F0002"/>
    <w:rsid w:val="00531CF8"/>
    <w:rsid w:val="005503BF"/>
    <w:rsid w:val="005669EE"/>
    <w:rsid w:val="0057593D"/>
    <w:rsid w:val="005B5DA8"/>
    <w:rsid w:val="00606DBB"/>
    <w:rsid w:val="006E3C02"/>
    <w:rsid w:val="006E6FF1"/>
    <w:rsid w:val="006E72F8"/>
    <w:rsid w:val="006F2CC1"/>
    <w:rsid w:val="0070173E"/>
    <w:rsid w:val="00761A56"/>
    <w:rsid w:val="00801192"/>
    <w:rsid w:val="00892E25"/>
    <w:rsid w:val="008F6944"/>
    <w:rsid w:val="00900C8A"/>
    <w:rsid w:val="00930CA5"/>
    <w:rsid w:val="00944158"/>
    <w:rsid w:val="00986FBD"/>
    <w:rsid w:val="00A91079"/>
    <w:rsid w:val="00B35B0C"/>
    <w:rsid w:val="00B35FBD"/>
    <w:rsid w:val="00B377BB"/>
    <w:rsid w:val="00C221E9"/>
    <w:rsid w:val="00C521CA"/>
    <w:rsid w:val="00CB5188"/>
    <w:rsid w:val="00CD18CD"/>
    <w:rsid w:val="00D905AA"/>
    <w:rsid w:val="00DB3321"/>
    <w:rsid w:val="00DD6E7D"/>
    <w:rsid w:val="00E57C18"/>
    <w:rsid w:val="00E7240E"/>
    <w:rsid w:val="00EE7FEB"/>
    <w:rsid w:val="00F25456"/>
    <w:rsid w:val="00F447E8"/>
    <w:rsid w:val="00F50E03"/>
    <w:rsid w:val="00F55271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  <w:style w:type="table" w:styleId="Tabela-Siatka">
    <w:name w:val="Table Grid"/>
    <w:basedOn w:val="Standardowy"/>
    <w:uiPriority w:val="59"/>
    <w:rsid w:val="005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27</cp:revision>
  <dcterms:created xsi:type="dcterms:W3CDTF">2017-02-02T19:49:00Z</dcterms:created>
  <dcterms:modified xsi:type="dcterms:W3CDTF">2019-03-19T23:21:00Z</dcterms:modified>
</cp:coreProperties>
</file>