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156ECEBF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964E70">
        <w:rPr>
          <w:rFonts w:eastAsia="Times New Roman" w:cs="Arial"/>
          <w:sz w:val="20"/>
          <w:szCs w:val="20"/>
          <w:lang w:eastAsia="ar-SA"/>
        </w:rPr>
        <w:t>0</w:t>
      </w:r>
      <w:r w:rsidR="00F278D9">
        <w:rPr>
          <w:rFonts w:eastAsia="Times New Roman" w:cs="Arial"/>
          <w:sz w:val="20"/>
          <w:szCs w:val="20"/>
          <w:lang w:eastAsia="ar-SA"/>
        </w:rPr>
        <w:t>8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964E70">
        <w:rPr>
          <w:rFonts w:eastAsia="Times New Roman" w:cs="Arial"/>
          <w:sz w:val="20"/>
          <w:szCs w:val="20"/>
          <w:lang w:eastAsia="ar-SA"/>
        </w:rPr>
        <w:t>03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0D92A3F5" w14:textId="687C6054" w:rsidR="00F278D9" w:rsidRPr="00F278D9" w:rsidRDefault="00322EC2" w:rsidP="00F278D9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  <w:bookmarkStart w:id="1" w:name="_Hlk159311950"/>
      <w:bookmarkEnd w:id="0"/>
    </w:p>
    <w:p w14:paraId="1DAA7497" w14:textId="77777777" w:rsidR="00F278D9" w:rsidRDefault="00F278D9" w:rsidP="00801BEC">
      <w:pPr>
        <w:jc w:val="both"/>
        <w:rPr>
          <w:rFonts w:cstheme="minorHAnsi"/>
          <w:b/>
          <w:sz w:val="20"/>
          <w:szCs w:val="20"/>
        </w:rPr>
      </w:pPr>
    </w:p>
    <w:p w14:paraId="3CE9E643" w14:textId="06559E66" w:rsidR="00801BEC" w:rsidRPr="00964E70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 w:rsidR="00A26CE9" w:rsidRPr="00964E70">
        <w:rPr>
          <w:rFonts w:cstheme="minorHAnsi"/>
          <w:b/>
          <w:sz w:val="20"/>
          <w:szCs w:val="20"/>
        </w:rPr>
        <w:t>1</w:t>
      </w:r>
      <w:r w:rsidRPr="00964E70">
        <w:rPr>
          <w:rFonts w:cstheme="minorHAnsi"/>
          <w:b/>
          <w:sz w:val="20"/>
          <w:szCs w:val="20"/>
        </w:rPr>
        <w:t>.</w:t>
      </w:r>
      <w:r w:rsidR="0012122E" w:rsidRPr="00964E70">
        <w:rPr>
          <w:rFonts w:cstheme="minorHAnsi"/>
          <w:sz w:val="20"/>
          <w:szCs w:val="20"/>
          <w:shd w:val="clear" w:color="auto" w:fill="FFFFFF"/>
        </w:rPr>
        <w:t> </w:t>
      </w:r>
    </w:p>
    <w:bookmarkEnd w:id="1"/>
    <w:p w14:paraId="2711EBDE" w14:textId="7604C85D" w:rsidR="00A84419" w:rsidRPr="00A84419" w:rsidRDefault="00A84419" w:rsidP="00801BEC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Zamawiający w opisie wykonania nawierzchni placu zabaw podaje, że nawierzchnia powinna składać się z warstwy syntetycznej typu ET. Jest to błędne założenie, gdyż warstwa ET jest stosowana przy nawierzchniach na boiska i w związku z tym nie będzie posiadała certyfikatu na upadek z danej wysokości (HIC). Czy w związku z tym Zamawiający dopuści nawierzchnie przeznaczona na plac zabaw składającą się z dolnej warstwy SBR i górnej warstwy EPDM?</w:t>
      </w:r>
    </w:p>
    <w:p w14:paraId="73CA2ABA" w14:textId="7EC001CC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4AE79B71" w14:textId="2A520D40" w:rsidR="00A84419" w:rsidRPr="00A84419" w:rsidRDefault="00A84419" w:rsidP="00A84419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Należy zaprojektować i wykonać nawierzchnię posiadającą certyfikat na upadek z danej wysokości (HIC) - górna warstwa EPDM, dolna warstwa SBR.</w:t>
      </w:r>
    </w:p>
    <w:p w14:paraId="2581D38A" w14:textId="115A291B" w:rsidR="00F278D9" w:rsidRDefault="00F278D9" w:rsidP="00F278D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  <w:r w:rsidRPr="00964E70">
        <w:rPr>
          <w:rFonts w:cstheme="minorHAnsi"/>
          <w:b/>
          <w:sz w:val="20"/>
          <w:szCs w:val="20"/>
        </w:rPr>
        <w:t>.</w:t>
      </w:r>
      <w:r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78A948C8" w14:textId="36E97978" w:rsidR="00A84419" w:rsidRPr="00A84419" w:rsidRDefault="00A84419" w:rsidP="00F278D9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Czy Zamawiający dopuści nawierzchnie o grubości dostosowanej do wysokości swobodnego upadku dla danego urządzenia placu zabaw?</w:t>
      </w:r>
    </w:p>
    <w:p w14:paraId="3F2E691D" w14:textId="184939B5" w:rsidR="00F278D9" w:rsidRDefault="00F278D9" w:rsidP="00F278D9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F278D9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Odpowiedź: </w:t>
      </w:r>
    </w:p>
    <w:p w14:paraId="0E7C12F0" w14:textId="26FCE746" w:rsidR="00CB5E98" w:rsidRDefault="00A84419" w:rsidP="00A84419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Zamawiający dopuszcza takie rozwiązanie.</w:t>
      </w:r>
    </w:p>
    <w:p w14:paraId="4F411F21" w14:textId="10540AE6" w:rsidR="00A84419" w:rsidRDefault="00A84419" w:rsidP="00A84419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0332C385" w14:textId="4D836E01" w:rsidR="00A84419" w:rsidRDefault="00A84419" w:rsidP="00A84419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91B70BA" w14:textId="4A50B269" w:rsidR="00A84419" w:rsidRDefault="00A84419" w:rsidP="00A8441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3</w:t>
      </w:r>
      <w:r w:rsidRPr="00964E70">
        <w:rPr>
          <w:rFonts w:cstheme="minorHAnsi"/>
          <w:b/>
          <w:sz w:val="20"/>
          <w:szCs w:val="20"/>
        </w:rPr>
        <w:t>.</w:t>
      </w:r>
      <w:r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14D930A0" w14:textId="617B55A7" w:rsidR="00A84419" w:rsidRPr="00A84419" w:rsidRDefault="00A84419" w:rsidP="00A84419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 xml:space="preserve">Czy nawierzchnia placu zabaw ma być wykonana z prefabrykowanych płyt gumowych czy w technologii nawierzchni wylewanej, </w:t>
      </w:r>
      <w:proofErr w:type="spellStart"/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bezspoinowej</w:t>
      </w:r>
      <w:proofErr w:type="spellEnd"/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?</w:t>
      </w:r>
    </w:p>
    <w:p w14:paraId="1E933208" w14:textId="77777777" w:rsidR="00A84419" w:rsidRDefault="00A84419" w:rsidP="00A84419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F278D9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Odpowiedź: </w:t>
      </w:r>
    </w:p>
    <w:p w14:paraId="5391E1E0" w14:textId="1812AD52" w:rsidR="00A84419" w:rsidRPr="00A84419" w:rsidRDefault="00A84419" w:rsidP="00A8441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Zamawiający akceptuje oba rozwiązania.</w:t>
      </w:r>
    </w:p>
    <w:p w14:paraId="3A12F821" w14:textId="383D7C9E" w:rsidR="00A84419" w:rsidRDefault="00A84419" w:rsidP="00A8441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4</w:t>
      </w:r>
      <w:r w:rsidRPr="00964E70">
        <w:rPr>
          <w:rFonts w:cstheme="minorHAnsi"/>
          <w:b/>
          <w:sz w:val="20"/>
          <w:szCs w:val="20"/>
        </w:rPr>
        <w:t>.</w:t>
      </w:r>
      <w:r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461FE80B" w14:textId="76AAD3B4" w:rsidR="00A84419" w:rsidRDefault="00A84419" w:rsidP="00A84419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A84419">
        <w:rPr>
          <w:rFonts w:cstheme="minorHAnsi"/>
          <w:sz w:val="20"/>
          <w:szCs w:val="20"/>
          <w:shd w:val="clear" w:color="auto" w:fill="FFFFFF"/>
        </w:rPr>
        <w:t>Ile elementów typu: wzniesienia do wspinania, tunel, liny do pokonywania toru przeszkód, ścieżka sensoryczna, zabudowana trampolina, ma zostać wykonanych na drugim placu zabaw?</w:t>
      </w:r>
    </w:p>
    <w:p w14:paraId="461647B7" w14:textId="77777777" w:rsidR="00A84419" w:rsidRPr="00A84419" w:rsidRDefault="00A84419" w:rsidP="00A84419">
      <w:pPr>
        <w:spacing w:after="0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782C3FEB" w14:textId="28D31FFA" w:rsidR="00A84419" w:rsidRPr="00A84419" w:rsidRDefault="00A84419" w:rsidP="00A84419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F278D9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Odpowiedź: </w:t>
      </w:r>
    </w:p>
    <w:p w14:paraId="27F7C343" w14:textId="1756D025" w:rsidR="00A84419" w:rsidRDefault="00A84419" w:rsidP="00A84419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Należy wykonać po jednym z wymienionych elementów.</w:t>
      </w:r>
    </w:p>
    <w:p w14:paraId="787BCD44" w14:textId="407EA1E3" w:rsidR="00A84419" w:rsidRDefault="00A84419" w:rsidP="00A84419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69DF589F" w14:textId="77356EA9" w:rsidR="00A84419" w:rsidRDefault="00A84419" w:rsidP="00A8441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lastRenderedPageBreak/>
        <w:t xml:space="preserve">Pytanie nr </w:t>
      </w:r>
      <w:r>
        <w:rPr>
          <w:rFonts w:cstheme="minorHAnsi"/>
          <w:b/>
          <w:sz w:val="20"/>
          <w:szCs w:val="20"/>
        </w:rPr>
        <w:t>5</w:t>
      </w:r>
      <w:r w:rsidRPr="00964E70">
        <w:rPr>
          <w:rFonts w:cstheme="minorHAnsi"/>
          <w:b/>
          <w:sz w:val="20"/>
          <w:szCs w:val="20"/>
        </w:rPr>
        <w:t>.</w:t>
      </w:r>
      <w:r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57E352F6" w14:textId="2E705B7F" w:rsidR="00A84419" w:rsidRPr="00A84419" w:rsidRDefault="00A84419" w:rsidP="00A8441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Ile górek pokrytych nawierzchnią bezpieczną ma się znaleźć na drugim placu zabaw ?</w:t>
      </w:r>
    </w:p>
    <w:p w14:paraId="453226D3" w14:textId="77777777" w:rsidR="00A84419" w:rsidRDefault="00A84419" w:rsidP="00A84419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F278D9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Odpowiedź: </w:t>
      </w:r>
    </w:p>
    <w:p w14:paraId="551568CA" w14:textId="467E8E7D" w:rsidR="00A84419" w:rsidRDefault="00A84419" w:rsidP="00A84419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84419">
        <w:rPr>
          <w:rFonts w:cstheme="minorHAnsi"/>
          <w:color w:val="000000"/>
          <w:sz w:val="20"/>
          <w:szCs w:val="20"/>
          <w:shd w:val="clear" w:color="auto" w:fill="FFFFFF"/>
        </w:rPr>
        <w:t>Należy wykonać jedną górkę pokrytą nawierzchnią bezpieczną.</w:t>
      </w:r>
    </w:p>
    <w:p w14:paraId="002D34FE" w14:textId="77777777" w:rsidR="00A84419" w:rsidRPr="00A84419" w:rsidRDefault="00A84419" w:rsidP="00A84419">
      <w:pPr>
        <w:spacing w:after="0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3216665E" w14:textId="549D0C90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6B427B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B830" w14:textId="77777777" w:rsidR="002C5568" w:rsidRDefault="002C5568" w:rsidP="00322EC2">
      <w:pPr>
        <w:spacing w:after="0" w:line="240" w:lineRule="auto"/>
      </w:pPr>
      <w:r>
        <w:separator/>
      </w:r>
    </w:p>
  </w:endnote>
  <w:endnote w:type="continuationSeparator" w:id="0">
    <w:p w14:paraId="2682D692" w14:textId="77777777" w:rsidR="002C5568" w:rsidRDefault="002C5568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3A66" w14:textId="77777777" w:rsidR="002C5568" w:rsidRDefault="002C5568" w:rsidP="00322EC2">
      <w:pPr>
        <w:spacing w:after="0" w:line="240" w:lineRule="auto"/>
      </w:pPr>
      <w:r>
        <w:separator/>
      </w:r>
    </w:p>
  </w:footnote>
  <w:footnote w:type="continuationSeparator" w:id="0">
    <w:p w14:paraId="2D693DC1" w14:textId="77777777" w:rsidR="002C5568" w:rsidRDefault="002C5568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3FC3"/>
    <w:multiLevelType w:val="hybridMultilevel"/>
    <w:tmpl w:val="A87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76591"/>
    <w:multiLevelType w:val="hybridMultilevel"/>
    <w:tmpl w:val="6142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6E11257"/>
    <w:multiLevelType w:val="hybridMultilevel"/>
    <w:tmpl w:val="A4D0503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294"/>
    <w:multiLevelType w:val="hybridMultilevel"/>
    <w:tmpl w:val="F4F4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19D3"/>
    <w:multiLevelType w:val="hybridMultilevel"/>
    <w:tmpl w:val="BAA0310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5AFA"/>
    <w:multiLevelType w:val="multilevel"/>
    <w:tmpl w:val="D63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72631FA3"/>
    <w:multiLevelType w:val="hybridMultilevel"/>
    <w:tmpl w:val="CE1CABDA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3318F"/>
    <w:multiLevelType w:val="hybridMultilevel"/>
    <w:tmpl w:val="E3E20998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1AAD"/>
    <w:multiLevelType w:val="hybridMultilevel"/>
    <w:tmpl w:val="1F98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C5568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E4AF9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64E70"/>
    <w:rsid w:val="009D3EE3"/>
    <w:rsid w:val="00A162F9"/>
    <w:rsid w:val="00A16C5E"/>
    <w:rsid w:val="00A22307"/>
    <w:rsid w:val="00A22842"/>
    <w:rsid w:val="00A26CE9"/>
    <w:rsid w:val="00A52D6B"/>
    <w:rsid w:val="00A67965"/>
    <w:rsid w:val="00A84419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278D9"/>
    <w:rsid w:val="00F27ED3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278D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D9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2024-03-08T11:33:00Z</dcterms:created>
  <dcterms:modified xsi:type="dcterms:W3CDTF">2024-03-08T11:33:00Z</dcterms:modified>
</cp:coreProperties>
</file>