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="00C677C8">
        <w:rPr>
          <w:rFonts w:ascii="Arial" w:hAnsi="Arial" w:cs="Arial"/>
          <w:iCs/>
          <w:sz w:val="18"/>
          <w:szCs w:val="18"/>
          <w:u w:val="single"/>
        </w:rPr>
        <w:t xml:space="preserve"> b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SIWZ</w:t>
      </w:r>
      <w:r w:rsidR="008C1F6E" w:rsidRPr="008C1F6E">
        <w:rPr>
          <w:rFonts w:ascii="Arial" w:hAnsi="Arial" w:cs="Arial"/>
          <w:iCs/>
          <w:sz w:val="18"/>
          <w:szCs w:val="18"/>
          <w:u w:val="single"/>
        </w:rPr>
        <w:t>/umowy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C677C8">
        <w:rPr>
          <w:rFonts w:ascii="Arial" w:hAnsi="Arial" w:cs="Arial"/>
          <w:b/>
          <w:sz w:val="18"/>
          <w:szCs w:val="18"/>
        </w:rPr>
        <w:t xml:space="preserve"> – </w:t>
      </w:r>
      <w:r w:rsidR="00C677C8" w:rsidRPr="00C677C8">
        <w:rPr>
          <w:rFonts w:ascii="Arial" w:hAnsi="Arial" w:cs="Arial"/>
          <w:b/>
          <w:szCs w:val="18"/>
          <w:u w:val="single"/>
        </w:rPr>
        <w:t>część II</w:t>
      </w:r>
    </w:p>
    <w:bookmarkEnd w:id="0"/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290"/>
        <w:gridCol w:w="3960"/>
        <w:gridCol w:w="3291"/>
      </w:tblGrid>
      <w:tr w:rsidR="00C677C8" w:rsidRPr="008C1F6E" w:rsidTr="00C677C8">
        <w:trPr>
          <w:trHeight w:val="136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C677C8" w:rsidRPr="008C1F6E" w:rsidRDefault="00C677C8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C677C8" w:rsidRPr="008C1F6E" w:rsidRDefault="00C677C8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C677C8" w:rsidRPr="008C1F6E" w:rsidRDefault="00C677C8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C677C8" w:rsidRDefault="00C677C8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C677C8" w:rsidRPr="008C1F6E" w:rsidRDefault="00C677C8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C677C8" w:rsidRPr="008C1F6E" w:rsidTr="00C677C8">
        <w:trPr>
          <w:trHeight w:val="7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C677C8" w:rsidRPr="008C1F6E" w:rsidRDefault="00C677C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77C8" w:rsidRPr="008C1F6E" w:rsidRDefault="00C677C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77C8" w:rsidRPr="008C1F6E" w:rsidRDefault="00C677C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77C8" w:rsidRPr="008C1F6E" w:rsidRDefault="00C677C8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677C8" w:rsidRPr="008C1F6E" w:rsidTr="00C677C8">
        <w:trPr>
          <w:cantSplit/>
          <w:trHeight w:val="332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8C1F6E" w:rsidRDefault="00C677C8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MODUŁ: SFP+ SM</w:t>
            </w:r>
          </w:p>
        </w:tc>
      </w:tr>
      <w:tr w:rsidR="00C677C8" w:rsidRPr="008C1F6E" w:rsidTr="00C677C8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256B00" w:rsidRDefault="00C677C8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 xml:space="preserve">Moduł SFP+ 1x 10 </w:t>
            </w:r>
            <w:proofErr w:type="spellStart"/>
            <w:r w:rsidRPr="00256B00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  <w:r w:rsidRPr="00256B00">
              <w:rPr>
                <w:rFonts w:ascii="Arial" w:hAnsi="Arial" w:cs="Arial"/>
                <w:b/>
                <w:sz w:val="18"/>
                <w:szCs w:val="18"/>
              </w:rPr>
              <w:t xml:space="preserve"> LC SM, 10km, Tx:1310nm, DDMI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77C8" w:rsidRPr="008C1F6E" w:rsidRDefault="00C677C8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677C8" w:rsidRPr="008C1F6E" w:rsidRDefault="00C677C8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1735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Prędkość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proofErr w:type="spellStart"/>
            <w:r w:rsidRPr="00256B00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</w:p>
          <w:p w:rsidR="00C677C8" w:rsidRPr="001C2AFF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Port: 1x 10 </w:t>
            </w:r>
            <w:proofErr w:type="spellStart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Gbps</w:t>
            </w:r>
            <w:proofErr w:type="spellEnd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LC SM Duplex</w:t>
            </w:r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Typ światłowodu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Pr="00256B00">
              <w:rPr>
                <w:rFonts w:ascii="Arial" w:hAnsi="Arial" w:cs="Arial"/>
                <w:b/>
                <w:sz w:val="18"/>
                <w:szCs w:val="18"/>
              </w:rPr>
              <w:t>jednomodowy</w:t>
            </w:r>
            <w:proofErr w:type="spellEnd"/>
            <w:r w:rsidRPr="00256B00">
              <w:rPr>
                <w:rFonts w:ascii="Arial" w:hAnsi="Arial" w:cs="Arial"/>
                <w:b/>
                <w:sz w:val="18"/>
                <w:szCs w:val="18"/>
              </w:rPr>
              <w:t xml:space="preserve"> (SM)</w:t>
            </w:r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Długość fali TX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1310 </w:t>
            </w:r>
            <w:proofErr w:type="spellStart"/>
            <w:r w:rsidRPr="00256B00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Długość fali RX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1310 </w:t>
            </w:r>
            <w:proofErr w:type="spellStart"/>
            <w:r w:rsidRPr="00256B00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Typ modułu: SFP+</w:t>
            </w:r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Diagnostyka DDM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C677C8" w:rsidRPr="00256B00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Okablowanie portu: 8.3/125, 8.7/125, 9/125, 10/125 µm</w:t>
            </w:r>
          </w:p>
          <w:p w:rsidR="00C677C8" w:rsidRPr="00C31A79" w:rsidRDefault="00C677C8" w:rsidP="00256B0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Obudowa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  <w:t>metal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77C8" w:rsidRPr="008C1F6E" w:rsidRDefault="00C677C8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677C8" w:rsidRPr="008C1F6E" w:rsidRDefault="00C677C8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182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87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256B00" w:rsidRDefault="00C677C8" w:rsidP="005871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>Zasięg portu</w:t>
            </w:r>
            <w:r w:rsidRPr="00256B00">
              <w:rPr>
                <w:rFonts w:ascii="Arial" w:hAnsi="Arial" w:cs="Arial"/>
                <w:b/>
                <w:sz w:val="18"/>
                <w:szCs w:val="18"/>
              </w:rPr>
              <w:tab/>
              <w:t>20km</w:t>
            </w:r>
          </w:p>
          <w:p w:rsidR="00C677C8" w:rsidRPr="008C1F6E" w:rsidRDefault="00C677C8" w:rsidP="005871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77C8" w:rsidRPr="008C1F6E" w:rsidRDefault="00C677C8" w:rsidP="0058713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677C8" w:rsidRPr="008C1F6E" w:rsidRDefault="00C677C8" w:rsidP="00587131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182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5871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Wymagana zgodność z posiadanymi przez zamawiającego przełącznikami sieciowymi D-Link i Ubiquiti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77C8" w:rsidRPr="008C1F6E" w:rsidRDefault="00C677C8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677C8" w:rsidRPr="008C1F6E" w:rsidRDefault="00C677C8" w:rsidP="001870F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C677C8" w:rsidRPr="008C1F6E" w:rsidRDefault="00C677C8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E257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677C8" w:rsidRPr="008C1F6E" w:rsidRDefault="00C677C8" w:rsidP="00E71C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MODUŁ: SFP+ MM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2D4B4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6174">
              <w:rPr>
                <w:rFonts w:ascii="Arial" w:hAnsi="Arial" w:cs="Arial"/>
                <w:b/>
                <w:sz w:val="18"/>
                <w:szCs w:val="18"/>
              </w:rPr>
              <w:t xml:space="preserve">Moduł SFP+ 1x 10 </w:t>
            </w:r>
            <w:proofErr w:type="spellStart"/>
            <w:r w:rsidRPr="00606174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  <w:r w:rsidRPr="00606174">
              <w:rPr>
                <w:rFonts w:ascii="Arial" w:hAnsi="Arial" w:cs="Arial"/>
                <w:b/>
                <w:sz w:val="18"/>
                <w:szCs w:val="18"/>
              </w:rPr>
              <w:t xml:space="preserve"> LC MM, 300 m, TX:850nm, DDMI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C677C8" w:rsidRPr="004F1776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Prędkość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F1776">
              <w:rPr>
                <w:rFonts w:ascii="Arial" w:hAnsi="Arial" w:cs="Arial"/>
                <w:b/>
                <w:sz w:val="18"/>
                <w:szCs w:val="18"/>
              </w:rPr>
              <w:t xml:space="preserve"> 10 </w:t>
            </w:r>
            <w:proofErr w:type="spellStart"/>
            <w:r w:rsidRPr="004F1776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</w:p>
          <w:p w:rsidR="00C677C8" w:rsidRPr="004F1776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F1776">
              <w:rPr>
                <w:rFonts w:ascii="Arial" w:hAnsi="Arial" w:cs="Arial"/>
                <w:b/>
                <w:sz w:val="18"/>
                <w:szCs w:val="18"/>
              </w:rPr>
              <w:t>Złącze</w:t>
            </w:r>
            <w:r w:rsidRPr="004F1776">
              <w:rPr>
                <w:rFonts w:ascii="Arial" w:hAnsi="Arial" w:cs="Arial"/>
                <w:b/>
                <w:sz w:val="18"/>
                <w:szCs w:val="18"/>
              </w:rPr>
              <w:tab/>
              <w:t>LC Duplex</w:t>
            </w:r>
          </w:p>
          <w:p w:rsidR="00C677C8" w:rsidRPr="004F1776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F1776">
              <w:rPr>
                <w:rFonts w:ascii="Arial" w:hAnsi="Arial" w:cs="Arial"/>
                <w:b/>
                <w:sz w:val="18"/>
                <w:szCs w:val="18"/>
              </w:rPr>
              <w:t>Typ światłowodu</w:t>
            </w:r>
            <w:r w:rsidRPr="004F1776">
              <w:rPr>
                <w:rFonts w:ascii="Arial" w:hAnsi="Arial" w:cs="Arial"/>
                <w:b/>
                <w:sz w:val="18"/>
                <w:szCs w:val="18"/>
              </w:rPr>
              <w:tab/>
              <w:t>wielomodowy (MM)</w:t>
            </w:r>
          </w:p>
          <w:p w:rsidR="00C677C8" w:rsidRPr="004F1776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F1776">
              <w:rPr>
                <w:rFonts w:ascii="Arial" w:hAnsi="Arial" w:cs="Arial"/>
                <w:b/>
                <w:sz w:val="18"/>
                <w:szCs w:val="18"/>
              </w:rPr>
              <w:t>Długość fali TX</w:t>
            </w:r>
            <w:r w:rsidRPr="004F177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850 </w:t>
            </w:r>
            <w:proofErr w:type="spellStart"/>
            <w:r w:rsidRPr="004F1776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  <w:p w:rsidR="00C677C8" w:rsidRPr="004F1776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F1776">
              <w:rPr>
                <w:rFonts w:ascii="Arial" w:hAnsi="Arial" w:cs="Arial"/>
                <w:b/>
                <w:sz w:val="18"/>
                <w:szCs w:val="18"/>
              </w:rPr>
              <w:t>Długość fali RX</w:t>
            </w:r>
            <w:r w:rsidRPr="004F177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850 </w:t>
            </w:r>
            <w:proofErr w:type="spellStart"/>
            <w:r w:rsidRPr="004F1776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  <w:p w:rsidR="00C677C8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F1776">
              <w:rPr>
                <w:rFonts w:ascii="Arial" w:hAnsi="Arial" w:cs="Arial"/>
                <w:b/>
                <w:sz w:val="18"/>
                <w:szCs w:val="18"/>
              </w:rPr>
              <w:t>Diagnostyka DDM</w:t>
            </w:r>
          </w:p>
          <w:p w:rsidR="00C677C8" w:rsidRPr="008C1F6E" w:rsidRDefault="00C677C8" w:rsidP="004F17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Obudowa metalowa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256B00" w:rsidRDefault="00C677C8" w:rsidP="005871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56B00">
              <w:rPr>
                <w:rFonts w:ascii="Arial" w:hAnsi="Arial" w:cs="Arial"/>
                <w:b/>
                <w:sz w:val="18"/>
                <w:szCs w:val="18"/>
              </w:rPr>
              <w:t xml:space="preserve">Zasięg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portu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300m</w:t>
            </w:r>
          </w:p>
          <w:p w:rsidR="00C677C8" w:rsidRPr="00256B00" w:rsidRDefault="00C677C8" w:rsidP="0060617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19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5871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Wymagana zgodność z posiadanymi przez zamawiającego przełącznikami sieciowymi D-Link i Ubiquiti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C677C8" w:rsidRDefault="00C677C8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8C1F6E" w:rsidRDefault="00C677C8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A508E3" w:rsidRDefault="00C677C8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F75CB5" w:rsidRDefault="00C677C8" w:rsidP="00985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DAC SFP+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B6696B" w:rsidRDefault="00C677C8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 xml:space="preserve">Pasywny kabel Direct </w:t>
            </w:r>
            <w:proofErr w:type="spellStart"/>
            <w:r w:rsidRPr="006044AA">
              <w:rPr>
                <w:rFonts w:ascii="Arial" w:hAnsi="Arial" w:cs="Arial"/>
                <w:b/>
                <w:sz w:val="18"/>
                <w:szCs w:val="18"/>
              </w:rPr>
              <w:t>Attach</w:t>
            </w:r>
            <w:proofErr w:type="spellEnd"/>
            <w:r w:rsidRPr="006044AA">
              <w:rPr>
                <w:rFonts w:ascii="Arial" w:hAnsi="Arial" w:cs="Arial"/>
                <w:b/>
                <w:sz w:val="18"/>
                <w:szCs w:val="18"/>
              </w:rPr>
              <w:t xml:space="preserve"> (DAC) obustronnie zakończony modułami SFP+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rzewód miedziany SFP+, pasywny</w:t>
            </w:r>
          </w:p>
          <w:p w:rsidR="00C677C8" w:rsidRPr="006044AA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Długość: </w:t>
            </w:r>
            <w:r w:rsidRPr="006044AA">
              <w:rPr>
                <w:rFonts w:ascii="Arial" w:hAnsi="Arial" w:cs="Arial"/>
                <w:b/>
                <w:sz w:val="18"/>
                <w:szCs w:val="18"/>
              </w:rPr>
              <w:t xml:space="preserve">2,0m </w:t>
            </w:r>
          </w:p>
          <w:p w:rsidR="00C677C8" w:rsidRPr="006044AA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 xml:space="preserve">Przepustowość: 10 </w:t>
            </w:r>
            <w:proofErr w:type="spellStart"/>
            <w:r w:rsidRPr="006044AA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</w:p>
          <w:p w:rsidR="00C677C8" w:rsidRPr="006044AA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>Typ modułu: SFP+</w:t>
            </w:r>
          </w:p>
          <w:p w:rsidR="00C677C8" w:rsidRPr="006044AA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 xml:space="preserve">Kompatybilność: SFP+ MSA oraz </w:t>
            </w:r>
            <w:proofErr w:type="spellStart"/>
            <w:r w:rsidRPr="006044AA">
              <w:rPr>
                <w:rFonts w:ascii="Arial" w:hAnsi="Arial" w:cs="Arial"/>
                <w:b/>
                <w:sz w:val="18"/>
                <w:szCs w:val="18"/>
              </w:rPr>
              <w:t>RoHS</w:t>
            </w:r>
            <w:proofErr w:type="spellEnd"/>
          </w:p>
          <w:p w:rsidR="00C677C8" w:rsidRPr="00B6696B" w:rsidRDefault="00C677C8" w:rsidP="006044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4AA">
              <w:rPr>
                <w:rFonts w:ascii="Arial" w:hAnsi="Arial" w:cs="Arial"/>
                <w:b/>
                <w:sz w:val="18"/>
                <w:szCs w:val="18"/>
              </w:rPr>
              <w:t>Długość: 2m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B6696B" w:rsidRDefault="00C677C8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Wymagana zgodność z posiadanymi przez zamawiającego przełącznikami sieciowymi D-Link i Ubiquiti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F75CB5" w:rsidTr="00C677C8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F75CB5" w:rsidRDefault="00C677C8" w:rsidP="00363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MEDIAKONWERTER SFP+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Konwerter</w:t>
            </w:r>
            <w:proofErr w:type="spellEnd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10G RJ-45/slot SFP+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Standardy</w:t>
            </w:r>
            <w:proofErr w:type="spellEnd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: 1000Base-T, 2.5GBase-T, 5Gbase-T, 10Gbase-T, 1000Base-X, 2500Base-X, 5GBase-R , 10GBase-R</w:t>
            </w:r>
          </w:p>
          <w:p w:rsidR="00C677C8" w:rsidRPr="001C2AFF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Port 1: 10G/5G/2.5G/1Gbps RJ-45</w:t>
            </w:r>
          </w:p>
          <w:p w:rsidR="00C677C8" w:rsidRPr="00A13BB4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3BB4">
              <w:rPr>
                <w:rFonts w:ascii="Arial" w:hAnsi="Arial" w:cs="Arial"/>
                <w:b/>
                <w:sz w:val="18"/>
                <w:szCs w:val="18"/>
              </w:rPr>
              <w:t>Okablowanie portu 1: UTP/STP</w:t>
            </w:r>
          </w:p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3BB4">
              <w:rPr>
                <w:rFonts w:ascii="Arial" w:hAnsi="Arial" w:cs="Arial"/>
                <w:b/>
                <w:sz w:val="18"/>
                <w:szCs w:val="18"/>
              </w:rPr>
              <w:t>Port 2: slot na moduł SFP+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Obudowa metalowa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A508E3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A508E3" w:rsidRDefault="00C677C8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F75CB5" w:rsidTr="00C677C8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F75CB5" w:rsidRDefault="00C677C8" w:rsidP="000E1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MEDIAKONWERTER SFP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>Konwerter</w:t>
            </w:r>
            <w:proofErr w:type="spellEnd"/>
            <w:r w:rsidRPr="001C2A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1000Mbs RJ-45/slot SFP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CA76C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C9">
              <w:rPr>
                <w:rFonts w:ascii="Arial" w:hAnsi="Arial" w:cs="Arial"/>
                <w:b/>
                <w:sz w:val="18"/>
                <w:szCs w:val="18"/>
              </w:rPr>
              <w:t>Standardy: IEEE 802.3/ab/z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A13BB4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Port 1: </w:t>
            </w:r>
            <w:proofErr w:type="spellStart"/>
            <w:r w:rsidRPr="00A13BB4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  <w:r w:rsidRPr="00A13BB4">
              <w:rPr>
                <w:rFonts w:ascii="Arial" w:hAnsi="Arial" w:cs="Arial"/>
                <w:b/>
                <w:sz w:val="18"/>
                <w:szCs w:val="18"/>
              </w:rPr>
              <w:t xml:space="preserve"> RJ-45</w:t>
            </w:r>
          </w:p>
          <w:p w:rsidR="00C677C8" w:rsidRPr="00A13BB4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3BB4">
              <w:rPr>
                <w:rFonts w:ascii="Arial" w:hAnsi="Arial" w:cs="Arial"/>
                <w:b/>
                <w:sz w:val="18"/>
                <w:szCs w:val="18"/>
              </w:rPr>
              <w:t>Okablowanie portu 1: UTP/STP</w:t>
            </w:r>
          </w:p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1C2AFF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3BB4">
              <w:rPr>
                <w:rFonts w:ascii="Arial" w:hAnsi="Arial" w:cs="Arial"/>
                <w:b/>
                <w:sz w:val="18"/>
                <w:szCs w:val="18"/>
              </w:rPr>
              <w:t>Port 2: slot na moduł SFP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Obudowa metalowa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F75CB5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SFP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0B72">
              <w:rPr>
                <w:rFonts w:ascii="Arial" w:hAnsi="Arial" w:cs="Arial"/>
                <w:b/>
                <w:sz w:val="18"/>
                <w:szCs w:val="18"/>
              </w:rPr>
              <w:t xml:space="preserve">Moduł SFP 1x 1000 </w:t>
            </w:r>
            <w:proofErr w:type="spellStart"/>
            <w:r w:rsidRPr="00230B72">
              <w:rPr>
                <w:rFonts w:ascii="Arial" w:hAnsi="Arial" w:cs="Arial"/>
                <w:b/>
                <w:sz w:val="18"/>
                <w:szCs w:val="18"/>
              </w:rPr>
              <w:t>Mbps</w:t>
            </w:r>
            <w:proofErr w:type="spellEnd"/>
            <w:r w:rsidRPr="00230B72">
              <w:rPr>
                <w:rFonts w:ascii="Arial" w:hAnsi="Arial" w:cs="Arial"/>
                <w:b/>
                <w:sz w:val="18"/>
                <w:szCs w:val="18"/>
              </w:rPr>
              <w:t xml:space="preserve"> LC SM, 20 km, TX: 1310 </w:t>
            </w:r>
            <w:proofErr w:type="spellStart"/>
            <w:r w:rsidRPr="00230B72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  <w:r w:rsidRPr="00230B72">
              <w:rPr>
                <w:rFonts w:ascii="Arial" w:hAnsi="Arial" w:cs="Arial"/>
                <w:b/>
                <w:sz w:val="18"/>
                <w:szCs w:val="18"/>
              </w:rPr>
              <w:t>, DDM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281B18" w:rsidRDefault="00C677C8" w:rsidP="00281B1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 xml:space="preserve">Prędkość do 1,25 </w:t>
            </w:r>
            <w:proofErr w:type="spellStart"/>
            <w:r w:rsidRPr="00281B18">
              <w:rPr>
                <w:rFonts w:ascii="Arial" w:hAnsi="Arial" w:cs="Arial"/>
                <w:b/>
                <w:sz w:val="18"/>
                <w:szCs w:val="18"/>
              </w:rPr>
              <w:t>Gbps</w:t>
            </w:r>
            <w:proofErr w:type="spellEnd"/>
          </w:p>
          <w:p w:rsidR="00C677C8" w:rsidRPr="00281B18" w:rsidRDefault="00C677C8" w:rsidP="00281B1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>Złącze</w:t>
            </w:r>
            <w:r w:rsidRPr="00281B18">
              <w:rPr>
                <w:rFonts w:ascii="Arial" w:hAnsi="Arial" w:cs="Arial"/>
                <w:b/>
                <w:sz w:val="18"/>
                <w:szCs w:val="18"/>
              </w:rPr>
              <w:tab/>
              <w:t>LC Duplex</w:t>
            </w:r>
          </w:p>
          <w:p w:rsidR="00C677C8" w:rsidRPr="00281B18" w:rsidRDefault="00C677C8" w:rsidP="00281B1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>Typ światłowodu</w:t>
            </w:r>
            <w:r w:rsidRPr="00281B18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Pr="00281B18">
              <w:rPr>
                <w:rFonts w:ascii="Arial" w:hAnsi="Arial" w:cs="Arial"/>
                <w:b/>
                <w:sz w:val="18"/>
                <w:szCs w:val="18"/>
              </w:rPr>
              <w:t>jednomodowy</w:t>
            </w:r>
            <w:proofErr w:type="spellEnd"/>
            <w:r w:rsidRPr="00281B18">
              <w:rPr>
                <w:rFonts w:ascii="Arial" w:hAnsi="Arial" w:cs="Arial"/>
                <w:b/>
                <w:sz w:val="18"/>
                <w:szCs w:val="18"/>
              </w:rPr>
              <w:t xml:space="preserve"> (SM)</w:t>
            </w:r>
          </w:p>
          <w:p w:rsidR="00C677C8" w:rsidRPr="00281B18" w:rsidRDefault="00C677C8" w:rsidP="00281B1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>Długość fali TX</w:t>
            </w:r>
            <w:r w:rsidRPr="00281B1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1310 </w:t>
            </w:r>
            <w:proofErr w:type="spellStart"/>
            <w:r w:rsidRPr="00281B18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  <w:p w:rsidR="00C677C8" w:rsidRPr="008C1F6E" w:rsidRDefault="00C677C8" w:rsidP="00281B1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>Długość fali RX</w:t>
            </w:r>
            <w:r w:rsidRPr="00281B1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1310 </w:t>
            </w:r>
            <w:proofErr w:type="spellStart"/>
            <w:r w:rsidRPr="00281B18">
              <w:rPr>
                <w:rFonts w:ascii="Arial" w:hAnsi="Arial" w:cs="Arial"/>
                <w:b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 xml:space="preserve">Zasięg </w:t>
            </w:r>
            <w:r w:rsidRPr="00281B18">
              <w:rPr>
                <w:rFonts w:ascii="Arial" w:hAnsi="Arial" w:cs="Arial"/>
                <w:b/>
                <w:sz w:val="18"/>
                <w:szCs w:val="18"/>
              </w:rPr>
              <w:tab/>
              <w:t>20km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81B18">
              <w:rPr>
                <w:rFonts w:ascii="Arial" w:hAnsi="Arial" w:cs="Arial"/>
                <w:b/>
                <w:sz w:val="18"/>
                <w:szCs w:val="18"/>
              </w:rPr>
              <w:t>Diagnostyka DDM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Wymagana zgodność z posiadanymi przez zamawiającego przełącznikami sieciowymi D-Link i Ubiquiti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5503DF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PUNKT DOSTĘPOWY WIFI 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Procesor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Dwurdzeniowy 1,35 GHz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512 MB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Interfejs zarządzania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Ethernet</w:t>
            </w:r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sieciowy Ethernet, 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1 gigabitowy port 10/100/1000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Przyciski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Reset do ustawień fabrycznych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Diody LED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RGB</w:t>
            </w:r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Sposób zasilania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Pasywne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PoE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 48V, 802.3at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Maksymalny pobór mocy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16,5 W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Moc nadawcza: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2,4 GHz: 26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dBm</w:t>
            </w:r>
            <w:proofErr w:type="spellEnd"/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5 GHz: 26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MIMO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2,4 GHz: 4x4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5 GHz: 4x4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Maksymalna teoretyczna przepustowość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2,4 GHz: 600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5 GHz: 2400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Zysk energetyczny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2,4 GHz: 4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dBi</w:t>
            </w:r>
            <w:proofErr w:type="spellEnd"/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5 GHz: 5,5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dBi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Montaż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Na ścianie lub suficie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Dopuszczalna temperatura pracy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Od -30 do 60 st. C</w:t>
            </w:r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Dopuszczalna wilgotność powietrza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5%-95% niekondensująca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Standardy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WiFi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802.11a/b/g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Wi-Fi 4/Wi-Fi 5/Wi-Fi 6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Zabezpieczenia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WPA-PSK, WPA-Enterprise (WPA/WPA2/WPA3)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BSSID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8 na radio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VLAN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8021Q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Zaawansowany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QoS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Limit na użytkownika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Izolacja ruchu gości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Maksymalna ilość klientów jednocześnie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>300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Teoretyczna przepustowość transmisji bezprzewodowej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>802.11a</w:t>
            </w:r>
            <w:r w:rsidRPr="00EE3B6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6, 9, 12, 18, 24, 36, 48, 54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C677C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77C8">
              <w:rPr>
                <w:rFonts w:ascii="Arial" w:hAnsi="Arial" w:cs="Arial"/>
                <w:b/>
                <w:sz w:val="18"/>
                <w:szCs w:val="18"/>
                <w:lang w:val="en-US"/>
              </w:rPr>
              <w:t>802.11b</w:t>
            </w:r>
            <w:r w:rsidRPr="00C677C8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1, 2, 5.5, 11 Mb/s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>802.11g</w:t>
            </w: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6, 9, 12, 18, 24, 36, 48, 54 Mb/s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>802.11n (Wi-Fi 4)</w:t>
            </w: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6,5 - 600 Mb/s (MCS0 - MCS31, HT20/40)</w:t>
            </w:r>
          </w:p>
          <w:p w:rsidR="00C677C8" w:rsidRPr="000C7828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828">
              <w:rPr>
                <w:rFonts w:ascii="Arial" w:hAnsi="Arial" w:cs="Arial"/>
                <w:b/>
                <w:sz w:val="18"/>
                <w:szCs w:val="18"/>
                <w:lang w:val="en-US"/>
              </w:rPr>
              <w:t>802.11ac (Wi-Fi 5)</w:t>
            </w:r>
            <w:r w:rsidRPr="000C7828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6,5 Mb/s - 1,7 Gb/s (MCS0 - MCS9 NSS1/2/3/4, VHT 20/40/80/160)</w:t>
            </w:r>
          </w:p>
          <w:p w:rsidR="00C677C8" w:rsidRPr="00EE3B6D" w:rsidRDefault="00C677C8" w:rsidP="00EE3B6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>802.11ax (Wi-Fi 6)</w:t>
            </w:r>
            <w:r w:rsidRPr="00EE3B6D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>7,3 Mb/s - 2,4 Gb/s (MCS0 - MCS11 NSS1/2/3/4, HE 20/40/80/160)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Zarzadzanie przez oprogramowanie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Ubiquiti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3B6D">
              <w:rPr>
                <w:rFonts w:ascii="Arial" w:hAnsi="Arial" w:cs="Arial"/>
                <w:b/>
                <w:sz w:val="18"/>
                <w:szCs w:val="18"/>
              </w:rPr>
              <w:t>UniFi</w:t>
            </w:r>
            <w:proofErr w:type="spellEnd"/>
            <w:r w:rsidRPr="00EE3B6D">
              <w:rPr>
                <w:rFonts w:ascii="Arial" w:hAnsi="Arial" w:cs="Arial"/>
                <w:b/>
                <w:sz w:val="18"/>
                <w:szCs w:val="18"/>
              </w:rPr>
              <w:t xml:space="preserve"> Network Controller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6A27A1" w:rsidRDefault="00C677C8" w:rsidP="004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PRZEŁĄCZNIK SIECIOWY 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Przełącznik warstwy 2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8 portów 10G SFP+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1,3-calowy ekran dotykowy z funkcją zarządzania przełącznikami </w:t>
            </w:r>
          </w:p>
          <w:p w:rsidR="00C677C8" w:rsidRPr="008C1F6E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Zarzadzanie przez oprogramowanie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Ubiquiti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UniFi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 Network Controller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obudowa przystosowana do szafy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Rack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 19";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Przepustowość non-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blockin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80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Gb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Przepustowość przełączania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160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Gb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Prędkość przekazywania pakietów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119,04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Mp</w:t>
            </w:r>
            <w:proofErr w:type="spellEnd"/>
            <w:r w:rsidRPr="004201A2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Maksymalny pobór mocy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30 W</w:t>
            </w:r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Sposób zasilania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AC 100 - 240 V AC, 50 / 60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Hz</w:t>
            </w:r>
            <w:proofErr w:type="spellEnd"/>
          </w:p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Zasilacz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Wbudowany zasilacz AC, 36 W</w:t>
            </w:r>
          </w:p>
          <w:p w:rsidR="00C677C8" w:rsidRPr="000C7828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7828">
              <w:rPr>
                <w:rFonts w:ascii="Arial" w:hAnsi="Arial" w:cs="Arial"/>
                <w:b/>
                <w:sz w:val="18"/>
                <w:szCs w:val="18"/>
              </w:rPr>
              <w:t>Interfejs zarządzania</w:t>
            </w:r>
            <w:r w:rsidRPr="000C7828">
              <w:rPr>
                <w:rFonts w:ascii="Arial" w:hAnsi="Arial" w:cs="Arial"/>
                <w:b/>
                <w:sz w:val="18"/>
                <w:szCs w:val="18"/>
              </w:rPr>
              <w:tab/>
              <w:t>Ethernet In-Band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4201A2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Dopuszczalna temperatura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Od -5 do 40 st. C</w:t>
            </w:r>
          </w:p>
          <w:p w:rsidR="00C677C8" w:rsidRPr="008C1F6E" w:rsidRDefault="00C677C8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Dopuszczalna wilgotność powietrza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10%-90% niekondensująca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Ikona aktualizacji: trwa aktualizacja </w:t>
            </w:r>
            <w:proofErr w:type="spellStart"/>
            <w:r w:rsidRPr="004201A2">
              <w:rPr>
                <w:rFonts w:ascii="Arial" w:hAnsi="Arial" w:cs="Arial"/>
                <w:b/>
                <w:sz w:val="18"/>
                <w:szCs w:val="18"/>
              </w:rPr>
              <w:t>firmware'u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SIECIOWY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Interfejsy sieciowe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12x SFP+ 1/10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Gb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  <w:lang w:val="en-US"/>
              </w:rPr>
              <w:t>4x 10G Ethernet 1/10 Gb/s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Zarzadzanie przez oprogramowanie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Ubiquiti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UniFi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Network Controller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Łączna przepustowość (non-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blocking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160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Gb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Przepustowość przełączania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320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Gb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Prędkość przekazywania pakietów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238,10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Mp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  <w:p w:rsidR="00C677C8" w:rsidRPr="008C1F6E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Maksymalny pobór mocy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  <w:t>36 W (nie licząc modułów SFP/SFP+)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Sposób zasilania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77C8" w:rsidRPr="00F33FE0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AC: 100 - 240 V AC</w:t>
            </w:r>
          </w:p>
          <w:p w:rsidR="00C677C8" w:rsidRPr="008C1F6E" w:rsidRDefault="00C677C8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50 - 60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>nterfejs zarządzania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  <w:t>1x RJ45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Montaż w szafie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rack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19'', wysokość 1 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F06823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677C8" w:rsidRPr="00F33FE0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PUNKT DOSTĘPOWY WIFI 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BF5F27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Zarzadzanie przez oprogramowanie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Ubiquiti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33FE0">
              <w:rPr>
                <w:rFonts w:ascii="Arial" w:hAnsi="Arial" w:cs="Arial"/>
                <w:b/>
                <w:sz w:val="18"/>
                <w:szCs w:val="18"/>
              </w:rPr>
              <w:t>UniFi</w:t>
            </w:r>
            <w:proofErr w:type="spellEnd"/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Network Controller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Obsługa 10Gigabit Ethernet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Quad-Radio 4x4 MU-MIMO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 xml:space="preserve">Trzy radia 5 GHz 802.11ac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 xml:space="preserve">Łączna szybkość transmisji radiowej 5,2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 xml:space="preserve"> / s w paśmie 5 GHz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Dedykowane radio bezpieczeństwa z trwałym zarządzaniem zagrożeniami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Limit skojarzeń klientów 1500</w:t>
            </w:r>
          </w:p>
          <w:p w:rsidR="00C677C8" w:rsidRPr="00BF5F27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 xml:space="preserve">W zestawie zasilacz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 xml:space="preserve"> 802.3bt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Częstotliwość pracy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Dual Band (2.4GHz, 5GHz)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Ilość portów LAN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1x [10/100/1000M (RJ45)] , 1x [1/10G (RJ45)] ,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Maksymalna prędkość transmisji bezprzewodowej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 xml:space="preserve">2150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>/s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4199">
              <w:rPr>
                <w:rFonts w:ascii="Arial" w:hAnsi="Arial" w:cs="Arial"/>
                <w:sz w:val="18"/>
                <w:szCs w:val="18"/>
                <w:lang w:val="en-US"/>
              </w:rPr>
              <w:t xml:space="preserve">Standard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  <w:lang w:val="en-US"/>
              </w:rPr>
              <w:t>sieci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  <w:lang w:val="en-US"/>
              </w:rPr>
              <w:t xml:space="preserve"> LAN</w:t>
            </w:r>
            <w:r w:rsidRPr="00514199">
              <w:rPr>
                <w:rFonts w:ascii="Arial" w:hAnsi="Arial" w:cs="Arial"/>
                <w:sz w:val="18"/>
                <w:szCs w:val="18"/>
                <w:lang w:val="en-US"/>
              </w:rPr>
              <w:tab/>
              <w:t>Gigabit Ethernet 10/100/1000 Mb/s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Standardy sieci bezprzewodowej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 xml:space="preserve">IEEE 802.11a, IEEE 802.11ac, IEEE 802.11ac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 xml:space="preserve"> 2, IEEE 802.11b, IEEE 802.11g, IEEE 802.11n,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Rodzaj zasilania urządzenia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 xml:space="preserve"> 802.3bt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Typ anten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Zintegrowane</w:t>
            </w:r>
          </w:p>
          <w:p w:rsidR="00C677C8" w:rsidRPr="00BF5F27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Typ MIMO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MU-MIMO 4x4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 xml:space="preserve">Zabezpieczenia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514199">
              <w:rPr>
                <w:rFonts w:ascii="Arial" w:hAnsi="Arial" w:cs="Arial"/>
                <w:sz w:val="18"/>
                <w:szCs w:val="18"/>
              </w:rPr>
              <w:tab/>
              <w:t>TKIP/AES, WEP, WPA-PSK, WPA/WPA2,</w:t>
            </w:r>
          </w:p>
          <w:p w:rsidR="00C677C8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677C8" w:rsidRPr="00BF5F27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Zysk anteny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11dBi - 20dBi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BF5F27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Odporność na warunki atmosferyczne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IP67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Montaż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VESA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Montaż na słupek/ścianę (wsporniki w zestawie )</w:t>
            </w:r>
          </w:p>
          <w:p w:rsidR="00C677C8" w:rsidRPr="00BF5F27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Temperatura pracy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-10°C do 70°C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Maksymalne zużycie energii elektrycznej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31 W</w:t>
            </w:r>
          </w:p>
          <w:p w:rsidR="00C677C8" w:rsidRPr="00514199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Zakres napięć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>44-57 V DC</w:t>
            </w:r>
          </w:p>
          <w:p w:rsidR="00C677C8" w:rsidRPr="00BF5F27" w:rsidRDefault="00C677C8" w:rsidP="005141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4199">
              <w:rPr>
                <w:rFonts w:ascii="Arial" w:hAnsi="Arial" w:cs="Arial"/>
                <w:sz w:val="18"/>
                <w:szCs w:val="18"/>
              </w:rPr>
              <w:t>Maksymalna moc TX</w:t>
            </w:r>
            <w:r w:rsidRPr="00514199">
              <w:rPr>
                <w:rFonts w:ascii="Arial" w:hAnsi="Arial" w:cs="Arial"/>
                <w:sz w:val="18"/>
                <w:szCs w:val="18"/>
              </w:rPr>
              <w:tab/>
              <w:t xml:space="preserve">25 </w:t>
            </w:r>
            <w:proofErr w:type="spellStart"/>
            <w:r w:rsidRPr="00514199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C677C8" w:rsidRPr="00B72883" w:rsidRDefault="00C677C8" w:rsidP="00A13BB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 xml:space="preserve"> światłowodowy wielomodowy (MM OM2 50/125) duplex z złączem LC-LC o długości 2m.</w:t>
            </w:r>
          </w:p>
        </w:tc>
        <w:tc>
          <w:tcPr>
            <w:tcW w:w="3960" w:type="dxa"/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677C8" w:rsidRPr="00C971D9" w:rsidRDefault="00C677C8" w:rsidP="00A13B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BF5F27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 xml:space="preserve"> światłowodowy wielomodowy (MM OM2 50/125) duplex z złączem LC-LC o długości 1,0 m.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 xml:space="preserve"> światłowodowy wielomodowy (MM OM2 50/125) duplex z złączem SC-LC o długości 2m.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BF5F27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>Patchcord</w:t>
            </w:r>
            <w:proofErr w:type="spellEnd"/>
            <w:r>
              <w:rPr>
                <w:rFonts w:ascii="Helvetica" w:hAnsi="Helvetica"/>
                <w:color w:val="242424"/>
                <w:sz w:val="20"/>
                <w:szCs w:val="20"/>
                <w:shd w:val="clear" w:color="auto" w:fill="FFFFFF"/>
              </w:rPr>
              <w:t xml:space="preserve"> światłowodowy wielomodowy (MM OM1 62,5/125) duplex z złączem SC-SC o długości 1m.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664E3A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761F7A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1F7A">
              <w:rPr>
                <w:rFonts w:ascii="Arial" w:hAnsi="Arial" w:cs="Arial"/>
                <w:sz w:val="18"/>
                <w:szCs w:val="18"/>
              </w:rPr>
              <w:t>Patchcord</w:t>
            </w:r>
            <w:proofErr w:type="spellEnd"/>
            <w:r w:rsidRPr="00761F7A">
              <w:rPr>
                <w:rFonts w:ascii="Arial" w:hAnsi="Arial" w:cs="Arial"/>
                <w:sz w:val="18"/>
                <w:szCs w:val="18"/>
              </w:rPr>
              <w:t xml:space="preserve"> światł</w:t>
            </w:r>
            <w:r>
              <w:rPr>
                <w:rFonts w:ascii="Arial" w:hAnsi="Arial" w:cs="Arial"/>
                <w:sz w:val="18"/>
                <w:szCs w:val="18"/>
              </w:rPr>
              <w:t>owodowy wielomodowy, LC-SC</w:t>
            </w:r>
            <w:r w:rsidRPr="00761F7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761F7A">
              <w:rPr>
                <w:rFonts w:ascii="Arial" w:hAnsi="Arial" w:cs="Arial"/>
                <w:sz w:val="18"/>
                <w:szCs w:val="18"/>
              </w:rPr>
              <w:t xml:space="preserve"> OM1 MM 62,5/125, duplex, 1m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677C8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677C8" w:rsidRPr="008C1F6E" w:rsidRDefault="00C677C8" w:rsidP="00A13B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Patchcord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światłowodowy LC/UPC-LC/UPC SM duplex 3m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A508E3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A508E3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677C8" w:rsidRPr="008C1F6E" w:rsidRDefault="00C677C8" w:rsidP="00A13B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Patchcord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światłowodowy LC/UPC-SC/UPC SM duplex 2m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A508E3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7C8" w:rsidRPr="00A508E3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C677C8" w:rsidRPr="00610FC3" w:rsidRDefault="00C677C8" w:rsidP="00A13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PATCHCORD ŚWIATŁOWODOWY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Patchcord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światłowodowy SC/UPC-SC/UPC SM duplex 2m</w:t>
            </w: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C8" w:rsidRPr="008C1F6E" w:rsidTr="00C677C8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C677C8" w:rsidRPr="008C1F6E" w:rsidRDefault="00C677C8" w:rsidP="00A13B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677C8" w:rsidRPr="008C1F6E" w:rsidRDefault="00C677C8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="00C677C8" w:rsidRPr="008C1F6E" w:rsidRDefault="00C677C8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 xml:space="preserve">Kolumna </w:t>
      </w:r>
      <w:r w:rsidR="00C677C8">
        <w:rPr>
          <w:rFonts w:ascii="Arial" w:hAnsi="Arial" w:cs="Arial"/>
          <w:b/>
          <w:sz w:val="18"/>
          <w:szCs w:val="18"/>
        </w:rPr>
        <w:t>4</w:t>
      </w:r>
      <w:r w:rsidRPr="00A508E3">
        <w:rPr>
          <w:rFonts w:ascii="Arial" w:hAnsi="Arial" w:cs="Arial"/>
          <w:b/>
          <w:sz w:val="18"/>
          <w:szCs w:val="18"/>
        </w:rPr>
        <w:t xml:space="preserve">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3 Opisu przedmiotu zamówienia</w:t>
      </w:r>
      <w:r w:rsidR="00A36F86">
        <w:rPr>
          <w:rFonts w:ascii="Arial" w:hAnsi="Arial" w:cs="Arial"/>
          <w:b/>
          <w:sz w:val="18"/>
          <w:szCs w:val="18"/>
        </w:rPr>
        <w:t xml:space="preserve"> 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</w:t>
      </w:r>
      <w:r w:rsidR="00C677C8">
        <w:rPr>
          <w:rFonts w:ascii="Arial" w:hAnsi="Arial" w:cs="Arial"/>
          <w:b/>
          <w:sz w:val="18"/>
          <w:szCs w:val="18"/>
        </w:rPr>
        <w:t>noważności zgodnie z zapisami S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Nie wypełnienie kol. </w:t>
      </w:r>
      <w:r w:rsidR="00C677C8">
        <w:rPr>
          <w:rFonts w:ascii="Arial" w:hAnsi="Arial" w:cs="Arial"/>
          <w:b/>
          <w:sz w:val="18"/>
          <w:szCs w:val="18"/>
        </w:rPr>
        <w:t>4</w:t>
      </w:r>
      <w:r w:rsidRPr="00917D71">
        <w:rPr>
          <w:rFonts w:ascii="Arial" w:hAnsi="Arial" w:cs="Arial"/>
          <w:b/>
          <w:sz w:val="18"/>
          <w:szCs w:val="18"/>
        </w:rPr>
        <w:t xml:space="preserve"> jest równoznaczne z tym, że Wykonawca oferuje przedmiot zamówienia zgodny z minimalnymi wymaganiami</w:t>
      </w:r>
      <w:r w:rsidR="00C677C8">
        <w:rPr>
          <w:rFonts w:ascii="Arial" w:hAnsi="Arial" w:cs="Arial"/>
          <w:b/>
          <w:sz w:val="18"/>
          <w:szCs w:val="18"/>
        </w:rPr>
        <w:t xml:space="preserve"> Zamawiającego podanymi w kol. 2</w:t>
      </w:r>
      <w:r w:rsidRPr="00917D71">
        <w:rPr>
          <w:rFonts w:ascii="Arial" w:hAnsi="Arial" w:cs="Arial"/>
          <w:b/>
          <w:sz w:val="18"/>
          <w:szCs w:val="18"/>
        </w:rPr>
        <w:t xml:space="preserve"> Opisu.</w:t>
      </w:r>
    </w:p>
    <w:p w:rsidR="00FD6FD7" w:rsidRDefault="00C677C8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powołaniu na zapisy S</w:t>
      </w:r>
      <w:r w:rsidR="00A508E3" w:rsidRPr="00917D71">
        <w:rPr>
          <w:rFonts w:ascii="Arial" w:hAnsi="Arial" w:cs="Arial"/>
          <w:b/>
          <w:sz w:val="18"/>
          <w:szCs w:val="18"/>
        </w:rPr>
        <w:t xml:space="preserve">WZ, Wykonawca ma prawo do zaproponowania innego towaru (zamiennika) o ile posiada on, co najmniej parametry towaru wymienionego w kolumnie </w:t>
      </w:r>
      <w:r>
        <w:rPr>
          <w:rFonts w:ascii="Arial" w:hAnsi="Arial" w:cs="Arial"/>
          <w:b/>
          <w:sz w:val="18"/>
          <w:szCs w:val="18"/>
        </w:rPr>
        <w:t>2</w:t>
      </w:r>
      <w:r w:rsidR="00A508E3" w:rsidRPr="00917D71">
        <w:rPr>
          <w:rFonts w:ascii="Arial" w:hAnsi="Arial" w:cs="Arial"/>
          <w:b/>
          <w:sz w:val="18"/>
          <w:szCs w:val="18"/>
        </w:rPr>
        <w:t xml:space="preserve">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4" w:rsidRDefault="00654434">
      <w:r>
        <w:separator/>
      </w:r>
    </w:p>
  </w:endnote>
  <w:endnote w:type="continuationSeparator" w:id="0">
    <w:p w:rsidR="00654434" w:rsidRDefault="0065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C97D2B" w:rsidRDefault="00F33FE0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C677C8">
      <w:rPr>
        <w:rFonts w:ascii="Arial" w:hAnsi="Arial" w:cs="Arial"/>
        <w:noProof/>
        <w:sz w:val="18"/>
        <w:szCs w:val="18"/>
      </w:rPr>
      <w:t>9</w:t>
    </w:r>
    <w:r w:rsidRPr="00C97D2B">
      <w:rPr>
        <w:rFonts w:ascii="Arial" w:hAnsi="Arial" w:cs="Arial"/>
        <w:sz w:val="18"/>
        <w:szCs w:val="18"/>
      </w:rPr>
      <w:fldChar w:fldCharType="end"/>
    </w:r>
  </w:p>
  <w:p w:rsidR="00F33FE0" w:rsidRPr="008D3CD6" w:rsidRDefault="00F33FE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8" w:rsidRPr="00454147" w:rsidRDefault="00F33FE0" w:rsidP="00C677C8">
    <w:pPr>
      <w:pStyle w:val="Stopk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</w:t>
    </w:r>
  </w:p>
  <w:p w:rsidR="00F33FE0" w:rsidRPr="00454147" w:rsidRDefault="00F33FE0" w:rsidP="00454147">
    <w:pPr>
      <w:pStyle w:val="Stopka"/>
      <w:rPr>
        <w:rFonts w:ascii="Arial" w:hAnsi="Arial" w:cs="Arial"/>
        <w:sz w:val="18"/>
        <w:szCs w:val="18"/>
      </w:rPr>
    </w:pPr>
  </w:p>
  <w:p w:rsidR="00F33FE0" w:rsidRDefault="00F33FE0">
    <w:pPr>
      <w:pStyle w:val="Stopka"/>
    </w:pPr>
  </w:p>
  <w:p w:rsidR="00F33FE0" w:rsidRDefault="00F3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4" w:rsidRDefault="00654434">
      <w:r>
        <w:separator/>
      </w:r>
    </w:p>
  </w:footnote>
  <w:footnote w:type="continuationSeparator" w:id="0">
    <w:p w:rsidR="00654434" w:rsidRDefault="0065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BF657E" w:rsidRDefault="00F33FE0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C677C8">
      <w:rPr>
        <w:sz w:val="18"/>
        <w:szCs w:val="18"/>
      </w:rPr>
      <w:t>8</w:t>
    </w:r>
    <w:r>
      <w:rPr>
        <w:sz w:val="18"/>
        <w:szCs w:val="18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22F40" w:rsidRDefault="00F33FE0" w:rsidP="001A6295">
    <w:pPr>
      <w:pStyle w:val="Nagwek"/>
    </w:pPr>
    <w:r w:rsidRPr="00E744AB">
      <w:t>Sprawa</w:t>
    </w:r>
    <w:r>
      <w:t xml:space="preserve"> nr KZ-/2020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155D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2972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C7828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1A6E"/>
    <w:rsid w:val="00113ACB"/>
    <w:rsid w:val="001146AE"/>
    <w:rsid w:val="001156E6"/>
    <w:rsid w:val="001161F5"/>
    <w:rsid w:val="001170FD"/>
    <w:rsid w:val="00117BC5"/>
    <w:rsid w:val="0012043A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5F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2AFF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B72"/>
    <w:rsid w:val="00230F7E"/>
    <w:rsid w:val="00231421"/>
    <w:rsid w:val="002322AC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56B00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1B18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5DC6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23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9AD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3233"/>
    <w:rsid w:val="00364303"/>
    <w:rsid w:val="00364472"/>
    <w:rsid w:val="0036478B"/>
    <w:rsid w:val="00365129"/>
    <w:rsid w:val="00365A18"/>
    <w:rsid w:val="003666B5"/>
    <w:rsid w:val="00366924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77A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01A2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1776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199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03FE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87131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44AA"/>
    <w:rsid w:val="006060F8"/>
    <w:rsid w:val="00606174"/>
    <w:rsid w:val="00606238"/>
    <w:rsid w:val="00606C20"/>
    <w:rsid w:val="006075DB"/>
    <w:rsid w:val="00607AFA"/>
    <w:rsid w:val="00607CD2"/>
    <w:rsid w:val="00607E9A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E3A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434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138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2B2F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1F7A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D78D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09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24D5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3BB4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578F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6DE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0531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677C8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6C9"/>
    <w:rsid w:val="00CA7A12"/>
    <w:rsid w:val="00CB4422"/>
    <w:rsid w:val="00CB62CB"/>
    <w:rsid w:val="00CB73CE"/>
    <w:rsid w:val="00CC235A"/>
    <w:rsid w:val="00CC3C68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7B8"/>
    <w:rsid w:val="00D2355C"/>
    <w:rsid w:val="00D235E6"/>
    <w:rsid w:val="00D23E1C"/>
    <w:rsid w:val="00D23FF9"/>
    <w:rsid w:val="00D2494D"/>
    <w:rsid w:val="00D251B1"/>
    <w:rsid w:val="00D2663B"/>
    <w:rsid w:val="00D27AE7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38F5"/>
    <w:rsid w:val="00DE3F5E"/>
    <w:rsid w:val="00DE4094"/>
    <w:rsid w:val="00DE691B"/>
    <w:rsid w:val="00DE7A92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757BF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3B6D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5F1A"/>
    <w:rsid w:val="00F26050"/>
    <w:rsid w:val="00F27508"/>
    <w:rsid w:val="00F315D2"/>
    <w:rsid w:val="00F31EEC"/>
    <w:rsid w:val="00F325F9"/>
    <w:rsid w:val="00F33FE0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6AA3CD-C576-4474-996B-6F30940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114</cp:revision>
  <cp:lastPrinted>2018-12-10T12:22:00Z</cp:lastPrinted>
  <dcterms:created xsi:type="dcterms:W3CDTF">2020-12-07T11:02:00Z</dcterms:created>
  <dcterms:modified xsi:type="dcterms:W3CDTF">2021-05-14T08:28:00Z</dcterms:modified>
</cp:coreProperties>
</file>