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CC0C" w14:textId="77777777" w:rsidR="00B72A49" w:rsidRDefault="000F2E31" w:rsidP="00FA1068">
      <w:pPr>
        <w:jc w:val="right"/>
        <w:rPr>
          <w:rFonts w:ascii="Cambria" w:eastAsiaTheme="minorEastAsia" w:hAnsi="Cambria"/>
          <w:lang w:eastAsia="en-US" w:bidi="en-US"/>
        </w:rPr>
      </w:pP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  <w:t xml:space="preserve">                                                               </w:t>
      </w:r>
    </w:p>
    <w:p w14:paraId="2D776FE4" w14:textId="77777777" w:rsidR="00B72A49" w:rsidRDefault="00B72A49" w:rsidP="00FA1068">
      <w:pPr>
        <w:jc w:val="right"/>
        <w:rPr>
          <w:rFonts w:ascii="Cambria" w:eastAsiaTheme="minorEastAsia" w:hAnsi="Cambria"/>
          <w:lang w:eastAsia="en-US" w:bidi="en-US"/>
        </w:rPr>
      </w:pPr>
    </w:p>
    <w:p w14:paraId="70F5CCD2" w14:textId="3836F96A" w:rsidR="00B72A49" w:rsidRPr="000F2E31" w:rsidRDefault="00B72A49" w:rsidP="00B72A49">
      <w:pPr>
        <w:ind w:left="1416" w:firstLine="708"/>
        <w:jc w:val="both"/>
        <w:rPr>
          <w:rFonts w:ascii="Cambria" w:eastAsiaTheme="minorEastAsia" w:hAnsi="Cambria"/>
          <w:lang w:eastAsia="en-US" w:bidi="en-US"/>
        </w:rPr>
      </w:pPr>
      <w:r>
        <w:rPr>
          <w:rFonts w:ascii="Cambria" w:eastAsiaTheme="minorEastAsia" w:hAnsi="Cambria"/>
          <w:lang w:eastAsia="en-US" w:bidi="en-US"/>
        </w:rPr>
        <w:t xml:space="preserve">                                                                                             </w:t>
      </w:r>
      <w:r w:rsidRPr="000F2E31">
        <w:rPr>
          <w:rFonts w:ascii="Cambria" w:eastAsiaTheme="minorEastAsia" w:hAnsi="Cambria"/>
          <w:lang w:eastAsia="en-US" w:bidi="en-US"/>
        </w:rPr>
        <w:t>Załącznik nr 1</w:t>
      </w:r>
      <w:r>
        <w:rPr>
          <w:rFonts w:ascii="Cambria" w:eastAsiaTheme="minorEastAsia" w:hAnsi="Cambria"/>
          <w:lang w:eastAsia="en-US" w:bidi="en-US"/>
        </w:rPr>
        <w:t xml:space="preserve">a- </w:t>
      </w:r>
      <w:r w:rsidRPr="000F2E31">
        <w:rPr>
          <w:rFonts w:ascii="Cambria" w:eastAsiaTheme="minorEastAsia" w:hAnsi="Cambria"/>
          <w:lang w:eastAsia="en-US" w:bidi="en-US"/>
        </w:rPr>
        <w:t xml:space="preserve"> </w:t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</w:p>
    <w:p w14:paraId="51BD7C66" w14:textId="7403DB1E" w:rsidR="00892F74" w:rsidRDefault="00B72A49" w:rsidP="006954CE">
      <w:pPr>
        <w:rPr>
          <w:b/>
          <w:bCs/>
          <w:sz w:val="22"/>
          <w:szCs w:val="22"/>
        </w:rPr>
      </w:pPr>
      <w:r w:rsidRPr="000F2E31">
        <w:rPr>
          <w:rFonts w:ascii="Cambria" w:eastAsiaTheme="minorEastAsia" w:hAnsi="Cambria"/>
          <w:lang w:eastAsia="en-US" w:bidi="en-US"/>
        </w:rPr>
        <w:t xml:space="preserve"> Szczegółowy opis przedmiotu zamówienia </w:t>
      </w:r>
      <w:r w:rsidRPr="000F2E31">
        <w:rPr>
          <w:rFonts w:ascii="Cambria" w:eastAsia="Microsoft Sans Serif" w:hAnsi="Cambria" w:cs="Microsoft Sans Serif"/>
          <w:lang w:eastAsia="en-US"/>
        </w:rPr>
        <w:t>(zestawienie parametrów wymaganych/ oferowanych)</w:t>
      </w:r>
      <w:r>
        <w:rPr>
          <w:rFonts w:ascii="Cambria" w:eastAsiaTheme="minorEastAsia" w:hAnsi="Cambria"/>
          <w:lang w:eastAsia="en-US" w:bidi="en-US"/>
        </w:rPr>
        <w:t xml:space="preserve"> - </w:t>
      </w:r>
      <w:r w:rsidR="00FA1068">
        <w:rPr>
          <w:rFonts w:ascii="Cambria" w:eastAsiaTheme="minorEastAsia" w:hAnsi="Cambria"/>
          <w:lang w:eastAsia="en-US" w:bidi="en-US"/>
        </w:rPr>
        <w:t xml:space="preserve"> </w:t>
      </w:r>
      <w:r w:rsidR="006954CE">
        <w:rPr>
          <w:rFonts w:ascii="Cambria" w:eastAsiaTheme="minorEastAsia" w:hAnsi="Cambria"/>
          <w:lang w:eastAsia="en-US" w:bidi="en-US"/>
        </w:rPr>
        <w:t>dzierżawa</w:t>
      </w:r>
      <w:r w:rsidR="000F2E31" w:rsidRPr="000F2E31">
        <w:rPr>
          <w:rFonts w:ascii="Cambria" w:eastAsiaTheme="minorEastAsia" w:hAnsi="Cambria"/>
          <w:lang w:eastAsia="en-US" w:bidi="en-US"/>
        </w:rPr>
        <w:t xml:space="preserve"> </w:t>
      </w:r>
      <w:r w:rsidR="00892F74" w:rsidRPr="00E46DDA">
        <w:rPr>
          <w:b/>
          <w:bCs/>
          <w:sz w:val="22"/>
          <w:szCs w:val="22"/>
        </w:rPr>
        <w:t xml:space="preserve">Tor wizyjny 4K z funkcją obrazowania fluorescencyjnego ICG </w:t>
      </w:r>
    </w:p>
    <w:p w14:paraId="4921AC33" w14:textId="77777777" w:rsidR="005F61C9" w:rsidRDefault="005F61C9" w:rsidP="000F2E31">
      <w:pPr>
        <w:jc w:val="center"/>
        <w:rPr>
          <w:b/>
          <w:bCs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1D34B3" w:rsidRPr="001D34B3" w14:paraId="5F747DED" w14:textId="77777777" w:rsidTr="00C12B4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CC9C0" w14:textId="77777777" w:rsidR="001D34B3" w:rsidRPr="001D34B3" w:rsidRDefault="001D34B3" w:rsidP="001D34B3">
            <w:pPr>
              <w:spacing w:after="200" w:line="276" w:lineRule="auto"/>
              <w:rPr>
                <w:rFonts w:ascii="Cambria" w:eastAsia="SimSun" w:hAnsi="Cambria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D34B3" w:rsidRPr="001D34B3" w14:paraId="6AADC1EB" w14:textId="77777777" w:rsidTr="00C12B4E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C943" w14:textId="184BFF60" w:rsidR="001D34B3" w:rsidRPr="001D34B3" w:rsidRDefault="001D34B3" w:rsidP="001D34B3">
            <w:pPr>
              <w:tabs>
                <w:tab w:val="left" w:pos="2880"/>
                <w:tab w:val="left" w:pos="3420"/>
              </w:tabs>
              <w:spacing w:line="360" w:lineRule="auto"/>
              <w:jc w:val="both"/>
              <w:rPr>
                <w:rFonts w:ascii="Cambria" w:hAnsi="Cambria"/>
                <w:lang w:eastAsia="en-US"/>
              </w:rPr>
            </w:pPr>
            <w:r w:rsidRPr="001D34B3">
              <w:rPr>
                <w:rFonts w:ascii="Cambria" w:hAnsi="Cambria"/>
                <w:lang w:eastAsia="en-US"/>
              </w:rPr>
              <w:t xml:space="preserve">Nazwa producenta  </w:t>
            </w:r>
            <w:r w:rsidR="00F10B3A" w:rsidRPr="00F10B3A">
              <w:rPr>
                <w:rFonts w:ascii="Cambria" w:hAnsi="Cambria"/>
                <w:szCs w:val="20"/>
              </w:rPr>
              <w:t>Tor</w:t>
            </w:r>
            <w:r w:rsidR="00F10B3A">
              <w:rPr>
                <w:rFonts w:ascii="Cambria" w:hAnsi="Cambria"/>
                <w:szCs w:val="20"/>
              </w:rPr>
              <w:t>u</w:t>
            </w:r>
            <w:r w:rsidR="00F10B3A" w:rsidRPr="00F10B3A">
              <w:rPr>
                <w:rFonts w:ascii="Cambria" w:hAnsi="Cambria"/>
                <w:szCs w:val="20"/>
              </w:rPr>
              <w:t xml:space="preserve"> wizyjny 4K z funkcją obrazowania fluorescencyjnego ICG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2D9" w14:textId="77777777" w:rsidR="001D34B3" w:rsidRPr="001D34B3" w:rsidRDefault="001D34B3" w:rsidP="001D34B3">
            <w:pPr>
              <w:spacing w:before="100" w:after="200" w:line="360" w:lineRule="auto"/>
              <w:rPr>
                <w:rFonts w:ascii="Cambria" w:hAnsi="Cambria" w:cs="Tahoma"/>
                <w:b/>
                <w:sz w:val="20"/>
                <w:szCs w:val="20"/>
                <w:lang w:eastAsia="en-US"/>
              </w:rPr>
            </w:pPr>
          </w:p>
        </w:tc>
      </w:tr>
      <w:tr w:rsidR="001D34B3" w:rsidRPr="001D34B3" w14:paraId="04917B4C" w14:textId="77777777" w:rsidTr="00C12B4E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5493" w14:textId="77777777" w:rsidR="001D34B3" w:rsidRPr="001D34B3" w:rsidRDefault="001D34B3" w:rsidP="001D34B3">
            <w:pPr>
              <w:tabs>
                <w:tab w:val="left" w:pos="2880"/>
                <w:tab w:val="left" w:pos="3420"/>
              </w:tabs>
              <w:spacing w:line="360" w:lineRule="auto"/>
              <w:rPr>
                <w:rFonts w:ascii="Cambria" w:hAnsi="Cambria"/>
                <w:lang w:eastAsia="en-US"/>
              </w:rPr>
            </w:pPr>
            <w:r w:rsidRPr="001D34B3">
              <w:rPr>
                <w:rFonts w:ascii="Cambria" w:hAnsi="Cambria"/>
                <w:lang w:eastAsia="en-US"/>
              </w:rPr>
              <w:t>Rok produkcji:</w:t>
            </w:r>
            <w:r w:rsidRPr="001D34B3">
              <w:rPr>
                <w:rFonts w:ascii="Cambria" w:hAnsi="Cambria"/>
                <w:lang w:eastAsia="en-US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D13" w14:textId="77777777" w:rsidR="001D34B3" w:rsidRPr="001D34B3" w:rsidRDefault="001D34B3" w:rsidP="001D34B3">
            <w:pPr>
              <w:tabs>
                <w:tab w:val="left" w:pos="2880"/>
                <w:tab w:val="left" w:pos="3420"/>
              </w:tabs>
              <w:spacing w:line="360" w:lineRule="auto"/>
              <w:ind w:right="3838"/>
              <w:jc w:val="both"/>
              <w:rPr>
                <w:rFonts w:ascii="Cambria" w:hAnsi="Cambria" w:cs="Tahoma"/>
                <w:sz w:val="20"/>
                <w:szCs w:val="20"/>
                <w:lang w:eastAsia="en-US"/>
              </w:rPr>
            </w:pPr>
          </w:p>
        </w:tc>
      </w:tr>
      <w:tr w:rsidR="001D34B3" w:rsidRPr="001D34B3" w14:paraId="67813518" w14:textId="77777777" w:rsidTr="00C12B4E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A78" w14:textId="77777777" w:rsidR="001D34B3" w:rsidRPr="001D34B3" w:rsidRDefault="001D34B3" w:rsidP="001D34B3">
            <w:pPr>
              <w:tabs>
                <w:tab w:val="left" w:pos="2880"/>
                <w:tab w:val="left" w:pos="3420"/>
              </w:tabs>
              <w:spacing w:line="360" w:lineRule="auto"/>
              <w:jc w:val="both"/>
              <w:rPr>
                <w:rFonts w:ascii="Cambria" w:hAnsi="Cambria"/>
                <w:lang w:eastAsia="en-US"/>
              </w:rPr>
            </w:pPr>
            <w:r w:rsidRPr="001D34B3">
              <w:rPr>
                <w:rFonts w:ascii="Cambria" w:hAnsi="Cambria"/>
                <w:lang w:eastAsia="en-US"/>
              </w:rPr>
              <w:t>Kraj pochodzenia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FB6" w14:textId="77777777" w:rsidR="001D34B3" w:rsidRPr="001D34B3" w:rsidRDefault="001D34B3" w:rsidP="001D34B3">
            <w:pPr>
              <w:tabs>
                <w:tab w:val="left" w:pos="2880"/>
                <w:tab w:val="left" w:pos="3420"/>
              </w:tabs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  <w:lang w:eastAsia="en-US"/>
              </w:rPr>
            </w:pPr>
          </w:p>
        </w:tc>
      </w:tr>
      <w:tr w:rsidR="001D34B3" w:rsidRPr="001D34B3" w14:paraId="21CBFCE0" w14:textId="77777777" w:rsidTr="00C12B4E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BA99" w14:textId="77777777" w:rsidR="001D34B3" w:rsidRPr="001D34B3" w:rsidRDefault="001D34B3" w:rsidP="001D34B3">
            <w:pPr>
              <w:tabs>
                <w:tab w:val="left" w:pos="2880"/>
                <w:tab w:val="left" w:pos="3420"/>
              </w:tabs>
              <w:spacing w:line="360" w:lineRule="auto"/>
              <w:jc w:val="both"/>
              <w:rPr>
                <w:rFonts w:ascii="Cambria" w:hAnsi="Cambria"/>
                <w:lang w:eastAsia="en-US"/>
              </w:rPr>
            </w:pPr>
            <w:r w:rsidRPr="001D34B3">
              <w:rPr>
                <w:rFonts w:ascii="Cambria" w:hAnsi="Cambria"/>
                <w:lang w:eastAsia="en-US"/>
              </w:rPr>
              <w:t>Nazwa i typ/model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A78" w14:textId="77777777" w:rsidR="001D34B3" w:rsidRPr="001D34B3" w:rsidRDefault="001D34B3" w:rsidP="001D34B3">
            <w:pPr>
              <w:tabs>
                <w:tab w:val="left" w:pos="2880"/>
                <w:tab w:val="left" w:pos="3420"/>
              </w:tabs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  <w:lang w:eastAsia="en-US"/>
              </w:rPr>
            </w:pPr>
          </w:p>
        </w:tc>
      </w:tr>
    </w:tbl>
    <w:p w14:paraId="1AAF172A" w14:textId="77777777" w:rsidR="005F61C9" w:rsidRDefault="005F61C9" w:rsidP="000F2E31">
      <w:pPr>
        <w:jc w:val="center"/>
        <w:rPr>
          <w:b/>
          <w:bCs/>
          <w:sz w:val="22"/>
          <w:szCs w:val="22"/>
        </w:rPr>
      </w:pPr>
    </w:p>
    <w:p w14:paraId="245C85C8" w14:textId="77777777" w:rsidR="005F61C9" w:rsidRDefault="005F61C9" w:rsidP="000F2E31">
      <w:pPr>
        <w:jc w:val="center"/>
        <w:rPr>
          <w:b/>
          <w:bCs/>
          <w:sz w:val="22"/>
          <w:szCs w:val="22"/>
        </w:rPr>
      </w:pPr>
    </w:p>
    <w:p w14:paraId="114D46F4" w14:textId="77777777" w:rsidR="005F61C9" w:rsidRDefault="005F61C9" w:rsidP="000F2E31">
      <w:pPr>
        <w:jc w:val="center"/>
        <w:rPr>
          <w:b/>
          <w:bCs/>
          <w:sz w:val="22"/>
          <w:szCs w:val="22"/>
        </w:rPr>
      </w:pPr>
    </w:p>
    <w:p w14:paraId="2743C7C3" w14:textId="77777777" w:rsidR="005F61C9" w:rsidRPr="00E46DDA" w:rsidRDefault="005F61C9" w:rsidP="000F2E31">
      <w:pPr>
        <w:jc w:val="center"/>
        <w:rPr>
          <w:b/>
          <w:bCs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4645"/>
        <w:gridCol w:w="2123"/>
        <w:gridCol w:w="1731"/>
      </w:tblGrid>
      <w:tr w:rsidR="00C13533" w:rsidRPr="00E46DDA" w14:paraId="78A83F3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9DE" w14:textId="1036CF83" w:rsidR="00C13533" w:rsidRPr="00C13533" w:rsidRDefault="00C13533" w:rsidP="00C13533">
            <w:pPr>
              <w:pStyle w:val="Akapitzlis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13533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2D7" w14:textId="21C38CB7" w:rsidR="00C13533" w:rsidRPr="00C13533" w:rsidRDefault="00C13533" w:rsidP="00C13533">
            <w:pPr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13533">
              <w:rPr>
                <w:rFonts w:ascii="Cambria" w:hAnsi="Cambria"/>
                <w:b/>
                <w:bCs/>
                <w:sz w:val="20"/>
                <w:szCs w:val="20"/>
              </w:rPr>
              <w:t>PARAMETRY TECHNICZNE I WYMAGANIA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26B" w14:textId="65F9FDD4" w:rsidR="00C13533" w:rsidRPr="00C13533" w:rsidRDefault="00C13533" w:rsidP="00C1353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13533">
              <w:rPr>
                <w:rFonts w:ascii="Cambria" w:hAnsi="Cambria"/>
                <w:b/>
                <w:bCs/>
                <w:sz w:val="20"/>
                <w:szCs w:val="20"/>
              </w:rPr>
              <w:t>PARAMETRY WYMAGANY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DCB" w14:textId="428B9471" w:rsidR="00C13533" w:rsidRPr="00C13533" w:rsidRDefault="00C13533" w:rsidP="00C13533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13533">
              <w:rPr>
                <w:rFonts w:ascii="Cambria" w:hAnsi="Cambria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9A1041" w:rsidRPr="00E46DDA" w14:paraId="51BD7C6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67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7C68" w14:textId="77777777" w:rsidR="009A1041" w:rsidRPr="00E46DDA" w:rsidRDefault="009A1041" w:rsidP="002C0897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Aparat Fabrycznie nowy 20</w:t>
            </w:r>
            <w:r w:rsidR="002C0897" w:rsidRPr="00E46DDA">
              <w:rPr>
                <w:sz w:val="22"/>
                <w:szCs w:val="22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69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6A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041" w:rsidRPr="00E46DDA" w14:paraId="51BD7C7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6C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7C6D" w14:textId="77777777" w:rsidR="009A1041" w:rsidRPr="00E46DDA" w:rsidRDefault="009A1041" w:rsidP="009A1041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Instrukcja obsługi w języku polskim. karta gwarancyjna, paszport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6E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6F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041" w:rsidRPr="00E46DDA" w14:paraId="51BD7C7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1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2" w14:textId="77777777" w:rsidR="009A1041" w:rsidRPr="00E46DDA" w:rsidRDefault="009A1041" w:rsidP="009A1041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Gwarancja na aparat min.24 miesięcy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3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4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041" w:rsidRPr="00E46DDA" w14:paraId="51BD7C7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6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7" w14:textId="77777777" w:rsidR="009A1041" w:rsidRPr="00E46DDA" w:rsidRDefault="009A1041" w:rsidP="009A1041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 xml:space="preserve">Serwis na terenie Polski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8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9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041" w:rsidRPr="00E46DDA" w14:paraId="51BD7C7F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B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C" w14:textId="77777777" w:rsidR="009A1041" w:rsidRPr="00E46DDA" w:rsidRDefault="009A1041" w:rsidP="009A1041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 xml:space="preserve">Odpowiedź </w:t>
            </w:r>
            <w:r w:rsidR="002C0897" w:rsidRPr="00E46DDA">
              <w:rPr>
                <w:sz w:val="22"/>
                <w:szCs w:val="22"/>
              </w:rPr>
              <w:t>Serwisu</w:t>
            </w:r>
            <w:r w:rsidRPr="00E46DDA">
              <w:rPr>
                <w:sz w:val="22"/>
                <w:szCs w:val="22"/>
              </w:rPr>
              <w:t xml:space="preserve"> na zgłoszenie awarii w okresie gwarancyjnym max 24 </w:t>
            </w:r>
            <w:r w:rsidR="00D81DD5" w:rsidRPr="00E46DDA">
              <w:rPr>
                <w:sz w:val="22"/>
                <w:szCs w:val="22"/>
              </w:rPr>
              <w:t>godz.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D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7E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041" w:rsidRPr="00E46DDA" w14:paraId="51BD7C84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0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1" w14:textId="77777777" w:rsidR="009A1041" w:rsidRPr="00E46DDA" w:rsidRDefault="009A1041" w:rsidP="009A1041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W przypadku naprawy trwającej dłużej niż 3dni robocze – urządzenie zastępcze o zbliżonych parametrach i funkcjonalności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2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3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041" w:rsidRPr="00E46DDA" w14:paraId="51BD7C89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5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6" w14:textId="77777777" w:rsidR="009A1041" w:rsidRPr="00E46DDA" w:rsidRDefault="009A1041" w:rsidP="009A1041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Gwarancja sprzedaży części zamiennych i dostępności serwisu pogwarancyjnego – min. 10 lat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7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8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1041" w:rsidRPr="00E46DDA" w14:paraId="51BD7C8E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A" w14:textId="77777777" w:rsidR="009A1041" w:rsidRPr="00E46DDA" w:rsidRDefault="009A1041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B" w14:textId="77777777" w:rsidR="009A1041" w:rsidRPr="00E46DDA" w:rsidRDefault="009A1041" w:rsidP="009A1041">
            <w:pPr>
              <w:snapToGrid w:val="0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Instalacja urządzenia w miejscu wskazanym przez Zamawiającego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C" w14:textId="77777777" w:rsidR="009A1041" w:rsidRPr="00E46DDA" w:rsidRDefault="009A1041" w:rsidP="009A1041">
            <w:pPr>
              <w:jc w:val="center"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8D" w14:textId="77777777" w:rsidR="009A1041" w:rsidRPr="00E46DDA" w:rsidRDefault="009A1041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90" w14:textId="77777777" w:rsidTr="00CE3F1D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C8F" w14:textId="77777777" w:rsidR="00777EF8" w:rsidRPr="00E46DDA" w:rsidRDefault="00777EF8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DDA">
              <w:rPr>
                <w:rFonts w:ascii="Times New Roman" w:hAnsi="Times New Roman" w:cs="Times New Roman"/>
                <w:b/>
                <w:bCs/>
                <w:color w:val="000000"/>
              </w:rPr>
              <w:t>Sterownik kamery - 1 zestaw</w:t>
            </w:r>
          </w:p>
        </w:tc>
      </w:tr>
      <w:tr w:rsidR="00777EF8" w:rsidRPr="00E46DDA" w14:paraId="51BD7C9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1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2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Sterownik kamery do podłączenia oferowanej głowicy kamery w technologii 4K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3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4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9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6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7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 xml:space="preserve">Sterownik kamery wyposażony min. 3 gniazda USB umożliwiające podłączenie urządzeń peryferyjnych takich jak np.: dedykowana drukarka, pamięć </w:t>
            </w:r>
            <w:proofErr w:type="spellStart"/>
            <w:r w:rsidRPr="00E46DDA">
              <w:rPr>
                <w:bCs/>
                <w:sz w:val="22"/>
                <w:szCs w:val="22"/>
              </w:rPr>
              <w:t>PenDrive</w:t>
            </w:r>
            <w:proofErr w:type="spellEnd"/>
            <w:r w:rsidRPr="00E46DDA">
              <w:rPr>
                <w:bCs/>
                <w:sz w:val="22"/>
                <w:szCs w:val="22"/>
              </w:rPr>
              <w:t>, klawiatura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8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9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A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B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C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Min. 2 gniazda USB umieszczone na panelu przednim sterownika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D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  <w:p w14:paraId="51BD7C9E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9F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A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1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2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Sterownik kamery wyposażony w min. 1 wyjście wideo 12G-SDI (3840 x 2160p, 50/60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Hz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3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4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A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6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7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Sterownik kamery wyposażony w min. 2 wyjścia wideo Display Port (3840 x 2160p, 50/60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Hz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8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9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AF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B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C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Sterownik kamery wyposażony w min. 1 wyjście wideo DVI-D (1920 x 1080p, 50/60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Hz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D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AE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B4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0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1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 xml:space="preserve">Sterownik kamery wyposażony w zintegrowane gniazdo do komunikacji z oferowanym </w:t>
            </w:r>
            <w:proofErr w:type="spellStart"/>
            <w:r w:rsidRPr="00E46DDA">
              <w:rPr>
                <w:bCs/>
                <w:sz w:val="22"/>
                <w:szCs w:val="22"/>
              </w:rPr>
              <w:t>insuflatorem</w:t>
            </w:r>
            <w:proofErr w:type="spellEnd"/>
            <w:r w:rsidRPr="00E46DDA">
              <w:rPr>
                <w:bCs/>
                <w:sz w:val="22"/>
                <w:szCs w:val="22"/>
              </w:rPr>
              <w:t xml:space="preserve"> CO2 w celu realizacji zmiany ustawień ciśnienia i przepływu CO2 bezpośrednio poprzez menu obsługowe sterownika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2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3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B9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5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6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Sterownik kamery wyposażony w zintegrowane gniazdo do komunikacji z oferowanym źródłem światła LED w celu realizacji włączania / wyłączania światła, zmiany ustawień intensywności światła, zmiany trybów pracy - bezpośrednio poprzez menu obsługowe sterownika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7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8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BE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A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B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Zakres pracy sterownika kamery umożliwiający obrazowanie efektu fluorescencji zieleni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indocyjaninowej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 xml:space="preserve"> (ICG) w zakresie bliskiej podczerwieni (NIR) z wykorzystaniem oferowanej głowicy kamery 4K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C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D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C3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BF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0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Menu obsługowe sterownika kamery wyświetlane w postaci ikon na ekranie monitora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1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2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C8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4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5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Menu obsługowe sterownika wywoływane poprzez przycisk głowicy oraz poprzez zewnętrzną klawiaturę w przypadku obsługi ze strefy "brudnej" pola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6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7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CD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9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A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Funkcja zoom-u cyfrowego ustawiana </w:t>
            </w:r>
            <w:r w:rsidRPr="00E46DDA">
              <w:rPr>
                <w:bCs/>
                <w:sz w:val="22"/>
                <w:szCs w:val="22"/>
              </w:rPr>
              <w:t>poprzez menu obsługowe sterownika kamery</w:t>
            </w:r>
            <w:r w:rsidRPr="00E46DDA">
              <w:rPr>
                <w:color w:val="000000"/>
                <w:sz w:val="22"/>
                <w:szCs w:val="22"/>
              </w:rPr>
              <w:t>, dostępnych min. 6 poziomów ustawień zoom-u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B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C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D2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E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CF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Regulacji jasności </w:t>
            </w:r>
            <w:r w:rsidRPr="00E46DDA">
              <w:rPr>
                <w:bCs/>
                <w:sz w:val="22"/>
                <w:szCs w:val="22"/>
              </w:rPr>
              <w:t>poprzez menu obsługowe sterownika kamery</w:t>
            </w:r>
            <w:r w:rsidRPr="00E46DDA">
              <w:rPr>
                <w:color w:val="000000"/>
                <w:sz w:val="22"/>
                <w:szCs w:val="22"/>
              </w:rPr>
              <w:t>, dostępne min. 4 poziomy regulacji jasności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0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1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D7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3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4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Funkcje zapisu zdjęć i filmów w pamięci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PenDrive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 xml:space="preserve">, uruchamianie zapisu poprzez menu </w:t>
            </w:r>
            <w:r w:rsidRPr="00E46DDA">
              <w:rPr>
                <w:color w:val="000000"/>
                <w:sz w:val="22"/>
                <w:szCs w:val="22"/>
              </w:rPr>
              <w:lastRenderedPageBreak/>
              <w:t xml:space="preserve">obsługowe sterownika kamery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5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6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DC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8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9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Zapis filmów w formacie: MPEG4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A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B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E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D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E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Zapis zdjęć w formacie: JPEG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DF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0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E6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2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3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Funkcja obrotu obrazu o 180° ustawiana </w:t>
            </w:r>
            <w:r w:rsidRPr="00E46DDA">
              <w:rPr>
                <w:bCs/>
                <w:sz w:val="22"/>
                <w:szCs w:val="22"/>
              </w:rPr>
              <w:t>poprzez menu obsługowe sterownika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4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5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E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7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8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Funkcjonalność przypisania po dwóch funkcji do każdego z programowanych przycisków głowicy kamery, uruchamianie poprzez krótkie i długie wciśnięcie przycisku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9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A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F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C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D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Funkcjonalność zaprogramowania funkcji uruchamiania zapisu zdjęcia i filmu wideo (start/stop) pod jednym przyciskiem głowicy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E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EF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F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1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2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Ręczna regulacja intensywności światła oferowanego źródła światła LED poprzez menu obsługowe sterownika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3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4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F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6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7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Tryb automatycznej regulacji intensywności światła oferowanego źródła światła LED włączany poprzez menu obsługowe sterownika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8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9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CFF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B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C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Funkcjonalność wyświetlania poziomu intensywności światła oferowanego źródła światła LED na ekranie monitora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D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CFE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04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0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1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Funkcjonalność wyświetlania aktualnego ciśnienia i przepływu CO2 oferowanego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insuflatora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 xml:space="preserve"> na ekranie monitora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2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3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09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5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6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Zintegrowany tryb wizualizacji wykorzystujący cyfrowe odfiltrowanie koloru czerwonego z obrazu wyświetlanego na ekranie monitora operacyjnego w celu poprawy różnicowania struktur tkankowych i unaczynienia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7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8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0E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A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B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Wykorzystanie trybu wizualizacji niezależne od zastosowanego źródła światła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C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D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14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0F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0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Funkcjonalność jednoczesnego wyświetlania dwóch obrazów obok siebie na ekranie monitora operacyjnego tj. obrazu rzeczywistego i obrazu z włączonym trybem wizualizacji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1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TAK </w:t>
            </w:r>
          </w:p>
          <w:p w14:paraId="51BD7D12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3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1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5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6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Funkcja wyświetlania wirtualnej siatki na ekranie monitora operacyjnego do precyzyjnego wskazywania określonego obszaru pola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7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TAK </w:t>
            </w:r>
          </w:p>
          <w:p w14:paraId="51BD7D18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9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1F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B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C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Funkcja wyświetlania wirtualnego wskaźnika punktowego na ekranie monitora operacyjnego do precyzyjnego wskazywania określonego punktu pola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D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1E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27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0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1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Funkcjonalność tworzenia i zapisu w pamięci wewnętrznej sterownika kamery profili użytkowników z indywidualnymi ustawieniami sterownika obejmującymi:</w:t>
            </w:r>
          </w:p>
          <w:p w14:paraId="51BD7D22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- indywidualną konfigurację menu sterownika kamery,</w:t>
            </w:r>
          </w:p>
          <w:p w14:paraId="51BD7D23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- indywidualne przypisanie funkcji dostępnych bezpośrednio pod przyciskami głowicy kamery.</w:t>
            </w:r>
          </w:p>
          <w:p w14:paraId="51BD7D24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Zapis min. 20 indywidualnych profili użytkowników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5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6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2C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8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9" w14:textId="77777777" w:rsidR="00777EF8" w:rsidRPr="00E46DDA" w:rsidRDefault="00777EF8" w:rsidP="002118A4">
            <w:pPr>
              <w:spacing w:before="60" w:after="60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Funkcjonalność importu / eksportu profili użytkowników z / do pamięci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PenDrive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A" w14:textId="77777777" w:rsidR="00777EF8" w:rsidRPr="00E46DDA" w:rsidRDefault="00777EF8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B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3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D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E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Konstrukcja sterownika kamery umożliwiająca podłączenie dedykowanego sztywnego 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wideoendoskopu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 xml:space="preserve"> 4K/3D ICG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F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0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36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2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3" w14:textId="77777777" w:rsidR="00777EF8" w:rsidRPr="00E46DDA" w:rsidRDefault="00777EF8" w:rsidP="002118A4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Stopień ochrony min. CF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4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5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38" w14:textId="77777777" w:rsidTr="00E14389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D37" w14:textId="77777777" w:rsidR="00777EF8" w:rsidRPr="00E46DDA" w:rsidRDefault="00777EF8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DDA">
              <w:rPr>
                <w:rFonts w:ascii="Times New Roman" w:hAnsi="Times New Roman" w:cs="Times New Roman"/>
                <w:b/>
                <w:bCs/>
              </w:rPr>
              <w:t>Głowica kamery 4K – 1 szt.</w:t>
            </w:r>
          </w:p>
        </w:tc>
      </w:tr>
      <w:tr w:rsidR="00777EF8" w:rsidRPr="00E46DDA" w14:paraId="51BD7D3D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9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A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Głowicy kamery kompatybilna z oferowanym sterownikiem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B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C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42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E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3F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Praca głowicy kamery w standardzie rozdzielczości min. 4K UHD, </w:t>
            </w:r>
            <w:r w:rsidRPr="00E46DDA">
              <w:rPr>
                <w:bCs/>
                <w:sz w:val="22"/>
                <w:szCs w:val="22"/>
              </w:rPr>
              <w:t>rozdzielczość min. 3840 x 2160 pikseli,</w:t>
            </w:r>
            <w:r w:rsidRPr="00E46DDA">
              <w:rPr>
                <w:color w:val="000000"/>
                <w:sz w:val="22"/>
                <w:szCs w:val="22"/>
              </w:rPr>
              <w:t xml:space="preserve"> </w:t>
            </w:r>
            <w:r w:rsidRPr="00E46DDA">
              <w:rPr>
                <w:bCs/>
                <w:sz w:val="22"/>
                <w:szCs w:val="22"/>
              </w:rPr>
              <w:t xml:space="preserve">50/60 </w:t>
            </w:r>
            <w:proofErr w:type="spellStart"/>
            <w:r w:rsidRPr="00E46DDA">
              <w:rPr>
                <w:bCs/>
                <w:sz w:val="22"/>
                <w:szCs w:val="22"/>
              </w:rPr>
              <w:t>Hz</w:t>
            </w:r>
            <w:proofErr w:type="spellEnd"/>
            <w:r w:rsidRPr="00E46DDA">
              <w:rPr>
                <w:bCs/>
                <w:sz w:val="22"/>
                <w:szCs w:val="22"/>
              </w:rPr>
              <w:t>, skanowanie progresywne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0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1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47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3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4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Zakres pracy głowicy kamery umożliwiający obrazowanie efektu fluorescencji </w:t>
            </w:r>
            <w:r w:rsidRPr="00E46DDA">
              <w:rPr>
                <w:bCs/>
                <w:sz w:val="22"/>
                <w:szCs w:val="22"/>
              </w:rPr>
              <w:t xml:space="preserve">zieleni </w:t>
            </w:r>
            <w:proofErr w:type="spellStart"/>
            <w:r w:rsidRPr="00E46DDA">
              <w:rPr>
                <w:bCs/>
                <w:sz w:val="22"/>
                <w:szCs w:val="22"/>
              </w:rPr>
              <w:t>indocyjaninowej</w:t>
            </w:r>
            <w:proofErr w:type="spellEnd"/>
            <w:r w:rsidRPr="00E46DDA">
              <w:rPr>
                <w:bCs/>
                <w:sz w:val="22"/>
                <w:szCs w:val="22"/>
              </w:rPr>
              <w:t xml:space="preserve"> (ICG) w zakresie bliskiej podczerwieni (NIR)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5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6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4C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8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9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Głowica kamery wyposażona w min. 3 przyciski sterujące funkcjami sterownika kamery w tym 2 programowalne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A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B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5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D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E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Stopień ochrony min. CF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4F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0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53" w14:textId="77777777" w:rsidTr="00EC4365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D52" w14:textId="77777777" w:rsidR="00777EF8" w:rsidRPr="00E46DDA" w:rsidRDefault="00777EF8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DDA">
              <w:rPr>
                <w:rFonts w:ascii="Times New Roman" w:hAnsi="Times New Roman" w:cs="Times New Roman"/>
                <w:b/>
                <w:bCs/>
                <w:color w:val="000000"/>
              </w:rPr>
              <w:t>Monitor operacyjny 4K – 1 zestaw</w:t>
            </w:r>
          </w:p>
        </w:tc>
      </w:tr>
      <w:tr w:rsidR="00777EF8" w:rsidRPr="00E46DDA" w14:paraId="51BD7D58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4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5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Monitor pracujący w rozdzielczości 4K min. 3840 x 2160 pikseli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6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7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5D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9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A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Przekątna ekranu min. 32”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B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C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63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E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5F" w14:textId="77777777" w:rsidR="00777EF8" w:rsidRPr="00E46DDA" w:rsidRDefault="00777EF8" w:rsidP="002118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Wejście wideo min:</w:t>
            </w:r>
          </w:p>
          <w:p w14:paraId="51BD7D60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  <w:lang w:val="en-GB"/>
              </w:rPr>
              <w:t>12G-SDI x1</w:t>
            </w:r>
            <w:r w:rsidRPr="00E46DDA">
              <w:rPr>
                <w:sz w:val="22"/>
                <w:szCs w:val="22"/>
                <w:lang w:val="en-GB"/>
              </w:rPr>
              <w:br/>
              <w:t>DisplayPort ×1</w:t>
            </w:r>
            <w:r w:rsidRPr="00E46DDA">
              <w:rPr>
                <w:sz w:val="22"/>
                <w:szCs w:val="22"/>
                <w:lang w:val="en-GB"/>
              </w:rPr>
              <w:br/>
              <w:t>HDMI ×1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61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62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69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64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65" w14:textId="77777777" w:rsidR="00777EF8" w:rsidRPr="00E46DDA" w:rsidRDefault="00777EF8" w:rsidP="002118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 xml:space="preserve">Wyjście wideo min.:  </w:t>
            </w:r>
          </w:p>
          <w:p w14:paraId="51BD7D66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  <w:lang w:val="en-GB"/>
              </w:rPr>
              <w:t>12G -SDI x1</w:t>
            </w:r>
            <w:r w:rsidRPr="00E46DDA">
              <w:rPr>
                <w:sz w:val="22"/>
                <w:szCs w:val="22"/>
                <w:lang w:val="en-GB"/>
              </w:rPr>
              <w:br/>
              <w:t>DisplayPort ×1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67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68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6E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7D6A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7D6B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Masa monitora nie większa niż 14 kg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7D6C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7D6D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73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6F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0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Certyfikat medyczny ( dołączyć dokument)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1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2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78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4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5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Zawieszenie VESA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6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7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7A" w14:textId="77777777" w:rsidTr="00777EF8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D79" w14:textId="77777777" w:rsidR="00777EF8" w:rsidRPr="00E46DDA" w:rsidRDefault="00777EF8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DDA">
              <w:rPr>
                <w:rFonts w:ascii="Times New Roman" w:hAnsi="Times New Roman" w:cs="Times New Roman"/>
                <w:b/>
                <w:bCs/>
                <w:color w:val="000000"/>
              </w:rPr>
              <w:t>Źródło światła LED - 1 zestaw</w:t>
            </w:r>
          </w:p>
        </w:tc>
      </w:tr>
      <w:tr w:rsidR="00777EF8" w:rsidRPr="00E46DDA" w14:paraId="51BD7D7F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B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C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Źródło światła wyposażone w ekran dotykowy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D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7E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84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80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81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Źródło światła wyposażone w tryb światła białego i tryby światła w bliskiej podczerwieni (NIR) przeznaczone do obrazowania fluorescencyjnego z użyciem ICG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82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83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8C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D85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D86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Dostępne tryby światła bliskiej podczerwieni:</w:t>
            </w:r>
          </w:p>
          <w:p w14:paraId="51BD7D87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- tryb monochromatyczny - obraz uzyskany z fluorescencji</w:t>
            </w:r>
          </w:p>
          <w:p w14:paraId="51BD7D88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- nałożony (</w:t>
            </w:r>
            <w:proofErr w:type="spellStart"/>
            <w:r w:rsidRPr="00E46DDA">
              <w:rPr>
                <w:color w:val="000000"/>
                <w:sz w:val="22"/>
                <w:szCs w:val="22"/>
              </w:rPr>
              <w:t>overlay</w:t>
            </w:r>
            <w:proofErr w:type="spellEnd"/>
            <w:r w:rsidRPr="00E46DDA">
              <w:rPr>
                <w:color w:val="000000"/>
                <w:sz w:val="22"/>
                <w:szCs w:val="22"/>
              </w:rPr>
              <w:t>) - obraz w świetle białym z nałożonym obrazem fluorescencyjnym</w:t>
            </w:r>
          </w:p>
          <w:p w14:paraId="51BD7D89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- mapa intensywności - obraz w świetle białym z nałożonym obrazem fluorescencyjnym z nałożoną kolorystyką w zależności od natężenia fluorescencji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D8A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D8B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9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8D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8E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Źródło światła wyposażone w zintegrowane gniazdo do komunikacji z oferowanym sterownikiem kamery w celu realizacji wyświetlania parametrów pracy na ekranie monitora operacyjnego i zmiany ustawień oraz trybów pracy bezpośrednio poprzez menu obsługowe sterownika kamery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8F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0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96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2" w14:textId="77777777" w:rsidR="00777EF8" w:rsidRPr="00E46DDA" w:rsidRDefault="00777EF8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3" w14:textId="77777777" w:rsidR="00777EF8" w:rsidRPr="00E46DDA" w:rsidRDefault="00777EF8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Stopień ochrony min. CF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4" w14:textId="77777777" w:rsidR="00777EF8" w:rsidRPr="00E46DDA" w:rsidRDefault="00777EF8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5" w14:textId="77777777" w:rsidR="00777EF8" w:rsidRPr="00E46DDA" w:rsidRDefault="00777EF8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7EF8" w:rsidRPr="00E46DDA" w14:paraId="51BD7D98" w14:textId="77777777" w:rsidTr="00777EF8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D97" w14:textId="77777777" w:rsidR="00777EF8" w:rsidRPr="00E46DDA" w:rsidRDefault="00777EF8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6DDA">
              <w:rPr>
                <w:rFonts w:ascii="Times New Roman" w:hAnsi="Times New Roman" w:cs="Times New Roman"/>
                <w:b/>
                <w:bCs/>
                <w:color w:val="000000"/>
              </w:rPr>
              <w:t>Insuflator</w:t>
            </w:r>
            <w:proofErr w:type="spellEnd"/>
            <w:r w:rsidRPr="00E46D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CO2 - 1 zestaw</w:t>
            </w:r>
          </w:p>
        </w:tc>
      </w:tr>
      <w:tr w:rsidR="00DC1505" w:rsidRPr="00E46DDA" w14:paraId="51BD7D9D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9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A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 xml:space="preserve">Obsługa </w:t>
            </w: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insuflatora</w:t>
            </w:r>
            <w:proofErr w:type="spellEnd"/>
            <w:r w:rsidRPr="00E46DDA">
              <w:rPr>
                <w:bCs/>
                <w:color w:val="000000"/>
                <w:sz w:val="22"/>
                <w:szCs w:val="22"/>
              </w:rPr>
              <w:t xml:space="preserve"> poprzez zintegrowany ekran dotykowy o przekątnej min. 7"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B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C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A2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E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9F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>Zintegrowana funkcja podgrzewania gazu z wykorzystaniem dedykowanych jednorazowych drenów z elementem podgrzewającym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0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1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A7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3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4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Insuflator</w:t>
            </w:r>
            <w:proofErr w:type="spellEnd"/>
            <w:r w:rsidRPr="00E46DDA">
              <w:rPr>
                <w:bCs/>
                <w:color w:val="000000"/>
                <w:sz w:val="22"/>
                <w:szCs w:val="22"/>
              </w:rPr>
              <w:t xml:space="preserve"> wyposażony w wysokoprzepływowy tryb pracy z regulacją przepływu w zakresie od 1 do min. 50 l/min.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5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6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AC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8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9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Insuflator</w:t>
            </w:r>
            <w:proofErr w:type="spellEnd"/>
            <w:r w:rsidRPr="00E46DDA">
              <w:rPr>
                <w:bCs/>
                <w:color w:val="000000"/>
                <w:sz w:val="22"/>
                <w:szCs w:val="22"/>
              </w:rPr>
              <w:t xml:space="preserve"> wyposażony w pediatryczny tryb pracy z regulacją przepływu w zakresie od min. 0,1 do 15 l/min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A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B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B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D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E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>Regulacja ciśnienia w zakresie 1-30 mmHg z ograniczeniem do 15 mmHg w trybie pediatrycznym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AF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0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B6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2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3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>Wskaźnik numeryczny ilości podanego CO2 do pacjenta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4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5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B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7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8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 xml:space="preserve">Wyświetlanie ustawionego i aktualnego ciśnienia </w:t>
            </w: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insuflacji</w:t>
            </w:r>
            <w:proofErr w:type="spellEnd"/>
            <w:r w:rsidRPr="00E46DDA">
              <w:rPr>
                <w:bCs/>
                <w:color w:val="000000"/>
                <w:sz w:val="22"/>
                <w:szCs w:val="22"/>
              </w:rPr>
              <w:t xml:space="preserve"> CO2 w formie słupkowej i numerycznej </w:t>
            </w:r>
            <w:r w:rsidRPr="00E46DDA">
              <w:rPr>
                <w:bCs/>
                <w:color w:val="000000"/>
                <w:sz w:val="22"/>
                <w:szCs w:val="22"/>
              </w:rPr>
              <w:lastRenderedPageBreak/>
              <w:t xml:space="preserve">w trakcie </w:t>
            </w: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insuflacji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9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A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C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C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D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 xml:space="preserve">Wyświetlanie ustawionego i aktualnego przepływu CO2 w formie słupkowej i numerycznej w trakcie </w:t>
            </w: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insuflacji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E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BF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C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1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2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>Graficzny wskaźnik ciśnienia/ilości CO2 w butli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3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4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C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6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7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E46DDA">
              <w:rPr>
                <w:bCs/>
                <w:sz w:val="22"/>
                <w:szCs w:val="22"/>
              </w:rPr>
              <w:t>Insuflator</w:t>
            </w:r>
            <w:proofErr w:type="spellEnd"/>
            <w:r w:rsidRPr="00E46DDA">
              <w:rPr>
                <w:bCs/>
                <w:sz w:val="22"/>
                <w:szCs w:val="22"/>
              </w:rPr>
              <w:t xml:space="preserve"> wyposażony w zintegrowane gniazdo do komunikacji z oferowanym sterownikiem kamery w celu realizacji zmiany ustawień ciśnienia i przepływu CO2 bezpośrednio poprzez menu obsługowe sterownika kamery i </w:t>
            </w:r>
            <w:r w:rsidRPr="00E46DDA">
              <w:rPr>
                <w:color w:val="000000"/>
                <w:sz w:val="22"/>
                <w:szCs w:val="22"/>
              </w:rPr>
              <w:t>wyświetlania aktualnego ciśnienia i przepływu CO2 na ekranie monitora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8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9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D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B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C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 xml:space="preserve">Możliwość przymocowania uchwytu na panelu tylnym </w:t>
            </w: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insuflatora</w:t>
            </w:r>
            <w:proofErr w:type="spellEnd"/>
            <w:r w:rsidRPr="00E46DDA">
              <w:rPr>
                <w:bCs/>
                <w:color w:val="000000"/>
                <w:sz w:val="22"/>
                <w:szCs w:val="22"/>
              </w:rPr>
              <w:t xml:space="preserve"> na rezerwową butlę z CO2 o objętości min. 1 litra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D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TAK </w:t>
            </w:r>
          </w:p>
          <w:p w14:paraId="51BD7DCE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CF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D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1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2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color w:val="000000"/>
                <w:sz w:val="22"/>
                <w:szCs w:val="22"/>
              </w:rPr>
              <w:t xml:space="preserve">Przewód do podłączenia </w:t>
            </w:r>
            <w:proofErr w:type="spellStart"/>
            <w:r w:rsidRPr="00E46DDA">
              <w:rPr>
                <w:bCs/>
                <w:color w:val="000000"/>
                <w:sz w:val="22"/>
                <w:szCs w:val="22"/>
              </w:rPr>
              <w:t>insuflatora</w:t>
            </w:r>
            <w:proofErr w:type="spellEnd"/>
            <w:r w:rsidRPr="00E46DDA">
              <w:rPr>
                <w:bCs/>
                <w:color w:val="000000"/>
                <w:sz w:val="22"/>
                <w:szCs w:val="22"/>
              </w:rPr>
              <w:t xml:space="preserve"> do źródła CO2 długość min. 5 m. zakończony wtykiem DIN CO2  – 1 szt.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3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4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D7" w14:textId="77777777" w:rsidTr="00C75B3C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DD6" w14:textId="77777777" w:rsidR="00DC1505" w:rsidRPr="00E46DDA" w:rsidRDefault="00DC1505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DDA">
              <w:rPr>
                <w:rFonts w:ascii="Times New Roman" w:hAnsi="Times New Roman" w:cs="Times New Roman"/>
                <w:b/>
                <w:color w:val="000000"/>
              </w:rPr>
              <w:t>Pompa ssąco - płucząca - 1 zestaw</w:t>
            </w:r>
          </w:p>
        </w:tc>
      </w:tr>
      <w:tr w:rsidR="00DC1505" w:rsidRPr="00E46DDA" w14:paraId="51BD7DDC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8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9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Pompa ssąco - płucząca przeznaczona do laparoskopii i histeroskopii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A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B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E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D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E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Obsługa i regulacja parametrów pracy pompy poprzez kolorowy ekran dotykowy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DF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0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E6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2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3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Funkcja płukania realizowana w oparciu o technologię rolkową (pompę perystaltyczną)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4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5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E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7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8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Funkcja odsysania realizowana na zasadzie pompy próżniowej (podciśnieniowej) we współpracy z jednorazowymi wkładami workowymi lub szklanym, wielorazowym słojem do odsysania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9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A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F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C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D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Maksymalna prędkość płukania min. 1300 ml/min.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E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EF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F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1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2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Maksymalne ciśnienie płukania min. 500 mmHg z możliwością ustawienia niższych wartości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3" w14:textId="77777777" w:rsidR="00DC1505" w:rsidRPr="00E46DDA" w:rsidRDefault="00DC1505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4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DF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6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7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Zakres regulacji ciśnienia odsysania: min. </w:t>
            </w:r>
          </w:p>
          <w:p w14:paraId="51BD7DF8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0-(-)0,8 bar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9" w14:textId="77777777" w:rsidR="00DC1505" w:rsidRPr="00E46DDA" w:rsidRDefault="00DC1505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A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0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C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D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Automatyczne ograniczenie zakresów ciśnienia i prędkości płukania po zastosowaniu dedykowanego drenu płuczącego do histeroskopii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E" w14:textId="77777777" w:rsidR="00DC1505" w:rsidRPr="00E46DDA" w:rsidRDefault="00DC1505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FF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0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1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2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Pompa wyposażona we wskaźniki </w:t>
            </w:r>
            <w:r w:rsidRPr="00E46DDA">
              <w:rPr>
                <w:bCs/>
                <w:sz w:val="22"/>
                <w:szCs w:val="22"/>
              </w:rPr>
              <w:t>wyświetlane na ekranie dotykowym urządzenia informujące podczas pracy</w:t>
            </w:r>
            <w:r w:rsidRPr="00E46DDA">
              <w:rPr>
                <w:color w:val="000000"/>
                <w:sz w:val="22"/>
                <w:szCs w:val="22"/>
              </w:rPr>
              <w:t xml:space="preserve"> o ustawionej i aktualnej prędkości płukania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3" w14:textId="77777777" w:rsidR="00DC1505" w:rsidRPr="00E46DDA" w:rsidRDefault="00DC1505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4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0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6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7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Pompa wyposażona we wskaźniki </w:t>
            </w:r>
            <w:r w:rsidRPr="00E46DDA">
              <w:rPr>
                <w:bCs/>
                <w:sz w:val="22"/>
                <w:szCs w:val="22"/>
              </w:rPr>
              <w:t xml:space="preserve">wyświetlane </w:t>
            </w:r>
            <w:r w:rsidRPr="00E46DDA">
              <w:rPr>
                <w:bCs/>
                <w:sz w:val="22"/>
                <w:szCs w:val="22"/>
              </w:rPr>
              <w:lastRenderedPageBreak/>
              <w:t>na ekranie dotykowym urządzenia informujące podczas pracy</w:t>
            </w:r>
            <w:r w:rsidRPr="00E46DDA">
              <w:rPr>
                <w:color w:val="000000"/>
                <w:sz w:val="22"/>
                <w:szCs w:val="22"/>
              </w:rPr>
              <w:t xml:space="preserve"> o ustawionym i aktualnym podciśnieniu odsysania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8" w14:textId="77777777" w:rsidR="00DC1505" w:rsidRPr="00E46DDA" w:rsidRDefault="00DC1505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9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0F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B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C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Pompa wyposażona w animowaną instrukcję zakładania drenów płuczących wyświetlaną na ekranie dotykowym urządzenia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D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0E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14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0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1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Pompa wyposażona w zintegrowane gniazdo umożliwiające komunikację z oferowanym sterownikiem kamery w celu wyświetlania aktualnej prędkości i ciśnienia płukania na ekranie monitora operacyjnego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2" w14:textId="77777777" w:rsidR="00DC1505" w:rsidRPr="00E46DDA" w:rsidRDefault="00DC1505" w:rsidP="002118A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3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16" w14:textId="77777777" w:rsidTr="00DC1505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E15" w14:textId="77777777" w:rsidR="00DC1505" w:rsidRPr="00E46DDA" w:rsidRDefault="00DC1505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DDA">
              <w:rPr>
                <w:rFonts w:ascii="Times New Roman" w:hAnsi="Times New Roman" w:cs="Times New Roman"/>
                <w:b/>
                <w:color w:val="000000"/>
              </w:rPr>
              <w:t>Wózek aparaturowy - 1 zestaw</w:t>
            </w:r>
          </w:p>
        </w:tc>
      </w:tr>
      <w:tr w:rsidR="00DC1505" w:rsidRPr="00E46DDA" w14:paraId="51BD7E1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7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8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Podstawa wyposażona w 4 koła, z blokadą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9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1A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20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1C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1D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 xml:space="preserve">Min. 3 półki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1E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1F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25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1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2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Ramię lub wysięgnik do zamocowania monitora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3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4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2A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6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7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Szyna sprzętowa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8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9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505" w:rsidRPr="00E46DDA" w14:paraId="51BD7E2F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B" w14:textId="77777777" w:rsidR="00DC1505" w:rsidRPr="00E46DDA" w:rsidRDefault="00DC1505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C" w14:textId="77777777" w:rsidR="00DC1505" w:rsidRPr="00E46DDA" w:rsidRDefault="00DC1505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Wysięgnik na płyny irygacyjne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D" w14:textId="77777777" w:rsidR="00DC1505" w:rsidRPr="00E46DDA" w:rsidRDefault="00DC1505" w:rsidP="002118A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2E" w14:textId="77777777" w:rsidR="00DC1505" w:rsidRPr="00E46DDA" w:rsidRDefault="00DC1505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31" w14:textId="77777777" w:rsidTr="00E46DDA"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D7E30" w14:textId="77777777" w:rsidR="00E46DDA" w:rsidRPr="00E46DDA" w:rsidRDefault="00E46DDA" w:rsidP="00E46DDA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6DDA">
              <w:rPr>
                <w:rFonts w:ascii="Times New Roman" w:hAnsi="Times New Roman" w:cs="Times New Roman"/>
                <w:b/>
                <w:bCs/>
                <w:color w:val="000000"/>
              </w:rPr>
              <w:t>Dodatkowy monitor operacyjny 4K z mobilnym stojakiem – 1 zestaw</w:t>
            </w:r>
          </w:p>
        </w:tc>
      </w:tr>
      <w:tr w:rsidR="00E46DDA" w:rsidRPr="00E46DDA" w14:paraId="51BD7E36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32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33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Monitor pracujący w rozdzielczości 4K min. 3840 x 2160 pikseli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34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35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3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37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38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Przekątna ekranu min. 32”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39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D7E3A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4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3C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3D" w14:textId="77777777" w:rsidR="00E46DDA" w:rsidRPr="00E46DDA" w:rsidRDefault="00E46DDA" w:rsidP="002118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Wejście wideo min:</w:t>
            </w:r>
          </w:p>
          <w:p w14:paraId="51BD7E3E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  <w:lang w:val="en-GB"/>
              </w:rPr>
              <w:t>12G-SDI x1</w:t>
            </w:r>
            <w:r w:rsidRPr="00E46DDA">
              <w:rPr>
                <w:sz w:val="22"/>
                <w:szCs w:val="22"/>
                <w:lang w:val="en-GB"/>
              </w:rPr>
              <w:br/>
              <w:t>DisplayPort ×1</w:t>
            </w:r>
            <w:r w:rsidRPr="00E46DDA">
              <w:rPr>
                <w:sz w:val="22"/>
                <w:szCs w:val="22"/>
                <w:lang w:val="en-GB"/>
              </w:rPr>
              <w:br/>
              <w:t>HDMI ×1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3F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0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47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2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3" w14:textId="77777777" w:rsidR="00E46DDA" w:rsidRPr="00E46DDA" w:rsidRDefault="00E46DDA" w:rsidP="002118A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 xml:space="preserve">Wyjście wideo min.:  </w:t>
            </w:r>
          </w:p>
          <w:p w14:paraId="51BD7E44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  <w:lang w:val="en-GB"/>
              </w:rPr>
              <w:t>12G -SDI x1</w:t>
            </w:r>
            <w:r w:rsidRPr="00E46DDA">
              <w:rPr>
                <w:sz w:val="22"/>
                <w:szCs w:val="22"/>
                <w:lang w:val="en-GB"/>
              </w:rPr>
              <w:br/>
              <w:t>DisplayPort ×1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5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6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4C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8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9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Masa monitora nie większa niż 14 kg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A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B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51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D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E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Certyfikat medyczny ( dołączyć dokument)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4F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0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56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2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3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sz w:val="22"/>
                <w:szCs w:val="22"/>
              </w:rPr>
              <w:t>Zawieszenie VESA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4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5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DA" w:rsidRPr="00E46DDA" w14:paraId="51BD7E5B" w14:textId="77777777" w:rsidTr="00435CC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7" w14:textId="77777777" w:rsidR="00E46DDA" w:rsidRPr="00E46DDA" w:rsidRDefault="00E46DDA" w:rsidP="00E46DDA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8" w14:textId="77777777" w:rsidR="00E46DDA" w:rsidRPr="00E46DDA" w:rsidRDefault="00E46DDA" w:rsidP="002118A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Mobilny stojak na monitor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9" w14:textId="77777777" w:rsidR="00E46DDA" w:rsidRPr="00E46DDA" w:rsidRDefault="00E46DDA">
            <w:pPr>
              <w:rPr>
                <w:sz w:val="22"/>
                <w:szCs w:val="22"/>
              </w:rPr>
            </w:pPr>
            <w:r w:rsidRPr="00E46DDA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E5A" w14:textId="77777777" w:rsidR="00E46DDA" w:rsidRPr="00E46DDA" w:rsidRDefault="00E46DDA" w:rsidP="009A10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A8E1D45" w14:textId="77777777" w:rsidR="00435CC4" w:rsidRDefault="00435CC4" w:rsidP="00435CC4">
      <w:pPr>
        <w:spacing w:before="60" w:line="240" w:lineRule="exact"/>
        <w:ind w:right="125"/>
        <w:jc w:val="both"/>
        <w:rPr>
          <w:rFonts w:ascii="Cambria" w:eastAsia="Calibri" w:hAnsi="Cambria"/>
          <w:sz w:val="20"/>
          <w:szCs w:val="20"/>
          <w:lang w:eastAsia="en-US" w:bidi="en-US"/>
        </w:rPr>
      </w:pPr>
    </w:p>
    <w:p w14:paraId="69F674BA" w14:textId="77777777" w:rsidR="00435CC4" w:rsidRDefault="00435CC4" w:rsidP="00435CC4">
      <w:pPr>
        <w:spacing w:before="60" w:line="240" w:lineRule="exact"/>
        <w:ind w:right="125"/>
        <w:jc w:val="both"/>
        <w:rPr>
          <w:rFonts w:ascii="Cambria" w:eastAsia="Calibri" w:hAnsi="Cambria"/>
          <w:sz w:val="20"/>
          <w:szCs w:val="20"/>
          <w:lang w:eastAsia="en-US" w:bidi="en-US"/>
        </w:rPr>
      </w:pPr>
    </w:p>
    <w:p w14:paraId="0C4F59F5" w14:textId="15FEC5C9" w:rsidR="00435CC4" w:rsidRPr="00435CC4" w:rsidRDefault="00435CC4" w:rsidP="00435CC4">
      <w:pPr>
        <w:spacing w:before="60" w:line="240" w:lineRule="exact"/>
        <w:ind w:right="125"/>
        <w:jc w:val="both"/>
        <w:rPr>
          <w:rFonts w:ascii="Cambria" w:eastAsia="Calibri" w:hAnsi="Cambria"/>
          <w:sz w:val="20"/>
          <w:szCs w:val="20"/>
          <w:lang w:eastAsia="en-US" w:bidi="en-US"/>
        </w:rPr>
      </w:pPr>
      <w:r w:rsidRPr="00435CC4">
        <w:rPr>
          <w:rFonts w:ascii="Cambria" w:eastAsia="Calibri" w:hAnsi="Cambria"/>
          <w:sz w:val="20"/>
          <w:szCs w:val="20"/>
          <w:lang w:eastAsia="en-US" w:bidi="en-US"/>
        </w:rPr>
        <w:t xml:space="preserve">Oświadczam, że oferowane urządzenie (sprzęt) spełnia wymagania techniczne zawarte w SWZ, jest kompletne i będzie gotowe do użytku bez żadnych dodatkowych zakupów i inwestycji oraz </w:t>
      </w:r>
      <w:r w:rsidRPr="00435CC4">
        <w:rPr>
          <w:rFonts w:ascii="Cambria" w:eastAsia="Calibri" w:hAnsi="Cambria"/>
          <w:b/>
          <w:bCs/>
          <w:sz w:val="20"/>
          <w:szCs w:val="20"/>
          <w:lang w:eastAsia="en-US" w:bidi="en-US"/>
        </w:rPr>
        <w:t xml:space="preserve"> </w:t>
      </w:r>
      <w:r w:rsidRPr="00435CC4">
        <w:rPr>
          <w:rFonts w:ascii="Cambria" w:eastAsia="Calibri" w:hAnsi="Cambria"/>
          <w:sz w:val="20"/>
          <w:szCs w:val="20"/>
          <w:lang w:eastAsia="en-US" w:bidi="en-US"/>
        </w:rPr>
        <w:t>gwarantuje bezpieczeństwo pacjentów i personelu medycznego i zapewnia wymagany poziom usług medycznych.</w:t>
      </w:r>
    </w:p>
    <w:p w14:paraId="5B3ABF2E" w14:textId="77777777" w:rsidR="00435CC4" w:rsidRPr="00435CC4" w:rsidRDefault="00435CC4" w:rsidP="00435CC4">
      <w:pPr>
        <w:rPr>
          <w:rFonts w:ascii="Cambria" w:eastAsiaTheme="minorEastAsia" w:hAnsi="Cambria"/>
          <w:lang w:eastAsia="en-US" w:bidi="en-US"/>
        </w:rPr>
      </w:pPr>
    </w:p>
    <w:p w14:paraId="77C523DF" w14:textId="77777777" w:rsidR="00435CC4" w:rsidRPr="00435CC4" w:rsidRDefault="00435CC4" w:rsidP="00435CC4">
      <w:pPr>
        <w:ind w:left="6372" w:firstLine="708"/>
        <w:rPr>
          <w:rFonts w:ascii="Cambria" w:eastAsiaTheme="minorEastAsia" w:hAnsi="Cambria"/>
          <w:lang w:eastAsia="en-US" w:bidi="en-US"/>
        </w:rPr>
      </w:pPr>
      <w:r w:rsidRPr="00435CC4">
        <w:rPr>
          <w:rFonts w:ascii="Cambria" w:eastAsiaTheme="minorEastAsia" w:hAnsi="Cambria" w:cs="Tahoma"/>
          <w:b/>
          <w:bCs/>
          <w:i/>
          <w:iCs/>
          <w:color w:val="000000"/>
          <w:sz w:val="20"/>
          <w:szCs w:val="20"/>
          <w:lang w:eastAsia="en-US" w:bidi="en-US"/>
        </w:rPr>
        <w:t>podpis  Wykonawcy</w:t>
      </w:r>
    </w:p>
    <w:p w14:paraId="51BD7E5C" w14:textId="77777777" w:rsidR="008133D5" w:rsidRPr="00E46DDA" w:rsidRDefault="008133D5" w:rsidP="00907EDD">
      <w:pPr>
        <w:spacing w:before="60" w:after="60"/>
        <w:jc w:val="center"/>
        <w:rPr>
          <w:sz w:val="22"/>
          <w:szCs w:val="22"/>
        </w:rPr>
      </w:pPr>
    </w:p>
    <w:sectPr w:rsidR="008133D5" w:rsidRPr="00E46DDA" w:rsidSect="00432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2891" w14:textId="77777777" w:rsidR="004A200A" w:rsidRDefault="004A200A" w:rsidP="001267C1">
      <w:r>
        <w:separator/>
      </w:r>
    </w:p>
  </w:endnote>
  <w:endnote w:type="continuationSeparator" w:id="0">
    <w:p w14:paraId="053F7AF8" w14:textId="77777777" w:rsidR="004A200A" w:rsidRDefault="004A200A" w:rsidP="001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7E61" w14:textId="77777777" w:rsidR="00F02559" w:rsidRDefault="00E46DD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BD7E62" w14:textId="77777777" w:rsidR="00F02559" w:rsidRDefault="00F02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12A9" w14:textId="77777777" w:rsidR="004A200A" w:rsidRDefault="004A200A" w:rsidP="001267C1">
      <w:r>
        <w:separator/>
      </w:r>
    </w:p>
  </w:footnote>
  <w:footnote w:type="continuationSeparator" w:id="0">
    <w:p w14:paraId="1DE43C0B" w14:textId="77777777" w:rsidR="004A200A" w:rsidRDefault="004A200A" w:rsidP="0012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D8DD" w14:textId="77777777" w:rsidR="00D7356E" w:rsidRPr="00D7356E" w:rsidRDefault="00D7356E" w:rsidP="00D7356E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170852332"/>
    <w:r w:rsidRPr="00D7356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Start w:id="1" w:name="_Hlk192272368"/>
    <w:r w:rsidRPr="00D7356E">
      <w:rPr>
        <w:rFonts w:ascii="Calibri Light" w:hAnsi="Calibri Light"/>
        <w:caps/>
        <w:color w:val="833C0B"/>
        <w:spacing w:val="20"/>
        <w:lang w:eastAsia="en-US"/>
      </w:rPr>
      <w:t>MCM/WSM/</w:t>
    </w:r>
    <w:bookmarkStart w:id="2" w:name="_Hlk192272389"/>
    <w:r w:rsidRPr="00D7356E">
      <w:rPr>
        <w:rFonts w:ascii="Calibri Light" w:hAnsi="Calibri Light"/>
        <w:caps/>
        <w:color w:val="833C0B"/>
        <w:spacing w:val="20"/>
        <w:lang w:eastAsia="en-US"/>
      </w:rPr>
      <w:t>ZP08/2025</w:t>
    </w:r>
    <w:bookmarkEnd w:id="1"/>
    <w:bookmarkEnd w:id="2"/>
  </w:p>
  <w:bookmarkEnd w:id="0"/>
  <w:p w14:paraId="4E84410A" w14:textId="77777777" w:rsidR="00D7356E" w:rsidRDefault="00D73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37F63"/>
    <w:multiLevelType w:val="hybridMultilevel"/>
    <w:tmpl w:val="74A8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4F9"/>
    <w:multiLevelType w:val="hybridMultilevel"/>
    <w:tmpl w:val="8208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7EC3"/>
    <w:multiLevelType w:val="hybridMultilevel"/>
    <w:tmpl w:val="5BA6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A595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7738C0"/>
    <w:multiLevelType w:val="hybridMultilevel"/>
    <w:tmpl w:val="C7FEF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A6036"/>
    <w:multiLevelType w:val="hybridMultilevel"/>
    <w:tmpl w:val="7E8E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C54C3"/>
    <w:multiLevelType w:val="hybridMultilevel"/>
    <w:tmpl w:val="2ABC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2884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808495">
    <w:abstractNumId w:val="6"/>
  </w:num>
  <w:num w:numId="3" w16cid:durableId="783882593">
    <w:abstractNumId w:val="4"/>
  </w:num>
  <w:num w:numId="4" w16cid:durableId="520358137">
    <w:abstractNumId w:val="2"/>
  </w:num>
  <w:num w:numId="5" w16cid:durableId="1269004699">
    <w:abstractNumId w:val="1"/>
  </w:num>
  <w:num w:numId="6" w16cid:durableId="660044734">
    <w:abstractNumId w:val="0"/>
  </w:num>
  <w:num w:numId="7" w16cid:durableId="201418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695"/>
    <w:rsid w:val="00000B2D"/>
    <w:rsid w:val="00012F63"/>
    <w:rsid w:val="000151DD"/>
    <w:rsid w:val="0002041C"/>
    <w:rsid w:val="000228E8"/>
    <w:rsid w:val="0002561B"/>
    <w:rsid w:val="00025ADE"/>
    <w:rsid w:val="00030695"/>
    <w:rsid w:val="00033802"/>
    <w:rsid w:val="00033D65"/>
    <w:rsid w:val="00034184"/>
    <w:rsid w:val="000351E2"/>
    <w:rsid w:val="000360B8"/>
    <w:rsid w:val="00036D66"/>
    <w:rsid w:val="00041512"/>
    <w:rsid w:val="00043EB9"/>
    <w:rsid w:val="0004614A"/>
    <w:rsid w:val="00046E06"/>
    <w:rsid w:val="00050DC1"/>
    <w:rsid w:val="00050F30"/>
    <w:rsid w:val="000525E1"/>
    <w:rsid w:val="000530AF"/>
    <w:rsid w:val="0005358A"/>
    <w:rsid w:val="00053A6E"/>
    <w:rsid w:val="000544C8"/>
    <w:rsid w:val="00054881"/>
    <w:rsid w:val="00054A2B"/>
    <w:rsid w:val="00055D2C"/>
    <w:rsid w:val="000560DA"/>
    <w:rsid w:val="0006402C"/>
    <w:rsid w:val="00064EF0"/>
    <w:rsid w:val="00066EB8"/>
    <w:rsid w:val="000719B5"/>
    <w:rsid w:val="000762B7"/>
    <w:rsid w:val="00076BCB"/>
    <w:rsid w:val="00080F6A"/>
    <w:rsid w:val="00082068"/>
    <w:rsid w:val="00082D58"/>
    <w:rsid w:val="00083B18"/>
    <w:rsid w:val="00091559"/>
    <w:rsid w:val="00092E2B"/>
    <w:rsid w:val="000954DB"/>
    <w:rsid w:val="000A2C29"/>
    <w:rsid w:val="000A2FCF"/>
    <w:rsid w:val="000A30BA"/>
    <w:rsid w:val="000A347E"/>
    <w:rsid w:val="000A71BD"/>
    <w:rsid w:val="000A7AE2"/>
    <w:rsid w:val="000B02CB"/>
    <w:rsid w:val="000B3665"/>
    <w:rsid w:val="000B58F3"/>
    <w:rsid w:val="000B5A79"/>
    <w:rsid w:val="000C2C50"/>
    <w:rsid w:val="000C49A1"/>
    <w:rsid w:val="000C60C3"/>
    <w:rsid w:val="000C63B5"/>
    <w:rsid w:val="000C66EF"/>
    <w:rsid w:val="000C6AFF"/>
    <w:rsid w:val="000C6E74"/>
    <w:rsid w:val="000D0385"/>
    <w:rsid w:val="000D115B"/>
    <w:rsid w:val="000D1718"/>
    <w:rsid w:val="000D3894"/>
    <w:rsid w:val="000D3C7A"/>
    <w:rsid w:val="000D45A1"/>
    <w:rsid w:val="000D4D90"/>
    <w:rsid w:val="000E2946"/>
    <w:rsid w:val="000E3B3F"/>
    <w:rsid w:val="000E6DE0"/>
    <w:rsid w:val="000E76DA"/>
    <w:rsid w:val="000F2BFF"/>
    <w:rsid w:val="000F2E31"/>
    <w:rsid w:val="000F375C"/>
    <w:rsid w:val="00100256"/>
    <w:rsid w:val="00100877"/>
    <w:rsid w:val="00107B0F"/>
    <w:rsid w:val="00107E0A"/>
    <w:rsid w:val="0011516F"/>
    <w:rsid w:val="00116D1D"/>
    <w:rsid w:val="001267C1"/>
    <w:rsid w:val="0012780A"/>
    <w:rsid w:val="001278F3"/>
    <w:rsid w:val="00127EE6"/>
    <w:rsid w:val="001309EB"/>
    <w:rsid w:val="00132AD2"/>
    <w:rsid w:val="00134463"/>
    <w:rsid w:val="00134C56"/>
    <w:rsid w:val="00134D19"/>
    <w:rsid w:val="001357DE"/>
    <w:rsid w:val="001374F2"/>
    <w:rsid w:val="001438C3"/>
    <w:rsid w:val="00153E2A"/>
    <w:rsid w:val="00155DBB"/>
    <w:rsid w:val="00157541"/>
    <w:rsid w:val="00161C6F"/>
    <w:rsid w:val="00161E72"/>
    <w:rsid w:val="0016435E"/>
    <w:rsid w:val="00165D3D"/>
    <w:rsid w:val="00166690"/>
    <w:rsid w:val="00166C2C"/>
    <w:rsid w:val="00171401"/>
    <w:rsid w:val="00171A9E"/>
    <w:rsid w:val="00171C9F"/>
    <w:rsid w:val="001720E1"/>
    <w:rsid w:val="00175905"/>
    <w:rsid w:val="001760B7"/>
    <w:rsid w:val="00177AC6"/>
    <w:rsid w:val="001818F4"/>
    <w:rsid w:val="001819AE"/>
    <w:rsid w:val="001824FF"/>
    <w:rsid w:val="0018306A"/>
    <w:rsid w:val="001840F1"/>
    <w:rsid w:val="001868A8"/>
    <w:rsid w:val="00190E02"/>
    <w:rsid w:val="00191AA0"/>
    <w:rsid w:val="00192CE5"/>
    <w:rsid w:val="00194587"/>
    <w:rsid w:val="0019672A"/>
    <w:rsid w:val="00196D22"/>
    <w:rsid w:val="001A0B6A"/>
    <w:rsid w:val="001A0B96"/>
    <w:rsid w:val="001A0DCE"/>
    <w:rsid w:val="001A5B29"/>
    <w:rsid w:val="001B4B5A"/>
    <w:rsid w:val="001B6E3E"/>
    <w:rsid w:val="001C1604"/>
    <w:rsid w:val="001C4BAA"/>
    <w:rsid w:val="001C54C2"/>
    <w:rsid w:val="001C6EC8"/>
    <w:rsid w:val="001C7DF8"/>
    <w:rsid w:val="001D008D"/>
    <w:rsid w:val="001D0CD8"/>
    <w:rsid w:val="001D0DB7"/>
    <w:rsid w:val="001D34B3"/>
    <w:rsid w:val="001D4330"/>
    <w:rsid w:val="001D5562"/>
    <w:rsid w:val="001D67A7"/>
    <w:rsid w:val="001D6B03"/>
    <w:rsid w:val="001E2D37"/>
    <w:rsid w:val="001E75F5"/>
    <w:rsid w:val="001F1343"/>
    <w:rsid w:val="001F38FA"/>
    <w:rsid w:val="002008EA"/>
    <w:rsid w:val="00201632"/>
    <w:rsid w:val="00204EA6"/>
    <w:rsid w:val="00205C98"/>
    <w:rsid w:val="0020659F"/>
    <w:rsid w:val="00206F0B"/>
    <w:rsid w:val="0020791B"/>
    <w:rsid w:val="00213212"/>
    <w:rsid w:val="002158B9"/>
    <w:rsid w:val="002174A9"/>
    <w:rsid w:val="00223859"/>
    <w:rsid w:val="0022487D"/>
    <w:rsid w:val="00231717"/>
    <w:rsid w:val="0023379F"/>
    <w:rsid w:val="00240A5F"/>
    <w:rsid w:val="00241A6A"/>
    <w:rsid w:val="00243C49"/>
    <w:rsid w:val="00245A20"/>
    <w:rsid w:val="00246484"/>
    <w:rsid w:val="0025288A"/>
    <w:rsid w:val="00261682"/>
    <w:rsid w:val="00262936"/>
    <w:rsid w:val="00264FCC"/>
    <w:rsid w:val="00271351"/>
    <w:rsid w:val="0027154E"/>
    <w:rsid w:val="00272B77"/>
    <w:rsid w:val="002756A2"/>
    <w:rsid w:val="00275D27"/>
    <w:rsid w:val="00276D05"/>
    <w:rsid w:val="00280CB7"/>
    <w:rsid w:val="00282A45"/>
    <w:rsid w:val="00284B2B"/>
    <w:rsid w:val="00286E5E"/>
    <w:rsid w:val="00287893"/>
    <w:rsid w:val="00287931"/>
    <w:rsid w:val="002953CE"/>
    <w:rsid w:val="002A0521"/>
    <w:rsid w:val="002A3419"/>
    <w:rsid w:val="002A4BC7"/>
    <w:rsid w:val="002A6A23"/>
    <w:rsid w:val="002B1733"/>
    <w:rsid w:val="002B49B1"/>
    <w:rsid w:val="002B4A93"/>
    <w:rsid w:val="002B5DC5"/>
    <w:rsid w:val="002B6704"/>
    <w:rsid w:val="002C0712"/>
    <w:rsid w:val="002C0897"/>
    <w:rsid w:val="002C1ACA"/>
    <w:rsid w:val="002C33D7"/>
    <w:rsid w:val="002C3FD9"/>
    <w:rsid w:val="002C427A"/>
    <w:rsid w:val="002C7546"/>
    <w:rsid w:val="002D1724"/>
    <w:rsid w:val="002D3CF9"/>
    <w:rsid w:val="002D4CCC"/>
    <w:rsid w:val="002E4AF6"/>
    <w:rsid w:val="002E5603"/>
    <w:rsid w:val="002F1306"/>
    <w:rsid w:val="002F2CB7"/>
    <w:rsid w:val="002F3EC8"/>
    <w:rsid w:val="002F7882"/>
    <w:rsid w:val="00300A61"/>
    <w:rsid w:val="00300EFF"/>
    <w:rsid w:val="0030584C"/>
    <w:rsid w:val="003114B3"/>
    <w:rsid w:val="00322129"/>
    <w:rsid w:val="00325460"/>
    <w:rsid w:val="00325BD0"/>
    <w:rsid w:val="00325C24"/>
    <w:rsid w:val="00325E55"/>
    <w:rsid w:val="003265C8"/>
    <w:rsid w:val="00332A8A"/>
    <w:rsid w:val="00334FE6"/>
    <w:rsid w:val="0033507D"/>
    <w:rsid w:val="0033771A"/>
    <w:rsid w:val="00340EFF"/>
    <w:rsid w:val="003413E8"/>
    <w:rsid w:val="00345429"/>
    <w:rsid w:val="00345F0C"/>
    <w:rsid w:val="003472F3"/>
    <w:rsid w:val="00347639"/>
    <w:rsid w:val="00347FAC"/>
    <w:rsid w:val="003517B9"/>
    <w:rsid w:val="00351E50"/>
    <w:rsid w:val="003539D9"/>
    <w:rsid w:val="0035482D"/>
    <w:rsid w:val="0035579C"/>
    <w:rsid w:val="003662FA"/>
    <w:rsid w:val="00367D8C"/>
    <w:rsid w:val="0037388C"/>
    <w:rsid w:val="003745B7"/>
    <w:rsid w:val="00374866"/>
    <w:rsid w:val="00385492"/>
    <w:rsid w:val="00390078"/>
    <w:rsid w:val="003901FB"/>
    <w:rsid w:val="0039080F"/>
    <w:rsid w:val="00390D8E"/>
    <w:rsid w:val="00394CB2"/>
    <w:rsid w:val="003A09DA"/>
    <w:rsid w:val="003A15FD"/>
    <w:rsid w:val="003A3BE9"/>
    <w:rsid w:val="003A5322"/>
    <w:rsid w:val="003A74F8"/>
    <w:rsid w:val="003B10B5"/>
    <w:rsid w:val="003B253D"/>
    <w:rsid w:val="003B5D4C"/>
    <w:rsid w:val="003C1C55"/>
    <w:rsid w:val="003C5EDF"/>
    <w:rsid w:val="003C5F6C"/>
    <w:rsid w:val="003C62A8"/>
    <w:rsid w:val="003C6A4E"/>
    <w:rsid w:val="003C721B"/>
    <w:rsid w:val="003C7CF4"/>
    <w:rsid w:val="003D1E6A"/>
    <w:rsid w:val="003D2651"/>
    <w:rsid w:val="003D268D"/>
    <w:rsid w:val="003D42CA"/>
    <w:rsid w:val="003D7EB6"/>
    <w:rsid w:val="003E289E"/>
    <w:rsid w:val="003E2FB2"/>
    <w:rsid w:val="003E3936"/>
    <w:rsid w:val="003E471E"/>
    <w:rsid w:val="003E5D89"/>
    <w:rsid w:val="003E668C"/>
    <w:rsid w:val="003F1443"/>
    <w:rsid w:val="004025B3"/>
    <w:rsid w:val="0040525C"/>
    <w:rsid w:val="00406BAF"/>
    <w:rsid w:val="00406F80"/>
    <w:rsid w:val="00410C73"/>
    <w:rsid w:val="00411DF7"/>
    <w:rsid w:val="0041333A"/>
    <w:rsid w:val="00420ADF"/>
    <w:rsid w:val="00421672"/>
    <w:rsid w:val="00421FFB"/>
    <w:rsid w:val="00423F06"/>
    <w:rsid w:val="004320F1"/>
    <w:rsid w:val="00432E8E"/>
    <w:rsid w:val="00433288"/>
    <w:rsid w:val="00434288"/>
    <w:rsid w:val="00435A21"/>
    <w:rsid w:val="00435CC4"/>
    <w:rsid w:val="004405D3"/>
    <w:rsid w:val="004418D3"/>
    <w:rsid w:val="00442152"/>
    <w:rsid w:val="0044294A"/>
    <w:rsid w:val="004452AB"/>
    <w:rsid w:val="004456AD"/>
    <w:rsid w:val="00445F79"/>
    <w:rsid w:val="0044632C"/>
    <w:rsid w:val="00453C7C"/>
    <w:rsid w:val="00454500"/>
    <w:rsid w:val="00460A37"/>
    <w:rsid w:val="00460D1E"/>
    <w:rsid w:val="004615F3"/>
    <w:rsid w:val="00461628"/>
    <w:rsid w:val="004621BB"/>
    <w:rsid w:val="004643F5"/>
    <w:rsid w:val="00464980"/>
    <w:rsid w:val="00465E03"/>
    <w:rsid w:val="00466322"/>
    <w:rsid w:val="00466B0F"/>
    <w:rsid w:val="00470A39"/>
    <w:rsid w:val="00475893"/>
    <w:rsid w:val="00477691"/>
    <w:rsid w:val="004815DC"/>
    <w:rsid w:val="00481CF5"/>
    <w:rsid w:val="00483986"/>
    <w:rsid w:val="00483FE8"/>
    <w:rsid w:val="0048475E"/>
    <w:rsid w:val="004857A2"/>
    <w:rsid w:val="004862A3"/>
    <w:rsid w:val="00493366"/>
    <w:rsid w:val="00494B5C"/>
    <w:rsid w:val="004A01A0"/>
    <w:rsid w:val="004A0772"/>
    <w:rsid w:val="004A200A"/>
    <w:rsid w:val="004A53F6"/>
    <w:rsid w:val="004A664A"/>
    <w:rsid w:val="004B04FF"/>
    <w:rsid w:val="004B23F3"/>
    <w:rsid w:val="004B26D5"/>
    <w:rsid w:val="004B3CF7"/>
    <w:rsid w:val="004B5639"/>
    <w:rsid w:val="004B5787"/>
    <w:rsid w:val="004B5B80"/>
    <w:rsid w:val="004B7534"/>
    <w:rsid w:val="004C2B44"/>
    <w:rsid w:val="004C2CFD"/>
    <w:rsid w:val="004C6514"/>
    <w:rsid w:val="004D16FC"/>
    <w:rsid w:val="004D1B5D"/>
    <w:rsid w:val="004D3389"/>
    <w:rsid w:val="004D4FFC"/>
    <w:rsid w:val="004D5A51"/>
    <w:rsid w:val="004D7F8B"/>
    <w:rsid w:val="004E1E81"/>
    <w:rsid w:val="004E5C7B"/>
    <w:rsid w:val="004E5F78"/>
    <w:rsid w:val="004E63D8"/>
    <w:rsid w:val="004E7ED2"/>
    <w:rsid w:val="004F27A9"/>
    <w:rsid w:val="004F58ED"/>
    <w:rsid w:val="004F5936"/>
    <w:rsid w:val="005005DD"/>
    <w:rsid w:val="00500A8C"/>
    <w:rsid w:val="00500FCC"/>
    <w:rsid w:val="00503E3E"/>
    <w:rsid w:val="00506681"/>
    <w:rsid w:val="005072FE"/>
    <w:rsid w:val="00510604"/>
    <w:rsid w:val="00512015"/>
    <w:rsid w:val="00512B67"/>
    <w:rsid w:val="005174B5"/>
    <w:rsid w:val="00517588"/>
    <w:rsid w:val="00520013"/>
    <w:rsid w:val="005266A4"/>
    <w:rsid w:val="005267BB"/>
    <w:rsid w:val="005276DE"/>
    <w:rsid w:val="00527E55"/>
    <w:rsid w:val="00532CA2"/>
    <w:rsid w:val="00533EE7"/>
    <w:rsid w:val="00536A6A"/>
    <w:rsid w:val="00543EC1"/>
    <w:rsid w:val="00543F3B"/>
    <w:rsid w:val="00550D08"/>
    <w:rsid w:val="005541C8"/>
    <w:rsid w:val="00560C6B"/>
    <w:rsid w:val="00560CCA"/>
    <w:rsid w:val="005624CD"/>
    <w:rsid w:val="005659EF"/>
    <w:rsid w:val="00566554"/>
    <w:rsid w:val="00570CFA"/>
    <w:rsid w:val="00571E61"/>
    <w:rsid w:val="0057357B"/>
    <w:rsid w:val="0057425C"/>
    <w:rsid w:val="00581A0F"/>
    <w:rsid w:val="00581D89"/>
    <w:rsid w:val="005835C6"/>
    <w:rsid w:val="005839EA"/>
    <w:rsid w:val="00585BF8"/>
    <w:rsid w:val="00585FC4"/>
    <w:rsid w:val="005868A3"/>
    <w:rsid w:val="005927E7"/>
    <w:rsid w:val="005928EF"/>
    <w:rsid w:val="00596E2C"/>
    <w:rsid w:val="00597E22"/>
    <w:rsid w:val="005A22EC"/>
    <w:rsid w:val="005A478C"/>
    <w:rsid w:val="005A7B0A"/>
    <w:rsid w:val="005B061C"/>
    <w:rsid w:val="005B0B1C"/>
    <w:rsid w:val="005B1219"/>
    <w:rsid w:val="005B2047"/>
    <w:rsid w:val="005B6B7B"/>
    <w:rsid w:val="005B74BD"/>
    <w:rsid w:val="005C0D5E"/>
    <w:rsid w:val="005C54AA"/>
    <w:rsid w:val="005C65F1"/>
    <w:rsid w:val="005C7C20"/>
    <w:rsid w:val="005D3437"/>
    <w:rsid w:val="005D6340"/>
    <w:rsid w:val="005D773D"/>
    <w:rsid w:val="005E0012"/>
    <w:rsid w:val="005E01B2"/>
    <w:rsid w:val="005E4743"/>
    <w:rsid w:val="005E57E6"/>
    <w:rsid w:val="005E78C7"/>
    <w:rsid w:val="005F084A"/>
    <w:rsid w:val="005F13AC"/>
    <w:rsid w:val="005F61C9"/>
    <w:rsid w:val="005F6380"/>
    <w:rsid w:val="005F78FD"/>
    <w:rsid w:val="00601D4A"/>
    <w:rsid w:val="0060208A"/>
    <w:rsid w:val="00604A0A"/>
    <w:rsid w:val="006068EB"/>
    <w:rsid w:val="00607C66"/>
    <w:rsid w:val="0061090C"/>
    <w:rsid w:val="00612A24"/>
    <w:rsid w:val="00621D3F"/>
    <w:rsid w:val="00623906"/>
    <w:rsid w:val="00624790"/>
    <w:rsid w:val="006304C1"/>
    <w:rsid w:val="00631F35"/>
    <w:rsid w:val="00634431"/>
    <w:rsid w:val="00640220"/>
    <w:rsid w:val="00640C4C"/>
    <w:rsid w:val="00644C08"/>
    <w:rsid w:val="00647829"/>
    <w:rsid w:val="00647992"/>
    <w:rsid w:val="00651EC8"/>
    <w:rsid w:val="00662729"/>
    <w:rsid w:val="00663BAA"/>
    <w:rsid w:val="00666CC0"/>
    <w:rsid w:val="00673D5C"/>
    <w:rsid w:val="006750B3"/>
    <w:rsid w:val="00687DAB"/>
    <w:rsid w:val="00690118"/>
    <w:rsid w:val="00691F28"/>
    <w:rsid w:val="0069415A"/>
    <w:rsid w:val="006954CE"/>
    <w:rsid w:val="00696B3E"/>
    <w:rsid w:val="0069792C"/>
    <w:rsid w:val="006A3600"/>
    <w:rsid w:val="006A3D35"/>
    <w:rsid w:val="006A404E"/>
    <w:rsid w:val="006A547E"/>
    <w:rsid w:val="006A554C"/>
    <w:rsid w:val="006A5658"/>
    <w:rsid w:val="006A6A47"/>
    <w:rsid w:val="006A6C22"/>
    <w:rsid w:val="006A7B98"/>
    <w:rsid w:val="006A7E57"/>
    <w:rsid w:val="006B4EA3"/>
    <w:rsid w:val="006B5B5E"/>
    <w:rsid w:val="006C073A"/>
    <w:rsid w:val="006C1A8A"/>
    <w:rsid w:val="006C1B89"/>
    <w:rsid w:val="006D21BD"/>
    <w:rsid w:val="006E0D72"/>
    <w:rsid w:val="006E12E4"/>
    <w:rsid w:val="006F0C4F"/>
    <w:rsid w:val="006F0C82"/>
    <w:rsid w:val="006F5975"/>
    <w:rsid w:val="00700D4D"/>
    <w:rsid w:val="007020E4"/>
    <w:rsid w:val="00704B7A"/>
    <w:rsid w:val="007057F3"/>
    <w:rsid w:val="00710284"/>
    <w:rsid w:val="007108E3"/>
    <w:rsid w:val="00711462"/>
    <w:rsid w:val="007157DE"/>
    <w:rsid w:val="00717F2F"/>
    <w:rsid w:val="00720A40"/>
    <w:rsid w:val="00721F6B"/>
    <w:rsid w:val="00722787"/>
    <w:rsid w:val="00725804"/>
    <w:rsid w:val="00726895"/>
    <w:rsid w:val="00731143"/>
    <w:rsid w:val="0073235C"/>
    <w:rsid w:val="007326BC"/>
    <w:rsid w:val="007328EF"/>
    <w:rsid w:val="007442C5"/>
    <w:rsid w:val="0074703B"/>
    <w:rsid w:val="00751CC5"/>
    <w:rsid w:val="00753EDD"/>
    <w:rsid w:val="00753F66"/>
    <w:rsid w:val="007541F2"/>
    <w:rsid w:val="00757701"/>
    <w:rsid w:val="00770AD7"/>
    <w:rsid w:val="007747F6"/>
    <w:rsid w:val="00776D10"/>
    <w:rsid w:val="00777EF8"/>
    <w:rsid w:val="00782D59"/>
    <w:rsid w:val="00783CA1"/>
    <w:rsid w:val="00784D6A"/>
    <w:rsid w:val="00785324"/>
    <w:rsid w:val="007864BD"/>
    <w:rsid w:val="00790278"/>
    <w:rsid w:val="00793275"/>
    <w:rsid w:val="00793471"/>
    <w:rsid w:val="00793580"/>
    <w:rsid w:val="007956E8"/>
    <w:rsid w:val="007975EB"/>
    <w:rsid w:val="007A2475"/>
    <w:rsid w:val="007A2AEE"/>
    <w:rsid w:val="007A5189"/>
    <w:rsid w:val="007B1D5C"/>
    <w:rsid w:val="007B21B3"/>
    <w:rsid w:val="007B2379"/>
    <w:rsid w:val="007B37C7"/>
    <w:rsid w:val="007B5E42"/>
    <w:rsid w:val="007C37CA"/>
    <w:rsid w:val="007C7556"/>
    <w:rsid w:val="007D0B15"/>
    <w:rsid w:val="007D0FBC"/>
    <w:rsid w:val="007D6D00"/>
    <w:rsid w:val="007E0E9B"/>
    <w:rsid w:val="007E130F"/>
    <w:rsid w:val="007E1C5A"/>
    <w:rsid w:val="007E27DA"/>
    <w:rsid w:val="007E4C8E"/>
    <w:rsid w:val="007E4CF8"/>
    <w:rsid w:val="007E4F6B"/>
    <w:rsid w:val="007E5A56"/>
    <w:rsid w:val="007E6552"/>
    <w:rsid w:val="007E683F"/>
    <w:rsid w:val="007E76DD"/>
    <w:rsid w:val="007F05B7"/>
    <w:rsid w:val="007F0F27"/>
    <w:rsid w:val="007F4D48"/>
    <w:rsid w:val="007F687B"/>
    <w:rsid w:val="00801F1C"/>
    <w:rsid w:val="00804937"/>
    <w:rsid w:val="00804D78"/>
    <w:rsid w:val="008062E5"/>
    <w:rsid w:val="008064D8"/>
    <w:rsid w:val="008064FD"/>
    <w:rsid w:val="00806689"/>
    <w:rsid w:val="00806812"/>
    <w:rsid w:val="00807735"/>
    <w:rsid w:val="00812F5E"/>
    <w:rsid w:val="008133D5"/>
    <w:rsid w:val="0082061F"/>
    <w:rsid w:val="00822EF4"/>
    <w:rsid w:val="008271D4"/>
    <w:rsid w:val="00827278"/>
    <w:rsid w:val="0083068D"/>
    <w:rsid w:val="00831D46"/>
    <w:rsid w:val="00832408"/>
    <w:rsid w:val="00833048"/>
    <w:rsid w:val="00834B8B"/>
    <w:rsid w:val="00835E3F"/>
    <w:rsid w:val="00836149"/>
    <w:rsid w:val="00844395"/>
    <w:rsid w:val="00847E7D"/>
    <w:rsid w:val="008516A4"/>
    <w:rsid w:val="00852DB4"/>
    <w:rsid w:val="0085383A"/>
    <w:rsid w:val="00855A27"/>
    <w:rsid w:val="008615C7"/>
    <w:rsid w:val="008629F3"/>
    <w:rsid w:val="008641AD"/>
    <w:rsid w:val="008653DB"/>
    <w:rsid w:val="00867198"/>
    <w:rsid w:val="00867EA6"/>
    <w:rsid w:val="008714C4"/>
    <w:rsid w:val="0087488B"/>
    <w:rsid w:val="00874B60"/>
    <w:rsid w:val="00884483"/>
    <w:rsid w:val="00884A68"/>
    <w:rsid w:val="00884F26"/>
    <w:rsid w:val="0088531F"/>
    <w:rsid w:val="008859BA"/>
    <w:rsid w:val="008879EF"/>
    <w:rsid w:val="00892F74"/>
    <w:rsid w:val="008948B6"/>
    <w:rsid w:val="0089737D"/>
    <w:rsid w:val="008A10C4"/>
    <w:rsid w:val="008A2705"/>
    <w:rsid w:val="008A2E30"/>
    <w:rsid w:val="008A5450"/>
    <w:rsid w:val="008A6413"/>
    <w:rsid w:val="008A649E"/>
    <w:rsid w:val="008B3D06"/>
    <w:rsid w:val="008B3E1D"/>
    <w:rsid w:val="008B63BA"/>
    <w:rsid w:val="008B7D83"/>
    <w:rsid w:val="008C09D1"/>
    <w:rsid w:val="008C2AC5"/>
    <w:rsid w:val="008C41C0"/>
    <w:rsid w:val="008C4CF3"/>
    <w:rsid w:val="008C4DEA"/>
    <w:rsid w:val="008C622B"/>
    <w:rsid w:val="008D036C"/>
    <w:rsid w:val="008D1A98"/>
    <w:rsid w:val="008D51FE"/>
    <w:rsid w:val="008E3013"/>
    <w:rsid w:val="008E42DE"/>
    <w:rsid w:val="008E56F0"/>
    <w:rsid w:val="008E58EB"/>
    <w:rsid w:val="008F19DD"/>
    <w:rsid w:val="008F3AF3"/>
    <w:rsid w:val="00900396"/>
    <w:rsid w:val="00901832"/>
    <w:rsid w:val="009021E9"/>
    <w:rsid w:val="00902813"/>
    <w:rsid w:val="00905A5E"/>
    <w:rsid w:val="00905BD8"/>
    <w:rsid w:val="00907EDD"/>
    <w:rsid w:val="0091146A"/>
    <w:rsid w:val="009122C0"/>
    <w:rsid w:val="00915552"/>
    <w:rsid w:val="00916AF3"/>
    <w:rsid w:val="00917FEA"/>
    <w:rsid w:val="00920AB6"/>
    <w:rsid w:val="00921ECF"/>
    <w:rsid w:val="0092647E"/>
    <w:rsid w:val="0092689D"/>
    <w:rsid w:val="00927019"/>
    <w:rsid w:val="0092714C"/>
    <w:rsid w:val="00931F43"/>
    <w:rsid w:val="00931FA5"/>
    <w:rsid w:val="009331C8"/>
    <w:rsid w:val="00933AF2"/>
    <w:rsid w:val="00934B34"/>
    <w:rsid w:val="00934C5E"/>
    <w:rsid w:val="009369B2"/>
    <w:rsid w:val="00937612"/>
    <w:rsid w:val="00941527"/>
    <w:rsid w:val="00942FAC"/>
    <w:rsid w:val="00950467"/>
    <w:rsid w:val="00950B62"/>
    <w:rsid w:val="009566E2"/>
    <w:rsid w:val="009609DC"/>
    <w:rsid w:val="00961E76"/>
    <w:rsid w:val="00961EF1"/>
    <w:rsid w:val="00965126"/>
    <w:rsid w:val="00966033"/>
    <w:rsid w:val="00967A1D"/>
    <w:rsid w:val="00973C6D"/>
    <w:rsid w:val="009747DB"/>
    <w:rsid w:val="0098023B"/>
    <w:rsid w:val="00981314"/>
    <w:rsid w:val="00984AD5"/>
    <w:rsid w:val="009855DC"/>
    <w:rsid w:val="009906BB"/>
    <w:rsid w:val="009912E0"/>
    <w:rsid w:val="0099268E"/>
    <w:rsid w:val="00992A59"/>
    <w:rsid w:val="0099344E"/>
    <w:rsid w:val="00995D83"/>
    <w:rsid w:val="009968C2"/>
    <w:rsid w:val="00996A52"/>
    <w:rsid w:val="009A00B9"/>
    <w:rsid w:val="009A1041"/>
    <w:rsid w:val="009A39C2"/>
    <w:rsid w:val="009A5C06"/>
    <w:rsid w:val="009B3631"/>
    <w:rsid w:val="009B38F3"/>
    <w:rsid w:val="009B5C6A"/>
    <w:rsid w:val="009C0DC1"/>
    <w:rsid w:val="009C15BD"/>
    <w:rsid w:val="009C2104"/>
    <w:rsid w:val="009C5AEF"/>
    <w:rsid w:val="009D1CE3"/>
    <w:rsid w:val="009D23FB"/>
    <w:rsid w:val="009D2DAA"/>
    <w:rsid w:val="009D3E0B"/>
    <w:rsid w:val="009D3F3D"/>
    <w:rsid w:val="009D7BA9"/>
    <w:rsid w:val="009E130E"/>
    <w:rsid w:val="009E203D"/>
    <w:rsid w:val="009E432C"/>
    <w:rsid w:val="009E61E9"/>
    <w:rsid w:val="009F2294"/>
    <w:rsid w:val="009F23F8"/>
    <w:rsid w:val="009F5DED"/>
    <w:rsid w:val="009F5F31"/>
    <w:rsid w:val="009F6362"/>
    <w:rsid w:val="009F732B"/>
    <w:rsid w:val="00A009EA"/>
    <w:rsid w:val="00A10933"/>
    <w:rsid w:val="00A12FF4"/>
    <w:rsid w:val="00A1553E"/>
    <w:rsid w:val="00A20E81"/>
    <w:rsid w:val="00A222ED"/>
    <w:rsid w:val="00A228B6"/>
    <w:rsid w:val="00A22AD3"/>
    <w:rsid w:val="00A2526E"/>
    <w:rsid w:val="00A30FAC"/>
    <w:rsid w:val="00A35229"/>
    <w:rsid w:val="00A361A6"/>
    <w:rsid w:val="00A36CC5"/>
    <w:rsid w:val="00A420E6"/>
    <w:rsid w:val="00A42957"/>
    <w:rsid w:val="00A45842"/>
    <w:rsid w:val="00A50C04"/>
    <w:rsid w:val="00A51878"/>
    <w:rsid w:val="00A522C3"/>
    <w:rsid w:val="00A52357"/>
    <w:rsid w:val="00A526A0"/>
    <w:rsid w:val="00A53671"/>
    <w:rsid w:val="00A54EE3"/>
    <w:rsid w:val="00A5529B"/>
    <w:rsid w:val="00A603A0"/>
    <w:rsid w:val="00A6203B"/>
    <w:rsid w:val="00A635A0"/>
    <w:rsid w:val="00A700A3"/>
    <w:rsid w:val="00A70644"/>
    <w:rsid w:val="00A710DD"/>
    <w:rsid w:val="00A725AA"/>
    <w:rsid w:val="00A73573"/>
    <w:rsid w:val="00A759C4"/>
    <w:rsid w:val="00A764B7"/>
    <w:rsid w:val="00A80B3E"/>
    <w:rsid w:val="00A81586"/>
    <w:rsid w:val="00A8195D"/>
    <w:rsid w:val="00A82139"/>
    <w:rsid w:val="00A845F8"/>
    <w:rsid w:val="00A8571D"/>
    <w:rsid w:val="00A86574"/>
    <w:rsid w:val="00A96141"/>
    <w:rsid w:val="00A97572"/>
    <w:rsid w:val="00A97884"/>
    <w:rsid w:val="00AA3A9A"/>
    <w:rsid w:val="00AA571F"/>
    <w:rsid w:val="00AB6B5A"/>
    <w:rsid w:val="00AB7723"/>
    <w:rsid w:val="00AC2FEB"/>
    <w:rsid w:val="00AC3E96"/>
    <w:rsid w:val="00AC67EC"/>
    <w:rsid w:val="00AC7BF8"/>
    <w:rsid w:val="00AD1694"/>
    <w:rsid w:val="00AD1809"/>
    <w:rsid w:val="00AD290E"/>
    <w:rsid w:val="00AD35EB"/>
    <w:rsid w:val="00AD3F69"/>
    <w:rsid w:val="00AD6EDF"/>
    <w:rsid w:val="00AE04F7"/>
    <w:rsid w:val="00AE0E43"/>
    <w:rsid w:val="00AE7869"/>
    <w:rsid w:val="00AF017C"/>
    <w:rsid w:val="00AF2A3D"/>
    <w:rsid w:val="00AF7768"/>
    <w:rsid w:val="00B000F8"/>
    <w:rsid w:val="00B004B0"/>
    <w:rsid w:val="00B02B56"/>
    <w:rsid w:val="00B03FFE"/>
    <w:rsid w:val="00B04E07"/>
    <w:rsid w:val="00B04F5E"/>
    <w:rsid w:val="00B05465"/>
    <w:rsid w:val="00B100DA"/>
    <w:rsid w:val="00B116C7"/>
    <w:rsid w:val="00B1278A"/>
    <w:rsid w:val="00B1382C"/>
    <w:rsid w:val="00B1402F"/>
    <w:rsid w:val="00B15847"/>
    <w:rsid w:val="00B2443C"/>
    <w:rsid w:val="00B26F10"/>
    <w:rsid w:val="00B31522"/>
    <w:rsid w:val="00B337DD"/>
    <w:rsid w:val="00B33DB1"/>
    <w:rsid w:val="00B34797"/>
    <w:rsid w:val="00B37A42"/>
    <w:rsid w:val="00B42528"/>
    <w:rsid w:val="00B454B1"/>
    <w:rsid w:val="00B4560E"/>
    <w:rsid w:val="00B51B21"/>
    <w:rsid w:val="00B51BAE"/>
    <w:rsid w:val="00B51EB7"/>
    <w:rsid w:val="00B532A4"/>
    <w:rsid w:val="00B53983"/>
    <w:rsid w:val="00B53BA8"/>
    <w:rsid w:val="00B548BC"/>
    <w:rsid w:val="00B54E3D"/>
    <w:rsid w:val="00B554F3"/>
    <w:rsid w:val="00B6279B"/>
    <w:rsid w:val="00B64B00"/>
    <w:rsid w:val="00B658D8"/>
    <w:rsid w:val="00B66735"/>
    <w:rsid w:val="00B70C89"/>
    <w:rsid w:val="00B718EA"/>
    <w:rsid w:val="00B72A49"/>
    <w:rsid w:val="00B750F2"/>
    <w:rsid w:val="00B76D22"/>
    <w:rsid w:val="00B7717D"/>
    <w:rsid w:val="00B81933"/>
    <w:rsid w:val="00B82703"/>
    <w:rsid w:val="00B84EC2"/>
    <w:rsid w:val="00B85E7A"/>
    <w:rsid w:val="00B86E14"/>
    <w:rsid w:val="00B908DE"/>
    <w:rsid w:val="00B90929"/>
    <w:rsid w:val="00B92AAF"/>
    <w:rsid w:val="00B96683"/>
    <w:rsid w:val="00B97D1A"/>
    <w:rsid w:val="00B97EAB"/>
    <w:rsid w:val="00BA19FE"/>
    <w:rsid w:val="00BA6699"/>
    <w:rsid w:val="00BA686F"/>
    <w:rsid w:val="00BA7ED4"/>
    <w:rsid w:val="00BB28E1"/>
    <w:rsid w:val="00BB777E"/>
    <w:rsid w:val="00BC1D3E"/>
    <w:rsid w:val="00BC6C4A"/>
    <w:rsid w:val="00BD14C4"/>
    <w:rsid w:val="00BD38E6"/>
    <w:rsid w:val="00BD3DD0"/>
    <w:rsid w:val="00BD771C"/>
    <w:rsid w:val="00BE01BA"/>
    <w:rsid w:val="00BE0211"/>
    <w:rsid w:val="00BE0ED0"/>
    <w:rsid w:val="00BE173C"/>
    <w:rsid w:val="00BE2B99"/>
    <w:rsid w:val="00BE5C2A"/>
    <w:rsid w:val="00BE617C"/>
    <w:rsid w:val="00BE6E5D"/>
    <w:rsid w:val="00BE73FC"/>
    <w:rsid w:val="00BF264B"/>
    <w:rsid w:val="00BF3187"/>
    <w:rsid w:val="00BF38FB"/>
    <w:rsid w:val="00BF4425"/>
    <w:rsid w:val="00BF6413"/>
    <w:rsid w:val="00BF7844"/>
    <w:rsid w:val="00BF7A01"/>
    <w:rsid w:val="00C00350"/>
    <w:rsid w:val="00C0320F"/>
    <w:rsid w:val="00C033C1"/>
    <w:rsid w:val="00C123C4"/>
    <w:rsid w:val="00C13533"/>
    <w:rsid w:val="00C144E6"/>
    <w:rsid w:val="00C147BF"/>
    <w:rsid w:val="00C16BE9"/>
    <w:rsid w:val="00C20CAE"/>
    <w:rsid w:val="00C232FD"/>
    <w:rsid w:val="00C23470"/>
    <w:rsid w:val="00C266DF"/>
    <w:rsid w:val="00C27212"/>
    <w:rsid w:val="00C31996"/>
    <w:rsid w:val="00C31F8C"/>
    <w:rsid w:val="00C3387D"/>
    <w:rsid w:val="00C3678C"/>
    <w:rsid w:val="00C424BA"/>
    <w:rsid w:val="00C4673B"/>
    <w:rsid w:val="00C470DD"/>
    <w:rsid w:val="00C518BE"/>
    <w:rsid w:val="00C63F88"/>
    <w:rsid w:val="00C66499"/>
    <w:rsid w:val="00C67726"/>
    <w:rsid w:val="00C7039C"/>
    <w:rsid w:val="00C717B1"/>
    <w:rsid w:val="00C81285"/>
    <w:rsid w:val="00C9091A"/>
    <w:rsid w:val="00C91C62"/>
    <w:rsid w:val="00C9331E"/>
    <w:rsid w:val="00C93A3C"/>
    <w:rsid w:val="00C96793"/>
    <w:rsid w:val="00C97CA1"/>
    <w:rsid w:val="00CA215C"/>
    <w:rsid w:val="00CA27C1"/>
    <w:rsid w:val="00CA3B03"/>
    <w:rsid w:val="00CB0F44"/>
    <w:rsid w:val="00CB518C"/>
    <w:rsid w:val="00CB64D4"/>
    <w:rsid w:val="00CB6632"/>
    <w:rsid w:val="00CB6975"/>
    <w:rsid w:val="00CB75A3"/>
    <w:rsid w:val="00CB7C1B"/>
    <w:rsid w:val="00CC00EE"/>
    <w:rsid w:val="00CC76B3"/>
    <w:rsid w:val="00CD2853"/>
    <w:rsid w:val="00CD5EFE"/>
    <w:rsid w:val="00CD79D9"/>
    <w:rsid w:val="00CE364C"/>
    <w:rsid w:val="00CE73A3"/>
    <w:rsid w:val="00CF2CF7"/>
    <w:rsid w:val="00CF6266"/>
    <w:rsid w:val="00D01B5A"/>
    <w:rsid w:val="00D032AE"/>
    <w:rsid w:val="00D0479A"/>
    <w:rsid w:val="00D10F95"/>
    <w:rsid w:val="00D16CA6"/>
    <w:rsid w:val="00D17814"/>
    <w:rsid w:val="00D261C9"/>
    <w:rsid w:val="00D31502"/>
    <w:rsid w:val="00D31971"/>
    <w:rsid w:val="00D33243"/>
    <w:rsid w:val="00D373D7"/>
    <w:rsid w:val="00D3747D"/>
    <w:rsid w:val="00D41013"/>
    <w:rsid w:val="00D44E09"/>
    <w:rsid w:val="00D478F1"/>
    <w:rsid w:val="00D55340"/>
    <w:rsid w:val="00D620A3"/>
    <w:rsid w:val="00D63F9E"/>
    <w:rsid w:val="00D64196"/>
    <w:rsid w:val="00D67588"/>
    <w:rsid w:val="00D67C3D"/>
    <w:rsid w:val="00D71D61"/>
    <w:rsid w:val="00D7356E"/>
    <w:rsid w:val="00D74968"/>
    <w:rsid w:val="00D74EE1"/>
    <w:rsid w:val="00D80768"/>
    <w:rsid w:val="00D81DD5"/>
    <w:rsid w:val="00D82B8F"/>
    <w:rsid w:val="00D833AE"/>
    <w:rsid w:val="00D8396E"/>
    <w:rsid w:val="00D84DE8"/>
    <w:rsid w:val="00D84DEF"/>
    <w:rsid w:val="00D87086"/>
    <w:rsid w:val="00D87674"/>
    <w:rsid w:val="00D95EF4"/>
    <w:rsid w:val="00DA3E9E"/>
    <w:rsid w:val="00DA5588"/>
    <w:rsid w:val="00DA585A"/>
    <w:rsid w:val="00DB34B0"/>
    <w:rsid w:val="00DB3DD2"/>
    <w:rsid w:val="00DB78D2"/>
    <w:rsid w:val="00DC1505"/>
    <w:rsid w:val="00DC4BDB"/>
    <w:rsid w:val="00DD1BD8"/>
    <w:rsid w:val="00DD26D6"/>
    <w:rsid w:val="00DD2B84"/>
    <w:rsid w:val="00DD368F"/>
    <w:rsid w:val="00DD6ECC"/>
    <w:rsid w:val="00DD720F"/>
    <w:rsid w:val="00DE1BDA"/>
    <w:rsid w:val="00DE3683"/>
    <w:rsid w:val="00DE3B3A"/>
    <w:rsid w:val="00DE412E"/>
    <w:rsid w:val="00DF02B3"/>
    <w:rsid w:val="00DF0BC1"/>
    <w:rsid w:val="00DF658C"/>
    <w:rsid w:val="00E00D25"/>
    <w:rsid w:val="00E01724"/>
    <w:rsid w:val="00E02EFE"/>
    <w:rsid w:val="00E05722"/>
    <w:rsid w:val="00E11F4A"/>
    <w:rsid w:val="00E12511"/>
    <w:rsid w:val="00E14C63"/>
    <w:rsid w:val="00E15FF0"/>
    <w:rsid w:val="00E1625D"/>
    <w:rsid w:val="00E21486"/>
    <w:rsid w:val="00E23B60"/>
    <w:rsid w:val="00E23D6D"/>
    <w:rsid w:val="00E24050"/>
    <w:rsid w:val="00E25B25"/>
    <w:rsid w:val="00E27F29"/>
    <w:rsid w:val="00E3002C"/>
    <w:rsid w:val="00E301D4"/>
    <w:rsid w:val="00E30BEF"/>
    <w:rsid w:val="00E37C65"/>
    <w:rsid w:val="00E408D1"/>
    <w:rsid w:val="00E44997"/>
    <w:rsid w:val="00E44CBF"/>
    <w:rsid w:val="00E4521A"/>
    <w:rsid w:val="00E46DDA"/>
    <w:rsid w:val="00E47CB9"/>
    <w:rsid w:val="00E51AB3"/>
    <w:rsid w:val="00E56A7B"/>
    <w:rsid w:val="00E576B6"/>
    <w:rsid w:val="00E62F4C"/>
    <w:rsid w:val="00E63129"/>
    <w:rsid w:val="00E63680"/>
    <w:rsid w:val="00E63CBC"/>
    <w:rsid w:val="00E64273"/>
    <w:rsid w:val="00E65B3B"/>
    <w:rsid w:val="00E6695F"/>
    <w:rsid w:val="00E66BA6"/>
    <w:rsid w:val="00E72A7A"/>
    <w:rsid w:val="00E7715E"/>
    <w:rsid w:val="00E8155A"/>
    <w:rsid w:val="00E81CA1"/>
    <w:rsid w:val="00E82A9C"/>
    <w:rsid w:val="00E83B80"/>
    <w:rsid w:val="00E85803"/>
    <w:rsid w:val="00E85F95"/>
    <w:rsid w:val="00E870EC"/>
    <w:rsid w:val="00E91405"/>
    <w:rsid w:val="00E9167B"/>
    <w:rsid w:val="00E91E02"/>
    <w:rsid w:val="00E92658"/>
    <w:rsid w:val="00E94006"/>
    <w:rsid w:val="00E94604"/>
    <w:rsid w:val="00E958F5"/>
    <w:rsid w:val="00E97518"/>
    <w:rsid w:val="00EA02E2"/>
    <w:rsid w:val="00EA0A87"/>
    <w:rsid w:val="00EA26A4"/>
    <w:rsid w:val="00EA3DE7"/>
    <w:rsid w:val="00EA438D"/>
    <w:rsid w:val="00EA46EF"/>
    <w:rsid w:val="00EA4B7C"/>
    <w:rsid w:val="00EA7BE3"/>
    <w:rsid w:val="00EB0735"/>
    <w:rsid w:val="00EB1449"/>
    <w:rsid w:val="00EB2AFA"/>
    <w:rsid w:val="00EB3D91"/>
    <w:rsid w:val="00EB4049"/>
    <w:rsid w:val="00EB4648"/>
    <w:rsid w:val="00EB4B6A"/>
    <w:rsid w:val="00EB55F5"/>
    <w:rsid w:val="00EB6DE5"/>
    <w:rsid w:val="00EC0BEF"/>
    <w:rsid w:val="00EC16D3"/>
    <w:rsid w:val="00EC535F"/>
    <w:rsid w:val="00EC5A58"/>
    <w:rsid w:val="00EC64BE"/>
    <w:rsid w:val="00EC697A"/>
    <w:rsid w:val="00EC70FB"/>
    <w:rsid w:val="00ED1243"/>
    <w:rsid w:val="00ED4230"/>
    <w:rsid w:val="00ED5777"/>
    <w:rsid w:val="00ED6541"/>
    <w:rsid w:val="00ED6F6D"/>
    <w:rsid w:val="00ED77E8"/>
    <w:rsid w:val="00ED7DC4"/>
    <w:rsid w:val="00EE06B4"/>
    <w:rsid w:val="00EE17BC"/>
    <w:rsid w:val="00EE1B52"/>
    <w:rsid w:val="00EE2025"/>
    <w:rsid w:val="00EE35EE"/>
    <w:rsid w:val="00EE7FB5"/>
    <w:rsid w:val="00EF1E6D"/>
    <w:rsid w:val="00EF2925"/>
    <w:rsid w:val="00EF5DC0"/>
    <w:rsid w:val="00F0089F"/>
    <w:rsid w:val="00F00B5D"/>
    <w:rsid w:val="00F0122E"/>
    <w:rsid w:val="00F018EF"/>
    <w:rsid w:val="00F01C03"/>
    <w:rsid w:val="00F02559"/>
    <w:rsid w:val="00F06546"/>
    <w:rsid w:val="00F06A0D"/>
    <w:rsid w:val="00F10B3A"/>
    <w:rsid w:val="00F112EC"/>
    <w:rsid w:val="00F12DCE"/>
    <w:rsid w:val="00F1411B"/>
    <w:rsid w:val="00F14708"/>
    <w:rsid w:val="00F156CD"/>
    <w:rsid w:val="00F15E02"/>
    <w:rsid w:val="00F17BE7"/>
    <w:rsid w:val="00F23E38"/>
    <w:rsid w:val="00F26ED8"/>
    <w:rsid w:val="00F301EB"/>
    <w:rsid w:val="00F30A14"/>
    <w:rsid w:val="00F321B5"/>
    <w:rsid w:val="00F32B69"/>
    <w:rsid w:val="00F44F73"/>
    <w:rsid w:val="00F45B7A"/>
    <w:rsid w:val="00F46400"/>
    <w:rsid w:val="00F46C4C"/>
    <w:rsid w:val="00F55EF5"/>
    <w:rsid w:val="00F55F6F"/>
    <w:rsid w:val="00F56381"/>
    <w:rsid w:val="00F5683F"/>
    <w:rsid w:val="00F61D25"/>
    <w:rsid w:val="00F6216D"/>
    <w:rsid w:val="00F6299C"/>
    <w:rsid w:val="00F6451C"/>
    <w:rsid w:val="00F64970"/>
    <w:rsid w:val="00F66D51"/>
    <w:rsid w:val="00F66D93"/>
    <w:rsid w:val="00F71696"/>
    <w:rsid w:val="00F7559B"/>
    <w:rsid w:val="00F76EC9"/>
    <w:rsid w:val="00F77634"/>
    <w:rsid w:val="00F77EB5"/>
    <w:rsid w:val="00F8022C"/>
    <w:rsid w:val="00F856C3"/>
    <w:rsid w:val="00F8788A"/>
    <w:rsid w:val="00F9742D"/>
    <w:rsid w:val="00F9777F"/>
    <w:rsid w:val="00FA04DA"/>
    <w:rsid w:val="00FA0EAE"/>
    <w:rsid w:val="00FA1068"/>
    <w:rsid w:val="00FB05F8"/>
    <w:rsid w:val="00FB2F4A"/>
    <w:rsid w:val="00FB384D"/>
    <w:rsid w:val="00FB4628"/>
    <w:rsid w:val="00FB5C65"/>
    <w:rsid w:val="00FC182B"/>
    <w:rsid w:val="00FD16C5"/>
    <w:rsid w:val="00FD46ED"/>
    <w:rsid w:val="00FD4959"/>
    <w:rsid w:val="00FD657E"/>
    <w:rsid w:val="00FD72B2"/>
    <w:rsid w:val="00FE1733"/>
    <w:rsid w:val="00FE3115"/>
    <w:rsid w:val="00FE3584"/>
    <w:rsid w:val="00FE6381"/>
    <w:rsid w:val="00FF3610"/>
    <w:rsid w:val="00FF389B"/>
    <w:rsid w:val="00FF4592"/>
    <w:rsid w:val="00FF45DD"/>
    <w:rsid w:val="00FF5DCB"/>
    <w:rsid w:val="00FF647D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D7C65"/>
  <w15:docId w15:val="{24C8A7B9-303C-4B2D-9968-BFE850B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6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30695"/>
    <w:pPr>
      <w:jc w:val="center"/>
    </w:pPr>
    <w:rPr>
      <w:b/>
      <w:bCs/>
    </w:rPr>
  </w:style>
  <w:style w:type="table" w:styleId="Tabela-Siatka">
    <w:name w:val="Table Grid"/>
    <w:basedOn w:val="Standardowy"/>
    <w:rsid w:val="0003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E5603"/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082D58"/>
    <w:pPr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2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67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67C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B33DB1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rsid w:val="00206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659F"/>
  </w:style>
  <w:style w:type="character" w:styleId="Odwoanieprzypisukocowego">
    <w:name w:val="endnote reference"/>
    <w:rsid w:val="0020659F"/>
    <w:rPr>
      <w:vertAlign w:val="superscript"/>
    </w:rPr>
  </w:style>
  <w:style w:type="paragraph" w:styleId="Tekstdymka">
    <w:name w:val="Balloon Text"/>
    <w:basedOn w:val="Normalny"/>
    <w:link w:val="TekstdymkaZnak"/>
    <w:rsid w:val="00623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39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F05B7"/>
    <w:rPr>
      <w:rFonts w:ascii="Arial" w:eastAsia="Calibri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9C0D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6A4E-8928-4D42-A89E-35194F82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M.Cichocki</dc:creator>
  <cp:lastModifiedBy>Elżbieta Janicka</cp:lastModifiedBy>
  <cp:revision>7</cp:revision>
  <dcterms:created xsi:type="dcterms:W3CDTF">2025-03-07T20:03:00Z</dcterms:created>
  <dcterms:modified xsi:type="dcterms:W3CDTF">2025-03-07T21:18:00Z</dcterms:modified>
</cp:coreProperties>
</file>