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00" w:rsidRPr="00B731EE" w:rsidRDefault="00711682" w:rsidP="00B14A2A">
      <w:pPr>
        <w:spacing w:after="0" w:line="276" w:lineRule="auto"/>
        <w:jc w:val="right"/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</w:rPr>
        <w:t>Poznań, 14 marca 2025r.</w:t>
      </w:r>
    </w:p>
    <w:p w:rsidR="00757B3A" w:rsidRPr="00033E76" w:rsidRDefault="003F34BE" w:rsidP="00B14A2A">
      <w:pPr>
        <w:spacing w:after="0" w:line="276" w:lineRule="auto"/>
        <w:rPr>
          <w:rFonts w:cstheme="minorHAnsi"/>
          <w:bCs/>
          <w:sz w:val="20"/>
          <w:szCs w:val="20"/>
        </w:rPr>
      </w:pPr>
      <w:r w:rsidRPr="00033E76">
        <w:rPr>
          <w:rFonts w:cstheme="minorHAnsi"/>
          <w:bCs/>
          <w:sz w:val="20"/>
          <w:szCs w:val="20"/>
        </w:rPr>
        <w:t>WL.2370.</w:t>
      </w:r>
      <w:r w:rsidR="00C468CB" w:rsidRPr="00033E76">
        <w:rPr>
          <w:rFonts w:cstheme="minorHAnsi"/>
          <w:bCs/>
          <w:sz w:val="20"/>
          <w:szCs w:val="20"/>
        </w:rPr>
        <w:t>7</w:t>
      </w:r>
      <w:r w:rsidRPr="00033E76">
        <w:rPr>
          <w:rFonts w:cstheme="minorHAnsi"/>
          <w:bCs/>
          <w:sz w:val="20"/>
          <w:szCs w:val="20"/>
        </w:rPr>
        <w:t>.</w:t>
      </w:r>
      <w:r w:rsidR="00B147A9">
        <w:rPr>
          <w:rFonts w:cstheme="minorHAnsi"/>
          <w:bCs/>
          <w:sz w:val="20"/>
          <w:szCs w:val="20"/>
        </w:rPr>
        <w:t>2</w:t>
      </w:r>
      <w:r w:rsidRPr="00033E76">
        <w:rPr>
          <w:rFonts w:cstheme="minorHAnsi"/>
          <w:bCs/>
          <w:sz w:val="20"/>
          <w:szCs w:val="20"/>
        </w:rPr>
        <w:t>.202</w:t>
      </w:r>
      <w:r w:rsidR="00C468CB" w:rsidRPr="00033E76">
        <w:rPr>
          <w:rFonts w:cstheme="minorHAnsi"/>
          <w:bCs/>
          <w:sz w:val="20"/>
          <w:szCs w:val="20"/>
        </w:rPr>
        <w:t>5</w:t>
      </w:r>
    </w:p>
    <w:p w:rsidR="00757B3A" w:rsidRPr="00033E76" w:rsidRDefault="00757B3A" w:rsidP="00B14A2A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:rsidR="003D6A1E" w:rsidRPr="00033E76" w:rsidRDefault="003D6A1E" w:rsidP="00B14A2A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:rsidR="007D574F" w:rsidRPr="00033E76" w:rsidRDefault="007D574F" w:rsidP="00B14A2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:rsidR="00C468CB" w:rsidRPr="00033E76" w:rsidRDefault="00C468CB" w:rsidP="00B14A2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033E76">
        <w:rPr>
          <w:rFonts w:cstheme="minorHAnsi"/>
          <w:b/>
          <w:bCs/>
          <w:sz w:val="20"/>
          <w:szCs w:val="20"/>
        </w:rPr>
        <w:t>Postępowanie: Zakup energii elektrycznej na potrzeby Komendy Wojewódzkiej</w:t>
      </w:r>
    </w:p>
    <w:p w:rsidR="00C468CB" w:rsidRPr="00033E76" w:rsidRDefault="00C468CB" w:rsidP="00B14A2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033E76">
        <w:rPr>
          <w:rFonts w:cstheme="minorHAnsi"/>
          <w:b/>
          <w:bCs/>
          <w:sz w:val="20"/>
          <w:szCs w:val="20"/>
        </w:rPr>
        <w:t>Państwowej Straży Pożarnej w Poznaniu ID 1076815</w:t>
      </w:r>
    </w:p>
    <w:p w:rsidR="00215B06" w:rsidRPr="00033E76" w:rsidRDefault="00215B06" w:rsidP="00B14A2A">
      <w:pPr>
        <w:spacing w:after="0" w:line="276" w:lineRule="auto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sz w:val="20"/>
          <w:szCs w:val="20"/>
        </w:rPr>
      </w:pPr>
    </w:p>
    <w:p w:rsidR="00C468CB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ab/>
      </w:r>
      <w:r w:rsidR="003D042F" w:rsidRPr="00033E76">
        <w:rPr>
          <w:rFonts w:cstheme="minorHAnsi"/>
          <w:sz w:val="20"/>
          <w:szCs w:val="20"/>
        </w:rPr>
        <w:t>Informujemy, że w ramach przedmiotowego zapytania ofertowego do Zamawiającego wpłynęł</w:t>
      </w:r>
      <w:r w:rsidRPr="00033E76">
        <w:rPr>
          <w:rFonts w:cstheme="minorHAnsi"/>
          <w:sz w:val="20"/>
          <w:szCs w:val="20"/>
        </w:rPr>
        <w:t>y</w:t>
      </w:r>
      <w:r w:rsidR="003D042F" w:rsidRPr="00033E76">
        <w:rPr>
          <w:rFonts w:cstheme="minorHAnsi"/>
          <w:sz w:val="20"/>
          <w:szCs w:val="20"/>
        </w:rPr>
        <w:t xml:space="preserve"> </w:t>
      </w:r>
      <w:r w:rsidRPr="00033E76">
        <w:rPr>
          <w:rFonts w:cstheme="minorHAnsi"/>
          <w:sz w:val="20"/>
          <w:szCs w:val="20"/>
        </w:rPr>
        <w:t>następujące pytania:</w:t>
      </w:r>
    </w:p>
    <w:p w:rsidR="000901E1" w:rsidRPr="00033E76" w:rsidRDefault="003D042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sz w:val="20"/>
          <w:szCs w:val="20"/>
        </w:rPr>
        <w:br/>
      </w:r>
      <w:r w:rsidR="007D574F" w:rsidRPr="00033E76">
        <w:rPr>
          <w:rFonts w:cstheme="minorHAnsi"/>
          <w:b/>
          <w:sz w:val="20"/>
          <w:szCs w:val="20"/>
        </w:rPr>
        <w:t>PYTANIE NR 1</w:t>
      </w:r>
      <w:r w:rsidR="000901E1" w:rsidRPr="00033E76">
        <w:rPr>
          <w:rFonts w:cstheme="minorHAnsi"/>
          <w:b/>
          <w:sz w:val="20"/>
          <w:szCs w:val="20"/>
        </w:rPr>
        <w:t xml:space="preserve">: 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>Wykonawca zwraca uwagę, że jeśli zgodnie z powszechnie obowiązującymi przepisami prawa zostanie określona inna cena maksymalna niższa niż wynikająca z oferty złożonej w postępowaniu, wówczas w celu zastosowania ceny maksymalnej wymagane jest złożenie oświadczenia odbiorcy uprawnionego. W związku z powyższym Wykonawca wnioskuje o dodanie poniższego zapisu.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>„W celu skorzystania z uprawnienia do ceny maksymalnej Zamawiający dostarczy Wykonawcy oświadczenie odbiorcy upragnionego”.</w:t>
      </w:r>
    </w:p>
    <w:p w:rsidR="000901E1" w:rsidRPr="00033E76" w:rsidRDefault="000901E1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>ODPOWIEDŹ</w:t>
      </w:r>
      <w:r w:rsidR="007D574F" w:rsidRPr="00033E76">
        <w:rPr>
          <w:rFonts w:cstheme="minorHAnsi"/>
          <w:b/>
          <w:sz w:val="20"/>
          <w:szCs w:val="20"/>
        </w:rPr>
        <w:t xml:space="preserve"> NA PYTANIE NR 1</w:t>
      </w:r>
      <w:r w:rsidRPr="00033E76">
        <w:rPr>
          <w:rFonts w:cstheme="minorHAnsi"/>
          <w:b/>
          <w:sz w:val="20"/>
          <w:szCs w:val="20"/>
        </w:rPr>
        <w:t xml:space="preserve">: </w:t>
      </w:r>
    </w:p>
    <w:p w:rsidR="00DD29B1" w:rsidRPr="00033E76" w:rsidRDefault="00DD29B1" w:rsidP="00B14A2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3E76">
        <w:rPr>
          <w:rFonts w:asciiTheme="majorHAnsi" w:hAnsiTheme="majorHAnsi" w:cstheme="majorHAnsi"/>
          <w:sz w:val="20"/>
          <w:szCs w:val="20"/>
        </w:rPr>
        <w:t>Zamawiający informuje, że w związku z powyższym modyfikuje następujące zapisy:</w:t>
      </w:r>
    </w:p>
    <w:p w:rsidR="00DD29B1" w:rsidRPr="00033E76" w:rsidRDefault="00DD29B1" w:rsidP="00B14A2A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033E76">
        <w:rPr>
          <w:rFonts w:asciiTheme="majorHAnsi" w:hAnsiTheme="majorHAnsi" w:cstheme="majorHAnsi"/>
          <w:sz w:val="20"/>
          <w:szCs w:val="20"/>
        </w:rPr>
        <w:t>W § 6. za ustępem 5 „Załącznik nr 2 do Zaproszenia” dodaje się ust</w:t>
      </w:r>
      <w:r w:rsidR="00D61C0D" w:rsidRPr="00033E76">
        <w:rPr>
          <w:rFonts w:asciiTheme="majorHAnsi" w:hAnsiTheme="majorHAnsi" w:cstheme="majorHAnsi"/>
          <w:sz w:val="20"/>
          <w:szCs w:val="20"/>
        </w:rPr>
        <w:t>ęp</w:t>
      </w:r>
      <w:r w:rsidRPr="00033E76">
        <w:rPr>
          <w:rFonts w:asciiTheme="majorHAnsi" w:hAnsiTheme="majorHAnsi" w:cstheme="majorHAnsi"/>
          <w:sz w:val="20"/>
          <w:szCs w:val="20"/>
        </w:rPr>
        <w:t xml:space="preserve"> 6 o następującym </w:t>
      </w:r>
      <w:r w:rsidR="005B760D" w:rsidRPr="00033E76">
        <w:rPr>
          <w:rFonts w:asciiTheme="majorHAnsi" w:hAnsiTheme="majorHAnsi" w:cstheme="majorHAnsi"/>
          <w:sz w:val="20"/>
          <w:szCs w:val="20"/>
        </w:rPr>
        <w:t>brzemieniu</w:t>
      </w:r>
      <w:r w:rsidRPr="00033E76">
        <w:rPr>
          <w:rFonts w:asciiTheme="majorHAnsi" w:hAnsiTheme="majorHAnsi" w:cstheme="majorHAnsi"/>
          <w:sz w:val="20"/>
          <w:szCs w:val="20"/>
        </w:rPr>
        <w:t>:</w:t>
      </w:r>
    </w:p>
    <w:p w:rsidR="00DD29B1" w:rsidRPr="00033E76" w:rsidRDefault="00DD29B1" w:rsidP="00B14A2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33E76">
        <w:rPr>
          <w:rFonts w:asciiTheme="majorHAnsi" w:hAnsiTheme="majorHAnsi" w:cstheme="majorHAnsi"/>
          <w:i/>
          <w:sz w:val="20"/>
          <w:szCs w:val="20"/>
        </w:rPr>
        <w:t>„</w:t>
      </w:r>
      <w:r w:rsidR="005B760D" w:rsidRPr="00033E76">
        <w:rPr>
          <w:rFonts w:asciiTheme="majorHAnsi" w:hAnsiTheme="majorHAnsi" w:cstheme="majorHAnsi"/>
          <w:i/>
          <w:sz w:val="20"/>
          <w:szCs w:val="20"/>
        </w:rPr>
        <w:t>6. W celu skorzystania z uprawnienia do ceny maksymalnej Zamawiający dostarczy Wykonawcy oświadczenie odbiorcy uprawnionego.</w:t>
      </w:r>
      <w:r w:rsidRPr="00033E76">
        <w:rPr>
          <w:rFonts w:asciiTheme="majorHAnsi" w:hAnsiTheme="majorHAnsi" w:cstheme="majorHAnsi"/>
          <w:i/>
          <w:sz w:val="20"/>
          <w:szCs w:val="20"/>
        </w:rPr>
        <w:t>”</w:t>
      </w:r>
      <w:r w:rsidR="005B760D" w:rsidRPr="00033E76">
        <w:rPr>
          <w:rFonts w:asciiTheme="majorHAnsi" w:hAnsiTheme="majorHAnsi" w:cstheme="majorHAnsi"/>
          <w:i/>
          <w:sz w:val="20"/>
          <w:szCs w:val="20"/>
        </w:rPr>
        <w:t>.</w:t>
      </w:r>
    </w:p>
    <w:p w:rsidR="00895A43" w:rsidRPr="00033E76" w:rsidRDefault="00895A43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2: 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>Czy obecna umowa sprzedaży energii elektrycznej wymaga wypowiedzenia przez Wykonawcę bądź złożenia oświadczenia o ich nieprzedłużaniu? Jeśli tak, to jaki jest okres ich wypowiedzenia?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2: </w:t>
      </w:r>
    </w:p>
    <w:p w:rsidR="007D574F" w:rsidRPr="00033E76" w:rsidRDefault="005B760D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>Zamawiający informuje, że obecna umowa na dostawę energii elektrycznej jest zawarta na czas określony i nie wymaga wypowiedzenia.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3: 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>Czy Zamawiający ma zawarte umowy / aneksy w ramach akcji promocyjnych lojalnościowych, które uniemożliwiają zawarcie nowej umowy sprzedażowej w terminach przewidzianych w SWZ? Jeśli tak - jakie są terminy wypowiedzeń umów/aneksów w ramach akcji promocyjnych/programów lojalnościowych ?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3: </w:t>
      </w:r>
    </w:p>
    <w:p w:rsidR="005B760D" w:rsidRPr="00033E76" w:rsidRDefault="005B760D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informuje, że nie ma zawartych umów/aneksów </w:t>
      </w:r>
      <w:r w:rsidRPr="00033E76">
        <w:rPr>
          <w:sz w:val="20"/>
          <w:szCs w:val="20"/>
        </w:rPr>
        <w:t>w ramach akcji promocyjnych</w:t>
      </w:r>
      <w:r w:rsidR="00A01CB8">
        <w:rPr>
          <w:sz w:val="20"/>
          <w:szCs w:val="20"/>
        </w:rPr>
        <w:t>/</w:t>
      </w:r>
      <w:r w:rsidRPr="00033E76">
        <w:rPr>
          <w:sz w:val="20"/>
          <w:szCs w:val="20"/>
        </w:rPr>
        <w:t>lojalnościowych, które uniemożliwiają zawarcie nowej umowy sprzedażowej w terminach przewidzianych w „Zaproszeniu do składania ofert”.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4: </w:t>
      </w:r>
    </w:p>
    <w:p w:rsidR="007D574F" w:rsidRPr="00033E76" w:rsidRDefault="007D574F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 xml:space="preserve">Wykonawca informuje, iż w świetle przepisów Prawa energetycznego i aktów wykonawczych, to OSD jest podmiotem odpowiedzialnym za pozyskiwanie i przekazywanie do sprzedawców danych pomiarowo-rozliczeniowych dla punktów poboru energii (PPE). Sposób ustalania danych przez OSD określony jest w umowie dystrybucyjnej, zawartej pomiędzy Zamawiającym a OSD, przy czym Wykonawcy (sprzedawcy energii) nie mają </w:t>
      </w:r>
      <w:r w:rsidRPr="00033E76">
        <w:rPr>
          <w:sz w:val="20"/>
          <w:szCs w:val="20"/>
        </w:rPr>
        <w:lastRenderedPageBreak/>
        <w:t xml:space="preserve">wpływu na regulacje wynikające z umów dystrybucyjnych Zamawiającego, zgodnie z przepisami przyjmując </w:t>
      </w:r>
      <w:r w:rsidR="0030624A">
        <w:rPr>
          <w:sz w:val="20"/>
          <w:szCs w:val="20"/>
        </w:rPr>
        <w:br/>
      </w:r>
      <w:r w:rsidRPr="00033E76">
        <w:rPr>
          <w:sz w:val="20"/>
          <w:szCs w:val="20"/>
        </w:rPr>
        <w:t xml:space="preserve">do rozliczeń dane przekazane przez OSD. 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>W związku z powyższym zwracamy się z prośbą o wyjaśnienie, czy Zamawiający uwzględni obowiązujące przepisy Prawa energetycznego i aktów wykonawczych w zakresie prowadzenia rozliczeń na podstawie danych pomiarowo-rozliczeniowych przekazywanych Wykonawcy przez OSD?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4: </w:t>
      </w:r>
    </w:p>
    <w:p w:rsidR="007D574F" w:rsidRPr="00033E76" w:rsidRDefault="0096160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informuje, że </w:t>
      </w:r>
      <w:r w:rsidR="00B14A2A" w:rsidRPr="00033E76">
        <w:rPr>
          <w:rFonts w:cstheme="minorHAnsi"/>
          <w:sz w:val="20"/>
          <w:szCs w:val="20"/>
        </w:rPr>
        <w:t xml:space="preserve">w dokumentach przedmiotowego zamówienia </w:t>
      </w:r>
      <w:r w:rsidR="00B14A2A" w:rsidRPr="00033E76">
        <w:rPr>
          <w:sz w:val="20"/>
          <w:szCs w:val="20"/>
        </w:rPr>
        <w:t>uwzględnił obowiązujące przepisy Prawa energetycznego i aktów wykonawczych w zakresie prowadzenia rozliczeń na podstawie danych pomiarowo-rozliczeniowych przekazywanych Wykonawcy przez OSD.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5: </w:t>
      </w:r>
    </w:p>
    <w:p w:rsidR="00DD29B1" w:rsidRPr="00033E76" w:rsidRDefault="00DD29B1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 xml:space="preserve">Czy Zamawiający udzieli Wykonawcy stosownego pełnomocnictwa do zgłoszenia w imieniu Zamawiającego zawartej umowy sprzedaży energii elektrycznej do OSD oraz wykonania czynności niezbędnych </w:t>
      </w:r>
      <w:r w:rsidR="0030624A">
        <w:rPr>
          <w:sz w:val="20"/>
          <w:szCs w:val="20"/>
        </w:rPr>
        <w:br/>
      </w:r>
      <w:r w:rsidRPr="00033E76">
        <w:rPr>
          <w:sz w:val="20"/>
          <w:szCs w:val="20"/>
        </w:rPr>
        <w:t xml:space="preserve">do przeprowadzenia procesu zmiany sprzedawcy u OSD </w:t>
      </w:r>
      <w:r w:rsidRPr="00033E76">
        <w:rPr>
          <w:sz w:val="20"/>
          <w:szCs w:val="20"/>
          <w:u w:val="single"/>
        </w:rPr>
        <w:t>według wzoru stosowanego powszechnie przez Wykonawcę</w:t>
      </w:r>
      <w:r w:rsidRPr="00033E76">
        <w:rPr>
          <w:sz w:val="20"/>
          <w:szCs w:val="20"/>
        </w:rPr>
        <w:t xml:space="preserve">? </w:t>
      </w:r>
    </w:p>
    <w:p w:rsidR="007D574F" w:rsidRPr="00033E76" w:rsidRDefault="00DD29B1" w:rsidP="00B14A2A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033E76">
        <w:rPr>
          <w:sz w:val="20"/>
          <w:szCs w:val="20"/>
        </w:rPr>
        <w:t>W przypadku braku zgody na powyższe prosimy o wyjaśnienie, czy Zamawiający ponosił będzie odpowiedzialność za treść przedstawionego wzoru pełnomocnictwa i za jego ewentualne zakwestionowanie przez OSD?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5: </w:t>
      </w:r>
    </w:p>
    <w:p w:rsidR="007D574F" w:rsidRPr="00033E76" w:rsidRDefault="00D61C0D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</w:t>
      </w:r>
      <w:r w:rsidR="00757B7F">
        <w:rPr>
          <w:rFonts w:cstheme="minorHAnsi"/>
          <w:sz w:val="20"/>
          <w:szCs w:val="20"/>
        </w:rPr>
        <w:t>podtrzymuje dotychczasowe zapisy dotyczące wzoru pełnomocnictwa.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6: </w:t>
      </w:r>
    </w:p>
    <w:p w:rsidR="00DD29B1" w:rsidRPr="00033E76" w:rsidRDefault="00DD29B1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 xml:space="preserve">Z uwagi na fakt, że faktury VAT są wysyłane listem zwykłym, Wykonawca nie jest w stanie określić w jakim terminie Zamawiający otrzyma fakturę, co może powodować komplikacje przy ustalaniu prawidłowego terminu płatności. </w:t>
      </w:r>
    </w:p>
    <w:p w:rsidR="00DD29B1" w:rsidRPr="00033E76" w:rsidRDefault="00DD29B1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 xml:space="preserve">Ponadto, w świetle przepisów podatkowych określenie terminu płatności na liczbę dni liczoną od dnia otrzymania faktury nie pozwala ustalić prawidłowej daty powstania obowiązku podatkowego, a to w konsekwencji naraża wykonawcę na sankcje skarbowe z tytułu nieterminowego odprowadzenia podatku VAT. </w:t>
      </w:r>
    </w:p>
    <w:p w:rsidR="00DD29B1" w:rsidRPr="00033E76" w:rsidRDefault="00DD29B1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 xml:space="preserve">Art. 19a ust. 5 pkt. 4 </w:t>
      </w:r>
      <w:proofErr w:type="spellStart"/>
      <w:r w:rsidRPr="00033E76">
        <w:rPr>
          <w:sz w:val="20"/>
          <w:szCs w:val="20"/>
        </w:rPr>
        <w:t>ppkt</w:t>
      </w:r>
      <w:proofErr w:type="spellEnd"/>
      <w:r w:rsidRPr="00033E76">
        <w:rPr>
          <w:sz w:val="20"/>
          <w:szCs w:val="20"/>
        </w:rPr>
        <w:t xml:space="preserve">. a) ustawy z dnia 11 marca 2004r. o podatku od towarów i usług (Dz.U. 2004 Nr 54 poz. 535 z późn. zm.) stanowi, iż w przypadku dostaw energii elektrycznej obowiązek podatkowy powstaje z chwilą wystawienia faktury. </w:t>
      </w:r>
    </w:p>
    <w:p w:rsidR="007D574F" w:rsidRPr="00033E76" w:rsidRDefault="00DD29B1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>W związku z powyższym zwracamy się do Zamawiającego z zapytaniem, czy zgadza się na zmodyfikowanie przedmiotowego zapisu w następujący sposób: „Należności za faktury wystawione przez Wykonawcę, o których mowa w § 7 ust. 1 Umowy, zostaną uregulowane przelewami, z konta Zamawiającego na konto Wykonawcy, w</w:t>
      </w:r>
      <w:r w:rsidR="00580104">
        <w:rPr>
          <w:sz w:val="20"/>
          <w:szCs w:val="20"/>
        </w:rPr>
        <w:t> </w:t>
      </w:r>
      <w:r w:rsidRPr="00033E76">
        <w:rPr>
          <w:sz w:val="20"/>
          <w:szCs w:val="20"/>
        </w:rPr>
        <w:t>terminie 21 dni od daty wystawienia prawidłowej faktury VAT.”.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6: </w:t>
      </w:r>
    </w:p>
    <w:p w:rsidR="007D574F" w:rsidRPr="00033E76" w:rsidRDefault="00AD718D" w:rsidP="00B14A2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3E76">
        <w:rPr>
          <w:rFonts w:asciiTheme="majorHAnsi" w:hAnsiTheme="majorHAnsi" w:cstheme="majorHAnsi"/>
          <w:sz w:val="20"/>
          <w:szCs w:val="20"/>
        </w:rPr>
        <w:t xml:space="preserve">Zamawiający podtrzymuje zapis </w:t>
      </w:r>
      <w:r w:rsidR="003F65CC" w:rsidRPr="00033E76">
        <w:rPr>
          <w:rFonts w:asciiTheme="majorHAnsi" w:hAnsiTheme="majorHAnsi" w:cstheme="majorHAnsi"/>
          <w:sz w:val="20"/>
          <w:szCs w:val="20"/>
        </w:rPr>
        <w:t>§ 8 ust. 1 „Załącznik nr 2 do Zaproszenia”.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3F65CC" w:rsidRPr="00033E76" w:rsidRDefault="003F65CC" w:rsidP="00B14A2A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7: </w:t>
      </w:r>
    </w:p>
    <w:p w:rsidR="00DD29B1" w:rsidRPr="00033E76" w:rsidRDefault="00DD29B1" w:rsidP="00B14A2A">
      <w:pPr>
        <w:spacing w:after="0" w:line="276" w:lineRule="auto"/>
        <w:jc w:val="both"/>
        <w:rPr>
          <w:sz w:val="20"/>
          <w:szCs w:val="20"/>
        </w:rPr>
      </w:pPr>
      <w:r w:rsidRPr="00033E76">
        <w:rPr>
          <w:sz w:val="20"/>
          <w:szCs w:val="20"/>
        </w:rPr>
        <w:t>Zwracamy się z pytaniem, czy Zamawiający dopuści zawarcie umowy drogą korespondencyjną lub w formie elektronicznej (za pomocą podpisu kwalifikowanego)?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7: </w:t>
      </w:r>
    </w:p>
    <w:p w:rsidR="007D574F" w:rsidRPr="00033E76" w:rsidRDefault="003F65CC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dopuszcza </w:t>
      </w:r>
      <w:r w:rsidRPr="00033E76">
        <w:rPr>
          <w:sz w:val="20"/>
          <w:szCs w:val="20"/>
        </w:rPr>
        <w:t>zawarcie umowy drogą korespondencyjną lub w formie elektronicznej (za pomocą podpisu kwalifikowanego).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3F65CC" w:rsidRPr="00033E76" w:rsidRDefault="003F65CC" w:rsidP="00B14A2A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B14A2A" w:rsidRPr="00033E76" w:rsidRDefault="00B14A2A" w:rsidP="00B14A2A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lastRenderedPageBreak/>
        <w:t xml:space="preserve">PYTANIE NR 8: </w:t>
      </w:r>
    </w:p>
    <w:p w:rsidR="007D574F" w:rsidRPr="00033E76" w:rsidRDefault="00DD29B1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>Wykonawca zwraca się z prośbą o informację czy Zamawiający przekaże wybranemu Wykonawcy kopię jednej faktury dystrybucyjnej do każdego z PPE w celu weryfikacji i potwierdzenia danych PP.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8: </w:t>
      </w:r>
    </w:p>
    <w:p w:rsidR="00A01CB8" w:rsidRPr="00033E76" w:rsidRDefault="00A01CB8" w:rsidP="00A01C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informuje, że wszelkie niezbędne dane </w:t>
      </w:r>
      <w:r>
        <w:rPr>
          <w:rFonts w:cstheme="minorHAnsi"/>
          <w:sz w:val="20"/>
          <w:szCs w:val="20"/>
        </w:rPr>
        <w:t xml:space="preserve">do przygotowania oferty </w:t>
      </w:r>
      <w:r w:rsidRPr="00033E76">
        <w:rPr>
          <w:rFonts w:cstheme="minorHAnsi"/>
          <w:sz w:val="20"/>
          <w:szCs w:val="20"/>
        </w:rPr>
        <w:t>zostały zawarte w dokumentach zamówienia.</w:t>
      </w:r>
    </w:p>
    <w:p w:rsidR="007D574F" w:rsidRPr="00033E76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3F65CC" w:rsidRPr="00033E76" w:rsidRDefault="003F65CC" w:rsidP="00B14A2A">
      <w:pPr>
        <w:spacing w:after="0" w:line="276" w:lineRule="auto"/>
        <w:rPr>
          <w:rFonts w:cstheme="minorHAnsi"/>
          <w:b/>
          <w:sz w:val="20"/>
          <w:szCs w:val="20"/>
        </w:rPr>
      </w:pP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PYTANIE NR 9: </w:t>
      </w:r>
    </w:p>
    <w:p w:rsidR="007D574F" w:rsidRPr="00033E76" w:rsidRDefault="00DD29B1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sz w:val="20"/>
          <w:szCs w:val="20"/>
        </w:rPr>
        <w:t xml:space="preserve">Wykonawca prosi o udostępnienie miesięcznych danych dotyczących zużycia </w:t>
      </w:r>
      <w:proofErr w:type="spellStart"/>
      <w:r w:rsidRPr="00033E76">
        <w:rPr>
          <w:sz w:val="20"/>
          <w:szCs w:val="20"/>
        </w:rPr>
        <w:t>e.e</w:t>
      </w:r>
      <w:proofErr w:type="spellEnd"/>
      <w:r w:rsidRPr="00033E76">
        <w:rPr>
          <w:sz w:val="20"/>
          <w:szCs w:val="20"/>
        </w:rPr>
        <w:t>.</w:t>
      </w:r>
    </w:p>
    <w:p w:rsidR="007D574F" w:rsidRPr="00033E76" w:rsidRDefault="007D574F" w:rsidP="00B14A2A">
      <w:pPr>
        <w:spacing w:after="0" w:line="276" w:lineRule="auto"/>
        <w:rPr>
          <w:rFonts w:cstheme="minorHAnsi"/>
          <w:b/>
          <w:sz w:val="20"/>
          <w:szCs w:val="20"/>
        </w:rPr>
      </w:pPr>
      <w:r w:rsidRPr="00033E76">
        <w:rPr>
          <w:rFonts w:cstheme="minorHAnsi"/>
          <w:b/>
          <w:sz w:val="20"/>
          <w:szCs w:val="20"/>
        </w:rPr>
        <w:t xml:space="preserve">ODPOWIEDŹ NA PYTANIE NR 9: </w:t>
      </w:r>
    </w:p>
    <w:p w:rsidR="0096160A" w:rsidRPr="00033E76" w:rsidRDefault="0096160A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33E76">
        <w:rPr>
          <w:rFonts w:cstheme="minorHAnsi"/>
          <w:sz w:val="20"/>
          <w:szCs w:val="20"/>
        </w:rPr>
        <w:t xml:space="preserve">Zamawiający informuje, że wszelkie niezbędne dane </w:t>
      </w:r>
      <w:r w:rsidR="00A01CB8">
        <w:rPr>
          <w:rFonts w:cstheme="minorHAnsi"/>
          <w:sz w:val="20"/>
          <w:szCs w:val="20"/>
        </w:rPr>
        <w:t xml:space="preserve">do przygotowania oferty </w:t>
      </w:r>
      <w:r w:rsidRPr="00033E76">
        <w:rPr>
          <w:rFonts w:cstheme="minorHAnsi"/>
          <w:sz w:val="20"/>
          <w:szCs w:val="20"/>
        </w:rPr>
        <w:t>zostały zawarte w dokumentach zamówienia.</w:t>
      </w:r>
    </w:p>
    <w:p w:rsidR="007D574F" w:rsidRDefault="007D574F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8A44F0" w:rsidRDefault="008A44F0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8A44F0" w:rsidRPr="00033E76" w:rsidRDefault="008A44F0" w:rsidP="00B14A2A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WIELKOPOLSKI KOMENDANT WOJEWÓDZKI</w:t>
      </w: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Państwowej Straży Pożarnej z up.</w:t>
      </w: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Zastępca Komendanta Wojewódzkiego</w:t>
      </w: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Państwowej Straży Pożarnej</w:t>
      </w: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MT" w:hAnsi="ArialMT" w:cs="ArialMT"/>
          <w:sz w:val="18"/>
          <w:szCs w:val="18"/>
        </w:rPr>
      </w:pPr>
    </w:p>
    <w:p w:rsidR="00711682" w:rsidRDefault="00711682" w:rsidP="00711682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st. bryg. mgr inż. Tomasz Wiśniewski</w:t>
      </w:r>
    </w:p>
    <w:p w:rsidR="007D574F" w:rsidRPr="00033E76" w:rsidRDefault="00711682" w:rsidP="00711682">
      <w:pPr>
        <w:spacing w:after="0" w:line="276" w:lineRule="auto"/>
        <w:ind w:firstLine="4536"/>
        <w:jc w:val="center"/>
        <w:rPr>
          <w:rFonts w:cstheme="minorHAnsi"/>
          <w:sz w:val="20"/>
          <w:szCs w:val="20"/>
        </w:rPr>
      </w:pPr>
      <w:r>
        <w:rPr>
          <w:rFonts w:ascii="ArialMT" w:hAnsi="ArialMT" w:cs="ArialMT"/>
          <w:sz w:val="14"/>
          <w:szCs w:val="14"/>
        </w:rPr>
        <w:t>/podpisano kwalifikowan</w:t>
      </w:r>
      <w:bookmarkStart w:id="0" w:name="_GoBack"/>
      <w:bookmarkEnd w:id="0"/>
      <w:r>
        <w:rPr>
          <w:rFonts w:ascii="ArialMT" w:hAnsi="ArialMT" w:cs="ArialMT"/>
          <w:sz w:val="14"/>
          <w:szCs w:val="14"/>
        </w:rPr>
        <w:t>ym podpisem elektronicznym/</w:t>
      </w:r>
    </w:p>
    <w:sectPr w:rsidR="007D574F" w:rsidRPr="00033E76" w:rsidSect="00DD29B1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EC251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D75BBB"/>
    <w:multiLevelType w:val="hybridMultilevel"/>
    <w:tmpl w:val="07D4AD96"/>
    <w:lvl w:ilvl="0" w:tplc="E592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4E7"/>
    <w:multiLevelType w:val="hybridMultilevel"/>
    <w:tmpl w:val="3572B298"/>
    <w:lvl w:ilvl="0" w:tplc="0D9A07B6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1CF5"/>
    <w:multiLevelType w:val="hybridMultilevel"/>
    <w:tmpl w:val="3B3E0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B7"/>
    <w:rsid w:val="00000DEC"/>
    <w:rsid w:val="00033E76"/>
    <w:rsid w:val="000901E1"/>
    <w:rsid w:val="001B636C"/>
    <w:rsid w:val="00215B06"/>
    <w:rsid w:val="002211B0"/>
    <w:rsid w:val="00223909"/>
    <w:rsid w:val="002407B9"/>
    <w:rsid w:val="002B3C63"/>
    <w:rsid w:val="002F282B"/>
    <w:rsid w:val="0030624A"/>
    <w:rsid w:val="0035704F"/>
    <w:rsid w:val="003C6DAA"/>
    <w:rsid w:val="003D042F"/>
    <w:rsid w:val="003D6A1E"/>
    <w:rsid w:val="003E79D3"/>
    <w:rsid w:val="003F34BE"/>
    <w:rsid w:val="003F65CC"/>
    <w:rsid w:val="00457B51"/>
    <w:rsid w:val="00483C48"/>
    <w:rsid w:val="00580104"/>
    <w:rsid w:val="005B760D"/>
    <w:rsid w:val="005C3804"/>
    <w:rsid w:val="005D1912"/>
    <w:rsid w:val="00612DDE"/>
    <w:rsid w:val="00667142"/>
    <w:rsid w:val="00711682"/>
    <w:rsid w:val="0075646D"/>
    <w:rsid w:val="00757B3A"/>
    <w:rsid w:val="00757B7F"/>
    <w:rsid w:val="00793204"/>
    <w:rsid w:val="007C7F47"/>
    <w:rsid w:val="007D574F"/>
    <w:rsid w:val="007D59A1"/>
    <w:rsid w:val="007E25B1"/>
    <w:rsid w:val="007F02C3"/>
    <w:rsid w:val="008109C4"/>
    <w:rsid w:val="00895A43"/>
    <w:rsid w:val="008A44F0"/>
    <w:rsid w:val="00961006"/>
    <w:rsid w:val="0096160A"/>
    <w:rsid w:val="009B4829"/>
    <w:rsid w:val="00A01CB8"/>
    <w:rsid w:val="00AC3511"/>
    <w:rsid w:val="00AD718D"/>
    <w:rsid w:val="00B147A9"/>
    <w:rsid w:val="00B14A2A"/>
    <w:rsid w:val="00B731EE"/>
    <w:rsid w:val="00C03039"/>
    <w:rsid w:val="00C36B6E"/>
    <w:rsid w:val="00C43EA4"/>
    <w:rsid w:val="00C468CB"/>
    <w:rsid w:val="00CE6298"/>
    <w:rsid w:val="00D02A4E"/>
    <w:rsid w:val="00D559B7"/>
    <w:rsid w:val="00D61C0D"/>
    <w:rsid w:val="00DD29B1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FEBC"/>
  <w15:chartTrackingRefBased/>
  <w15:docId w15:val="{0196C57B-DBA8-4158-A06E-BE08EE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68CB"/>
    <w:pPr>
      <w:ind w:left="720"/>
      <w:contextualSpacing/>
    </w:pPr>
  </w:style>
  <w:style w:type="paragraph" w:styleId="Tekstpodstawowy">
    <w:name w:val="Body Text"/>
    <w:aliases w:val="Ekspertyza"/>
    <w:basedOn w:val="Normalny"/>
    <w:link w:val="TekstpodstawowyZnak"/>
    <w:rsid w:val="003C6DAA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Ekspertyza Znak"/>
    <w:basedOn w:val="Domylnaczcionkaakapitu"/>
    <w:link w:val="Tekstpodstawowy"/>
    <w:rsid w:val="003C6DA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3C6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M.Goliński (KW Poznań)</dc:creator>
  <cp:keywords/>
  <dc:description/>
  <cp:lastModifiedBy>M.Goliński (KW Poznań)</cp:lastModifiedBy>
  <cp:revision>34</cp:revision>
  <cp:lastPrinted>2025-03-14T12:42:00Z</cp:lastPrinted>
  <dcterms:created xsi:type="dcterms:W3CDTF">2023-10-11T09:21:00Z</dcterms:created>
  <dcterms:modified xsi:type="dcterms:W3CDTF">2025-03-14T14:37:00Z</dcterms:modified>
</cp:coreProperties>
</file>