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FFCB" w14:textId="77777777" w:rsidR="006F1196" w:rsidRDefault="006F1196" w:rsidP="00BD7A4E">
      <w:pPr>
        <w:spacing w:after="0" w:line="360" w:lineRule="auto"/>
        <w:jc w:val="both"/>
        <w:rPr>
          <w:b/>
          <w:bCs/>
          <w:sz w:val="24"/>
          <w:szCs w:val="24"/>
        </w:rPr>
      </w:pPr>
      <w:r>
        <w:rPr>
          <w:noProof/>
        </w:rPr>
        <w:drawing>
          <wp:inline distT="0" distB="0" distL="0" distR="0" wp14:anchorId="2E458435" wp14:editId="2AA1B3E9">
            <wp:extent cx="2343150" cy="943617"/>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52" cy="972009"/>
                    </a:xfrm>
                    <a:prstGeom prst="rect">
                      <a:avLst/>
                    </a:prstGeom>
                    <a:noFill/>
                    <a:ln>
                      <a:noFill/>
                    </a:ln>
                  </pic:spPr>
                </pic:pic>
              </a:graphicData>
            </a:graphic>
          </wp:inline>
        </w:drawing>
      </w:r>
    </w:p>
    <w:p w14:paraId="63AC36AD" w14:textId="03E262B9" w:rsidR="00F76359" w:rsidRDefault="004218D7" w:rsidP="00BD7A4E">
      <w:pPr>
        <w:spacing w:before="240" w:after="0" w:line="360" w:lineRule="auto"/>
        <w:rPr>
          <w:sz w:val="24"/>
          <w:szCs w:val="24"/>
        </w:rPr>
      </w:pPr>
      <w:r w:rsidRPr="00FC1266">
        <w:rPr>
          <w:b/>
          <w:bCs/>
          <w:sz w:val="24"/>
          <w:szCs w:val="24"/>
        </w:rPr>
        <w:t>Specyfikacja Warunków Zamówienia</w:t>
      </w:r>
    </w:p>
    <w:p w14:paraId="650094AA" w14:textId="77777777" w:rsidR="00BE18AA" w:rsidRDefault="00FC1266" w:rsidP="00BD7A4E">
      <w:pPr>
        <w:spacing w:before="720" w:after="0" w:line="360" w:lineRule="auto"/>
        <w:rPr>
          <w:sz w:val="24"/>
          <w:szCs w:val="24"/>
        </w:rPr>
      </w:pPr>
      <w:r w:rsidRPr="00FC1266">
        <w:rPr>
          <w:b/>
          <w:bCs/>
          <w:sz w:val="24"/>
          <w:szCs w:val="24"/>
        </w:rPr>
        <w:t>Zamawiający:</w:t>
      </w:r>
      <w:r>
        <w:rPr>
          <w:sz w:val="24"/>
          <w:szCs w:val="24"/>
        </w:rPr>
        <w:br/>
        <w:t>Uniwersytet Przyrodniczy w Poznaniu</w:t>
      </w:r>
      <w:r>
        <w:rPr>
          <w:sz w:val="24"/>
          <w:szCs w:val="24"/>
        </w:rPr>
        <w:br/>
        <w:t>ul. Wojska Polskiego 28</w:t>
      </w:r>
      <w:r>
        <w:rPr>
          <w:sz w:val="24"/>
          <w:szCs w:val="24"/>
        </w:rPr>
        <w:br/>
        <w:t>60-637 Poznań</w:t>
      </w:r>
    </w:p>
    <w:p w14:paraId="642F7BE0" w14:textId="3B4DA9AB" w:rsidR="002D7260" w:rsidRDefault="00FC1266" w:rsidP="003A0E57">
      <w:pPr>
        <w:spacing w:before="720" w:after="0" w:line="360" w:lineRule="auto"/>
        <w:jc w:val="both"/>
        <w:rPr>
          <w:sz w:val="24"/>
          <w:szCs w:val="24"/>
        </w:rPr>
      </w:pPr>
      <w:r>
        <w:rPr>
          <w:sz w:val="24"/>
          <w:szCs w:val="24"/>
        </w:rPr>
        <w:t>Postępowanie o udzielenie zamówienia publicznego  prowadzone w trybie p</w:t>
      </w:r>
      <w:r w:rsidR="003A0E57">
        <w:rPr>
          <w:sz w:val="24"/>
          <w:szCs w:val="24"/>
        </w:rPr>
        <w:t>rzetargu nieograniczonego</w:t>
      </w:r>
      <w:r>
        <w:rPr>
          <w:sz w:val="24"/>
          <w:szCs w:val="24"/>
        </w:rPr>
        <w:t xml:space="preserve"> zgodnie z art. </w:t>
      </w:r>
      <w:r w:rsidR="003A0E57">
        <w:rPr>
          <w:sz w:val="24"/>
          <w:szCs w:val="24"/>
        </w:rPr>
        <w:t>132</w:t>
      </w:r>
      <w:r>
        <w:rPr>
          <w:sz w:val="24"/>
          <w:szCs w:val="24"/>
        </w:rPr>
        <w:t xml:space="preserve"> ustawy z dnia 11 września 2019 r. Prawo zamówień publicznych (Dz.</w:t>
      </w:r>
      <w:r w:rsidR="00BE18AA">
        <w:rPr>
          <w:sz w:val="24"/>
          <w:szCs w:val="24"/>
        </w:rPr>
        <w:t> </w:t>
      </w:r>
      <w:r>
        <w:rPr>
          <w:sz w:val="24"/>
          <w:szCs w:val="24"/>
        </w:rPr>
        <w:t>U. 2023 poz. 1605 ze zm.)</w:t>
      </w:r>
    </w:p>
    <w:p w14:paraId="7449D720" w14:textId="77777777" w:rsidR="003A0E57" w:rsidRPr="003A0E57" w:rsidRDefault="002D7260" w:rsidP="003A0E57">
      <w:pPr>
        <w:spacing w:before="720" w:after="0" w:line="360" w:lineRule="auto"/>
        <w:rPr>
          <w:rFonts w:cstheme="minorHAnsi"/>
          <w:b/>
          <w:bCs/>
          <w:sz w:val="24"/>
          <w:szCs w:val="24"/>
        </w:rPr>
      </w:pPr>
      <w:bookmarkStart w:id="0" w:name="_Hlk152850079"/>
      <w:r w:rsidRPr="006F1196">
        <w:rPr>
          <w:rFonts w:cstheme="minorHAnsi"/>
          <w:color w:val="000000" w:themeColor="text1"/>
          <w:sz w:val="24"/>
          <w:szCs w:val="24"/>
        </w:rPr>
        <w:t xml:space="preserve">Nazwa </w:t>
      </w:r>
      <w:r w:rsidRPr="003A0E57">
        <w:rPr>
          <w:rFonts w:cstheme="minorHAnsi"/>
          <w:color w:val="000000" w:themeColor="text1"/>
          <w:sz w:val="24"/>
          <w:szCs w:val="24"/>
        </w:rPr>
        <w:t>postępowania:</w:t>
      </w:r>
      <w:r w:rsidRPr="003A0E57">
        <w:rPr>
          <w:rFonts w:cstheme="minorHAnsi"/>
          <w:color w:val="000000" w:themeColor="text1"/>
          <w:sz w:val="24"/>
          <w:szCs w:val="24"/>
        </w:rPr>
        <w:br/>
      </w:r>
      <w:bookmarkEnd w:id="0"/>
      <w:r w:rsidR="003A0E57" w:rsidRPr="003A0E57">
        <w:rPr>
          <w:rFonts w:cstheme="minorHAnsi"/>
          <w:b/>
          <w:bCs/>
          <w:sz w:val="24"/>
          <w:szCs w:val="24"/>
        </w:rPr>
        <w:t>Świadczenie usługi sprzątania obiektów Uniwersytetu Przyrodniczego w Poznaniu – liczba części 8</w:t>
      </w:r>
    </w:p>
    <w:p w14:paraId="4616DB8E" w14:textId="05882AE7" w:rsidR="002D7260" w:rsidRDefault="002D7260" w:rsidP="003A0E57">
      <w:pPr>
        <w:spacing w:before="720" w:after="0" w:line="360" w:lineRule="auto"/>
        <w:rPr>
          <w:rFonts w:cstheme="minorHAnsi"/>
          <w:b/>
          <w:sz w:val="24"/>
          <w:szCs w:val="24"/>
        </w:rPr>
      </w:pPr>
      <w:r w:rsidRPr="00637D78">
        <w:rPr>
          <w:rFonts w:cstheme="minorHAnsi"/>
          <w:sz w:val="24"/>
          <w:szCs w:val="24"/>
        </w:rPr>
        <w:t>Numer postępowania:</w:t>
      </w:r>
      <w:r>
        <w:rPr>
          <w:rFonts w:cstheme="minorHAnsi"/>
          <w:sz w:val="24"/>
          <w:szCs w:val="24"/>
        </w:rPr>
        <w:br/>
      </w:r>
      <w:r w:rsidR="00A455B1">
        <w:rPr>
          <w:rFonts w:cstheme="minorHAnsi"/>
          <w:b/>
          <w:sz w:val="24"/>
          <w:szCs w:val="24"/>
        </w:rPr>
        <w:t>AZ.262.1</w:t>
      </w:r>
      <w:r w:rsidR="003A0E57">
        <w:rPr>
          <w:rFonts w:cstheme="minorHAnsi"/>
          <w:b/>
          <w:sz w:val="24"/>
          <w:szCs w:val="24"/>
        </w:rPr>
        <w:t>649</w:t>
      </w:r>
      <w:r w:rsidR="00A455B1">
        <w:rPr>
          <w:rFonts w:cstheme="minorHAnsi"/>
          <w:b/>
          <w:sz w:val="24"/>
          <w:szCs w:val="24"/>
        </w:rPr>
        <w:t>.2024</w:t>
      </w:r>
    </w:p>
    <w:p w14:paraId="7DA095FC" w14:textId="3962C9ED" w:rsidR="002D7260" w:rsidRDefault="002D7260" w:rsidP="00BD7A4E">
      <w:pPr>
        <w:spacing w:before="480" w:after="0" w:line="360" w:lineRule="auto"/>
        <w:rPr>
          <w:rFonts w:cstheme="minorHAnsi"/>
          <w:b/>
          <w:iCs/>
          <w:sz w:val="24"/>
          <w:szCs w:val="24"/>
        </w:rPr>
      </w:pPr>
      <w:r w:rsidRPr="00D130AF">
        <w:rPr>
          <w:rFonts w:cstheme="minorHAnsi"/>
          <w:bCs/>
          <w:iCs/>
          <w:sz w:val="24"/>
          <w:szCs w:val="24"/>
        </w:rPr>
        <w:t>Wartość zamówienia:</w:t>
      </w:r>
      <w:r w:rsidRPr="00637D78">
        <w:rPr>
          <w:rFonts w:cstheme="minorHAnsi"/>
          <w:b/>
          <w:iCs/>
          <w:sz w:val="24"/>
          <w:szCs w:val="24"/>
        </w:rPr>
        <w:t xml:space="preserve"> </w:t>
      </w:r>
      <w:r w:rsidRPr="00D130AF">
        <w:rPr>
          <w:rFonts w:cstheme="minorHAnsi"/>
          <w:b/>
          <w:iCs/>
          <w:sz w:val="24"/>
          <w:szCs w:val="24"/>
        </w:rPr>
        <w:t>po</w:t>
      </w:r>
      <w:r w:rsidR="003A0E57">
        <w:rPr>
          <w:rFonts w:cstheme="minorHAnsi"/>
          <w:b/>
          <w:iCs/>
          <w:sz w:val="24"/>
          <w:szCs w:val="24"/>
        </w:rPr>
        <w:t>wyżej</w:t>
      </w:r>
      <w:r w:rsidRPr="00D130AF">
        <w:rPr>
          <w:rFonts w:cstheme="minorHAnsi"/>
          <w:b/>
          <w:iCs/>
          <w:sz w:val="24"/>
          <w:szCs w:val="24"/>
        </w:rPr>
        <w:t xml:space="preserve"> 221 000 euro</w:t>
      </w:r>
    </w:p>
    <w:p w14:paraId="7D6266F8" w14:textId="6DCA3B94" w:rsidR="00412529" w:rsidRDefault="003A0E57" w:rsidP="00412529">
      <w:pPr>
        <w:spacing w:before="720" w:after="0" w:line="360" w:lineRule="auto"/>
        <w:rPr>
          <w:rFonts w:cstheme="minorHAnsi"/>
          <w:b/>
          <w:iCs/>
          <w:sz w:val="24"/>
          <w:szCs w:val="24"/>
        </w:rPr>
      </w:pPr>
      <w:r>
        <w:rPr>
          <w:rFonts w:cstheme="minorHAnsi"/>
          <w:b/>
          <w:iCs/>
          <w:sz w:val="24"/>
          <w:szCs w:val="24"/>
        </w:rPr>
        <w:t>Rektor</w:t>
      </w:r>
      <w:r w:rsidR="00412529">
        <w:rPr>
          <w:rFonts w:cstheme="minorHAnsi"/>
          <w:b/>
          <w:iCs/>
          <w:sz w:val="24"/>
          <w:szCs w:val="24"/>
        </w:rPr>
        <w:t xml:space="preserve"> Uniwersytetu Przyrodniczego w Poznaniu</w:t>
      </w:r>
    </w:p>
    <w:p w14:paraId="4315457C" w14:textId="1E0861CC" w:rsidR="00412529" w:rsidRDefault="000C0ABF" w:rsidP="00412529">
      <w:pPr>
        <w:spacing w:after="0" w:line="360" w:lineRule="auto"/>
        <w:rPr>
          <w:rFonts w:cstheme="minorHAnsi"/>
          <w:b/>
          <w:iCs/>
          <w:sz w:val="24"/>
          <w:szCs w:val="24"/>
        </w:rPr>
      </w:pPr>
      <w:r>
        <w:rPr>
          <w:rFonts w:cstheme="minorHAnsi"/>
          <w:b/>
          <w:iCs/>
          <w:sz w:val="24"/>
          <w:szCs w:val="24"/>
        </w:rPr>
        <w:t>/-/</w:t>
      </w:r>
    </w:p>
    <w:p w14:paraId="0166C967" w14:textId="323AD83F" w:rsidR="00D130AF" w:rsidRDefault="003A0E57" w:rsidP="00412529">
      <w:pPr>
        <w:spacing w:after="0" w:line="360" w:lineRule="auto"/>
        <w:rPr>
          <w:rFonts w:cstheme="minorHAnsi"/>
          <w:b/>
          <w:iCs/>
          <w:sz w:val="24"/>
          <w:szCs w:val="24"/>
        </w:rPr>
      </w:pPr>
      <w:r>
        <w:rPr>
          <w:rFonts w:cstheme="minorHAnsi"/>
          <w:b/>
          <w:iCs/>
          <w:sz w:val="24"/>
          <w:szCs w:val="24"/>
        </w:rPr>
        <w:t>prof. dr hab. Krzysztof Szoszkiewicz</w:t>
      </w:r>
    </w:p>
    <w:p w14:paraId="08780A56" w14:textId="1FAC2FE0" w:rsidR="00D130AF" w:rsidRPr="00431035" w:rsidRDefault="00D130AF" w:rsidP="00BD7A4E">
      <w:pPr>
        <w:pStyle w:val="Nagwek1"/>
        <w:jc w:val="both"/>
      </w:pPr>
      <w:r>
        <w:lastRenderedPageBreak/>
        <w:t>Rozdział 1. Zamawiający</w:t>
      </w:r>
      <w:r w:rsidR="00431035">
        <w:t>.</w:t>
      </w:r>
      <w:r w:rsidR="002D71A6">
        <w:t xml:space="preserve"> Strona internetowa prowadzonego postępowania.</w:t>
      </w:r>
    </w:p>
    <w:p w14:paraId="4CA71E82" w14:textId="424A4269" w:rsidR="002D71A6" w:rsidRDefault="00D130AF" w:rsidP="002D71A6">
      <w:pPr>
        <w:spacing w:before="360" w:after="360" w:line="360" w:lineRule="auto"/>
        <w:rPr>
          <w:sz w:val="24"/>
          <w:szCs w:val="24"/>
        </w:rPr>
      </w:pPr>
      <w:r w:rsidRPr="009C5F9A">
        <w:rPr>
          <w:b/>
          <w:bCs/>
          <w:sz w:val="24"/>
          <w:szCs w:val="24"/>
        </w:rPr>
        <w:t>Uniwersytet Przyrodniczy w Poznaniu</w:t>
      </w:r>
      <w:r w:rsidRPr="009C5F9A">
        <w:rPr>
          <w:sz w:val="24"/>
          <w:szCs w:val="24"/>
        </w:rPr>
        <w:t xml:space="preserve"> </w:t>
      </w:r>
      <w:r w:rsidRPr="009C5F9A">
        <w:rPr>
          <w:sz w:val="24"/>
          <w:szCs w:val="24"/>
        </w:rPr>
        <w:br/>
        <w:t xml:space="preserve">ul. Wojska Polskiego 28 </w:t>
      </w:r>
      <w:r w:rsidRPr="009C5F9A">
        <w:rPr>
          <w:sz w:val="24"/>
          <w:szCs w:val="24"/>
        </w:rPr>
        <w:br/>
        <w:t xml:space="preserve">60-637 Poznań </w:t>
      </w:r>
      <w:r w:rsidRPr="009C5F9A">
        <w:rPr>
          <w:sz w:val="24"/>
          <w:szCs w:val="24"/>
        </w:rPr>
        <w:br/>
        <w:t xml:space="preserve">REGON: 000001844 </w:t>
      </w:r>
      <w:r w:rsidRPr="009C5F9A">
        <w:rPr>
          <w:sz w:val="24"/>
          <w:szCs w:val="24"/>
        </w:rPr>
        <w:br/>
        <w:t xml:space="preserve">NIP: 7770004960 </w:t>
      </w:r>
      <w:r w:rsidRPr="009C5F9A">
        <w:rPr>
          <w:sz w:val="24"/>
          <w:szCs w:val="24"/>
        </w:rPr>
        <w:br/>
        <w:t xml:space="preserve">NIP dla transakcji międzynarodowych: PL7770004960 </w:t>
      </w:r>
      <w:r w:rsidRPr="009C5F9A">
        <w:rPr>
          <w:sz w:val="24"/>
          <w:szCs w:val="24"/>
        </w:rPr>
        <w:br/>
        <w:t xml:space="preserve">Godziny urzędowania: poniedziałek - piątek 7:00-15:00 </w:t>
      </w:r>
      <w:r w:rsidRPr="009C5F9A">
        <w:rPr>
          <w:sz w:val="24"/>
          <w:szCs w:val="24"/>
        </w:rPr>
        <w:br/>
        <w:t xml:space="preserve">Adres strony internetowej Zamawiającego: </w:t>
      </w:r>
      <w:hyperlink r:id="rId9" w:history="1">
        <w:r w:rsidRPr="009C5F9A">
          <w:rPr>
            <w:sz w:val="24"/>
            <w:szCs w:val="24"/>
          </w:rPr>
          <w:t>www.up.poznan.pl</w:t>
        </w:r>
      </w:hyperlink>
    </w:p>
    <w:p w14:paraId="1E43AD29" w14:textId="602027E3" w:rsidR="00431035" w:rsidRDefault="00D130AF" w:rsidP="002D71A6">
      <w:pPr>
        <w:spacing w:before="360" w:after="360" w:line="360" w:lineRule="auto"/>
        <w:rPr>
          <w:sz w:val="24"/>
          <w:szCs w:val="24"/>
        </w:rPr>
      </w:pPr>
      <w:r w:rsidRPr="009C5F9A">
        <w:rPr>
          <w:sz w:val="24"/>
          <w:szCs w:val="24"/>
        </w:rPr>
        <w:t xml:space="preserve">Adres strony internetowej prowadzonego postępowania: </w:t>
      </w:r>
      <w:hyperlink r:id="rId10" w:history="1">
        <w:r w:rsidR="00593A15" w:rsidRPr="00637D78">
          <w:rPr>
            <w:rStyle w:val="Hipercze"/>
            <w:rFonts w:cstheme="minorHAnsi"/>
            <w:sz w:val="24"/>
            <w:szCs w:val="24"/>
          </w:rPr>
          <w:t>https://platformazakupowa.pl/pn/up_poznan</w:t>
        </w:r>
      </w:hyperlink>
    </w:p>
    <w:p w14:paraId="7D900309" w14:textId="3D37BC68" w:rsidR="00D130AF" w:rsidRPr="00D130AF" w:rsidRDefault="00D130AF" w:rsidP="00BD7A4E">
      <w:pPr>
        <w:spacing w:after="360" w:line="360" w:lineRule="auto"/>
        <w:jc w:val="both"/>
      </w:pPr>
      <w:r w:rsidRPr="009C5F9A">
        <w:rPr>
          <w:sz w:val="24"/>
          <w:szCs w:val="24"/>
        </w:rPr>
        <w:t>Pod w/w adresem udostępnione będą również zmiany i wyjaśnienia treści Specyfikacji Warunków Zamówienia (zwanej dalej: SWZ) oraz inne dokumenty zamówienia bezpośrednio związane z postępowaniem o udzielenie zamówienia.</w:t>
      </w:r>
    </w:p>
    <w:p w14:paraId="18D169CF" w14:textId="2BB55C46" w:rsidR="00D130AF" w:rsidRDefault="00D130AF" w:rsidP="00BD7A4E">
      <w:pPr>
        <w:pStyle w:val="Nagwek1"/>
        <w:spacing w:before="480"/>
        <w:jc w:val="both"/>
      </w:pPr>
      <w:r>
        <w:t>Rozdział 2.</w:t>
      </w:r>
      <w:r w:rsidR="00431035">
        <w:t xml:space="preserve"> Osoby uprawnione do komunikowania się z Wykonawcami</w:t>
      </w:r>
      <w:r w:rsidR="002D71A6">
        <w:t>.</w:t>
      </w:r>
    </w:p>
    <w:p w14:paraId="023683D6" w14:textId="77777777" w:rsidR="00431035" w:rsidRPr="001B1032" w:rsidRDefault="00431035" w:rsidP="002D71A6">
      <w:pPr>
        <w:spacing w:before="360" w:after="0" w:line="360" w:lineRule="auto"/>
        <w:jc w:val="both"/>
        <w:rPr>
          <w:vanish/>
          <w:sz w:val="24"/>
          <w:szCs w:val="24"/>
          <w:specVanish/>
        </w:rPr>
      </w:pPr>
      <w:r w:rsidRPr="009C5F9A">
        <w:rPr>
          <w:sz w:val="24"/>
          <w:szCs w:val="24"/>
        </w:rPr>
        <w:t>Osoba uprawniona przez Zamawiającego do komunikowania się z Wykonawcami:</w:t>
      </w:r>
    </w:p>
    <w:p w14:paraId="40520564" w14:textId="77777777" w:rsidR="002D71A6" w:rsidRDefault="00431035" w:rsidP="002D71A6">
      <w:pPr>
        <w:spacing w:after="0" w:line="360" w:lineRule="auto"/>
        <w:jc w:val="both"/>
        <w:rPr>
          <w:sz w:val="24"/>
          <w:szCs w:val="24"/>
        </w:rPr>
      </w:pPr>
      <w:r>
        <w:rPr>
          <w:sz w:val="24"/>
          <w:szCs w:val="24"/>
        </w:rPr>
        <w:t xml:space="preserve"> </w:t>
      </w:r>
      <w:r>
        <w:rPr>
          <w:sz w:val="24"/>
          <w:szCs w:val="24"/>
        </w:rPr>
        <w:br/>
      </w:r>
      <w:r w:rsidRPr="009C5F9A">
        <w:rPr>
          <w:sz w:val="24"/>
          <w:szCs w:val="24"/>
        </w:rPr>
        <w:t>Agnieszka Nowak - Dział Zamówień Publicznych</w:t>
      </w:r>
      <w:r w:rsidR="002D71A6">
        <w:rPr>
          <w:sz w:val="24"/>
          <w:szCs w:val="24"/>
        </w:rPr>
        <w:t xml:space="preserve"> </w:t>
      </w:r>
    </w:p>
    <w:p w14:paraId="79CF28B4" w14:textId="25A5ADD6" w:rsidR="00431035" w:rsidRDefault="002D71A6" w:rsidP="002D71A6">
      <w:pPr>
        <w:spacing w:after="0" w:line="360" w:lineRule="auto"/>
        <w:jc w:val="both"/>
        <w:rPr>
          <w:sz w:val="24"/>
          <w:szCs w:val="24"/>
        </w:rPr>
      </w:pPr>
      <w:r>
        <w:rPr>
          <w:sz w:val="24"/>
          <w:szCs w:val="24"/>
        </w:rPr>
        <w:t>tel.: (061) 848 7510</w:t>
      </w:r>
    </w:p>
    <w:p w14:paraId="600AC2C8" w14:textId="1A1A9B97" w:rsidR="002D71A6" w:rsidRPr="002D71A6" w:rsidRDefault="002D71A6" w:rsidP="002D71A6">
      <w:pPr>
        <w:spacing w:after="0" w:line="360" w:lineRule="auto"/>
        <w:jc w:val="both"/>
        <w:rPr>
          <w:lang w:val="en-US"/>
        </w:rPr>
      </w:pPr>
      <w:r w:rsidRPr="002D71A6">
        <w:rPr>
          <w:sz w:val="24"/>
          <w:szCs w:val="24"/>
          <w:lang w:val="en-US"/>
        </w:rPr>
        <w:t xml:space="preserve">adres e-mail: </w:t>
      </w:r>
      <w:hyperlink r:id="rId11" w:history="1">
        <w:r w:rsidRPr="006F0BD9">
          <w:rPr>
            <w:rStyle w:val="Hipercze"/>
            <w:sz w:val="24"/>
            <w:szCs w:val="24"/>
            <w:lang w:val="en-US"/>
          </w:rPr>
          <w:t>agnieszka.nowak@up.poznan.pl</w:t>
        </w:r>
      </w:hyperlink>
      <w:r>
        <w:rPr>
          <w:sz w:val="24"/>
          <w:szCs w:val="24"/>
          <w:lang w:val="en-US"/>
        </w:rPr>
        <w:t xml:space="preserve"> </w:t>
      </w:r>
    </w:p>
    <w:p w14:paraId="34D4DD87" w14:textId="67A1B03C" w:rsidR="00D130AF" w:rsidRDefault="00D130AF" w:rsidP="00BD7A4E">
      <w:pPr>
        <w:pStyle w:val="Nagwek1"/>
        <w:spacing w:before="480"/>
        <w:jc w:val="both"/>
      </w:pPr>
      <w:r>
        <w:t>Rozdział 3.</w:t>
      </w:r>
      <w:r w:rsidR="00431035">
        <w:t xml:space="preserve"> Tryb udzielenia zamówienia</w:t>
      </w:r>
      <w:r w:rsidR="002D71A6">
        <w:t>.</w:t>
      </w:r>
    </w:p>
    <w:p w14:paraId="4281D4F5" w14:textId="25D447EB" w:rsidR="00431035" w:rsidRPr="00431035" w:rsidRDefault="00431035" w:rsidP="00BD7A4E">
      <w:pPr>
        <w:pStyle w:val="Akapitzlist"/>
        <w:numPr>
          <w:ilvl w:val="0"/>
          <w:numId w:val="1"/>
        </w:numPr>
        <w:spacing w:before="360" w:after="0" w:line="360" w:lineRule="auto"/>
        <w:ind w:left="284"/>
        <w:jc w:val="both"/>
        <w:rPr>
          <w:vanish/>
          <w:sz w:val="24"/>
          <w:szCs w:val="24"/>
          <w:specVanish/>
        </w:rPr>
      </w:pPr>
      <w:r w:rsidRPr="00431035">
        <w:rPr>
          <w:sz w:val="24"/>
          <w:szCs w:val="24"/>
        </w:rPr>
        <w:t>Postępowanie o udzielenie zamówienia publicznego prowadzone jest w trybie p</w:t>
      </w:r>
      <w:r w:rsidR="003A0E57">
        <w:rPr>
          <w:sz w:val="24"/>
          <w:szCs w:val="24"/>
        </w:rPr>
        <w:t>rzetargu nieograniczonego</w:t>
      </w:r>
      <w:r w:rsidRPr="00431035">
        <w:rPr>
          <w:sz w:val="24"/>
          <w:szCs w:val="24"/>
        </w:rPr>
        <w:t xml:space="preserve">, na podstawie art. </w:t>
      </w:r>
      <w:r w:rsidR="003A0E57">
        <w:rPr>
          <w:sz w:val="24"/>
          <w:szCs w:val="24"/>
        </w:rPr>
        <w:t>132</w:t>
      </w:r>
      <w:r w:rsidR="00AA6738">
        <w:rPr>
          <w:sz w:val="24"/>
          <w:szCs w:val="24"/>
        </w:rPr>
        <w:t xml:space="preserve"> ustawy z dnia 11 września 2019 r. Prawo zamówień publicznych (Dz. U. 2023 poz. 1605 ze zm.; dalej jako: ustawa Pzp).</w:t>
      </w:r>
      <w:r w:rsidRPr="00431035">
        <w:rPr>
          <w:sz w:val="24"/>
          <w:szCs w:val="24"/>
        </w:rPr>
        <w:t xml:space="preserve"> </w:t>
      </w:r>
    </w:p>
    <w:p w14:paraId="4D78032F" w14:textId="0DB92872" w:rsidR="00431035" w:rsidRDefault="00431035" w:rsidP="00BD7A4E">
      <w:pPr>
        <w:spacing w:before="360" w:line="360" w:lineRule="auto"/>
        <w:jc w:val="both"/>
        <w:rPr>
          <w:iCs/>
          <w:sz w:val="24"/>
          <w:szCs w:val="24"/>
        </w:rPr>
      </w:pPr>
    </w:p>
    <w:p w14:paraId="1441FC89" w14:textId="536A0ECA" w:rsidR="00431035" w:rsidRPr="00431035" w:rsidRDefault="00431035" w:rsidP="00BD7A4E">
      <w:pPr>
        <w:pStyle w:val="Akapitzlist"/>
        <w:numPr>
          <w:ilvl w:val="0"/>
          <w:numId w:val="1"/>
        </w:numPr>
        <w:spacing w:after="0" w:line="360" w:lineRule="auto"/>
        <w:ind w:left="284"/>
        <w:jc w:val="both"/>
      </w:pPr>
      <w:r w:rsidRPr="00431035">
        <w:rPr>
          <w:sz w:val="24"/>
          <w:szCs w:val="24"/>
        </w:rPr>
        <w:t>Wartość zamówienia: po</w:t>
      </w:r>
      <w:r w:rsidR="003A0E57">
        <w:rPr>
          <w:sz w:val="24"/>
          <w:szCs w:val="24"/>
        </w:rPr>
        <w:t>wyżej</w:t>
      </w:r>
      <w:r w:rsidRPr="00431035">
        <w:rPr>
          <w:sz w:val="24"/>
          <w:szCs w:val="24"/>
        </w:rPr>
        <w:t xml:space="preserve"> 2</w:t>
      </w:r>
      <w:r w:rsidR="00AA6738">
        <w:rPr>
          <w:sz w:val="24"/>
          <w:szCs w:val="24"/>
        </w:rPr>
        <w:t>21</w:t>
      </w:r>
      <w:r w:rsidRPr="00431035">
        <w:rPr>
          <w:sz w:val="24"/>
          <w:szCs w:val="24"/>
        </w:rPr>
        <w:t xml:space="preserve"> 000 euro, zgodnie z </w:t>
      </w:r>
      <w:bookmarkStart w:id="1" w:name="_Hlk106621080"/>
      <w:r w:rsidRPr="009C5F9A">
        <w:rPr>
          <w:sz w:val="24"/>
          <w:szCs w:val="24"/>
        </w:rPr>
        <w:t xml:space="preserve">Obwieszczeniem Prezesa Urzędu Zamówień Publicznych z dnia </w:t>
      </w:r>
      <w:r w:rsidR="00AA6738">
        <w:rPr>
          <w:sz w:val="24"/>
          <w:szCs w:val="24"/>
        </w:rPr>
        <w:t>6</w:t>
      </w:r>
      <w:r w:rsidRPr="009C5F9A">
        <w:rPr>
          <w:sz w:val="24"/>
          <w:szCs w:val="24"/>
        </w:rPr>
        <w:t xml:space="preserve"> grudnia 202</w:t>
      </w:r>
      <w:r w:rsidR="00AA6738">
        <w:rPr>
          <w:sz w:val="24"/>
          <w:szCs w:val="24"/>
        </w:rPr>
        <w:t>3</w:t>
      </w:r>
      <w:r w:rsidRPr="009C5F9A">
        <w:rPr>
          <w:sz w:val="24"/>
          <w:szCs w:val="24"/>
        </w:rPr>
        <w:t xml:space="preserve"> r. w sprawie aktualnych progów unijnych, ich równowartości w złotych, równowartości w złotych kwot wyrażonych w euro oraz </w:t>
      </w:r>
      <w:r w:rsidRPr="009C5F9A">
        <w:rPr>
          <w:sz w:val="24"/>
          <w:szCs w:val="24"/>
        </w:rPr>
        <w:lastRenderedPageBreak/>
        <w:t>średniego kursu złotego w stosunku do euro stanowiącego podstawę przeliczania wartości zamówień publicznych lub konkursów (Monitor Polski z 202</w:t>
      </w:r>
      <w:r w:rsidR="00AA6738">
        <w:rPr>
          <w:sz w:val="24"/>
          <w:szCs w:val="24"/>
        </w:rPr>
        <w:t>3</w:t>
      </w:r>
      <w:r w:rsidRPr="009C5F9A">
        <w:rPr>
          <w:sz w:val="24"/>
          <w:szCs w:val="24"/>
        </w:rPr>
        <w:t xml:space="preserve"> r. poz. 1</w:t>
      </w:r>
      <w:r w:rsidR="00AA6738">
        <w:rPr>
          <w:sz w:val="24"/>
          <w:szCs w:val="24"/>
        </w:rPr>
        <w:t>344</w:t>
      </w:r>
      <w:r w:rsidRPr="009C5F9A">
        <w:rPr>
          <w:sz w:val="24"/>
          <w:szCs w:val="24"/>
        </w:rPr>
        <w:t>).</w:t>
      </w:r>
      <w:bookmarkEnd w:id="1"/>
    </w:p>
    <w:p w14:paraId="654347C7" w14:textId="35E2802D" w:rsidR="00D130AF" w:rsidRDefault="00D130AF" w:rsidP="00BD7A4E">
      <w:pPr>
        <w:pStyle w:val="Nagwek1"/>
        <w:spacing w:before="480"/>
        <w:jc w:val="both"/>
      </w:pPr>
      <w:r>
        <w:t>Rozdział 4.</w:t>
      </w:r>
      <w:r w:rsidR="00431035">
        <w:t xml:space="preserve"> Informacje ogólne</w:t>
      </w:r>
      <w:r w:rsidR="002D71A6">
        <w:t>.</w:t>
      </w:r>
    </w:p>
    <w:p w14:paraId="7E94071E" w14:textId="77777777" w:rsidR="006E42CC" w:rsidRPr="006E42CC" w:rsidRDefault="006E42CC" w:rsidP="00BD7A4E">
      <w:pPr>
        <w:pStyle w:val="Akapitzlist"/>
        <w:numPr>
          <w:ilvl w:val="0"/>
          <w:numId w:val="2"/>
        </w:numPr>
        <w:spacing w:before="360" w:line="360" w:lineRule="auto"/>
        <w:ind w:left="283" w:hanging="357"/>
        <w:jc w:val="both"/>
        <w:rPr>
          <w:sz w:val="24"/>
          <w:szCs w:val="24"/>
        </w:rPr>
      </w:pPr>
      <w:bookmarkStart w:id="2" w:name="_Hlk124498768"/>
      <w:r w:rsidRPr="006F1196">
        <w:rPr>
          <w:sz w:val="24"/>
          <w:szCs w:val="24"/>
        </w:rPr>
        <w:t>Postępowanie prowadzone jest w języku</w:t>
      </w:r>
      <w:r w:rsidRPr="006E42CC">
        <w:rPr>
          <w:sz w:val="24"/>
          <w:szCs w:val="24"/>
        </w:rPr>
        <w:t xml:space="preserve"> polskim.</w:t>
      </w:r>
    </w:p>
    <w:p w14:paraId="0FE2121F" w14:textId="77777777"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 xml:space="preserve">Zamawiający nie przewiduje przeprowadzenia aukcji elektronicznej. </w:t>
      </w:r>
    </w:p>
    <w:p w14:paraId="6EDDEB6D" w14:textId="77777777"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Zamawiający nie prowadzi postępowania w celu zawarcia umowy ramowej.</w:t>
      </w:r>
    </w:p>
    <w:p w14:paraId="529DAF54" w14:textId="0B3AFE6E" w:rsidR="006E42CC" w:rsidRPr="00B67F26" w:rsidRDefault="006E42CC" w:rsidP="00BD7A4E">
      <w:pPr>
        <w:pStyle w:val="Akapitzlist"/>
        <w:numPr>
          <w:ilvl w:val="0"/>
          <w:numId w:val="2"/>
        </w:numPr>
        <w:spacing w:before="360" w:line="360" w:lineRule="auto"/>
        <w:ind w:left="283" w:hanging="357"/>
        <w:jc w:val="both"/>
        <w:rPr>
          <w:sz w:val="24"/>
          <w:szCs w:val="24"/>
        </w:rPr>
      </w:pPr>
      <w:r w:rsidRPr="00B67F26">
        <w:rPr>
          <w:sz w:val="24"/>
          <w:szCs w:val="24"/>
        </w:rPr>
        <w:t>Zamawiający nie wymaga ani nie dopuszcza możliwości składania ofert wariantowych, o</w:t>
      </w:r>
      <w:r w:rsidR="00C54939" w:rsidRPr="00B67F26">
        <w:rPr>
          <w:sz w:val="24"/>
          <w:szCs w:val="24"/>
        </w:rPr>
        <w:t> </w:t>
      </w:r>
      <w:r w:rsidRPr="00B67F26">
        <w:rPr>
          <w:sz w:val="24"/>
          <w:szCs w:val="24"/>
        </w:rPr>
        <w:t>których mowa w  art. 92 ustawy Pzp.</w:t>
      </w:r>
    </w:p>
    <w:p w14:paraId="32D25EB8" w14:textId="283C8CC5" w:rsidR="00B67F26" w:rsidRPr="00B67F26" w:rsidRDefault="006E42CC" w:rsidP="00B67F26">
      <w:pPr>
        <w:pStyle w:val="Akapitzlist"/>
        <w:numPr>
          <w:ilvl w:val="0"/>
          <w:numId w:val="2"/>
        </w:numPr>
        <w:spacing w:before="360" w:line="360" w:lineRule="auto"/>
        <w:ind w:left="283" w:hanging="357"/>
        <w:jc w:val="both"/>
        <w:rPr>
          <w:sz w:val="24"/>
          <w:szCs w:val="24"/>
        </w:rPr>
      </w:pPr>
      <w:r w:rsidRPr="00B67F26">
        <w:rPr>
          <w:sz w:val="24"/>
          <w:szCs w:val="24"/>
        </w:rPr>
        <w:t>Zamawiający przewiduje udzieleni</w:t>
      </w:r>
      <w:r w:rsidR="00B67F26" w:rsidRPr="00B67F26">
        <w:rPr>
          <w:sz w:val="24"/>
          <w:szCs w:val="24"/>
        </w:rPr>
        <w:t>e</w:t>
      </w:r>
      <w:r w:rsidRPr="00B67F26">
        <w:rPr>
          <w:sz w:val="24"/>
          <w:szCs w:val="24"/>
        </w:rPr>
        <w:t xml:space="preserve"> zamówie</w:t>
      </w:r>
      <w:r w:rsidR="00B67F26" w:rsidRPr="00B67F26">
        <w:rPr>
          <w:sz w:val="24"/>
          <w:szCs w:val="24"/>
        </w:rPr>
        <w:t>nia</w:t>
      </w:r>
      <w:r w:rsidRPr="00B67F26">
        <w:rPr>
          <w:sz w:val="24"/>
          <w:szCs w:val="24"/>
        </w:rPr>
        <w:t>, o który</w:t>
      </w:r>
      <w:r w:rsidR="00B67F26" w:rsidRPr="00B67F26">
        <w:rPr>
          <w:sz w:val="24"/>
          <w:szCs w:val="24"/>
        </w:rPr>
        <w:t>m</w:t>
      </w:r>
      <w:r w:rsidRPr="00B67F26">
        <w:rPr>
          <w:sz w:val="24"/>
          <w:szCs w:val="24"/>
        </w:rPr>
        <w:t xml:space="preserve"> mowa w art. 214 ust. 1 pkt 7 ustawy Pzp</w:t>
      </w:r>
      <w:r w:rsidR="00B67F26" w:rsidRPr="00B67F26">
        <w:rPr>
          <w:sz w:val="24"/>
          <w:szCs w:val="24"/>
        </w:rPr>
        <w:t xml:space="preserve">, </w:t>
      </w:r>
      <w:r w:rsidR="00B67F26" w:rsidRPr="00B67F26">
        <w:rPr>
          <w:rFonts w:cstheme="minorHAnsi"/>
          <w:sz w:val="24"/>
          <w:szCs w:val="24"/>
          <w:lang w:eastAsia="pl-PL"/>
        </w:rPr>
        <w:t xml:space="preserve">w </w:t>
      </w:r>
      <w:r w:rsidR="00B67F26" w:rsidRPr="00B67F26">
        <w:rPr>
          <w:sz w:val="24"/>
          <w:szCs w:val="24"/>
        </w:rPr>
        <w:t>wysokości</w:t>
      </w:r>
      <w:r w:rsidR="00B67F26" w:rsidRPr="00B67F26">
        <w:rPr>
          <w:rFonts w:cstheme="minorHAnsi"/>
          <w:sz w:val="24"/>
          <w:szCs w:val="24"/>
          <w:lang w:eastAsia="pl-PL"/>
        </w:rPr>
        <w:t xml:space="preserve"> do </w:t>
      </w:r>
      <w:r w:rsidR="00D929A3">
        <w:rPr>
          <w:rFonts w:cstheme="minorHAnsi"/>
          <w:sz w:val="24"/>
          <w:szCs w:val="24"/>
          <w:lang w:eastAsia="pl-PL"/>
        </w:rPr>
        <w:t>10</w:t>
      </w:r>
      <w:r w:rsidR="00B67F26" w:rsidRPr="00B67F26">
        <w:rPr>
          <w:rFonts w:cstheme="minorHAnsi"/>
          <w:sz w:val="24"/>
          <w:szCs w:val="24"/>
          <w:lang w:eastAsia="pl-PL"/>
        </w:rPr>
        <w:t xml:space="preserve">0% wartości zamówienia podstawowego. Zamówienie polegać będzie na powtórzeniu podobnych usług z części podstawowej zamówienia. </w:t>
      </w:r>
      <w:r w:rsidR="00B67F26" w:rsidRPr="00B67F26">
        <w:rPr>
          <w:rFonts w:cstheme="minorHAnsi"/>
          <w:sz w:val="24"/>
          <w:szCs w:val="24"/>
        </w:rPr>
        <w:t xml:space="preserve">Zasady dotyczące realizacji zamówienia obejmującego usługi podobne będą takie same jak te, które obowiązują przy realizacji zamówienia podstawowego. </w:t>
      </w:r>
    </w:p>
    <w:p w14:paraId="1607688F" w14:textId="70CE56B4" w:rsidR="006E42CC" w:rsidRPr="006E42CC" w:rsidRDefault="006E42CC" w:rsidP="00BD7A4E">
      <w:pPr>
        <w:pStyle w:val="Akapitzlist"/>
        <w:numPr>
          <w:ilvl w:val="0"/>
          <w:numId w:val="2"/>
        </w:numPr>
        <w:spacing w:before="360" w:line="360" w:lineRule="auto"/>
        <w:ind w:left="283" w:hanging="357"/>
        <w:jc w:val="both"/>
        <w:rPr>
          <w:sz w:val="24"/>
          <w:szCs w:val="24"/>
        </w:rPr>
      </w:pPr>
      <w:r w:rsidRPr="00B67F26">
        <w:rPr>
          <w:sz w:val="24"/>
          <w:szCs w:val="24"/>
        </w:rPr>
        <w:t>Zamawiający nie wymaga ani nie</w:t>
      </w:r>
      <w:r w:rsidRPr="006E42CC">
        <w:rPr>
          <w:sz w:val="24"/>
          <w:szCs w:val="24"/>
        </w:rPr>
        <w:t xml:space="preserve"> przewiduje możliwości złożenia oferty w postaci katalogów elektronicznych (lub dołączenia katalogu elektronicznego do oferty).</w:t>
      </w:r>
    </w:p>
    <w:p w14:paraId="3542E096" w14:textId="6BFBFA16"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Zamawiający nie przewiduje prowadzenia rozliczeń między Zamawiającym a Wykonawcą w</w:t>
      </w:r>
      <w:r w:rsidR="009C2DFE">
        <w:rPr>
          <w:sz w:val="24"/>
          <w:szCs w:val="24"/>
        </w:rPr>
        <w:t> </w:t>
      </w:r>
      <w:r w:rsidRPr="006E42CC">
        <w:rPr>
          <w:sz w:val="24"/>
          <w:szCs w:val="24"/>
        </w:rPr>
        <w:t>walutach obcych (rozliczenia będą prowadzone w PLN).</w:t>
      </w:r>
    </w:p>
    <w:p w14:paraId="61AE9B87" w14:textId="77777777" w:rsidR="006E42CC" w:rsidRPr="003A0E57"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 xml:space="preserve">Zamawiający informuje, iż nie przeprowadził wstępnych konsultacji rynkowych (przed </w:t>
      </w:r>
      <w:r w:rsidRPr="003A0E57">
        <w:rPr>
          <w:sz w:val="24"/>
          <w:szCs w:val="24"/>
        </w:rPr>
        <w:t xml:space="preserve">wszczęciem niniejszego postępowania o udzielenie zamówienia publicznego). </w:t>
      </w:r>
    </w:p>
    <w:p w14:paraId="4220C78B" w14:textId="56B2CEE0" w:rsidR="006E42CC" w:rsidRPr="003A0E57" w:rsidRDefault="006E42CC" w:rsidP="003A0E57">
      <w:pPr>
        <w:pStyle w:val="Akapitzlist"/>
        <w:numPr>
          <w:ilvl w:val="0"/>
          <w:numId w:val="2"/>
        </w:numPr>
        <w:spacing w:before="360" w:line="360" w:lineRule="auto"/>
        <w:ind w:left="283" w:hanging="357"/>
        <w:jc w:val="both"/>
        <w:rPr>
          <w:rStyle w:val="Hipercze"/>
          <w:color w:val="auto"/>
          <w:sz w:val="24"/>
          <w:szCs w:val="24"/>
          <w:u w:val="none"/>
        </w:rPr>
      </w:pPr>
      <w:r w:rsidRPr="003A0E57">
        <w:rPr>
          <w:sz w:val="24"/>
          <w:szCs w:val="24"/>
        </w:rPr>
        <w:t xml:space="preserve">Ogłoszenie o zamówieniu </w:t>
      </w:r>
      <w:r w:rsidR="003A0E57" w:rsidRPr="003A0E57">
        <w:rPr>
          <w:rFonts w:cstheme="minorHAnsi"/>
          <w:sz w:val="24"/>
          <w:szCs w:val="24"/>
        </w:rPr>
        <w:t xml:space="preserve">zostało przekazane przez Zamawiającego Urzędowi Publikacji Unii Europejskiej i opublikowane w Dzienniku Urzędowym Unii Europejskiej </w:t>
      </w:r>
      <w:r w:rsidRPr="003A0E57">
        <w:rPr>
          <w:sz w:val="24"/>
          <w:szCs w:val="24"/>
        </w:rPr>
        <w:t xml:space="preserve">oraz  na  stronie internetowej prowadzonego postępowania, pod adresem: </w:t>
      </w:r>
      <w:bookmarkEnd w:id="2"/>
      <w:r w:rsidR="00593A15" w:rsidRPr="003A0E57">
        <w:fldChar w:fldCharType="begin"/>
      </w:r>
      <w:r w:rsidR="00593A15" w:rsidRPr="003A0E57">
        <w:rPr>
          <w:sz w:val="24"/>
          <w:szCs w:val="24"/>
        </w:rPr>
        <w:instrText xml:space="preserve"> HYPERLINK "https://platformazakupowa.pl/pn/up_poznan" </w:instrText>
      </w:r>
      <w:r w:rsidR="00593A15" w:rsidRPr="003A0E57">
        <w:fldChar w:fldCharType="separate"/>
      </w:r>
      <w:r w:rsidR="00593A15" w:rsidRPr="003A0E57">
        <w:rPr>
          <w:rStyle w:val="Hipercze"/>
          <w:rFonts w:cstheme="minorHAnsi"/>
          <w:sz w:val="24"/>
          <w:szCs w:val="24"/>
        </w:rPr>
        <w:t>https://platformazakupowa.pl/pn/up_poznan</w:t>
      </w:r>
      <w:r w:rsidR="00593A15" w:rsidRPr="003A0E57">
        <w:rPr>
          <w:rStyle w:val="Hipercze"/>
          <w:rFonts w:cstheme="minorHAnsi"/>
          <w:sz w:val="24"/>
          <w:szCs w:val="24"/>
        </w:rPr>
        <w:fldChar w:fldCharType="end"/>
      </w:r>
    </w:p>
    <w:p w14:paraId="24B73EE5" w14:textId="4FE357C9" w:rsidR="003A0E57" w:rsidRPr="003A0E57" w:rsidRDefault="003A0E57" w:rsidP="003A0E57">
      <w:pPr>
        <w:pStyle w:val="Akapitzlist"/>
        <w:numPr>
          <w:ilvl w:val="0"/>
          <w:numId w:val="2"/>
        </w:numPr>
        <w:spacing w:before="360" w:line="360" w:lineRule="auto"/>
        <w:ind w:left="283" w:hanging="357"/>
        <w:jc w:val="both"/>
        <w:rPr>
          <w:color w:val="000000" w:themeColor="text1"/>
          <w:sz w:val="24"/>
          <w:szCs w:val="24"/>
        </w:rPr>
      </w:pPr>
      <w:r w:rsidRPr="003A0E57">
        <w:rPr>
          <w:rStyle w:val="Hipercze"/>
          <w:rFonts w:cstheme="minorHAnsi"/>
          <w:color w:val="000000" w:themeColor="text1"/>
          <w:sz w:val="24"/>
          <w:szCs w:val="24"/>
          <w:u w:val="none"/>
        </w:rPr>
        <w:t>Rodzaj zamówienia: usług</w:t>
      </w:r>
      <w:r w:rsidR="00225904">
        <w:rPr>
          <w:rStyle w:val="Hipercze"/>
          <w:rFonts w:cstheme="minorHAnsi"/>
          <w:color w:val="000000" w:themeColor="text1"/>
          <w:sz w:val="24"/>
          <w:szCs w:val="24"/>
          <w:u w:val="none"/>
        </w:rPr>
        <w:t>a</w:t>
      </w:r>
      <w:r w:rsidRPr="003A0E57">
        <w:rPr>
          <w:rStyle w:val="Hipercze"/>
          <w:rFonts w:cstheme="minorHAnsi"/>
          <w:color w:val="000000" w:themeColor="text1"/>
          <w:sz w:val="24"/>
          <w:szCs w:val="24"/>
          <w:u w:val="none"/>
        </w:rPr>
        <w:t>.</w:t>
      </w:r>
    </w:p>
    <w:p w14:paraId="61257EEC" w14:textId="4D5C0382" w:rsidR="00D130AF" w:rsidRDefault="00D130AF" w:rsidP="00BD7A4E">
      <w:pPr>
        <w:pStyle w:val="Nagwek1"/>
        <w:spacing w:before="480"/>
        <w:jc w:val="both"/>
      </w:pPr>
      <w:r>
        <w:t>Rozdział 5.</w:t>
      </w:r>
      <w:r w:rsidR="00BD290F">
        <w:t xml:space="preserve"> Opis przedmiotu zamówienia</w:t>
      </w:r>
      <w:r w:rsidR="002D71A6">
        <w:t>.</w:t>
      </w:r>
    </w:p>
    <w:p w14:paraId="5E1C7334" w14:textId="5C1DB693" w:rsidR="005E1B93" w:rsidRPr="005E1B93" w:rsidRDefault="006E42CC" w:rsidP="005E1B93">
      <w:pPr>
        <w:numPr>
          <w:ilvl w:val="0"/>
          <w:numId w:val="3"/>
        </w:numPr>
        <w:spacing w:before="360" w:after="0" w:line="360" w:lineRule="auto"/>
        <w:jc w:val="both"/>
        <w:rPr>
          <w:rFonts w:cstheme="minorHAnsi"/>
          <w:sz w:val="24"/>
          <w:szCs w:val="24"/>
        </w:rPr>
      </w:pPr>
      <w:r>
        <w:rPr>
          <w:rFonts w:cstheme="minorHAnsi"/>
          <w:sz w:val="24"/>
          <w:szCs w:val="24"/>
        </w:rPr>
        <w:t xml:space="preserve">Przedmiotem </w:t>
      </w:r>
      <w:r w:rsidRPr="003A0E57">
        <w:rPr>
          <w:rFonts w:cstheme="minorHAnsi"/>
          <w:sz w:val="24"/>
          <w:szCs w:val="24"/>
        </w:rPr>
        <w:t xml:space="preserve">zamówienia jest </w:t>
      </w:r>
      <w:r w:rsidR="003A0E57" w:rsidRPr="003A0E57">
        <w:rPr>
          <w:rFonts w:cstheme="minorHAnsi"/>
          <w:sz w:val="24"/>
          <w:szCs w:val="24"/>
        </w:rPr>
        <w:t xml:space="preserve">świadczenie </w:t>
      </w:r>
      <w:r w:rsidR="003A0E57" w:rsidRPr="003A0E57">
        <w:rPr>
          <w:sz w:val="24"/>
          <w:szCs w:val="24"/>
        </w:rPr>
        <w:t xml:space="preserve">usługi sprzątania </w:t>
      </w:r>
      <w:r w:rsidR="00F70DB9">
        <w:rPr>
          <w:sz w:val="24"/>
          <w:szCs w:val="24"/>
        </w:rPr>
        <w:t xml:space="preserve">i utrzymania w czystości </w:t>
      </w:r>
      <w:r w:rsidR="003A0E57" w:rsidRPr="003A0E57">
        <w:rPr>
          <w:sz w:val="24"/>
          <w:szCs w:val="24"/>
        </w:rPr>
        <w:t xml:space="preserve">obiektów Uniwersytetu </w:t>
      </w:r>
      <w:r w:rsidR="003A0E57" w:rsidRPr="000D43E5">
        <w:rPr>
          <w:rFonts w:cstheme="minorHAnsi"/>
          <w:sz w:val="24"/>
          <w:szCs w:val="24"/>
        </w:rPr>
        <w:t>Przyrodniczego w Poznaniu</w:t>
      </w:r>
      <w:r w:rsidR="001E1A48">
        <w:rPr>
          <w:rFonts w:cstheme="minorHAnsi"/>
          <w:color w:val="000000"/>
          <w:sz w:val="24"/>
          <w:szCs w:val="24"/>
        </w:rPr>
        <w:t xml:space="preserve"> wraz z dostarczaniem potrzebnych do jej realizacji środków czystości.</w:t>
      </w:r>
    </w:p>
    <w:p w14:paraId="6849DD87" w14:textId="77777777" w:rsidR="006E42CC" w:rsidRPr="000D43E5" w:rsidRDefault="006E42CC" w:rsidP="000D43E5">
      <w:pPr>
        <w:numPr>
          <w:ilvl w:val="0"/>
          <w:numId w:val="3"/>
        </w:numPr>
        <w:spacing w:after="0" w:line="360" w:lineRule="auto"/>
        <w:jc w:val="both"/>
        <w:rPr>
          <w:rFonts w:cstheme="minorHAnsi"/>
          <w:bCs/>
          <w:sz w:val="24"/>
          <w:szCs w:val="24"/>
        </w:rPr>
      </w:pPr>
      <w:bookmarkStart w:id="3" w:name="_Hlk105656061"/>
      <w:r w:rsidRPr="000D43E5">
        <w:rPr>
          <w:rFonts w:cstheme="minorHAnsi"/>
          <w:bCs/>
          <w:sz w:val="24"/>
          <w:szCs w:val="24"/>
        </w:rPr>
        <w:lastRenderedPageBreak/>
        <w:t xml:space="preserve">Przedmiot zamówienia wg kodu CPV: </w:t>
      </w:r>
    </w:p>
    <w:p w14:paraId="79EA2EE9" w14:textId="5DBC4E3A" w:rsidR="003A0E57" w:rsidRPr="00F67876" w:rsidRDefault="003A0E57" w:rsidP="00F67876">
      <w:pPr>
        <w:spacing w:after="0" w:line="360" w:lineRule="auto"/>
        <w:ind w:left="360"/>
        <w:jc w:val="both"/>
        <w:rPr>
          <w:rFonts w:cstheme="minorHAnsi"/>
          <w:sz w:val="24"/>
          <w:szCs w:val="24"/>
        </w:rPr>
      </w:pPr>
      <w:r w:rsidRPr="000D43E5">
        <w:rPr>
          <w:rFonts w:cstheme="minorHAnsi"/>
          <w:sz w:val="24"/>
          <w:szCs w:val="24"/>
        </w:rPr>
        <w:t>909</w:t>
      </w:r>
      <w:r w:rsidR="00FA347B" w:rsidRPr="00F67876">
        <w:rPr>
          <w:rFonts w:cstheme="minorHAnsi"/>
          <w:sz w:val="24"/>
          <w:szCs w:val="24"/>
        </w:rPr>
        <w:t>10000-9</w:t>
      </w:r>
      <w:r w:rsidRPr="00F67876">
        <w:rPr>
          <w:rFonts w:cstheme="minorHAnsi"/>
          <w:sz w:val="24"/>
          <w:szCs w:val="24"/>
        </w:rPr>
        <w:t xml:space="preserve"> – Usługi sprzątania</w:t>
      </w:r>
    </w:p>
    <w:p w14:paraId="1CE3BC9E" w14:textId="6232BE2D" w:rsidR="000D43E5" w:rsidRPr="007948D3" w:rsidRDefault="00A455B1" w:rsidP="007948D3">
      <w:pPr>
        <w:numPr>
          <w:ilvl w:val="0"/>
          <w:numId w:val="3"/>
        </w:numPr>
        <w:spacing w:after="0" w:line="360" w:lineRule="auto"/>
        <w:jc w:val="both"/>
        <w:rPr>
          <w:rFonts w:cstheme="minorHAnsi"/>
          <w:sz w:val="24"/>
          <w:szCs w:val="24"/>
        </w:rPr>
      </w:pPr>
      <w:r w:rsidRPr="00F67876">
        <w:rPr>
          <w:rFonts w:cstheme="minorHAnsi"/>
          <w:bCs/>
          <w:sz w:val="24"/>
          <w:szCs w:val="24"/>
        </w:rPr>
        <w:t>Zamawiający dopuszcza składanie ofert częściowych.</w:t>
      </w:r>
      <w:r w:rsidR="000D43E5" w:rsidRPr="00F67876">
        <w:rPr>
          <w:rFonts w:cstheme="minorHAnsi"/>
          <w:bCs/>
          <w:sz w:val="24"/>
          <w:szCs w:val="24"/>
        </w:rPr>
        <w:t xml:space="preserve"> Przedmiot zamówienia został podzielony na </w:t>
      </w:r>
      <w:r w:rsidR="000D43E5" w:rsidRPr="00F67876">
        <w:rPr>
          <w:rFonts w:cstheme="minorHAnsi"/>
          <w:b/>
          <w:sz w:val="24"/>
          <w:szCs w:val="24"/>
        </w:rPr>
        <w:t>8 części</w:t>
      </w:r>
      <w:r w:rsidR="000D43E5" w:rsidRPr="00F67876">
        <w:rPr>
          <w:rFonts w:cstheme="minorHAnsi"/>
          <w:bCs/>
          <w:sz w:val="24"/>
          <w:szCs w:val="24"/>
        </w:rPr>
        <w:t xml:space="preserve">. </w:t>
      </w:r>
      <w:r w:rsidR="000D43E5" w:rsidRPr="00F67876">
        <w:rPr>
          <w:rFonts w:ascii="Calibri" w:hAnsi="Calibri" w:cs="Calibri"/>
          <w:bCs/>
          <w:sz w:val="24"/>
          <w:szCs w:val="24"/>
        </w:rPr>
        <w:t>Zamawiający określa, że</w:t>
      </w:r>
      <w:r w:rsidR="000D43E5" w:rsidRPr="00F67876">
        <w:rPr>
          <w:rFonts w:ascii="Calibri" w:hAnsi="Calibri" w:cs="Calibri"/>
          <w:b/>
          <w:sz w:val="24"/>
          <w:szCs w:val="24"/>
        </w:rPr>
        <w:t xml:space="preserve"> ofertę można składać w odniesieniu do 3 wybranych przez Wykonawcę części zamówienia.</w:t>
      </w:r>
      <w:r w:rsidR="000D43E5" w:rsidRPr="00F67876">
        <w:rPr>
          <w:rFonts w:ascii="Calibri" w:hAnsi="Calibri" w:cs="Calibri"/>
          <w:sz w:val="24"/>
          <w:szCs w:val="24"/>
        </w:rPr>
        <w:t xml:space="preserve"> </w:t>
      </w:r>
      <w:r w:rsidR="00A374F6" w:rsidRPr="007948D3">
        <w:rPr>
          <w:iCs/>
          <w:sz w:val="24"/>
          <w:szCs w:val="24"/>
        </w:rPr>
        <w:t>W przypadku złożenia oferty w</w:t>
      </w:r>
      <w:r w:rsidR="007948D3">
        <w:rPr>
          <w:iCs/>
          <w:sz w:val="24"/>
          <w:szCs w:val="24"/>
        </w:rPr>
        <w:t> </w:t>
      </w:r>
      <w:r w:rsidR="00A374F6" w:rsidRPr="007948D3">
        <w:rPr>
          <w:iCs/>
          <w:sz w:val="24"/>
          <w:szCs w:val="24"/>
        </w:rPr>
        <w:t xml:space="preserve">odniesieniu do większej liczby części niż przewidziany przez </w:t>
      </w:r>
      <w:r w:rsidR="007948D3">
        <w:rPr>
          <w:iCs/>
          <w:sz w:val="24"/>
          <w:szCs w:val="24"/>
        </w:rPr>
        <w:t>Z</w:t>
      </w:r>
      <w:r w:rsidR="00A374F6" w:rsidRPr="007948D3">
        <w:rPr>
          <w:iCs/>
          <w:sz w:val="24"/>
          <w:szCs w:val="24"/>
        </w:rPr>
        <w:t>amawiającego limit, wszystkie oferty częściowe podlegają odrzuceniu ze względu na niezgodność treści oferty z warunkami zamówienia (art. 226 ust. 1 pkt 5 Pzp)</w:t>
      </w:r>
      <w:r w:rsidR="00A374F6" w:rsidRPr="007948D3">
        <w:rPr>
          <w:sz w:val="24"/>
          <w:szCs w:val="24"/>
        </w:rPr>
        <w:t xml:space="preserve">. </w:t>
      </w:r>
    </w:p>
    <w:p w14:paraId="62BEBBB2" w14:textId="42D69D77" w:rsidR="00A455B1" w:rsidRPr="00F67876" w:rsidRDefault="00A455B1" w:rsidP="00F67876">
      <w:pPr>
        <w:numPr>
          <w:ilvl w:val="0"/>
          <w:numId w:val="3"/>
        </w:numPr>
        <w:spacing w:after="0" w:line="360" w:lineRule="auto"/>
        <w:jc w:val="both"/>
        <w:rPr>
          <w:rFonts w:cstheme="minorHAnsi"/>
          <w:sz w:val="24"/>
          <w:szCs w:val="24"/>
        </w:rPr>
      </w:pPr>
      <w:r w:rsidRPr="00F67876">
        <w:rPr>
          <w:rFonts w:cstheme="minorHAnsi"/>
          <w:sz w:val="24"/>
          <w:szCs w:val="24"/>
        </w:rPr>
        <w:t xml:space="preserve">Przedmiot zamówienia </w:t>
      </w:r>
      <w:r w:rsidR="000D43E5" w:rsidRPr="00F67876">
        <w:rPr>
          <w:rFonts w:cstheme="minorHAnsi"/>
          <w:sz w:val="24"/>
          <w:szCs w:val="24"/>
        </w:rPr>
        <w:t>według podziału na</w:t>
      </w:r>
      <w:r w:rsidRPr="00F67876">
        <w:rPr>
          <w:rFonts w:cstheme="minorHAnsi"/>
          <w:sz w:val="24"/>
          <w:szCs w:val="24"/>
        </w:rPr>
        <w:t xml:space="preserve"> </w:t>
      </w:r>
      <w:r w:rsidR="000D43E5" w:rsidRPr="00F67876">
        <w:rPr>
          <w:rFonts w:cstheme="minorHAnsi"/>
          <w:sz w:val="24"/>
          <w:szCs w:val="24"/>
        </w:rPr>
        <w:t>8</w:t>
      </w:r>
      <w:r w:rsidRPr="00F67876">
        <w:rPr>
          <w:rFonts w:cstheme="minorHAnsi"/>
          <w:sz w:val="24"/>
          <w:szCs w:val="24"/>
        </w:rPr>
        <w:t xml:space="preserve"> części:</w:t>
      </w:r>
    </w:p>
    <w:p w14:paraId="7416B887" w14:textId="77777777" w:rsidR="000D43E5" w:rsidRPr="00F67876" w:rsidRDefault="000D43E5" w:rsidP="00F67876">
      <w:pPr>
        <w:pStyle w:val="Akapitzlist"/>
        <w:numPr>
          <w:ilvl w:val="0"/>
          <w:numId w:val="34"/>
        </w:numPr>
        <w:suppressAutoHyphens/>
        <w:spacing w:after="0" w:line="360" w:lineRule="auto"/>
        <w:jc w:val="both"/>
        <w:rPr>
          <w:rFonts w:cstheme="minorHAnsi"/>
          <w:b/>
          <w:bCs/>
          <w:sz w:val="24"/>
          <w:szCs w:val="24"/>
        </w:rPr>
      </w:pPr>
      <w:r w:rsidRPr="00F67876">
        <w:rPr>
          <w:rFonts w:cstheme="minorHAnsi"/>
          <w:b/>
          <w:bCs/>
          <w:sz w:val="24"/>
          <w:szCs w:val="24"/>
        </w:rPr>
        <w:t xml:space="preserve">część nr 1: </w:t>
      </w:r>
    </w:p>
    <w:p w14:paraId="5D01AA42" w14:textId="77777777" w:rsidR="00B67F26" w:rsidRPr="009F2C36" w:rsidRDefault="00B67F26" w:rsidP="003919CE">
      <w:pPr>
        <w:pStyle w:val="Akapitzlist"/>
        <w:numPr>
          <w:ilvl w:val="0"/>
          <w:numId w:val="51"/>
        </w:numPr>
        <w:spacing w:after="0" w:line="360" w:lineRule="auto"/>
        <w:ind w:left="1134"/>
      </w:pPr>
      <w:r w:rsidRPr="009F2C36">
        <w:t>Budynek  Collegium Maximum (Rektorat), ul. Wojska Polskiego 28</w:t>
      </w:r>
    </w:p>
    <w:p w14:paraId="23ED916D" w14:textId="77777777" w:rsidR="00B67F26" w:rsidRPr="009F2C36" w:rsidRDefault="00B67F26" w:rsidP="003919CE">
      <w:pPr>
        <w:pStyle w:val="Akapitzlist"/>
        <w:numPr>
          <w:ilvl w:val="0"/>
          <w:numId w:val="51"/>
        </w:numPr>
        <w:spacing w:after="0" w:line="360" w:lineRule="auto"/>
        <w:ind w:left="1134"/>
      </w:pPr>
      <w:r w:rsidRPr="009F2C36">
        <w:t>Budynek  Kolegium Rungego, ul. Wojska Polskiego 52</w:t>
      </w:r>
    </w:p>
    <w:p w14:paraId="6BF0C834" w14:textId="77777777" w:rsidR="00B67F26" w:rsidRPr="009F2C36" w:rsidRDefault="00B67F26" w:rsidP="003919CE">
      <w:pPr>
        <w:pStyle w:val="Akapitzlist"/>
        <w:numPr>
          <w:ilvl w:val="0"/>
          <w:numId w:val="51"/>
        </w:numPr>
        <w:spacing w:after="0" w:line="360" w:lineRule="auto"/>
        <w:ind w:left="1134"/>
      </w:pPr>
      <w:r w:rsidRPr="009F2C36">
        <w:t xml:space="preserve">Budynek  ul. Wojska Polskiego  69  </w:t>
      </w:r>
    </w:p>
    <w:p w14:paraId="0F3D6948" w14:textId="77777777" w:rsidR="00B67F26" w:rsidRPr="009F2C36" w:rsidRDefault="00B67F26" w:rsidP="003919CE">
      <w:pPr>
        <w:pStyle w:val="Akapitzlist"/>
        <w:numPr>
          <w:ilvl w:val="0"/>
          <w:numId w:val="51"/>
        </w:numPr>
        <w:spacing w:after="0" w:line="360" w:lineRule="auto"/>
        <w:ind w:left="1134"/>
      </w:pPr>
      <w:r w:rsidRPr="009F2C36">
        <w:t>Budynek Brygady Ogrodniczej UPP ul. Szydłowska 51</w:t>
      </w:r>
    </w:p>
    <w:p w14:paraId="41FCA255" w14:textId="77777777" w:rsidR="00B67F26" w:rsidRPr="009F2C36" w:rsidRDefault="00B67F26" w:rsidP="003919CE">
      <w:pPr>
        <w:pStyle w:val="Akapitzlist"/>
        <w:numPr>
          <w:ilvl w:val="0"/>
          <w:numId w:val="51"/>
        </w:numPr>
        <w:spacing w:after="0" w:line="360" w:lineRule="auto"/>
        <w:ind w:left="1134"/>
      </w:pPr>
      <w:r w:rsidRPr="009F2C36">
        <w:t>Budynek Collegium Gawęckiego, ul. Wołyńska 33</w:t>
      </w:r>
    </w:p>
    <w:p w14:paraId="13EC730B" w14:textId="77777777" w:rsidR="00B67F26" w:rsidRPr="00B610EE" w:rsidRDefault="00B67F26" w:rsidP="003919CE">
      <w:pPr>
        <w:pStyle w:val="Akapitzlist"/>
        <w:numPr>
          <w:ilvl w:val="0"/>
          <w:numId w:val="51"/>
        </w:numPr>
        <w:spacing w:after="0" w:line="360" w:lineRule="auto"/>
        <w:ind w:left="1134"/>
        <w:rPr>
          <w:color w:val="000000" w:themeColor="text1"/>
        </w:rPr>
      </w:pPr>
      <w:r w:rsidRPr="00B610EE">
        <w:rPr>
          <w:color w:val="000000" w:themeColor="text1"/>
        </w:rPr>
        <w:t>Budynek Katedry Fizjologii Roślin, ul. Wołyńska 35</w:t>
      </w:r>
    </w:p>
    <w:p w14:paraId="71063081" w14:textId="77777777" w:rsidR="00B67F26" w:rsidRPr="00B610EE" w:rsidRDefault="00B67F26" w:rsidP="003919CE">
      <w:pPr>
        <w:pStyle w:val="Akapitzlist"/>
        <w:numPr>
          <w:ilvl w:val="0"/>
          <w:numId w:val="51"/>
        </w:numPr>
        <w:spacing w:after="0" w:line="360" w:lineRule="auto"/>
        <w:ind w:left="1134"/>
        <w:rPr>
          <w:color w:val="000000" w:themeColor="text1"/>
        </w:rPr>
      </w:pPr>
      <w:r w:rsidRPr="00B610EE">
        <w:rPr>
          <w:color w:val="000000" w:themeColor="text1"/>
        </w:rPr>
        <w:t>Budynek Uniwersyteckiego Centrum  Medycyny Weterynaryjnej ul. Szydłowska 43</w:t>
      </w:r>
    </w:p>
    <w:p w14:paraId="157FB7F5" w14:textId="77777777" w:rsidR="00B67F26" w:rsidRPr="00B610EE" w:rsidRDefault="00B67F26" w:rsidP="003919CE">
      <w:pPr>
        <w:pStyle w:val="Akapitzlist"/>
        <w:numPr>
          <w:ilvl w:val="0"/>
          <w:numId w:val="51"/>
        </w:numPr>
        <w:spacing w:after="0" w:line="360" w:lineRule="auto"/>
        <w:ind w:left="1134"/>
        <w:rPr>
          <w:color w:val="000000" w:themeColor="text1"/>
        </w:rPr>
      </w:pPr>
      <w:r w:rsidRPr="00B610EE">
        <w:rPr>
          <w:color w:val="000000" w:themeColor="text1"/>
        </w:rPr>
        <w:t xml:space="preserve">Budynek  </w:t>
      </w:r>
      <w:bookmarkStart w:id="4" w:name="_Hlk169087881"/>
      <w:r w:rsidRPr="00B610EE">
        <w:rPr>
          <w:color w:val="000000" w:themeColor="text1"/>
        </w:rPr>
        <w:t>Wydziału Rolnictwa, Ogrodnictwa i Bio</w:t>
      </w:r>
      <w:bookmarkEnd w:id="4"/>
      <w:r w:rsidRPr="00B610EE">
        <w:rPr>
          <w:color w:val="000000" w:themeColor="text1"/>
        </w:rPr>
        <w:t xml:space="preserve">technologii </w:t>
      </w:r>
      <w:r w:rsidRPr="00B610EE">
        <w:rPr>
          <w:rFonts w:ascii="Calibri" w:hAnsi="Calibri" w:cs="Calibri"/>
          <w:color w:val="000000" w:themeColor="text1"/>
          <w:shd w:val="clear" w:color="auto" w:fill="FFFFFF"/>
        </w:rPr>
        <w:t xml:space="preserve"> </w:t>
      </w:r>
      <w:r w:rsidRPr="00B610EE">
        <w:rPr>
          <w:color w:val="000000" w:themeColor="text1"/>
        </w:rPr>
        <w:t>ul. Szydłowska 50</w:t>
      </w:r>
    </w:p>
    <w:p w14:paraId="5FC0E57A" w14:textId="77777777" w:rsidR="00B67F26" w:rsidRPr="00B610EE" w:rsidRDefault="00B67F26" w:rsidP="003919CE">
      <w:pPr>
        <w:pStyle w:val="Akapitzlist"/>
        <w:numPr>
          <w:ilvl w:val="0"/>
          <w:numId w:val="51"/>
        </w:numPr>
        <w:spacing w:after="0" w:line="360" w:lineRule="auto"/>
        <w:ind w:left="1134"/>
        <w:rPr>
          <w:color w:val="000000" w:themeColor="text1"/>
        </w:rPr>
      </w:pPr>
      <w:r w:rsidRPr="00B610EE">
        <w:rPr>
          <w:color w:val="000000" w:themeColor="text1"/>
        </w:rPr>
        <w:t>Budynek  Katedry Inżynierii Biosystemów ul. Wojska Polskiego 50</w:t>
      </w:r>
    </w:p>
    <w:p w14:paraId="0630715C" w14:textId="77777777" w:rsidR="00B67F26" w:rsidRPr="00B610EE" w:rsidRDefault="00B67F26" w:rsidP="003919CE">
      <w:pPr>
        <w:pStyle w:val="Akapitzlist"/>
        <w:numPr>
          <w:ilvl w:val="0"/>
          <w:numId w:val="51"/>
        </w:numPr>
        <w:spacing w:after="0" w:line="360" w:lineRule="auto"/>
        <w:ind w:left="1134"/>
        <w:rPr>
          <w:color w:val="000000" w:themeColor="text1"/>
        </w:rPr>
      </w:pPr>
      <w:r w:rsidRPr="00B610EE">
        <w:rPr>
          <w:color w:val="000000" w:themeColor="text1"/>
        </w:rPr>
        <w:t>Budynek Zakładu Inżynierii Systemów Energetycznych, ul. Wojska Polskiego 50</w:t>
      </w:r>
    </w:p>
    <w:p w14:paraId="0B798974" w14:textId="77777777" w:rsidR="00B67F26" w:rsidRPr="00B610EE" w:rsidRDefault="00B67F26" w:rsidP="003919CE">
      <w:pPr>
        <w:pStyle w:val="Akapitzlist"/>
        <w:numPr>
          <w:ilvl w:val="0"/>
          <w:numId w:val="51"/>
        </w:numPr>
        <w:spacing w:after="0" w:line="360" w:lineRule="auto"/>
        <w:ind w:left="1134"/>
        <w:rPr>
          <w:color w:val="000000" w:themeColor="text1"/>
        </w:rPr>
      </w:pPr>
      <w:r w:rsidRPr="00B610EE">
        <w:rPr>
          <w:color w:val="000000" w:themeColor="text1"/>
        </w:rPr>
        <w:t>Hala Katedry Inżynierii Biosystemów ul. Wojska Polskiego 50</w:t>
      </w:r>
    </w:p>
    <w:p w14:paraId="509ACF00" w14:textId="77777777" w:rsidR="00B67F26" w:rsidRPr="00B610EE" w:rsidRDefault="00B67F26" w:rsidP="003919CE">
      <w:pPr>
        <w:pStyle w:val="Akapitzlist"/>
        <w:numPr>
          <w:ilvl w:val="0"/>
          <w:numId w:val="51"/>
        </w:numPr>
        <w:spacing w:after="0" w:line="360" w:lineRule="auto"/>
        <w:ind w:left="1134"/>
        <w:rPr>
          <w:color w:val="000000" w:themeColor="text1"/>
        </w:rPr>
      </w:pPr>
      <w:r w:rsidRPr="00B610EE">
        <w:rPr>
          <w:color w:val="000000" w:themeColor="text1"/>
        </w:rPr>
        <w:t>Budynek Wydziału Leśnego i Technologii Drewna, ul. Wojska Polskiego 38/42</w:t>
      </w:r>
    </w:p>
    <w:p w14:paraId="5E04251D" w14:textId="77777777" w:rsidR="00B67F26" w:rsidRPr="00B610EE" w:rsidRDefault="00B67F26" w:rsidP="003919CE">
      <w:pPr>
        <w:pStyle w:val="Akapitzlist"/>
        <w:numPr>
          <w:ilvl w:val="0"/>
          <w:numId w:val="51"/>
        </w:numPr>
        <w:spacing w:after="0" w:line="360" w:lineRule="auto"/>
        <w:ind w:left="1134"/>
        <w:rPr>
          <w:color w:val="000000" w:themeColor="text1"/>
        </w:rPr>
      </w:pPr>
      <w:r w:rsidRPr="00B610EE">
        <w:rPr>
          <w:color w:val="000000" w:themeColor="text1"/>
        </w:rPr>
        <w:t>Budynek  Hali Maszyn Wydziału Leśnego i Technologii Drewna, ul. Wojska Polskiego 38/42</w:t>
      </w:r>
    </w:p>
    <w:p w14:paraId="4CCF538C" w14:textId="77777777" w:rsidR="000D43E5" w:rsidRPr="00B610EE" w:rsidRDefault="000D43E5" w:rsidP="00F67876">
      <w:pPr>
        <w:pStyle w:val="Akapitzlist"/>
        <w:numPr>
          <w:ilvl w:val="0"/>
          <w:numId w:val="34"/>
        </w:numPr>
        <w:suppressAutoHyphens/>
        <w:spacing w:after="0" w:line="360" w:lineRule="auto"/>
        <w:jc w:val="both"/>
        <w:rPr>
          <w:rFonts w:cstheme="minorHAnsi"/>
          <w:b/>
          <w:color w:val="000000" w:themeColor="text1"/>
          <w:sz w:val="24"/>
          <w:szCs w:val="24"/>
        </w:rPr>
      </w:pPr>
      <w:r w:rsidRPr="00B610EE">
        <w:rPr>
          <w:rFonts w:cstheme="minorHAnsi"/>
          <w:b/>
          <w:color w:val="000000" w:themeColor="text1"/>
          <w:sz w:val="24"/>
          <w:szCs w:val="24"/>
        </w:rPr>
        <w:t xml:space="preserve">część nr 2: </w:t>
      </w:r>
    </w:p>
    <w:p w14:paraId="0288EF07" w14:textId="77777777" w:rsidR="00B67F26" w:rsidRPr="00B610EE" w:rsidRDefault="00B67F26" w:rsidP="003919CE">
      <w:pPr>
        <w:pStyle w:val="Akapitzlist"/>
        <w:numPr>
          <w:ilvl w:val="0"/>
          <w:numId w:val="52"/>
        </w:numPr>
        <w:spacing w:after="0" w:line="360" w:lineRule="auto"/>
        <w:ind w:left="1134"/>
        <w:rPr>
          <w:b/>
          <w:color w:val="000000" w:themeColor="text1"/>
        </w:rPr>
      </w:pPr>
      <w:r w:rsidRPr="00B610EE">
        <w:rPr>
          <w:color w:val="000000" w:themeColor="text1"/>
        </w:rPr>
        <w:t>Budynek WNoŻiŻ, ul. Wojska Polskiego 31/33</w:t>
      </w:r>
    </w:p>
    <w:p w14:paraId="5A4684A2" w14:textId="77777777" w:rsidR="00B67F26" w:rsidRPr="00B610EE" w:rsidRDefault="00B67F26" w:rsidP="003919CE">
      <w:pPr>
        <w:pStyle w:val="Akapitzlist"/>
        <w:numPr>
          <w:ilvl w:val="0"/>
          <w:numId w:val="52"/>
        </w:numPr>
        <w:spacing w:after="0" w:line="360" w:lineRule="auto"/>
        <w:ind w:left="1134"/>
        <w:rPr>
          <w:color w:val="000000" w:themeColor="text1"/>
        </w:rPr>
      </w:pPr>
      <w:r w:rsidRPr="00B610EE">
        <w:rPr>
          <w:color w:val="000000" w:themeColor="text1"/>
        </w:rPr>
        <w:t>Budynek Katedry Biochemii i Analizy Żywności, ul. Mazowiecka 48</w:t>
      </w:r>
    </w:p>
    <w:p w14:paraId="5E5B1152" w14:textId="77777777" w:rsidR="00B67F26" w:rsidRPr="00B610EE" w:rsidRDefault="00B67F26" w:rsidP="003919CE">
      <w:pPr>
        <w:pStyle w:val="Akapitzlist"/>
        <w:numPr>
          <w:ilvl w:val="0"/>
          <w:numId w:val="52"/>
        </w:numPr>
        <w:spacing w:after="0" w:line="360" w:lineRule="auto"/>
        <w:ind w:left="1134"/>
        <w:rPr>
          <w:color w:val="000000" w:themeColor="text1"/>
        </w:rPr>
      </w:pPr>
      <w:r w:rsidRPr="00B610EE">
        <w:rPr>
          <w:color w:val="000000" w:themeColor="text1"/>
        </w:rPr>
        <w:t>Budynek Wydziału Inżynierii Środowiska i Inżynierii Mechanicznej, ul. Piątkowska 94</w:t>
      </w:r>
    </w:p>
    <w:p w14:paraId="7F022751" w14:textId="77777777" w:rsidR="000D43E5" w:rsidRPr="00B610EE" w:rsidRDefault="000D43E5" w:rsidP="00F67876">
      <w:pPr>
        <w:pStyle w:val="Akapitzlist"/>
        <w:numPr>
          <w:ilvl w:val="0"/>
          <w:numId w:val="34"/>
        </w:numPr>
        <w:suppressAutoHyphens/>
        <w:spacing w:after="0" w:line="360" w:lineRule="auto"/>
        <w:jc w:val="both"/>
        <w:rPr>
          <w:rFonts w:cstheme="minorHAnsi"/>
          <w:b/>
          <w:color w:val="000000" w:themeColor="text1"/>
          <w:sz w:val="24"/>
          <w:szCs w:val="24"/>
        </w:rPr>
      </w:pPr>
      <w:r w:rsidRPr="00B610EE">
        <w:rPr>
          <w:rFonts w:cstheme="minorHAnsi"/>
          <w:b/>
          <w:color w:val="000000" w:themeColor="text1"/>
          <w:sz w:val="24"/>
          <w:szCs w:val="24"/>
        </w:rPr>
        <w:t>część nr 3:</w:t>
      </w:r>
    </w:p>
    <w:p w14:paraId="530D0B5E" w14:textId="77777777" w:rsidR="00B67F26" w:rsidRPr="00F67876" w:rsidRDefault="00B67F26" w:rsidP="003919CE">
      <w:pPr>
        <w:pStyle w:val="Akapitzlist"/>
        <w:numPr>
          <w:ilvl w:val="0"/>
          <w:numId w:val="53"/>
        </w:numPr>
        <w:spacing w:after="0" w:line="360" w:lineRule="auto"/>
        <w:ind w:left="1134"/>
      </w:pPr>
      <w:r w:rsidRPr="00B610EE">
        <w:rPr>
          <w:color w:val="000000" w:themeColor="text1"/>
        </w:rPr>
        <w:t xml:space="preserve">Budynek  Kolegium Cieszkowskich </w:t>
      </w:r>
      <w:r w:rsidRPr="00F67876">
        <w:t>(stare i nowe), ul. Wojska Polskiego71 C,</w:t>
      </w:r>
    </w:p>
    <w:p w14:paraId="3679F129" w14:textId="77777777" w:rsidR="00B67F26" w:rsidRPr="00F67876" w:rsidRDefault="00B67F26" w:rsidP="003919CE">
      <w:pPr>
        <w:pStyle w:val="Akapitzlist"/>
        <w:numPr>
          <w:ilvl w:val="0"/>
          <w:numId w:val="53"/>
        </w:numPr>
        <w:spacing w:after="0" w:line="360" w:lineRule="auto"/>
        <w:ind w:left="1134"/>
      </w:pPr>
      <w:r w:rsidRPr="00F67876">
        <w:t xml:space="preserve">Budynek Katedry Chemii Rolnej i Biogeochemii Środowiska , ul. Wojska Polskiego </w:t>
      </w:r>
      <w:smartTag w:uri="urn:schemas-microsoft-com:office:smarttags" w:element="metricconverter">
        <w:smartTagPr>
          <w:attr w:name="ProductID" w:val="71 F"/>
        </w:smartTagPr>
        <w:r w:rsidRPr="00F67876">
          <w:t>71 F</w:t>
        </w:r>
      </w:smartTag>
      <w:r w:rsidRPr="00F67876">
        <w:t>,</w:t>
      </w:r>
    </w:p>
    <w:p w14:paraId="7F258DD4" w14:textId="77777777" w:rsidR="00B67F26" w:rsidRPr="00F67876" w:rsidRDefault="00B67F26" w:rsidP="003919CE">
      <w:pPr>
        <w:pStyle w:val="Akapitzlist"/>
        <w:numPr>
          <w:ilvl w:val="0"/>
          <w:numId w:val="53"/>
        </w:numPr>
        <w:spacing w:after="0" w:line="360" w:lineRule="auto"/>
        <w:ind w:left="1134"/>
      </w:pPr>
      <w:r w:rsidRPr="00F67876">
        <w:t xml:space="preserve">Budynek Wydziału Leśnego –„Dworek” ,Łącznik  ul. Wojska Polskiego 71D/E           </w:t>
      </w:r>
    </w:p>
    <w:p w14:paraId="5EBEF959" w14:textId="77777777" w:rsidR="00B67F26" w:rsidRPr="00F67876" w:rsidRDefault="00B67F26" w:rsidP="003919CE">
      <w:pPr>
        <w:pStyle w:val="Akapitzlist"/>
        <w:numPr>
          <w:ilvl w:val="0"/>
          <w:numId w:val="53"/>
        </w:numPr>
        <w:spacing w:after="0" w:line="360" w:lineRule="auto"/>
        <w:ind w:left="1134"/>
      </w:pPr>
      <w:r w:rsidRPr="00F67876">
        <w:lastRenderedPageBreak/>
        <w:t xml:space="preserve">Budynek Katedry Chemii, ul. Wojska Polskiego 75 </w:t>
      </w:r>
      <w:r w:rsidRPr="00F67876">
        <w:br/>
        <w:t>Budynek ul. Wojska Polskiego 71 A</w:t>
      </w:r>
    </w:p>
    <w:p w14:paraId="5F70A492" w14:textId="77777777" w:rsidR="00B67F26" w:rsidRPr="00F67876" w:rsidRDefault="00B67F26" w:rsidP="003919CE">
      <w:pPr>
        <w:pStyle w:val="Akapitzlist"/>
        <w:numPr>
          <w:ilvl w:val="0"/>
          <w:numId w:val="53"/>
        </w:numPr>
        <w:spacing w:after="0" w:line="360" w:lineRule="auto"/>
        <w:ind w:left="1134"/>
      </w:pPr>
      <w:r w:rsidRPr="00F67876">
        <w:t xml:space="preserve">Budynek wolnostojący – Ogród Dendrologiczny </w:t>
      </w:r>
    </w:p>
    <w:p w14:paraId="7F665BB0" w14:textId="77777777" w:rsidR="00B67F26" w:rsidRPr="00F67876" w:rsidRDefault="00B67F26" w:rsidP="003919CE">
      <w:pPr>
        <w:pStyle w:val="Akapitzlist"/>
        <w:numPr>
          <w:ilvl w:val="0"/>
          <w:numId w:val="53"/>
        </w:numPr>
        <w:spacing w:after="0" w:line="360" w:lineRule="auto"/>
        <w:ind w:left="1134"/>
      </w:pPr>
      <w:r w:rsidRPr="00F67876">
        <w:t xml:space="preserve">w budynku DS. Przylesie – Pracownia produktów Regionalnych ul. Wojska Polskiego 85   </w:t>
      </w:r>
    </w:p>
    <w:p w14:paraId="0EA749C9" w14:textId="77777777" w:rsidR="000D43E5" w:rsidRPr="00F67876" w:rsidRDefault="000D43E5" w:rsidP="00F67876">
      <w:pPr>
        <w:pStyle w:val="Akapitzlist"/>
        <w:numPr>
          <w:ilvl w:val="0"/>
          <w:numId w:val="34"/>
        </w:numPr>
        <w:suppressAutoHyphens/>
        <w:spacing w:after="0" w:line="360" w:lineRule="auto"/>
        <w:jc w:val="both"/>
        <w:rPr>
          <w:rFonts w:cstheme="minorHAnsi"/>
          <w:b/>
          <w:sz w:val="24"/>
          <w:szCs w:val="24"/>
        </w:rPr>
      </w:pPr>
      <w:r w:rsidRPr="00F67876">
        <w:rPr>
          <w:rFonts w:cstheme="minorHAnsi"/>
          <w:b/>
          <w:sz w:val="24"/>
          <w:szCs w:val="24"/>
        </w:rPr>
        <w:t>część nr 4:</w:t>
      </w:r>
    </w:p>
    <w:p w14:paraId="31B5ED9C" w14:textId="77777777" w:rsidR="00B67F26" w:rsidRPr="00F67876" w:rsidRDefault="00B67F26" w:rsidP="003919CE">
      <w:pPr>
        <w:pStyle w:val="Akapitzlist"/>
        <w:numPr>
          <w:ilvl w:val="0"/>
          <w:numId w:val="54"/>
        </w:numPr>
        <w:spacing w:after="0" w:line="360" w:lineRule="auto"/>
        <w:ind w:left="1134"/>
      </w:pPr>
      <w:r w:rsidRPr="00F67876">
        <w:t xml:space="preserve">Budynek  Biocentrum ul. Dojazd 11   </w:t>
      </w:r>
    </w:p>
    <w:p w14:paraId="2B6953D0" w14:textId="77777777" w:rsidR="00B67F26" w:rsidRPr="00F67876" w:rsidRDefault="00B67F26" w:rsidP="003919CE">
      <w:pPr>
        <w:pStyle w:val="Akapitzlist"/>
        <w:numPr>
          <w:ilvl w:val="0"/>
          <w:numId w:val="54"/>
        </w:numPr>
        <w:spacing w:after="0" w:line="360" w:lineRule="auto"/>
        <w:ind w:left="1134"/>
      </w:pPr>
      <w:r w:rsidRPr="00F67876">
        <w:t>Hala Sportowa  ul. Dojazd 7</w:t>
      </w:r>
    </w:p>
    <w:p w14:paraId="02C119C0" w14:textId="77777777" w:rsidR="00B67F26" w:rsidRPr="00F67876" w:rsidRDefault="00B67F26" w:rsidP="003919CE">
      <w:pPr>
        <w:pStyle w:val="Akapitzlist"/>
        <w:numPr>
          <w:ilvl w:val="0"/>
          <w:numId w:val="54"/>
        </w:numPr>
        <w:spacing w:after="0" w:line="360" w:lineRule="auto"/>
        <w:ind w:left="1134"/>
      </w:pPr>
      <w:r w:rsidRPr="00F67876">
        <w:t>Biblioteka Główna, ul. Witosa 45</w:t>
      </w:r>
    </w:p>
    <w:p w14:paraId="49CBDDDE" w14:textId="77777777" w:rsidR="000D43E5" w:rsidRPr="00F67876" w:rsidRDefault="000D43E5" w:rsidP="00F67876">
      <w:pPr>
        <w:pStyle w:val="Akapitzlist"/>
        <w:numPr>
          <w:ilvl w:val="0"/>
          <w:numId w:val="34"/>
        </w:numPr>
        <w:suppressAutoHyphens/>
        <w:spacing w:after="0" w:line="360" w:lineRule="auto"/>
        <w:jc w:val="both"/>
        <w:rPr>
          <w:rFonts w:cstheme="minorHAnsi"/>
          <w:b/>
          <w:sz w:val="24"/>
          <w:szCs w:val="24"/>
        </w:rPr>
      </w:pPr>
      <w:r w:rsidRPr="00F67876">
        <w:rPr>
          <w:rFonts w:cstheme="minorHAnsi"/>
          <w:b/>
          <w:sz w:val="24"/>
          <w:szCs w:val="24"/>
        </w:rPr>
        <w:t xml:space="preserve">część nr 5: </w:t>
      </w:r>
    </w:p>
    <w:p w14:paraId="406FC095" w14:textId="77777777" w:rsidR="00B67F26" w:rsidRPr="00F67876" w:rsidRDefault="00B67F26" w:rsidP="003919CE">
      <w:pPr>
        <w:pStyle w:val="Akapitzlist"/>
        <w:numPr>
          <w:ilvl w:val="0"/>
          <w:numId w:val="55"/>
        </w:numPr>
        <w:spacing w:after="0" w:line="360" w:lineRule="auto"/>
        <w:ind w:left="1134"/>
      </w:pPr>
      <w:r w:rsidRPr="00F67876">
        <w:t>Budynek Wydziału</w:t>
      </w:r>
      <w:r>
        <w:t xml:space="preserve"> Rolnictwa, Ogrodnictwa i Biotechnologii</w:t>
      </w:r>
      <w:r w:rsidRPr="00F67876">
        <w:t xml:space="preserve"> „Kolegium Zembala”, ul. Dąbrowskiego 159</w:t>
      </w:r>
    </w:p>
    <w:p w14:paraId="1A3BE2F5" w14:textId="77777777" w:rsidR="00B67F26" w:rsidRPr="00F67876" w:rsidRDefault="00B67F26" w:rsidP="003919CE">
      <w:pPr>
        <w:pStyle w:val="Akapitzlist"/>
        <w:numPr>
          <w:ilvl w:val="0"/>
          <w:numId w:val="55"/>
        </w:numPr>
        <w:spacing w:after="0" w:line="360" w:lineRule="auto"/>
        <w:ind w:left="1134"/>
      </w:pPr>
      <w:r w:rsidRPr="00F67876">
        <w:t>Budynek Wydziału</w:t>
      </w:r>
      <w:r>
        <w:t xml:space="preserve"> Rolnictwa, Ogrodnictwa i Biotechnologii</w:t>
      </w:r>
      <w:r w:rsidRPr="00F67876">
        <w:t xml:space="preserve"> „Kolegium Zembala”- nowe,  ul. Botaniczna 4</w:t>
      </w:r>
    </w:p>
    <w:p w14:paraId="773EBC73" w14:textId="77777777" w:rsidR="000D43E5" w:rsidRPr="00F67876" w:rsidRDefault="000D43E5" w:rsidP="00F67876">
      <w:pPr>
        <w:pStyle w:val="Akapitzlist"/>
        <w:numPr>
          <w:ilvl w:val="0"/>
          <w:numId w:val="34"/>
        </w:numPr>
        <w:suppressAutoHyphens/>
        <w:spacing w:after="0" w:line="360" w:lineRule="auto"/>
        <w:jc w:val="both"/>
        <w:rPr>
          <w:rFonts w:cstheme="minorHAnsi"/>
          <w:b/>
          <w:sz w:val="24"/>
          <w:szCs w:val="24"/>
        </w:rPr>
      </w:pPr>
      <w:r w:rsidRPr="00F67876">
        <w:rPr>
          <w:rFonts w:cstheme="minorHAnsi"/>
          <w:b/>
          <w:sz w:val="24"/>
          <w:szCs w:val="24"/>
        </w:rPr>
        <w:t>część nr 6:</w:t>
      </w:r>
    </w:p>
    <w:p w14:paraId="322B9CEE" w14:textId="5C737336" w:rsidR="00F67876" w:rsidRPr="00F67876" w:rsidRDefault="00F67876" w:rsidP="003919CE">
      <w:pPr>
        <w:pStyle w:val="Akapitzlist"/>
        <w:numPr>
          <w:ilvl w:val="0"/>
          <w:numId w:val="44"/>
        </w:numPr>
        <w:spacing w:after="0" w:line="360" w:lineRule="auto"/>
        <w:ind w:left="1134"/>
      </w:pPr>
      <w:r w:rsidRPr="00F67876">
        <w:t>Zespół budynków w Marcelinie, ul. Zgorzelecka 4</w:t>
      </w:r>
    </w:p>
    <w:p w14:paraId="6B8E9D6A" w14:textId="77777777" w:rsidR="000D43E5" w:rsidRPr="00F67876" w:rsidRDefault="000D43E5" w:rsidP="00F67876">
      <w:pPr>
        <w:pStyle w:val="Akapitzlist"/>
        <w:numPr>
          <w:ilvl w:val="0"/>
          <w:numId w:val="34"/>
        </w:numPr>
        <w:suppressAutoHyphens/>
        <w:spacing w:after="0" w:line="360" w:lineRule="auto"/>
        <w:jc w:val="both"/>
        <w:rPr>
          <w:rFonts w:cstheme="minorHAnsi"/>
          <w:b/>
          <w:sz w:val="24"/>
          <w:szCs w:val="24"/>
        </w:rPr>
      </w:pPr>
      <w:r w:rsidRPr="00F67876">
        <w:rPr>
          <w:rFonts w:cstheme="minorHAnsi"/>
          <w:b/>
          <w:sz w:val="24"/>
          <w:szCs w:val="24"/>
        </w:rPr>
        <w:t xml:space="preserve">część nr 7: </w:t>
      </w:r>
    </w:p>
    <w:p w14:paraId="33B87005" w14:textId="77777777" w:rsidR="00F67876" w:rsidRPr="00F67876" w:rsidRDefault="00F67876" w:rsidP="003919CE">
      <w:pPr>
        <w:pStyle w:val="Akapitzlist"/>
        <w:numPr>
          <w:ilvl w:val="0"/>
          <w:numId w:val="44"/>
        </w:numPr>
        <w:spacing w:after="0" w:line="360" w:lineRule="auto"/>
        <w:ind w:left="1134"/>
      </w:pPr>
      <w:r w:rsidRPr="00F67876">
        <w:t xml:space="preserve">Katedra Hodowli Zwierząt i Oceny Surowców , Złotniki,  ul. Słoneczna 1                        </w:t>
      </w:r>
    </w:p>
    <w:p w14:paraId="2476044A" w14:textId="77777777" w:rsidR="000D43E5" w:rsidRPr="00F67876" w:rsidRDefault="000D43E5" w:rsidP="00F67876">
      <w:pPr>
        <w:pStyle w:val="Akapitzlist"/>
        <w:numPr>
          <w:ilvl w:val="0"/>
          <w:numId w:val="34"/>
        </w:numPr>
        <w:suppressAutoHyphens/>
        <w:spacing w:after="0" w:line="360" w:lineRule="auto"/>
        <w:jc w:val="both"/>
        <w:rPr>
          <w:rFonts w:cstheme="minorHAnsi"/>
          <w:b/>
          <w:sz w:val="24"/>
          <w:szCs w:val="24"/>
        </w:rPr>
      </w:pPr>
      <w:r w:rsidRPr="00F67876">
        <w:rPr>
          <w:rFonts w:cstheme="minorHAnsi"/>
          <w:b/>
          <w:sz w:val="24"/>
          <w:szCs w:val="24"/>
        </w:rPr>
        <w:t>część nr 8:</w:t>
      </w:r>
    </w:p>
    <w:p w14:paraId="5E8F4DF1" w14:textId="4141D65E" w:rsidR="000D43E5" w:rsidRPr="00F67876" w:rsidRDefault="000D43E5" w:rsidP="007332F8">
      <w:pPr>
        <w:pStyle w:val="Akapitzlist"/>
        <w:numPr>
          <w:ilvl w:val="0"/>
          <w:numId w:val="35"/>
        </w:numPr>
        <w:spacing w:after="0" w:line="360" w:lineRule="auto"/>
        <w:ind w:left="1134"/>
        <w:rPr>
          <w:rFonts w:cstheme="minorHAnsi"/>
        </w:rPr>
      </w:pPr>
      <w:r w:rsidRPr="00F67876">
        <w:rPr>
          <w:rFonts w:cstheme="minorHAnsi"/>
        </w:rPr>
        <w:t>Domy Studenckie „Jurand”, „Danuśka”, „Maćko”, ul. Piątkowska 94/3a-c</w:t>
      </w:r>
    </w:p>
    <w:p w14:paraId="60AC6C9C" w14:textId="6CFC0E93" w:rsidR="000D43E5" w:rsidRPr="00F67876" w:rsidRDefault="000D43E5" w:rsidP="007332F8">
      <w:pPr>
        <w:pStyle w:val="Akapitzlist"/>
        <w:numPr>
          <w:ilvl w:val="0"/>
          <w:numId w:val="35"/>
        </w:numPr>
        <w:spacing w:after="0" w:line="360" w:lineRule="auto"/>
        <w:ind w:left="1134"/>
        <w:rPr>
          <w:rFonts w:cstheme="minorHAnsi"/>
          <w:color w:val="000000" w:themeColor="text1"/>
        </w:rPr>
      </w:pPr>
      <w:r w:rsidRPr="00F67876">
        <w:rPr>
          <w:rFonts w:cstheme="minorHAnsi"/>
          <w:color w:val="000000" w:themeColor="text1"/>
        </w:rPr>
        <w:t>Dom Studencki „Przylesie”, ul. Wojska Polskiego 85</w:t>
      </w:r>
    </w:p>
    <w:p w14:paraId="315CFAB1" w14:textId="2DD74232" w:rsidR="005E1B93" w:rsidRPr="00F67876" w:rsidRDefault="005E1B93" w:rsidP="00F67876">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bookmarkStart w:id="5" w:name="_Hlk153184358"/>
      <w:bookmarkEnd w:id="3"/>
      <w:r w:rsidRPr="00F67876">
        <w:rPr>
          <w:rFonts w:cstheme="minorHAnsi"/>
          <w:color w:val="000000" w:themeColor="text1"/>
          <w:sz w:val="24"/>
          <w:szCs w:val="24"/>
        </w:rPr>
        <w:t>Szczegółowy opis przedmiotu zamówienia w poszczególnych częściach został określony w</w:t>
      </w:r>
      <w:r w:rsidR="009C2DFE">
        <w:rPr>
          <w:rFonts w:cstheme="minorHAnsi"/>
          <w:color w:val="000000" w:themeColor="text1"/>
          <w:sz w:val="24"/>
          <w:szCs w:val="24"/>
        </w:rPr>
        <w:t> </w:t>
      </w:r>
      <w:r w:rsidRPr="00F67876">
        <w:rPr>
          <w:rFonts w:cstheme="minorHAnsi"/>
          <w:b/>
          <w:bCs/>
          <w:color w:val="000000" w:themeColor="text1"/>
          <w:sz w:val="24"/>
          <w:szCs w:val="24"/>
        </w:rPr>
        <w:t>Załącznikach A - H</w:t>
      </w:r>
      <w:r w:rsidRPr="00F67876">
        <w:rPr>
          <w:rFonts w:cstheme="minorHAnsi"/>
          <w:color w:val="000000" w:themeColor="text1"/>
          <w:sz w:val="24"/>
          <w:szCs w:val="24"/>
        </w:rPr>
        <w:t>, odpowiednio dla każdej części.</w:t>
      </w:r>
    </w:p>
    <w:p w14:paraId="13A5F229" w14:textId="007BBF26" w:rsidR="005E1B93" w:rsidRPr="002D37E6" w:rsidRDefault="005E1B93" w:rsidP="00882B0D">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bookmarkStart w:id="6" w:name="_Hlk165985292"/>
      <w:bookmarkEnd w:id="5"/>
      <w:r w:rsidRPr="00882B0D">
        <w:rPr>
          <w:color w:val="000000" w:themeColor="text1"/>
          <w:sz w:val="24"/>
          <w:szCs w:val="24"/>
        </w:rPr>
        <w:t>W przypadku kiedy Wykonawca zamierza powierzyć wykonanie części zamówienia Podwykonawcy zobowiązany jest wskazać w Formularzu</w:t>
      </w:r>
      <w:r w:rsidRPr="002D37E6">
        <w:rPr>
          <w:color w:val="000000" w:themeColor="text1"/>
          <w:sz w:val="24"/>
          <w:szCs w:val="24"/>
        </w:rPr>
        <w:t xml:space="preserve"> oferty tę część zamówienia, którą zamierza powierzyć Podwykonawcy.</w:t>
      </w:r>
    </w:p>
    <w:p w14:paraId="6CCC47D8" w14:textId="365FF3C1"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 xml:space="preserve">Wykonawca będzie świadczył usługę sprzątania pod własnym nadzorem, przy zastosowaniu profesjonalnych środków czystości oraz profesjonalnego sprzętu. Wykonawca jest zobowiązany do pokrycia kosztów zakupu środków czyszczących, dezynfekujących, zapachowych oraz worków na śmieci. W ramach świadczonej usługi Wykonawca zobowiązany jest </w:t>
      </w:r>
      <w:r w:rsidR="004142E1">
        <w:rPr>
          <w:rFonts w:cstheme="minorHAnsi"/>
          <w:color w:val="000000" w:themeColor="text1"/>
          <w:sz w:val="24"/>
          <w:szCs w:val="24"/>
        </w:rPr>
        <w:t xml:space="preserve">w szczególności </w:t>
      </w:r>
      <w:r w:rsidRPr="002D37E6">
        <w:rPr>
          <w:rFonts w:cstheme="minorHAnsi"/>
          <w:color w:val="000000" w:themeColor="text1"/>
          <w:sz w:val="24"/>
          <w:szCs w:val="24"/>
        </w:rPr>
        <w:t xml:space="preserve">do dostarczenia środków zapachowych, zawieszek do WC, mydła w płynie, ręczników papierowych i miękkiego papieru toaletowego. </w:t>
      </w:r>
    </w:p>
    <w:p w14:paraId="0BB51234" w14:textId="77777777" w:rsidR="00B67F26" w:rsidRPr="00B67F2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b/>
          <w:color w:val="000000" w:themeColor="text1"/>
          <w:sz w:val="24"/>
          <w:szCs w:val="24"/>
        </w:rPr>
        <w:lastRenderedPageBreak/>
        <w:t>Sprzątanie obejmuje:</w:t>
      </w:r>
      <w:r w:rsidRPr="002D37E6">
        <w:rPr>
          <w:rFonts w:cstheme="minorHAnsi"/>
          <w:color w:val="000000" w:themeColor="text1"/>
          <w:sz w:val="24"/>
          <w:szCs w:val="24"/>
        </w:rPr>
        <w:t xml:space="preserve"> pomieszczenia dydaktyczne (sale wykładowe, sale audytoryjne, sale ćwiczeniowe, sale językowe, laboratoria, pracownie, czytelnie, biblioteki, pokoje pracowników naukowo - dydaktycznych), pomieszczenia administracyjno-biurowe, pokoje w domach studenckich, kuchnie, pralnie, korytarze, hole, klatki schodowe, ciągi komunikacyjne, pomieszczenia gospodarcze, techniczne,  portiernie, szatnie, windy  pomieszczenia WC wraz z kabinami lub natryskami, oraz innych powierzchni takich jak: panele i osł</w:t>
      </w:r>
      <w:r w:rsidRPr="00B67F26">
        <w:rPr>
          <w:rFonts w:cstheme="minorHAnsi"/>
          <w:color w:val="000000" w:themeColor="text1"/>
          <w:sz w:val="24"/>
          <w:szCs w:val="24"/>
        </w:rPr>
        <w:t xml:space="preserve">ony  ścienne, drzwi i wejścia przeszklone, balustrady. </w:t>
      </w:r>
    </w:p>
    <w:p w14:paraId="4B6D9C08" w14:textId="293401E3" w:rsidR="00B67F26" w:rsidRPr="00B67F26" w:rsidRDefault="004142E1" w:rsidP="00B67F26">
      <w:pPr>
        <w:pStyle w:val="Akapitzlist"/>
        <w:spacing w:after="0" w:line="360" w:lineRule="auto"/>
        <w:ind w:left="360"/>
        <w:jc w:val="both"/>
        <w:textAlignment w:val="baseline"/>
        <w:rPr>
          <w:rFonts w:eastAsia="Times New Roman" w:cstheme="minorHAnsi"/>
          <w:color w:val="000000" w:themeColor="text1"/>
          <w:sz w:val="24"/>
          <w:szCs w:val="24"/>
          <w:lang w:eastAsia="pl-PL"/>
        </w:rPr>
      </w:pPr>
      <w:r>
        <w:rPr>
          <w:rFonts w:ascii="Calibri" w:eastAsia="Times New Roman" w:hAnsi="Calibri" w:cs="Calibri"/>
          <w:color w:val="000000" w:themeColor="text1"/>
          <w:sz w:val="24"/>
          <w:szCs w:val="24"/>
          <w:lang w:eastAsia="pl-PL"/>
        </w:rPr>
        <w:t>W przypadku c</w:t>
      </w:r>
      <w:r w:rsidR="00B67F26" w:rsidRPr="00B67F26">
        <w:rPr>
          <w:rFonts w:ascii="Calibri" w:eastAsia="Times New Roman" w:hAnsi="Calibri" w:cs="Calibri"/>
          <w:color w:val="000000" w:themeColor="text1"/>
          <w:sz w:val="24"/>
          <w:szCs w:val="24"/>
          <w:lang w:eastAsia="pl-PL"/>
        </w:rPr>
        <w:t>zyszczeni</w:t>
      </w:r>
      <w:r>
        <w:rPr>
          <w:rFonts w:ascii="Calibri" w:eastAsia="Times New Roman" w:hAnsi="Calibri" w:cs="Calibri"/>
          <w:color w:val="000000" w:themeColor="text1"/>
          <w:sz w:val="24"/>
          <w:szCs w:val="24"/>
          <w:lang w:eastAsia="pl-PL"/>
        </w:rPr>
        <w:t>a</w:t>
      </w:r>
      <w:r w:rsidR="00B67F26" w:rsidRPr="00B67F26">
        <w:rPr>
          <w:rFonts w:ascii="Calibri" w:eastAsia="Times New Roman" w:hAnsi="Calibri" w:cs="Calibri"/>
          <w:color w:val="000000" w:themeColor="text1"/>
          <w:sz w:val="24"/>
          <w:szCs w:val="24"/>
          <w:lang w:eastAsia="pl-PL"/>
        </w:rPr>
        <w:t xml:space="preserve"> monitorów interakcyjnych i telewizorów wiszących oraz tablic suchościeralnych, d</w:t>
      </w:r>
      <w:r w:rsidR="00B67F26" w:rsidRPr="00B67F26">
        <w:rPr>
          <w:rFonts w:cstheme="minorHAnsi"/>
          <w:color w:val="000000" w:themeColor="text1"/>
          <w:sz w:val="24"/>
          <w:szCs w:val="24"/>
        </w:rPr>
        <w:t xml:space="preserve">o usuwania zabrudzeń </w:t>
      </w:r>
      <w:r w:rsidR="00B67F26" w:rsidRPr="00B67F26">
        <w:rPr>
          <w:rFonts w:cstheme="minorHAnsi"/>
          <w:b/>
          <w:bCs/>
          <w:color w:val="000000" w:themeColor="text1"/>
          <w:sz w:val="24"/>
          <w:szCs w:val="24"/>
        </w:rPr>
        <w:t>należy stosować</w:t>
      </w:r>
      <w:r w:rsidR="00B67F26" w:rsidRPr="00B67F26">
        <w:rPr>
          <w:rFonts w:cstheme="minorHAnsi"/>
          <w:color w:val="000000" w:themeColor="text1"/>
          <w:sz w:val="24"/>
          <w:szCs w:val="24"/>
        </w:rPr>
        <w:t xml:space="preserve"> specjalnie przeznaczon</w:t>
      </w:r>
      <w:r>
        <w:rPr>
          <w:rFonts w:cstheme="minorHAnsi"/>
          <w:color w:val="000000" w:themeColor="text1"/>
          <w:sz w:val="24"/>
          <w:szCs w:val="24"/>
        </w:rPr>
        <w:t>e</w:t>
      </w:r>
      <w:r w:rsidR="00B67F26" w:rsidRPr="00B67F26">
        <w:rPr>
          <w:rFonts w:cstheme="minorHAnsi"/>
          <w:color w:val="000000" w:themeColor="text1"/>
          <w:sz w:val="24"/>
          <w:szCs w:val="24"/>
        </w:rPr>
        <w:t xml:space="preserve"> do tego celu roztwor</w:t>
      </w:r>
      <w:r>
        <w:rPr>
          <w:rFonts w:cstheme="minorHAnsi"/>
          <w:color w:val="000000" w:themeColor="text1"/>
          <w:sz w:val="24"/>
          <w:szCs w:val="24"/>
        </w:rPr>
        <w:t>y</w:t>
      </w:r>
      <w:r w:rsidR="00B67F26" w:rsidRPr="00B67F26">
        <w:rPr>
          <w:rFonts w:cstheme="minorHAnsi"/>
          <w:color w:val="000000" w:themeColor="text1"/>
          <w:sz w:val="24"/>
          <w:szCs w:val="24"/>
        </w:rPr>
        <w:t>, które nie zawierają alkoholu, acetonu ani amoniaku posiadających właściwości antystatyczne, przeznaczon</w:t>
      </w:r>
      <w:r>
        <w:rPr>
          <w:rFonts w:cstheme="minorHAnsi"/>
          <w:color w:val="000000" w:themeColor="text1"/>
          <w:sz w:val="24"/>
          <w:szCs w:val="24"/>
        </w:rPr>
        <w:t>e</w:t>
      </w:r>
      <w:r w:rsidR="00B67F26" w:rsidRPr="00B67F26">
        <w:rPr>
          <w:rFonts w:cstheme="minorHAnsi"/>
          <w:color w:val="000000" w:themeColor="text1"/>
          <w:sz w:val="24"/>
          <w:szCs w:val="24"/>
        </w:rPr>
        <w:t xml:space="preserve"> do czyszczenia </w:t>
      </w:r>
      <w:r w:rsidR="00B67F26" w:rsidRPr="00B67F26">
        <w:rPr>
          <w:rFonts w:eastAsia="Times New Roman" w:cstheme="minorHAnsi"/>
          <w:color w:val="000000" w:themeColor="text1"/>
          <w:sz w:val="24"/>
          <w:szCs w:val="24"/>
          <w:lang w:eastAsia="pl-PL"/>
        </w:rPr>
        <w:t xml:space="preserve">PCV, ABS, pianki </w:t>
      </w:r>
      <w:r w:rsidR="00B67F26" w:rsidRPr="00B67F26">
        <w:rPr>
          <w:rStyle w:val="content"/>
          <w:rFonts w:cstheme="minorHAnsi"/>
          <w:color w:val="000000" w:themeColor="text1"/>
          <w:sz w:val="24"/>
          <w:szCs w:val="24"/>
        </w:rPr>
        <w:t>poliuretanowej</w:t>
      </w:r>
      <w:r w:rsidR="00B67F26" w:rsidRPr="00B67F26">
        <w:rPr>
          <w:rFonts w:eastAsia="Times New Roman" w:cstheme="minorHAnsi"/>
          <w:color w:val="000000" w:themeColor="text1"/>
          <w:sz w:val="24"/>
          <w:szCs w:val="24"/>
          <w:lang w:eastAsia="pl-PL"/>
        </w:rPr>
        <w:t xml:space="preserve"> i żywicy poliamidowej, szkła akrylowego, poliwęglanu zalecanych do wyświetlaczy TFT i LCD w: monitorach multimedialnych, telewizorach wiszących oraz tablicach suchościeralnych, </w:t>
      </w:r>
      <w:r w:rsidR="00B67F26" w:rsidRPr="00B67F26">
        <w:rPr>
          <w:rFonts w:eastAsia="Times New Roman" w:cstheme="minorHAnsi"/>
          <w:b/>
          <w:bCs/>
          <w:color w:val="000000" w:themeColor="text1"/>
          <w:sz w:val="24"/>
          <w:szCs w:val="24"/>
          <w:lang w:eastAsia="pl-PL"/>
        </w:rPr>
        <w:t>ściśle z zaleceniami producenta</w:t>
      </w:r>
      <w:r w:rsidR="00B67F26" w:rsidRPr="00B67F26">
        <w:rPr>
          <w:rFonts w:eastAsia="Times New Roman" w:cstheme="minorHAnsi"/>
          <w:color w:val="000000" w:themeColor="text1"/>
          <w:sz w:val="24"/>
          <w:szCs w:val="24"/>
          <w:lang w:eastAsia="pl-PL"/>
        </w:rPr>
        <w:t>. W przypadku stwierdzenia uszkodzenia sprzętu przez Wykonawcę, w wyniku zastosowania do jego czyszczenia środka niezgodnego z jego przeznaczeniem lub niezgodnie z zaleceniami producenta Wykonawca poniesie koszt: wyceny uszkodzenia sprzętu, jego naprawy lub całkowitej wymiany. Wyceny dokonywać będzie każdorazowo wyznaczony przez Zamawiającego rzeczoznawca.</w:t>
      </w:r>
      <w:r w:rsidR="00B67F26" w:rsidRPr="00B67F26">
        <w:rPr>
          <w:rFonts w:cstheme="minorHAnsi"/>
          <w:color w:val="000000" w:themeColor="text1"/>
          <w:sz w:val="24"/>
          <w:szCs w:val="24"/>
        </w:rPr>
        <w:t xml:space="preserve"> </w:t>
      </w:r>
    </w:p>
    <w:p w14:paraId="73ED0D0C" w14:textId="636DF0A0" w:rsidR="005E1B93" w:rsidRPr="002D37E6" w:rsidRDefault="005E1B93" w:rsidP="00B67F26">
      <w:pPr>
        <w:pStyle w:val="Akapitzlist"/>
        <w:spacing w:after="0" w:line="360" w:lineRule="auto"/>
        <w:ind w:left="357"/>
        <w:jc w:val="both"/>
        <w:textAlignment w:val="baseline"/>
        <w:rPr>
          <w:rFonts w:ascii="Calibri" w:eastAsia="Times New Roman" w:hAnsi="Calibri" w:cs="Calibri"/>
          <w:color w:val="000000" w:themeColor="text1"/>
          <w:sz w:val="24"/>
          <w:szCs w:val="24"/>
          <w:lang w:eastAsia="pl-PL"/>
        </w:rPr>
      </w:pPr>
      <w:r w:rsidRPr="00B67F26">
        <w:rPr>
          <w:rFonts w:cstheme="minorHAnsi"/>
          <w:color w:val="000000" w:themeColor="text1"/>
          <w:sz w:val="24"/>
          <w:szCs w:val="24"/>
        </w:rPr>
        <w:t xml:space="preserve">Sprzątanie obejmuje również </w:t>
      </w:r>
      <w:r w:rsidRPr="002D37E6">
        <w:rPr>
          <w:rFonts w:cstheme="minorHAnsi"/>
          <w:color w:val="000000" w:themeColor="text1"/>
          <w:sz w:val="24"/>
          <w:szCs w:val="24"/>
        </w:rPr>
        <w:t>sprzątanie pomieszczeń po przeprowadzonych remontach. W domach studenckich usługa obejmuje mycie okien według szczegółowego opisu przedmiotu zamówienia określonego w Załączniku H do SWZ.</w:t>
      </w:r>
    </w:p>
    <w:p w14:paraId="681A6EA2" w14:textId="1C10A272"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b/>
          <w:color w:val="000000" w:themeColor="text1"/>
          <w:sz w:val="24"/>
          <w:szCs w:val="24"/>
        </w:rPr>
        <w:t>Sprzątaniem nie jest objęta:</w:t>
      </w:r>
      <w:r w:rsidRPr="002D37E6">
        <w:rPr>
          <w:rFonts w:cstheme="minorHAnsi"/>
          <w:color w:val="000000" w:themeColor="text1"/>
          <w:sz w:val="24"/>
          <w:szCs w:val="24"/>
        </w:rPr>
        <w:t xml:space="preserve"> aparatura naukowo-badawcza, wyposażenie badawczo-techniczne w laboratorium, sprzęt komputerowy</w:t>
      </w:r>
      <w:r w:rsidR="00C527BA">
        <w:rPr>
          <w:rFonts w:cstheme="minorHAnsi"/>
          <w:color w:val="000000" w:themeColor="text1"/>
          <w:sz w:val="24"/>
          <w:szCs w:val="24"/>
        </w:rPr>
        <w:t>,</w:t>
      </w:r>
      <w:r w:rsidRPr="002D37E6">
        <w:rPr>
          <w:rFonts w:cstheme="minorHAnsi"/>
          <w:color w:val="000000" w:themeColor="text1"/>
          <w:sz w:val="24"/>
          <w:szCs w:val="24"/>
        </w:rPr>
        <w:t xml:space="preserve"> sprzęt do ćwiczeń, zbiory, eksponaty oraz księgozbiory.</w:t>
      </w:r>
    </w:p>
    <w:p w14:paraId="59131EA2" w14:textId="113164E3"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Wykonawca zobowiązany jest do wykonywania usługi w sposób sprawny, dokładny i</w:t>
      </w:r>
      <w:r w:rsidR="009C2DFE">
        <w:rPr>
          <w:rFonts w:cstheme="minorHAnsi"/>
          <w:color w:val="000000" w:themeColor="text1"/>
          <w:sz w:val="24"/>
          <w:szCs w:val="24"/>
        </w:rPr>
        <w:t> </w:t>
      </w:r>
      <w:r w:rsidRPr="002D37E6">
        <w:rPr>
          <w:rFonts w:cstheme="minorHAnsi"/>
          <w:color w:val="000000" w:themeColor="text1"/>
          <w:sz w:val="24"/>
          <w:szCs w:val="24"/>
        </w:rPr>
        <w:t>terminowy z zastosowaniem profesjonalnego sprzętu, materiałów i środków o</w:t>
      </w:r>
      <w:r w:rsidR="009C2DFE">
        <w:rPr>
          <w:rFonts w:cstheme="minorHAnsi"/>
          <w:color w:val="000000" w:themeColor="text1"/>
          <w:sz w:val="24"/>
          <w:szCs w:val="24"/>
        </w:rPr>
        <w:t> </w:t>
      </w:r>
      <w:r w:rsidRPr="002D37E6">
        <w:rPr>
          <w:rFonts w:cstheme="minorHAnsi"/>
          <w:color w:val="000000" w:themeColor="text1"/>
          <w:sz w:val="24"/>
          <w:szCs w:val="24"/>
        </w:rPr>
        <w:t>nieniszczącym działaniu na czyszczone powierzchnie. Zamawiający pod pojęciem przedmiotowej usługi rozumie wszystkie czynności niezbędne do zapewnienia czystości w</w:t>
      </w:r>
      <w:r w:rsidR="009C2DFE">
        <w:rPr>
          <w:rFonts w:cstheme="minorHAnsi"/>
          <w:color w:val="000000" w:themeColor="text1"/>
          <w:sz w:val="24"/>
          <w:szCs w:val="24"/>
        </w:rPr>
        <w:t> </w:t>
      </w:r>
      <w:r w:rsidRPr="002D37E6">
        <w:rPr>
          <w:rFonts w:cstheme="minorHAnsi"/>
          <w:color w:val="000000" w:themeColor="text1"/>
          <w:sz w:val="24"/>
          <w:szCs w:val="24"/>
        </w:rPr>
        <w:t>szerokim tego słowa znaczeniu.</w:t>
      </w:r>
    </w:p>
    <w:p w14:paraId="4D8B0843" w14:textId="2CE2D82C"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 xml:space="preserve">Wykonawca zapewni na własny koszt sprzęt, środki do dezynfekcji rąk i powierzchni oraz środki czystości przystosowane do rodzaju czyszczonych powierzchni. Środki te muszą być </w:t>
      </w:r>
      <w:r w:rsidRPr="002D37E6">
        <w:rPr>
          <w:rFonts w:cstheme="minorHAnsi"/>
          <w:color w:val="000000" w:themeColor="text1"/>
          <w:sz w:val="24"/>
          <w:szCs w:val="24"/>
        </w:rPr>
        <w:lastRenderedPageBreak/>
        <w:t>należycie opakowane i oznakowane oraz posiadać kartę charakterystyki, którą Wykonawca zobowiązany będzie przedstawić Zamawiającemu na każde jego żądanie.</w:t>
      </w:r>
    </w:p>
    <w:p w14:paraId="69C8E341" w14:textId="7EB126A2"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Wszelkie preparaty do dezynfekcji, stosowane przez Wykonawcę, powinny być zgodne z załącznikiem V do rozporządzenia Parlamentu Europejskiego i Rady (UE) nr 528/2012 z dnia 22 maja 2012 r. w sprawie udostępniania na rynku i stosowania produktów biobójczych (Dz. Urz. UE L 167 z 27.06.2012 r., str. 1, z późn. zm.).</w:t>
      </w:r>
    </w:p>
    <w:p w14:paraId="5AC32A8D" w14:textId="24928E21"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Wykonawca zapewni do realizacji profesjonalny, sprawny i nie zagrażający zdrowiu i życiu sprzęt i urządzenia do utrzymania czystości.</w:t>
      </w:r>
    </w:p>
    <w:p w14:paraId="0C443952" w14:textId="6C725D14"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Wykonawca zobowiązany jest w czasie wykonywania usługi zapewnić należyty ład, porządek, przestrzeganie przepisów BHP i przeciwpożarowych oraz ponosi odpowiedzialność za szkody powstałe w związku z realizacją usługi oraz wskutek innych działań osób zatrudnionych przez Wykonawcę, a także Podwykonawców.</w:t>
      </w:r>
    </w:p>
    <w:p w14:paraId="3057A6F4" w14:textId="2BACC299"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Wykonawca zobowiązany jest do zapewnienia środków chemicznych, myjących, czyszczących, dezynfekujących i toaletowych w ilościach niezbędnych do utrzymania obiektów w stałej czystości, w tym także worków na śmieci i worków do niszczarek dokumentów oraz środków higienicznych w postaci mydeł w płynie, ręczników papierowych typu ZZ koloru białego, papierów toaletowych itd. Minimalne ilości środków Zamawiający określił w Załącznikach</w:t>
      </w:r>
      <w:r w:rsidR="00F67876" w:rsidRPr="002D37E6">
        <w:rPr>
          <w:rFonts w:cstheme="minorHAnsi"/>
          <w:color w:val="000000" w:themeColor="text1"/>
          <w:sz w:val="24"/>
          <w:szCs w:val="24"/>
        </w:rPr>
        <w:t xml:space="preserve"> </w:t>
      </w:r>
      <w:r w:rsidRPr="002D37E6">
        <w:rPr>
          <w:rFonts w:cstheme="minorHAnsi"/>
          <w:color w:val="000000" w:themeColor="text1"/>
          <w:sz w:val="24"/>
          <w:szCs w:val="24"/>
        </w:rPr>
        <w:t>A-H</w:t>
      </w:r>
      <w:r w:rsidR="00AC1759">
        <w:rPr>
          <w:rFonts w:cstheme="minorHAnsi"/>
          <w:color w:val="000000" w:themeColor="text1"/>
          <w:sz w:val="24"/>
          <w:szCs w:val="24"/>
        </w:rPr>
        <w:t xml:space="preserve">, </w:t>
      </w:r>
      <w:r w:rsidRPr="002D37E6">
        <w:rPr>
          <w:rFonts w:cstheme="minorHAnsi"/>
          <w:color w:val="000000" w:themeColor="text1"/>
          <w:sz w:val="24"/>
          <w:szCs w:val="24"/>
        </w:rPr>
        <w:t>odpowiedn</w:t>
      </w:r>
      <w:r w:rsidR="00F67876" w:rsidRPr="002D37E6">
        <w:rPr>
          <w:rFonts w:cstheme="minorHAnsi"/>
          <w:color w:val="000000" w:themeColor="text1"/>
          <w:sz w:val="24"/>
          <w:szCs w:val="24"/>
        </w:rPr>
        <w:t xml:space="preserve">io </w:t>
      </w:r>
      <w:r w:rsidRPr="002D37E6">
        <w:rPr>
          <w:rFonts w:cstheme="minorHAnsi"/>
          <w:color w:val="000000" w:themeColor="text1"/>
          <w:sz w:val="24"/>
          <w:szCs w:val="24"/>
        </w:rPr>
        <w:t>dla każdej części.</w:t>
      </w:r>
    </w:p>
    <w:p w14:paraId="2DAC9FE8" w14:textId="4B391ED5"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Środki chemiczne używane przez Wykonawcę do wykonania przedmiotu umowy muszą być biologicznie neutraln</w:t>
      </w:r>
      <w:r w:rsidR="00E92093">
        <w:rPr>
          <w:rFonts w:cstheme="minorHAnsi"/>
          <w:color w:val="000000" w:themeColor="text1"/>
          <w:sz w:val="24"/>
          <w:szCs w:val="24"/>
        </w:rPr>
        <w:t>e</w:t>
      </w:r>
      <w:r w:rsidRPr="002D37E6">
        <w:rPr>
          <w:rFonts w:cstheme="minorHAnsi"/>
          <w:color w:val="000000" w:themeColor="text1"/>
          <w:sz w:val="24"/>
          <w:szCs w:val="24"/>
        </w:rPr>
        <w:t xml:space="preserve">. Wszystkie produkty muszą być należytej jakości i spełniać będą wymagania wynikające z przepisów dotyczących ochrony środowiska. Ręczniki papierowe ZZ nie mogą się pylić, muszą być bezzapachowe oraz muszą być dopasowane do istniejących dozowników pod zabudowę. </w:t>
      </w:r>
    </w:p>
    <w:p w14:paraId="527F42C6" w14:textId="41663F18"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 xml:space="preserve">Zastosowane środki chemiczne muszą być przeznaczone do używania odpowiednio do każdej z zastosowanych powierzchni i rodzaju wykonywanych czynności. Środki czystości muszą być odpowiednio dobrane do mytej powierzchni. </w:t>
      </w:r>
    </w:p>
    <w:p w14:paraId="7731884F" w14:textId="49E9DF4E"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Do obowiązków Wykonawcy należy wykładanie oraz utrzymanie w czystości własnych mat antypoślizgowych w okresie jesienno-zimowym</w:t>
      </w:r>
      <w:r w:rsidR="00E92093">
        <w:rPr>
          <w:rFonts w:cstheme="minorHAnsi"/>
          <w:color w:val="000000" w:themeColor="text1"/>
          <w:sz w:val="24"/>
          <w:szCs w:val="24"/>
        </w:rPr>
        <w:t>, tj.</w:t>
      </w:r>
      <w:r w:rsidRPr="002D37E6">
        <w:rPr>
          <w:rFonts w:cstheme="minorHAnsi"/>
          <w:color w:val="000000" w:themeColor="text1"/>
          <w:sz w:val="24"/>
          <w:szCs w:val="24"/>
        </w:rPr>
        <w:t xml:space="preserve"> od 1 października do 15 kwietnia. Wymiary mat antypoślizgowych wejściowych wynoszą: duża – 115 x 200 cm, mała 85 x 150 cm. Ilość i wielkość mat antypoślizgowych wejściowych Zamawiający określił dla każdego obiektu odrębnie w ramach każdej części.</w:t>
      </w:r>
    </w:p>
    <w:p w14:paraId="42472B7F" w14:textId="73CCD2C1"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lastRenderedPageBreak/>
        <w:t>W przypadku stwierdzenia nienależytego wykonania usługi spowodowanego stosowaniem nieodpowiednich środków czystości Zamawiający zastrzega sobie prawo do żądania od Wykonawcy zmiany środków czystości na wskazane przez Zamawiającego oraz naprawienia szkód we własnym zakresie.</w:t>
      </w:r>
    </w:p>
    <w:p w14:paraId="3F5C7716" w14:textId="600E52D1"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Wykonawca zobowiązany jest do utrzymania w czystości wszystkich rodzajów podłóg, ścian, powierzchni szklanych oraz wszystkich urządzeń sanitarnych i armatury, mebli biurowych, urządzeń biurowych, bieżące uzupełnianie mydła w dozownikach, papieru toaletowego, kostek dezynfekcyjno – zapachowych do WC i dezodorantów zapachowych w toaletach.</w:t>
      </w:r>
    </w:p>
    <w:p w14:paraId="59515990" w14:textId="764E4B05"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Osoby sprzątające mają obowiązek segregacji odpadów, odpady takie jak: butelki plastikowe, szkło, papier, puszki, makulatura należy wrzucać do pojemników przeznaczonych na odpady segregowane (pojemniki zapewnia Zamawiający), zgodnie z wytycznymi dotyczącymi frakcji odpadów wymaganej przez odbierającego odpady.</w:t>
      </w:r>
    </w:p>
    <w:p w14:paraId="2A73B5B8" w14:textId="47B03537" w:rsidR="005E1B93" w:rsidRPr="003919CE"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 xml:space="preserve">Wykonawca zobowiązany będzie do zapewnienia swoim pracownikom odzieży roboczej - zgodnie z przepisami i zasadami BHP oraz urządzeń, narzędzi i środków niezbędnych do </w:t>
      </w:r>
      <w:r w:rsidRPr="003919CE">
        <w:rPr>
          <w:rFonts w:cstheme="minorHAnsi"/>
          <w:color w:val="000000" w:themeColor="text1"/>
          <w:sz w:val="24"/>
          <w:szCs w:val="24"/>
        </w:rPr>
        <w:t>prawidłowego świadczenia usługi.</w:t>
      </w:r>
    </w:p>
    <w:p w14:paraId="2D5E6BFB" w14:textId="77777777" w:rsidR="0011430A" w:rsidRPr="000C0ABF" w:rsidRDefault="00F301DF" w:rsidP="008B3B68">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bookmarkStart w:id="7" w:name="_Hlk168653398"/>
      <w:r w:rsidRPr="000C0ABF">
        <w:rPr>
          <w:rFonts w:cstheme="minorHAnsi"/>
          <w:color w:val="000000" w:themeColor="text1"/>
          <w:sz w:val="24"/>
          <w:szCs w:val="24"/>
        </w:rPr>
        <w:t xml:space="preserve">Dotyczy części </w:t>
      </w:r>
      <w:r w:rsidR="0011430A" w:rsidRPr="000C0ABF">
        <w:rPr>
          <w:rFonts w:cstheme="minorHAnsi"/>
          <w:color w:val="000000" w:themeColor="text1"/>
          <w:sz w:val="24"/>
          <w:szCs w:val="24"/>
        </w:rPr>
        <w:t>1-5 i 8:</w:t>
      </w:r>
    </w:p>
    <w:p w14:paraId="2CB7DF4F" w14:textId="3AFD9589" w:rsidR="008B3B68" w:rsidRPr="003919CE" w:rsidRDefault="005E1B93" w:rsidP="0011430A">
      <w:pPr>
        <w:pStyle w:val="Akapitzlist"/>
        <w:spacing w:after="0" w:line="360" w:lineRule="auto"/>
        <w:ind w:left="357"/>
        <w:jc w:val="both"/>
        <w:textAlignment w:val="baseline"/>
        <w:rPr>
          <w:rFonts w:ascii="Calibri" w:eastAsia="Times New Roman" w:hAnsi="Calibri" w:cs="Calibri"/>
          <w:color w:val="000000" w:themeColor="text1"/>
          <w:sz w:val="24"/>
          <w:szCs w:val="24"/>
          <w:lang w:eastAsia="pl-PL"/>
        </w:rPr>
      </w:pPr>
      <w:r w:rsidRPr="003919CE">
        <w:rPr>
          <w:rFonts w:cstheme="minorHAnsi"/>
          <w:color w:val="000000" w:themeColor="text1"/>
          <w:sz w:val="24"/>
          <w:szCs w:val="24"/>
        </w:rPr>
        <w:t xml:space="preserve">Wykonawca jest zobowiązany do wyznaczenia </w:t>
      </w:r>
      <w:r w:rsidR="00972F57" w:rsidRPr="003919CE">
        <w:rPr>
          <w:rFonts w:cstheme="minorHAnsi"/>
          <w:color w:val="000000" w:themeColor="text1"/>
          <w:sz w:val="24"/>
          <w:szCs w:val="24"/>
        </w:rPr>
        <w:t xml:space="preserve">przynajmniej jednego </w:t>
      </w:r>
      <w:r w:rsidRPr="003919CE">
        <w:rPr>
          <w:rFonts w:cstheme="minorHAnsi"/>
          <w:color w:val="000000" w:themeColor="text1"/>
          <w:sz w:val="24"/>
          <w:szCs w:val="24"/>
        </w:rPr>
        <w:t>pracownika</w:t>
      </w:r>
      <w:r w:rsidR="00972F57" w:rsidRPr="003919CE">
        <w:rPr>
          <w:rFonts w:cstheme="minorHAnsi"/>
          <w:color w:val="000000" w:themeColor="text1"/>
          <w:sz w:val="24"/>
          <w:szCs w:val="24"/>
        </w:rPr>
        <w:t xml:space="preserve">, który będzie pełnił rolę stałego </w:t>
      </w:r>
      <w:r w:rsidR="00972F57" w:rsidRPr="003919CE">
        <w:rPr>
          <w:rFonts w:cstheme="minorHAnsi"/>
          <w:b/>
          <w:color w:val="000000" w:themeColor="text1"/>
          <w:sz w:val="24"/>
          <w:szCs w:val="24"/>
        </w:rPr>
        <w:t>Koordynatora</w:t>
      </w:r>
      <w:r w:rsidR="00972F57" w:rsidRPr="003919CE">
        <w:rPr>
          <w:rFonts w:cstheme="minorHAnsi"/>
          <w:color w:val="000000" w:themeColor="text1"/>
          <w:sz w:val="24"/>
          <w:szCs w:val="24"/>
        </w:rPr>
        <w:t xml:space="preserve">, w trakcie świadczenia usług objętych przedmiotem </w:t>
      </w:r>
      <w:r w:rsidR="000E28EC" w:rsidRPr="003919CE">
        <w:rPr>
          <w:rFonts w:cstheme="minorHAnsi"/>
          <w:color w:val="000000" w:themeColor="text1"/>
          <w:sz w:val="24"/>
          <w:szCs w:val="24"/>
        </w:rPr>
        <w:t>zamówienia</w:t>
      </w:r>
      <w:r w:rsidR="00972F57" w:rsidRPr="003919CE">
        <w:rPr>
          <w:rFonts w:cstheme="minorHAnsi"/>
          <w:color w:val="000000" w:themeColor="text1"/>
          <w:sz w:val="24"/>
          <w:szCs w:val="24"/>
        </w:rPr>
        <w:t>.</w:t>
      </w:r>
      <w:r w:rsidRPr="003919CE">
        <w:rPr>
          <w:rFonts w:cstheme="minorHAnsi"/>
          <w:color w:val="000000" w:themeColor="text1"/>
          <w:sz w:val="24"/>
          <w:szCs w:val="24"/>
        </w:rPr>
        <w:t xml:space="preserve"> </w:t>
      </w:r>
      <w:r w:rsidR="00972F57" w:rsidRPr="003919CE">
        <w:rPr>
          <w:rFonts w:cstheme="minorHAnsi"/>
          <w:color w:val="000000" w:themeColor="text1"/>
          <w:sz w:val="24"/>
          <w:szCs w:val="24"/>
        </w:rPr>
        <w:t xml:space="preserve">Koordynator będzie obowiązany do utrzymywania stałego kontaktu z Zamawiającym. </w:t>
      </w:r>
      <w:bookmarkStart w:id="8" w:name="_Hlk168898145"/>
      <w:r w:rsidR="00972F57" w:rsidRPr="003919CE">
        <w:rPr>
          <w:rFonts w:cstheme="minorHAnsi"/>
          <w:color w:val="000000" w:themeColor="text1"/>
          <w:sz w:val="24"/>
          <w:szCs w:val="24"/>
        </w:rPr>
        <w:t xml:space="preserve">Do zadań Koordynatora </w:t>
      </w:r>
      <w:bookmarkStart w:id="9" w:name="_Hlk169510386"/>
      <w:bookmarkStart w:id="10" w:name="_Hlk169244663"/>
      <w:bookmarkEnd w:id="7"/>
      <w:bookmarkEnd w:id="8"/>
      <w:r w:rsidR="008B3B68" w:rsidRPr="003919CE">
        <w:rPr>
          <w:rFonts w:cstheme="minorHAnsi"/>
          <w:color w:val="000000" w:themeColor="text1"/>
          <w:sz w:val="24"/>
          <w:szCs w:val="24"/>
        </w:rPr>
        <w:t xml:space="preserve">będzie należało organizowanie </w:t>
      </w:r>
      <w:bookmarkStart w:id="11" w:name="_Hlk169507646"/>
      <w:r w:rsidR="008B3B68" w:rsidRPr="003919CE">
        <w:rPr>
          <w:rFonts w:cstheme="minorHAnsi"/>
          <w:color w:val="000000" w:themeColor="text1"/>
          <w:sz w:val="24"/>
          <w:szCs w:val="24"/>
        </w:rPr>
        <w:t>pracy personelu Wykonawcy, zarządzanie personelem Wykonawcy, sprawowanie nadzoru nad świadczeniem usługi, dokonywanie kontroli jakości wykonywanej usługi.</w:t>
      </w:r>
      <w:bookmarkEnd w:id="9"/>
      <w:bookmarkEnd w:id="11"/>
    </w:p>
    <w:p w14:paraId="4B7488FD" w14:textId="77777777" w:rsidR="003919CE" w:rsidRPr="003919CE" w:rsidRDefault="003919CE" w:rsidP="003919CE">
      <w:pPr>
        <w:pStyle w:val="Akapitzlist"/>
        <w:spacing w:after="0" w:line="360" w:lineRule="auto"/>
        <w:ind w:left="357"/>
        <w:jc w:val="both"/>
        <w:textAlignment w:val="baseline"/>
        <w:rPr>
          <w:rFonts w:cstheme="minorHAnsi"/>
          <w:color w:val="000000" w:themeColor="text1"/>
          <w:sz w:val="24"/>
          <w:szCs w:val="24"/>
        </w:rPr>
      </w:pPr>
      <w:r w:rsidRPr="003919CE">
        <w:rPr>
          <w:rFonts w:cstheme="minorHAnsi"/>
          <w:bCs/>
          <w:color w:val="000000" w:themeColor="text1"/>
          <w:sz w:val="24"/>
          <w:szCs w:val="24"/>
        </w:rPr>
        <w:t>Koordynator</w:t>
      </w:r>
      <w:r w:rsidRPr="003919CE">
        <w:rPr>
          <w:rFonts w:cstheme="minorHAnsi"/>
          <w:b/>
          <w:bCs/>
          <w:color w:val="000000" w:themeColor="text1"/>
          <w:sz w:val="24"/>
          <w:szCs w:val="24"/>
        </w:rPr>
        <w:t xml:space="preserve"> </w:t>
      </w:r>
      <w:r w:rsidRPr="003919CE">
        <w:rPr>
          <w:rFonts w:cstheme="minorHAnsi"/>
          <w:color w:val="000000" w:themeColor="text1"/>
          <w:sz w:val="24"/>
          <w:szCs w:val="24"/>
        </w:rPr>
        <w:t>wyznaczony przez Wykonawcę jest zobowiązany do dokonywania kontroli jakości wykonywanej usługi:</w:t>
      </w:r>
    </w:p>
    <w:p w14:paraId="50B83617" w14:textId="20CBA29F" w:rsidR="003919CE" w:rsidRPr="003919CE" w:rsidRDefault="003919CE" w:rsidP="003919CE">
      <w:pPr>
        <w:pStyle w:val="Akapitzlist"/>
        <w:numPr>
          <w:ilvl w:val="0"/>
          <w:numId w:val="56"/>
        </w:numPr>
        <w:spacing w:after="0" w:line="360" w:lineRule="auto"/>
        <w:jc w:val="both"/>
        <w:textAlignment w:val="baseline"/>
        <w:rPr>
          <w:rFonts w:ascii="Calibri" w:eastAsia="Times New Roman" w:hAnsi="Calibri" w:cs="Calibri"/>
          <w:color w:val="000000" w:themeColor="text1"/>
          <w:sz w:val="24"/>
          <w:szCs w:val="24"/>
          <w:lang w:eastAsia="pl-PL"/>
        </w:rPr>
      </w:pPr>
      <w:r w:rsidRPr="003919CE">
        <w:rPr>
          <w:rFonts w:cstheme="minorHAnsi"/>
          <w:color w:val="000000" w:themeColor="text1"/>
          <w:sz w:val="24"/>
          <w:szCs w:val="24"/>
        </w:rPr>
        <w:t>w części 1-</w:t>
      </w:r>
      <w:r w:rsidR="0011430A">
        <w:rPr>
          <w:rFonts w:cstheme="minorHAnsi"/>
          <w:color w:val="000000" w:themeColor="text1"/>
          <w:sz w:val="24"/>
          <w:szCs w:val="24"/>
        </w:rPr>
        <w:t>5</w:t>
      </w:r>
      <w:r w:rsidRPr="003919CE">
        <w:rPr>
          <w:rFonts w:cstheme="minorHAnsi"/>
          <w:color w:val="000000" w:themeColor="text1"/>
          <w:sz w:val="24"/>
          <w:szCs w:val="24"/>
        </w:rPr>
        <w:t xml:space="preserve"> - codziennie tj. 7 dni w tygodniu, </w:t>
      </w:r>
      <w:r w:rsidRPr="003919CE">
        <w:rPr>
          <w:rFonts w:ascii="Calibri" w:eastAsia="Times New Roman" w:hAnsi="Calibri" w:cs="Calibri"/>
          <w:color w:val="000000" w:themeColor="text1"/>
          <w:sz w:val="24"/>
          <w:szCs w:val="24"/>
          <w:lang w:eastAsia="pl-PL"/>
        </w:rPr>
        <w:t>minimum w godzinach 8.00 – 11.00 oraz 17.00 – 20.00,</w:t>
      </w:r>
    </w:p>
    <w:p w14:paraId="512B7CBB" w14:textId="2B10AFC9" w:rsidR="003919CE" w:rsidRPr="003919CE" w:rsidRDefault="003919CE" w:rsidP="003919CE">
      <w:pPr>
        <w:pStyle w:val="Akapitzlist"/>
        <w:numPr>
          <w:ilvl w:val="0"/>
          <w:numId w:val="56"/>
        </w:numPr>
        <w:spacing w:after="0" w:line="360" w:lineRule="auto"/>
        <w:jc w:val="both"/>
        <w:textAlignment w:val="baseline"/>
        <w:rPr>
          <w:rFonts w:ascii="Calibri" w:eastAsia="Times New Roman" w:hAnsi="Calibri" w:cs="Calibri"/>
          <w:color w:val="000000" w:themeColor="text1"/>
          <w:sz w:val="24"/>
          <w:szCs w:val="24"/>
          <w:lang w:eastAsia="pl-PL"/>
        </w:rPr>
      </w:pPr>
      <w:r w:rsidRPr="003919CE">
        <w:rPr>
          <w:rFonts w:cstheme="minorHAnsi"/>
          <w:color w:val="000000" w:themeColor="text1"/>
          <w:sz w:val="24"/>
          <w:szCs w:val="24"/>
        </w:rPr>
        <w:t xml:space="preserve">w części 8 – 5 dni w tygodniu (od poniedziałku do piątku) </w:t>
      </w:r>
      <w:r w:rsidRPr="003919CE">
        <w:rPr>
          <w:rFonts w:ascii="Calibri" w:eastAsia="Times New Roman" w:hAnsi="Calibri" w:cs="Calibri"/>
          <w:color w:val="000000" w:themeColor="text1"/>
          <w:sz w:val="24"/>
          <w:szCs w:val="24"/>
          <w:lang w:eastAsia="pl-PL"/>
        </w:rPr>
        <w:t xml:space="preserve">minimum w godzinach </w:t>
      </w:r>
      <w:r w:rsidRPr="003919CE">
        <w:rPr>
          <w:rFonts w:ascii="Calibri" w:eastAsia="Times New Roman" w:hAnsi="Calibri" w:cs="Calibri"/>
          <w:color w:val="000000" w:themeColor="text1"/>
          <w:sz w:val="24"/>
          <w:szCs w:val="24"/>
          <w:lang w:eastAsia="pl-PL"/>
        </w:rPr>
        <w:br/>
        <w:t>8.00 – 11.00 oraz 17.00 – 20.00.</w:t>
      </w:r>
    </w:p>
    <w:bookmarkEnd w:id="10"/>
    <w:p w14:paraId="43E874CD" w14:textId="4A37CEA5"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3919CE">
        <w:rPr>
          <w:rFonts w:cstheme="minorHAnsi"/>
          <w:color w:val="000000" w:themeColor="text1"/>
          <w:sz w:val="24"/>
          <w:szCs w:val="24"/>
        </w:rPr>
        <w:t xml:space="preserve">Wykonawca zobowiązany jest wyznaczyć do realizacji przedmiotu zamówienia osoby posiadające aktualne badania lekarskie, niezbędne </w:t>
      </w:r>
      <w:r w:rsidRPr="008B3B68">
        <w:rPr>
          <w:rFonts w:cstheme="minorHAnsi"/>
          <w:color w:val="000000" w:themeColor="text1"/>
          <w:sz w:val="24"/>
          <w:szCs w:val="24"/>
        </w:rPr>
        <w:t>do wykonywania powierzonych im obowiązków, w ramach przedmiotu</w:t>
      </w:r>
      <w:r w:rsidRPr="002D37E6">
        <w:rPr>
          <w:rFonts w:cstheme="minorHAnsi"/>
          <w:color w:val="000000" w:themeColor="text1"/>
          <w:sz w:val="24"/>
          <w:szCs w:val="24"/>
        </w:rPr>
        <w:t xml:space="preserve"> zamówienia.</w:t>
      </w:r>
    </w:p>
    <w:p w14:paraId="47D5AC45" w14:textId="603CBC70"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lastRenderedPageBreak/>
        <w:t>Wykonawca zobowiązany jest wyznaczyć do realizacji przedmiotu zamówienia osoby, które odbyły przeszkolenie BHP, niezbędne do wykonywania powierzonych im obowiązków, w ramach przedmiotu zamówienia.</w:t>
      </w:r>
    </w:p>
    <w:p w14:paraId="570494B8" w14:textId="2E3D4D54" w:rsidR="00882B0D" w:rsidRPr="00882B0D" w:rsidRDefault="00882B0D" w:rsidP="00882B0D">
      <w:pPr>
        <w:pStyle w:val="Akapitzlist"/>
        <w:numPr>
          <w:ilvl w:val="0"/>
          <w:numId w:val="3"/>
        </w:numPr>
        <w:spacing w:after="0" w:line="360" w:lineRule="auto"/>
        <w:ind w:left="357" w:hanging="357"/>
        <w:jc w:val="both"/>
        <w:textAlignment w:val="baseline"/>
        <w:rPr>
          <w:rFonts w:cstheme="minorHAnsi"/>
          <w:bCs/>
          <w:color w:val="000000" w:themeColor="text1"/>
          <w:sz w:val="24"/>
          <w:szCs w:val="24"/>
        </w:rPr>
      </w:pPr>
      <w:bookmarkStart w:id="12" w:name="_Hlk169075482"/>
      <w:r w:rsidRPr="00F67876">
        <w:rPr>
          <w:rFonts w:cstheme="minorHAnsi"/>
          <w:color w:val="000000" w:themeColor="text1"/>
          <w:sz w:val="24"/>
          <w:szCs w:val="24"/>
        </w:rPr>
        <w:t>Przy realizacji zamówienia wszystkie osoby zatrudnione przez Wykonawcę lub Podwykonawcę, które wykonują czynności w zakresie realizacji zamówienia, tj. czynności sprzątania, muszą być zatrudnione na podstawie umowy o pracę</w:t>
      </w:r>
      <w:r w:rsidRPr="00F67876">
        <w:rPr>
          <w:rFonts w:cstheme="minorHAnsi"/>
          <w:color w:val="000000" w:themeColor="text1"/>
          <w:sz w:val="24"/>
          <w:szCs w:val="24"/>
          <w:shd w:val="clear" w:color="auto" w:fill="FFFFFF"/>
        </w:rPr>
        <w:t>, jeżeli wykonanie tych czynności polega na wykonywaniu pracy w sposób określony w art. 22 § 1 ustawy z dnia 26 czerwca 1974 r. - Kodeks pracy (Dz.U. z 202</w:t>
      </w:r>
      <w:r w:rsidR="00E700DD">
        <w:rPr>
          <w:rFonts w:cstheme="minorHAnsi"/>
          <w:color w:val="000000" w:themeColor="text1"/>
          <w:sz w:val="24"/>
          <w:szCs w:val="24"/>
          <w:shd w:val="clear" w:color="auto" w:fill="FFFFFF"/>
        </w:rPr>
        <w:t>3</w:t>
      </w:r>
      <w:r w:rsidRPr="00F67876">
        <w:rPr>
          <w:rFonts w:cstheme="minorHAnsi"/>
          <w:color w:val="000000" w:themeColor="text1"/>
          <w:sz w:val="24"/>
          <w:szCs w:val="24"/>
          <w:shd w:val="clear" w:color="auto" w:fill="FFFFFF"/>
        </w:rPr>
        <w:t xml:space="preserve"> r. poz. 1</w:t>
      </w:r>
      <w:r w:rsidR="00E700DD">
        <w:rPr>
          <w:rFonts w:cstheme="minorHAnsi"/>
          <w:color w:val="000000" w:themeColor="text1"/>
          <w:sz w:val="24"/>
          <w:szCs w:val="24"/>
          <w:shd w:val="clear" w:color="auto" w:fill="FFFFFF"/>
        </w:rPr>
        <w:t>465</w:t>
      </w:r>
      <w:r w:rsidRPr="00F67876">
        <w:rPr>
          <w:rFonts w:cstheme="minorHAnsi"/>
          <w:color w:val="000000" w:themeColor="text1"/>
          <w:sz w:val="24"/>
          <w:szCs w:val="24"/>
          <w:shd w:val="clear" w:color="auto" w:fill="FFFFFF"/>
        </w:rPr>
        <w:t>)</w:t>
      </w:r>
      <w:r w:rsidRPr="00F67876">
        <w:rPr>
          <w:rFonts w:cstheme="minorHAnsi"/>
          <w:color w:val="000000" w:themeColor="text1"/>
          <w:sz w:val="24"/>
          <w:szCs w:val="24"/>
        </w:rPr>
        <w:t>.</w:t>
      </w:r>
      <w:r>
        <w:rPr>
          <w:rFonts w:cstheme="minorHAnsi"/>
          <w:color w:val="000000" w:themeColor="text1"/>
          <w:sz w:val="24"/>
          <w:szCs w:val="24"/>
        </w:rPr>
        <w:t xml:space="preserve"> </w:t>
      </w:r>
      <w:r w:rsidRPr="00F67876">
        <w:rPr>
          <w:rFonts w:cstheme="minorHAnsi"/>
          <w:color w:val="000000" w:themeColor="text1"/>
          <w:sz w:val="24"/>
          <w:szCs w:val="24"/>
        </w:rPr>
        <w:t xml:space="preserve">Zamawiający w treści </w:t>
      </w:r>
      <w:r w:rsidRPr="000C0ABF">
        <w:rPr>
          <w:rFonts w:cstheme="minorHAnsi"/>
          <w:color w:val="000000" w:themeColor="text1"/>
          <w:sz w:val="24"/>
          <w:szCs w:val="24"/>
        </w:rPr>
        <w:t>projektu umowy (Załącznik nr 1 do SWZ - Projektowane postanowienia umowy dla cz. 1-</w:t>
      </w:r>
      <w:r w:rsidR="0011430A" w:rsidRPr="000C0ABF">
        <w:rPr>
          <w:rFonts w:cstheme="minorHAnsi"/>
          <w:color w:val="000000" w:themeColor="text1"/>
          <w:sz w:val="24"/>
          <w:szCs w:val="24"/>
        </w:rPr>
        <w:t xml:space="preserve">5, Załącznik nr 1 do SWZ – Projektowanie postanowienia umowy dla cz. 6 i 7, </w:t>
      </w:r>
      <w:r w:rsidRPr="000C0ABF">
        <w:rPr>
          <w:rFonts w:cstheme="minorHAnsi"/>
          <w:color w:val="000000" w:themeColor="text1"/>
          <w:sz w:val="24"/>
          <w:szCs w:val="24"/>
        </w:rPr>
        <w:t xml:space="preserve">Załącznik nr 1 do SWZ - Projektowane postanowienia umowy dla cz. 8) określa </w:t>
      </w:r>
      <w:r w:rsidRPr="000C0ABF">
        <w:rPr>
          <w:rFonts w:cstheme="minorHAnsi"/>
          <w:bCs/>
          <w:color w:val="000000" w:themeColor="text1"/>
          <w:sz w:val="24"/>
          <w:szCs w:val="24"/>
        </w:rPr>
        <w:t xml:space="preserve">sposób weryfikacji zatrudnienia oraz uprawnienia w zakresie </w:t>
      </w:r>
      <w:r w:rsidRPr="00882B0D">
        <w:rPr>
          <w:rFonts w:cstheme="minorHAnsi"/>
          <w:bCs/>
          <w:color w:val="000000" w:themeColor="text1"/>
          <w:sz w:val="24"/>
          <w:szCs w:val="24"/>
        </w:rPr>
        <w:t>kontroli spełnienia wyżej wskazanego wymogu i sankcje w przypadku jego niespełnienia.</w:t>
      </w:r>
    </w:p>
    <w:p w14:paraId="38DD3A51" w14:textId="1A1314F6" w:rsidR="003A1AB9" w:rsidRDefault="003A1AB9" w:rsidP="00882B0D">
      <w:pPr>
        <w:pStyle w:val="Tekstkomentarza"/>
        <w:numPr>
          <w:ilvl w:val="0"/>
          <w:numId w:val="3"/>
        </w:numPr>
        <w:spacing w:after="0" w:line="360" w:lineRule="auto"/>
        <w:jc w:val="both"/>
        <w:rPr>
          <w:sz w:val="24"/>
          <w:szCs w:val="24"/>
        </w:rPr>
      </w:pPr>
      <w:r>
        <w:rPr>
          <w:sz w:val="24"/>
          <w:szCs w:val="24"/>
        </w:rPr>
        <w:t>Dotyczy części 1- 5:</w:t>
      </w:r>
    </w:p>
    <w:p w14:paraId="72BE0DE2" w14:textId="3FCD3569" w:rsidR="00ED09D1" w:rsidRPr="00ED09D1" w:rsidRDefault="00882B0D" w:rsidP="00ED09D1">
      <w:pPr>
        <w:pStyle w:val="Tekstkomentarza"/>
        <w:spacing w:after="0" w:line="360" w:lineRule="auto"/>
        <w:ind w:left="360"/>
        <w:jc w:val="both"/>
        <w:rPr>
          <w:color w:val="000000" w:themeColor="text1"/>
          <w:sz w:val="24"/>
          <w:szCs w:val="24"/>
        </w:rPr>
      </w:pPr>
      <w:r w:rsidRPr="00882B0D">
        <w:rPr>
          <w:sz w:val="24"/>
          <w:szCs w:val="24"/>
        </w:rPr>
        <w:t>Zgodnie z art. 96 ust. 1 i 2 ustawy Pzp Zamawiający określa aspekt społeczn</w:t>
      </w:r>
      <w:r w:rsidR="00DA75E0">
        <w:rPr>
          <w:sz w:val="24"/>
          <w:szCs w:val="24"/>
        </w:rPr>
        <w:t>y</w:t>
      </w:r>
      <w:r w:rsidRPr="00882B0D">
        <w:rPr>
          <w:sz w:val="24"/>
          <w:szCs w:val="24"/>
        </w:rPr>
        <w:t>, związan</w:t>
      </w:r>
      <w:r w:rsidR="00DA75E0">
        <w:rPr>
          <w:sz w:val="24"/>
          <w:szCs w:val="24"/>
        </w:rPr>
        <w:t>y</w:t>
      </w:r>
      <w:r w:rsidRPr="00882B0D">
        <w:rPr>
          <w:sz w:val="24"/>
          <w:szCs w:val="24"/>
        </w:rPr>
        <w:t xml:space="preserve"> z realizacją zamówienia tj. wymóg zatrudnienia co najmniej 1 osoby niepełnosprawnej w </w:t>
      </w:r>
      <w:r w:rsidRPr="00ED09D1">
        <w:rPr>
          <w:color w:val="000000" w:themeColor="text1"/>
          <w:sz w:val="24"/>
          <w:szCs w:val="24"/>
        </w:rPr>
        <w:t xml:space="preserve">rozumieniu ustawy z dnia 27 sierpnia 1997 r. o rehabilitacji zawodowej i społecznej oraz zatrudnianiu osób niepełnosprawnych. </w:t>
      </w:r>
      <w:r w:rsidR="00ED09D1" w:rsidRPr="00ED09D1">
        <w:rPr>
          <w:color w:val="000000" w:themeColor="text1"/>
          <w:sz w:val="24"/>
          <w:szCs w:val="24"/>
        </w:rPr>
        <w:t xml:space="preserve">Zamawiający wymaga zatrudnienia co najmniej </w:t>
      </w:r>
      <w:r w:rsidR="00ED09D1">
        <w:rPr>
          <w:color w:val="000000" w:themeColor="text1"/>
          <w:sz w:val="24"/>
          <w:szCs w:val="24"/>
        </w:rPr>
        <w:t>1</w:t>
      </w:r>
      <w:r w:rsidR="00ED09D1" w:rsidRPr="00ED09D1">
        <w:rPr>
          <w:color w:val="000000" w:themeColor="text1"/>
          <w:sz w:val="24"/>
          <w:szCs w:val="24"/>
        </w:rPr>
        <w:t xml:space="preserve"> osoby spełniającej wymóg, o którym mowa powyżej, na umowę o pracę. Osoba taka musi również posiadać aktualne orzeczenie </w:t>
      </w:r>
      <w:r w:rsidR="00ED09D1" w:rsidRPr="00ED09D1">
        <w:rPr>
          <w:bCs/>
          <w:color w:val="000000" w:themeColor="text1"/>
          <w:sz w:val="24"/>
          <w:szCs w:val="24"/>
        </w:rPr>
        <w:t xml:space="preserve">lekarza medycyny pracy o braku przeciwwskazań do świadczenia pracy na stanowisku pracownika firmy świadczącej usługi sprzątania. Tym samym Zamawiający dopuszcza zatrudnianie osób z niepełnosprawnościami, które nie będą ograniczały możliwości prawidłowego wykonywania </w:t>
      </w:r>
      <w:r w:rsidR="00ED09D1" w:rsidRPr="00ED09D1">
        <w:rPr>
          <w:color w:val="000000" w:themeColor="text1"/>
          <w:sz w:val="24"/>
          <w:szCs w:val="24"/>
        </w:rPr>
        <w:t>czynności związanych z zakresem zamówienia.</w:t>
      </w:r>
    </w:p>
    <w:bookmarkEnd w:id="12"/>
    <w:p w14:paraId="46D01487" w14:textId="77777777" w:rsidR="00444A65" w:rsidRPr="00444A65" w:rsidRDefault="00444A65" w:rsidP="00444A65">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ED09D1">
        <w:rPr>
          <w:rFonts w:cstheme="minorHAnsi"/>
          <w:color w:val="000000" w:themeColor="text1"/>
          <w:sz w:val="24"/>
          <w:szCs w:val="24"/>
        </w:rPr>
        <w:t xml:space="preserve">Wykonawca zapewni wykonanie usługi przy pomocy własnego </w:t>
      </w:r>
      <w:r w:rsidRPr="00444A65">
        <w:rPr>
          <w:rFonts w:cstheme="minorHAnsi"/>
          <w:color w:val="000000" w:themeColor="text1"/>
          <w:sz w:val="24"/>
          <w:szCs w:val="24"/>
        </w:rPr>
        <w:t xml:space="preserve">personelu lub personelu podwykonawcy, jednakże pod własnym nadzorem. </w:t>
      </w:r>
      <w:r w:rsidRPr="00444A65">
        <w:rPr>
          <w:rFonts w:cstheme="minorHAnsi"/>
          <w:b/>
          <w:bCs/>
          <w:color w:val="000000" w:themeColor="text1"/>
          <w:sz w:val="24"/>
          <w:szCs w:val="24"/>
        </w:rPr>
        <w:t>Minimalną ilość personelu, bez uwzględnienia osoby koordynującej i nadzorującej pracę osób sprzątających</w:t>
      </w:r>
      <w:r w:rsidRPr="00444A65">
        <w:rPr>
          <w:rFonts w:cstheme="minorHAnsi"/>
          <w:color w:val="000000" w:themeColor="text1"/>
          <w:sz w:val="24"/>
          <w:szCs w:val="24"/>
        </w:rPr>
        <w:t xml:space="preserve"> niezbędnej do wykonania umowy Zamawiający określił w Załącznikach A – H, odpowiednio dla każdej części.</w:t>
      </w:r>
    </w:p>
    <w:p w14:paraId="09DD097D" w14:textId="0B68A521" w:rsidR="00911B56" w:rsidRPr="00911B56" w:rsidRDefault="00444A65" w:rsidP="00911B56">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444A65">
        <w:rPr>
          <w:rFonts w:cstheme="minorHAnsi"/>
          <w:color w:val="000000"/>
          <w:sz w:val="24"/>
          <w:szCs w:val="24"/>
        </w:rPr>
        <w:t xml:space="preserve">Wykonawca przed zawarciem umowy, w terminie </w:t>
      </w:r>
      <w:r w:rsidRPr="00444A65">
        <w:rPr>
          <w:rFonts w:cstheme="minorHAnsi"/>
          <w:color w:val="000000" w:themeColor="text1"/>
          <w:sz w:val="24"/>
          <w:szCs w:val="24"/>
        </w:rPr>
        <w:t>5 dni roboczych od dnia otrzymania informacji o wyborze jego oferty jako oferty najkorzystniejszej,</w:t>
      </w:r>
      <w:r w:rsidRPr="00444A65">
        <w:rPr>
          <w:rFonts w:cstheme="minorHAnsi"/>
          <w:color w:val="000000"/>
          <w:sz w:val="24"/>
          <w:szCs w:val="24"/>
        </w:rPr>
        <w:t xml:space="preserve"> jest zobowiązany do </w:t>
      </w:r>
      <w:r w:rsidRPr="00444A65">
        <w:rPr>
          <w:rFonts w:cstheme="minorHAnsi"/>
          <w:color w:val="000000"/>
          <w:sz w:val="24"/>
          <w:szCs w:val="24"/>
        </w:rPr>
        <w:lastRenderedPageBreak/>
        <w:t>przedstawienia Zamawiającemu</w:t>
      </w:r>
      <w:r>
        <w:rPr>
          <w:rFonts w:cstheme="minorHAnsi"/>
          <w:color w:val="000000"/>
          <w:sz w:val="24"/>
          <w:szCs w:val="24"/>
        </w:rPr>
        <w:t xml:space="preserve"> </w:t>
      </w:r>
      <w:r w:rsidR="00911B56" w:rsidRPr="00911B56">
        <w:rPr>
          <w:rFonts w:cstheme="minorHAnsi"/>
          <w:sz w:val="24"/>
          <w:szCs w:val="24"/>
        </w:rPr>
        <w:t>list</w:t>
      </w:r>
      <w:r w:rsidR="00911B56">
        <w:rPr>
          <w:rFonts w:cstheme="minorHAnsi"/>
          <w:sz w:val="24"/>
          <w:szCs w:val="24"/>
        </w:rPr>
        <w:t>y</w:t>
      </w:r>
      <w:r w:rsidR="00911B56" w:rsidRPr="00911B56">
        <w:rPr>
          <w:rFonts w:cstheme="minorHAnsi"/>
          <w:sz w:val="24"/>
          <w:szCs w:val="24"/>
        </w:rPr>
        <w:t xml:space="preserve"> pracowników tzw. „Wykaz Pracowników świadczących Usługi”, zgodnie z załącznikiem</w:t>
      </w:r>
      <w:r w:rsidR="008B3B68">
        <w:rPr>
          <w:rFonts w:cstheme="minorHAnsi"/>
          <w:sz w:val="24"/>
          <w:szCs w:val="24"/>
        </w:rPr>
        <w:t xml:space="preserve"> </w:t>
      </w:r>
      <w:r w:rsidR="00911B56" w:rsidRPr="00911B56">
        <w:rPr>
          <w:rFonts w:cstheme="minorHAnsi"/>
          <w:sz w:val="24"/>
          <w:szCs w:val="24"/>
        </w:rPr>
        <w:t>do projektu Umowy</w:t>
      </w:r>
      <w:r w:rsidR="00E7521C">
        <w:rPr>
          <w:rFonts w:cstheme="minorHAnsi"/>
          <w:sz w:val="24"/>
          <w:szCs w:val="24"/>
        </w:rPr>
        <w:t>.</w:t>
      </w:r>
    </w:p>
    <w:p w14:paraId="6B3EBE10" w14:textId="3FDE226D"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Zamawiający zapewnia Wykonawcy dostęp do prądu oraz wody w zakresie niezbędnym do realizowania przedmiotu umowy.</w:t>
      </w:r>
    </w:p>
    <w:p w14:paraId="610E5456" w14:textId="2098B326"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Zamawiający zapewnia pracownikom Wykonawcy pomieszczenie gospodarcze przeznaczone m. in. do przechowywania urządzeń oraz materiałów higienicznych.</w:t>
      </w:r>
    </w:p>
    <w:p w14:paraId="7DC65010" w14:textId="673C54BC"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 xml:space="preserve">Wykonawca będzie na bieżąco aktualizował listę pracowników przeznaczonych do wykonywania usługi sprzątania w poszczególnych obiektach Uczelni. Zamawiający zastrzega sobie prawo odmowy wydania kluczy do sprzątanych pomieszczeń osobie nie wymienionej przez Wykonawcę na ww. liście i uznania, że usługa w tym zakresie nie została wykonana z winy Wykonawcy. </w:t>
      </w:r>
    </w:p>
    <w:p w14:paraId="3BFA7A70" w14:textId="7872FB82"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 xml:space="preserve">Wykonawca będzie prowadził rejestr godzin pracy pracowników. Lista obecności znajdować się będzie na portierni do wglądu Zamawiającego. </w:t>
      </w:r>
    </w:p>
    <w:p w14:paraId="1337E1A6" w14:textId="7D1FCC05"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Wykonawca zobowiązany jest do bezzwłocznego poinformowania Zamawiającego o</w:t>
      </w:r>
      <w:r w:rsidR="009C2DFE">
        <w:rPr>
          <w:rFonts w:cstheme="minorHAnsi"/>
          <w:color w:val="000000" w:themeColor="text1"/>
          <w:sz w:val="24"/>
          <w:szCs w:val="24"/>
        </w:rPr>
        <w:t> </w:t>
      </w:r>
      <w:r w:rsidRPr="002D37E6">
        <w:rPr>
          <w:rFonts w:cstheme="minorHAnsi"/>
          <w:color w:val="000000" w:themeColor="text1"/>
          <w:sz w:val="24"/>
          <w:szCs w:val="24"/>
        </w:rPr>
        <w:t>wszelkich zdarzeniach w czasie sprzątania obiektów: awariach, uszkodzeniach, zmianach w wyposażeniu pomieszczeń, itp.</w:t>
      </w:r>
    </w:p>
    <w:p w14:paraId="61D8514E" w14:textId="3BBD9B2B"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Kary nakładane przez jednostki kontrolne np. Sanepid, a wynikające z nienależytego wykonania usługi sprzątania i nieprzestrzegania obowiązujących w tym zakresie przepisów BHP obciążą Wykonawcę i mogą być podstawą do rozwiązania umowy.</w:t>
      </w:r>
    </w:p>
    <w:p w14:paraId="42B3F96C" w14:textId="7C778304"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Zamawiający lub użytkownik pomieszczenia będzie przeprowadzał kontrolę jakości świadczonych usług. W przypadku stwierdzenia nienależytego wykonania usługi sporządzi w Książce Kontroli Czystości stosowaną notatkę. Wpisane uchybienie Wykonawca usunie w wyznaczonym w notatce terminie.</w:t>
      </w:r>
    </w:p>
    <w:p w14:paraId="0D748725" w14:textId="47B87955" w:rsidR="005E1B93" w:rsidRPr="002D37E6"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bookmarkStart w:id="13" w:name="_Hlk138858153"/>
      <w:r w:rsidRPr="002D37E6">
        <w:rPr>
          <w:rFonts w:cstheme="minorHAnsi"/>
          <w:color w:val="000000" w:themeColor="text1"/>
          <w:sz w:val="24"/>
          <w:szCs w:val="24"/>
        </w:rPr>
        <w:t xml:space="preserve">Zamawiający zastrzega sobie prawo do jednostronnej czasowej i przedmiotowej zmiany Umowy tj. umniejszenia sprzątanej powierzchni, maksymalnie o 30% wartości wynagrodzenia przewidzianego niniejszą Umową. Zmiana ta może nastąpić w przypadku prowadzonych remontów i czasowego opuszczenia pomieszczeń przez użytkowników np. z powodu epidemii. O wyłączeniu powierzchni do sprzątania, Zamawiający powiadomi Wykonawcę w formie pisemnej. </w:t>
      </w:r>
    </w:p>
    <w:p w14:paraId="4A7140ED" w14:textId="00432F46" w:rsidR="005E1B93" w:rsidRPr="00686ADC" w:rsidRDefault="005E1B93" w:rsidP="005E1B93">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2D37E6">
        <w:rPr>
          <w:rFonts w:cstheme="minorHAnsi"/>
          <w:color w:val="000000" w:themeColor="text1"/>
          <w:sz w:val="24"/>
          <w:szCs w:val="24"/>
        </w:rPr>
        <w:t>Za okres wyłączenia części obiektu, o której mowa w punkcie powyżej, Wykonawcy nie należy się wynagrodzenie za przedmiotową powierzchnię, która nie będzie sprzątana. Mając na uwadze treść zapisu w pkt. 3</w:t>
      </w:r>
      <w:r w:rsidR="009E402E">
        <w:rPr>
          <w:rFonts w:cstheme="minorHAnsi"/>
          <w:color w:val="000000" w:themeColor="text1"/>
          <w:sz w:val="24"/>
          <w:szCs w:val="24"/>
        </w:rPr>
        <w:t>7</w:t>
      </w:r>
      <w:r w:rsidRPr="002D37E6">
        <w:rPr>
          <w:rFonts w:cstheme="minorHAnsi"/>
          <w:color w:val="000000" w:themeColor="text1"/>
          <w:sz w:val="24"/>
          <w:szCs w:val="24"/>
        </w:rPr>
        <w:t xml:space="preserve"> powyżej, Zamawiający zobowiązuje się do </w:t>
      </w:r>
      <w:r w:rsidRPr="002D37E6">
        <w:rPr>
          <w:rFonts w:cstheme="minorHAnsi"/>
          <w:color w:val="000000" w:themeColor="text1"/>
          <w:sz w:val="24"/>
          <w:szCs w:val="24"/>
        </w:rPr>
        <w:lastRenderedPageBreak/>
        <w:t xml:space="preserve">wykorzystania nie mniej niż 70% wartości Umowy. W takim przypadku Wykonawcy nie </w:t>
      </w:r>
      <w:r w:rsidRPr="00686ADC">
        <w:rPr>
          <w:rFonts w:cstheme="minorHAnsi"/>
          <w:color w:val="000000" w:themeColor="text1"/>
          <w:sz w:val="24"/>
          <w:szCs w:val="24"/>
        </w:rPr>
        <w:t xml:space="preserve">przysługują </w:t>
      </w:r>
      <w:r w:rsidR="00D562A7">
        <w:rPr>
          <w:rFonts w:cstheme="minorHAnsi"/>
          <w:color w:val="000000" w:themeColor="text1"/>
          <w:sz w:val="24"/>
          <w:szCs w:val="24"/>
        </w:rPr>
        <w:t xml:space="preserve">żadne </w:t>
      </w:r>
      <w:r w:rsidRPr="00686ADC">
        <w:rPr>
          <w:rFonts w:cstheme="minorHAnsi"/>
          <w:color w:val="000000" w:themeColor="text1"/>
          <w:sz w:val="24"/>
          <w:szCs w:val="24"/>
        </w:rPr>
        <w:t>roszczenia wobec Zamawiającego wobec niewykorzystanej części Umowy</w:t>
      </w:r>
      <w:r w:rsidR="00D562A7">
        <w:rPr>
          <w:rFonts w:cstheme="minorHAnsi"/>
          <w:color w:val="000000" w:themeColor="text1"/>
          <w:sz w:val="24"/>
          <w:szCs w:val="24"/>
        </w:rPr>
        <w:t>, w szczególności roszczenia finansowe</w:t>
      </w:r>
      <w:r w:rsidRPr="00686ADC">
        <w:rPr>
          <w:rFonts w:cstheme="minorHAnsi"/>
          <w:color w:val="000000" w:themeColor="text1"/>
          <w:sz w:val="24"/>
          <w:szCs w:val="24"/>
        </w:rPr>
        <w:t>.</w:t>
      </w:r>
    </w:p>
    <w:p w14:paraId="0305E984" w14:textId="3E241C0D" w:rsidR="00686ADC" w:rsidRPr="00686ADC" w:rsidRDefault="00686ADC" w:rsidP="00686ADC">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bookmarkStart w:id="14" w:name="_Hlk168486326"/>
      <w:bookmarkStart w:id="15" w:name="_Hlk138851980"/>
      <w:bookmarkEnd w:id="13"/>
      <w:r w:rsidRPr="00686ADC">
        <w:rPr>
          <w:rFonts w:cstheme="minorHAnsi"/>
          <w:color w:val="000000" w:themeColor="text1"/>
          <w:sz w:val="24"/>
          <w:szCs w:val="24"/>
        </w:rPr>
        <w:t>Dotyczy części nr 1-7</w:t>
      </w:r>
      <w:r w:rsidR="00D562A7">
        <w:rPr>
          <w:rFonts w:cstheme="minorHAnsi"/>
          <w:color w:val="000000" w:themeColor="text1"/>
          <w:sz w:val="24"/>
          <w:szCs w:val="24"/>
        </w:rPr>
        <w:t>:</w:t>
      </w:r>
      <w:r w:rsidRPr="00686ADC">
        <w:rPr>
          <w:rFonts w:cstheme="minorHAnsi"/>
          <w:color w:val="000000" w:themeColor="text1"/>
          <w:sz w:val="24"/>
          <w:szCs w:val="24"/>
        </w:rPr>
        <w:t xml:space="preserve"> w okresie:</w:t>
      </w:r>
    </w:p>
    <w:p w14:paraId="14DC2155" w14:textId="77777777" w:rsidR="00686ADC" w:rsidRPr="00686ADC" w:rsidRDefault="00686ADC" w:rsidP="00686ADC">
      <w:pPr>
        <w:pStyle w:val="Akapitzlist"/>
        <w:numPr>
          <w:ilvl w:val="0"/>
          <w:numId w:val="57"/>
        </w:numPr>
        <w:spacing w:after="0" w:line="360" w:lineRule="auto"/>
        <w:jc w:val="both"/>
        <w:textAlignment w:val="baseline"/>
        <w:rPr>
          <w:rFonts w:cstheme="minorHAnsi"/>
          <w:color w:val="000000" w:themeColor="text1"/>
          <w:sz w:val="24"/>
          <w:szCs w:val="24"/>
        </w:rPr>
      </w:pPr>
      <w:r w:rsidRPr="00686ADC">
        <w:rPr>
          <w:rFonts w:cstheme="minorHAnsi"/>
          <w:b/>
          <w:bCs/>
          <w:color w:val="000000" w:themeColor="text1"/>
          <w:sz w:val="24"/>
          <w:szCs w:val="24"/>
        </w:rPr>
        <w:t>dydaktycznym</w:t>
      </w:r>
      <w:r w:rsidRPr="00686ADC">
        <w:rPr>
          <w:rFonts w:cstheme="minorHAnsi"/>
          <w:color w:val="000000" w:themeColor="text1"/>
          <w:sz w:val="24"/>
          <w:szCs w:val="24"/>
        </w:rPr>
        <w:t xml:space="preserve"> </w:t>
      </w:r>
      <w:r w:rsidRPr="00686ADC">
        <w:rPr>
          <w:color w:val="000000" w:themeColor="text1"/>
          <w:sz w:val="24"/>
          <w:szCs w:val="24"/>
        </w:rPr>
        <w:t xml:space="preserve">(od 01.10.2024 r.  do 30.06.2025 r. ) sprzątanie pomieszczeń biurowych </w:t>
      </w:r>
      <w:r w:rsidRPr="00686ADC">
        <w:rPr>
          <w:rFonts w:cstheme="minorHAnsi"/>
          <w:color w:val="000000" w:themeColor="text1"/>
          <w:sz w:val="24"/>
          <w:szCs w:val="24"/>
        </w:rPr>
        <w:t>odbywać się będzie raz w tygodniu zgodnie z przedstawionym przez Wykonawcę</w:t>
      </w:r>
      <w:r w:rsidRPr="00686ADC">
        <w:rPr>
          <w:rFonts w:cstheme="minorHAnsi"/>
          <w:color w:val="000000" w:themeColor="text1"/>
          <w:sz w:val="24"/>
          <w:szCs w:val="24"/>
        </w:rPr>
        <w:br/>
        <w:t>i zaakceptowanym przez Zamawiającego harmonogramem.</w:t>
      </w:r>
    </w:p>
    <w:p w14:paraId="5BF76C15" w14:textId="77777777" w:rsidR="00686ADC" w:rsidRPr="00686ADC" w:rsidRDefault="00686ADC" w:rsidP="00686ADC">
      <w:pPr>
        <w:pStyle w:val="Akapitzlist"/>
        <w:spacing w:after="0" w:line="360" w:lineRule="auto"/>
        <w:jc w:val="both"/>
        <w:textAlignment w:val="baseline"/>
        <w:rPr>
          <w:rFonts w:cstheme="minorHAnsi"/>
          <w:color w:val="000000" w:themeColor="text1"/>
          <w:sz w:val="24"/>
          <w:szCs w:val="24"/>
        </w:rPr>
      </w:pPr>
      <w:r w:rsidRPr="00686ADC">
        <w:rPr>
          <w:rFonts w:cstheme="minorHAnsi"/>
          <w:color w:val="000000" w:themeColor="text1"/>
          <w:sz w:val="24"/>
          <w:szCs w:val="24"/>
        </w:rPr>
        <w:t>Dziekanaty, sale dydaktyczne, pomieszczenia laboratoryjne, hole, korytarze, ciągi komunikacyjne, toalety, łazienki, pomieszczenia socjalne sprzątane będą codziennie.</w:t>
      </w:r>
    </w:p>
    <w:p w14:paraId="559E109C" w14:textId="0D33AD3D" w:rsidR="00686ADC" w:rsidRPr="00686ADC" w:rsidRDefault="00686ADC" w:rsidP="00686ADC">
      <w:pPr>
        <w:pStyle w:val="Akapitzlist"/>
        <w:numPr>
          <w:ilvl w:val="0"/>
          <w:numId w:val="57"/>
        </w:numPr>
        <w:spacing w:after="0" w:line="360" w:lineRule="auto"/>
        <w:jc w:val="both"/>
        <w:textAlignment w:val="baseline"/>
        <w:rPr>
          <w:rFonts w:cstheme="minorHAnsi"/>
          <w:color w:val="000000" w:themeColor="text1"/>
          <w:sz w:val="24"/>
          <w:szCs w:val="24"/>
        </w:rPr>
      </w:pPr>
      <w:r w:rsidRPr="00686ADC">
        <w:rPr>
          <w:rFonts w:cstheme="minorHAnsi"/>
          <w:b/>
          <w:bCs/>
          <w:color w:val="000000" w:themeColor="text1"/>
          <w:sz w:val="24"/>
          <w:szCs w:val="24"/>
        </w:rPr>
        <w:t>letnim</w:t>
      </w:r>
      <w:r w:rsidRPr="00686ADC">
        <w:rPr>
          <w:rFonts w:cstheme="minorHAnsi"/>
          <w:color w:val="000000" w:themeColor="text1"/>
          <w:sz w:val="24"/>
          <w:szCs w:val="24"/>
        </w:rPr>
        <w:t xml:space="preserve"> (od 01.07.2025 r. do 30.09.2025 r. ) </w:t>
      </w:r>
      <w:r w:rsidRPr="00686ADC">
        <w:rPr>
          <w:color w:val="000000" w:themeColor="text1"/>
          <w:sz w:val="24"/>
          <w:szCs w:val="24"/>
        </w:rPr>
        <w:t>sprzątanie pomieszczeń biurowych,  sal dydaktycznych, dziekanatów</w:t>
      </w:r>
      <w:r w:rsidRPr="00686ADC">
        <w:rPr>
          <w:rFonts w:cstheme="minorHAnsi"/>
          <w:color w:val="000000" w:themeColor="text1"/>
          <w:sz w:val="24"/>
          <w:szCs w:val="24"/>
        </w:rPr>
        <w:t xml:space="preserve"> odbywać się będzie raz w tygodniu zgodnie z przedstawionym przez Wykonawcę i zaakceptowanym przez Zamawiającego harmonogramem. Pomieszczenia laboratoryjne, hole, korytarze, ciągi komunikacyjne, toalety, łazienki, pomieszczenia socjalne sprzątane będą codziennie.</w:t>
      </w:r>
    </w:p>
    <w:bookmarkEnd w:id="14"/>
    <w:p w14:paraId="33742C66" w14:textId="34CF044D" w:rsidR="005155D9" w:rsidRPr="00DF79F7" w:rsidRDefault="005155D9" w:rsidP="005155D9">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686ADC">
        <w:rPr>
          <w:rFonts w:ascii="Calibri" w:eastAsia="Times New Roman" w:hAnsi="Calibri" w:cs="Calibri"/>
          <w:color w:val="000000" w:themeColor="text1"/>
          <w:sz w:val="24"/>
          <w:szCs w:val="24"/>
          <w:lang w:eastAsia="pl-PL"/>
        </w:rPr>
        <w:t xml:space="preserve">Przez cały okres obowiązywania </w:t>
      </w:r>
      <w:r w:rsidRPr="00DF79F7">
        <w:rPr>
          <w:rFonts w:ascii="Calibri" w:eastAsia="Times New Roman" w:hAnsi="Calibri" w:cs="Calibri"/>
          <w:color w:val="000000" w:themeColor="text1"/>
          <w:sz w:val="24"/>
          <w:szCs w:val="24"/>
          <w:lang w:eastAsia="pl-PL"/>
        </w:rPr>
        <w:t xml:space="preserve">Umowy Wykonawca zobowiązany będzie do posiadania ubezpieczenia od odpowiedzialności cywilnej z tytułu prowadzonej działalności gospodarczej związanej z przedmiotem zamówienia w zakresie sprzątania obiektów, </w:t>
      </w:r>
      <w:r w:rsidRPr="00DF79F7">
        <w:rPr>
          <w:rFonts w:cstheme="minorHAnsi"/>
          <w:color w:val="000000" w:themeColor="text1"/>
          <w:sz w:val="24"/>
          <w:szCs w:val="24"/>
        </w:rPr>
        <w:t>na sumę gwarancyjną nie mniejszą niż:</w:t>
      </w:r>
    </w:p>
    <w:bookmarkEnd w:id="15"/>
    <w:p w14:paraId="5E1EDB7B" w14:textId="1D68C992" w:rsidR="005E1B93" w:rsidRPr="00DF79F7" w:rsidRDefault="005E1B93" w:rsidP="007332F8">
      <w:pPr>
        <w:pStyle w:val="Akapitzlist"/>
        <w:numPr>
          <w:ilvl w:val="0"/>
          <w:numId w:val="36"/>
        </w:numPr>
        <w:spacing w:after="0" w:line="360" w:lineRule="auto"/>
        <w:ind w:left="1276"/>
        <w:rPr>
          <w:rFonts w:cstheme="minorHAnsi"/>
          <w:color w:val="000000" w:themeColor="text1"/>
          <w:sz w:val="24"/>
          <w:szCs w:val="24"/>
        </w:rPr>
      </w:pPr>
      <w:r w:rsidRPr="00DF79F7">
        <w:rPr>
          <w:rFonts w:cstheme="minorHAnsi"/>
          <w:color w:val="000000" w:themeColor="text1"/>
          <w:sz w:val="24"/>
          <w:szCs w:val="24"/>
        </w:rPr>
        <w:t xml:space="preserve">dla części nr 1 – </w:t>
      </w:r>
      <w:r w:rsidRPr="00DF79F7">
        <w:rPr>
          <w:rFonts w:cstheme="minorHAnsi"/>
          <w:b/>
          <w:color w:val="000000" w:themeColor="text1"/>
          <w:sz w:val="24"/>
          <w:szCs w:val="24"/>
        </w:rPr>
        <w:t xml:space="preserve">1.000.000,00 </w:t>
      </w:r>
      <w:r w:rsidR="00C75C96">
        <w:rPr>
          <w:rFonts w:cstheme="minorHAnsi"/>
          <w:b/>
          <w:color w:val="000000" w:themeColor="text1"/>
          <w:sz w:val="24"/>
          <w:szCs w:val="24"/>
        </w:rPr>
        <w:t>zł</w:t>
      </w:r>
      <w:r w:rsidRPr="00DF79F7">
        <w:rPr>
          <w:rFonts w:cstheme="minorHAnsi"/>
          <w:color w:val="000000" w:themeColor="text1"/>
          <w:sz w:val="24"/>
          <w:szCs w:val="24"/>
        </w:rPr>
        <w:t>, słownie: jeden milion złotych 00/100</w:t>
      </w:r>
    </w:p>
    <w:p w14:paraId="60D6EBC0" w14:textId="60634D03" w:rsidR="005E1B93" w:rsidRPr="00DF79F7" w:rsidRDefault="005E1B93" w:rsidP="007332F8">
      <w:pPr>
        <w:pStyle w:val="Akapitzlist"/>
        <w:numPr>
          <w:ilvl w:val="0"/>
          <w:numId w:val="36"/>
        </w:numPr>
        <w:spacing w:after="0" w:line="360" w:lineRule="auto"/>
        <w:ind w:left="1276"/>
        <w:rPr>
          <w:rFonts w:cstheme="minorHAnsi"/>
          <w:color w:val="000000" w:themeColor="text1"/>
          <w:sz w:val="24"/>
          <w:szCs w:val="24"/>
        </w:rPr>
      </w:pPr>
      <w:r w:rsidRPr="00DF79F7">
        <w:rPr>
          <w:rFonts w:cstheme="minorHAnsi"/>
          <w:color w:val="000000" w:themeColor="text1"/>
          <w:sz w:val="24"/>
          <w:szCs w:val="24"/>
        </w:rPr>
        <w:t xml:space="preserve">dla części nr 2 –     </w:t>
      </w:r>
      <w:r w:rsidRPr="00DF79F7">
        <w:rPr>
          <w:rFonts w:cstheme="minorHAnsi"/>
          <w:b/>
          <w:color w:val="000000" w:themeColor="text1"/>
          <w:sz w:val="24"/>
          <w:szCs w:val="24"/>
        </w:rPr>
        <w:t xml:space="preserve">500.000,00 </w:t>
      </w:r>
      <w:r w:rsidR="00C75C96">
        <w:rPr>
          <w:rFonts w:cstheme="minorHAnsi"/>
          <w:b/>
          <w:color w:val="000000" w:themeColor="text1"/>
          <w:sz w:val="24"/>
          <w:szCs w:val="24"/>
        </w:rPr>
        <w:t>zł</w:t>
      </w:r>
      <w:r w:rsidRPr="00DF79F7">
        <w:rPr>
          <w:rFonts w:cstheme="minorHAnsi"/>
          <w:color w:val="000000" w:themeColor="text1"/>
          <w:sz w:val="24"/>
          <w:szCs w:val="24"/>
        </w:rPr>
        <w:t>, słownie: pięćset tysięcy złotych 00/100</w:t>
      </w:r>
    </w:p>
    <w:p w14:paraId="301F1E6F" w14:textId="5B53EAA8" w:rsidR="005E1B93" w:rsidRPr="00DF79F7" w:rsidRDefault="005E1B93" w:rsidP="007332F8">
      <w:pPr>
        <w:pStyle w:val="Akapitzlist"/>
        <w:numPr>
          <w:ilvl w:val="0"/>
          <w:numId w:val="36"/>
        </w:numPr>
        <w:spacing w:after="0" w:line="360" w:lineRule="auto"/>
        <w:ind w:left="1276"/>
        <w:rPr>
          <w:rFonts w:cstheme="minorHAnsi"/>
          <w:color w:val="000000" w:themeColor="text1"/>
          <w:sz w:val="24"/>
          <w:szCs w:val="24"/>
        </w:rPr>
      </w:pPr>
      <w:r w:rsidRPr="00DF79F7">
        <w:rPr>
          <w:rFonts w:cstheme="minorHAnsi"/>
          <w:color w:val="000000" w:themeColor="text1"/>
          <w:sz w:val="24"/>
          <w:szCs w:val="24"/>
        </w:rPr>
        <w:t xml:space="preserve">dla części nr 3 –     </w:t>
      </w:r>
      <w:r w:rsidRPr="00DF79F7">
        <w:rPr>
          <w:rFonts w:cstheme="minorHAnsi"/>
          <w:b/>
          <w:color w:val="000000" w:themeColor="text1"/>
          <w:sz w:val="24"/>
          <w:szCs w:val="24"/>
        </w:rPr>
        <w:t xml:space="preserve">400.000,00 </w:t>
      </w:r>
      <w:r w:rsidR="00C75C96">
        <w:rPr>
          <w:rFonts w:cstheme="minorHAnsi"/>
          <w:b/>
          <w:color w:val="000000" w:themeColor="text1"/>
          <w:sz w:val="24"/>
          <w:szCs w:val="24"/>
        </w:rPr>
        <w:t>zł</w:t>
      </w:r>
      <w:r w:rsidRPr="00DF79F7">
        <w:rPr>
          <w:rFonts w:cstheme="minorHAnsi"/>
          <w:color w:val="000000" w:themeColor="text1"/>
          <w:sz w:val="24"/>
          <w:szCs w:val="24"/>
        </w:rPr>
        <w:t>, słownie: czterysta tysięcy złotych 00/100</w:t>
      </w:r>
    </w:p>
    <w:p w14:paraId="34DF6191" w14:textId="5EEB3DA0" w:rsidR="005E1B93" w:rsidRPr="00DF79F7" w:rsidRDefault="005E1B93" w:rsidP="007332F8">
      <w:pPr>
        <w:pStyle w:val="Akapitzlist"/>
        <w:numPr>
          <w:ilvl w:val="0"/>
          <w:numId w:val="36"/>
        </w:numPr>
        <w:spacing w:after="0" w:line="360" w:lineRule="auto"/>
        <w:ind w:left="1276"/>
        <w:rPr>
          <w:rFonts w:cstheme="minorHAnsi"/>
          <w:color w:val="000000" w:themeColor="text1"/>
          <w:sz w:val="24"/>
          <w:szCs w:val="24"/>
        </w:rPr>
      </w:pPr>
      <w:r w:rsidRPr="00DF79F7">
        <w:rPr>
          <w:rFonts w:cstheme="minorHAnsi"/>
          <w:color w:val="000000" w:themeColor="text1"/>
          <w:sz w:val="24"/>
          <w:szCs w:val="24"/>
        </w:rPr>
        <w:t xml:space="preserve">dla części nr 4 –     </w:t>
      </w:r>
      <w:r w:rsidRPr="00DF79F7">
        <w:rPr>
          <w:rFonts w:cstheme="minorHAnsi"/>
          <w:b/>
          <w:color w:val="000000" w:themeColor="text1"/>
          <w:sz w:val="24"/>
          <w:szCs w:val="24"/>
        </w:rPr>
        <w:t xml:space="preserve">400.000,00 </w:t>
      </w:r>
      <w:r w:rsidR="00C75C96">
        <w:rPr>
          <w:rFonts w:cstheme="minorHAnsi"/>
          <w:b/>
          <w:color w:val="000000" w:themeColor="text1"/>
          <w:sz w:val="24"/>
          <w:szCs w:val="24"/>
        </w:rPr>
        <w:t>zł</w:t>
      </w:r>
      <w:r w:rsidRPr="00DF79F7">
        <w:rPr>
          <w:rFonts w:cstheme="minorHAnsi"/>
          <w:color w:val="000000" w:themeColor="text1"/>
          <w:sz w:val="24"/>
          <w:szCs w:val="24"/>
        </w:rPr>
        <w:t>, słownie: czterysta tysięcy złotych 00/100</w:t>
      </w:r>
    </w:p>
    <w:p w14:paraId="78AEB7F6" w14:textId="27C53D31" w:rsidR="005E1B93" w:rsidRPr="00DF79F7" w:rsidRDefault="005E1B93" w:rsidP="007332F8">
      <w:pPr>
        <w:pStyle w:val="Akapitzlist"/>
        <w:numPr>
          <w:ilvl w:val="0"/>
          <w:numId w:val="36"/>
        </w:numPr>
        <w:spacing w:after="0" w:line="360" w:lineRule="auto"/>
        <w:ind w:left="1276"/>
        <w:rPr>
          <w:rFonts w:cstheme="minorHAnsi"/>
          <w:color w:val="000000" w:themeColor="text1"/>
          <w:sz w:val="24"/>
          <w:szCs w:val="24"/>
        </w:rPr>
      </w:pPr>
      <w:r w:rsidRPr="00DF79F7">
        <w:rPr>
          <w:rFonts w:cstheme="minorHAnsi"/>
          <w:color w:val="000000" w:themeColor="text1"/>
          <w:sz w:val="24"/>
          <w:szCs w:val="24"/>
        </w:rPr>
        <w:t xml:space="preserve">dla części nr 5 –     </w:t>
      </w:r>
      <w:r w:rsidRPr="00DF79F7">
        <w:rPr>
          <w:rFonts w:cstheme="minorHAnsi"/>
          <w:b/>
          <w:color w:val="000000" w:themeColor="text1"/>
          <w:sz w:val="24"/>
          <w:szCs w:val="24"/>
        </w:rPr>
        <w:t xml:space="preserve">100.000,00 </w:t>
      </w:r>
      <w:r w:rsidR="00C75C96">
        <w:rPr>
          <w:rFonts w:cstheme="minorHAnsi"/>
          <w:b/>
          <w:color w:val="000000" w:themeColor="text1"/>
          <w:sz w:val="24"/>
          <w:szCs w:val="24"/>
        </w:rPr>
        <w:t>zł</w:t>
      </w:r>
      <w:r w:rsidRPr="00DF79F7">
        <w:rPr>
          <w:rFonts w:cstheme="minorHAnsi"/>
          <w:color w:val="000000" w:themeColor="text1"/>
          <w:sz w:val="24"/>
          <w:szCs w:val="24"/>
        </w:rPr>
        <w:t>, słownie: sto tysięcy złotych 00/100</w:t>
      </w:r>
    </w:p>
    <w:p w14:paraId="61D452B9" w14:textId="4B22E8B3" w:rsidR="005E1B93" w:rsidRPr="00DF79F7" w:rsidRDefault="005E1B93" w:rsidP="007332F8">
      <w:pPr>
        <w:pStyle w:val="Akapitzlist"/>
        <w:numPr>
          <w:ilvl w:val="0"/>
          <w:numId w:val="36"/>
        </w:numPr>
        <w:spacing w:after="0" w:line="360" w:lineRule="auto"/>
        <w:ind w:left="1276"/>
        <w:rPr>
          <w:rFonts w:cstheme="minorHAnsi"/>
          <w:color w:val="000000" w:themeColor="text1"/>
          <w:sz w:val="24"/>
          <w:szCs w:val="24"/>
        </w:rPr>
      </w:pPr>
      <w:r w:rsidRPr="00DF79F7">
        <w:rPr>
          <w:rFonts w:cstheme="minorHAnsi"/>
          <w:color w:val="000000" w:themeColor="text1"/>
          <w:sz w:val="24"/>
          <w:szCs w:val="24"/>
        </w:rPr>
        <w:t xml:space="preserve">dla części nr 6 –        </w:t>
      </w:r>
      <w:r w:rsidRPr="00DF79F7">
        <w:rPr>
          <w:rFonts w:cstheme="minorHAnsi"/>
          <w:b/>
          <w:color w:val="000000" w:themeColor="text1"/>
          <w:sz w:val="24"/>
          <w:szCs w:val="24"/>
        </w:rPr>
        <w:t xml:space="preserve">20.000,00 </w:t>
      </w:r>
      <w:r w:rsidR="00C75C96">
        <w:rPr>
          <w:rFonts w:cstheme="minorHAnsi"/>
          <w:b/>
          <w:color w:val="000000" w:themeColor="text1"/>
          <w:sz w:val="24"/>
          <w:szCs w:val="24"/>
        </w:rPr>
        <w:t>zł</w:t>
      </w:r>
      <w:r w:rsidRPr="00DF79F7">
        <w:rPr>
          <w:rFonts w:cstheme="minorHAnsi"/>
          <w:color w:val="000000" w:themeColor="text1"/>
          <w:sz w:val="24"/>
          <w:szCs w:val="24"/>
        </w:rPr>
        <w:t>, słownie: dwadzieścia tysięcy złotych 00/100</w:t>
      </w:r>
    </w:p>
    <w:p w14:paraId="297674E0" w14:textId="3998C5C2" w:rsidR="005E1B93" w:rsidRPr="00DF79F7" w:rsidRDefault="005E1B93" w:rsidP="007332F8">
      <w:pPr>
        <w:pStyle w:val="Akapitzlist"/>
        <w:numPr>
          <w:ilvl w:val="0"/>
          <w:numId w:val="36"/>
        </w:numPr>
        <w:spacing w:after="0" w:line="360" w:lineRule="auto"/>
        <w:ind w:left="1276"/>
        <w:rPr>
          <w:rFonts w:cstheme="minorHAnsi"/>
          <w:color w:val="000000" w:themeColor="text1"/>
          <w:sz w:val="24"/>
          <w:szCs w:val="24"/>
        </w:rPr>
      </w:pPr>
      <w:r w:rsidRPr="00DF79F7">
        <w:rPr>
          <w:rFonts w:cstheme="minorHAnsi"/>
          <w:color w:val="000000" w:themeColor="text1"/>
          <w:sz w:val="24"/>
          <w:szCs w:val="24"/>
        </w:rPr>
        <w:t xml:space="preserve">dla części nr 7 –        </w:t>
      </w:r>
      <w:r w:rsidRPr="00DF79F7">
        <w:rPr>
          <w:rFonts w:cstheme="minorHAnsi"/>
          <w:b/>
          <w:color w:val="000000" w:themeColor="text1"/>
          <w:sz w:val="24"/>
          <w:szCs w:val="24"/>
        </w:rPr>
        <w:t xml:space="preserve">30.000,00 </w:t>
      </w:r>
      <w:r w:rsidR="00C75C96">
        <w:rPr>
          <w:rFonts w:cstheme="minorHAnsi"/>
          <w:b/>
          <w:color w:val="000000" w:themeColor="text1"/>
          <w:sz w:val="24"/>
          <w:szCs w:val="24"/>
        </w:rPr>
        <w:t>zł</w:t>
      </w:r>
      <w:r w:rsidRPr="00DF79F7">
        <w:rPr>
          <w:rFonts w:cstheme="minorHAnsi"/>
          <w:color w:val="000000" w:themeColor="text1"/>
          <w:sz w:val="24"/>
          <w:szCs w:val="24"/>
        </w:rPr>
        <w:t>, słownie: trzydzieści tysięcy złotych00/100</w:t>
      </w:r>
    </w:p>
    <w:p w14:paraId="406E7DE8" w14:textId="2F38442D" w:rsidR="005E1B93" w:rsidRPr="00DF79F7" w:rsidRDefault="005E1B93" w:rsidP="007332F8">
      <w:pPr>
        <w:pStyle w:val="Akapitzlist"/>
        <w:numPr>
          <w:ilvl w:val="0"/>
          <w:numId w:val="36"/>
        </w:numPr>
        <w:spacing w:after="0" w:line="360" w:lineRule="auto"/>
        <w:ind w:left="1276"/>
        <w:rPr>
          <w:rFonts w:cstheme="minorHAnsi"/>
          <w:color w:val="000000" w:themeColor="text1"/>
          <w:sz w:val="24"/>
          <w:szCs w:val="24"/>
        </w:rPr>
      </w:pPr>
      <w:r w:rsidRPr="00DF79F7">
        <w:rPr>
          <w:rFonts w:cstheme="minorHAnsi"/>
          <w:color w:val="000000" w:themeColor="text1"/>
          <w:sz w:val="24"/>
          <w:szCs w:val="24"/>
        </w:rPr>
        <w:t xml:space="preserve">dla części nr 8 –      </w:t>
      </w:r>
      <w:r w:rsidRPr="00DF79F7">
        <w:rPr>
          <w:rFonts w:cstheme="minorHAnsi"/>
          <w:b/>
          <w:color w:val="000000" w:themeColor="text1"/>
          <w:sz w:val="24"/>
          <w:szCs w:val="24"/>
        </w:rPr>
        <w:t xml:space="preserve">500.000,00 </w:t>
      </w:r>
      <w:r w:rsidR="00C75C96">
        <w:rPr>
          <w:rFonts w:cstheme="minorHAnsi"/>
          <w:b/>
          <w:color w:val="000000" w:themeColor="text1"/>
          <w:sz w:val="24"/>
          <w:szCs w:val="24"/>
        </w:rPr>
        <w:t>zł</w:t>
      </w:r>
      <w:r w:rsidRPr="00DF79F7">
        <w:rPr>
          <w:rFonts w:cstheme="minorHAnsi"/>
          <w:color w:val="000000" w:themeColor="text1"/>
          <w:sz w:val="24"/>
          <w:szCs w:val="24"/>
        </w:rPr>
        <w:t>, słownie: pięćset tysięcy złotych 00/100</w:t>
      </w:r>
    </w:p>
    <w:p w14:paraId="69E10086" w14:textId="77777777" w:rsidR="005E1B93" w:rsidRPr="00DF79F7" w:rsidRDefault="005E1B93" w:rsidP="005155D9">
      <w:pPr>
        <w:pStyle w:val="Akapitzlist"/>
        <w:spacing w:after="0" w:line="360" w:lineRule="auto"/>
        <w:ind w:left="357"/>
        <w:jc w:val="both"/>
        <w:textAlignment w:val="baseline"/>
        <w:rPr>
          <w:rFonts w:ascii="Calibri" w:eastAsia="Times New Roman" w:hAnsi="Calibri" w:cs="Calibri"/>
          <w:color w:val="000000" w:themeColor="text1"/>
          <w:sz w:val="24"/>
          <w:szCs w:val="24"/>
          <w:lang w:eastAsia="pl-PL"/>
        </w:rPr>
      </w:pPr>
      <w:r w:rsidRPr="00DF79F7">
        <w:rPr>
          <w:rFonts w:ascii="Calibri" w:eastAsia="Times New Roman" w:hAnsi="Calibri" w:cs="Calibri"/>
          <w:color w:val="000000" w:themeColor="text1"/>
          <w:sz w:val="24"/>
          <w:szCs w:val="24"/>
          <w:lang w:eastAsia="pl-PL"/>
        </w:rPr>
        <w:t>W przypadku zawarcia umowy na więcej niż jedną część przedmiotu zamówienia, suma gwarancyjna ubezpieczenia nie może być mniejsza od sumy wartości wskazanych dla danych części (np. część 1 i część 2 daje sumę 1.500.000,00 zł).</w:t>
      </w:r>
    </w:p>
    <w:p w14:paraId="1CB1A0D6" w14:textId="2EA28151" w:rsidR="005E1B93" w:rsidRPr="00DF79F7" w:rsidRDefault="005E1B93" w:rsidP="005155D9">
      <w:pPr>
        <w:pStyle w:val="Akapitzlist"/>
        <w:spacing w:after="0" w:line="360" w:lineRule="auto"/>
        <w:ind w:left="357"/>
        <w:jc w:val="both"/>
        <w:textAlignment w:val="baseline"/>
        <w:rPr>
          <w:rFonts w:ascii="Calibri" w:eastAsia="Times New Roman" w:hAnsi="Calibri" w:cs="Calibri"/>
          <w:color w:val="000000" w:themeColor="text1"/>
          <w:sz w:val="24"/>
          <w:szCs w:val="24"/>
          <w:lang w:eastAsia="pl-PL"/>
        </w:rPr>
      </w:pPr>
      <w:bookmarkStart w:id="16" w:name="_Hlk132698738"/>
      <w:r w:rsidRPr="00DF79F7">
        <w:rPr>
          <w:rFonts w:ascii="Calibri" w:eastAsia="Times New Roman" w:hAnsi="Calibri" w:cs="Calibri"/>
          <w:color w:val="000000" w:themeColor="text1"/>
          <w:sz w:val="24"/>
          <w:szCs w:val="24"/>
          <w:lang w:eastAsia="pl-PL"/>
        </w:rPr>
        <w:t xml:space="preserve">W przypadku Wykonawców wspólnie ubiegających się o udzielenie zamówienia Wykonawcy mogą </w:t>
      </w:r>
      <w:r w:rsidR="00DF79F7" w:rsidRPr="00DF79F7">
        <w:rPr>
          <w:rFonts w:ascii="Calibri" w:eastAsia="Times New Roman" w:hAnsi="Calibri" w:cs="Calibri"/>
          <w:color w:val="000000" w:themeColor="text1"/>
          <w:sz w:val="24"/>
          <w:szCs w:val="24"/>
          <w:lang w:eastAsia="pl-PL"/>
        </w:rPr>
        <w:t xml:space="preserve">oni </w:t>
      </w:r>
      <w:r w:rsidR="00F67876" w:rsidRPr="00DF79F7">
        <w:rPr>
          <w:rFonts w:ascii="Calibri" w:eastAsia="Times New Roman" w:hAnsi="Calibri" w:cs="Calibri"/>
          <w:color w:val="000000" w:themeColor="text1"/>
          <w:sz w:val="24"/>
          <w:szCs w:val="24"/>
          <w:lang w:eastAsia="pl-PL"/>
        </w:rPr>
        <w:t xml:space="preserve">posiadać takie </w:t>
      </w:r>
      <w:r w:rsidRPr="00DF79F7">
        <w:rPr>
          <w:rFonts w:ascii="Calibri" w:eastAsia="Times New Roman" w:hAnsi="Calibri" w:cs="Calibri"/>
          <w:color w:val="000000" w:themeColor="text1"/>
          <w:sz w:val="24"/>
          <w:szCs w:val="24"/>
          <w:lang w:eastAsia="pl-PL"/>
        </w:rPr>
        <w:t>ubezpieczenie łącznie.</w:t>
      </w:r>
      <w:bookmarkEnd w:id="16"/>
    </w:p>
    <w:p w14:paraId="6748F256" w14:textId="43687C53" w:rsidR="0030461A" w:rsidRPr="00D54AF9" w:rsidRDefault="005E1B93" w:rsidP="00B375AD">
      <w:pPr>
        <w:pStyle w:val="Akapitzlist"/>
        <w:numPr>
          <w:ilvl w:val="0"/>
          <w:numId w:val="3"/>
        </w:numPr>
        <w:spacing w:after="0" w:line="360" w:lineRule="auto"/>
        <w:ind w:left="357" w:hanging="357"/>
        <w:jc w:val="both"/>
        <w:textAlignment w:val="baseline"/>
        <w:rPr>
          <w:rFonts w:ascii="Calibri" w:eastAsia="Times New Roman" w:hAnsi="Calibri" w:cs="Calibri"/>
          <w:color w:val="000000" w:themeColor="text1"/>
          <w:sz w:val="24"/>
          <w:szCs w:val="24"/>
          <w:lang w:eastAsia="pl-PL"/>
        </w:rPr>
      </w:pPr>
      <w:r w:rsidRPr="00D54AF9">
        <w:rPr>
          <w:rFonts w:ascii="Calibri" w:eastAsia="Times New Roman" w:hAnsi="Calibri" w:cs="Calibri"/>
          <w:color w:val="000000" w:themeColor="text1"/>
          <w:sz w:val="24"/>
          <w:szCs w:val="24"/>
          <w:lang w:eastAsia="pl-PL"/>
        </w:rPr>
        <w:lastRenderedPageBreak/>
        <w:t xml:space="preserve">Zamawiający zaleca, </w:t>
      </w:r>
      <w:r w:rsidR="005155D9" w:rsidRPr="00D54AF9">
        <w:rPr>
          <w:rFonts w:ascii="Calibri" w:eastAsia="Times New Roman" w:hAnsi="Calibri" w:cs="Calibri"/>
          <w:color w:val="000000" w:themeColor="text1"/>
          <w:sz w:val="24"/>
          <w:szCs w:val="24"/>
          <w:lang w:eastAsia="pl-PL"/>
        </w:rPr>
        <w:t>przed upływem terminu składania ofert,</w:t>
      </w:r>
      <w:r w:rsidRPr="00D54AF9">
        <w:rPr>
          <w:rFonts w:ascii="Calibri" w:eastAsia="Times New Roman" w:hAnsi="Calibri" w:cs="Calibri"/>
          <w:color w:val="000000" w:themeColor="text1"/>
          <w:sz w:val="24"/>
          <w:szCs w:val="24"/>
          <w:lang w:eastAsia="pl-PL"/>
        </w:rPr>
        <w:t xml:space="preserve"> dokona</w:t>
      </w:r>
      <w:r w:rsidR="005155D9" w:rsidRPr="00D54AF9">
        <w:rPr>
          <w:rFonts w:ascii="Calibri" w:eastAsia="Times New Roman" w:hAnsi="Calibri" w:cs="Calibri"/>
          <w:color w:val="000000" w:themeColor="text1"/>
          <w:sz w:val="24"/>
          <w:szCs w:val="24"/>
          <w:lang w:eastAsia="pl-PL"/>
        </w:rPr>
        <w:t>nie</w:t>
      </w:r>
      <w:r w:rsidRPr="00D54AF9">
        <w:rPr>
          <w:rFonts w:ascii="Calibri" w:eastAsia="Times New Roman" w:hAnsi="Calibri" w:cs="Calibri"/>
          <w:color w:val="000000" w:themeColor="text1"/>
          <w:sz w:val="24"/>
          <w:szCs w:val="24"/>
          <w:lang w:eastAsia="pl-PL"/>
        </w:rPr>
        <w:t xml:space="preserve"> wizji lokalnej poszczególnych obiektów oraz zapozna</w:t>
      </w:r>
      <w:r w:rsidR="005155D9" w:rsidRPr="00D54AF9">
        <w:rPr>
          <w:rFonts w:ascii="Calibri" w:eastAsia="Times New Roman" w:hAnsi="Calibri" w:cs="Calibri"/>
          <w:color w:val="000000" w:themeColor="text1"/>
          <w:sz w:val="24"/>
          <w:szCs w:val="24"/>
          <w:lang w:eastAsia="pl-PL"/>
        </w:rPr>
        <w:t xml:space="preserve">nie </w:t>
      </w:r>
      <w:r w:rsidRPr="00D54AF9">
        <w:rPr>
          <w:rFonts w:ascii="Calibri" w:eastAsia="Times New Roman" w:hAnsi="Calibri" w:cs="Calibri"/>
          <w:color w:val="000000" w:themeColor="text1"/>
          <w:sz w:val="24"/>
          <w:szCs w:val="24"/>
          <w:lang w:eastAsia="pl-PL"/>
        </w:rPr>
        <w:t xml:space="preserve">się z całością przedmiotu zamówienia. </w:t>
      </w:r>
      <w:r w:rsidR="005155D9" w:rsidRPr="00D54AF9">
        <w:rPr>
          <w:rFonts w:ascii="Calibri" w:eastAsia="Times New Roman" w:hAnsi="Calibri" w:cs="Calibri"/>
          <w:color w:val="000000" w:themeColor="text1"/>
          <w:sz w:val="24"/>
          <w:szCs w:val="24"/>
          <w:lang w:eastAsia="pl-PL"/>
        </w:rPr>
        <w:t>W celu odbycia wizji lokalnej</w:t>
      </w:r>
      <w:r w:rsidRPr="00D54AF9">
        <w:rPr>
          <w:rFonts w:ascii="Calibri" w:eastAsia="Times New Roman" w:hAnsi="Calibri" w:cs="Calibri"/>
          <w:color w:val="000000" w:themeColor="text1"/>
          <w:sz w:val="24"/>
          <w:szCs w:val="24"/>
          <w:lang w:eastAsia="pl-PL"/>
        </w:rPr>
        <w:t xml:space="preserve"> należy, co najmniej 1 dzień wcześniej, umówić się telefonicznie z </w:t>
      </w:r>
      <w:r w:rsidR="00B375AD" w:rsidRPr="00D54AF9">
        <w:rPr>
          <w:rFonts w:ascii="Calibri" w:eastAsia="Times New Roman" w:hAnsi="Calibri" w:cs="Calibri"/>
          <w:color w:val="000000" w:themeColor="text1"/>
          <w:sz w:val="24"/>
          <w:szCs w:val="24"/>
          <w:lang w:eastAsia="pl-PL"/>
        </w:rPr>
        <w:t xml:space="preserve">przedstawicielem </w:t>
      </w:r>
      <w:r w:rsidRPr="00D54AF9">
        <w:rPr>
          <w:rFonts w:ascii="Calibri" w:eastAsia="Times New Roman" w:hAnsi="Calibri" w:cs="Calibri"/>
          <w:color w:val="000000" w:themeColor="text1"/>
          <w:sz w:val="24"/>
          <w:szCs w:val="24"/>
          <w:lang w:eastAsia="pl-PL"/>
        </w:rPr>
        <w:t>Zamawiając</w:t>
      </w:r>
      <w:r w:rsidR="00B375AD" w:rsidRPr="00D54AF9">
        <w:rPr>
          <w:rFonts w:ascii="Calibri" w:eastAsia="Times New Roman" w:hAnsi="Calibri" w:cs="Calibri"/>
          <w:color w:val="000000" w:themeColor="text1"/>
          <w:sz w:val="24"/>
          <w:szCs w:val="24"/>
          <w:lang w:eastAsia="pl-PL"/>
        </w:rPr>
        <w:t>ego</w:t>
      </w:r>
      <w:r w:rsidRPr="00D54AF9">
        <w:rPr>
          <w:rFonts w:ascii="Calibri" w:eastAsia="Times New Roman" w:hAnsi="Calibri" w:cs="Calibri"/>
          <w:color w:val="000000" w:themeColor="text1"/>
          <w:sz w:val="24"/>
          <w:szCs w:val="24"/>
          <w:lang w:eastAsia="pl-PL"/>
        </w:rPr>
        <w:t xml:space="preserve"> – pracownikiem Działu Gospodarczego i Zaopatrzenia, tel.: 510 413 279 w godz. 8</w:t>
      </w:r>
      <w:r w:rsidR="00B375AD" w:rsidRPr="00D54AF9">
        <w:rPr>
          <w:rFonts w:ascii="Calibri" w:eastAsia="Times New Roman" w:hAnsi="Calibri" w:cs="Calibri"/>
          <w:color w:val="000000" w:themeColor="text1"/>
          <w:sz w:val="24"/>
          <w:szCs w:val="24"/>
          <w:lang w:eastAsia="pl-PL"/>
        </w:rPr>
        <w:t>:</w:t>
      </w:r>
      <w:r w:rsidRPr="00D54AF9">
        <w:rPr>
          <w:rFonts w:ascii="Calibri" w:eastAsia="Times New Roman" w:hAnsi="Calibri" w:cs="Calibri"/>
          <w:color w:val="000000" w:themeColor="text1"/>
          <w:sz w:val="24"/>
          <w:szCs w:val="24"/>
          <w:lang w:eastAsia="pl-PL"/>
        </w:rPr>
        <w:t>00 – 14</w:t>
      </w:r>
      <w:r w:rsidR="00B375AD" w:rsidRPr="00D54AF9">
        <w:rPr>
          <w:rFonts w:ascii="Calibri" w:eastAsia="Times New Roman" w:hAnsi="Calibri" w:cs="Calibri"/>
          <w:color w:val="000000" w:themeColor="text1"/>
          <w:sz w:val="24"/>
          <w:szCs w:val="24"/>
          <w:lang w:eastAsia="pl-PL"/>
        </w:rPr>
        <w:t>:</w:t>
      </w:r>
      <w:r w:rsidRPr="00D54AF9">
        <w:rPr>
          <w:rFonts w:ascii="Calibri" w:eastAsia="Times New Roman" w:hAnsi="Calibri" w:cs="Calibri"/>
          <w:color w:val="000000" w:themeColor="text1"/>
          <w:sz w:val="24"/>
          <w:szCs w:val="24"/>
          <w:lang w:eastAsia="pl-PL"/>
        </w:rPr>
        <w:t xml:space="preserve">00 (dni robocze). </w:t>
      </w:r>
    </w:p>
    <w:bookmarkEnd w:id="6"/>
    <w:p w14:paraId="2B682B78" w14:textId="1647683D" w:rsidR="00B320F6" w:rsidRPr="00B320F6" w:rsidRDefault="00D130AF" w:rsidP="00B320F6">
      <w:pPr>
        <w:pStyle w:val="Nagwek1"/>
        <w:spacing w:before="480"/>
        <w:jc w:val="both"/>
      </w:pPr>
      <w:r w:rsidRPr="00F91471">
        <w:rPr>
          <w:sz w:val="24"/>
          <w:szCs w:val="24"/>
        </w:rPr>
        <w:t>Rozdział 6.</w:t>
      </w:r>
      <w:r w:rsidR="006E42CC" w:rsidRPr="00F91471">
        <w:rPr>
          <w:sz w:val="24"/>
          <w:szCs w:val="24"/>
        </w:rPr>
        <w:t xml:space="preserve"> Termin realizacji zamówienia</w:t>
      </w:r>
      <w:r w:rsidR="002D71A6">
        <w:t>.</w:t>
      </w:r>
      <w:bookmarkStart w:id="17" w:name="_Hlk165985467"/>
    </w:p>
    <w:bookmarkEnd w:id="17"/>
    <w:p w14:paraId="40F110AD" w14:textId="77777777" w:rsidR="00FA347B" w:rsidRPr="00FA347B" w:rsidRDefault="006766F1" w:rsidP="007332F8">
      <w:pPr>
        <w:pStyle w:val="Akapitzlist"/>
        <w:numPr>
          <w:ilvl w:val="0"/>
          <w:numId w:val="37"/>
        </w:numPr>
        <w:spacing w:before="360" w:after="0" w:line="360" w:lineRule="auto"/>
        <w:ind w:hanging="357"/>
        <w:jc w:val="both"/>
        <w:textAlignment w:val="baseline"/>
        <w:rPr>
          <w:rFonts w:ascii="Calibri" w:eastAsia="Times New Roman" w:hAnsi="Calibri" w:cs="Calibri"/>
          <w:color w:val="000000" w:themeColor="text1"/>
          <w:sz w:val="24"/>
          <w:szCs w:val="24"/>
          <w:lang w:eastAsia="pl-PL"/>
        </w:rPr>
      </w:pPr>
      <w:r w:rsidRPr="006766F1">
        <w:rPr>
          <w:rFonts w:ascii="Calibri" w:eastAsia="Times New Roman" w:hAnsi="Calibri" w:cs="Calibri"/>
          <w:color w:val="000000" w:themeColor="text1"/>
          <w:sz w:val="24"/>
          <w:szCs w:val="24"/>
          <w:lang w:eastAsia="pl-PL"/>
        </w:rPr>
        <w:t>Termin realizacji zamówienia</w:t>
      </w:r>
      <w:r w:rsidR="00FA347B">
        <w:rPr>
          <w:rFonts w:ascii="Calibri" w:eastAsia="Times New Roman" w:hAnsi="Calibri" w:cs="Calibri"/>
          <w:color w:val="000000" w:themeColor="text1"/>
          <w:sz w:val="24"/>
          <w:szCs w:val="24"/>
          <w:lang w:eastAsia="pl-PL"/>
        </w:rPr>
        <w:t xml:space="preserve"> </w:t>
      </w:r>
      <w:r w:rsidRPr="00FA347B">
        <w:rPr>
          <w:rFonts w:cstheme="minorHAnsi"/>
          <w:b/>
          <w:color w:val="000000" w:themeColor="text1"/>
          <w:sz w:val="24"/>
          <w:szCs w:val="24"/>
        </w:rPr>
        <w:t xml:space="preserve">dla części </w:t>
      </w:r>
      <w:r w:rsidR="00FA347B" w:rsidRPr="00FA347B">
        <w:rPr>
          <w:rFonts w:cstheme="minorHAnsi"/>
          <w:b/>
          <w:color w:val="000000" w:themeColor="text1"/>
          <w:sz w:val="24"/>
          <w:szCs w:val="24"/>
        </w:rPr>
        <w:t>1-8</w:t>
      </w:r>
      <w:r w:rsidRPr="00FA347B">
        <w:rPr>
          <w:rFonts w:cstheme="minorHAnsi"/>
          <w:b/>
          <w:color w:val="000000" w:themeColor="text1"/>
          <w:sz w:val="24"/>
          <w:szCs w:val="24"/>
        </w:rPr>
        <w:t xml:space="preserve">: </w:t>
      </w:r>
    </w:p>
    <w:p w14:paraId="4F957128" w14:textId="77777777" w:rsidR="00FA347B" w:rsidRDefault="00FA347B" w:rsidP="00FA347B">
      <w:pPr>
        <w:pStyle w:val="Akapitzlist"/>
        <w:spacing w:before="360" w:after="0" w:line="360" w:lineRule="auto"/>
        <w:ind w:left="360"/>
        <w:jc w:val="both"/>
        <w:textAlignment w:val="baseline"/>
        <w:rPr>
          <w:rFonts w:cstheme="minorHAnsi"/>
          <w:bCs/>
          <w:color w:val="000000" w:themeColor="text1"/>
          <w:sz w:val="24"/>
          <w:szCs w:val="24"/>
        </w:rPr>
      </w:pPr>
      <w:r w:rsidRPr="00FA347B">
        <w:rPr>
          <w:rFonts w:cstheme="minorHAnsi"/>
          <w:b/>
          <w:color w:val="000000" w:themeColor="text1"/>
          <w:sz w:val="24"/>
          <w:szCs w:val="24"/>
        </w:rPr>
        <w:t xml:space="preserve">od 01.10.2024 r. </w:t>
      </w:r>
      <w:r w:rsidR="006766F1" w:rsidRPr="00FA347B">
        <w:rPr>
          <w:rFonts w:cstheme="minorHAnsi"/>
          <w:b/>
          <w:color w:val="000000" w:themeColor="text1"/>
          <w:sz w:val="24"/>
          <w:szCs w:val="24"/>
        </w:rPr>
        <w:t>do 30.09.202</w:t>
      </w:r>
      <w:r w:rsidRPr="00FA347B">
        <w:rPr>
          <w:rFonts w:cstheme="minorHAnsi"/>
          <w:b/>
          <w:color w:val="000000" w:themeColor="text1"/>
          <w:sz w:val="24"/>
          <w:szCs w:val="24"/>
        </w:rPr>
        <w:t>5</w:t>
      </w:r>
      <w:r w:rsidR="006766F1" w:rsidRPr="00FA347B">
        <w:rPr>
          <w:rFonts w:cstheme="minorHAnsi"/>
          <w:b/>
          <w:color w:val="000000" w:themeColor="text1"/>
          <w:sz w:val="24"/>
          <w:szCs w:val="24"/>
        </w:rPr>
        <w:t xml:space="preserve"> r. </w:t>
      </w:r>
      <w:r w:rsidR="006766F1" w:rsidRPr="00FA347B">
        <w:rPr>
          <w:rFonts w:cstheme="minorHAnsi"/>
          <w:bCs/>
          <w:color w:val="000000" w:themeColor="text1"/>
          <w:sz w:val="24"/>
          <w:szCs w:val="24"/>
        </w:rPr>
        <w:t>lub do wcześniejszego wyczerpania kwoty przeznaczonej na realizację zamówienia</w:t>
      </w:r>
      <w:r>
        <w:rPr>
          <w:rFonts w:cstheme="minorHAnsi"/>
          <w:bCs/>
          <w:color w:val="000000" w:themeColor="text1"/>
          <w:sz w:val="24"/>
          <w:szCs w:val="24"/>
        </w:rPr>
        <w:t>.</w:t>
      </w:r>
    </w:p>
    <w:p w14:paraId="61C15E34" w14:textId="15A8A7B9" w:rsidR="006766F1" w:rsidRPr="00FA347B" w:rsidRDefault="00FA347B" w:rsidP="007332F8">
      <w:pPr>
        <w:pStyle w:val="Akapitzlist"/>
        <w:numPr>
          <w:ilvl w:val="0"/>
          <w:numId w:val="37"/>
        </w:numPr>
        <w:spacing w:before="360" w:after="0" w:line="360" w:lineRule="auto"/>
        <w:ind w:hanging="357"/>
        <w:jc w:val="both"/>
        <w:textAlignment w:val="baseline"/>
        <w:rPr>
          <w:rFonts w:ascii="Calibri" w:eastAsia="Times New Roman" w:hAnsi="Calibri" w:cs="Calibri"/>
          <w:color w:val="000000" w:themeColor="text1"/>
          <w:sz w:val="24"/>
          <w:szCs w:val="24"/>
          <w:lang w:eastAsia="pl-PL"/>
        </w:rPr>
      </w:pPr>
      <w:r>
        <w:rPr>
          <w:rFonts w:ascii="Calibri" w:eastAsia="Times New Roman" w:hAnsi="Calibri" w:cs="Calibri"/>
          <w:color w:val="000000" w:themeColor="text1"/>
          <w:sz w:val="24"/>
          <w:szCs w:val="24"/>
          <w:lang w:eastAsia="pl-PL"/>
        </w:rPr>
        <w:t>J</w:t>
      </w:r>
      <w:r w:rsidR="006766F1" w:rsidRPr="00FA347B">
        <w:rPr>
          <w:rFonts w:ascii="Calibri" w:eastAsia="Times New Roman" w:hAnsi="Calibri" w:cs="Calibri"/>
          <w:color w:val="000000" w:themeColor="text1"/>
          <w:sz w:val="24"/>
          <w:szCs w:val="24"/>
          <w:lang w:eastAsia="pl-PL"/>
        </w:rPr>
        <w:t xml:space="preserve">eśli </w:t>
      </w:r>
      <w:r>
        <w:rPr>
          <w:rFonts w:ascii="Calibri" w:eastAsia="Times New Roman" w:hAnsi="Calibri" w:cs="Calibri"/>
          <w:color w:val="000000" w:themeColor="text1"/>
          <w:sz w:val="24"/>
          <w:szCs w:val="24"/>
          <w:lang w:eastAsia="pl-PL"/>
        </w:rPr>
        <w:t xml:space="preserve">umowa ws. zamówienia publicznego zostanie zawarta wcześniej </w:t>
      </w:r>
      <w:r w:rsidR="006766F1" w:rsidRPr="00FA347B">
        <w:rPr>
          <w:rFonts w:ascii="Calibri" w:eastAsia="Times New Roman" w:hAnsi="Calibri" w:cs="Calibri"/>
          <w:color w:val="000000" w:themeColor="text1"/>
          <w:sz w:val="24"/>
          <w:szCs w:val="24"/>
          <w:lang w:eastAsia="pl-PL"/>
        </w:rPr>
        <w:t xml:space="preserve">niż </w:t>
      </w:r>
      <w:r>
        <w:rPr>
          <w:rFonts w:ascii="Calibri" w:eastAsia="Times New Roman" w:hAnsi="Calibri" w:cs="Calibri"/>
          <w:color w:val="000000" w:themeColor="text1"/>
          <w:sz w:val="24"/>
          <w:szCs w:val="24"/>
          <w:lang w:eastAsia="pl-PL"/>
        </w:rPr>
        <w:t>01.10.2024</w:t>
      </w:r>
      <w:r w:rsidR="006766F1" w:rsidRPr="00FA347B">
        <w:rPr>
          <w:rFonts w:ascii="Calibri" w:eastAsia="Times New Roman" w:hAnsi="Calibri" w:cs="Calibri"/>
          <w:color w:val="000000" w:themeColor="text1"/>
          <w:sz w:val="24"/>
          <w:szCs w:val="24"/>
          <w:lang w:eastAsia="pl-PL"/>
        </w:rPr>
        <w:t xml:space="preserve"> r., to za datę rozpoczęcia wykonywania usługi przyjmuje się dzień </w:t>
      </w:r>
      <w:r>
        <w:rPr>
          <w:rFonts w:ascii="Calibri" w:eastAsia="Times New Roman" w:hAnsi="Calibri" w:cs="Calibri"/>
          <w:color w:val="000000" w:themeColor="text1"/>
          <w:sz w:val="24"/>
          <w:szCs w:val="24"/>
          <w:lang w:eastAsia="pl-PL"/>
        </w:rPr>
        <w:t>01</w:t>
      </w:r>
      <w:r w:rsidR="006766F1" w:rsidRPr="00FA347B">
        <w:rPr>
          <w:rFonts w:ascii="Calibri" w:eastAsia="Times New Roman" w:hAnsi="Calibri" w:cs="Calibri"/>
          <w:color w:val="000000" w:themeColor="text1"/>
          <w:sz w:val="24"/>
          <w:szCs w:val="24"/>
          <w:lang w:eastAsia="pl-PL"/>
        </w:rPr>
        <w:t>.10.202</w:t>
      </w:r>
      <w:r>
        <w:rPr>
          <w:rFonts w:ascii="Calibri" w:eastAsia="Times New Roman" w:hAnsi="Calibri" w:cs="Calibri"/>
          <w:color w:val="000000" w:themeColor="text1"/>
          <w:sz w:val="24"/>
          <w:szCs w:val="24"/>
          <w:lang w:eastAsia="pl-PL"/>
        </w:rPr>
        <w:t>4</w:t>
      </w:r>
      <w:r w:rsidR="006766F1" w:rsidRPr="00FA347B">
        <w:rPr>
          <w:rFonts w:ascii="Calibri" w:eastAsia="Times New Roman" w:hAnsi="Calibri" w:cs="Calibri"/>
          <w:color w:val="000000" w:themeColor="text1"/>
          <w:sz w:val="24"/>
          <w:szCs w:val="24"/>
          <w:lang w:eastAsia="pl-PL"/>
        </w:rPr>
        <w:t xml:space="preserve"> r.</w:t>
      </w:r>
    </w:p>
    <w:p w14:paraId="29F0DA4F" w14:textId="42291136" w:rsidR="006766F1" w:rsidRPr="006766F1" w:rsidRDefault="006766F1" w:rsidP="007332F8">
      <w:pPr>
        <w:pStyle w:val="Akapitzlist"/>
        <w:numPr>
          <w:ilvl w:val="0"/>
          <w:numId w:val="37"/>
        </w:numPr>
        <w:spacing w:after="0" w:line="360" w:lineRule="auto"/>
        <w:ind w:hanging="357"/>
        <w:jc w:val="both"/>
        <w:textAlignment w:val="baseline"/>
        <w:rPr>
          <w:rFonts w:ascii="Calibri" w:eastAsia="Times New Roman" w:hAnsi="Calibri" w:cs="Calibri"/>
          <w:color w:val="000000" w:themeColor="text1"/>
          <w:sz w:val="24"/>
          <w:szCs w:val="24"/>
          <w:lang w:eastAsia="pl-PL"/>
        </w:rPr>
      </w:pPr>
      <w:r w:rsidRPr="006766F1">
        <w:rPr>
          <w:rFonts w:ascii="Calibri" w:eastAsia="Times New Roman" w:hAnsi="Calibri" w:cs="Calibri"/>
          <w:color w:val="000000" w:themeColor="text1"/>
          <w:sz w:val="24"/>
          <w:szCs w:val="24"/>
          <w:lang w:eastAsia="pl-PL"/>
        </w:rPr>
        <w:t xml:space="preserve">Wskazanie powyższych dat </w:t>
      </w:r>
      <w:r w:rsidR="00FA347B">
        <w:rPr>
          <w:rFonts w:ascii="Calibri" w:eastAsia="Times New Roman" w:hAnsi="Calibri" w:cs="Calibri"/>
          <w:color w:val="000000" w:themeColor="text1"/>
          <w:sz w:val="24"/>
          <w:szCs w:val="24"/>
          <w:lang w:eastAsia="pl-PL"/>
        </w:rPr>
        <w:t>realizacji</w:t>
      </w:r>
      <w:r w:rsidRPr="006766F1">
        <w:rPr>
          <w:rFonts w:ascii="Calibri" w:eastAsia="Times New Roman" w:hAnsi="Calibri" w:cs="Calibri"/>
          <w:color w:val="000000" w:themeColor="text1"/>
          <w:sz w:val="24"/>
          <w:szCs w:val="24"/>
          <w:lang w:eastAsia="pl-PL"/>
        </w:rPr>
        <w:t xml:space="preserve"> przedmiotu zamówienia jest podyktowane koniecznością zachowania ciągłości świadczenia usługi sprzątania obiektów Uniwersytetu Przyrodniczego w Poznaniu.</w:t>
      </w:r>
    </w:p>
    <w:p w14:paraId="20C38CB4" w14:textId="28E4D0BD" w:rsidR="004218D7" w:rsidRDefault="00BD290F" w:rsidP="00BD7A4E">
      <w:pPr>
        <w:pStyle w:val="Nagwek1"/>
        <w:spacing w:before="480"/>
        <w:jc w:val="both"/>
      </w:pPr>
      <w:r>
        <w:t>Rozdział 7. Projektowane postanowienia umowy</w:t>
      </w:r>
      <w:r w:rsidR="002D71A6">
        <w:t>.</w:t>
      </w:r>
    </w:p>
    <w:p w14:paraId="23EBB0EC" w14:textId="3884B033" w:rsidR="00BD290F" w:rsidRDefault="00BD290F" w:rsidP="007332F8">
      <w:pPr>
        <w:pStyle w:val="Akapitzlist"/>
        <w:numPr>
          <w:ilvl w:val="0"/>
          <w:numId w:val="38"/>
        </w:numPr>
        <w:spacing w:before="360" w:after="0" w:line="360" w:lineRule="auto"/>
        <w:jc w:val="both"/>
        <w:textAlignment w:val="baseline"/>
        <w:rPr>
          <w:rFonts w:ascii="Calibri" w:eastAsia="Times New Roman" w:hAnsi="Calibri" w:cs="Calibri"/>
          <w:color w:val="000000" w:themeColor="text1"/>
          <w:sz w:val="24"/>
          <w:szCs w:val="24"/>
          <w:lang w:eastAsia="pl-PL"/>
        </w:rPr>
      </w:pPr>
      <w:r w:rsidRPr="006766F1">
        <w:rPr>
          <w:rFonts w:ascii="Calibri" w:eastAsia="Times New Roman" w:hAnsi="Calibri" w:cs="Calibri"/>
          <w:color w:val="000000" w:themeColor="text1"/>
          <w:sz w:val="24"/>
          <w:szCs w:val="24"/>
          <w:lang w:eastAsia="pl-PL"/>
        </w:rPr>
        <w:t xml:space="preserve">Projektowane </w:t>
      </w:r>
      <w:r w:rsidRPr="00AC1759">
        <w:rPr>
          <w:rFonts w:ascii="Calibri" w:eastAsia="Times New Roman" w:hAnsi="Calibri" w:cs="Calibri"/>
          <w:color w:val="000000" w:themeColor="text1"/>
          <w:sz w:val="24"/>
          <w:szCs w:val="24"/>
          <w:lang w:eastAsia="pl-PL"/>
        </w:rPr>
        <w:t xml:space="preserve">postanowienia umowy, które zostaną wprowadzone do treści umowy zostały zamieszczone </w:t>
      </w:r>
      <w:r w:rsidRPr="000C0ABF">
        <w:rPr>
          <w:rFonts w:ascii="Calibri" w:eastAsia="Times New Roman" w:hAnsi="Calibri" w:cs="Calibri"/>
          <w:color w:val="000000" w:themeColor="text1"/>
          <w:sz w:val="24"/>
          <w:szCs w:val="24"/>
          <w:lang w:eastAsia="pl-PL"/>
        </w:rPr>
        <w:t xml:space="preserve">w Załączniku nr </w:t>
      </w:r>
      <w:r w:rsidR="006766F1" w:rsidRPr="000C0ABF">
        <w:rPr>
          <w:rFonts w:ascii="Calibri" w:eastAsia="Times New Roman" w:hAnsi="Calibri" w:cs="Calibri"/>
          <w:color w:val="000000" w:themeColor="text1"/>
          <w:sz w:val="24"/>
          <w:szCs w:val="24"/>
          <w:lang w:eastAsia="pl-PL"/>
        </w:rPr>
        <w:t>1</w:t>
      </w:r>
      <w:r w:rsidRPr="000C0ABF">
        <w:rPr>
          <w:rFonts w:ascii="Calibri" w:eastAsia="Times New Roman" w:hAnsi="Calibri" w:cs="Calibri"/>
          <w:color w:val="000000" w:themeColor="text1"/>
          <w:sz w:val="24"/>
          <w:szCs w:val="24"/>
          <w:lang w:eastAsia="pl-PL"/>
        </w:rPr>
        <w:t xml:space="preserve"> do SWZ – Projektowane postanowienia umowy</w:t>
      </w:r>
      <w:r w:rsidR="00B67AA6" w:rsidRPr="000C0ABF">
        <w:rPr>
          <w:rFonts w:ascii="Calibri" w:eastAsia="Times New Roman" w:hAnsi="Calibri" w:cs="Calibri"/>
          <w:color w:val="000000" w:themeColor="text1"/>
          <w:sz w:val="24"/>
          <w:szCs w:val="24"/>
          <w:lang w:eastAsia="pl-PL"/>
        </w:rPr>
        <w:t xml:space="preserve"> dla cz. 1-</w:t>
      </w:r>
      <w:r w:rsidR="00E81E2D" w:rsidRPr="000C0ABF">
        <w:rPr>
          <w:rFonts w:ascii="Calibri" w:eastAsia="Times New Roman" w:hAnsi="Calibri" w:cs="Calibri"/>
          <w:color w:val="000000" w:themeColor="text1"/>
          <w:sz w:val="24"/>
          <w:szCs w:val="24"/>
          <w:lang w:eastAsia="pl-PL"/>
        </w:rPr>
        <w:t xml:space="preserve">5, w Załączniku nr 1 do SWZ – Projektowane postanowienia umowy dla cz. 6 i 7 </w:t>
      </w:r>
      <w:r w:rsidR="00B67AA6" w:rsidRPr="000C0ABF">
        <w:rPr>
          <w:rFonts w:ascii="Calibri" w:eastAsia="Times New Roman" w:hAnsi="Calibri" w:cs="Calibri"/>
          <w:color w:val="000000" w:themeColor="text1"/>
          <w:sz w:val="24"/>
          <w:szCs w:val="24"/>
          <w:lang w:eastAsia="pl-PL"/>
        </w:rPr>
        <w:t xml:space="preserve">oraz w Załączniku nr 1 do SWZ – Projektowane postanowienia umowy dla cz. 8, </w:t>
      </w:r>
      <w:r w:rsidRPr="000C0ABF">
        <w:rPr>
          <w:rFonts w:ascii="Calibri" w:eastAsia="Times New Roman" w:hAnsi="Calibri" w:cs="Calibri"/>
          <w:color w:val="000000" w:themeColor="text1"/>
          <w:sz w:val="24"/>
          <w:szCs w:val="24"/>
          <w:lang w:eastAsia="pl-PL"/>
        </w:rPr>
        <w:t xml:space="preserve"> któr</w:t>
      </w:r>
      <w:r w:rsidR="00B67AA6" w:rsidRPr="000C0ABF">
        <w:rPr>
          <w:rFonts w:ascii="Calibri" w:eastAsia="Times New Roman" w:hAnsi="Calibri" w:cs="Calibri"/>
          <w:color w:val="000000" w:themeColor="text1"/>
          <w:sz w:val="24"/>
          <w:szCs w:val="24"/>
          <w:lang w:eastAsia="pl-PL"/>
        </w:rPr>
        <w:t>e</w:t>
      </w:r>
      <w:r w:rsidRPr="000C0ABF">
        <w:rPr>
          <w:rFonts w:ascii="Calibri" w:eastAsia="Times New Roman" w:hAnsi="Calibri" w:cs="Calibri"/>
          <w:color w:val="000000" w:themeColor="text1"/>
          <w:sz w:val="24"/>
          <w:szCs w:val="24"/>
          <w:lang w:eastAsia="pl-PL"/>
        </w:rPr>
        <w:t xml:space="preserve"> </w:t>
      </w:r>
      <w:r w:rsidR="00B67AA6" w:rsidRPr="000C0ABF">
        <w:rPr>
          <w:rFonts w:ascii="Calibri" w:eastAsia="Times New Roman" w:hAnsi="Calibri" w:cs="Calibri"/>
          <w:color w:val="000000" w:themeColor="text1"/>
          <w:sz w:val="24"/>
          <w:szCs w:val="24"/>
          <w:lang w:eastAsia="pl-PL"/>
        </w:rPr>
        <w:t xml:space="preserve">stanowią </w:t>
      </w:r>
      <w:r w:rsidRPr="000C0ABF">
        <w:rPr>
          <w:rFonts w:ascii="Calibri" w:eastAsia="Times New Roman" w:hAnsi="Calibri" w:cs="Calibri"/>
          <w:color w:val="000000" w:themeColor="text1"/>
          <w:sz w:val="24"/>
          <w:szCs w:val="24"/>
          <w:lang w:eastAsia="pl-PL"/>
        </w:rPr>
        <w:t>integralną częś</w:t>
      </w:r>
      <w:r w:rsidR="00B67AA6" w:rsidRPr="000C0ABF">
        <w:rPr>
          <w:rFonts w:ascii="Calibri" w:eastAsia="Times New Roman" w:hAnsi="Calibri" w:cs="Calibri"/>
          <w:color w:val="000000" w:themeColor="text1"/>
          <w:sz w:val="24"/>
          <w:szCs w:val="24"/>
          <w:lang w:eastAsia="pl-PL"/>
        </w:rPr>
        <w:t>ć</w:t>
      </w:r>
      <w:r w:rsidRPr="000C0ABF">
        <w:rPr>
          <w:rFonts w:ascii="Calibri" w:eastAsia="Times New Roman" w:hAnsi="Calibri" w:cs="Calibri"/>
          <w:color w:val="000000" w:themeColor="text1"/>
          <w:sz w:val="24"/>
          <w:szCs w:val="24"/>
          <w:lang w:eastAsia="pl-PL"/>
        </w:rPr>
        <w:t xml:space="preserve"> SWZ.</w:t>
      </w:r>
    </w:p>
    <w:p w14:paraId="5798FE86" w14:textId="0DBF88AA" w:rsidR="00B67AA6" w:rsidRPr="006766F1" w:rsidRDefault="00B67AA6" w:rsidP="007332F8">
      <w:pPr>
        <w:pStyle w:val="Akapitzlist"/>
        <w:numPr>
          <w:ilvl w:val="0"/>
          <w:numId w:val="38"/>
        </w:numPr>
        <w:spacing w:before="360" w:after="0" w:line="360" w:lineRule="auto"/>
        <w:jc w:val="both"/>
        <w:textAlignment w:val="baseline"/>
        <w:rPr>
          <w:rFonts w:ascii="Calibri" w:eastAsia="Times New Roman" w:hAnsi="Calibri" w:cs="Calibri"/>
          <w:color w:val="000000" w:themeColor="text1"/>
          <w:sz w:val="24"/>
          <w:szCs w:val="24"/>
          <w:lang w:eastAsia="pl-PL"/>
        </w:rPr>
      </w:pPr>
      <w:r>
        <w:rPr>
          <w:rFonts w:ascii="Calibri" w:eastAsia="Times New Roman" w:hAnsi="Calibri" w:cs="Calibri"/>
          <w:color w:val="000000" w:themeColor="text1"/>
          <w:sz w:val="24"/>
          <w:szCs w:val="24"/>
          <w:lang w:eastAsia="pl-PL"/>
        </w:rPr>
        <w:t>W przypadku objęcia przez Wykonawcę więcej niż jednej części zamówienia, Zamawiający zawrze z takim Wykonawcą odrębną umowę dla każdej z części</w:t>
      </w:r>
      <w:r w:rsidR="00D562A7">
        <w:rPr>
          <w:rFonts w:ascii="Calibri" w:eastAsia="Times New Roman" w:hAnsi="Calibri" w:cs="Calibri"/>
          <w:color w:val="000000" w:themeColor="text1"/>
          <w:sz w:val="24"/>
          <w:szCs w:val="24"/>
          <w:lang w:eastAsia="pl-PL"/>
        </w:rPr>
        <w:t>, z zastrzeżeniem ograniczenia przewidzianego w rozdz. 5 pkt 3 SWZ</w:t>
      </w:r>
      <w:r>
        <w:rPr>
          <w:rFonts w:ascii="Calibri" w:eastAsia="Times New Roman" w:hAnsi="Calibri" w:cs="Calibri"/>
          <w:color w:val="000000" w:themeColor="text1"/>
          <w:sz w:val="24"/>
          <w:szCs w:val="24"/>
          <w:lang w:eastAsia="pl-PL"/>
        </w:rPr>
        <w:t>.</w:t>
      </w:r>
    </w:p>
    <w:p w14:paraId="243DC227" w14:textId="6D28BC92" w:rsidR="00BD290F" w:rsidRDefault="00BD290F" w:rsidP="00BD7A4E">
      <w:pPr>
        <w:pStyle w:val="Nagwek1"/>
        <w:spacing w:before="480"/>
        <w:jc w:val="both"/>
      </w:pPr>
      <w:r>
        <w:t>Rozdział 8. Wyjaśnienia treści Specyfikacji Warunków Zamówienia</w:t>
      </w:r>
      <w:r w:rsidR="002D71A6">
        <w:t>.</w:t>
      </w:r>
    </w:p>
    <w:p w14:paraId="799ABC3E" w14:textId="77777777" w:rsidR="00BD290F" w:rsidRPr="00637D78" w:rsidRDefault="00BD290F" w:rsidP="00BE382E">
      <w:pPr>
        <w:pStyle w:val="Akapitzlist"/>
        <w:numPr>
          <w:ilvl w:val="1"/>
          <w:numId w:val="4"/>
        </w:numPr>
        <w:spacing w:before="360" w:after="0" w:line="360" w:lineRule="auto"/>
        <w:ind w:left="374" w:hanging="374"/>
        <w:jc w:val="both"/>
        <w:rPr>
          <w:rFonts w:cstheme="minorHAnsi"/>
          <w:sz w:val="24"/>
          <w:szCs w:val="24"/>
        </w:rPr>
      </w:pPr>
      <w:r w:rsidRPr="00637D78">
        <w:rPr>
          <w:rFonts w:cstheme="minorHAnsi"/>
          <w:sz w:val="24"/>
          <w:szCs w:val="24"/>
        </w:rPr>
        <w:t>Wykonawca może zwrócić się do Zamawiającego z wnioskiem o wyjaśnienie treści SWZ.</w:t>
      </w:r>
    </w:p>
    <w:p w14:paraId="4034838B" w14:textId="69EF2FC4" w:rsidR="00BD290F" w:rsidRPr="00637D78" w:rsidRDefault="00BD290F" w:rsidP="00BE382E">
      <w:pPr>
        <w:pStyle w:val="Akapitzlist"/>
        <w:numPr>
          <w:ilvl w:val="1"/>
          <w:numId w:val="4"/>
        </w:numPr>
        <w:spacing w:after="0" w:line="360" w:lineRule="auto"/>
        <w:ind w:left="374" w:hanging="374"/>
        <w:jc w:val="both"/>
        <w:rPr>
          <w:rFonts w:cstheme="minorHAnsi"/>
          <w:sz w:val="24"/>
          <w:szCs w:val="24"/>
        </w:rPr>
      </w:pPr>
      <w:r w:rsidRPr="00637D78">
        <w:rPr>
          <w:rFonts w:cstheme="minorHAnsi"/>
          <w:sz w:val="24"/>
          <w:szCs w:val="24"/>
        </w:rPr>
        <w:lastRenderedPageBreak/>
        <w:t xml:space="preserve">Zamawiający jest obowiązany udzielić wyjaśnień niezwłocznie, jednak nie później niż na </w:t>
      </w:r>
      <w:r w:rsidR="007B2C5B">
        <w:rPr>
          <w:rFonts w:cstheme="minorHAnsi"/>
          <w:sz w:val="24"/>
          <w:szCs w:val="24"/>
        </w:rPr>
        <w:t>6</w:t>
      </w:r>
      <w:r w:rsidRPr="00637D78">
        <w:rPr>
          <w:rFonts w:cstheme="minorHAnsi"/>
          <w:sz w:val="24"/>
          <w:szCs w:val="24"/>
        </w:rPr>
        <w:t xml:space="preserve">  dni przed upływem terminu składania ofert, pod warunkiem że wniosek o wyjaśnienie treści SWZ wpłynął do Zamawiającego nie później niż na </w:t>
      </w:r>
      <w:r w:rsidR="007B2C5B">
        <w:rPr>
          <w:rFonts w:cstheme="minorHAnsi"/>
          <w:sz w:val="24"/>
          <w:szCs w:val="24"/>
        </w:rPr>
        <w:t>1</w:t>
      </w:r>
      <w:r w:rsidRPr="00637D78">
        <w:rPr>
          <w:rFonts w:cstheme="minorHAnsi"/>
          <w:sz w:val="24"/>
          <w:szCs w:val="24"/>
        </w:rPr>
        <w:t>4 dni przed upływem terminu składania ofert.</w:t>
      </w:r>
    </w:p>
    <w:p w14:paraId="39A7506D" w14:textId="77777777" w:rsidR="00BD290F" w:rsidRPr="00637D78" w:rsidRDefault="00BD290F" w:rsidP="00BE382E">
      <w:pPr>
        <w:pStyle w:val="Akapitzlist"/>
        <w:numPr>
          <w:ilvl w:val="1"/>
          <w:numId w:val="4"/>
        </w:numPr>
        <w:spacing w:after="0" w:line="360" w:lineRule="auto"/>
        <w:ind w:left="374" w:hanging="374"/>
        <w:jc w:val="both"/>
        <w:rPr>
          <w:rFonts w:cstheme="minorHAnsi"/>
          <w:sz w:val="24"/>
          <w:szCs w:val="24"/>
        </w:rPr>
      </w:pPr>
      <w:r w:rsidRPr="00637D78">
        <w:rPr>
          <w:rFonts w:cstheme="minorHAnsi"/>
          <w:color w:val="000000"/>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62C532C6" w14:textId="77777777" w:rsidR="00BD290F" w:rsidRPr="00637D78" w:rsidRDefault="00BD290F" w:rsidP="00BE382E">
      <w:pPr>
        <w:pStyle w:val="Akapitzlist"/>
        <w:numPr>
          <w:ilvl w:val="1"/>
          <w:numId w:val="4"/>
        </w:numPr>
        <w:spacing w:after="0" w:line="360" w:lineRule="auto"/>
        <w:ind w:left="374" w:hanging="374"/>
        <w:jc w:val="both"/>
        <w:rPr>
          <w:rFonts w:cstheme="minorHAnsi"/>
          <w:sz w:val="24"/>
          <w:szCs w:val="24"/>
        </w:rPr>
      </w:pPr>
      <w:r w:rsidRPr="00637D78">
        <w:rPr>
          <w:rFonts w:cstheme="minorHAnsi"/>
          <w:color w:val="000000"/>
          <w:sz w:val="24"/>
          <w:szCs w:val="24"/>
        </w:rPr>
        <w:t>W przypadku gdy wniosek o wyjaśnienie treści SWZ nie wpłynął w terminie, o którym mowa w pkt 2, Zamawiający nie ma obowiązku udzielania wyjaśnień SWZ oraz obowiązku przedłużenia terminu składania ofert.</w:t>
      </w:r>
    </w:p>
    <w:p w14:paraId="4239B337" w14:textId="77777777" w:rsidR="00BD290F" w:rsidRPr="00637D78" w:rsidRDefault="00BD290F" w:rsidP="001375BE">
      <w:pPr>
        <w:pStyle w:val="Akapitzlist"/>
        <w:numPr>
          <w:ilvl w:val="1"/>
          <w:numId w:val="4"/>
        </w:numPr>
        <w:spacing w:after="0" w:line="360" w:lineRule="auto"/>
        <w:ind w:left="374" w:hanging="374"/>
        <w:jc w:val="both"/>
        <w:rPr>
          <w:rFonts w:cstheme="minorHAnsi"/>
          <w:sz w:val="24"/>
          <w:szCs w:val="24"/>
        </w:rPr>
      </w:pPr>
      <w:r w:rsidRPr="00637D78">
        <w:rPr>
          <w:rFonts w:cstheme="minorHAnsi"/>
          <w:color w:val="000000"/>
          <w:sz w:val="24"/>
          <w:szCs w:val="24"/>
        </w:rPr>
        <w:t>Przedłużenie terminu składania ofert, o których mowa w pkt 3, nie wpływa na bieg terminu składania wniosku o wyjaśnienie treści SWZ.</w:t>
      </w:r>
    </w:p>
    <w:p w14:paraId="3A9D244A" w14:textId="4D42D202" w:rsidR="00BD290F" w:rsidRDefault="00BD290F" w:rsidP="001375BE">
      <w:pPr>
        <w:pStyle w:val="Akapitzlist"/>
        <w:numPr>
          <w:ilvl w:val="1"/>
          <w:numId w:val="4"/>
        </w:numPr>
        <w:spacing w:after="0" w:line="360" w:lineRule="auto"/>
        <w:ind w:left="374" w:hanging="374"/>
        <w:jc w:val="both"/>
        <w:rPr>
          <w:rFonts w:cstheme="minorHAnsi"/>
          <w:sz w:val="24"/>
          <w:szCs w:val="24"/>
        </w:rPr>
      </w:pPr>
      <w:r w:rsidRPr="00637D78">
        <w:rPr>
          <w:rFonts w:cstheme="minorHAnsi"/>
          <w:sz w:val="24"/>
          <w:szCs w:val="24"/>
        </w:rPr>
        <w:t>Treść zapytań wraz z wyjaśnieniami Zamawiający udostępnia, bez ujawniania źródła zapytania, na stronie internetowej prowadzonego postępowania.</w:t>
      </w:r>
    </w:p>
    <w:p w14:paraId="177F634E" w14:textId="2A3A86F1" w:rsidR="001375BE" w:rsidRPr="001375BE" w:rsidRDefault="001375BE" w:rsidP="001375BE">
      <w:pPr>
        <w:pStyle w:val="Akapitzlist"/>
        <w:numPr>
          <w:ilvl w:val="1"/>
          <w:numId w:val="4"/>
        </w:numPr>
        <w:suppressAutoHyphens/>
        <w:spacing w:after="0" w:line="360" w:lineRule="auto"/>
        <w:jc w:val="both"/>
        <w:rPr>
          <w:sz w:val="24"/>
          <w:szCs w:val="24"/>
        </w:rPr>
      </w:pPr>
      <w:r w:rsidRPr="001375BE">
        <w:rPr>
          <w:sz w:val="24"/>
          <w:szCs w:val="24"/>
        </w:rPr>
        <w:t>W przypadku rozbieżności pomiędzy treścią SWZ, a treścią udzielonych odpowiedzi, jako obowiązującą należy przyjąć treść pisma zawierającego późniejsze oświadczenie Zamawiającego.</w:t>
      </w:r>
    </w:p>
    <w:p w14:paraId="7E901C4D" w14:textId="4ED72C0B" w:rsidR="00BD290F" w:rsidRDefault="00BD290F" w:rsidP="00BD7A4E">
      <w:pPr>
        <w:pStyle w:val="Nagwek1"/>
        <w:spacing w:before="480"/>
        <w:jc w:val="both"/>
      </w:pPr>
      <w:r>
        <w:t>Rozdział 9. Podstawy wykluczenia z udziału w postępowaniu</w:t>
      </w:r>
      <w:r w:rsidR="002D71A6">
        <w:t>.</w:t>
      </w:r>
    </w:p>
    <w:p w14:paraId="20CBDDEA" w14:textId="71EDDBB5" w:rsidR="00791433" w:rsidRPr="00791433" w:rsidRDefault="00791433" w:rsidP="00791433">
      <w:pPr>
        <w:numPr>
          <w:ilvl w:val="0"/>
          <w:numId w:val="5"/>
        </w:numPr>
        <w:spacing w:before="360" w:after="0" w:line="360" w:lineRule="auto"/>
        <w:jc w:val="both"/>
        <w:rPr>
          <w:rFonts w:cstheme="minorHAnsi"/>
          <w:color w:val="000000" w:themeColor="text1"/>
          <w:sz w:val="24"/>
          <w:szCs w:val="24"/>
        </w:rPr>
      </w:pPr>
      <w:r w:rsidRPr="00791433">
        <w:rPr>
          <w:rFonts w:cstheme="minorHAnsi"/>
          <w:color w:val="000000" w:themeColor="text1"/>
          <w:sz w:val="24"/>
          <w:szCs w:val="24"/>
        </w:rPr>
        <w:t xml:space="preserve">Z postępowania o udzielenie zamówienia wyklucza się Wykonawcę, w stosunku do którego zachodzi którakolwiek z okoliczności wskazanych w </w:t>
      </w:r>
      <w:r w:rsidRPr="00791433">
        <w:rPr>
          <w:rFonts w:cstheme="minorHAnsi"/>
          <w:b/>
          <w:bCs/>
          <w:color w:val="000000" w:themeColor="text1"/>
          <w:sz w:val="24"/>
          <w:szCs w:val="24"/>
        </w:rPr>
        <w:t>art. 108 ust. 1</w:t>
      </w:r>
      <w:r w:rsidRPr="00791433">
        <w:rPr>
          <w:rFonts w:cstheme="minorHAnsi"/>
          <w:color w:val="000000" w:themeColor="text1"/>
          <w:sz w:val="24"/>
          <w:szCs w:val="24"/>
        </w:rPr>
        <w:t xml:space="preserve"> ustawy Pzp, tj.:</w:t>
      </w:r>
    </w:p>
    <w:p w14:paraId="480D2071" w14:textId="77777777" w:rsidR="00791433" w:rsidRPr="0044077D" w:rsidRDefault="00791433" w:rsidP="000D43E5">
      <w:pPr>
        <w:pStyle w:val="Default"/>
        <w:numPr>
          <w:ilvl w:val="0"/>
          <w:numId w:val="28"/>
        </w:numPr>
        <w:spacing w:line="360" w:lineRule="auto"/>
        <w:jc w:val="both"/>
        <w:rPr>
          <w:rFonts w:asciiTheme="minorHAnsi" w:hAnsiTheme="minorHAnsi" w:cstheme="minorHAnsi"/>
        </w:rPr>
      </w:pPr>
      <w:r w:rsidRPr="0044077D">
        <w:rPr>
          <w:rFonts w:asciiTheme="minorHAnsi" w:hAnsiTheme="minorHAnsi" w:cstheme="minorHAnsi"/>
        </w:rPr>
        <w:t xml:space="preserve">będącego osobą fizyczną, którego prawomocnie skazano za przestępstwo: </w:t>
      </w:r>
    </w:p>
    <w:p w14:paraId="3AA25F00" w14:textId="77777777" w:rsidR="00791433" w:rsidRPr="0044077D" w:rsidRDefault="00791433" w:rsidP="000D43E5">
      <w:pPr>
        <w:pStyle w:val="Default"/>
        <w:numPr>
          <w:ilvl w:val="1"/>
          <w:numId w:val="27"/>
        </w:numPr>
        <w:spacing w:line="360" w:lineRule="auto"/>
        <w:jc w:val="both"/>
        <w:rPr>
          <w:rFonts w:asciiTheme="minorHAnsi" w:hAnsiTheme="minorHAnsi" w:cstheme="minorHAnsi"/>
        </w:rPr>
      </w:pPr>
      <w:r w:rsidRPr="0044077D">
        <w:rPr>
          <w:rFonts w:asciiTheme="minorHAnsi" w:hAnsiTheme="minorHAnsi" w:cstheme="minorHAnsi"/>
        </w:rPr>
        <w:t xml:space="preserve">udziału w zorganizowanej grupie przestępczej albo związku mającym na celu popełnienie przestępstwa lub przestępstwa skarbowego, o którym mowa w art. 258 Kodeksu karnego, </w:t>
      </w:r>
    </w:p>
    <w:p w14:paraId="02235593" w14:textId="77777777" w:rsidR="00791433" w:rsidRPr="0044077D" w:rsidRDefault="00791433" w:rsidP="000D43E5">
      <w:pPr>
        <w:pStyle w:val="Default"/>
        <w:numPr>
          <w:ilvl w:val="1"/>
          <w:numId w:val="27"/>
        </w:numPr>
        <w:spacing w:line="360" w:lineRule="auto"/>
        <w:jc w:val="both"/>
        <w:rPr>
          <w:rFonts w:asciiTheme="minorHAnsi" w:hAnsiTheme="minorHAnsi" w:cstheme="minorHAnsi"/>
        </w:rPr>
      </w:pPr>
      <w:r w:rsidRPr="0044077D">
        <w:rPr>
          <w:rFonts w:asciiTheme="minorHAnsi" w:hAnsiTheme="minorHAnsi" w:cstheme="minorHAnsi"/>
        </w:rPr>
        <w:t xml:space="preserve">handlu ludźmi, o którym mowa w art. 189a Kodeksu karnego, </w:t>
      </w:r>
    </w:p>
    <w:p w14:paraId="2096A253" w14:textId="77777777" w:rsidR="00791433" w:rsidRPr="0044077D" w:rsidRDefault="00791433" w:rsidP="000D43E5">
      <w:pPr>
        <w:pStyle w:val="Default"/>
        <w:numPr>
          <w:ilvl w:val="1"/>
          <w:numId w:val="27"/>
        </w:numPr>
        <w:spacing w:line="360" w:lineRule="auto"/>
        <w:jc w:val="both"/>
        <w:rPr>
          <w:rFonts w:asciiTheme="minorHAnsi" w:hAnsiTheme="minorHAnsi" w:cstheme="minorHAnsi"/>
        </w:rPr>
      </w:pPr>
      <w:r w:rsidRPr="0044077D">
        <w:rPr>
          <w:rFonts w:asciiTheme="minorHAnsi" w:hAnsiTheme="minorHAnsi" w:cstheme="minorHAnsi"/>
        </w:rPr>
        <w:t xml:space="preserve">o którym mowa w art. 228–230a, art. 250a Kodeksu karnego lub w art. 46 lub art. 48 ustawy z dnia 25 czerwca 2010 r. o sporcie, </w:t>
      </w:r>
    </w:p>
    <w:p w14:paraId="4DDE0D4A" w14:textId="77777777" w:rsidR="00791433" w:rsidRPr="0044077D" w:rsidRDefault="00791433" w:rsidP="000D43E5">
      <w:pPr>
        <w:pStyle w:val="Default"/>
        <w:numPr>
          <w:ilvl w:val="1"/>
          <w:numId w:val="27"/>
        </w:numPr>
        <w:spacing w:line="360" w:lineRule="auto"/>
        <w:jc w:val="both"/>
        <w:rPr>
          <w:rFonts w:asciiTheme="minorHAnsi" w:hAnsiTheme="minorHAnsi" w:cstheme="minorHAnsi"/>
        </w:rPr>
      </w:pPr>
      <w:r w:rsidRPr="0044077D">
        <w:rPr>
          <w:rFonts w:asciiTheme="minorHAnsi" w:hAnsiTheme="minorHAnsi" w:cstheme="minorHAnsi"/>
        </w:rPr>
        <w:t xml:space="preserve">finansowania przestępstwa o charakterze terrorystycznym, o którym mowa w art. 165a Kodeksu karnego, lub przestępstwo udaremniania lub utrudniania </w:t>
      </w:r>
      <w:r w:rsidRPr="0044077D">
        <w:rPr>
          <w:rFonts w:asciiTheme="minorHAnsi" w:hAnsiTheme="minorHAnsi" w:cstheme="minorHAnsi"/>
        </w:rPr>
        <w:lastRenderedPageBreak/>
        <w:t xml:space="preserve">stwierdzenia przestępnego po-chodzenia pieniędzy lub ukrywania ich pochodzenia, o którym mowa w art. 299 Kodeksu karnego, </w:t>
      </w:r>
    </w:p>
    <w:p w14:paraId="5AB0B722" w14:textId="77777777" w:rsidR="00791433" w:rsidRPr="0044077D" w:rsidRDefault="00791433" w:rsidP="000D43E5">
      <w:pPr>
        <w:pStyle w:val="Default"/>
        <w:numPr>
          <w:ilvl w:val="1"/>
          <w:numId w:val="27"/>
        </w:numPr>
        <w:spacing w:line="360" w:lineRule="auto"/>
        <w:jc w:val="both"/>
        <w:rPr>
          <w:rFonts w:asciiTheme="minorHAnsi" w:hAnsiTheme="minorHAnsi" w:cstheme="minorHAnsi"/>
        </w:rPr>
      </w:pPr>
      <w:r w:rsidRPr="0044077D">
        <w:rPr>
          <w:rFonts w:asciiTheme="minorHAnsi" w:hAnsiTheme="minorHAnsi" w:cstheme="minorHAnsi"/>
        </w:rPr>
        <w:t xml:space="preserve">o charakterze terrorystycznym, o którym mowa w art. 115 § 20 Kodeksu karnego, lub mające na celu popełnienie tego przestępstwa, </w:t>
      </w:r>
    </w:p>
    <w:p w14:paraId="486E78BB" w14:textId="77777777" w:rsidR="00791433" w:rsidRPr="0044077D" w:rsidRDefault="00791433" w:rsidP="000D43E5">
      <w:pPr>
        <w:pStyle w:val="Default"/>
        <w:numPr>
          <w:ilvl w:val="1"/>
          <w:numId w:val="27"/>
        </w:numPr>
        <w:spacing w:line="360" w:lineRule="auto"/>
        <w:jc w:val="both"/>
        <w:rPr>
          <w:rFonts w:asciiTheme="minorHAnsi" w:hAnsiTheme="minorHAnsi" w:cstheme="minorHAnsi"/>
        </w:rPr>
      </w:pPr>
      <w:r w:rsidRPr="0044077D">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11A6E8E" w14:textId="77777777" w:rsidR="00791433" w:rsidRPr="0044077D" w:rsidRDefault="00791433" w:rsidP="000D43E5">
      <w:pPr>
        <w:pStyle w:val="Default"/>
        <w:numPr>
          <w:ilvl w:val="1"/>
          <w:numId w:val="27"/>
        </w:numPr>
        <w:spacing w:line="360" w:lineRule="auto"/>
        <w:jc w:val="both"/>
        <w:rPr>
          <w:rFonts w:asciiTheme="minorHAnsi" w:hAnsiTheme="minorHAnsi" w:cstheme="minorHAnsi"/>
        </w:rPr>
      </w:pPr>
      <w:r w:rsidRPr="0044077D">
        <w:rPr>
          <w:rFonts w:asciiTheme="minorHAnsi" w:hAnsiTheme="minorHAnsi" w:cstheme="minorHAns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E102881" w14:textId="77777777" w:rsidR="00791433" w:rsidRPr="0044077D" w:rsidRDefault="00791433" w:rsidP="000D43E5">
      <w:pPr>
        <w:pStyle w:val="Default"/>
        <w:numPr>
          <w:ilvl w:val="1"/>
          <w:numId w:val="27"/>
        </w:numPr>
        <w:spacing w:line="360" w:lineRule="auto"/>
        <w:jc w:val="both"/>
        <w:rPr>
          <w:rFonts w:asciiTheme="minorHAnsi" w:hAnsiTheme="minorHAnsi" w:cstheme="minorHAnsi"/>
        </w:rPr>
      </w:pPr>
      <w:r w:rsidRPr="0044077D">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14:paraId="4CEEE4C8" w14:textId="77777777" w:rsidR="00791433" w:rsidRPr="0044077D" w:rsidRDefault="00791433" w:rsidP="00791433">
      <w:pPr>
        <w:pStyle w:val="Default"/>
        <w:spacing w:line="360" w:lineRule="auto"/>
        <w:jc w:val="both"/>
        <w:rPr>
          <w:rFonts w:asciiTheme="minorHAnsi" w:hAnsiTheme="minorHAnsi" w:cstheme="minorHAnsi"/>
        </w:rPr>
      </w:pPr>
      <w:r w:rsidRPr="0044077D">
        <w:rPr>
          <w:rFonts w:asciiTheme="minorHAnsi" w:hAnsiTheme="minorHAnsi" w:cstheme="minorHAnsi"/>
        </w:rPr>
        <w:t>– lub za odpowiedni czyn zabroniony określony w przepisach prawa obcego;</w:t>
      </w:r>
    </w:p>
    <w:p w14:paraId="03CBB9AE" w14:textId="77777777" w:rsidR="00791433" w:rsidRPr="0044077D" w:rsidRDefault="00791433" w:rsidP="000D43E5">
      <w:pPr>
        <w:pStyle w:val="Default"/>
        <w:numPr>
          <w:ilvl w:val="0"/>
          <w:numId w:val="28"/>
        </w:numPr>
        <w:spacing w:line="360" w:lineRule="auto"/>
        <w:jc w:val="both"/>
        <w:rPr>
          <w:rFonts w:asciiTheme="minorHAnsi" w:hAnsiTheme="minorHAnsi" w:cstheme="minorHAnsi"/>
        </w:rPr>
      </w:pPr>
      <w:r w:rsidRPr="0044077D">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99F06B4" w14:textId="77777777" w:rsidR="00791433" w:rsidRPr="0044077D" w:rsidRDefault="00791433" w:rsidP="000D43E5">
      <w:pPr>
        <w:pStyle w:val="Default"/>
        <w:numPr>
          <w:ilvl w:val="0"/>
          <w:numId w:val="28"/>
        </w:numPr>
        <w:spacing w:line="360" w:lineRule="auto"/>
        <w:jc w:val="both"/>
        <w:rPr>
          <w:rFonts w:asciiTheme="minorHAnsi" w:hAnsiTheme="minorHAnsi" w:cstheme="minorHAnsi"/>
        </w:rPr>
      </w:pPr>
      <w:r w:rsidRPr="0044077D">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4D0ED9A" w14:textId="77777777" w:rsidR="00791433" w:rsidRPr="0044077D" w:rsidRDefault="00791433" w:rsidP="000D43E5">
      <w:pPr>
        <w:pStyle w:val="Default"/>
        <w:numPr>
          <w:ilvl w:val="0"/>
          <w:numId w:val="28"/>
        </w:numPr>
        <w:spacing w:line="360" w:lineRule="auto"/>
        <w:jc w:val="both"/>
        <w:rPr>
          <w:rFonts w:asciiTheme="minorHAnsi" w:hAnsiTheme="minorHAnsi" w:cstheme="minorHAnsi"/>
        </w:rPr>
      </w:pPr>
      <w:r w:rsidRPr="0044077D">
        <w:rPr>
          <w:rFonts w:asciiTheme="minorHAnsi" w:hAnsiTheme="minorHAnsi" w:cstheme="minorHAnsi"/>
        </w:rPr>
        <w:t>wobec którego prawomocnie orzeczono zakaz ubiegania się o zamówienia publiczne;</w:t>
      </w:r>
    </w:p>
    <w:p w14:paraId="7E37E7FC" w14:textId="7BE9444E" w:rsidR="00791433" w:rsidRPr="0044077D" w:rsidRDefault="00791433" w:rsidP="000D43E5">
      <w:pPr>
        <w:pStyle w:val="Default"/>
        <w:numPr>
          <w:ilvl w:val="0"/>
          <w:numId w:val="28"/>
        </w:numPr>
        <w:spacing w:line="360" w:lineRule="auto"/>
        <w:jc w:val="both"/>
        <w:rPr>
          <w:rFonts w:asciiTheme="minorHAnsi" w:hAnsiTheme="minorHAnsi" w:cstheme="minorHAnsi"/>
        </w:rPr>
      </w:pPr>
      <w:r w:rsidRPr="0044077D">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w:t>
      </w:r>
      <w:r w:rsidR="009C2DFE">
        <w:rPr>
          <w:rFonts w:asciiTheme="minorHAnsi" w:hAnsiTheme="minorHAnsi" w:cstheme="minorHAnsi"/>
        </w:rPr>
        <w:t> </w:t>
      </w:r>
      <w:r w:rsidRPr="0044077D">
        <w:rPr>
          <w:rFonts w:asciiTheme="minorHAnsi" w:hAnsiTheme="minorHAnsi" w:cstheme="minorHAnsi"/>
        </w:rPr>
        <w:t xml:space="preserve">rozumieniu ustawy z dnia 16 lutego 2007 r. o ochronie konkurencji i konsumentów, </w:t>
      </w:r>
      <w:r w:rsidRPr="0044077D">
        <w:rPr>
          <w:rFonts w:asciiTheme="minorHAnsi" w:hAnsiTheme="minorHAnsi" w:cstheme="minorHAnsi"/>
        </w:rPr>
        <w:lastRenderedPageBreak/>
        <w:t>złożyli odrębne oferty, oferty częściowe lub wnioski o do-puszczenie do udziału w</w:t>
      </w:r>
      <w:r w:rsidR="009C2DFE">
        <w:rPr>
          <w:rFonts w:asciiTheme="minorHAnsi" w:hAnsiTheme="minorHAnsi" w:cstheme="minorHAnsi"/>
        </w:rPr>
        <w:t> </w:t>
      </w:r>
      <w:r w:rsidRPr="0044077D">
        <w:rPr>
          <w:rFonts w:asciiTheme="minorHAnsi" w:hAnsiTheme="minorHAnsi" w:cstheme="minorHAnsi"/>
        </w:rPr>
        <w:t xml:space="preserve">postępowaniu, chyba że wykażą, że przygotowali te oferty lub wnioski niezależnie od siebie; </w:t>
      </w:r>
    </w:p>
    <w:p w14:paraId="41CBB3D8" w14:textId="77777777" w:rsidR="00791433" w:rsidRPr="00C82A66" w:rsidRDefault="00791433" w:rsidP="000D43E5">
      <w:pPr>
        <w:pStyle w:val="Default"/>
        <w:numPr>
          <w:ilvl w:val="0"/>
          <w:numId w:val="28"/>
        </w:numPr>
        <w:spacing w:line="360" w:lineRule="auto"/>
        <w:jc w:val="both"/>
        <w:rPr>
          <w:rFonts w:asciiTheme="minorHAnsi" w:hAnsiTheme="minorHAnsi" w:cstheme="minorHAnsi"/>
        </w:rPr>
      </w:pPr>
      <w:r w:rsidRPr="0044077D">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C82A66">
        <w:rPr>
          <w:rFonts w:asciiTheme="minorHAnsi" w:hAnsiTheme="minorHAnsi" w:cstheme="minorHAnsi"/>
        </w:rPr>
        <w:t>ustawy z dnia 16 lutego 2007 r. o ochronie konkurencji i konsumentów, chyba że spowodowane tym zakłócenie konkurencji może być wyeliminowane w inny sposób niż przez wykluczenie wykonawcy z udziału w postępowaniu o udzielenie zamówienia.</w:t>
      </w:r>
    </w:p>
    <w:p w14:paraId="6775B3CD" w14:textId="5AC4B19B" w:rsidR="001375BE" w:rsidRPr="001375BE" w:rsidRDefault="001375BE" w:rsidP="001375BE">
      <w:pPr>
        <w:numPr>
          <w:ilvl w:val="0"/>
          <w:numId w:val="5"/>
        </w:numPr>
        <w:spacing w:after="0" w:line="360" w:lineRule="auto"/>
        <w:jc w:val="both"/>
        <w:rPr>
          <w:rFonts w:cstheme="minorHAnsi"/>
          <w:color w:val="000000" w:themeColor="text1"/>
          <w:sz w:val="24"/>
          <w:szCs w:val="24"/>
        </w:rPr>
      </w:pPr>
      <w:r w:rsidRPr="00C82A66">
        <w:rPr>
          <w:rFonts w:cstheme="minorHAnsi"/>
          <w:color w:val="000000" w:themeColor="text1"/>
          <w:sz w:val="24"/>
          <w:szCs w:val="24"/>
        </w:rPr>
        <w:t xml:space="preserve">Z postępowania o udzielenie </w:t>
      </w:r>
      <w:r w:rsidRPr="001375BE">
        <w:rPr>
          <w:rFonts w:cstheme="minorHAnsi"/>
          <w:color w:val="000000" w:themeColor="text1"/>
          <w:sz w:val="24"/>
          <w:szCs w:val="24"/>
        </w:rPr>
        <w:t xml:space="preserve">zamówienia wyklucza się Wykonawcę, w stosunku do którego zachodzi okoliczność wskazana w </w:t>
      </w:r>
      <w:r w:rsidRPr="001375BE">
        <w:rPr>
          <w:rFonts w:cstheme="minorHAnsi"/>
          <w:b/>
          <w:bCs/>
          <w:color w:val="000000" w:themeColor="text1"/>
          <w:sz w:val="24"/>
          <w:szCs w:val="24"/>
        </w:rPr>
        <w:t xml:space="preserve">art. 109 ust. 1 pkt 1 ustawy Pzp, tj.: </w:t>
      </w:r>
      <w:r w:rsidRPr="001375BE">
        <w:rPr>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w:t>
      </w:r>
      <w:r w:rsidR="009C2DFE">
        <w:rPr>
          <w:sz w:val="24"/>
          <w:szCs w:val="24"/>
        </w:rPr>
        <w:t> </w:t>
      </w:r>
      <w:r w:rsidRPr="001375BE">
        <w:rPr>
          <w:sz w:val="24"/>
          <w:szCs w:val="24"/>
        </w:rPr>
        <w:t>odsetkami lub grzywnami lub zawarł wiążące porozumienie w sprawie spłaty tych należności.</w:t>
      </w:r>
    </w:p>
    <w:p w14:paraId="3EBF44B4" w14:textId="287ADCB2" w:rsidR="00791433" w:rsidRPr="001375BE" w:rsidRDefault="00791433" w:rsidP="00791433">
      <w:pPr>
        <w:numPr>
          <w:ilvl w:val="0"/>
          <w:numId w:val="5"/>
        </w:numPr>
        <w:spacing w:after="0" w:line="360" w:lineRule="auto"/>
        <w:jc w:val="both"/>
        <w:rPr>
          <w:rFonts w:cstheme="minorHAnsi"/>
          <w:color w:val="000000" w:themeColor="text1"/>
          <w:sz w:val="24"/>
          <w:szCs w:val="24"/>
        </w:rPr>
      </w:pPr>
      <w:r w:rsidRPr="001375BE">
        <w:rPr>
          <w:rFonts w:cstheme="minorHAnsi"/>
          <w:color w:val="000000" w:themeColor="text1"/>
          <w:sz w:val="24"/>
          <w:szCs w:val="24"/>
        </w:rPr>
        <w:t>Z postępowania o udzielenie zamówienia wyklucza się Wykonawcę, w stosunku</w:t>
      </w:r>
      <w:r w:rsidRPr="00C82A66">
        <w:rPr>
          <w:rFonts w:cstheme="minorHAnsi"/>
          <w:color w:val="000000" w:themeColor="text1"/>
          <w:sz w:val="24"/>
          <w:szCs w:val="24"/>
        </w:rPr>
        <w:t xml:space="preserve"> do którego zachodzi okoliczność wskazana w </w:t>
      </w:r>
      <w:r w:rsidRPr="00C82A66">
        <w:rPr>
          <w:rFonts w:cstheme="minorHAnsi"/>
          <w:b/>
          <w:bCs/>
          <w:color w:val="000000" w:themeColor="text1"/>
          <w:sz w:val="24"/>
          <w:szCs w:val="24"/>
        </w:rPr>
        <w:t>art. 109 ust. 1 pkt 4</w:t>
      </w:r>
      <w:r w:rsidRPr="00C82A66">
        <w:rPr>
          <w:rFonts w:cstheme="minorHAnsi"/>
          <w:color w:val="000000" w:themeColor="text1"/>
          <w:sz w:val="24"/>
          <w:szCs w:val="24"/>
        </w:rPr>
        <w:t xml:space="preserve"> ustawy Pzp</w:t>
      </w:r>
      <w:r>
        <w:rPr>
          <w:rFonts w:cstheme="minorHAnsi"/>
          <w:color w:val="000000" w:themeColor="text1"/>
          <w:sz w:val="24"/>
          <w:szCs w:val="24"/>
        </w:rPr>
        <w:t>,</w:t>
      </w:r>
      <w:r w:rsidRPr="00C82A66">
        <w:rPr>
          <w:rFonts w:cstheme="minorHAnsi"/>
          <w:color w:val="000000" w:themeColor="text1"/>
          <w:sz w:val="24"/>
          <w:szCs w:val="24"/>
        </w:rPr>
        <w:t xml:space="preserve"> tj.:</w:t>
      </w:r>
      <w:r>
        <w:rPr>
          <w:rFonts w:cstheme="minorHAnsi"/>
          <w:color w:val="000000" w:themeColor="text1"/>
          <w:sz w:val="24"/>
          <w:szCs w:val="24"/>
        </w:rPr>
        <w:t xml:space="preserve"> </w:t>
      </w:r>
      <w:r w:rsidRPr="00C82A66">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E86F05" w14:textId="55E884BF" w:rsidR="001375BE" w:rsidRPr="00055866" w:rsidRDefault="001375BE" w:rsidP="001375BE">
      <w:pPr>
        <w:numPr>
          <w:ilvl w:val="0"/>
          <w:numId w:val="5"/>
        </w:numPr>
        <w:spacing w:after="0" w:line="360" w:lineRule="auto"/>
        <w:jc w:val="both"/>
        <w:rPr>
          <w:rFonts w:cstheme="minorHAnsi"/>
          <w:color w:val="000000" w:themeColor="text1"/>
          <w:sz w:val="24"/>
          <w:szCs w:val="24"/>
        </w:rPr>
      </w:pPr>
      <w:r w:rsidRPr="001375BE">
        <w:rPr>
          <w:rFonts w:cstheme="minorHAnsi"/>
          <w:color w:val="000000" w:themeColor="text1"/>
          <w:sz w:val="24"/>
          <w:szCs w:val="24"/>
        </w:rPr>
        <w:t>Z postępowania o udzielenie zamówienia wyklucza się Wykonawcę, w stosunku</w:t>
      </w:r>
      <w:r w:rsidRPr="00C82A66">
        <w:rPr>
          <w:rFonts w:cstheme="minorHAnsi"/>
          <w:color w:val="000000" w:themeColor="text1"/>
          <w:sz w:val="24"/>
          <w:szCs w:val="24"/>
        </w:rPr>
        <w:t xml:space="preserve"> do którego zachodzi okoliczność </w:t>
      </w:r>
      <w:r w:rsidRPr="001375BE">
        <w:rPr>
          <w:rFonts w:cstheme="minorHAnsi"/>
          <w:color w:val="000000" w:themeColor="text1"/>
          <w:sz w:val="24"/>
          <w:szCs w:val="24"/>
        </w:rPr>
        <w:t xml:space="preserve">wskazana w </w:t>
      </w:r>
      <w:r w:rsidRPr="001375BE">
        <w:rPr>
          <w:rFonts w:cstheme="minorHAnsi"/>
          <w:b/>
          <w:bCs/>
          <w:color w:val="000000" w:themeColor="text1"/>
          <w:sz w:val="24"/>
          <w:szCs w:val="24"/>
        </w:rPr>
        <w:t xml:space="preserve">art. 109 ust. 1 pkt 5 </w:t>
      </w:r>
      <w:r w:rsidRPr="001375BE">
        <w:rPr>
          <w:rFonts w:cstheme="minorHAnsi"/>
          <w:color w:val="000000" w:themeColor="text1"/>
          <w:sz w:val="24"/>
          <w:szCs w:val="24"/>
        </w:rPr>
        <w:t xml:space="preserve">ustawy Pzp, tj.: </w:t>
      </w:r>
      <w:r w:rsidRPr="001375BE">
        <w:rPr>
          <w:sz w:val="24"/>
          <w:szCs w:val="24"/>
        </w:rPr>
        <w:t>który w sposób zawiniony poważnie naruszył obowiązki zawodowe, co podważa jego uczciwość, w</w:t>
      </w:r>
      <w:r w:rsidR="009C2DFE">
        <w:rPr>
          <w:sz w:val="24"/>
          <w:szCs w:val="24"/>
        </w:rPr>
        <w:t> </w:t>
      </w:r>
      <w:r w:rsidRPr="001375BE">
        <w:rPr>
          <w:sz w:val="24"/>
          <w:szCs w:val="24"/>
        </w:rPr>
        <w:t xml:space="preserve">szczególności </w:t>
      </w:r>
      <w:r w:rsidRPr="00055866">
        <w:rPr>
          <w:sz w:val="24"/>
          <w:szCs w:val="24"/>
        </w:rPr>
        <w:t>gdy wykonawca w wyniku zamierzonego działania lub rażącego niedbalstwa nie wykonał lub nienależycie wykonał zamówienie, co zamawiający jest w</w:t>
      </w:r>
      <w:r w:rsidR="009C2DFE" w:rsidRPr="00055866">
        <w:rPr>
          <w:sz w:val="24"/>
          <w:szCs w:val="24"/>
        </w:rPr>
        <w:t> </w:t>
      </w:r>
      <w:r w:rsidRPr="00055866">
        <w:rPr>
          <w:sz w:val="24"/>
          <w:szCs w:val="24"/>
        </w:rPr>
        <w:t>stanie wykazać za pomocą stosownych dowodów.</w:t>
      </w:r>
    </w:p>
    <w:p w14:paraId="0EF95A53" w14:textId="3960D738" w:rsidR="00055866" w:rsidRPr="00055866" w:rsidRDefault="00055866" w:rsidP="00055866">
      <w:pPr>
        <w:numPr>
          <w:ilvl w:val="0"/>
          <w:numId w:val="5"/>
        </w:numPr>
        <w:spacing w:after="0" w:line="360" w:lineRule="auto"/>
        <w:jc w:val="both"/>
        <w:rPr>
          <w:rFonts w:cstheme="minorHAnsi"/>
          <w:color w:val="000000" w:themeColor="text1"/>
          <w:sz w:val="24"/>
          <w:szCs w:val="24"/>
        </w:rPr>
      </w:pPr>
      <w:r w:rsidRPr="00055866">
        <w:rPr>
          <w:rFonts w:cstheme="minorHAnsi"/>
          <w:color w:val="000000" w:themeColor="text1"/>
          <w:sz w:val="24"/>
          <w:szCs w:val="24"/>
        </w:rPr>
        <w:t xml:space="preserve">Z postępowania o udzielenie zamówienia wyklucza się Wykonawcę, w stosunku do którego zachodzi okoliczność wskazana w </w:t>
      </w:r>
      <w:r w:rsidRPr="00055866">
        <w:rPr>
          <w:rFonts w:cstheme="minorHAnsi"/>
          <w:b/>
          <w:bCs/>
          <w:color w:val="000000" w:themeColor="text1"/>
          <w:sz w:val="24"/>
          <w:szCs w:val="24"/>
        </w:rPr>
        <w:t>art. 109 ust. 1 pkt 7</w:t>
      </w:r>
      <w:r w:rsidRPr="00055866">
        <w:rPr>
          <w:rFonts w:cstheme="minorHAnsi"/>
          <w:color w:val="000000" w:themeColor="text1"/>
          <w:sz w:val="24"/>
          <w:szCs w:val="24"/>
        </w:rPr>
        <w:t xml:space="preserve"> ustawy Pzp, tj.: </w:t>
      </w:r>
      <w:r w:rsidRPr="00055866">
        <w:rPr>
          <w:sz w:val="24"/>
          <w:szCs w:val="24"/>
        </w:rPr>
        <w:t xml:space="preserve">który, z przyczyn </w:t>
      </w:r>
      <w:r w:rsidRPr="00055866">
        <w:rPr>
          <w:sz w:val="24"/>
          <w:szCs w:val="24"/>
        </w:rPr>
        <w:lastRenderedPageBreak/>
        <w:t>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ABB820F" w14:textId="2BEF9F73" w:rsidR="00791433" w:rsidRPr="001375BE" w:rsidRDefault="00791433" w:rsidP="00791433">
      <w:pPr>
        <w:numPr>
          <w:ilvl w:val="0"/>
          <w:numId w:val="5"/>
        </w:numPr>
        <w:spacing w:after="0" w:line="360" w:lineRule="auto"/>
        <w:jc w:val="both"/>
        <w:rPr>
          <w:rFonts w:cstheme="minorHAnsi"/>
          <w:color w:val="000000" w:themeColor="text1"/>
          <w:sz w:val="24"/>
          <w:szCs w:val="24"/>
        </w:rPr>
      </w:pPr>
      <w:r w:rsidRPr="00055866">
        <w:rPr>
          <w:rFonts w:cstheme="minorHAnsi"/>
          <w:color w:val="000000" w:themeColor="text1"/>
          <w:sz w:val="24"/>
          <w:szCs w:val="24"/>
        </w:rPr>
        <w:t xml:space="preserve">Z postępowania o udzielenie zamówienia wyklucza się Wykonawcę, w stosunku do którego zachodzi okoliczność wskazana w </w:t>
      </w:r>
      <w:r w:rsidRPr="00055866">
        <w:rPr>
          <w:rFonts w:cstheme="minorHAnsi"/>
          <w:b/>
          <w:bCs/>
          <w:color w:val="000000" w:themeColor="text1"/>
          <w:sz w:val="24"/>
          <w:szCs w:val="24"/>
        </w:rPr>
        <w:t>art. 109 ust. 1 pkt 8</w:t>
      </w:r>
      <w:r w:rsidRPr="00055866">
        <w:rPr>
          <w:rFonts w:cstheme="minorHAnsi"/>
          <w:color w:val="000000" w:themeColor="text1"/>
          <w:sz w:val="24"/>
          <w:szCs w:val="24"/>
        </w:rPr>
        <w:t xml:space="preserve"> ustawy Pzp, tj.: </w:t>
      </w:r>
      <w:r w:rsidRPr="00055866">
        <w:rPr>
          <w:sz w:val="24"/>
          <w:szCs w:val="24"/>
        </w:rPr>
        <w:t>który w wyniku zamierzonego działania lub rażącego niedbalstwa</w:t>
      </w:r>
      <w:r>
        <w:rPr>
          <w:sz w:val="23"/>
          <w:szCs w:val="23"/>
        </w:rPr>
        <w:t xml:space="preserve">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w:t>
      </w:r>
      <w:r w:rsidRPr="001375BE">
        <w:rPr>
          <w:sz w:val="24"/>
          <w:szCs w:val="24"/>
        </w:rPr>
        <w:t>stanie przedstawić wymaganych podmiotowych środków dowodowych.</w:t>
      </w:r>
    </w:p>
    <w:p w14:paraId="22C4B793" w14:textId="460A61C7" w:rsidR="001375BE" w:rsidRPr="001375BE" w:rsidRDefault="001375BE" w:rsidP="00791433">
      <w:pPr>
        <w:numPr>
          <w:ilvl w:val="0"/>
          <w:numId w:val="5"/>
        </w:numPr>
        <w:spacing w:after="0" w:line="360" w:lineRule="auto"/>
        <w:jc w:val="both"/>
        <w:rPr>
          <w:rFonts w:cstheme="minorHAnsi"/>
          <w:color w:val="000000" w:themeColor="text1"/>
          <w:sz w:val="24"/>
          <w:szCs w:val="24"/>
        </w:rPr>
      </w:pPr>
      <w:r w:rsidRPr="001375BE">
        <w:rPr>
          <w:rFonts w:cstheme="minorHAnsi"/>
          <w:color w:val="000000" w:themeColor="text1"/>
          <w:sz w:val="24"/>
          <w:szCs w:val="24"/>
        </w:rPr>
        <w:t xml:space="preserve">Z postępowania o udzielenie zamówienia wyklucza się Wykonawcę, w stosunku do którego zachodzi okoliczność wskazana w </w:t>
      </w:r>
      <w:r w:rsidRPr="001375BE">
        <w:rPr>
          <w:rFonts w:cstheme="minorHAnsi"/>
          <w:b/>
          <w:bCs/>
          <w:color w:val="000000" w:themeColor="text1"/>
          <w:sz w:val="24"/>
          <w:szCs w:val="24"/>
        </w:rPr>
        <w:t xml:space="preserve">art. 109 ust. 1 pkt 9 </w:t>
      </w:r>
      <w:r w:rsidRPr="001375BE">
        <w:rPr>
          <w:rFonts w:cstheme="minorHAnsi"/>
          <w:color w:val="000000" w:themeColor="text1"/>
          <w:sz w:val="24"/>
          <w:szCs w:val="24"/>
        </w:rPr>
        <w:t xml:space="preserve">ustawy Pzp, tj.: </w:t>
      </w:r>
      <w:r w:rsidRPr="001375BE">
        <w:rPr>
          <w:sz w:val="24"/>
          <w:szCs w:val="24"/>
        </w:rPr>
        <w:t>który bezprawnie wpływał lub próbował wpływać na czynności zamawiającego lub próbował pozyskać lub pozyskał informacje poufne, mogące dać mu przewagę w postępowaniu o udzielenie zamówienia.</w:t>
      </w:r>
    </w:p>
    <w:p w14:paraId="41F0B126" w14:textId="6F8F7E6B" w:rsidR="001375BE" w:rsidRPr="001375BE" w:rsidRDefault="001375BE" w:rsidP="00791433">
      <w:pPr>
        <w:numPr>
          <w:ilvl w:val="0"/>
          <w:numId w:val="5"/>
        </w:numPr>
        <w:spacing w:after="0" w:line="360" w:lineRule="auto"/>
        <w:jc w:val="both"/>
        <w:rPr>
          <w:rFonts w:cstheme="minorHAnsi"/>
          <w:color w:val="000000" w:themeColor="text1"/>
          <w:sz w:val="24"/>
          <w:szCs w:val="24"/>
        </w:rPr>
      </w:pPr>
      <w:r w:rsidRPr="001375BE">
        <w:rPr>
          <w:rFonts w:cstheme="minorHAnsi"/>
          <w:color w:val="000000" w:themeColor="text1"/>
          <w:sz w:val="24"/>
          <w:szCs w:val="24"/>
        </w:rPr>
        <w:t xml:space="preserve">Z postępowania o udzielenie zamówienia wyklucza się Wykonawcę, w stosunku do którego zachodzi okoliczność wskazana w </w:t>
      </w:r>
      <w:r w:rsidRPr="001375BE">
        <w:rPr>
          <w:rFonts w:cstheme="minorHAnsi"/>
          <w:b/>
          <w:bCs/>
          <w:color w:val="000000" w:themeColor="text1"/>
          <w:sz w:val="24"/>
          <w:szCs w:val="24"/>
        </w:rPr>
        <w:t xml:space="preserve">art. 109 ust. 1 pkt 10 </w:t>
      </w:r>
      <w:r w:rsidRPr="001375BE">
        <w:rPr>
          <w:rFonts w:cstheme="minorHAnsi"/>
          <w:color w:val="000000" w:themeColor="text1"/>
          <w:sz w:val="24"/>
          <w:szCs w:val="24"/>
        </w:rPr>
        <w:t xml:space="preserve">ustawy Pzp, tj.: </w:t>
      </w:r>
      <w:r w:rsidRPr="001375BE">
        <w:rPr>
          <w:sz w:val="24"/>
          <w:szCs w:val="24"/>
        </w:rPr>
        <w:t>który w wyniku lekkomyślności lub niedbalstwa przedstawił informacje wprowadzające w błąd, co mogło mieć istotny wpływ na decyzje podejmowane przez zamawiającego w postępowaniu o</w:t>
      </w:r>
      <w:r w:rsidR="009C2DFE">
        <w:rPr>
          <w:sz w:val="24"/>
          <w:szCs w:val="24"/>
        </w:rPr>
        <w:t> </w:t>
      </w:r>
      <w:r w:rsidRPr="001375BE">
        <w:rPr>
          <w:sz w:val="24"/>
          <w:szCs w:val="24"/>
        </w:rPr>
        <w:t>udzielenie zamówienia.</w:t>
      </w:r>
    </w:p>
    <w:p w14:paraId="16795D08" w14:textId="7C153495" w:rsidR="00791433" w:rsidRPr="00496A27" w:rsidRDefault="007B2C5B" w:rsidP="00496A27">
      <w:pPr>
        <w:numPr>
          <w:ilvl w:val="0"/>
          <w:numId w:val="5"/>
        </w:numPr>
        <w:spacing w:after="0" w:line="360" w:lineRule="auto"/>
        <w:ind w:hanging="357"/>
        <w:jc w:val="both"/>
        <w:rPr>
          <w:rFonts w:cstheme="minorHAnsi"/>
          <w:color w:val="000000" w:themeColor="text1"/>
          <w:sz w:val="24"/>
          <w:szCs w:val="24"/>
        </w:rPr>
      </w:pPr>
      <w:r w:rsidRPr="001375BE">
        <w:rPr>
          <w:rFonts w:cstheme="minorHAnsi"/>
          <w:color w:val="000000" w:themeColor="text1"/>
          <w:sz w:val="24"/>
          <w:szCs w:val="24"/>
        </w:rPr>
        <w:t>Z</w:t>
      </w:r>
      <w:r w:rsidR="00791433" w:rsidRPr="001375BE">
        <w:rPr>
          <w:rFonts w:cstheme="minorHAnsi"/>
          <w:color w:val="000000" w:themeColor="text1"/>
          <w:sz w:val="24"/>
          <w:szCs w:val="24"/>
        </w:rPr>
        <w:t xml:space="preserve"> postępowania o udzielenie zamówienia wyklucza się Wykonawcę, który podlega </w:t>
      </w:r>
      <w:r w:rsidR="00791433" w:rsidRPr="00496A27">
        <w:rPr>
          <w:rFonts w:cstheme="minorHAnsi"/>
          <w:color w:val="000000" w:themeColor="text1"/>
          <w:sz w:val="24"/>
          <w:szCs w:val="24"/>
        </w:rPr>
        <w:t xml:space="preserve">wykluczeniu z  postępowania na podstawie </w:t>
      </w:r>
      <w:r w:rsidR="00791433" w:rsidRPr="00496A27">
        <w:rPr>
          <w:rFonts w:cstheme="minorHAnsi"/>
          <w:b/>
          <w:bCs/>
          <w:color w:val="000000" w:themeColor="text1"/>
          <w:sz w:val="24"/>
          <w:szCs w:val="24"/>
        </w:rPr>
        <w:t>art. 7 ust. 1</w:t>
      </w:r>
      <w:r w:rsidR="00791433" w:rsidRPr="00496A27">
        <w:rPr>
          <w:rFonts w:cstheme="minorHAnsi"/>
          <w:color w:val="000000" w:themeColor="text1"/>
          <w:sz w:val="24"/>
          <w:szCs w:val="24"/>
        </w:rPr>
        <w:t xml:space="preserve"> ustawy z dnia 13 kwietnia 2022 roku o szczególnych rozwiązaniach w zakresie przeciwdziałania wspieraniu agresji na Ukrainę oraz służących ochronie bezpieczeństwa narodowego </w:t>
      </w:r>
      <w:bookmarkStart w:id="18" w:name="_Hlk108528103"/>
      <w:r w:rsidR="00791433" w:rsidRPr="00496A27">
        <w:rPr>
          <w:rFonts w:cstheme="minorHAnsi"/>
          <w:color w:val="000000" w:themeColor="text1"/>
          <w:sz w:val="24"/>
          <w:szCs w:val="24"/>
        </w:rPr>
        <w:t>(Dz. U. 202</w:t>
      </w:r>
      <w:r w:rsidR="007400B3" w:rsidRPr="00496A27">
        <w:rPr>
          <w:rFonts w:cstheme="minorHAnsi"/>
          <w:color w:val="000000" w:themeColor="text1"/>
          <w:sz w:val="24"/>
          <w:szCs w:val="24"/>
        </w:rPr>
        <w:t>4</w:t>
      </w:r>
      <w:r w:rsidR="00791433" w:rsidRPr="00496A27">
        <w:rPr>
          <w:rFonts w:cstheme="minorHAnsi"/>
          <w:color w:val="000000" w:themeColor="text1"/>
          <w:sz w:val="24"/>
          <w:szCs w:val="24"/>
        </w:rPr>
        <w:t xml:space="preserve"> poz. </w:t>
      </w:r>
      <w:r w:rsidR="007400B3" w:rsidRPr="00496A27">
        <w:rPr>
          <w:rFonts w:cstheme="minorHAnsi"/>
          <w:color w:val="000000" w:themeColor="text1"/>
          <w:sz w:val="24"/>
          <w:szCs w:val="24"/>
        </w:rPr>
        <w:t>507</w:t>
      </w:r>
      <w:r w:rsidR="00791433" w:rsidRPr="00496A27">
        <w:rPr>
          <w:rFonts w:cstheme="minorHAnsi"/>
          <w:color w:val="000000" w:themeColor="text1"/>
          <w:sz w:val="24"/>
          <w:szCs w:val="24"/>
        </w:rPr>
        <w:t xml:space="preserve"> ze zm.)</w:t>
      </w:r>
      <w:bookmarkEnd w:id="18"/>
      <w:r w:rsidR="00496A27" w:rsidRPr="00496A27">
        <w:rPr>
          <w:rFonts w:cstheme="minorHAnsi"/>
          <w:color w:val="000000" w:themeColor="text1"/>
          <w:sz w:val="24"/>
          <w:szCs w:val="24"/>
        </w:rPr>
        <w:t>, tj.:</w:t>
      </w:r>
    </w:p>
    <w:p w14:paraId="64512B2E" w14:textId="4DFFA88B" w:rsidR="00496A27" w:rsidRPr="00496A27" w:rsidRDefault="00496A27" w:rsidP="007332F8">
      <w:pPr>
        <w:pStyle w:val="Akapitzlist"/>
        <w:numPr>
          <w:ilvl w:val="0"/>
          <w:numId w:val="40"/>
        </w:numPr>
        <w:spacing w:after="0" w:line="360" w:lineRule="auto"/>
        <w:ind w:hanging="357"/>
        <w:jc w:val="both"/>
        <w:rPr>
          <w:rFonts w:cstheme="minorHAnsi"/>
          <w:sz w:val="24"/>
          <w:szCs w:val="24"/>
          <w:lang w:eastAsia="zh-CN"/>
        </w:rPr>
      </w:pPr>
      <w:r w:rsidRPr="00496A27">
        <w:rPr>
          <w:rFonts w:cstheme="minorHAnsi"/>
          <w:sz w:val="24"/>
          <w:szCs w:val="24"/>
          <w:lang w:eastAsia="zh-CN"/>
        </w:rPr>
        <w:t xml:space="preserve">Wykonawcę oraz </w:t>
      </w:r>
      <w:r w:rsidRPr="00496A27">
        <w:rPr>
          <w:rFonts w:cstheme="minorHAnsi"/>
          <w:sz w:val="24"/>
          <w:szCs w:val="24"/>
        </w:rPr>
        <w:t>uczestnika</w:t>
      </w:r>
      <w:r w:rsidRPr="00496A27">
        <w:rPr>
          <w:rFonts w:cstheme="minorHAnsi"/>
          <w:sz w:val="24"/>
          <w:szCs w:val="24"/>
          <w:lang w:eastAsia="zh-CN"/>
        </w:rPr>
        <w:t xml:space="preserve"> konkursu wymienionego w wykazach określonych w rozporządzeniu 765/2006 i rozporządzeniu 269/2014 albo wpisanego na listę na podstawie decyzji w sprawie wpisu na listę rozstrzygającej o zastosowaniu środka, o którym mowa w art. 1 pkt 3;</w:t>
      </w:r>
    </w:p>
    <w:p w14:paraId="18F26220" w14:textId="1321C204" w:rsidR="00496A27" w:rsidRPr="00496A27" w:rsidRDefault="00496A27" w:rsidP="007332F8">
      <w:pPr>
        <w:pStyle w:val="Akapitzlist"/>
        <w:numPr>
          <w:ilvl w:val="0"/>
          <w:numId w:val="40"/>
        </w:numPr>
        <w:spacing w:after="0" w:line="360" w:lineRule="auto"/>
        <w:ind w:hanging="357"/>
        <w:jc w:val="both"/>
        <w:rPr>
          <w:rFonts w:cstheme="minorHAnsi"/>
          <w:sz w:val="24"/>
          <w:szCs w:val="24"/>
          <w:lang w:eastAsia="zh-CN"/>
        </w:rPr>
      </w:pPr>
      <w:r w:rsidRPr="00496A27">
        <w:rPr>
          <w:rFonts w:cstheme="minorHAnsi"/>
          <w:sz w:val="24"/>
          <w:szCs w:val="24"/>
          <w:lang w:eastAsia="zh-CN"/>
        </w:rPr>
        <w:lastRenderedPageBreak/>
        <w:t>Wykonawcę oraz uczestnika konkursu, którego beneficjentem rzeczywistym w</w:t>
      </w:r>
      <w:r>
        <w:rPr>
          <w:rFonts w:cstheme="minorHAnsi"/>
          <w:sz w:val="24"/>
          <w:szCs w:val="24"/>
          <w:lang w:eastAsia="zh-CN"/>
        </w:rPr>
        <w:t> </w:t>
      </w:r>
      <w:r w:rsidRPr="00496A27">
        <w:rPr>
          <w:rFonts w:cstheme="minorHAnsi"/>
          <w:sz w:val="24"/>
          <w:szCs w:val="24"/>
          <w:lang w:eastAsia="zh-CN"/>
        </w:rPr>
        <w:t>rozumieniu ustawy z dnia 1 marca 2018 r. o przeciwdziałaniu praniu pieniędzy oraz finansowaniu terroryzmu (Dz. U. z 2022 r. poz. 593 i 655) jest osoba wymieniona w wykazach określonych w rozporządzeniu 765/2006 i</w:t>
      </w:r>
      <w:r>
        <w:t> </w:t>
      </w:r>
      <w:r w:rsidRPr="00496A27">
        <w:rPr>
          <w:rFonts w:cstheme="minorHAnsi"/>
          <w:sz w:val="24"/>
          <w:szCs w:val="24"/>
          <w:lang w:eastAsia="zh-CN"/>
        </w:rPr>
        <w:t xml:space="preserve">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4EAF1F6" w14:textId="171F949C" w:rsidR="00496A27" w:rsidRPr="00496A27" w:rsidRDefault="00496A27" w:rsidP="007332F8">
      <w:pPr>
        <w:pStyle w:val="Akapitzlist"/>
        <w:numPr>
          <w:ilvl w:val="0"/>
          <w:numId w:val="40"/>
        </w:numPr>
        <w:spacing w:after="0" w:line="360" w:lineRule="auto"/>
        <w:ind w:hanging="357"/>
        <w:jc w:val="both"/>
        <w:rPr>
          <w:rFonts w:cstheme="minorHAnsi"/>
          <w:sz w:val="24"/>
          <w:szCs w:val="24"/>
          <w:lang w:eastAsia="zh-CN"/>
        </w:rPr>
      </w:pPr>
      <w:r w:rsidRPr="00496A27">
        <w:rPr>
          <w:rFonts w:cstheme="minorHAnsi"/>
          <w:sz w:val="24"/>
          <w:szCs w:val="24"/>
          <w:lang w:eastAsia="zh-CN"/>
        </w:rPr>
        <w:t>Wykonawcę oraz uczestnika konkursu, którego jednostką dominującą w</w:t>
      </w:r>
      <w:r>
        <w:rPr>
          <w:rFonts w:cstheme="minorHAnsi"/>
          <w:sz w:val="24"/>
          <w:szCs w:val="24"/>
          <w:lang w:eastAsia="zh-CN"/>
        </w:rPr>
        <w:t> </w:t>
      </w:r>
      <w:r w:rsidRPr="00496A27">
        <w:rPr>
          <w:rFonts w:cstheme="minorHAnsi"/>
          <w:sz w:val="24"/>
          <w:szCs w:val="24"/>
          <w:lang w:eastAsia="zh-CN"/>
        </w:rPr>
        <w:t>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Pr>
          <w:rFonts w:cstheme="minorHAnsi"/>
          <w:sz w:val="24"/>
          <w:szCs w:val="24"/>
          <w:lang w:eastAsia="zh-CN"/>
        </w:rPr>
        <w:t> </w:t>
      </w:r>
      <w:r w:rsidRPr="00496A27">
        <w:rPr>
          <w:rFonts w:cstheme="minorHAnsi"/>
          <w:sz w:val="24"/>
          <w:szCs w:val="24"/>
          <w:lang w:eastAsia="zh-CN"/>
        </w:rPr>
        <w:t>zastosowaniu środka, o którym mowa w art. 1 pkt 3.</w:t>
      </w:r>
    </w:p>
    <w:p w14:paraId="05E33DE1" w14:textId="0C920E5D" w:rsidR="00496A27" w:rsidRPr="00496A27" w:rsidRDefault="007B2C5B" w:rsidP="00496A27">
      <w:pPr>
        <w:numPr>
          <w:ilvl w:val="0"/>
          <w:numId w:val="5"/>
        </w:numPr>
        <w:spacing w:after="0" w:line="360" w:lineRule="auto"/>
        <w:ind w:hanging="357"/>
        <w:jc w:val="both"/>
        <w:rPr>
          <w:rFonts w:cstheme="minorHAnsi"/>
          <w:color w:val="000000" w:themeColor="text1"/>
          <w:sz w:val="24"/>
          <w:szCs w:val="24"/>
        </w:rPr>
      </w:pPr>
      <w:r w:rsidRPr="00496A27">
        <w:rPr>
          <w:rFonts w:cstheme="minorHAnsi"/>
          <w:color w:val="000000" w:themeColor="text1"/>
          <w:sz w:val="24"/>
          <w:szCs w:val="24"/>
        </w:rPr>
        <w:t xml:space="preserve">Ponadto z postępowania o udzielenie zamówienia wyklucza się również Wykonawcę, który podlega wykluczeniu z  postępowania na podstawie </w:t>
      </w:r>
      <w:r w:rsidRPr="00496A27">
        <w:rPr>
          <w:rFonts w:cstheme="minorHAnsi"/>
          <w:b/>
          <w:bCs/>
          <w:sz w:val="24"/>
          <w:szCs w:val="24"/>
        </w:rPr>
        <w:t>art. 5k</w:t>
      </w:r>
      <w:r w:rsidRPr="00496A27">
        <w:rPr>
          <w:rFonts w:cstheme="minorHAnsi"/>
          <w:sz w:val="24"/>
          <w:szCs w:val="24"/>
        </w:rPr>
        <w:t xml:space="preserve"> rozporządzenia (UE) 833/2014 w brzmieniu nadanym rozporządzeniem (UE) 2022/576 dotyczącego środków ograniczających w związku z działaniami Rosji destabilizującymi sytuację na Ukrainie (Dz. Urz. UE nr L 111 z 8.4.2022)</w:t>
      </w:r>
      <w:r w:rsidRPr="00496A27">
        <w:rPr>
          <w:rFonts w:cstheme="minorHAnsi"/>
          <w:color w:val="000000" w:themeColor="text1"/>
          <w:sz w:val="24"/>
          <w:szCs w:val="24"/>
        </w:rPr>
        <w:t>.</w:t>
      </w:r>
      <w:r w:rsidR="00496A27" w:rsidRPr="00496A27">
        <w:rPr>
          <w:rFonts w:cstheme="minorHAnsi"/>
          <w:color w:val="000000" w:themeColor="text1"/>
          <w:sz w:val="24"/>
          <w:szCs w:val="24"/>
        </w:rPr>
        <w:t xml:space="preserve"> </w:t>
      </w:r>
      <w:r w:rsidR="00496A27" w:rsidRPr="00496A27">
        <w:rPr>
          <w:rFonts w:cstheme="minorHAnsi"/>
          <w:sz w:val="24"/>
          <w:szCs w:val="24"/>
        </w:rPr>
        <w:t>Zgodnie z art. 5k ust. 1 rozporządzenia Rady (UE) nr 833/2014 z dnia 31 lipca 2014 r. dotyczącego środków ograniczających w związku z działaniami Rosji destabilizującymi sytuację na Ukrainie zakazuje się udzielania lub dalszego wykonywania wszelkich zamówień publicznych lub koncesji na rzecz lub z udziałem:</w:t>
      </w:r>
    </w:p>
    <w:p w14:paraId="79C9A3CC" w14:textId="77777777" w:rsidR="00496A27" w:rsidRPr="00496A27" w:rsidRDefault="00496A27" w:rsidP="007332F8">
      <w:pPr>
        <w:pStyle w:val="Akapitzlist"/>
        <w:numPr>
          <w:ilvl w:val="0"/>
          <w:numId w:val="39"/>
        </w:numPr>
        <w:suppressAutoHyphens/>
        <w:spacing w:after="0" w:line="360" w:lineRule="auto"/>
        <w:jc w:val="both"/>
        <w:rPr>
          <w:rFonts w:cstheme="minorHAnsi"/>
          <w:sz w:val="24"/>
          <w:szCs w:val="24"/>
        </w:rPr>
      </w:pPr>
      <w:r w:rsidRPr="00496A27">
        <w:rPr>
          <w:rFonts w:cstheme="minorHAnsi"/>
          <w:sz w:val="24"/>
          <w:szCs w:val="24"/>
        </w:rPr>
        <w:t>obywateli rosyjskich, osób fizycznych zamieszkałych w Rosji lub osób prawnych, podmiotów lub organów z siedzibą w Rosji;</w:t>
      </w:r>
    </w:p>
    <w:p w14:paraId="479DB8C1" w14:textId="493DF024" w:rsidR="00496A27" w:rsidRPr="00496A27" w:rsidRDefault="00496A27" w:rsidP="007332F8">
      <w:pPr>
        <w:pStyle w:val="Akapitzlist"/>
        <w:numPr>
          <w:ilvl w:val="0"/>
          <w:numId w:val="39"/>
        </w:numPr>
        <w:spacing w:after="0" w:line="360" w:lineRule="auto"/>
        <w:jc w:val="both"/>
        <w:rPr>
          <w:rFonts w:cstheme="minorHAnsi"/>
          <w:sz w:val="24"/>
          <w:szCs w:val="24"/>
        </w:rPr>
      </w:pPr>
      <w:r w:rsidRPr="00496A27">
        <w:rPr>
          <w:rFonts w:cstheme="minorHAnsi"/>
          <w:sz w:val="24"/>
          <w:szCs w:val="24"/>
        </w:rPr>
        <w:t>osób prawnych, podmiotów lub organów, do których prawa własności bezpośrednio lub pośrednio w ponad 50 % należą do podmiotu, o którym mowa w</w:t>
      </w:r>
      <w:r w:rsidR="009C2DFE">
        <w:rPr>
          <w:rFonts w:cstheme="minorHAnsi"/>
          <w:sz w:val="24"/>
          <w:szCs w:val="24"/>
        </w:rPr>
        <w:t> </w:t>
      </w:r>
      <w:r w:rsidRPr="00496A27">
        <w:rPr>
          <w:rFonts w:cstheme="minorHAnsi"/>
          <w:sz w:val="24"/>
          <w:szCs w:val="24"/>
        </w:rPr>
        <w:t>lit. a</w:t>
      </w:r>
      <w:r>
        <w:rPr>
          <w:rFonts w:cstheme="minorHAnsi"/>
          <w:sz w:val="24"/>
          <w:szCs w:val="24"/>
        </w:rPr>
        <w:t>.</w:t>
      </w:r>
      <w:r w:rsidRPr="00496A27">
        <w:rPr>
          <w:rFonts w:cstheme="minorHAnsi"/>
          <w:sz w:val="24"/>
          <w:szCs w:val="24"/>
        </w:rPr>
        <w:t xml:space="preserve"> powyżej; </w:t>
      </w:r>
    </w:p>
    <w:p w14:paraId="6F0DF7AB" w14:textId="7B5325DC" w:rsidR="00496A27" w:rsidRPr="00496A27" w:rsidRDefault="00496A27" w:rsidP="007332F8">
      <w:pPr>
        <w:pStyle w:val="Akapitzlist"/>
        <w:numPr>
          <w:ilvl w:val="0"/>
          <w:numId w:val="39"/>
        </w:numPr>
        <w:suppressAutoHyphens/>
        <w:spacing w:after="0" w:line="360" w:lineRule="auto"/>
        <w:jc w:val="both"/>
        <w:rPr>
          <w:rFonts w:cstheme="minorHAnsi"/>
          <w:sz w:val="24"/>
          <w:szCs w:val="24"/>
        </w:rPr>
      </w:pPr>
      <w:r w:rsidRPr="00496A27">
        <w:rPr>
          <w:rFonts w:cstheme="minorHAnsi"/>
          <w:sz w:val="24"/>
          <w:szCs w:val="24"/>
        </w:rPr>
        <w:t>osób fizycznych lub prawnych, podmiotów lub organów działających w imieniu lub pod kierunkiem podmiotu, o którym mowa w lit. a</w:t>
      </w:r>
      <w:r>
        <w:rPr>
          <w:rFonts w:cstheme="minorHAnsi"/>
          <w:sz w:val="24"/>
          <w:szCs w:val="24"/>
        </w:rPr>
        <w:t>.</w:t>
      </w:r>
      <w:r w:rsidRPr="00496A27">
        <w:rPr>
          <w:rFonts w:cstheme="minorHAnsi"/>
          <w:sz w:val="24"/>
          <w:szCs w:val="24"/>
        </w:rPr>
        <w:t xml:space="preserve"> lub b</w:t>
      </w:r>
      <w:r>
        <w:rPr>
          <w:rFonts w:cstheme="minorHAnsi"/>
          <w:sz w:val="24"/>
          <w:szCs w:val="24"/>
        </w:rPr>
        <w:t>.</w:t>
      </w:r>
      <w:r w:rsidRPr="00496A27">
        <w:rPr>
          <w:rFonts w:cstheme="minorHAnsi"/>
          <w:sz w:val="24"/>
          <w:szCs w:val="24"/>
        </w:rPr>
        <w:t xml:space="preserve"> </w:t>
      </w:r>
      <w:r>
        <w:rPr>
          <w:rFonts w:cstheme="minorHAnsi"/>
          <w:sz w:val="24"/>
          <w:szCs w:val="24"/>
        </w:rPr>
        <w:t>powyżej</w:t>
      </w:r>
      <w:r w:rsidRPr="00496A27">
        <w:rPr>
          <w:rFonts w:cstheme="minorHAnsi"/>
          <w:sz w:val="24"/>
          <w:szCs w:val="24"/>
        </w:rPr>
        <w:t xml:space="preserve">, w tym podwykonawców, dostawców lub podmiotów, na których zdolności polega się </w:t>
      </w:r>
      <w:r w:rsidRPr="00496A27">
        <w:rPr>
          <w:rFonts w:cstheme="minorHAnsi"/>
          <w:sz w:val="24"/>
          <w:szCs w:val="24"/>
        </w:rPr>
        <w:lastRenderedPageBreak/>
        <w:t>w rozumieniu dyrektyw w sprawie zamówień publicznych, w przypadku gdy przypada na nich ponad 10% wartości zamówienia.</w:t>
      </w:r>
    </w:p>
    <w:p w14:paraId="09732129" w14:textId="23134780" w:rsidR="00791433" w:rsidRPr="00214CF1" w:rsidRDefault="00791433" w:rsidP="00214CF1">
      <w:pPr>
        <w:numPr>
          <w:ilvl w:val="0"/>
          <w:numId w:val="5"/>
        </w:numPr>
        <w:spacing w:after="0" w:line="360" w:lineRule="auto"/>
        <w:ind w:left="357" w:hanging="357"/>
        <w:jc w:val="both"/>
        <w:rPr>
          <w:rFonts w:cstheme="minorHAnsi"/>
          <w:color w:val="000000" w:themeColor="text1"/>
          <w:sz w:val="24"/>
          <w:szCs w:val="24"/>
        </w:rPr>
      </w:pPr>
      <w:r w:rsidRPr="00214CF1">
        <w:rPr>
          <w:rFonts w:cstheme="minorHAnsi"/>
          <w:color w:val="000000" w:themeColor="text1"/>
          <w:sz w:val="24"/>
          <w:szCs w:val="24"/>
        </w:rPr>
        <w:t>Wykonawca może zostać wykluczony przez Zamawiającego na każdym etapie postępowania udzielenie zamówienia.</w:t>
      </w:r>
    </w:p>
    <w:p w14:paraId="35AAB465" w14:textId="5788A52A" w:rsidR="009E71D8" w:rsidRPr="00214CF1" w:rsidRDefault="009E71D8" w:rsidP="00214CF1">
      <w:pPr>
        <w:pStyle w:val="Akapitzlist"/>
        <w:numPr>
          <w:ilvl w:val="0"/>
          <w:numId w:val="5"/>
        </w:numPr>
        <w:spacing w:after="0" w:line="360" w:lineRule="auto"/>
        <w:ind w:left="357" w:hanging="357"/>
        <w:jc w:val="both"/>
        <w:rPr>
          <w:rFonts w:cstheme="minorHAnsi"/>
          <w:sz w:val="24"/>
          <w:szCs w:val="24"/>
        </w:rPr>
      </w:pPr>
      <w:r w:rsidRPr="00214CF1">
        <w:rPr>
          <w:rFonts w:cstheme="minorHAnsi"/>
          <w:sz w:val="24"/>
          <w:szCs w:val="24"/>
        </w:rPr>
        <w:t>Wykonawca nie podlega wykluczeniu w okolicznościach określonych w art. 108 ust. 1 pkt 1, 2 i 5 lub art. 109 ust. 1 pkt 2-5 i 7-10, jeżeli udowodni Zamawiającemu, że spełnił łącznie przesłanki, określone w art. 110 ust. 2 ustawy Pzp.</w:t>
      </w:r>
    </w:p>
    <w:p w14:paraId="0058665A" w14:textId="77777777" w:rsidR="00214CF1" w:rsidRPr="00214CF1" w:rsidRDefault="00214CF1" w:rsidP="00214CF1">
      <w:pPr>
        <w:pStyle w:val="Akapitzlist"/>
        <w:numPr>
          <w:ilvl w:val="0"/>
          <w:numId w:val="5"/>
        </w:numPr>
        <w:suppressAutoHyphens/>
        <w:spacing w:after="0" w:line="360" w:lineRule="auto"/>
        <w:jc w:val="both"/>
        <w:rPr>
          <w:rFonts w:cstheme="minorHAnsi"/>
          <w:color w:val="000000" w:themeColor="text1"/>
          <w:sz w:val="24"/>
          <w:szCs w:val="24"/>
        </w:rPr>
      </w:pPr>
      <w:r w:rsidRPr="00214CF1">
        <w:rPr>
          <w:rFonts w:eastAsia="Arial" w:cstheme="minorHAnsi"/>
          <w:color w:val="000000"/>
          <w:sz w:val="24"/>
          <w:szCs w:val="24"/>
        </w:rPr>
        <w:t xml:space="preserve">W </w:t>
      </w:r>
      <w:r w:rsidRPr="00214CF1">
        <w:rPr>
          <w:rFonts w:cs="Calibri"/>
          <w:color w:val="000000" w:themeColor="text1"/>
          <w:sz w:val="24"/>
          <w:szCs w:val="24"/>
        </w:rPr>
        <w:t>przypadku</w:t>
      </w:r>
      <w:r w:rsidRPr="00214CF1">
        <w:rPr>
          <w:rFonts w:eastAsia="Arial" w:cstheme="minorHAnsi"/>
          <w:color w:val="000000"/>
          <w:sz w:val="24"/>
          <w:szCs w:val="24"/>
        </w:rPr>
        <w:t xml:space="preserve"> udziału podmiotu udostępniającego Wykonawcy zasoby, nie może on podlegać wykluczeniu z postępowania o udzielenie zamówienia na podstawie przesłanek określonych powyżej.</w:t>
      </w:r>
    </w:p>
    <w:p w14:paraId="30351AF8" w14:textId="782E1DD1" w:rsidR="00214CF1" w:rsidRPr="00214CF1" w:rsidRDefault="00214CF1" w:rsidP="00214CF1">
      <w:pPr>
        <w:pStyle w:val="Akapitzlist"/>
        <w:numPr>
          <w:ilvl w:val="0"/>
          <w:numId w:val="5"/>
        </w:numPr>
        <w:suppressAutoHyphens/>
        <w:spacing w:after="0" w:line="360" w:lineRule="auto"/>
        <w:jc w:val="both"/>
        <w:rPr>
          <w:rFonts w:cstheme="minorHAnsi"/>
          <w:color w:val="000000" w:themeColor="text1"/>
          <w:sz w:val="24"/>
          <w:szCs w:val="24"/>
        </w:rPr>
      </w:pPr>
      <w:r w:rsidRPr="00214CF1">
        <w:rPr>
          <w:rFonts w:cstheme="minorHAnsi"/>
          <w:color w:val="000000" w:themeColor="text1"/>
          <w:sz w:val="24"/>
          <w:szCs w:val="24"/>
        </w:rPr>
        <w:t xml:space="preserve">W </w:t>
      </w:r>
      <w:r w:rsidRPr="00214CF1">
        <w:rPr>
          <w:rFonts w:cs="Calibri"/>
          <w:color w:val="000000" w:themeColor="text1"/>
          <w:sz w:val="24"/>
          <w:szCs w:val="24"/>
        </w:rPr>
        <w:t>przypadku</w:t>
      </w:r>
      <w:r w:rsidRPr="00214CF1">
        <w:rPr>
          <w:rFonts w:cstheme="minorHAnsi"/>
          <w:color w:val="000000" w:themeColor="text1"/>
          <w:sz w:val="24"/>
          <w:szCs w:val="24"/>
        </w:rPr>
        <w:t xml:space="preserve"> udziału Podwykonawcy nie może on podlegać wykluczeniu na podstawie przesłanek określonych powyżej.</w:t>
      </w:r>
    </w:p>
    <w:p w14:paraId="60102A9F" w14:textId="2FC17757" w:rsidR="009D5CE3" w:rsidRPr="009E71D8" w:rsidRDefault="009D5CE3" w:rsidP="00BD7A4E">
      <w:pPr>
        <w:pStyle w:val="Nagwek1"/>
        <w:spacing w:before="480"/>
        <w:jc w:val="both"/>
        <w:rPr>
          <w:szCs w:val="28"/>
        </w:rPr>
      </w:pPr>
      <w:r w:rsidRPr="009E71D8">
        <w:rPr>
          <w:szCs w:val="28"/>
        </w:rPr>
        <w:t>Rozdział 10. Wykonawcy wspólnie ubiegający się o zamówienie</w:t>
      </w:r>
      <w:r w:rsidR="002D71A6" w:rsidRPr="009E71D8">
        <w:rPr>
          <w:szCs w:val="28"/>
        </w:rPr>
        <w:t>.</w:t>
      </w:r>
    </w:p>
    <w:p w14:paraId="267DBA72" w14:textId="77777777" w:rsidR="009D5CE3" w:rsidRPr="00637D78" w:rsidRDefault="009D5CE3" w:rsidP="00BE382E">
      <w:pPr>
        <w:pStyle w:val="Akapitzlist"/>
        <w:numPr>
          <w:ilvl w:val="1"/>
          <w:numId w:val="6"/>
        </w:numPr>
        <w:spacing w:before="360" w:after="0" w:line="360" w:lineRule="auto"/>
        <w:ind w:left="374" w:hanging="374"/>
        <w:jc w:val="both"/>
        <w:rPr>
          <w:rFonts w:cstheme="minorHAnsi"/>
          <w:color w:val="000000" w:themeColor="text1"/>
          <w:sz w:val="24"/>
          <w:szCs w:val="24"/>
        </w:rPr>
      </w:pPr>
      <w:r w:rsidRPr="00637D78">
        <w:rPr>
          <w:rFonts w:cstheme="minorHAnsi"/>
          <w:color w:val="000000" w:themeColor="text1"/>
          <w:sz w:val="24"/>
          <w:szCs w:val="24"/>
        </w:rPr>
        <w:t>Wykonawcy mogą wspólnie ubiegać się o udzielenie zamówienia.</w:t>
      </w:r>
    </w:p>
    <w:p w14:paraId="40667B8F" w14:textId="77777777" w:rsidR="009D5CE3" w:rsidRPr="00637D78" w:rsidRDefault="009D5CE3" w:rsidP="00BE382E">
      <w:pPr>
        <w:pStyle w:val="Akapitzlist"/>
        <w:numPr>
          <w:ilvl w:val="1"/>
          <w:numId w:val="6"/>
        </w:numPr>
        <w:spacing w:after="0" w:line="360" w:lineRule="auto"/>
        <w:ind w:left="374" w:hanging="374"/>
        <w:jc w:val="both"/>
        <w:rPr>
          <w:rFonts w:cstheme="minorHAnsi"/>
          <w:color w:val="000000" w:themeColor="text1"/>
          <w:sz w:val="24"/>
          <w:szCs w:val="24"/>
        </w:rPr>
      </w:pPr>
      <w:r w:rsidRPr="00637D78">
        <w:rPr>
          <w:rFonts w:cstheme="minorHAnsi"/>
          <w:sz w:val="24"/>
          <w:szCs w:val="24"/>
        </w:rPr>
        <w:t>Spółka cywilna, o której mowa w art. 860 i n. ustawy z dnia 23 kwietnia 1964 r. Kodeks Cywilny, jest traktowana w rozumieniu ustawy Pzp jak Konsorcjum. Wspólnicy spółki cywilnej są traktowani jak Wykonawcy wspólnie ubiegający się o udzielenie zamówienia.</w:t>
      </w:r>
    </w:p>
    <w:p w14:paraId="369EF61D" w14:textId="77777777" w:rsidR="009D5CE3" w:rsidRPr="00637D78" w:rsidRDefault="009D5CE3" w:rsidP="00BE382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color w:val="000000" w:themeColor="text1"/>
          <w:sz w:val="24"/>
          <w:szCs w:val="24"/>
        </w:rPr>
        <w:t xml:space="preserve">Wykonawcy ustanawiają </w:t>
      </w:r>
      <w:r w:rsidRPr="00637D78">
        <w:rPr>
          <w:rFonts w:cstheme="minorHAnsi"/>
          <w:color w:val="000000"/>
          <w:sz w:val="24"/>
          <w:szCs w:val="24"/>
        </w:rPr>
        <w:t xml:space="preserve">Pełnomocnika do reprezentowania ich w postępowaniu o  udzielenie niniejszego zamówienia albo do reprezentowania ich w postępowaniu i  zawarcia umowy w sprawie zamówienia publicznego. </w:t>
      </w:r>
    </w:p>
    <w:p w14:paraId="0B549639" w14:textId="77777777" w:rsidR="009D5CE3" w:rsidRPr="00637D78" w:rsidRDefault="009D5CE3" w:rsidP="00BE382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color w:val="000000"/>
          <w:sz w:val="24"/>
          <w:szCs w:val="24"/>
        </w:rPr>
        <w:t>Wypełniając dokumenty, w których jest mowa o „wykonawcy”; należy wpisać dane wszystkich wykonawców wspólnie ubiegających się o zamówienie.</w:t>
      </w:r>
    </w:p>
    <w:p w14:paraId="4713BA76" w14:textId="77777777" w:rsidR="009D5CE3" w:rsidRPr="00637D78" w:rsidRDefault="009D5CE3" w:rsidP="00BE382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color w:val="000000"/>
          <w:sz w:val="24"/>
          <w:szCs w:val="24"/>
        </w:rPr>
        <w:t>W ofercie powinien być podany adres do korespondencji i kontakt telefoniczny do Pełnomocnika Wykonawców wspólnie ubiegających się o udzielenie zamówienia.</w:t>
      </w:r>
    </w:p>
    <w:p w14:paraId="5AE50BB8" w14:textId="1331A860" w:rsidR="009D5CE3" w:rsidRPr="00637D78" w:rsidRDefault="009D5CE3" w:rsidP="00BE382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color w:val="000000"/>
          <w:sz w:val="24"/>
          <w:szCs w:val="24"/>
        </w:rPr>
        <w:t>Zamawiający żąda</w:t>
      </w:r>
      <w:r w:rsidR="009E71D8">
        <w:rPr>
          <w:rFonts w:cstheme="minorHAnsi"/>
          <w:color w:val="000000"/>
          <w:sz w:val="24"/>
          <w:szCs w:val="24"/>
        </w:rPr>
        <w:t xml:space="preserve"> </w:t>
      </w:r>
      <w:r w:rsidRPr="00637D78">
        <w:rPr>
          <w:rFonts w:cstheme="minorHAnsi"/>
          <w:color w:val="000000"/>
          <w:sz w:val="24"/>
          <w:szCs w:val="24"/>
        </w:rPr>
        <w:t xml:space="preserve">od Wykonawcy, przed podpisaniem umowy, przedstawienia Zamawiającemu kopii umowy regulującej współpracę Wykonawców wspólnie ubiegających się o udzielenie zamówienia. </w:t>
      </w:r>
    </w:p>
    <w:p w14:paraId="1FFF7D4B" w14:textId="456014D1" w:rsidR="009D5CE3" w:rsidRPr="00637D78" w:rsidRDefault="009D5CE3" w:rsidP="00BE382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sz w:val="24"/>
          <w:szCs w:val="24"/>
        </w:rPr>
        <w:t>Oświadczenia i dokumenty potwierdzające brak podstaw do wykluczenia z postępowania składa każdy z Wykonawców</w:t>
      </w:r>
      <w:r w:rsidR="009E71D8">
        <w:rPr>
          <w:rFonts w:cstheme="minorHAnsi"/>
          <w:sz w:val="24"/>
          <w:szCs w:val="24"/>
        </w:rPr>
        <w:t xml:space="preserve"> </w:t>
      </w:r>
      <w:r w:rsidR="009E71D8" w:rsidRPr="00637D78">
        <w:rPr>
          <w:rFonts w:cstheme="minorHAnsi"/>
          <w:color w:val="000000"/>
          <w:sz w:val="24"/>
          <w:szCs w:val="24"/>
        </w:rPr>
        <w:t>wspólnie ubiegających się o udzielenie zamówienia</w:t>
      </w:r>
      <w:r w:rsidRPr="00637D78">
        <w:rPr>
          <w:rFonts w:cstheme="minorHAnsi"/>
          <w:sz w:val="24"/>
          <w:szCs w:val="24"/>
        </w:rPr>
        <w:t>.</w:t>
      </w:r>
    </w:p>
    <w:p w14:paraId="27766BDB" w14:textId="126E2F8B" w:rsidR="009D5CE3" w:rsidRPr="00637D78" w:rsidRDefault="009D5CE3" w:rsidP="00BE382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sz w:val="24"/>
          <w:szCs w:val="24"/>
        </w:rPr>
        <w:lastRenderedPageBreak/>
        <w:t>Oświadczenia i dokumenty potwierdzające spełnianie warunków udziału w</w:t>
      </w:r>
      <w:r w:rsidR="002242BF">
        <w:rPr>
          <w:rFonts w:cstheme="minorHAnsi"/>
          <w:sz w:val="24"/>
          <w:szCs w:val="24"/>
        </w:rPr>
        <w:t> </w:t>
      </w:r>
      <w:r w:rsidRPr="00637D78">
        <w:rPr>
          <w:rFonts w:cstheme="minorHAnsi"/>
          <w:sz w:val="24"/>
          <w:szCs w:val="24"/>
        </w:rPr>
        <w:t>postepowaniu składa każdy z wykonawców w zakresie, w jakim każdy z wykonawców wykazuje spełnianie warunków</w:t>
      </w:r>
      <w:r w:rsidR="009E71D8">
        <w:rPr>
          <w:rFonts w:cstheme="minorHAnsi"/>
          <w:sz w:val="24"/>
          <w:szCs w:val="24"/>
        </w:rPr>
        <w:t>.</w:t>
      </w:r>
    </w:p>
    <w:p w14:paraId="05148096" w14:textId="61F8A48D" w:rsidR="009D5CE3" w:rsidRPr="009D5CE3" w:rsidRDefault="009D5CE3" w:rsidP="00BE382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color w:val="000000"/>
          <w:sz w:val="24"/>
          <w:szCs w:val="24"/>
        </w:rPr>
        <w:t xml:space="preserve">W przypadkach, o których mowa w art. 117 ust. 2 i 3 ustawy Pzp Wykonawcy wspólnie ubiegający się o udzielenie zamówienia dołączają do oferty oświadczenie, o którym mowa w art. 117 ust. 4 ustawy Pzp, </w:t>
      </w:r>
      <w:r w:rsidRPr="00637D78">
        <w:rPr>
          <w:rFonts w:cstheme="minorHAnsi"/>
          <w:sz w:val="24"/>
          <w:szCs w:val="24"/>
        </w:rPr>
        <w:t>z którego ma wynikać, które usługi wykonają poszczególni Wykonawcy</w:t>
      </w:r>
      <w:r w:rsidR="009E71D8">
        <w:rPr>
          <w:rFonts w:cstheme="minorHAnsi"/>
          <w:sz w:val="24"/>
          <w:szCs w:val="24"/>
        </w:rPr>
        <w:t>.</w:t>
      </w:r>
    </w:p>
    <w:p w14:paraId="5B9F9734" w14:textId="2C0C1A2D" w:rsidR="009D5CE3" w:rsidRDefault="009D5CE3" w:rsidP="00BD7A4E">
      <w:pPr>
        <w:pStyle w:val="Nagwek1"/>
        <w:spacing w:before="480"/>
        <w:jc w:val="both"/>
      </w:pPr>
      <w:r>
        <w:t xml:space="preserve">Rozdział 11. </w:t>
      </w:r>
      <w:r w:rsidR="00593A15">
        <w:t>Miejsce i termin składania ofert</w:t>
      </w:r>
      <w:r w:rsidR="002D71A6">
        <w:t>.</w:t>
      </w:r>
    </w:p>
    <w:p w14:paraId="1E1D25FF" w14:textId="77777777" w:rsidR="00593A15" w:rsidRPr="00637D78" w:rsidRDefault="00593A15" w:rsidP="00BE382E">
      <w:pPr>
        <w:numPr>
          <w:ilvl w:val="0"/>
          <w:numId w:val="7"/>
        </w:numPr>
        <w:spacing w:before="360" w:after="0" w:line="360" w:lineRule="auto"/>
        <w:ind w:left="357" w:hanging="357"/>
        <w:jc w:val="both"/>
        <w:rPr>
          <w:rFonts w:eastAsia="Calibri" w:cstheme="minorHAnsi"/>
          <w:color w:val="FF0000"/>
          <w:sz w:val="24"/>
          <w:szCs w:val="24"/>
        </w:rPr>
      </w:pPr>
      <w:r w:rsidRPr="00637D78">
        <w:rPr>
          <w:rFonts w:eastAsia="Calibri" w:cstheme="minorHAnsi"/>
          <w:color w:val="000000" w:themeColor="text1"/>
          <w:sz w:val="24"/>
          <w:szCs w:val="24"/>
        </w:rPr>
        <w:t xml:space="preserve">Ofertę wraz z wymaganymi dokumentami należy umieścić na </w:t>
      </w:r>
      <w:hyperlink r:id="rId12">
        <w:r w:rsidRPr="00637D78">
          <w:rPr>
            <w:rFonts w:eastAsia="Calibri" w:cstheme="minorHAnsi"/>
            <w:color w:val="000000" w:themeColor="text1"/>
            <w:sz w:val="24"/>
            <w:szCs w:val="24"/>
            <w:u w:val="single"/>
          </w:rPr>
          <w:t>platformazakupowa.pl</w:t>
        </w:r>
      </w:hyperlink>
      <w:r w:rsidRPr="00637D78">
        <w:rPr>
          <w:rFonts w:eastAsia="Calibri" w:cstheme="minorHAnsi"/>
          <w:color w:val="000000" w:themeColor="text1"/>
          <w:sz w:val="24"/>
          <w:szCs w:val="24"/>
        </w:rPr>
        <w:t xml:space="preserve"> pod adresem: </w:t>
      </w:r>
      <w:hyperlink r:id="rId13" w:history="1">
        <w:r w:rsidRPr="00637D78">
          <w:rPr>
            <w:rStyle w:val="Hipercze"/>
            <w:rFonts w:cstheme="minorHAnsi"/>
            <w:sz w:val="24"/>
            <w:szCs w:val="24"/>
          </w:rPr>
          <w:t>https://platformazakupowa.pl/pn/up_poznan</w:t>
        </w:r>
      </w:hyperlink>
      <w:r w:rsidRPr="00637D78">
        <w:rPr>
          <w:rFonts w:cstheme="minorHAnsi"/>
          <w:sz w:val="24"/>
          <w:szCs w:val="24"/>
        </w:rPr>
        <w:t xml:space="preserve"> </w:t>
      </w:r>
    </w:p>
    <w:p w14:paraId="5F475C4F" w14:textId="7EE58FC1" w:rsidR="00593A15" w:rsidRPr="00637D78" w:rsidRDefault="00593A15" w:rsidP="00BD7A4E">
      <w:pPr>
        <w:spacing w:after="0" w:line="360" w:lineRule="auto"/>
        <w:ind w:left="357"/>
        <w:jc w:val="both"/>
        <w:rPr>
          <w:rFonts w:eastAsia="Calibri" w:cstheme="minorHAnsi"/>
          <w:b/>
          <w:bCs/>
          <w:color w:val="000000" w:themeColor="text1"/>
          <w:sz w:val="24"/>
          <w:szCs w:val="24"/>
        </w:rPr>
      </w:pPr>
      <w:r w:rsidRPr="00EB1DBA">
        <w:rPr>
          <w:rFonts w:eastAsia="Calibri" w:cstheme="minorHAnsi"/>
          <w:b/>
          <w:bCs/>
          <w:color w:val="000000" w:themeColor="text1"/>
          <w:sz w:val="24"/>
          <w:szCs w:val="24"/>
        </w:rPr>
        <w:t>do dnia</w:t>
      </w:r>
      <w:r w:rsidR="00810AFF">
        <w:rPr>
          <w:rFonts w:eastAsia="Calibri" w:cstheme="minorHAnsi"/>
          <w:b/>
          <w:bCs/>
          <w:color w:val="000000" w:themeColor="text1"/>
          <w:sz w:val="24"/>
          <w:szCs w:val="24"/>
        </w:rPr>
        <w:t xml:space="preserve"> </w:t>
      </w:r>
      <w:r w:rsidR="00947548">
        <w:rPr>
          <w:rFonts w:eastAsia="Calibri" w:cstheme="minorHAnsi"/>
          <w:b/>
          <w:bCs/>
          <w:color w:val="000000" w:themeColor="text1"/>
          <w:sz w:val="24"/>
          <w:szCs w:val="24"/>
        </w:rPr>
        <w:t>01.08</w:t>
      </w:r>
      <w:r w:rsidR="00EB1DBA" w:rsidRPr="00EB1DBA">
        <w:rPr>
          <w:rFonts w:eastAsia="Calibri" w:cstheme="minorHAnsi"/>
          <w:b/>
          <w:bCs/>
          <w:color w:val="000000" w:themeColor="text1"/>
          <w:sz w:val="24"/>
          <w:szCs w:val="24"/>
        </w:rPr>
        <w:t>.2024</w:t>
      </w:r>
      <w:r w:rsidRPr="00EB1DBA">
        <w:rPr>
          <w:rFonts w:eastAsia="Calibri" w:cstheme="minorHAnsi"/>
          <w:b/>
          <w:bCs/>
          <w:color w:val="000000" w:themeColor="text1"/>
          <w:sz w:val="24"/>
          <w:szCs w:val="24"/>
        </w:rPr>
        <w:t xml:space="preserve"> r. do godziny </w:t>
      </w:r>
      <w:r w:rsidR="00A374F6">
        <w:rPr>
          <w:rFonts w:eastAsia="Calibri" w:cstheme="minorHAnsi"/>
          <w:b/>
          <w:bCs/>
          <w:color w:val="000000" w:themeColor="text1"/>
          <w:sz w:val="24"/>
          <w:szCs w:val="24"/>
        </w:rPr>
        <w:t>12</w:t>
      </w:r>
      <w:r w:rsidRPr="00EB1DBA">
        <w:rPr>
          <w:rFonts w:eastAsia="Calibri" w:cstheme="minorHAnsi"/>
          <w:b/>
          <w:bCs/>
          <w:color w:val="000000" w:themeColor="text1"/>
          <w:sz w:val="24"/>
          <w:szCs w:val="24"/>
        </w:rPr>
        <w:t>:00.</w:t>
      </w:r>
    </w:p>
    <w:p w14:paraId="4FAD3723" w14:textId="2F9A75FF" w:rsidR="00593A15" w:rsidRPr="00637D78" w:rsidRDefault="00593A15" w:rsidP="00BE382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Do oferty należy dołączyć wszystkie wymagane w SWZ dokumenty, wymienione w</w:t>
      </w:r>
      <w:r w:rsidR="002242BF">
        <w:rPr>
          <w:rFonts w:eastAsia="Calibri" w:cstheme="minorHAnsi"/>
          <w:color w:val="000000" w:themeColor="text1"/>
          <w:sz w:val="24"/>
          <w:szCs w:val="24"/>
        </w:rPr>
        <w:t> </w:t>
      </w:r>
      <w:r w:rsidRPr="00637D78">
        <w:rPr>
          <w:rFonts w:eastAsia="Calibri" w:cstheme="minorHAnsi"/>
          <w:color w:val="000000" w:themeColor="text1"/>
          <w:sz w:val="24"/>
          <w:szCs w:val="24"/>
        </w:rPr>
        <w:t>Rozdziale 18 SWZ.</w:t>
      </w:r>
    </w:p>
    <w:p w14:paraId="43291DE5" w14:textId="77777777" w:rsidR="00593A15" w:rsidRPr="00637D78" w:rsidRDefault="00593A15" w:rsidP="00BE382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Po wypełnieniu Formularza składania oferty i dołączenia  wszystkich wymaganych załączników należy kliknąć przycisk „Przejdź do podsumowania”.</w:t>
      </w:r>
    </w:p>
    <w:p w14:paraId="1B6CAE6A" w14:textId="71CA7F8F" w:rsidR="00593A15" w:rsidRPr="00637D78" w:rsidRDefault="00593A15" w:rsidP="00BE382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 xml:space="preserve">Oferta składana elektronicznie musi zostać podpisana kwalifikowanym podpisem elektronicznym. W procesie składania oferty za pośrednictwem </w:t>
      </w:r>
      <w:hyperlink r:id="rId14">
        <w:r w:rsidRPr="00637D78">
          <w:rPr>
            <w:rFonts w:eastAsia="Calibri" w:cstheme="minorHAnsi"/>
            <w:color w:val="000000" w:themeColor="text1"/>
            <w:sz w:val="24"/>
            <w:szCs w:val="24"/>
            <w:u w:val="single"/>
          </w:rPr>
          <w:t>platformazakupowa.pl</w:t>
        </w:r>
      </w:hyperlink>
      <w:r w:rsidRPr="00637D78">
        <w:rPr>
          <w:rFonts w:eastAsia="Calibri" w:cstheme="minorHAnsi"/>
          <w:color w:val="000000" w:themeColor="text1"/>
          <w:sz w:val="24"/>
          <w:szCs w:val="24"/>
        </w:rPr>
        <w:t xml:space="preserve">, Wykonawca powinien złożyć podpis bezpośrednio na dokumentach przesłanych za pośrednictwem </w:t>
      </w:r>
      <w:hyperlink r:id="rId15">
        <w:r w:rsidRPr="00637D78">
          <w:rPr>
            <w:rFonts w:eastAsia="Calibri" w:cstheme="minorHAnsi"/>
            <w:color w:val="000000" w:themeColor="text1"/>
            <w:sz w:val="24"/>
            <w:szCs w:val="24"/>
            <w:u w:val="single"/>
          </w:rPr>
          <w:t>platformazakupowa.pl</w:t>
        </w:r>
      </w:hyperlink>
      <w:r w:rsidRPr="00637D78">
        <w:rPr>
          <w:rFonts w:eastAsia="Calibri" w:cstheme="minorHAnsi"/>
          <w:color w:val="000000" w:themeColor="text1"/>
          <w:sz w:val="24"/>
          <w:szCs w:val="24"/>
        </w:rPr>
        <w:t>. Zalecamy stosowanie podpisu na każdym załączonym pliku osobno. Zgodnie z art. 63 ust.</w:t>
      </w:r>
      <w:r w:rsidR="002242BF">
        <w:rPr>
          <w:rFonts w:eastAsia="Calibri" w:cstheme="minorHAnsi"/>
          <w:color w:val="000000" w:themeColor="text1"/>
          <w:sz w:val="24"/>
          <w:szCs w:val="24"/>
        </w:rPr>
        <w:t> </w:t>
      </w:r>
      <w:r w:rsidRPr="00637D78">
        <w:rPr>
          <w:rFonts w:eastAsia="Calibri" w:cstheme="minorHAnsi"/>
          <w:color w:val="000000" w:themeColor="text1"/>
          <w:sz w:val="24"/>
          <w:szCs w:val="24"/>
        </w:rPr>
        <w:t>2 ustawy Pzp ofertę oraz oświadczenie, o</w:t>
      </w:r>
      <w:r w:rsidR="009C2DFE">
        <w:rPr>
          <w:rFonts w:eastAsia="Calibri" w:cstheme="minorHAnsi"/>
          <w:color w:val="000000" w:themeColor="text1"/>
          <w:sz w:val="24"/>
          <w:szCs w:val="24"/>
        </w:rPr>
        <w:t> </w:t>
      </w:r>
      <w:r w:rsidRPr="00637D78">
        <w:rPr>
          <w:rFonts w:eastAsia="Calibri" w:cstheme="minorHAnsi"/>
          <w:color w:val="000000" w:themeColor="text1"/>
          <w:sz w:val="24"/>
          <w:szCs w:val="24"/>
        </w:rPr>
        <w:t>którym mowa w art. 125 ust. 1 ustawy Pzp składa się, pod rygorem nieważności, w formie elektronicznej i opatruje się kwalifikowanym podpisem elektronicznym</w:t>
      </w:r>
      <w:r w:rsidR="000E255E">
        <w:rPr>
          <w:rFonts w:eastAsia="Calibri" w:cstheme="minorHAnsi"/>
          <w:color w:val="000000" w:themeColor="text1"/>
          <w:sz w:val="24"/>
          <w:szCs w:val="24"/>
        </w:rPr>
        <w:t>.</w:t>
      </w:r>
    </w:p>
    <w:p w14:paraId="336BD247" w14:textId="386BCDB5" w:rsidR="00593A15" w:rsidRPr="00637D78" w:rsidRDefault="00593A15" w:rsidP="00BE382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Za datę złożenia oferty przyjmuje się datę jej przekazania w systemie (platformie) w</w:t>
      </w:r>
      <w:r w:rsidR="002242BF">
        <w:rPr>
          <w:rFonts w:eastAsia="Calibri" w:cstheme="minorHAnsi"/>
          <w:color w:val="000000" w:themeColor="text1"/>
          <w:sz w:val="24"/>
          <w:szCs w:val="24"/>
        </w:rPr>
        <w:t> </w:t>
      </w:r>
      <w:r w:rsidRPr="00637D78">
        <w:rPr>
          <w:rFonts w:eastAsia="Calibri" w:cstheme="minorHAnsi"/>
          <w:color w:val="000000" w:themeColor="text1"/>
          <w:sz w:val="24"/>
          <w:szCs w:val="24"/>
        </w:rPr>
        <w:t>drugim kroku składania oferty poprzez kliknięcie przycisku “Złóż ofertę” i wyświetlenie się komunikatu, że oferta została zaszyfrowana i złożona.</w:t>
      </w:r>
    </w:p>
    <w:p w14:paraId="4A6EC95B" w14:textId="38B58BFF" w:rsidR="00593A15" w:rsidRPr="00593A15" w:rsidRDefault="00593A15" w:rsidP="00BE382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 xml:space="preserve">Szczegółowa instrukcja dla Wykonawców dotycząca złożenia, zmiany i wycofania oferty znajduje się na stronie internetowej pod adresem:  </w:t>
      </w:r>
      <w:hyperlink r:id="rId16">
        <w:r w:rsidRPr="00637D78">
          <w:rPr>
            <w:rFonts w:eastAsia="Calibri" w:cstheme="minorHAnsi"/>
            <w:color w:val="000000" w:themeColor="text1"/>
            <w:sz w:val="24"/>
            <w:szCs w:val="24"/>
            <w:u w:val="single"/>
          </w:rPr>
          <w:t>https://platformazakupowa.pl/strona/45-instrukcje</w:t>
        </w:r>
      </w:hyperlink>
    </w:p>
    <w:p w14:paraId="27C892ED" w14:textId="6754F475" w:rsidR="00593A15" w:rsidRDefault="00593A15" w:rsidP="00BD7A4E">
      <w:pPr>
        <w:pStyle w:val="Nagwek1"/>
        <w:spacing w:before="480"/>
        <w:jc w:val="both"/>
        <w:rPr>
          <w:rFonts w:eastAsia="Calibri"/>
        </w:rPr>
      </w:pPr>
      <w:r w:rsidRPr="00593A15">
        <w:rPr>
          <w:rFonts w:eastAsia="Calibri"/>
        </w:rPr>
        <w:lastRenderedPageBreak/>
        <w:t>Rozdział 12. Otwarcie ofert</w:t>
      </w:r>
      <w:r w:rsidR="002D71A6">
        <w:rPr>
          <w:rFonts w:eastAsia="Calibri"/>
        </w:rPr>
        <w:t>.</w:t>
      </w:r>
    </w:p>
    <w:p w14:paraId="6CECA8E1" w14:textId="5BEDA6AF" w:rsidR="00593A15" w:rsidRPr="00637D78" w:rsidRDefault="00593A15" w:rsidP="00BE382E">
      <w:pPr>
        <w:pStyle w:val="Akapitzlist"/>
        <w:numPr>
          <w:ilvl w:val="0"/>
          <w:numId w:val="8"/>
        </w:numPr>
        <w:shd w:val="clear" w:color="auto" w:fill="FFFFFF"/>
        <w:spacing w:before="360" w:after="0" w:line="360" w:lineRule="auto"/>
        <w:jc w:val="both"/>
        <w:rPr>
          <w:rFonts w:cstheme="minorHAnsi"/>
          <w:color w:val="000000" w:themeColor="text1"/>
          <w:sz w:val="24"/>
          <w:szCs w:val="24"/>
        </w:rPr>
      </w:pPr>
      <w:r w:rsidRPr="00637D78">
        <w:rPr>
          <w:rFonts w:eastAsia="Calibri" w:cstheme="minorHAnsi"/>
          <w:b/>
          <w:bCs/>
          <w:color w:val="000000" w:themeColor="text1"/>
          <w:sz w:val="24"/>
          <w:szCs w:val="24"/>
        </w:rPr>
        <w:t xml:space="preserve">Otwarcie ofert </w:t>
      </w:r>
      <w:r w:rsidRPr="00EB1DBA">
        <w:rPr>
          <w:rFonts w:eastAsia="Calibri" w:cstheme="minorHAnsi"/>
          <w:b/>
          <w:bCs/>
          <w:color w:val="000000" w:themeColor="text1"/>
          <w:sz w:val="24"/>
          <w:szCs w:val="24"/>
        </w:rPr>
        <w:t xml:space="preserve">nastąpi w dniu </w:t>
      </w:r>
      <w:r w:rsidR="00947548">
        <w:rPr>
          <w:rFonts w:eastAsia="Calibri" w:cstheme="minorHAnsi"/>
          <w:b/>
          <w:bCs/>
          <w:color w:val="000000" w:themeColor="text1"/>
          <w:sz w:val="24"/>
          <w:szCs w:val="24"/>
        </w:rPr>
        <w:t>01.08</w:t>
      </w:r>
      <w:r w:rsidR="00EB1DBA" w:rsidRPr="00EB1DBA">
        <w:rPr>
          <w:rFonts w:eastAsia="Calibri" w:cstheme="minorHAnsi"/>
          <w:b/>
          <w:bCs/>
          <w:color w:val="000000" w:themeColor="text1"/>
          <w:sz w:val="24"/>
          <w:szCs w:val="24"/>
        </w:rPr>
        <w:t>.2024</w:t>
      </w:r>
      <w:r w:rsidRPr="00EB1DBA">
        <w:rPr>
          <w:rFonts w:eastAsia="Calibri" w:cstheme="minorHAnsi"/>
          <w:b/>
          <w:bCs/>
          <w:color w:val="000000" w:themeColor="text1"/>
          <w:sz w:val="24"/>
          <w:szCs w:val="24"/>
        </w:rPr>
        <w:t xml:space="preserve"> r. o godzinie </w:t>
      </w:r>
      <w:r w:rsidR="00A374F6">
        <w:rPr>
          <w:rFonts w:eastAsia="Calibri" w:cstheme="minorHAnsi"/>
          <w:b/>
          <w:bCs/>
          <w:color w:val="000000" w:themeColor="text1"/>
          <w:sz w:val="24"/>
          <w:szCs w:val="24"/>
        </w:rPr>
        <w:t>12</w:t>
      </w:r>
      <w:r w:rsidRPr="00EB1DBA">
        <w:rPr>
          <w:rFonts w:eastAsia="Calibri" w:cstheme="minorHAnsi"/>
          <w:b/>
          <w:bCs/>
          <w:color w:val="000000" w:themeColor="text1"/>
          <w:sz w:val="24"/>
          <w:szCs w:val="24"/>
        </w:rPr>
        <w:t>:</w:t>
      </w:r>
      <w:r w:rsidR="00A374F6">
        <w:rPr>
          <w:rFonts w:eastAsia="Calibri" w:cstheme="minorHAnsi"/>
          <w:b/>
          <w:bCs/>
          <w:color w:val="000000" w:themeColor="text1"/>
          <w:sz w:val="24"/>
          <w:szCs w:val="24"/>
        </w:rPr>
        <w:t>15</w:t>
      </w:r>
      <w:r w:rsidRPr="00EB1DBA">
        <w:rPr>
          <w:rFonts w:eastAsia="Calibri" w:cstheme="minorHAnsi"/>
          <w:color w:val="000000" w:themeColor="text1"/>
          <w:sz w:val="24"/>
          <w:szCs w:val="24"/>
        </w:rPr>
        <w:t xml:space="preserve"> za pośrednictwem</w:t>
      </w:r>
      <w:r w:rsidRPr="00637D78">
        <w:rPr>
          <w:rFonts w:eastAsia="Calibri" w:cstheme="minorHAnsi"/>
          <w:color w:val="000000" w:themeColor="text1"/>
          <w:sz w:val="24"/>
          <w:szCs w:val="24"/>
        </w:rPr>
        <w:t xml:space="preserve"> platformy zakupowej pod adresem: </w:t>
      </w:r>
      <w:hyperlink r:id="rId17" w:history="1">
        <w:r w:rsidRPr="00637D78">
          <w:rPr>
            <w:rStyle w:val="Hipercze"/>
            <w:rFonts w:cstheme="minorHAnsi"/>
            <w:sz w:val="24"/>
            <w:szCs w:val="24"/>
          </w:rPr>
          <w:t>https://platformazakupowa.pl/pn/up_poznan</w:t>
        </w:r>
      </w:hyperlink>
      <w:r w:rsidRPr="00637D78">
        <w:rPr>
          <w:rFonts w:cstheme="minorHAnsi"/>
          <w:sz w:val="24"/>
          <w:szCs w:val="24"/>
        </w:rPr>
        <w:t xml:space="preserve"> </w:t>
      </w:r>
    </w:p>
    <w:p w14:paraId="4E17A830" w14:textId="77777777" w:rsidR="00593A15" w:rsidRPr="00637D78" w:rsidRDefault="00593A15" w:rsidP="00BE382E">
      <w:pPr>
        <w:pStyle w:val="Akapitzlist"/>
        <w:numPr>
          <w:ilvl w:val="0"/>
          <w:numId w:val="8"/>
        </w:numPr>
        <w:shd w:val="clear" w:color="auto" w:fill="FFFFFF"/>
        <w:spacing w:after="0" w:line="360" w:lineRule="auto"/>
        <w:jc w:val="both"/>
        <w:rPr>
          <w:rFonts w:cstheme="minorHAnsi"/>
          <w:color w:val="000000" w:themeColor="text1"/>
          <w:sz w:val="24"/>
          <w:szCs w:val="24"/>
        </w:rPr>
      </w:pPr>
      <w:r w:rsidRPr="00637D78">
        <w:rPr>
          <w:rFonts w:cstheme="minorHAnsi"/>
          <w:color w:val="000000" w:themeColor="text1"/>
          <w:sz w:val="24"/>
          <w:szCs w:val="24"/>
        </w:rPr>
        <w:t>Otwarcie ofert odbywa się bez udziału Wykonawców.</w:t>
      </w:r>
    </w:p>
    <w:p w14:paraId="7C9C1B5E" w14:textId="77777777" w:rsidR="00593A15" w:rsidRPr="00637D78" w:rsidRDefault="00593A15" w:rsidP="00BE382E">
      <w:pPr>
        <w:pStyle w:val="Akapitzlist"/>
        <w:numPr>
          <w:ilvl w:val="0"/>
          <w:numId w:val="8"/>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BD2CE80" w14:textId="77777777" w:rsidR="00593A15" w:rsidRPr="00637D78" w:rsidRDefault="00593A15" w:rsidP="00BE382E">
      <w:pPr>
        <w:pStyle w:val="Akapitzlist"/>
        <w:numPr>
          <w:ilvl w:val="0"/>
          <w:numId w:val="8"/>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Zamawiający, najpóźniej przed otwarciem ofert, udostępnia na stronie internetowej prowadzonego postępowania informację o kwocie, jaką zamierza przeznaczyć na sfinansowanie zamówienia.</w:t>
      </w:r>
    </w:p>
    <w:p w14:paraId="3148C6F6" w14:textId="77777777" w:rsidR="00593A15" w:rsidRPr="00637D78" w:rsidRDefault="00593A15" w:rsidP="00BE382E">
      <w:pPr>
        <w:pStyle w:val="Akapitzlist"/>
        <w:numPr>
          <w:ilvl w:val="0"/>
          <w:numId w:val="8"/>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Zamawiający, niezwłocznie po otwarciu ofert, udostępnia na stronie internetowej prowadzonego postępowania informacje o:</w:t>
      </w:r>
    </w:p>
    <w:p w14:paraId="5005A9A0" w14:textId="77777777" w:rsidR="00593A15" w:rsidRPr="00637D78" w:rsidRDefault="00593A15" w:rsidP="00BE382E">
      <w:pPr>
        <w:pStyle w:val="Akapitzlist"/>
        <w:numPr>
          <w:ilvl w:val="0"/>
          <w:numId w:val="9"/>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04494C4D" w14:textId="77777777" w:rsidR="00593A15" w:rsidRPr="00637D78" w:rsidRDefault="00593A15" w:rsidP="00BE382E">
      <w:pPr>
        <w:pStyle w:val="Akapitzlist"/>
        <w:numPr>
          <w:ilvl w:val="0"/>
          <w:numId w:val="9"/>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cenach zawartych w ofertach.</w:t>
      </w:r>
    </w:p>
    <w:p w14:paraId="0237D215" w14:textId="41330A9D" w:rsidR="00593A15" w:rsidRDefault="00593A15" w:rsidP="00BD7A4E">
      <w:pPr>
        <w:pStyle w:val="Nagwek1"/>
        <w:spacing w:before="480"/>
        <w:jc w:val="both"/>
      </w:pPr>
      <w:r>
        <w:t>Rozdział 13. Termin związania ofertą</w:t>
      </w:r>
      <w:r w:rsidR="002D71A6">
        <w:t>.</w:t>
      </w:r>
    </w:p>
    <w:p w14:paraId="6512DC31" w14:textId="3FBBF763" w:rsidR="00593A15" w:rsidRPr="00EB1DBA" w:rsidRDefault="00593A15" w:rsidP="00BE382E">
      <w:pPr>
        <w:numPr>
          <w:ilvl w:val="0"/>
          <w:numId w:val="10"/>
        </w:numPr>
        <w:spacing w:before="360" w:after="0" w:line="360" w:lineRule="auto"/>
        <w:ind w:left="357" w:hanging="357"/>
        <w:jc w:val="both"/>
        <w:rPr>
          <w:rFonts w:cstheme="minorHAnsi"/>
          <w:b/>
          <w:sz w:val="24"/>
          <w:szCs w:val="24"/>
        </w:rPr>
      </w:pPr>
      <w:r w:rsidRPr="00EB1DBA">
        <w:rPr>
          <w:rFonts w:cstheme="minorHAnsi"/>
          <w:sz w:val="24"/>
          <w:szCs w:val="24"/>
        </w:rPr>
        <w:t xml:space="preserve">Wykonawca pozostaje związany ofertą od dnia upływu terminu składania ofert </w:t>
      </w:r>
      <w:r w:rsidRPr="00EB1DBA">
        <w:rPr>
          <w:rFonts w:cstheme="minorHAnsi"/>
          <w:b/>
          <w:sz w:val="24"/>
          <w:szCs w:val="24"/>
        </w:rPr>
        <w:t>do dnia</w:t>
      </w:r>
      <w:r w:rsidR="00EB1DBA" w:rsidRPr="00EB1DBA">
        <w:rPr>
          <w:rFonts w:cstheme="minorHAnsi"/>
          <w:b/>
          <w:sz w:val="24"/>
          <w:szCs w:val="24"/>
        </w:rPr>
        <w:t xml:space="preserve"> </w:t>
      </w:r>
      <w:r w:rsidR="00A85EDE">
        <w:rPr>
          <w:rFonts w:cstheme="minorHAnsi"/>
          <w:b/>
          <w:sz w:val="24"/>
          <w:szCs w:val="24"/>
        </w:rPr>
        <w:t>2</w:t>
      </w:r>
      <w:r w:rsidR="00947548">
        <w:rPr>
          <w:rFonts w:cstheme="minorHAnsi"/>
          <w:b/>
          <w:sz w:val="24"/>
          <w:szCs w:val="24"/>
        </w:rPr>
        <w:t>9</w:t>
      </w:r>
      <w:r w:rsidR="00A85EDE">
        <w:rPr>
          <w:rFonts w:cstheme="minorHAnsi"/>
          <w:b/>
          <w:sz w:val="24"/>
          <w:szCs w:val="24"/>
        </w:rPr>
        <w:t>.10</w:t>
      </w:r>
      <w:r w:rsidR="00EB1DBA" w:rsidRPr="00EB1DBA">
        <w:rPr>
          <w:rFonts w:cstheme="minorHAnsi"/>
          <w:b/>
          <w:sz w:val="24"/>
          <w:szCs w:val="24"/>
        </w:rPr>
        <w:t>.2024</w:t>
      </w:r>
      <w:r w:rsidRPr="00EB1DBA">
        <w:rPr>
          <w:rFonts w:cstheme="minorHAnsi"/>
          <w:b/>
          <w:sz w:val="24"/>
          <w:szCs w:val="24"/>
        </w:rPr>
        <w:t xml:space="preserve"> r.</w:t>
      </w:r>
    </w:p>
    <w:p w14:paraId="1F963A1D" w14:textId="662AEE71" w:rsidR="00593A15" w:rsidRPr="00637D78" w:rsidRDefault="00593A15" w:rsidP="00BE382E">
      <w:pPr>
        <w:numPr>
          <w:ilvl w:val="0"/>
          <w:numId w:val="10"/>
        </w:numPr>
        <w:spacing w:after="0" w:line="360" w:lineRule="auto"/>
        <w:ind w:left="357" w:hanging="357"/>
        <w:jc w:val="both"/>
        <w:rPr>
          <w:rFonts w:cstheme="minorHAnsi"/>
          <w:sz w:val="24"/>
          <w:szCs w:val="24"/>
        </w:rPr>
      </w:pPr>
      <w:r w:rsidRPr="00637D78">
        <w:rPr>
          <w:rFonts w:cstheme="minorHAnsi"/>
          <w:sz w:val="24"/>
          <w:szCs w:val="24"/>
        </w:rPr>
        <w:t xml:space="preserve">W przypadku, gdy wybór najkorzystniejszej oferty nie nastąpi przed upływem terminu związania ofertą, o którym mowa w pkt 1, Zamawiający przed upływem terminu związania ofertą, zwraca się jednokrotnie do Wykonawców o wyrażenie pisemnej zgody na przedłużenie tego terminu o wskazany przez niego okres, nie dłuższy niż </w:t>
      </w:r>
      <w:r w:rsidR="00C15BB8">
        <w:rPr>
          <w:rFonts w:cstheme="minorHAnsi"/>
          <w:sz w:val="24"/>
          <w:szCs w:val="24"/>
        </w:rPr>
        <w:t>6</w:t>
      </w:r>
      <w:r w:rsidRPr="00637D78">
        <w:rPr>
          <w:rFonts w:cstheme="minorHAnsi"/>
          <w:sz w:val="24"/>
          <w:szCs w:val="24"/>
        </w:rPr>
        <w:t>0 dni.</w:t>
      </w:r>
    </w:p>
    <w:p w14:paraId="61403D1B" w14:textId="6859114D" w:rsidR="00593A15" w:rsidRPr="003B4F95" w:rsidRDefault="00593A15" w:rsidP="003B4F95">
      <w:pPr>
        <w:numPr>
          <w:ilvl w:val="0"/>
          <w:numId w:val="10"/>
        </w:numPr>
        <w:spacing w:after="0" w:line="360" w:lineRule="auto"/>
        <w:ind w:left="357" w:hanging="357"/>
        <w:jc w:val="both"/>
        <w:rPr>
          <w:rFonts w:cstheme="minorHAnsi"/>
          <w:sz w:val="24"/>
          <w:szCs w:val="24"/>
        </w:rPr>
      </w:pPr>
      <w:r w:rsidRPr="003B4F95">
        <w:rPr>
          <w:rFonts w:cstheme="minorHAnsi"/>
          <w:sz w:val="24"/>
          <w:szCs w:val="24"/>
        </w:rPr>
        <w:t xml:space="preserve">Przedłużenie terminu związania ofertą, o którym mowa w pkt 2, wymaga złożenia przez Wykonawcę pisemnego oświadczenia o wyrażeniu zgody na przedłużenie terminu związania ofertą. </w:t>
      </w:r>
    </w:p>
    <w:p w14:paraId="3BF9A6D7" w14:textId="5856952E" w:rsidR="003B4F95" w:rsidRPr="003B4F95" w:rsidRDefault="003B4F95" w:rsidP="003B4F95">
      <w:pPr>
        <w:pStyle w:val="Akapitzlist"/>
        <w:numPr>
          <w:ilvl w:val="0"/>
          <w:numId w:val="10"/>
        </w:numPr>
        <w:spacing w:after="0" w:line="360" w:lineRule="auto"/>
        <w:jc w:val="both"/>
        <w:rPr>
          <w:rFonts w:cs="Times New Roman"/>
          <w:sz w:val="24"/>
          <w:szCs w:val="24"/>
        </w:rPr>
      </w:pPr>
      <w:r w:rsidRPr="003B4F95">
        <w:rPr>
          <w:rFonts w:cs="Times New Roman"/>
          <w:sz w:val="24"/>
          <w:szCs w:val="24"/>
        </w:rPr>
        <w:lastRenderedPageBreak/>
        <w:t xml:space="preserve">Przedłużenie terminu związania ofertą jest dopuszczalne tylko z jednoczesnym przedłużeniem okresu </w:t>
      </w:r>
      <w:r w:rsidRPr="000976CA">
        <w:rPr>
          <w:rFonts w:cs="Times New Roman"/>
          <w:sz w:val="24"/>
          <w:szCs w:val="24"/>
        </w:rPr>
        <w:t>ważności wadium albo</w:t>
      </w:r>
      <w:r w:rsidRPr="003B4F95">
        <w:rPr>
          <w:rFonts w:cs="Times New Roman"/>
          <w:sz w:val="24"/>
          <w:szCs w:val="24"/>
        </w:rPr>
        <w:t xml:space="preserve">, jeżeli nie jest to możliwe, z wniesieniem nowego wadium na przedłużony okres związania ofertą. </w:t>
      </w:r>
    </w:p>
    <w:p w14:paraId="11561C37" w14:textId="5E2B0844" w:rsidR="00593A15" w:rsidRDefault="00593A15" w:rsidP="00BD7A4E">
      <w:pPr>
        <w:pStyle w:val="Nagwek1"/>
        <w:spacing w:before="480"/>
        <w:jc w:val="both"/>
      </w:pPr>
      <w:r>
        <w:t>Rozdział 14. Opis sposobu przygotowania oferty</w:t>
      </w:r>
      <w:r w:rsidR="002D71A6">
        <w:t>.</w:t>
      </w:r>
    </w:p>
    <w:p w14:paraId="22075F66" w14:textId="77777777" w:rsidR="00593A15" w:rsidRPr="00637D78" w:rsidRDefault="00593A15" w:rsidP="008D0B01">
      <w:pPr>
        <w:numPr>
          <w:ilvl w:val="0"/>
          <w:numId w:val="11"/>
        </w:numPr>
        <w:spacing w:before="360" w:after="0" w:line="360" w:lineRule="auto"/>
        <w:jc w:val="both"/>
        <w:rPr>
          <w:rFonts w:cstheme="minorHAnsi"/>
          <w:color w:val="000000" w:themeColor="text1"/>
          <w:sz w:val="24"/>
          <w:szCs w:val="24"/>
        </w:rPr>
      </w:pPr>
      <w:r w:rsidRPr="00637D78">
        <w:rPr>
          <w:rFonts w:cstheme="minorHAnsi"/>
          <w:color w:val="000000" w:themeColor="text1"/>
          <w:sz w:val="24"/>
          <w:szCs w:val="24"/>
        </w:rPr>
        <w:t>Ofertę należy przygotować zgodnie z wymogami niniejszej SWZ. Formularz oferty oraz pozostałe dokumenty, dla których Zamawiający określił wzory stanowią załączniki do niniejszej SWZ.</w:t>
      </w:r>
    </w:p>
    <w:p w14:paraId="0FE39916" w14:textId="77777777" w:rsidR="00593A15" w:rsidRPr="00637D78" w:rsidRDefault="00593A15" w:rsidP="00BE382E">
      <w:pPr>
        <w:numPr>
          <w:ilvl w:val="0"/>
          <w:numId w:val="11"/>
        </w:numPr>
        <w:spacing w:after="0" w:line="360" w:lineRule="auto"/>
        <w:jc w:val="both"/>
        <w:rPr>
          <w:rFonts w:cstheme="minorHAnsi"/>
          <w:color w:val="000000" w:themeColor="text1"/>
          <w:sz w:val="24"/>
          <w:szCs w:val="24"/>
        </w:rPr>
      </w:pPr>
      <w:r w:rsidRPr="00637D78">
        <w:rPr>
          <w:rFonts w:cstheme="minorHAnsi"/>
          <w:color w:val="000000" w:themeColor="text1"/>
          <w:sz w:val="24"/>
          <w:szCs w:val="24"/>
        </w:rPr>
        <w:t>Treść oferty musi być zgodna z wymaganiami zamawiającego określonymi w SWZ.</w:t>
      </w:r>
    </w:p>
    <w:p w14:paraId="297489FB" w14:textId="77777777" w:rsidR="00593A15" w:rsidRPr="00637D78" w:rsidRDefault="00593A15" w:rsidP="00BE382E">
      <w:pPr>
        <w:numPr>
          <w:ilvl w:val="0"/>
          <w:numId w:val="11"/>
        </w:numPr>
        <w:spacing w:after="0" w:line="360" w:lineRule="auto"/>
        <w:jc w:val="both"/>
        <w:rPr>
          <w:rFonts w:cstheme="minorHAnsi"/>
          <w:color w:val="000000" w:themeColor="text1"/>
          <w:sz w:val="24"/>
          <w:szCs w:val="24"/>
        </w:rPr>
      </w:pPr>
      <w:r w:rsidRPr="00637D78">
        <w:rPr>
          <w:rFonts w:cstheme="minorHAnsi"/>
          <w:color w:val="000000" w:themeColor="text1"/>
          <w:sz w:val="24"/>
          <w:szCs w:val="24"/>
        </w:rPr>
        <w:t xml:space="preserve">Ofertę, w tym wszelkie dokumenty i oświadczenia sporządza się w języku polskim. Dokumenty sporządzone w języku obcym są  składane wraz z tłumaczeniem na język polski. </w:t>
      </w:r>
    </w:p>
    <w:p w14:paraId="76DE235E" w14:textId="19C7EDD8" w:rsidR="00593A15" w:rsidRPr="00637D78" w:rsidRDefault="00593A15" w:rsidP="00BE382E">
      <w:pPr>
        <w:numPr>
          <w:ilvl w:val="0"/>
          <w:numId w:val="11"/>
        </w:numPr>
        <w:spacing w:after="0" w:line="360" w:lineRule="auto"/>
        <w:jc w:val="both"/>
        <w:rPr>
          <w:rFonts w:cstheme="minorHAnsi"/>
          <w:color w:val="000000" w:themeColor="text1"/>
          <w:sz w:val="24"/>
          <w:szCs w:val="24"/>
        </w:rPr>
      </w:pPr>
      <w:r w:rsidRPr="00637D78">
        <w:rPr>
          <w:rFonts w:cstheme="minorHAnsi"/>
          <w:b/>
          <w:bCs/>
          <w:color w:val="000000" w:themeColor="text1"/>
          <w:sz w:val="24"/>
          <w:szCs w:val="24"/>
        </w:rPr>
        <w:t xml:space="preserve">Ofertę wraz ze wszystkimi załącznikami składa się, pod rygorem nieważności, w formie elektronicznej </w:t>
      </w:r>
      <w:r w:rsidRPr="00637D78">
        <w:rPr>
          <w:rFonts w:eastAsia="Calibri" w:cstheme="minorHAnsi"/>
          <w:b/>
          <w:bCs/>
          <w:color w:val="000000" w:themeColor="text1"/>
          <w:sz w:val="24"/>
          <w:szCs w:val="24"/>
        </w:rPr>
        <w:t>i opatruje się kwalifikowanym podpisem elektronicznym</w:t>
      </w:r>
      <w:r w:rsidR="00C51980">
        <w:rPr>
          <w:rFonts w:eastAsia="Calibri" w:cstheme="minorHAnsi"/>
          <w:b/>
          <w:bCs/>
          <w:color w:val="000000" w:themeColor="text1"/>
          <w:sz w:val="24"/>
          <w:szCs w:val="24"/>
        </w:rPr>
        <w:t>.</w:t>
      </w:r>
    </w:p>
    <w:p w14:paraId="42FFCE66" w14:textId="562DB5E7" w:rsidR="00593A15" w:rsidRPr="00637D78" w:rsidRDefault="00593A15" w:rsidP="00BE382E">
      <w:pPr>
        <w:numPr>
          <w:ilvl w:val="0"/>
          <w:numId w:val="11"/>
        </w:numPr>
        <w:spacing w:after="0" w:line="360" w:lineRule="auto"/>
        <w:ind w:left="357" w:hanging="357"/>
        <w:jc w:val="both"/>
        <w:rPr>
          <w:rFonts w:cstheme="minorHAnsi"/>
          <w:color w:val="000000" w:themeColor="text1"/>
          <w:sz w:val="24"/>
          <w:szCs w:val="24"/>
        </w:rPr>
      </w:pPr>
      <w:r w:rsidRPr="00637D78">
        <w:rPr>
          <w:rFonts w:cstheme="minorHAnsi"/>
          <w:color w:val="000000" w:themeColor="text1"/>
          <w:sz w:val="24"/>
          <w:szCs w:val="24"/>
        </w:rPr>
        <w:t xml:space="preserve">Oferta musi być podpisana przez osoby upoważnione do reprezentowania </w:t>
      </w:r>
      <w:r w:rsidR="00C51980">
        <w:rPr>
          <w:rFonts w:cstheme="minorHAnsi"/>
          <w:color w:val="000000" w:themeColor="text1"/>
          <w:sz w:val="24"/>
          <w:szCs w:val="24"/>
        </w:rPr>
        <w:t>W</w:t>
      </w:r>
      <w:r w:rsidRPr="00637D78">
        <w:rPr>
          <w:rFonts w:cstheme="minorHAnsi"/>
          <w:color w:val="000000" w:themeColor="text1"/>
          <w:sz w:val="24"/>
          <w:szCs w:val="24"/>
        </w:rPr>
        <w:t xml:space="preserve">ykonawcy (wykonawców wspólnie ubiegających się o udzielenie zamówienia). </w:t>
      </w:r>
    </w:p>
    <w:p w14:paraId="0112BA84" w14:textId="33E913BD" w:rsidR="00593A15" w:rsidRDefault="00593A15" w:rsidP="00BD7A4E">
      <w:pPr>
        <w:pStyle w:val="Nagwek1"/>
        <w:spacing w:before="480"/>
        <w:jc w:val="both"/>
      </w:pPr>
      <w:r>
        <w:t>Rozdział 15. Opis sposobu obliczenia ceny</w:t>
      </w:r>
      <w:r w:rsidR="002D71A6">
        <w:t>.</w:t>
      </w:r>
    </w:p>
    <w:p w14:paraId="0A58FBA8" w14:textId="5B1FA5A7" w:rsidR="006C15AF" w:rsidRPr="006C15AF" w:rsidRDefault="006C15AF" w:rsidP="006C15AF">
      <w:pPr>
        <w:numPr>
          <w:ilvl w:val="0"/>
          <w:numId w:val="12"/>
        </w:numPr>
        <w:spacing w:before="360" w:after="0" w:line="360" w:lineRule="auto"/>
        <w:ind w:left="425" w:hanging="425"/>
        <w:jc w:val="both"/>
        <w:rPr>
          <w:rFonts w:cstheme="minorHAnsi"/>
          <w:sz w:val="24"/>
          <w:szCs w:val="24"/>
        </w:rPr>
      </w:pPr>
      <w:r w:rsidRPr="006C15AF">
        <w:rPr>
          <w:rFonts w:cstheme="minorHAnsi"/>
          <w:color w:val="000000" w:themeColor="text1"/>
          <w:sz w:val="24"/>
          <w:szCs w:val="24"/>
        </w:rPr>
        <w:t xml:space="preserve">Wykonawca wypełnia Formularz cenowy, stanowiący Załącznik </w:t>
      </w:r>
      <w:r w:rsidR="000976CA">
        <w:rPr>
          <w:rFonts w:cstheme="minorHAnsi"/>
          <w:color w:val="000000" w:themeColor="text1"/>
          <w:sz w:val="24"/>
          <w:szCs w:val="24"/>
        </w:rPr>
        <w:t xml:space="preserve">nr 3 do SWZ, odpowiednio dla każdej części, będący jednocześnie załącznikiem </w:t>
      </w:r>
      <w:r w:rsidRPr="006C15AF">
        <w:rPr>
          <w:rFonts w:cstheme="minorHAnsi"/>
          <w:color w:val="000000" w:themeColor="text1"/>
          <w:sz w:val="24"/>
          <w:szCs w:val="24"/>
        </w:rPr>
        <w:t xml:space="preserve">do </w:t>
      </w:r>
      <w:r w:rsidR="00B51998">
        <w:rPr>
          <w:rFonts w:cstheme="minorHAnsi"/>
          <w:color w:val="000000" w:themeColor="text1"/>
          <w:sz w:val="24"/>
          <w:szCs w:val="24"/>
        </w:rPr>
        <w:t>Formularza oferty</w:t>
      </w:r>
      <w:r w:rsidR="000976CA">
        <w:rPr>
          <w:rFonts w:cstheme="minorHAnsi"/>
          <w:color w:val="000000" w:themeColor="text1"/>
          <w:sz w:val="24"/>
          <w:szCs w:val="24"/>
        </w:rPr>
        <w:t>.</w:t>
      </w:r>
    </w:p>
    <w:p w14:paraId="49AC7F33" w14:textId="1301038F" w:rsidR="00AC1D67" w:rsidRDefault="00AC1D67" w:rsidP="006C15AF">
      <w:pPr>
        <w:numPr>
          <w:ilvl w:val="0"/>
          <w:numId w:val="12"/>
        </w:numPr>
        <w:spacing w:after="0" w:line="360" w:lineRule="auto"/>
        <w:ind w:left="425" w:hanging="425"/>
        <w:jc w:val="both"/>
        <w:rPr>
          <w:rFonts w:cstheme="minorHAnsi"/>
          <w:color w:val="000000" w:themeColor="text1"/>
          <w:sz w:val="24"/>
          <w:szCs w:val="24"/>
        </w:rPr>
      </w:pPr>
      <w:r>
        <w:rPr>
          <w:rFonts w:cstheme="minorHAnsi"/>
          <w:color w:val="000000" w:themeColor="text1"/>
          <w:sz w:val="24"/>
          <w:szCs w:val="24"/>
        </w:rPr>
        <w:t>Wykonawca podaje cenę oferty tylko i wyłącznie w Formularzu cenowym, stanowiącym załącznik do Formularza oferty.</w:t>
      </w:r>
    </w:p>
    <w:p w14:paraId="5D701545" w14:textId="77777777" w:rsidR="00D4088E" w:rsidRDefault="006C15AF" w:rsidP="006C15AF">
      <w:pPr>
        <w:numPr>
          <w:ilvl w:val="0"/>
          <w:numId w:val="12"/>
        </w:numPr>
        <w:spacing w:after="0" w:line="360" w:lineRule="auto"/>
        <w:ind w:left="425" w:hanging="425"/>
        <w:jc w:val="both"/>
        <w:rPr>
          <w:rFonts w:cstheme="minorHAnsi"/>
          <w:color w:val="000000" w:themeColor="text1"/>
          <w:sz w:val="24"/>
          <w:szCs w:val="24"/>
        </w:rPr>
      </w:pPr>
      <w:r>
        <w:rPr>
          <w:rFonts w:cstheme="minorHAnsi"/>
          <w:color w:val="000000" w:themeColor="text1"/>
          <w:sz w:val="24"/>
          <w:szCs w:val="24"/>
        </w:rPr>
        <w:t>Wykonawca w</w:t>
      </w:r>
      <w:r w:rsidR="00D4088E">
        <w:rPr>
          <w:rFonts w:cstheme="minorHAnsi"/>
          <w:color w:val="000000" w:themeColor="text1"/>
          <w:sz w:val="24"/>
          <w:szCs w:val="24"/>
        </w:rPr>
        <w:t>ypełnia Formularz cenowy w sposób niżej opisany:</w:t>
      </w:r>
    </w:p>
    <w:p w14:paraId="3DFD4976" w14:textId="48015D0F" w:rsidR="00D4088E" w:rsidRDefault="00D4088E" w:rsidP="003919CE">
      <w:pPr>
        <w:pStyle w:val="Akapitzlist"/>
        <w:numPr>
          <w:ilvl w:val="0"/>
          <w:numId w:val="49"/>
        </w:numPr>
        <w:spacing w:after="0" w:line="360" w:lineRule="auto"/>
        <w:jc w:val="both"/>
        <w:rPr>
          <w:rFonts w:cstheme="minorHAnsi"/>
          <w:color w:val="000000" w:themeColor="text1"/>
          <w:sz w:val="24"/>
          <w:szCs w:val="24"/>
        </w:rPr>
      </w:pPr>
      <w:r>
        <w:rPr>
          <w:rFonts w:cstheme="minorHAnsi"/>
          <w:color w:val="000000" w:themeColor="text1"/>
          <w:sz w:val="24"/>
          <w:szCs w:val="24"/>
        </w:rPr>
        <w:t xml:space="preserve">w </w:t>
      </w:r>
      <w:r w:rsidR="006C15AF" w:rsidRPr="00D4088E">
        <w:rPr>
          <w:rFonts w:cstheme="minorHAnsi"/>
          <w:color w:val="000000" w:themeColor="text1"/>
          <w:sz w:val="24"/>
          <w:szCs w:val="24"/>
        </w:rPr>
        <w:t>każdej pozycji Formularza cenowego, w kolumnie „</w:t>
      </w:r>
      <w:r w:rsidR="000976CA" w:rsidRPr="00D4088E">
        <w:rPr>
          <w:rFonts w:cstheme="minorHAnsi"/>
          <w:sz w:val="24"/>
          <w:szCs w:val="24"/>
        </w:rPr>
        <w:t>Stawka netto za 1 m</w:t>
      </w:r>
      <w:r w:rsidR="000976CA" w:rsidRPr="00D4088E">
        <w:rPr>
          <w:rFonts w:cstheme="minorHAnsi"/>
          <w:sz w:val="24"/>
          <w:szCs w:val="24"/>
          <w:vertAlign w:val="superscript"/>
        </w:rPr>
        <w:t>2</w:t>
      </w:r>
      <w:r w:rsidR="000976CA" w:rsidRPr="00D4088E">
        <w:rPr>
          <w:rFonts w:cstheme="minorHAnsi"/>
          <w:sz w:val="24"/>
          <w:szCs w:val="24"/>
        </w:rPr>
        <w:t>/miesiąc</w:t>
      </w:r>
      <w:r w:rsidR="006C15AF" w:rsidRPr="00D4088E">
        <w:rPr>
          <w:rFonts w:cstheme="minorHAnsi"/>
          <w:color w:val="000000" w:themeColor="text1"/>
          <w:sz w:val="24"/>
          <w:szCs w:val="24"/>
        </w:rPr>
        <w:t>” podaje cenę jednostkową netto</w:t>
      </w:r>
      <w:r w:rsidR="000976CA" w:rsidRPr="00D4088E">
        <w:rPr>
          <w:rFonts w:cstheme="minorHAnsi"/>
          <w:color w:val="000000" w:themeColor="text1"/>
          <w:sz w:val="24"/>
          <w:szCs w:val="24"/>
        </w:rPr>
        <w:t xml:space="preserve"> za</w:t>
      </w:r>
      <w:r w:rsidR="00AC1D67" w:rsidRPr="00D4088E">
        <w:rPr>
          <w:rFonts w:cstheme="minorHAnsi"/>
          <w:color w:val="000000" w:themeColor="text1"/>
          <w:sz w:val="24"/>
          <w:szCs w:val="24"/>
        </w:rPr>
        <w:t xml:space="preserve"> usługę sprzątania pomieszczeń wewnątrz obiektów za </w:t>
      </w:r>
      <w:r w:rsidR="000976CA" w:rsidRPr="00D4088E">
        <w:rPr>
          <w:rFonts w:cstheme="minorHAnsi"/>
          <w:sz w:val="24"/>
          <w:szCs w:val="24"/>
        </w:rPr>
        <w:t>1 m</w:t>
      </w:r>
      <w:r w:rsidR="000976CA" w:rsidRPr="00D4088E">
        <w:rPr>
          <w:rFonts w:cstheme="minorHAnsi"/>
          <w:sz w:val="24"/>
          <w:szCs w:val="24"/>
          <w:vertAlign w:val="superscript"/>
        </w:rPr>
        <w:t xml:space="preserve">2 </w:t>
      </w:r>
      <w:r w:rsidR="00002E1A" w:rsidRPr="00002E1A">
        <w:rPr>
          <w:rFonts w:cstheme="minorHAnsi"/>
          <w:sz w:val="24"/>
          <w:szCs w:val="24"/>
        </w:rPr>
        <w:t>powierzchn</w:t>
      </w:r>
      <w:r w:rsidR="00002E1A">
        <w:rPr>
          <w:rFonts w:cstheme="minorHAnsi"/>
          <w:sz w:val="24"/>
          <w:szCs w:val="24"/>
        </w:rPr>
        <w:t>i</w:t>
      </w:r>
    </w:p>
    <w:p w14:paraId="7026F29B" w14:textId="712F9E1A" w:rsidR="00002E1A" w:rsidRDefault="00002E1A" w:rsidP="003919CE">
      <w:pPr>
        <w:pStyle w:val="Akapitzlist"/>
        <w:numPr>
          <w:ilvl w:val="0"/>
          <w:numId w:val="49"/>
        </w:numPr>
        <w:spacing w:after="0" w:line="360" w:lineRule="auto"/>
        <w:jc w:val="both"/>
        <w:rPr>
          <w:rFonts w:cstheme="minorHAnsi"/>
          <w:color w:val="000000" w:themeColor="text1"/>
          <w:sz w:val="24"/>
          <w:szCs w:val="24"/>
        </w:rPr>
      </w:pPr>
      <w:r>
        <w:rPr>
          <w:rFonts w:cstheme="minorHAnsi"/>
          <w:color w:val="000000" w:themeColor="text1"/>
          <w:sz w:val="24"/>
          <w:szCs w:val="24"/>
        </w:rPr>
        <w:t>w</w:t>
      </w:r>
      <w:r w:rsidR="006C15AF" w:rsidRPr="00002E1A">
        <w:rPr>
          <w:rFonts w:cstheme="minorHAnsi"/>
          <w:color w:val="000000" w:themeColor="text1"/>
          <w:sz w:val="24"/>
          <w:szCs w:val="24"/>
        </w:rPr>
        <w:t xml:space="preserve"> kolumnie „Wartość </w:t>
      </w:r>
      <w:r w:rsidR="00AC1D67" w:rsidRPr="00002E1A">
        <w:rPr>
          <w:rFonts w:cstheme="minorHAnsi"/>
          <w:color w:val="000000" w:themeColor="text1"/>
          <w:sz w:val="24"/>
          <w:szCs w:val="24"/>
        </w:rPr>
        <w:t xml:space="preserve">miesięczna </w:t>
      </w:r>
      <w:r w:rsidR="006C15AF" w:rsidRPr="00002E1A">
        <w:rPr>
          <w:rFonts w:cstheme="minorHAnsi"/>
          <w:color w:val="000000" w:themeColor="text1"/>
          <w:sz w:val="24"/>
          <w:szCs w:val="24"/>
        </w:rPr>
        <w:t xml:space="preserve">netto w PLN” Wykonawca podaje wartość </w:t>
      </w:r>
      <w:r w:rsidR="00AC1D67" w:rsidRPr="00002E1A">
        <w:rPr>
          <w:rFonts w:cstheme="minorHAnsi"/>
          <w:color w:val="000000" w:themeColor="text1"/>
          <w:sz w:val="24"/>
          <w:szCs w:val="24"/>
        </w:rPr>
        <w:t xml:space="preserve">miesięczną </w:t>
      </w:r>
      <w:r w:rsidR="006C15AF" w:rsidRPr="00002E1A">
        <w:rPr>
          <w:rFonts w:cstheme="minorHAnsi"/>
          <w:color w:val="000000" w:themeColor="text1"/>
          <w:sz w:val="24"/>
          <w:szCs w:val="24"/>
        </w:rPr>
        <w:t xml:space="preserve">netto za przedmiot zamówienia, uwzględniając określoną w kolumnie nr </w:t>
      </w:r>
      <w:r w:rsidR="00D4088E" w:rsidRPr="00002E1A">
        <w:rPr>
          <w:rFonts w:cstheme="minorHAnsi"/>
          <w:color w:val="000000" w:themeColor="text1"/>
          <w:sz w:val="24"/>
          <w:szCs w:val="24"/>
        </w:rPr>
        <w:t>3</w:t>
      </w:r>
      <w:r w:rsidR="006C15AF" w:rsidRPr="00002E1A">
        <w:rPr>
          <w:rFonts w:cstheme="minorHAnsi"/>
          <w:color w:val="000000" w:themeColor="text1"/>
          <w:sz w:val="24"/>
          <w:szCs w:val="24"/>
        </w:rPr>
        <w:t xml:space="preserve"> </w:t>
      </w:r>
      <w:r w:rsidR="00D4088E" w:rsidRPr="00002E1A">
        <w:rPr>
          <w:rFonts w:cstheme="minorHAnsi"/>
          <w:color w:val="000000" w:themeColor="text1"/>
          <w:sz w:val="24"/>
          <w:szCs w:val="24"/>
        </w:rPr>
        <w:t>powierzchnię podaną w</w:t>
      </w:r>
      <w:r w:rsidR="006C15AF" w:rsidRPr="00002E1A">
        <w:rPr>
          <w:rFonts w:cstheme="minorHAnsi"/>
          <w:color w:val="000000" w:themeColor="text1"/>
          <w:sz w:val="24"/>
          <w:szCs w:val="24"/>
        </w:rPr>
        <w:t xml:space="preserve"> m</w:t>
      </w:r>
      <w:r w:rsidR="006C15AF" w:rsidRPr="00002E1A">
        <w:rPr>
          <w:rFonts w:cstheme="minorHAnsi"/>
          <w:color w:val="000000" w:themeColor="text1"/>
          <w:sz w:val="24"/>
          <w:szCs w:val="24"/>
          <w:vertAlign w:val="superscript"/>
        </w:rPr>
        <w:t>2</w:t>
      </w:r>
    </w:p>
    <w:p w14:paraId="0E2FDEEE" w14:textId="77777777" w:rsidR="00002E1A" w:rsidRDefault="00002E1A" w:rsidP="003919CE">
      <w:pPr>
        <w:pStyle w:val="Akapitzlist"/>
        <w:numPr>
          <w:ilvl w:val="0"/>
          <w:numId w:val="49"/>
        </w:numPr>
        <w:spacing w:after="0" w:line="360" w:lineRule="auto"/>
        <w:jc w:val="both"/>
        <w:rPr>
          <w:rFonts w:cstheme="minorHAnsi"/>
          <w:color w:val="000000" w:themeColor="text1"/>
          <w:sz w:val="24"/>
          <w:szCs w:val="24"/>
        </w:rPr>
      </w:pPr>
      <w:r>
        <w:rPr>
          <w:rFonts w:cstheme="minorHAnsi"/>
          <w:color w:val="000000" w:themeColor="text1"/>
          <w:sz w:val="24"/>
          <w:szCs w:val="24"/>
        </w:rPr>
        <w:lastRenderedPageBreak/>
        <w:t>w</w:t>
      </w:r>
      <w:r w:rsidR="006C15AF" w:rsidRPr="00002E1A">
        <w:rPr>
          <w:rFonts w:cstheme="minorHAnsi"/>
          <w:color w:val="000000" w:themeColor="text1"/>
          <w:sz w:val="24"/>
          <w:szCs w:val="24"/>
        </w:rPr>
        <w:t xml:space="preserve"> kolejnej kolumnie Wykonawca podaje stawkę podatku VAT</w:t>
      </w:r>
      <w:r w:rsidR="00D4088E" w:rsidRPr="00002E1A">
        <w:rPr>
          <w:rFonts w:cstheme="minorHAnsi"/>
          <w:color w:val="000000" w:themeColor="text1"/>
          <w:sz w:val="24"/>
          <w:szCs w:val="24"/>
        </w:rPr>
        <w:t xml:space="preserve"> odpowiadającą przedmiotowi zamówienia</w:t>
      </w:r>
    </w:p>
    <w:p w14:paraId="230EE8B1" w14:textId="77777777" w:rsidR="00002E1A" w:rsidRDefault="00002E1A" w:rsidP="003919CE">
      <w:pPr>
        <w:pStyle w:val="Akapitzlist"/>
        <w:numPr>
          <w:ilvl w:val="0"/>
          <w:numId w:val="49"/>
        </w:numPr>
        <w:spacing w:after="0" w:line="360" w:lineRule="auto"/>
        <w:jc w:val="both"/>
        <w:rPr>
          <w:rFonts w:cstheme="minorHAnsi"/>
          <w:color w:val="000000" w:themeColor="text1"/>
          <w:sz w:val="24"/>
          <w:szCs w:val="24"/>
        </w:rPr>
      </w:pPr>
      <w:r>
        <w:rPr>
          <w:rFonts w:cstheme="minorHAnsi"/>
          <w:color w:val="000000" w:themeColor="text1"/>
          <w:sz w:val="24"/>
          <w:szCs w:val="24"/>
        </w:rPr>
        <w:t>w</w:t>
      </w:r>
      <w:r w:rsidR="006C15AF" w:rsidRPr="00002E1A">
        <w:rPr>
          <w:rFonts w:cstheme="minorHAnsi"/>
          <w:color w:val="000000" w:themeColor="text1"/>
          <w:sz w:val="24"/>
          <w:szCs w:val="24"/>
        </w:rPr>
        <w:t xml:space="preserve"> kolumnie „Wartość </w:t>
      </w:r>
      <w:r w:rsidR="00D4088E" w:rsidRPr="00002E1A">
        <w:rPr>
          <w:rFonts w:cstheme="minorHAnsi"/>
          <w:color w:val="000000" w:themeColor="text1"/>
          <w:sz w:val="24"/>
          <w:szCs w:val="24"/>
        </w:rPr>
        <w:t xml:space="preserve">miesięczna </w:t>
      </w:r>
      <w:r w:rsidR="006C15AF" w:rsidRPr="00002E1A">
        <w:rPr>
          <w:rFonts w:cstheme="minorHAnsi"/>
          <w:color w:val="000000" w:themeColor="text1"/>
          <w:sz w:val="24"/>
          <w:szCs w:val="24"/>
        </w:rPr>
        <w:t xml:space="preserve">brutto w PLN” Wykonawca  podaje wartość </w:t>
      </w:r>
      <w:r w:rsidR="00D4088E" w:rsidRPr="00002E1A">
        <w:rPr>
          <w:rFonts w:cstheme="minorHAnsi"/>
          <w:color w:val="000000" w:themeColor="text1"/>
          <w:sz w:val="24"/>
          <w:szCs w:val="24"/>
        </w:rPr>
        <w:t xml:space="preserve">miesięczną </w:t>
      </w:r>
      <w:r w:rsidR="006C15AF" w:rsidRPr="00002E1A">
        <w:rPr>
          <w:rFonts w:cstheme="minorHAnsi"/>
          <w:color w:val="000000" w:themeColor="text1"/>
          <w:sz w:val="24"/>
          <w:szCs w:val="24"/>
        </w:rPr>
        <w:t>brutto, która stanowi iloczyn wartości z kolumny „Wartość</w:t>
      </w:r>
      <w:r w:rsidR="00D4088E" w:rsidRPr="00002E1A">
        <w:rPr>
          <w:rFonts w:cstheme="minorHAnsi"/>
          <w:color w:val="000000" w:themeColor="text1"/>
          <w:sz w:val="24"/>
          <w:szCs w:val="24"/>
        </w:rPr>
        <w:t xml:space="preserve"> miesięczna</w:t>
      </w:r>
      <w:r w:rsidR="006C15AF" w:rsidRPr="00002E1A">
        <w:rPr>
          <w:rFonts w:cstheme="minorHAnsi"/>
          <w:color w:val="000000" w:themeColor="text1"/>
          <w:sz w:val="24"/>
          <w:szCs w:val="24"/>
        </w:rPr>
        <w:t xml:space="preserve"> netto w PLN” oraz stawki podatku VAT</w:t>
      </w:r>
    </w:p>
    <w:p w14:paraId="12BB1521" w14:textId="52F0BF03" w:rsidR="006C15AF" w:rsidRDefault="00002E1A" w:rsidP="003919CE">
      <w:pPr>
        <w:pStyle w:val="Akapitzlist"/>
        <w:numPr>
          <w:ilvl w:val="0"/>
          <w:numId w:val="49"/>
        </w:numPr>
        <w:spacing w:after="0" w:line="360" w:lineRule="auto"/>
        <w:jc w:val="both"/>
        <w:rPr>
          <w:rFonts w:cstheme="minorHAnsi"/>
          <w:color w:val="000000" w:themeColor="text1"/>
          <w:sz w:val="24"/>
          <w:szCs w:val="24"/>
        </w:rPr>
      </w:pPr>
      <w:r>
        <w:rPr>
          <w:rFonts w:cstheme="minorHAnsi"/>
          <w:color w:val="000000" w:themeColor="text1"/>
          <w:sz w:val="24"/>
          <w:szCs w:val="24"/>
        </w:rPr>
        <w:t>w</w:t>
      </w:r>
      <w:r w:rsidR="00D4088E" w:rsidRPr="00002E1A">
        <w:rPr>
          <w:rFonts w:cstheme="minorHAnsi"/>
          <w:color w:val="000000" w:themeColor="text1"/>
          <w:sz w:val="24"/>
          <w:szCs w:val="24"/>
        </w:rPr>
        <w:t xml:space="preserve"> kolumnie „Wartość brutto w PLN” Wykonawca podaje wartość brutto przedmiotu zamówienia, która stanowi iloczyn wartości z kolumny nr 6 „Wartość miesięczna brutto w PLN” i kolumny nr 7 „Okres zamówienia w miesiącach”</w:t>
      </w:r>
    </w:p>
    <w:p w14:paraId="2E265633" w14:textId="2C27DE7B" w:rsidR="006C15AF" w:rsidRPr="00002E1A" w:rsidRDefault="00002E1A" w:rsidP="003919CE">
      <w:pPr>
        <w:pStyle w:val="Akapitzlist"/>
        <w:numPr>
          <w:ilvl w:val="0"/>
          <w:numId w:val="49"/>
        </w:numPr>
        <w:spacing w:after="0" w:line="360" w:lineRule="auto"/>
        <w:jc w:val="both"/>
        <w:rPr>
          <w:rFonts w:cstheme="minorHAnsi"/>
          <w:color w:val="000000" w:themeColor="text1"/>
          <w:sz w:val="24"/>
          <w:szCs w:val="24"/>
        </w:rPr>
      </w:pPr>
      <w:r>
        <w:rPr>
          <w:rFonts w:cstheme="minorHAnsi"/>
          <w:b/>
          <w:bCs/>
          <w:color w:val="000000" w:themeColor="text1"/>
          <w:sz w:val="24"/>
          <w:szCs w:val="24"/>
        </w:rPr>
        <w:t>w</w:t>
      </w:r>
      <w:r w:rsidR="006C15AF" w:rsidRPr="00002E1A">
        <w:rPr>
          <w:rFonts w:cstheme="minorHAnsi"/>
          <w:b/>
          <w:bCs/>
          <w:color w:val="000000" w:themeColor="text1"/>
          <w:sz w:val="24"/>
          <w:szCs w:val="24"/>
        </w:rPr>
        <w:t xml:space="preserve"> ostatnim wierszu tabeli Formularza cenowego w pozycji „</w:t>
      </w:r>
      <w:r w:rsidR="00D4088E" w:rsidRPr="00002E1A">
        <w:rPr>
          <w:rFonts w:cstheme="minorHAnsi"/>
          <w:b/>
          <w:bCs/>
          <w:color w:val="000000" w:themeColor="text1"/>
          <w:sz w:val="24"/>
          <w:szCs w:val="24"/>
        </w:rPr>
        <w:t>SUMA</w:t>
      </w:r>
      <w:r w:rsidR="006C15AF" w:rsidRPr="00002E1A">
        <w:rPr>
          <w:rFonts w:cstheme="minorHAnsi"/>
          <w:b/>
          <w:bCs/>
          <w:color w:val="000000" w:themeColor="text1"/>
          <w:sz w:val="24"/>
          <w:szCs w:val="24"/>
        </w:rPr>
        <w:t>”, podaje łączną cenę oferty, poprzez zsumowanie wszystkich wartości z kolumny „Wartość brutto w PLN”. Łączna cena oferty stanowi wartość ocenianą w ramach Kryterium oceny ofert „Cena”</w:t>
      </w:r>
      <w:r>
        <w:rPr>
          <w:rFonts w:cstheme="minorHAnsi"/>
          <w:b/>
          <w:bCs/>
          <w:color w:val="000000" w:themeColor="text1"/>
          <w:sz w:val="24"/>
          <w:szCs w:val="24"/>
        </w:rPr>
        <w:t>.</w:t>
      </w:r>
    </w:p>
    <w:p w14:paraId="0FC5B9BF" w14:textId="46B033EA" w:rsidR="006C15AF" w:rsidRDefault="006C15AF" w:rsidP="006C15AF">
      <w:pPr>
        <w:numPr>
          <w:ilvl w:val="0"/>
          <w:numId w:val="12"/>
        </w:numPr>
        <w:spacing w:after="0" w:line="360" w:lineRule="auto"/>
        <w:ind w:left="425" w:hanging="425"/>
        <w:jc w:val="both"/>
        <w:rPr>
          <w:rFonts w:cstheme="minorHAnsi"/>
          <w:color w:val="000000" w:themeColor="text1"/>
          <w:sz w:val="24"/>
          <w:szCs w:val="24"/>
        </w:rPr>
      </w:pPr>
      <w:r w:rsidRPr="00637D78">
        <w:rPr>
          <w:rFonts w:cstheme="minorHAnsi"/>
          <w:color w:val="000000" w:themeColor="text1"/>
          <w:sz w:val="24"/>
          <w:szCs w:val="24"/>
        </w:rPr>
        <w:t>Wykonawca kalkulując cenę oferty zobowiązany jest uwzględnić wszystkie wymagania i</w:t>
      </w:r>
      <w:r>
        <w:rPr>
          <w:rFonts w:cstheme="minorHAnsi"/>
          <w:color w:val="000000" w:themeColor="text1"/>
          <w:sz w:val="24"/>
          <w:szCs w:val="24"/>
        </w:rPr>
        <w:t> </w:t>
      </w:r>
      <w:r w:rsidRPr="00637D78">
        <w:rPr>
          <w:rFonts w:cstheme="minorHAnsi"/>
          <w:color w:val="000000" w:themeColor="text1"/>
          <w:sz w:val="24"/>
          <w:szCs w:val="24"/>
        </w:rPr>
        <w:t>zapisy ujęte w SWZ</w:t>
      </w:r>
      <w:r>
        <w:rPr>
          <w:rFonts w:cstheme="minorHAnsi"/>
          <w:color w:val="000000" w:themeColor="text1"/>
          <w:sz w:val="24"/>
          <w:szCs w:val="24"/>
        </w:rPr>
        <w:t xml:space="preserve"> i załącznikach do niej</w:t>
      </w:r>
      <w:r w:rsidRPr="00637D78">
        <w:rPr>
          <w:rFonts w:cstheme="minorHAnsi"/>
          <w:color w:val="000000" w:themeColor="text1"/>
          <w:sz w:val="24"/>
          <w:szCs w:val="24"/>
        </w:rPr>
        <w:t xml:space="preserve"> jak i wszelkie koszty związane z prawidłową realizacją zamówienia</w:t>
      </w:r>
      <w:bookmarkStart w:id="19" w:name="_Hlk116044520"/>
      <w:r w:rsidRPr="00637D78">
        <w:rPr>
          <w:rFonts w:cstheme="minorHAnsi"/>
          <w:color w:val="000000" w:themeColor="text1"/>
          <w:sz w:val="24"/>
          <w:szCs w:val="24"/>
        </w:rPr>
        <w:t>.</w:t>
      </w:r>
    </w:p>
    <w:bookmarkEnd w:id="19"/>
    <w:p w14:paraId="2F739859" w14:textId="209964AA" w:rsidR="006C15AF" w:rsidRPr="00637D78" w:rsidRDefault="006C15AF" w:rsidP="0026163A">
      <w:pPr>
        <w:numPr>
          <w:ilvl w:val="0"/>
          <w:numId w:val="12"/>
        </w:numPr>
        <w:spacing w:after="0" w:line="360" w:lineRule="auto"/>
        <w:ind w:left="425" w:hanging="425"/>
        <w:jc w:val="both"/>
        <w:rPr>
          <w:rFonts w:cstheme="minorHAnsi"/>
          <w:color w:val="000000" w:themeColor="text1"/>
          <w:sz w:val="24"/>
          <w:szCs w:val="24"/>
        </w:rPr>
      </w:pPr>
      <w:r w:rsidRPr="0026163A">
        <w:rPr>
          <w:rFonts w:cstheme="minorHAnsi"/>
          <w:color w:val="000000" w:themeColor="text1"/>
          <w:sz w:val="24"/>
          <w:szCs w:val="24"/>
        </w:rPr>
        <w:t>Ceny muszą być podane w złotych polskich</w:t>
      </w:r>
      <w:r w:rsidRPr="00637D78">
        <w:rPr>
          <w:rFonts w:cstheme="minorHAnsi"/>
          <w:color w:val="000000" w:themeColor="text1"/>
          <w:sz w:val="24"/>
          <w:szCs w:val="24"/>
        </w:rPr>
        <w:t xml:space="preserve"> (PLN), cyfrowo (do drugiego miejsca po przecinku).</w:t>
      </w:r>
    </w:p>
    <w:p w14:paraId="00A85E82" w14:textId="77777777" w:rsidR="006C15AF" w:rsidRPr="00637D78" w:rsidRDefault="006C15AF" w:rsidP="0026163A">
      <w:pPr>
        <w:numPr>
          <w:ilvl w:val="0"/>
          <w:numId w:val="12"/>
        </w:numPr>
        <w:spacing w:after="0" w:line="360" w:lineRule="auto"/>
        <w:ind w:left="425" w:hanging="425"/>
        <w:jc w:val="both"/>
        <w:rPr>
          <w:rFonts w:cstheme="minorHAnsi"/>
          <w:color w:val="000000" w:themeColor="text1"/>
          <w:sz w:val="24"/>
          <w:szCs w:val="24"/>
        </w:rPr>
      </w:pPr>
      <w:r w:rsidRPr="00637D78">
        <w:rPr>
          <w:rFonts w:cstheme="minorHAnsi"/>
          <w:color w:val="000000" w:themeColor="text1"/>
          <w:sz w:val="24"/>
          <w:szCs w:val="24"/>
        </w:rPr>
        <w:t>Zamawiający będzie rozliczał się z Wykonawcą wyłącznie w walucie polskiej (PLN).</w:t>
      </w:r>
    </w:p>
    <w:p w14:paraId="50168CA1" w14:textId="084C4CFE" w:rsidR="00593A15" w:rsidRPr="006C15AF" w:rsidRDefault="006C15AF" w:rsidP="006C15AF">
      <w:pPr>
        <w:numPr>
          <w:ilvl w:val="0"/>
          <w:numId w:val="12"/>
        </w:numPr>
        <w:spacing w:after="0" w:line="360" w:lineRule="auto"/>
        <w:ind w:left="425" w:hanging="425"/>
        <w:jc w:val="both"/>
        <w:rPr>
          <w:rFonts w:cstheme="minorHAnsi"/>
          <w:color w:val="000000" w:themeColor="text1"/>
          <w:sz w:val="24"/>
          <w:szCs w:val="24"/>
        </w:rPr>
      </w:pPr>
      <w:r w:rsidRPr="00637D78">
        <w:rPr>
          <w:rFonts w:cstheme="minorHAnsi"/>
          <w:sz w:val="24"/>
          <w:szCs w:val="24"/>
        </w:rPr>
        <w:t xml:space="preserve">W przypadku gdy </w:t>
      </w:r>
      <w:r w:rsidRPr="00637D78">
        <w:rPr>
          <w:rFonts w:cstheme="minorHAnsi"/>
          <w:bCs/>
          <w:iCs/>
          <w:color w:val="000000" w:themeColor="text1"/>
          <w:sz w:val="24"/>
          <w:szCs w:val="24"/>
        </w:rPr>
        <w:t xml:space="preserve">wybór oferty będzie </w:t>
      </w:r>
      <w:r w:rsidRPr="00637D78">
        <w:rPr>
          <w:rFonts w:cstheme="minorHAnsi"/>
          <w:sz w:val="24"/>
          <w:szCs w:val="24"/>
        </w:rPr>
        <w:t>prowadził do powstania u Zamawiającego obowiązku podatkowego Wykonawca ma obowiązek podać Nazwę (rodzaj) towaru lub usługi, którego dostawa lub świadczenie będzie prowadziła do powstania obowiązku podatkowego po stronie Zamawiającego, wartość towaru lub usługi objętego obowiązek podatkowym Zamawiającego (bez kwoty podatku)</w:t>
      </w:r>
      <w:r w:rsidRPr="00637D78">
        <w:rPr>
          <w:rFonts w:cstheme="minorHAnsi"/>
          <w:color w:val="000000" w:themeColor="text1"/>
          <w:sz w:val="24"/>
          <w:szCs w:val="24"/>
        </w:rPr>
        <w:t>, s</w:t>
      </w:r>
      <w:r w:rsidRPr="00637D78">
        <w:rPr>
          <w:rFonts w:cstheme="minorHAnsi"/>
          <w:sz w:val="24"/>
          <w:szCs w:val="24"/>
        </w:rPr>
        <w:t>tawkę podatku od towarów i usług, która zgodnie z wiedzą Wykonawcy będzie miała zastosowanie.</w:t>
      </w:r>
    </w:p>
    <w:p w14:paraId="4EB55A62" w14:textId="0FA6F6E1" w:rsidR="00593A15" w:rsidRDefault="00593A15" w:rsidP="00BD7A4E">
      <w:pPr>
        <w:pStyle w:val="Nagwek1"/>
        <w:spacing w:before="480"/>
        <w:jc w:val="both"/>
      </w:pPr>
      <w:r>
        <w:t>Rozdział 16. Warunki udziału w postępowaniu</w:t>
      </w:r>
      <w:r w:rsidR="002D71A6">
        <w:t>.</w:t>
      </w:r>
    </w:p>
    <w:p w14:paraId="4EED4103" w14:textId="514660C0" w:rsidR="001E1A48" w:rsidRPr="001E1A48" w:rsidRDefault="001E1A48" w:rsidP="001E1A48">
      <w:pPr>
        <w:spacing w:before="360" w:after="120" w:line="360" w:lineRule="auto"/>
        <w:ind w:left="567"/>
        <w:jc w:val="both"/>
        <w:rPr>
          <w:rFonts w:cstheme="minorHAnsi"/>
          <w:b/>
          <w:bCs/>
          <w:sz w:val="24"/>
          <w:szCs w:val="24"/>
        </w:rPr>
      </w:pPr>
      <w:bookmarkStart w:id="20" w:name="_Hlk168471141"/>
      <w:r w:rsidRPr="001E1A48">
        <w:rPr>
          <w:rFonts w:cstheme="minorHAnsi"/>
          <w:b/>
          <w:bCs/>
          <w:sz w:val="24"/>
          <w:szCs w:val="24"/>
        </w:rPr>
        <w:t>WARUNEK DOTYCZĄCY POSIADANEGO DOŚWIADCZENIA</w:t>
      </w:r>
    </w:p>
    <w:bookmarkEnd w:id="20"/>
    <w:p w14:paraId="25C6FB19" w14:textId="2A886DE9" w:rsidR="00C51980" w:rsidRPr="009F57CD" w:rsidRDefault="003313EB" w:rsidP="001E1A48">
      <w:pPr>
        <w:numPr>
          <w:ilvl w:val="0"/>
          <w:numId w:val="33"/>
        </w:numPr>
        <w:tabs>
          <w:tab w:val="clear" w:pos="567"/>
        </w:tabs>
        <w:spacing w:after="0" w:line="360" w:lineRule="auto"/>
        <w:jc w:val="both"/>
        <w:rPr>
          <w:rFonts w:cstheme="minorHAnsi"/>
          <w:sz w:val="24"/>
          <w:szCs w:val="24"/>
        </w:rPr>
      </w:pPr>
      <w:r>
        <w:rPr>
          <w:rFonts w:cstheme="minorHAnsi"/>
          <w:sz w:val="24"/>
          <w:szCs w:val="24"/>
        </w:rPr>
        <w:t xml:space="preserve">O </w:t>
      </w:r>
      <w:r w:rsidRPr="00593A15">
        <w:rPr>
          <w:rFonts w:cstheme="minorHAnsi"/>
          <w:sz w:val="24"/>
          <w:szCs w:val="24"/>
        </w:rPr>
        <w:t xml:space="preserve">udzielenie </w:t>
      </w:r>
      <w:r w:rsidRPr="002E1C14">
        <w:rPr>
          <w:rFonts w:cstheme="minorHAnsi"/>
          <w:sz w:val="24"/>
          <w:szCs w:val="24"/>
        </w:rPr>
        <w:t>zamówienia mogą ubiegać się Wykonawcy, którzy spełniają warun</w:t>
      </w:r>
      <w:r w:rsidR="003F7F05">
        <w:rPr>
          <w:rFonts w:cstheme="minorHAnsi"/>
          <w:sz w:val="24"/>
          <w:szCs w:val="24"/>
        </w:rPr>
        <w:t xml:space="preserve">ek </w:t>
      </w:r>
      <w:r w:rsidRPr="002E1C14">
        <w:rPr>
          <w:rFonts w:cstheme="minorHAnsi"/>
          <w:sz w:val="24"/>
          <w:szCs w:val="24"/>
        </w:rPr>
        <w:t>udziału w  postępowaniu</w:t>
      </w:r>
      <w:r>
        <w:rPr>
          <w:rFonts w:cstheme="minorHAnsi"/>
          <w:sz w:val="24"/>
          <w:szCs w:val="24"/>
        </w:rPr>
        <w:t xml:space="preserve"> </w:t>
      </w:r>
      <w:r w:rsidRPr="003313EB">
        <w:rPr>
          <w:rFonts w:cstheme="minorHAnsi"/>
          <w:sz w:val="24"/>
          <w:szCs w:val="24"/>
        </w:rPr>
        <w:t xml:space="preserve">w zakresie </w:t>
      </w:r>
      <w:r w:rsidRPr="003313EB">
        <w:rPr>
          <w:rFonts w:cstheme="minorHAnsi"/>
          <w:b/>
          <w:bCs/>
          <w:sz w:val="24"/>
          <w:szCs w:val="24"/>
        </w:rPr>
        <w:t>posiadania zdolności zawodowej</w:t>
      </w:r>
      <w:r w:rsidR="00271ECC">
        <w:rPr>
          <w:rFonts w:cstheme="minorHAnsi"/>
          <w:b/>
          <w:bCs/>
          <w:sz w:val="24"/>
          <w:szCs w:val="24"/>
        </w:rPr>
        <w:t xml:space="preserve"> - doświadczenia</w:t>
      </w:r>
      <w:r w:rsidRPr="003313EB">
        <w:rPr>
          <w:rFonts w:cstheme="minorHAnsi"/>
          <w:sz w:val="24"/>
          <w:szCs w:val="24"/>
        </w:rPr>
        <w:t xml:space="preserve">. Zamawiający wymaga, żeby </w:t>
      </w:r>
      <w:r w:rsidRPr="009F57CD">
        <w:rPr>
          <w:rFonts w:cstheme="minorHAnsi"/>
          <w:sz w:val="24"/>
          <w:szCs w:val="24"/>
        </w:rPr>
        <w:t xml:space="preserve">Wykonawca posiadał doświadczenie w </w:t>
      </w:r>
      <w:r w:rsidR="00C51980" w:rsidRPr="009F57CD">
        <w:rPr>
          <w:rFonts w:cstheme="minorHAnsi"/>
          <w:sz w:val="24"/>
          <w:szCs w:val="24"/>
        </w:rPr>
        <w:t>wykonywaniu</w:t>
      </w:r>
      <w:r w:rsidRPr="009F57CD">
        <w:rPr>
          <w:rFonts w:cstheme="minorHAnsi"/>
          <w:sz w:val="24"/>
          <w:szCs w:val="24"/>
        </w:rPr>
        <w:t xml:space="preserve"> usługi </w:t>
      </w:r>
      <w:r w:rsidR="00C51980" w:rsidRPr="009F57CD">
        <w:rPr>
          <w:rFonts w:cstheme="minorHAnsi"/>
          <w:sz w:val="24"/>
          <w:szCs w:val="24"/>
        </w:rPr>
        <w:t>polegającej na sprzątaniu obiektów.</w:t>
      </w:r>
    </w:p>
    <w:p w14:paraId="4BD6F9F3" w14:textId="38E8A255" w:rsidR="0090593F" w:rsidRPr="0090593F" w:rsidRDefault="003313EB" w:rsidP="0090593F">
      <w:pPr>
        <w:numPr>
          <w:ilvl w:val="0"/>
          <w:numId w:val="33"/>
        </w:numPr>
        <w:tabs>
          <w:tab w:val="clear" w:pos="567"/>
        </w:tabs>
        <w:spacing w:after="0" w:line="360" w:lineRule="auto"/>
        <w:jc w:val="both"/>
        <w:rPr>
          <w:rFonts w:cstheme="minorHAnsi"/>
          <w:sz w:val="24"/>
          <w:szCs w:val="24"/>
        </w:rPr>
      </w:pPr>
      <w:r w:rsidRPr="009F57CD">
        <w:rPr>
          <w:rFonts w:cstheme="minorHAnsi"/>
          <w:bCs/>
          <w:iCs/>
          <w:color w:val="000000" w:themeColor="text1"/>
          <w:sz w:val="24"/>
          <w:szCs w:val="24"/>
        </w:rPr>
        <w:lastRenderedPageBreak/>
        <w:t xml:space="preserve">Zamawiający uzna, iż </w:t>
      </w:r>
      <w:r w:rsidRPr="009F57CD">
        <w:rPr>
          <w:rFonts w:cstheme="minorHAnsi"/>
          <w:color w:val="000000" w:themeColor="text1"/>
          <w:sz w:val="24"/>
          <w:szCs w:val="24"/>
        </w:rPr>
        <w:t>Wykonawca spełnia warunek, jeżeli wykaże wykonanie</w:t>
      </w:r>
      <w:r w:rsidR="00C51980" w:rsidRPr="009F57CD">
        <w:rPr>
          <w:rFonts w:cstheme="minorHAnsi"/>
          <w:sz w:val="24"/>
          <w:szCs w:val="24"/>
        </w:rPr>
        <w:t xml:space="preserve">, </w:t>
      </w:r>
      <w:r w:rsidR="00C51980" w:rsidRPr="009F57CD">
        <w:rPr>
          <w:sz w:val="24"/>
          <w:szCs w:val="24"/>
        </w:rPr>
        <w:t>a</w:t>
      </w:r>
      <w:r w:rsidR="009C2DFE">
        <w:rPr>
          <w:sz w:val="24"/>
          <w:szCs w:val="24"/>
        </w:rPr>
        <w:t> </w:t>
      </w:r>
      <w:r w:rsidR="00C51980" w:rsidRPr="009F57CD">
        <w:rPr>
          <w:sz w:val="24"/>
          <w:szCs w:val="24"/>
        </w:rPr>
        <w:t>w</w:t>
      </w:r>
      <w:r w:rsidR="009C2DFE">
        <w:rPr>
          <w:sz w:val="24"/>
          <w:szCs w:val="24"/>
        </w:rPr>
        <w:t> </w:t>
      </w:r>
      <w:r w:rsidR="00C51980" w:rsidRPr="009F57CD">
        <w:rPr>
          <w:sz w:val="24"/>
          <w:szCs w:val="24"/>
        </w:rPr>
        <w:t>przypadku świadczeń powtarzających się lub ciągłych również wykonywanie</w:t>
      </w:r>
      <w:r w:rsidR="00C51980" w:rsidRPr="009F57CD">
        <w:rPr>
          <w:rFonts w:cstheme="minorHAnsi"/>
          <w:color w:val="000000" w:themeColor="text1"/>
          <w:sz w:val="24"/>
          <w:szCs w:val="24"/>
        </w:rPr>
        <w:t xml:space="preserve">, </w:t>
      </w:r>
      <w:r w:rsidRPr="009F57CD">
        <w:rPr>
          <w:rFonts w:cstheme="minorHAnsi"/>
          <w:color w:val="000000" w:themeColor="text1"/>
          <w:sz w:val="24"/>
          <w:szCs w:val="24"/>
        </w:rPr>
        <w:t xml:space="preserve">co </w:t>
      </w:r>
      <w:r w:rsidRPr="0090593F">
        <w:rPr>
          <w:rFonts w:cstheme="minorHAnsi"/>
          <w:color w:val="000000" w:themeColor="text1"/>
          <w:sz w:val="24"/>
          <w:szCs w:val="24"/>
        </w:rPr>
        <w:t xml:space="preserve">najmniej </w:t>
      </w:r>
      <w:r w:rsidRPr="0090593F">
        <w:rPr>
          <w:rFonts w:cstheme="minorHAnsi"/>
          <w:b/>
          <w:color w:val="000000" w:themeColor="text1"/>
          <w:sz w:val="24"/>
          <w:szCs w:val="24"/>
          <w:shd w:val="clear" w:color="auto" w:fill="FFFFFF"/>
        </w:rPr>
        <w:t xml:space="preserve">1 usługi </w:t>
      </w:r>
      <w:r w:rsidR="00C51980" w:rsidRPr="0090593F">
        <w:rPr>
          <w:rFonts w:cstheme="minorHAnsi"/>
          <w:b/>
          <w:bCs/>
          <w:sz w:val="24"/>
          <w:szCs w:val="24"/>
        </w:rPr>
        <w:t>polegającej na sprzątaniu obiektów</w:t>
      </w:r>
      <w:r w:rsidRPr="0090593F">
        <w:rPr>
          <w:rFonts w:cstheme="minorHAnsi"/>
          <w:color w:val="000000" w:themeColor="text1"/>
          <w:sz w:val="24"/>
          <w:szCs w:val="24"/>
        </w:rPr>
        <w:t>,</w:t>
      </w:r>
      <w:r w:rsidR="0090593F" w:rsidRPr="0090593F">
        <w:rPr>
          <w:rFonts w:cstheme="minorHAnsi"/>
          <w:b/>
          <w:color w:val="000000" w:themeColor="text1"/>
          <w:sz w:val="24"/>
          <w:szCs w:val="24"/>
          <w:shd w:val="clear" w:color="auto" w:fill="FFFFFF"/>
        </w:rPr>
        <w:t xml:space="preserve"> </w:t>
      </w:r>
      <w:r w:rsidRPr="0090593F">
        <w:rPr>
          <w:rFonts w:cstheme="minorHAnsi"/>
          <w:color w:val="000000" w:themeColor="text1"/>
          <w:sz w:val="24"/>
          <w:szCs w:val="24"/>
        </w:rPr>
        <w:t xml:space="preserve">wykonanej </w:t>
      </w:r>
      <w:r w:rsidR="00AC04B0" w:rsidRPr="0090593F">
        <w:rPr>
          <w:rFonts w:cstheme="minorHAnsi"/>
          <w:color w:val="000000" w:themeColor="text1"/>
          <w:sz w:val="24"/>
          <w:szCs w:val="24"/>
        </w:rPr>
        <w:t xml:space="preserve">lub wykonywanej </w:t>
      </w:r>
      <w:r w:rsidRPr="0090593F">
        <w:rPr>
          <w:rFonts w:cstheme="minorHAnsi"/>
          <w:color w:val="000000" w:themeColor="text1"/>
          <w:sz w:val="24"/>
          <w:szCs w:val="24"/>
        </w:rPr>
        <w:t xml:space="preserve">w </w:t>
      </w:r>
      <w:r w:rsidR="00AC04B0" w:rsidRPr="0090593F">
        <w:rPr>
          <w:rFonts w:cstheme="minorHAnsi"/>
          <w:color w:val="000000" w:themeColor="text1"/>
          <w:sz w:val="24"/>
          <w:szCs w:val="24"/>
        </w:rPr>
        <w:t xml:space="preserve">okresie </w:t>
      </w:r>
      <w:r w:rsidRPr="0090593F">
        <w:rPr>
          <w:rFonts w:cstheme="minorHAnsi"/>
          <w:color w:val="000000" w:themeColor="text1"/>
          <w:sz w:val="24"/>
          <w:szCs w:val="24"/>
        </w:rPr>
        <w:t>ostatnich 3 lat przed upływem terminu składania ofert, a</w:t>
      </w:r>
      <w:r w:rsidR="003A236A" w:rsidRPr="0090593F">
        <w:rPr>
          <w:rFonts w:cstheme="minorHAnsi"/>
          <w:color w:val="000000" w:themeColor="text1"/>
          <w:sz w:val="24"/>
          <w:szCs w:val="24"/>
        </w:rPr>
        <w:t> </w:t>
      </w:r>
      <w:r w:rsidRPr="0090593F">
        <w:rPr>
          <w:rFonts w:cstheme="minorHAnsi"/>
          <w:color w:val="000000" w:themeColor="text1"/>
          <w:sz w:val="24"/>
          <w:szCs w:val="24"/>
        </w:rPr>
        <w:t>jeśli okres prowadzenia działalności jest krótszy, to w tym okresie</w:t>
      </w:r>
      <w:r w:rsidR="0090593F" w:rsidRPr="0090593F">
        <w:rPr>
          <w:rFonts w:cstheme="minorHAnsi"/>
          <w:color w:val="000000" w:themeColor="text1"/>
          <w:sz w:val="24"/>
          <w:szCs w:val="24"/>
        </w:rPr>
        <w:t xml:space="preserve">, </w:t>
      </w:r>
      <w:r w:rsidR="0090593F" w:rsidRPr="0090593F">
        <w:rPr>
          <w:rFonts w:cstheme="minorHAnsi"/>
          <w:bCs/>
          <w:color w:val="000000" w:themeColor="text1"/>
          <w:sz w:val="24"/>
          <w:szCs w:val="24"/>
          <w:shd w:val="clear" w:color="auto" w:fill="FFFFFF"/>
        </w:rPr>
        <w:t>wykonanej lub wykonywanej na podstawie jednej umowy</w:t>
      </w:r>
      <w:r w:rsidR="0090593F" w:rsidRPr="0090593F">
        <w:rPr>
          <w:rFonts w:cstheme="minorHAnsi"/>
          <w:sz w:val="24"/>
          <w:szCs w:val="24"/>
        </w:rPr>
        <w:t xml:space="preserve"> o </w:t>
      </w:r>
      <w:r w:rsidR="0090593F" w:rsidRPr="0090593F">
        <w:rPr>
          <w:rFonts w:cstheme="minorHAnsi"/>
          <w:b/>
          <w:sz w:val="24"/>
          <w:szCs w:val="24"/>
        </w:rPr>
        <w:t xml:space="preserve">wartości brutto </w:t>
      </w:r>
      <w:r w:rsidR="0090593F" w:rsidRPr="0090593F">
        <w:rPr>
          <w:rFonts w:cstheme="minorHAnsi"/>
          <w:sz w:val="24"/>
          <w:szCs w:val="24"/>
        </w:rPr>
        <w:t>nie mniejszej niż:</w:t>
      </w:r>
    </w:p>
    <w:p w14:paraId="113FC243" w14:textId="23DFDF7C" w:rsidR="0090593F" w:rsidRPr="0090593F" w:rsidRDefault="0090593F" w:rsidP="00124685">
      <w:pPr>
        <w:pStyle w:val="Akapitzlist"/>
        <w:numPr>
          <w:ilvl w:val="0"/>
          <w:numId w:val="41"/>
        </w:numPr>
        <w:spacing w:after="0" w:line="360" w:lineRule="auto"/>
        <w:ind w:left="1560"/>
        <w:jc w:val="both"/>
        <w:rPr>
          <w:rFonts w:cstheme="minorHAnsi"/>
          <w:sz w:val="24"/>
          <w:szCs w:val="24"/>
        </w:rPr>
      </w:pPr>
      <w:r w:rsidRPr="0090593F">
        <w:rPr>
          <w:rFonts w:cstheme="minorHAnsi"/>
          <w:sz w:val="24"/>
          <w:szCs w:val="24"/>
        </w:rPr>
        <w:t xml:space="preserve">dla części nr 1 – </w:t>
      </w:r>
      <w:r w:rsidR="00E04CF2">
        <w:rPr>
          <w:rFonts w:cstheme="minorHAnsi"/>
          <w:b/>
          <w:bCs/>
          <w:sz w:val="24"/>
          <w:szCs w:val="24"/>
        </w:rPr>
        <w:t>1 500</w:t>
      </w:r>
      <w:r w:rsidRPr="00681EE2">
        <w:rPr>
          <w:rFonts w:cstheme="minorHAnsi"/>
          <w:b/>
          <w:bCs/>
          <w:sz w:val="24"/>
          <w:szCs w:val="24"/>
        </w:rPr>
        <w:t xml:space="preserve">.000,00 </w:t>
      </w:r>
      <w:r w:rsidR="00821AE5" w:rsidRPr="00681EE2">
        <w:rPr>
          <w:rFonts w:cstheme="minorHAnsi"/>
          <w:b/>
          <w:bCs/>
          <w:sz w:val="24"/>
          <w:szCs w:val="24"/>
        </w:rPr>
        <w:t>zł</w:t>
      </w:r>
      <w:r w:rsidRPr="0090593F">
        <w:rPr>
          <w:rFonts w:cstheme="minorHAnsi"/>
          <w:sz w:val="24"/>
          <w:szCs w:val="24"/>
        </w:rPr>
        <w:t xml:space="preserve">, słownie: </w:t>
      </w:r>
      <w:r w:rsidR="00E04CF2">
        <w:rPr>
          <w:rFonts w:cstheme="minorHAnsi"/>
          <w:sz w:val="24"/>
          <w:szCs w:val="24"/>
        </w:rPr>
        <w:t>jeden milion pięćset tysięcy</w:t>
      </w:r>
      <w:r w:rsidRPr="0090593F">
        <w:rPr>
          <w:rFonts w:cstheme="minorHAnsi"/>
          <w:sz w:val="24"/>
          <w:szCs w:val="24"/>
        </w:rPr>
        <w:t xml:space="preserve"> złotych 00/100</w:t>
      </w:r>
    </w:p>
    <w:p w14:paraId="560C35CB" w14:textId="21C52A75" w:rsidR="0090593F" w:rsidRPr="0090593F" w:rsidRDefault="0090593F" w:rsidP="00124685">
      <w:pPr>
        <w:pStyle w:val="Akapitzlist"/>
        <w:numPr>
          <w:ilvl w:val="0"/>
          <w:numId w:val="41"/>
        </w:numPr>
        <w:spacing w:after="0" w:line="360" w:lineRule="auto"/>
        <w:ind w:left="1560"/>
        <w:jc w:val="both"/>
        <w:rPr>
          <w:rFonts w:cstheme="minorHAnsi"/>
          <w:sz w:val="24"/>
          <w:szCs w:val="24"/>
        </w:rPr>
      </w:pPr>
      <w:r w:rsidRPr="0090593F">
        <w:rPr>
          <w:rFonts w:cstheme="minorHAnsi"/>
          <w:sz w:val="24"/>
          <w:szCs w:val="24"/>
        </w:rPr>
        <w:t xml:space="preserve">dla części nr 2 – </w:t>
      </w:r>
      <w:r w:rsidR="00E04CF2">
        <w:rPr>
          <w:rFonts w:cstheme="minorHAnsi"/>
          <w:b/>
          <w:bCs/>
          <w:sz w:val="24"/>
          <w:szCs w:val="24"/>
        </w:rPr>
        <w:t>6</w:t>
      </w:r>
      <w:r w:rsidRPr="00681EE2">
        <w:rPr>
          <w:rFonts w:cstheme="minorHAnsi"/>
          <w:b/>
          <w:bCs/>
          <w:sz w:val="24"/>
          <w:szCs w:val="24"/>
        </w:rPr>
        <w:t xml:space="preserve">00.000,00 </w:t>
      </w:r>
      <w:r w:rsidR="00821AE5" w:rsidRPr="00681EE2">
        <w:rPr>
          <w:rFonts w:cstheme="minorHAnsi"/>
          <w:b/>
          <w:bCs/>
          <w:sz w:val="24"/>
          <w:szCs w:val="24"/>
        </w:rPr>
        <w:t>zł</w:t>
      </w:r>
      <w:r w:rsidRPr="0090593F">
        <w:rPr>
          <w:rFonts w:cstheme="minorHAnsi"/>
          <w:sz w:val="24"/>
          <w:szCs w:val="24"/>
        </w:rPr>
        <w:t xml:space="preserve">, słownie: </w:t>
      </w:r>
      <w:r w:rsidR="00E04CF2">
        <w:rPr>
          <w:rFonts w:cstheme="minorHAnsi"/>
          <w:sz w:val="24"/>
          <w:szCs w:val="24"/>
        </w:rPr>
        <w:t>sześćset</w:t>
      </w:r>
      <w:r w:rsidRPr="0090593F">
        <w:rPr>
          <w:rFonts w:cstheme="minorHAnsi"/>
          <w:sz w:val="24"/>
          <w:szCs w:val="24"/>
        </w:rPr>
        <w:t xml:space="preserve"> tysięcy złotych 00/100</w:t>
      </w:r>
    </w:p>
    <w:p w14:paraId="2D788217" w14:textId="31DB53CF" w:rsidR="0090593F" w:rsidRPr="0090593F" w:rsidRDefault="0090593F" w:rsidP="00124685">
      <w:pPr>
        <w:pStyle w:val="Akapitzlist"/>
        <w:numPr>
          <w:ilvl w:val="0"/>
          <w:numId w:val="41"/>
        </w:numPr>
        <w:spacing w:after="0" w:line="360" w:lineRule="auto"/>
        <w:ind w:left="1560"/>
        <w:jc w:val="both"/>
        <w:rPr>
          <w:rFonts w:cstheme="minorHAnsi"/>
          <w:sz w:val="24"/>
          <w:szCs w:val="24"/>
        </w:rPr>
      </w:pPr>
      <w:r w:rsidRPr="0090593F">
        <w:rPr>
          <w:rFonts w:cstheme="minorHAnsi"/>
          <w:sz w:val="24"/>
          <w:szCs w:val="24"/>
        </w:rPr>
        <w:t xml:space="preserve">dla części nr 3 – </w:t>
      </w:r>
      <w:r w:rsidR="00E04CF2">
        <w:rPr>
          <w:rFonts w:cstheme="minorHAnsi"/>
          <w:b/>
          <w:bCs/>
          <w:sz w:val="24"/>
          <w:szCs w:val="24"/>
        </w:rPr>
        <w:t>6</w:t>
      </w:r>
      <w:r w:rsidRPr="00681EE2">
        <w:rPr>
          <w:rFonts w:cstheme="minorHAnsi"/>
          <w:b/>
          <w:bCs/>
          <w:sz w:val="24"/>
          <w:szCs w:val="24"/>
        </w:rPr>
        <w:t xml:space="preserve">00.000,00 </w:t>
      </w:r>
      <w:r w:rsidR="00821AE5" w:rsidRPr="00681EE2">
        <w:rPr>
          <w:rFonts w:cstheme="minorHAnsi"/>
          <w:b/>
          <w:bCs/>
          <w:sz w:val="24"/>
          <w:szCs w:val="24"/>
        </w:rPr>
        <w:t>zł</w:t>
      </w:r>
      <w:r w:rsidRPr="0090593F">
        <w:rPr>
          <w:rFonts w:cstheme="minorHAnsi"/>
          <w:sz w:val="24"/>
          <w:szCs w:val="24"/>
        </w:rPr>
        <w:t xml:space="preserve">, słownie: </w:t>
      </w:r>
      <w:r w:rsidR="00E04CF2">
        <w:rPr>
          <w:rFonts w:cstheme="minorHAnsi"/>
          <w:sz w:val="24"/>
          <w:szCs w:val="24"/>
        </w:rPr>
        <w:t>sześćset</w:t>
      </w:r>
      <w:r w:rsidRPr="0090593F">
        <w:rPr>
          <w:rFonts w:cstheme="minorHAnsi"/>
          <w:sz w:val="24"/>
          <w:szCs w:val="24"/>
        </w:rPr>
        <w:t xml:space="preserve"> tysięcy złotych 00/100</w:t>
      </w:r>
    </w:p>
    <w:p w14:paraId="032381ED" w14:textId="16D9BB30" w:rsidR="0090593F" w:rsidRPr="0090593F" w:rsidRDefault="0090593F" w:rsidP="00124685">
      <w:pPr>
        <w:pStyle w:val="Akapitzlist"/>
        <w:numPr>
          <w:ilvl w:val="0"/>
          <w:numId w:val="41"/>
        </w:numPr>
        <w:spacing w:after="0" w:line="360" w:lineRule="auto"/>
        <w:ind w:left="1560"/>
        <w:jc w:val="both"/>
        <w:rPr>
          <w:rFonts w:cstheme="minorHAnsi"/>
          <w:sz w:val="24"/>
          <w:szCs w:val="24"/>
        </w:rPr>
      </w:pPr>
      <w:r w:rsidRPr="0090593F">
        <w:rPr>
          <w:rFonts w:cstheme="minorHAnsi"/>
          <w:sz w:val="24"/>
          <w:szCs w:val="24"/>
        </w:rPr>
        <w:t xml:space="preserve">dla części nr 4 – </w:t>
      </w:r>
      <w:r w:rsidR="00E04CF2">
        <w:rPr>
          <w:rFonts w:cstheme="minorHAnsi"/>
          <w:b/>
          <w:bCs/>
          <w:sz w:val="24"/>
          <w:szCs w:val="24"/>
        </w:rPr>
        <w:t>750</w:t>
      </w:r>
      <w:r w:rsidRPr="00681EE2">
        <w:rPr>
          <w:rFonts w:cstheme="minorHAnsi"/>
          <w:b/>
          <w:bCs/>
          <w:sz w:val="24"/>
          <w:szCs w:val="24"/>
        </w:rPr>
        <w:t xml:space="preserve">.000,00 </w:t>
      </w:r>
      <w:r w:rsidR="00821AE5" w:rsidRPr="00681EE2">
        <w:rPr>
          <w:rFonts w:cstheme="minorHAnsi"/>
          <w:b/>
          <w:bCs/>
          <w:sz w:val="24"/>
          <w:szCs w:val="24"/>
        </w:rPr>
        <w:t>zł</w:t>
      </w:r>
      <w:r w:rsidRPr="0090593F">
        <w:rPr>
          <w:rFonts w:cstheme="minorHAnsi"/>
          <w:sz w:val="24"/>
          <w:szCs w:val="24"/>
        </w:rPr>
        <w:t xml:space="preserve">, słownie: </w:t>
      </w:r>
      <w:r w:rsidR="00E04CF2">
        <w:rPr>
          <w:rFonts w:cstheme="minorHAnsi"/>
          <w:sz w:val="24"/>
          <w:szCs w:val="24"/>
        </w:rPr>
        <w:t>siedemset pięćdziesiąt</w:t>
      </w:r>
      <w:r w:rsidRPr="0090593F">
        <w:rPr>
          <w:rFonts w:cstheme="minorHAnsi"/>
          <w:sz w:val="24"/>
          <w:szCs w:val="24"/>
        </w:rPr>
        <w:t xml:space="preserve"> tysięcy złotych 00/100</w:t>
      </w:r>
    </w:p>
    <w:p w14:paraId="043C2536" w14:textId="75067572" w:rsidR="0090593F" w:rsidRPr="0090593F" w:rsidRDefault="0090593F" w:rsidP="00124685">
      <w:pPr>
        <w:pStyle w:val="Akapitzlist"/>
        <w:numPr>
          <w:ilvl w:val="0"/>
          <w:numId w:val="41"/>
        </w:numPr>
        <w:spacing w:after="0" w:line="360" w:lineRule="auto"/>
        <w:ind w:left="1560"/>
        <w:jc w:val="both"/>
        <w:rPr>
          <w:rFonts w:cstheme="minorHAnsi"/>
          <w:sz w:val="24"/>
          <w:szCs w:val="24"/>
        </w:rPr>
      </w:pPr>
      <w:r w:rsidRPr="0090593F">
        <w:rPr>
          <w:rFonts w:cstheme="minorHAnsi"/>
          <w:sz w:val="24"/>
          <w:szCs w:val="24"/>
        </w:rPr>
        <w:t xml:space="preserve">dla części nr 5 – </w:t>
      </w:r>
      <w:r w:rsidR="00E04CF2">
        <w:rPr>
          <w:rFonts w:cstheme="minorHAnsi"/>
          <w:b/>
          <w:bCs/>
          <w:sz w:val="24"/>
          <w:szCs w:val="24"/>
        </w:rPr>
        <w:t>2</w:t>
      </w:r>
      <w:r w:rsidRPr="00681EE2">
        <w:rPr>
          <w:rFonts w:cstheme="minorHAnsi"/>
          <w:b/>
          <w:bCs/>
          <w:sz w:val="24"/>
          <w:szCs w:val="24"/>
        </w:rPr>
        <w:t xml:space="preserve">00.000,00 </w:t>
      </w:r>
      <w:r w:rsidR="00821AE5" w:rsidRPr="00681EE2">
        <w:rPr>
          <w:rFonts w:cstheme="minorHAnsi"/>
          <w:b/>
          <w:bCs/>
          <w:sz w:val="24"/>
          <w:szCs w:val="24"/>
        </w:rPr>
        <w:t>zł</w:t>
      </w:r>
      <w:r w:rsidRPr="0090593F">
        <w:rPr>
          <w:rFonts w:cstheme="minorHAnsi"/>
          <w:sz w:val="24"/>
          <w:szCs w:val="24"/>
        </w:rPr>
        <w:t xml:space="preserve">, słownie: </w:t>
      </w:r>
      <w:r w:rsidR="00E04CF2">
        <w:rPr>
          <w:rFonts w:cstheme="minorHAnsi"/>
          <w:sz w:val="24"/>
          <w:szCs w:val="24"/>
        </w:rPr>
        <w:t>dwieście</w:t>
      </w:r>
      <w:r w:rsidRPr="0090593F">
        <w:rPr>
          <w:rFonts w:cstheme="minorHAnsi"/>
          <w:sz w:val="24"/>
          <w:szCs w:val="24"/>
        </w:rPr>
        <w:t xml:space="preserve"> tysięcy złotych 00/100</w:t>
      </w:r>
    </w:p>
    <w:p w14:paraId="126C405F" w14:textId="5386C750" w:rsidR="0090593F" w:rsidRPr="0090593F" w:rsidRDefault="0090593F" w:rsidP="00124685">
      <w:pPr>
        <w:pStyle w:val="Akapitzlist"/>
        <w:numPr>
          <w:ilvl w:val="0"/>
          <w:numId w:val="41"/>
        </w:numPr>
        <w:spacing w:after="0" w:line="360" w:lineRule="auto"/>
        <w:ind w:left="1560"/>
        <w:jc w:val="both"/>
        <w:rPr>
          <w:rFonts w:cstheme="minorHAnsi"/>
          <w:sz w:val="24"/>
          <w:szCs w:val="24"/>
        </w:rPr>
      </w:pPr>
      <w:r w:rsidRPr="0090593F">
        <w:rPr>
          <w:rFonts w:cstheme="minorHAnsi"/>
          <w:sz w:val="24"/>
          <w:szCs w:val="24"/>
        </w:rPr>
        <w:t xml:space="preserve">dla części nr 6 – </w:t>
      </w:r>
      <w:r w:rsidR="00E04CF2">
        <w:rPr>
          <w:rFonts w:cstheme="minorHAnsi"/>
          <w:b/>
          <w:bCs/>
          <w:sz w:val="24"/>
          <w:szCs w:val="24"/>
        </w:rPr>
        <w:t>3</w:t>
      </w:r>
      <w:r w:rsidRPr="00681EE2">
        <w:rPr>
          <w:rFonts w:cstheme="minorHAnsi"/>
          <w:b/>
          <w:bCs/>
          <w:sz w:val="24"/>
          <w:szCs w:val="24"/>
        </w:rPr>
        <w:t xml:space="preserve">0.000,00 </w:t>
      </w:r>
      <w:r w:rsidR="00821AE5" w:rsidRPr="00681EE2">
        <w:rPr>
          <w:rFonts w:cstheme="minorHAnsi"/>
          <w:b/>
          <w:bCs/>
          <w:sz w:val="24"/>
          <w:szCs w:val="24"/>
        </w:rPr>
        <w:t>zł</w:t>
      </w:r>
      <w:r w:rsidRPr="0090593F">
        <w:rPr>
          <w:rFonts w:cstheme="minorHAnsi"/>
          <w:sz w:val="24"/>
          <w:szCs w:val="24"/>
        </w:rPr>
        <w:t xml:space="preserve">, słownie: </w:t>
      </w:r>
      <w:r w:rsidR="00E04CF2">
        <w:rPr>
          <w:rFonts w:cstheme="minorHAnsi"/>
          <w:sz w:val="24"/>
          <w:szCs w:val="24"/>
        </w:rPr>
        <w:t>trzydzieści</w:t>
      </w:r>
      <w:r w:rsidRPr="0090593F">
        <w:rPr>
          <w:rFonts w:cstheme="minorHAnsi"/>
          <w:sz w:val="24"/>
          <w:szCs w:val="24"/>
        </w:rPr>
        <w:t xml:space="preserve"> tysięcy złotych 00/100</w:t>
      </w:r>
    </w:p>
    <w:p w14:paraId="5DEE2603" w14:textId="59628238" w:rsidR="0090593F" w:rsidRPr="0049205E" w:rsidRDefault="0090593F" w:rsidP="00124685">
      <w:pPr>
        <w:pStyle w:val="Akapitzlist"/>
        <w:numPr>
          <w:ilvl w:val="0"/>
          <w:numId w:val="41"/>
        </w:numPr>
        <w:spacing w:after="0" w:line="360" w:lineRule="auto"/>
        <w:ind w:left="1560"/>
        <w:jc w:val="both"/>
        <w:rPr>
          <w:rFonts w:cstheme="minorHAnsi"/>
          <w:sz w:val="24"/>
          <w:szCs w:val="24"/>
        </w:rPr>
      </w:pPr>
      <w:r w:rsidRPr="0090593F">
        <w:rPr>
          <w:rFonts w:cstheme="minorHAnsi"/>
          <w:sz w:val="24"/>
          <w:szCs w:val="24"/>
        </w:rPr>
        <w:t xml:space="preserve">dla części </w:t>
      </w:r>
      <w:r w:rsidRPr="0049205E">
        <w:rPr>
          <w:rFonts w:cstheme="minorHAnsi"/>
          <w:sz w:val="24"/>
          <w:szCs w:val="24"/>
        </w:rPr>
        <w:t xml:space="preserve">nr 7 – </w:t>
      </w:r>
      <w:r w:rsidR="00E04CF2">
        <w:rPr>
          <w:rFonts w:cstheme="minorHAnsi"/>
          <w:b/>
          <w:bCs/>
          <w:sz w:val="24"/>
          <w:szCs w:val="24"/>
        </w:rPr>
        <w:t>5</w:t>
      </w:r>
      <w:r w:rsidRPr="00681EE2">
        <w:rPr>
          <w:rFonts w:cstheme="minorHAnsi"/>
          <w:b/>
          <w:bCs/>
          <w:sz w:val="24"/>
          <w:szCs w:val="24"/>
        </w:rPr>
        <w:t xml:space="preserve">0.000,00 </w:t>
      </w:r>
      <w:r w:rsidR="00821AE5" w:rsidRPr="00681EE2">
        <w:rPr>
          <w:rFonts w:cstheme="minorHAnsi"/>
          <w:b/>
          <w:bCs/>
          <w:sz w:val="24"/>
          <w:szCs w:val="24"/>
        </w:rPr>
        <w:t>zł</w:t>
      </w:r>
      <w:r w:rsidRPr="0049205E">
        <w:rPr>
          <w:rFonts w:cstheme="minorHAnsi"/>
          <w:sz w:val="24"/>
          <w:szCs w:val="24"/>
        </w:rPr>
        <w:t xml:space="preserve">, słownie: </w:t>
      </w:r>
      <w:r w:rsidR="00E04CF2">
        <w:rPr>
          <w:rFonts w:cstheme="minorHAnsi"/>
          <w:sz w:val="24"/>
          <w:szCs w:val="24"/>
        </w:rPr>
        <w:t>pięćdziesiąt</w:t>
      </w:r>
      <w:r w:rsidRPr="0049205E">
        <w:rPr>
          <w:rFonts w:cstheme="minorHAnsi"/>
          <w:sz w:val="24"/>
          <w:szCs w:val="24"/>
        </w:rPr>
        <w:t xml:space="preserve"> tysięcy złotych 00/100</w:t>
      </w:r>
    </w:p>
    <w:p w14:paraId="369D4E70" w14:textId="4635B43B" w:rsidR="0090593F" w:rsidRPr="0049205E" w:rsidRDefault="0090593F" w:rsidP="00124685">
      <w:pPr>
        <w:pStyle w:val="Akapitzlist"/>
        <w:numPr>
          <w:ilvl w:val="0"/>
          <w:numId w:val="41"/>
        </w:numPr>
        <w:spacing w:after="0" w:line="360" w:lineRule="auto"/>
        <w:ind w:left="1560"/>
        <w:jc w:val="both"/>
        <w:rPr>
          <w:rFonts w:cstheme="minorHAnsi"/>
          <w:sz w:val="24"/>
          <w:szCs w:val="24"/>
        </w:rPr>
      </w:pPr>
      <w:r w:rsidRPr="0049205E">
        <w:rPr>
          <w:rFonts w:cstheme="minorHAnsi"/>
          <w:sz w:val="24"/>
          <w:szCs w:val="24"/>
        </w:rPr>
        <w:t xml:space="preserve">dla części nr 8 – </w:t>
      </w:r>
      <w:r w:rsidR="00E04CF2">
        <w:rPr>
          <w:rFonts w:cstheme="minorHAnsi"/>
          <w:b/>
          <w:bCs/>
          <w:sz w:val="24"/>
          <w:szCs w:val="24"/>
        </w:rPr>
        <w:t>6</w:t>
      </w:r>
      <w:r w:rsidRPr="00681EE2">
        <w:rPr>
          <w:rFonts w:cstheme="minorHAnsi"/>
          <w:b/>
          <w:bCs/>
          <w:sz w:val="24"/>
          <w:szCs w:val="24"/>
        </w:rPr>
        <w:t xml:space="preserve">00.000,00 </w:t>
      </w:r>
      <w:r w:rsidR="00821AE5" w:rsidRPr="00681EE2">
        <w:rPr>
          <w:rFonts w:cstheme="minorHAnsi"/>
          <w:b/>
          <w:bCs/>
          <w:sz w:val="24"/>
          <w:szCs w:val="24"/>
        </w:rPr>
        <w:t>zł</w:t>
      </w:r>
      <w:r w:rsidRPr="0049205E">
        <w:rPr>
          <w:rFonts w:cstheme="minorHAnsi"/>
          <w:sz w:val="24"/>
          <w:szCs w:val="24"/>
        </w:rPr>
        <w:t xml:space="preserve">, słownie: </w:t>
      </w:r>
      <w:r w:rsidR="00E04CF2">
        <w:rPr>
          <w:rFonts w:cstheme="minorHAnsi"/>
          <w:sz w:val="24"/>
          <w:szCs w:val="24"/>
        </w:rPr>
        <w:t>sześćset</w:t>
      </w:r>
      <w:r w:rsidRPr="0049205E">
        <w:rPr>
          <w:rFonts w:cstheme="minorHAnsi"/>
          <w:sz w:val="24"/>
          <w:szCs w:val="24"/>
        </w:rPr>
        <w:t xml:space="preserve"> tysięcy złotych 00/100</w:t>
      </w:r>
    </w:p>
    <w:p w14:paraId="0246F64D" w14:textId="0533FD22" w:rsidR="008D04E8" w:rsidRPr="00564F6F" w:rsidRDefault="008D04E8" w:rsidP="00564F6F">
      <w:pPr>
        <w:numPr>
          <w:ilvl w:val="0"/>
          <w:numId w:val="33"/>
        </w:numPr>
        <w:tabs>
          <w:tab w:val="clear" w:pos="567"/>
        </w:tabs>
        <w:spacing w:after="0" w:line="360" w:lineRule="auto"/>
        <w:jc w:val="both"/>
        <w:rPr>
          <w:rFonts w:cstheme="minorHAnsi"/>
          <w:bCs/>
          <w:color w:val="000000" w:themeColor="text1"/>
          <w:sz w:val="24"/>
          <w:szCs w:val="24"/>
        </w:rPr>
      </w:pPr>
      <w:r w:rsidRPr="0049205E">
        <w:rPr>
          <w:rFonts w:cstheme="minorHAnsi"/>
          <w:color w:val="000000" w:themeColor="text1"/>
          <w:sz w:val="24"/>
          <w:szCs w:val="24"/>
        </w:rPr>
        <w:t>W przypadku usług nadal wykonywanych (tj. rozpoczętych a nie zakończonych),</w:t>
      </w:r>
      <w:r w:rsidRPr="0049205E">
        <w:rPr>
          <w:rFonts w:cstheme="minorHAnsi"/>
          <w:bCs/>
          <w:color w:val="000000" w:themeColor="text1"/>
          <w:sz w:val="24"/>
          <w:szCs w:val="24"/>
        </w:rPr>
        <w:t xml:space="preserve"> </w:t>
      </w:r>
      <w:r w:rsidRPr="0049205E">
        <w:rPr>
          <w:rFonts w:ascii="Calibri" w:hAnsi="Calibri" w:cs="Calibri"/>
          <w:bCs/>
          <w:iCs/>
          <w:sz w:val="24"/>
          <w:szCs w:val="24"/>
        </w:rPr>
        <w:t>na poczet wymaganej zdolności zawodowej zaliczona będzie wyłącznie zrealizowana część umowy.</w:t>
      </w:r>
      <w:r w:rsidRPr="0049205E">
        <w:rPr>
          <w:rFonts w:cstheme="minorHAnsi"/>
          <w:color w:val="000000" w:themeColor="text1"/>
          <w:sz w:val="24"/>
          <w:szCs w:val="24"/>
        </w:rPr>
        <w:t xml:space="preserve"> </w:t>
      </w:r>
      <w:r w:rsidRPr="0049205E">
        <w:rPr>
          <w:rFonts w:cstheme="minorHAnsi"/>
          <w:bCs/>
          <w:iCs/>
          <w:color w:val="000000" w:themeColor="text1"/>
          <w:sz w:val="24"/>
          <w:szCs w:val="24"/>
        </w:rPr>
        <w:t xml:space="preserve">Zamawiający uzna, iż </w:t>
      </w:r>
      <w:r w:rsidRPr="0049205E">
        <w:rPr>
          <w:rFonts w:cstheme="minorHAnsi"/>
          <w:color w:val="000000" w:themeColor="text1"/>
          <w:sz w:val="24"/>
          <w:szCs w:val="24"/>
        </w:rPr>
        <w:t>Wykonawca spełnia warunek, jeżeli wartość już zrealizowanej części umowy będzie opiewała</w:t>
      </w:r>
      <w:r w:rsidRPr="00564F6F">
        <w:rPr>
          <w:rFonts w:cstheme="minorHAnsi"/>
          <w:color w:val="000000" w:themeColor="text1"/>
          <w:sz w:val="24"/>
          <w:szCs w:val="24"/>
        </w:rPr>
        <w:t xml:space="preserve"> co najmniej na wartość określoną powyżej, w odniesieniu do każdej części.</w:t>
      </w:r>
    </w:p>
    <w:p w14:paraId="3682A7F1" w14:textId="36CBF074" w:rsidR="00564F6F" w:rsidRPr="00564F6F" w:rsidRDefault="00564F6F" w:rsidP="00564F6F">
      <w:pPr>
        <w:numPr>
          <w:ilvl w:val="0"/>
          <w:numId w:val="33"/>
        </w:numPr>
        <w:suppressAutoHyphens/>
        <w:spacing w:after="0" w:line="360" w:lineRule="auto"/>
        <w:jc w:val="both"/>
        <w:rPr>
          <w:rFonts w:ascii="Calibri" w:hAnsi="Calibri" w:cs="Calibri"/>
          <w:sz w:val="24"/>
          <w:szCs w:val="24"/>
        </w:rPr>
      </w:pPr>
      <w:r w:rsidRPr="00564F6F">
        <w:rPr>
          <w:rFonts w:ascii="Calibri" w:hAnsi="Calibri" w:cs="Calibri"/>
          <w:bCs/>
          <w:iCs/>
          <w:sz w:val="24"/>
          <w:szCs w:val="24"/>
        </w:rPr>
        <w:t xml:space="preserve">Jedna usługa sprzątania oznacza usługę wykonaną na podstawie jednej umowy. </w:t>
      </w:r>
    </w:p>
    <w:p w14:paraId="2F568226" w14:textId="77777777" w:rsidR="007C053D" w:rsidRPr="00D562A7" w:rsidRDefault="003313EB" w:rsidP="00531FDF">
      <w:pPr>
        <w:numPr>
          <w:ilvl w:val="0"/>
          <w:numId w:val="33"/>
        </w:numPr>
        <w:tabs>
          <w:tab w:val="clear" w:pos="567"/>
        </w:tabs>
        <w:spacing w:after="0" w:line="360" w:lineRule="auto"/>
        <w:jc w:val="both"/>
        <w:rPr>
          <w:rFonts w:cstheme="minorHAnsi"/>
          <w:sz w:val="24"/>
          <w:szCs w:val="24"/>
        </w:rPr>
      </w:pPr>
      <w:r w:rsidRPr="00D562A7">
        <w:rPr>
          <w:rFonts w:cstheme="minorHAnsi"/>
          <w:color w:val="000000" w:themeColor="text1"/>
          <w:sz w:val="24"/>
          <w:szCs w:val="24"/>
        </w:rPr>
        <w:t>Zamawiający, w celu potwierdzenia spełniania warunku udziału w postępowaniu, wymaga złożenia wykazu usług (załącznik do SWZ – wzór wykazu usług) z podaniem przedmiotu</w:t>
      </w:r>
      <w:r w:rsidR="0090593F" w:rsidRPr="00D562A7">
        <w:rPr>
          <w:rFonts w:cstheme="minorHAnsi"/>
          <w:color w:val="000000" w:themeColor="text1"/>
          <w:sz w:val="24"/>
          <w:szCs w:val="24"/>
        </w:rPr>
        <w:t xml:space="preserve"> usług</w:t>
      </w:r>
      <w:r w:rsidRPr="00D562A7">
        <w:rPr>
          <w:rFonts w:cstheme="minorHAnsi"/>
          <w:color w:val="000000" w:themeColor="text1"/>
          <w:sz w:val="24"/>
          <w:szCs w:val="24"/>
        </w:rPr>
        <w:t>,</w:t>
      </w:r>
      <w:r w:rsidR="0090593F" w:rsidRPr="00D562A7">
        <w:rPr>
          <w:rFonts w:cstheme="minorHAnsi"/>
          <w:color w:val="000000" w:themeColor="text1"/>
          <w:sz w:val="24"/>
          <w:szCs w:val="24"/>
        </w:rPr>
        <w:t xml:space="preserve"> ich wartości,</w:t>
      </w:r>
      <w:r w:rsidRPr="00D562A7">
        <w:rPr>
          <w:rFonts w:cstheme="minorHAnsi"/>
          <w:color w:val="000000" w:themeColor="text1"/>
          <w:sz w:val="24"/>
          <w:szCs w:val="24"/>
        </w:rPr>
        <w:t xml:space="preserve"> dat wykonania i podmiotów, na rzecz których usługi zostały wykonane </w:t>
      </w:r>
      <w:r w:rsidR="0090593F" w:rsidRPr="00D562A7">
        <w:rPr>
          <w:rFonts w:cstheme="minorHAnsi"/>
          <w:color w:val="000000" w:themeColor="text1"/>
          <w:sz w:val="24"/>
          <w:szCs w:val="24"/>
        </w:rPr>
        <w:t>lub są wykonywane w</w:t>
      </w:r>
      <w:r w:rsidRPr="00D562A7">
        <w:rPr>
          <w:rFonts w:cstheme="minorHAnsi"/>
          <w:color w:val="000000" w:themeColor="text1"/>
          <w:sz w:val="24"/>
          <w:szCs w:val="24"/>
        </w:rPr>
        <w:t>raz załączeniem dowodów określających, czy te usługi zostały wykonane</w:t>
      </w:r>
      <w:r w:rsidR="0090593F" w:rsidRPr="00D562A7">
        <w:rPr>
          <w:rFonts w:cstheme="minorHAnsi"/>
          <w:color w:val="000000" w:themeColor="text1"/>
          <w:sz w:val="24"/>
          <w:szCs w:val="24"/>
        </w:rPr>
        <w:t xml:space="preserve"> lub są wykonywane</w:t>
      </w:r>
      <w:r w:rsidRPr="00D562A7">
        <w:rPr>
          <w:rFonts w:cstheme="minorHAnsi"/>
          <w:color w:val="000000" w:themeColor="text1"/>
          <w:sz w:val="24"/>
          <w:szCs w:val="24"/>
        </w:rPr>
        <w:t xml:space="preserve"> należycie, przy czym dowodami, o których mowa, </w:t>
      </w:r>
      <w:r w:rsidRPr="007948D3">
        <w:rPr>
          <w:rFonts w:cstheme="minorHAnsi"/>
          <w:color w:val="000000" w:themeColor="text1"/>
          <w:sz w:val="24"/>
          <w:szCs w:val="24"/>
        </w:rPr>
        <w:t xml:space="preserve">są referencje bądź inne dokumenty sporządzone przez podmiot, na rzecz którego usługi zostały </w:t>
      </w:r>
      <w:r w:rsidRPr="00D562A7">
        <w:rPr>
          <w:rFonts w:cstheme="minorHAnsi"/>
          <w:color w:val="000000" w:themeColor="text1"/>
          <w:sz w:val="24"/>
          <w:szCs w:val="24"/>
        </w:rPr>
        <w:t>wykonane</w:t>
      </w:r>
      <w:r w:rsidR="0090593F" w:rsidRPr="00D562A7">
        <w:rPr>
          <w:rFonts w:cstheme="minorHAnsi"/>
          <w:color w:val="000000" w:themeColor="text1"/>
          <w:sz w:val="24"/>
          <w:szCs w:val="24"/>
        </w:rPr>
        <w:t xml:space="preserve"> lub są wykonywane</w:t>
      </w:r>
      <w:r w:rsidRPr="00D562A7">
        <w:rPr>
          <w:rFonts w:cstheme="minorHAnsi"/>
          <w:color w:val="000000" w:themeColor="text1"/>
          <w:sz w:val="24"/>
          <w:szCs w:val="24"/>
        </w:rPr>
        <w:t xml:space="preserve">, a jeżeli Wykonawca z przyczyn niezależnych od niego nie jest w stanie uzyskać tych dokumentów – oświadczenie Wykonawcy. </w:t>
      </w:r>
    </w:p>
    <w:p w14:paraId="7A701FAD" w14:textId="45C87D06" w:rsidR="0049205E" w:rsidRDefault="0090593F" w:rsidP="0049205E">
      <w:pPr>
        <w:spacing w:after="0" w:line="360" w:lineRule="auto"/>
        <w:ind w:left="567"/>
        <w:jc w:val="both"/>
        <w:rPr>
          <w:sz w:val="24"/>
          <w:szCs w:val="24"/>
        </w:rPr>
      </w:pPr>
      <w:r w:rsidRPr="0090593F">
        <w:rPr>
          <w:rFonts w:cstheme="minorHAnsi"/>
          <w:sz w:val="24"/>
          <w:szCs w:val="24"/>
        </w:rPr>
        <w:lastRenderedPageBreak/>
        <w:t xml:space="preserve">W </w:t>
      </w:r>
      <w:r w:rsidRPr="0090593F">
        <w:rPr>
          <w:sz w:val="24"/>
          <w:szCs w:val="24"/>
        </w:rPr>
        <w:t xml:space="preserve">przypadku świadczeń powtarzających się lub ciągłych nadal wykonywanych referencje </w:t>
      </w:r>
      <w:r w:rsidRPr="00531FDF">
        <w:rPr>
          <w:sz w:val="24"/>
          <w:szCs w:val="24"/>
        </w:rPr>
        <w:t>bądź inne dokumenty potwierdzające ich należyte wykonywanie powinny być wystawione w okresie ostatnich 3 miesięcy przed upływem terminu składnia ofert.</w:t>
      </w:r>
    </w:p>
    <w:p w14:paraId="41889B3A" w14:textId="4FE2E17F" w:rsidR="00821AE5" w:rsidRPr="00CB6D7F" w:rsidRDefault="0049205E" w:rsidP="00CB6D7F">
      <w:pPr>
        <w:numPr>
          <w:ilvl w:val="0"/>
          <w:numId w:val="33"/>
        </w:numPr>
        <w:tabs>
          <w:tab w:val="clear" w:pos="567"/>
        </w:tabs>
        <w:spacing w:after="0" w:line="360" w:lineRule="auto"/>
        <w:jc w:val="both"/>
        <w:rPr>
          <w:rFonts w:cstheme="minorHAnsi"/>
          <w:color w:val="000000" w:themeColor="text1"/>
          <w:sz w:val="24"/>
          <w:szCs w:val="24"/>
        </w:rPr>
      </w:pPr>
      <w:r w:rsidRPr="0049205E">
        <w:rPr>
          <w:rFonts w:cstheme="minorHAnsi"/>
          <w:color w:val="000000" w:themeColor="text1"/>
          <w:sz w:val="24"/>
          <w:szCs w:val="24"/>
        </w:rPr>
        <w:t>W przypadku złożenia ofert</w:t>
      </w:r>
      <w:r>
        <w:rPr>
          <w:rFonts w:cstheme="minorHAnsi"/>
          <w:color w:val="000000" w:themeColor="text1"/>
          <w:sz w:val="24"/>
          <w:szCs w:val="24"/>
        </w:rPr>
        <w:t>y</w:t>
      </w:r>
      <w:r w:rsidRPr="0049205E">
        <w:rPr>
          <w:rFonts w:cstheme="minorHAnsi"/>
          <w:color w:val="000000" w:themeColor="text1"/>
          <w:sz w:val="24"/>
          <w:szCs w:val="24"/>
        </w:rPr>
        <w:t xml:space="preserve"> na więcej niż jedną część zamówienia wystarczające jest </w:t>
      </w:r>
      <w:r>
        <w:rPr>
          <w:rFonts w:cstheme="minorHAnsi"/>
          <w:color w:val="000000" w:themeColor="text1"/>
          <w:sz w:val="24"/>
          <w:szCs w:val="24"/>
        </w:rPr>
        <w:t xml:space="preserve">wykazanie jednej usługi polegającej na sprzątaniu obiektów, pod warunkiem, że wykazana usługa </w:t>
      </w:r>
      <w:r w:rsidRPr="00124685">
        <w:rPr>
          <w:rFonts w:cstheme="minorHAnsi"/>
          <w:color w:val="000000" w:themeColor="text1"/>
          <w:sz w:val="24"/>
          <w:szCs w:val="24"/>
        </w:rPr>
        <w:t xml:space="preserve">będzie </w:t>
      </w:r>
      <w:r w:rsidR="00C03606" w:rsidRPr="00124685">
        <w:rPr>
          <w:rFonts w:cstheme="minorHAnsi"/>
          <w:color w:val="000000" w:themeColor="text1"/>
          <w:sz w:val="24"/>
          <w:szCs w:val="24"/>
        </w:rPr>
        <w:t xml:space="preserve">usługą odpowiadają najwyższej wartości postawionego warunku spośród części wybranych przez Wykonawcę. </w:t>
      </w:r>
      <w:r w:rsidR="008D2FD9">
        <w:rPr>
          <w:rFonts w:cstheme="minorHAnsi"/>
          <w:color w:val="000000" w:themeColor="text1"/>
          <w:sz w:val="24"/>
          <w:szCs w:val="24"/>
        </w:rPr>
        <w:t>P</w:t>
      </w:r>
      <w:r w:rsidR="00821AE5" w:rsidRPr="00124685">
        <w:rPr>
          <w:rFonts w:cstheme="minorHAnsi"/>
          <w:color w:val="000000" w:themeColor="text1"/>
          <w:sz w:val="24"/>
          <w:szCs w:val="24"/>
        </w:rPr>
        <w:t xml:space="preserve">rzykład: Wykonawca złożył </w:t>
      </w:r>
      <w:r w:rsidR="00821AE5" w:rsidRPr="00124685">
        <w:rPr>
          <w:rFonts w:ascii="Calibri" w:hAnsi="Calibri" w:cs="Calibri"/>
          <w:color w:val="000000" w:themeColor="text1"/>
          <w:sz w:val="24"/>
          <w:szCs w:val="24"/>
          <w:shd w:val="clear" w:color="auto" w:fill="FFFFFF"/>
        </w:rPr>
        <w:t xml:space="preserve">ofertę w części nr 1 i 2 </w:t>
      </w:r>
      <w:r w:rsidR="00124685" w:rsidRPr="00124685">
        <w:rPr>
          <w:rFonts w:ascii="Calibri" w:hAnsi="Calibri" w:cs="Calibri"/>
          <w:color w:val="000000" w:themeColor="text1"/>
          <w:sz w:val="24"/>
          <w:szCs w:val="24"/>
          <w:shd w:val="clear" w:color="auto" w:fill="FFFFFF"/>
        </w:rPr>
        <w:t xml:space="preserve">- </w:t>
      </w:r>
      <w:r w:rsidR="00821AE5" w:rsidRPr="00124685">
        <w:rPr>
          <w:rFonts w:ascii="Calibri" w:hAnsi="Calibri" w:cs="Calibri"/>
          <w:color w:val="000000" w:themeColor="text1"/>
          <w:sz w:val="24"/>
          <w:szCs w:val="24"/>
          <w:shd w:val="clear" w:color="auto" w:fill="FFFFFF"/>
        </w:rPr>
        <w:t>Zamawiający uzna warunek za spełniony, gdy Wykonawca wykaże, że wykonał co najmniej jedną usługę o wartości</w:t>
      </w:r>
      <w:r w:rsidR="00124685">
        <w:rPr>
          <w:rFonts w:ascii="Calibri" w:hAnsi="Calibri" w:cs="Calibri"/>
          <w:color w:val="000000" w:themeColor="text1"/>
          <w:sz w:val="24"/>
          <w:szCs w:val="24"/>
          <w:shd w:val="clear" w:color="auto" w:fill="FFFFFF"/>
        </w:rPr>
        <w:t xml:space="preserve"> nie mniejszej </w:t>
      </w:r>
      <w:r w:rsidR="00D562A7">
        <w:rPr>
          <w:rFonts w:ascii="Calibri" w:hAnsi="Calibri" w:cs="Calibri"/>
          <w:color w:val="000000" w:themeColor="text1"/>
          <w:sz w:val="24"/>
          <w:szCs w:val="24"/>
          <w:shd w:val="clear" w:color="auto" w:fill="FFFFFF"/>
        </w:rPr>
        <w:t xml:space="preserve">niż </w:t>
      </w:r>
      <w:r w:rsidR="001B3E6A">
        <w:rPr>
          <w:rFonts w:ascii="Calibri" w:hAnsi="Calibri" w:cs="Calibri"/>
          <w:color w:val="000000" w:themeColor="text1"/>
          <w:sz w:val="24"/>
          <w:szCs w:val="24"/>
          <w:shd w:val="clear" w:color="auto" w:fill="FFFFFF"/>
        </w:rPr>
        <w:t>1.5</w:t>
      </w:r>
      <w:r w:rsidR="00821AE5" w:rsidRPr="00124685">
        <w:rPr>
          <w:rFonts w:ascii="Calibri" w:hAnsi="Calibri" w:cs="Calibri"/>
          <w:color w:val="000000" w:themeColor="text1"/>
          <w:sz w:val="24"/>
          <w:szCs w:val="24"/>
          <w:shd w:val="clear" w:color="auto" w:fill="FFFFFF"/>
        </w:rPr>
        <w:t>00</w:t>
      </w:r>
      <w:r w:rsidR="001B3E6A">
        <w:rPr>
          <w:rFonts w:ascii="Calibri" w:hAnsi="Calibri" w:cs="Calibri"/>
          <w:color w:val="000000" w:themeColor="text1"/>
          <w:sz w:val="24"/>
          <w:szCs w:val="24"/>
          <w:shd w:val="clear" w:color="auto" w:fill="FFFFFF"/>
        </w:rPr>
        <w:t>.000,00</w:t>
      </w:r>
      <w:r w:rsidR="00821AE5" w:rsidRPr="00124685">
        <w:rPr>
          <w:rFonts w:ascii="Calibri" w:hAnsi="Calibri" w:cs="Calibri"/>
          <w:color w:val="000000" w:themeColor="text1"/>
          <w:sz w:val="24"/>
          <w:szCs w:val="24"/>
          <w:shd w:val="clear" w:color="auto" w:fill="FFFFFF"/>
        </w:rPr>
        <w:t xml:space="preserve"> tys.</w:t>
      </w:r>
      <w:r w:rsidR="00486F1F">
        <w:rPr>
          <w:rFonts w:ascii="Calibri" w:hAnsi="Calibri" w:cs="Calibri"/>
          <w:color w:val="000000" w:themeColor="text1"/>
          <w:sz w:val="24"/>
          <w:szCs w:val="24"/>
          <w:shd w:val="clear" w:color="auto" w:fill="FFFFFF"/>
        </w:rPr>
        <w:t xml:space="preserve"> zł</w:t>
      </w:r>
      <w:r w:rsidR="00821AE5" w:rsidRPr="00124685">
        <w:rPr>
          <w:rFonts w:ascii="Calibri" w:hAnsi="Calibri" w:cs="Calibri"/>
          <w:color w:val="000000" w:themeColor="text1"/>
          <w:sz w:val="24"/>
          <w:szCs w:val="24"/>
          <w:shd w:val="clear" w:color="auto" w:fill="FFFFFF"/>
        </w:rPr>
        <w:t xml:space="preserve"> brutto.</w:t>
      </w:r>
    </w:p>
    <w:p w14:paraId="2B9EE697" w14:textId="5DDD581F" w:rsidR="00531FDF" w:rsidRPr="00531FDF" w:rsidRDefault="00531FDF" w:rsidP="00531FDF">
      <w:pPr>
        <w:pStyle w:val="Akapitzlist"/>
        <w:numPr>
          <w:ilvl w:val="0"/>
          <w:numId w:val="33"/>
        </w:numPr>
        <w:autoSpaceDE w:val="0"/>
        <w:autoSpaceDN w:val="0"/>
        <w:adjustRightInd w:val="0"/>
        <w:spacing w:after="0" w:line="360" w:lineRule="auto"/>
        <w:jc w:val="both"/>
        <w:rPr>
          <w:rFonts w:ascii="Calibri" w:hAnsi="Calibri" w:cs="Calibri"/>
          <w:sz w:val="24"/>
          <w:szCs w:val="24"/>
        </w:rPr>
      </w:pPr>
      <w:r w:rsidRPr="00531FDF">
        <w:rPr>
          <w:rFonts w:ascii="Calibri" w:hAnsi="Calibri" w:cs="Calibri"/>
          <w:sz w:val="24"/>
          <w:szCs w:val="24"/>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w Dz. U. UE. Jeżeli w dniu publikacji ogłoszenia o zamówieniu, Narodowy Bank Polski nie publikuje średniego kursu danej waluty, za podstawę przeliczenia, przyjmuje się średni kurs publikowany pierwszego dnia po dniu publikacji ogłoszenia  o zamówieniu w Dz. U. UE. </w:t>
      </w:r>
    </w:p>
    <w:p w14:paraId="27C8E1AE" w14:textId="4DD71451" w:rsidR="003313EB" w:rsidRPr="00531FDF" w:rsidRDefault="003313EB" w:rsidP="00531FDF">
      <w:pPr>
        <w:numPr>
          <w:ilvl w:val="0"/>
          <w:numId w:val="33"/>
        </w:numPr>
        <w:tabs>
          <w:tab w:val="clear" w:pos="567"/>
        </w:tabs>
        <w:spacing w:after="0" w:line="360" w:lineRule="auto"/>
        <w:jc w:val="both"/>
        <w:rPr>
          <w:rFonts w:cstheme="minorHAnsi"/>
          <w:sz w:val="24"/>
          <w:szCs w:val="24"/>
        </w:rPr>
      </w:pPr>
      <w:r w:rsidRPr="00531FDF">
        <w:rPr>
          <w:rFonts w:cstheme="minorHAnsi"/>
          <w:color w:val="000000" w:themeColor="text1"/>
          <w:sz w:val="24"/>
          <w:szCs w:val="24"/>
        </w:rPr>
        <w:t xml:space="preserve">W przypadku Wykonawców wspólnie ubiegających się o udzielenie zamówienia Zamawiający </w:t>
      </w:r>
      <w:r w:rsidRPr="00531FDF">
        <w:rPr>
          <w:rFonts w:cstheme="minorHAnsi"/>
          <w:color w:val="000000" w:themeColor="text1"/>
          <w:sz w:val="24"/>
          <w:szCs w:val="24"/>
          <w:shd w:val="clear" w:color="auto" w:fill="FFFFFF"/>
        </w:rPr>
        <w:t>wymaga, żeby co najmniej jeden</w:t>
      </w:r>
      <w:r w:rsidR="00C959AE" w:rsidRPr="00531FDF">
        <w:rPr>
          <w:rFonts w:cstheme="minorHAnsi"/>
          <w:color w:val="000000" w:themeColor="text1"/>
          <w:sz w:val="24"/>
          <w:szCs w:val="24"/>
          <w:shd w:val="clear" w:color="auto" w:fill="FFFFFF"/>
        </w:rPr>
        <w:t xml:space="preserve"> z Wykonawców spełniał warunek określony w pkt. 2 powyżej tj.</w:t>
      </w:r>
      <w:r w:rsidRPr="00531FDF">
        <w:rPr>
          <w:rFonts w:cstheme="minorHAnsi"/>
          <w:color w:val="000000" w:themeColor="text1"/>
          <w:sz w:val="24"/>
          <w:szCs w:val="24"/>
          <w:shd w:val="clear" w:color="auto" w:fill="FFFFFF"/>
        </w:rPr>
        <w:t xml:space="preserve"> posiadał wymagane</w:t>
      </w:r>
      <w:r w:rsidRPr="003313EB">
        <w:rPr>
          <w:rFonts w:cstheme="minorHAnsi"/>
          <w:color w:val="000000" w:themeColor="text1"/>
          <w:sz w:val="24"/>
          <w:szCs w:val="24"/>
          <w:shd w:val="clear" w:color="auto" w:fill="FFFFFF"/>
        </w:rPr>
        <w:t xml:space="preserve"> doświadczenie i żeby to on realizował usługi, do których realizacji doświadczenie jest wymagane</w:t>
      </w:r>
      <w:r w:rsidR="00C959AE">
        <w:rPr>
          <w:rFonts w:cstheme="minorHAnsi"/>
          <w:color w:val="000000" w:themeColor="text1"/>
          <w:sz w:val="24"/>
          <w:szCs w:val="24"/>
          <w:shd w:val="clear" w:color="auto" w:fill="FFFFFF"/>
        </w:rPr>
        <w:t xml:space="preserve">, zgodnie z art. 117 ust. 3 </w:t>
      </w:r>
      <w:r w:rsidR="00C959AE" w:rsidRPr="00531FDF">
        <w:rPr>
          <w:rFonts w:cstheme="minorHAnsi"/>
          <w:color w:val="000000" w:themeColor="text1"/>
          <w:sz w:val="24"/>
          <w:szCs w:val="24"/>
          <w:shd w:val="clear" w:color="auto" w:fill="FFFFFF"/>
        </w:rPr>
        <w:t>ustawy Pzp.</w:t>
      </w:r>
      <w:r w:rsidR="00122B62" w:rsidRPr="00531FDF">
        <w:rPr>
          <w:rFonts w:cstheme="minorHAnsi"/>
          <w:color w:val="000000" w:themeColor="text1"/>
          <w:sz w:val="24"/>
          <w:szCs w:val="24"/>
          <w:shd w:val="clear" w:color="auto" w:fill="FFFFFF"/>
        </w:rPr>
        <w:t xml:space="preserve"> W takim przypadku Wykonawcy wspólnie ubiegający się o udzielenie zamówienia dołączają do oferty oświadczenie, z którego będzie wynikało, jaki zakres wykonają poszczególni Wykonawcy (zgodnie z art. 117 ust. 4 ustawy Pzp). </w:t>
      </w:r>
    </w:p>
    <w:p w14:paraId="4F333A25" w14:textId="0869DD84" w:rsidR="00531FDF" w:rsidRDefault="00531FDF" w:rsidP="001E1A48">
      <w:pPr>
        <w:pStyle w:val="Akapitzlist"/>
        <w:numPr>
          <w:ilvl w:val="0"/>
          <w:numId w:val="33"/>
        </w:numPr>
        <w:spacing w:after="0" w:line="360" w:lineRule="auto"/>
        <w:jc w:val="both"/>
        <w:rPr>
          <w:rFonts w:ascii="Calibri" w:hAnsi="Calibri" w:cs="Calibri"/>
          <w:sz w:val="24"/>
          <w:szCs w:val="24"/>
        </w:rPr>
      </w:pPr>
      <w:r w:rsidRPr="00531FDF">
        <w:rPr>
          <w:rFonts w:ascii="Calibri" w:hAnsi="Calibri" w:cs="Calibri"/>
          <w:sz w:val="24"/>
          <w:szCs w:val="24"/>
        </w:rPr>
        <w:t>Jeżeli Wykonawca wykazuje doświadczenie nabyte w ramach kontraktu (zamówienia/umowy) realizowanego przez wykonawców wspólnie ubiegających się o</w:t>
      </w:r>
      <w:r w:rsidR="009C2DFE">
        <w:rPr>
          <w:rFonts w:ascii="Calibri" w:hAnsi="Calibri" w:cs="Calibri"/>
          <w:sz w:val="24"/>
          <w:szCs w:val="24"/>
        </w:rPr>
        <w:t> </w:t>
      </w:r>
      <w:r w:rsidRPr="00531FDF">
        <w:rPr>
          <w:rFonts w:ascii="Calibri" w:hAnsi="Calibri" w:cs="Calibri"/>
          <w:sz w:val="24"/>
          <w:szCs w:val="24"/>
        </w:rPr>
        <w:t>udzielenie zamówienia/wspólnie realizujących zamówienie (konsorcjum wykonawców), Zamawiający nie dopuszcza by Wykonawca polegał na doświadczeniu grupy Wykonawców, której był członkiem, jeżeli faktycznie nie wykonywał wykazanego zakresu prac. Wykonawca ten może powołać się na doświadczenie grupy wykonawców, której był członkiem pod warunkiem, że faktycznie uczestniczył w wymaganym zakresie w realizacji wykazanej części/elementu zamówienia.</w:t>
      </w:r>
    </w:p>
    <w:p w14:paraId="0DE2ADBC" w14:textId="1359D894" w:rsidR="00593A15" w:rsidRPr="00CB0CE8" w:rsidRDefault="00593A15" w:rsidP="00BD7A4E">
      <w:pPr>
        <w:pStyle w:val="Nagwek1"/>
        <w:spacing w:before="480" w:line="360" w:lineRule="auto"/>
        <w:jc w:val="both"/>
        <w:rPr>
          <w:szCs w:val="28"/>
        </w:rPr>
      </w:pPr>
      <w:r w:rsidRPr="00CB0CE8">
        <w:rPr>
          <w:szCs w:val="28"/>
        </w:rPr>
        <w:lastRenderedPageBreak/>
        <w:t>Rozdział 17. Poleganie na zasobach podmiotu udostępniającego zasoby</w:t>
      </w:r>
      <w:r w:rsidR="002D71A6">
        <w:rPr>
          <w:szCs w:val="28"/>
        </w:rPr>
        <w:t>.</w:t>
      </w:r>
    </w:p>
    <w:p w14:paraId="6BC34303" w14:textId="236B28DE" w:rsidR="00593A15" w:rsidRPr="00CB0CE8" w:rsidRDefault="00593A15" w:rsidP="003A236A">
      <w:pPr>
        <w:pStyle w:val="Akapitzlist"/>
        <w:numPr>
          <w:ilvl w:val="0"/>
          <w:numId w:val="13"/>
        </w:numPr>
        <w:spacing w:before="360" w:after="0" w:line="360" w:lineRule="auto"/>
        <w:jc w:val="both"/>
        <w:rPr>
          <w:rFonts w:cstheme="minorHAnsi"/>
          <w:sz w:val="24"/>
          <w:szCs w:val="24"/>
        </w:rPr>
      </w:pPr>
      <w:r w:rsidRPr="00637D78">
        <w:rPr>
          <w:rFonts w:cstheme="minorHAnsi"/>
          <w:sz w:val="24"/>
          <w:szCs w:val="24"/>
        </w:rPr>
        <w:t>Wykonawca może w celu potwierdzenia spełniania warunków udziału w postępowaniu w</w:t>
      </w:r>
      <w:r w:rsidR="006B7452">
        <w:rPr>
          <w:rFonts w:cstheme="minorHAnsi"/>
          <w:sz w:val="24"/>
          <w:szCs w:val="24"/>
        </w:rPr>
        <w:t> </w:t>
      </w:r>
      <w:r w:rsidRPr="00637D78">
        <w:rPr>
          <w:rFonts w:cstheme="minorHAnsi"/>
          <w:sz w:val="24"/>
          <w:szCs w:val="24"/>
        </w:rPr>
        <w:t xml:space="preserve">stosownych sytuacjach oraz w odniesieniu do konkretnego zamówienia, lub jego części, polegać na zdolnościach technicznych lub zawodowych podmiotów </w:t>
      </w:r>
      <w:r w:rsidRPr="00CB0CE8">
        <w:rPr>
          <w:rFonts w:cstheme="minorHAnsi"/>
          <w:sz w:val="24"/>
          <w:szCs w:val="24"/>
        </w:rPr>
        <w:t xml:space="preserve">udostępniających zasoby, </w:t>
      </w:r>
      <w:r w:rsidR="00930932">
        <w:rPr>
          <w:rFonts w:cstheme="minorHAnsi"/>
          <w:sz w:val="24"/>
          <w:szCs w:val="24"/>
        </w:rPr>
        <w:t xml:space="preserve">na zasadach określonych w art. 118 ustawy Pzp, </w:t>
      </w:r>
      <w:r w:rsidRPr="00CB0CE8">
        <w:rPr>
          <w:rFonts w:cstheme="minorHAnsi"/>
          <w:sz w:val="24"/>
          <w:szCs w:val="24"/>
        </w:rPr>
        <w:t>niezależnie od charakteru prawnego łączących go z nimi stosunków prawnych</w:t>
      </w:r>
      <w:r w:rsidR="00930932">
        <w:rPr>
          <w:rFonts w:cstheme="minorHAnsi"/>
          <w:sz w:val="24"/>
          <w:szCs w:val="24"/>
        </w:rPr>
        <w:t>.</w:t>
      </w:r>
    </w:p>
    <w:p w14:paraId="7EBCF923" w14:textId="3A015798" w:rsidR="00CB0CE8" w:rsidRPr="00CB0CE8" w:rsidRDefault="00CB0CE8" w:rsidP="003A236A">
      <w:pPr>
        <w:pStyle w:val="Akapitzlist"/>
        <w:numPr>
          <w:ilvl w:val="0"/>
          <w:numId w:val="13"/>
        </w:numPr>
        <w:spacing w:after="0" w:line="360" w:lineRule="auto"/>
        <w:jc w:val="both"/>
        <w:rPr>
          <w:rFonts w:cstheme="minorHAnsi"/>
          <w:sz w:val="24"/>
          <w:szCs w:val="24"/>
        </w:rPr>
      </w:pPr>
      <w:r w:rsidRPr="00CB0CE8">
        <w:rPr>
          <w:sz w:val="24"/>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3CEEBBC2" w14:textId="4677D897" w:rsidR="00593A15" w:rsidRPr="00637D78" w:rsidRDefault="00593A15" w:rsidP="003A236A">
      <w:pPr>
        <w:pStyle w:val="Akapitzlist"/>
        <w:numPr>
          <w:ilvl w:val="0"/>
          <w:numId w:val="13"/>
        </w:numPr>
        <w:spacing w:after="0" w:line="360" w:lineRule="auto"/>
        <w:jc w:val="both"/>
        <w:rPr>
          <w:rFonts w:cstheme="minorHAnsi"/>
          <w:sz w:val="24"/>
          <w:szCs w:val="24"/>
        </w:rPr>
      </w:pPr>
      <w:r w:rsidRPr="00CB0CE8">
        <w:rPr>
          <w:rFonts w:cstheme="minorHAnsi"/>
          <w:sz w:val="24"/>
          <w:szCs w:val="24"/>
        </w:rPr>
        <w:t>Wykonawca, który polega na zdolnościach podmiotów udostępniających zasoby, składa, wraz z ofertą, zobowiązanie podmiotu udostępniającego zasoby do oddania mu do dyspozycji niezbędnych zasobów na potrzeby realizacji danego</w:t>
      </w:r>
      <w:r w:rsidRPr="00637D78">
        <w:rPr>
          <w:rFonts w:cstheme="minorHAnsi"/>
          <w:sz w:val="24"/>
          <w:szCs w:val="24"/>
        </w:rPr>
        <w:t xml:space="preserve"> zamówienia lub inny podmiotowy środek dowodowy potwierdzający, że wykonawca realizując zamówienie, będzie dysponował niezbędnymi zasobami tych podmiotów.</w:t>
      </w:r>
    </w:p>
    <w:p w14:paraId="2DA5CA15" w14:textId="77777777" w:rsidR="00593A15" w:rsidRPr="00637D78" w:rsidRDefault="00593A15" w:rsidP="003A236A">
      <w:pPr>
        <w:pStyle w:val="Akapitzlist"/>
        <w:numPr>
          <w:ilvl w:val="0"/>
          <w:numId w:val="13"/>
        </w:numPr>
        <w:spacing w:after="0" w:line="360" w:lineRule="auto"/>
        <w:jc w:val="both"/>
        <w:rPr>
          <w:rFonts w:cstheme="minorHAnsi"/>
          <w:sz w:val="24"/>
          <w:szCs w:val="24"/>
        </w:rPr>
      </w:pPr>
      <w:r w:rsidRPr="00637D78">
        <w:rPr>
          <w:rFonts w:cstheme="minorHAnsi"/>
          <w:sz w:val="24"/>
          <w:szCs w:val="24"/>
        </w:rPr>
        <w:t xml:space="preserve">Zobowiązanie podmiotu udostępniającego zasoby potwierdza, że stosunek łączący Wykonawcę z podmiotami udostępniającymi zasoby gwarantuje rzeczywisty dostęp do tych zasobów oraz określa w szczególności: </w:t>
      </w:r>
    </w:p>
    <w:p w14:paraId="4C4661D8" w14:textId="77777777" w:rsidR="00593A15" w:rsidRPr="00637D78" w:rsidRDefault="00593A15" w:rsidP="003A236A">
      <w:pPr>
        <w:pStyle w:val="Akapitzlist"/>
        <w:numPr>
          <w:ilvl w:val="0"/>
          <w:numId w:val="14"/>
        </w:numPr>
        <w:spacing w:after="0" w:line="360" w:lineRule="auto"/>
        <w:jc w:val="both"/>
        <w:rPr>
          <w:rFonts w:cstheme="minorHAnsi"/>
          <w:sz w:val="24"/>
          <w:szCs w:val="24"/>
        </w:rPr>
      </w:pPr>
      <w:r w:rsidRPr="00637D78">
        <w:rPr>
          <w:rFonts w:cstheme="minorHAnsi"/>
          <w:sz w:val="24"/>
          <w:szCs w:val="24"/>
        </w:rPr>
        <w:t xml:space="preserve">zakres dostępnych wykonawcy zasobów podmiotu udostępniającego zasoby; </w:t>
      </w:r>
    </w:p>
    <w:p w14:paraId="4324699E" w14:textId="77777777" w:rsidR="00593A15" w:rsidRPr="00637D78" w:rsidRDefault="00593A15" w:rsidP="003A236A">
      <w:pPr>
        <w:pStyle w:val="Akapitzlist"/>
        <w:numPr>
          <w:ilvl w:val="0"/>
          <w:numId w:val="14"/>
        </w:numPr>
        <w:spacing w:after="0" w:line="360" w:lineRule="auto"/>
        <w:jc w:val="both"/>
        <w:rPr>
          <w:rFonts w:cstheme="minorHAnsi"/>
          <w:sz w:val="24"/>
          <w:szCs w:val="24"/>
        </w:rPr>
      </w:pPr>
      <w:r w:rsidRPr="00637D78">
        <w:rPr>
          <w:rFonts w:cstheme="minorHAnsi"/>
          <w:sz w:val="24"/>
          <w:szCs w:val="24"/>
        </w:rPr>
        <w:t xml:space="preserve">sposób i okres udostępnienia wykonawcy i wykorzystania przez niego zasobów podmiotu udostępniającego te zasoby przy wykonywaniu zamówienia; </w:t>
      </w:r>
    </w:p>
    <w:p w14:paraId="66F4BD8B" w14:textId="77777777" w:rsidR="00593A15" w:rsidRPr="00637D78" w:rsidRDefault="00593A15" w:rsidP="003A236A">
      <w:pPr>
        <w:pStyle w:val="Akapitzlist"/>
        <w:numPr>
          <w:ilvl w:val="0"/>
          <w:numId w:val="14"/>
        </w:numPr>
        <w:spacing w:after="0" w:line="360" w:lineRule="auto"/>
        <w:jc w:val="both"/>
        <w:rPr>
          <w:rFonts w:cstheme="minorHAnsi"/>
          <w:sz w:val="24"/>
          <w:szCs w:val="24"/>
        </w:rPr>
      </w:pPr>
      <w:r w:rsidRPr="00637D78">
        <w:rPr>
          <w:rFonts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61873F5" w14:textId="77777777" w:rsidR="00593A15" w:rsidRPr="00637D78" w:rsidRDefault="00593A15" w:rsidP="003A236A">
      <w:pPr>
        <w:pStyle w:val="Akapitzlist"/>
        <w:numPr>
          <w:ilvl w:val="0"/>
          <w:numId w:val="13"/>
        </w:numPr>
        <w:spacing w:after="0" w:line="360" w:lineRule="auto"/>
        <w:jc w:val="both"/>
        <w:rPr>
          <w:rFonts w:cstheme="minorHAnsi"/>
          <w:sz w:val="24"/>
          <w:szCs w:val="24"/>
        </w:rPr>
      </w:pPr>
      <w:r w:rsidRPr="00637D78">
        <w:rPr>
          <w:rFonts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3255E84" w14:textId="44D27C66" w:rsidR="00593A15" w:rsidRPr="00637D78" w:rsidRDefault="00593A15" w:rsidP="003A236A">
      <w:pPr>
        <w:pStyle w:val="Akapitzlist"/>
        <w:numPr>
          <w:ilvl w:val="0"/>
          <w:numId w:val="13"/>
        </w:numPr>
        <w:spacing w:after="0" w:line="360" w:lineRule="auto"/>
        <w:jc w:val="both"/>
        <w:rPr>
          <w:rFonts w:cstheme="minorHAnsi"/>
          <w:sz w:val="24"/>
          <w:szCs w:val="24"/>
        </w:rPr>
      </w:pPr>
      <w:r w:rsidRPr="00637D78">
        <w:rPr>
          <w:rFonts w:cstheme="minorHAns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t>
      </w:r>
      <w:r w:rsidRPr="00637D78">
        <w:rPr>
          <w:rFonts w:cstheme="minorHAnsi"/>
          <w:sz w:val="24"/>
          <w:szCs w:val="24"/>
        </w:rPr>
        <w:lastRenderedPageBreak/>
        <w:t>wykonawca w terminie określonym przez zamawiającego zastąpił ten podmiot innym podmiotem lub podmiotami albo wykazał, że samodzielnie spełnia warunki udziału w</w:t>
      </w:r>
      <w:r w:rsidR="006B7452">
        <w:rPr>
          <w:rFonts w:cstheme="minorHAnsi"/>
          <w:sz w:val="24"/>
          <w:szCs w:val="24"/>
        </w:rPr>
        <w:t> </w:t>
      </w:r>
      <w:r w:rsidRPr="00637D78">
        <w:rPr>
          <w:rFonts w:cstheme="minorHAnsi"/>
          <w:sz w:val="24"/>
          <w:szCs w:val="24"/>
        </w:rPr>
        <w:t xml:space="preserve">postępowaniu. </w:t>
      </w:r>
    </w:p>
    <w:p w14:paraId="4BA79FA1" w14:textId="13E3FD22" w:rsidR="00593A15" w:rsidRPr="00637D78" w:rsidRDefault="00593A15" w:rsidP="003A236A">
      <w:pPr>
        <w:pStyle w:val="Akapitzlist"/>
        <w:numPr>
          <w:ilvl w:val="0"/>
          <w:numId w:val="13"/>
        </w:numPr>
        <w:spacing w:after="0" w:line="360" w:lineRule="auto"/>
        <w:jc w:val="both"/>
        <w:rPr>
          <w:rFonts w:cstheme="minorHAnsi"/>
          <w:sz w:val="24"/>
          <w:szCs w:val="24"/>
        </w:rPr>
      </w:pPr>
      <w:r w:rsidRPr="00637D78">
        <w:rPr>
          <w:rFonts w:cstheme="minorHAnsi"/>
          <w:sz w:val="24"/>
          <w:szCs w:val="24"/>
        </w:rPr>
        <w:t>Wykonawca nie może, po upływie terminu składania ofert, powoływać się na zdolności podmiotów udostępniających zasoby, jeżeli na etapie składania ofert nie polegał on w</w:t>
      </w:r>
      <w:r w:rsidR="006B7452">
        <w:rPr>
          <w:rFonts w:cstheme="minorHAnsi"/>
          <w:sz w:val="24"/>
          <w:szCs w:val="24"/>
        </w:rPr>
        <w:t> </w:t>
      </w:r>
      <w:r w:rsidRPr="00637D78">
        <w:rPr>
          <w:rFonts w:cstheme="minorHAnsi"/>
          <w:sz w:val="24"/>
          <w:szCs w:val="24"/>
        </w:rPr>
        <w:t>danym zakresie na zdolnościach podmiotów udostępniających zasoby.</w:t>
      </w:r>
    </w:p>
    <w:p w14:paraId="78A3CDBC" w14:textId="19B7241E" w:rsidR="00593A15" w:rsidRPr="00930932" w:rsidRDefault="00593A15" w:rsidP="003A236A">
      <w:pPr>
        <w:pStyle w:val="Akapitzlist"/>
        <w:numPr>
          <w:ilvl w:val="0"/>
          <w:numId w:val="13"/>
        </w:numPr>
        <w:spacing w:after="0" w:line="360" w:lineRule="auto"/>
        <w:jc w:val="both"/>
        <w:rPr>
          <w:rFonts w:cstheme="minorHAnsi"/>
          <w:sz w:val="24"/>
          <w:szCs w:val="24"/>
        </w:rPr>
      </w:pPr>
      <w:r w:rsidRPr="00637D78">
        <w:rPr>
          <w:rFonts w:cstheme="minorHAnsi"/>
          <w:sz w:val="24"/>
          <w:szCs w:val="24"/>
        </w:rPr>
        <w:t>Wykonawca</w:t>
      </w:r>
      <w:r w:rsidRPr="00930932">
        <w:rPr>
          <w:rFonts w:cstheme="minorHAnsi"/>
          <w:sz w:val="24"/>
          <w:szCs w:val="24"/>
        </w:rPr>
        <w:t>, w przypadku polegania na zdolnościach podmiotów udostępniających zasoby, przedstawia, wraz z oświadczeniem, o którym mowa w art. 125 ust. 1 ustawy Pzp, także oświadczenie podmiotu udostępniającego zasoby, potwierdzające brak podstaw wykluczenia tego podmiotu oraz odpowiednio spełnianie warunków udziału w</w:t>
      </w:r>
      <w:r w:rsidR="006B7452" w:rsidRPr="00930932">
        <w:rPr>
          <w:rFonts w:cstheme="minorHAnsi"/>
          <w:sz w:val="24"/>
          <w:szCs w:val="24"/>
        </w:rPr>
        <w:t> </w:t>
      </w:r>
      <w:r w:rsidRPr="00930932">
        <w:rPr>
          <w:rFonts w:cstheme="minorHAnsi"/>
          <w:sz w:val="24"/>
          <w:szCs w:val="24"/>
        </w:rPr>
        <w:t>postępowaniu, w zakresie, w jakim wykonawca powołuje się na jego zasoby.</w:t>
      </w:r>
    </w:p>
    <w:p w14:paraId="21F1641F" w14:textId="6EAFDEEA" w:rsidR="00930932" w:rsidRPr="00930932" w:rsidRDefault="00930932" w:rsidP="003A236A">
      <w:pPr>
        <w:pStyle w:val="Akapitzlist"/>
        <w:numPr>
          <w:ilvl w:val="0"/>
          <w:numId w:val="13"/>
        </w:numPr>
        <w:spacing w:after="0" w:line="360" w:lineRule="auto"/>
        <w:jc w:val="both"/>
        <w:rPr>
          <w:rFonts w:cstheme="minorHAnsi"/>
          <w:sz w:val="24"/>
          <w:szCs w:val="24"/>
        </w:rPr>
      </w:pPr>
      <w:r w:rsidRPr="00930932">
        <w:rPr>
          <w:rFonts w:ascii="Calibri" w:hAnsi="Calibri" w:cs="Calibri"/>
          <w:color w:val="000000"/>
          <w:sz w:val="24"/>
          <w:szCs w:val="24"/>
          <w:shd w:val="clear" w:color="auto" w:fill="FFFFFF"/>
        </w:rPr>
        <w:t>Wykonawca, który polega na  zdolnościach lub sytuacji podmiotów udostępniających zasoby zobowiązany będzie do przedstawienia podmiotowego środka dowodowego w</w:t>
      </w:r>
      <w:r w:rsidR="009C2DFE">
        <w:rPr>
          <w:rFonts w:ascii="Calibri" w:hAnsi="Calibri" w:cs="Calibri"/>
          <w:color w:val="000000"/>
          <w:sz w:val="24"/>
          <w:szCs w:val="24"/>
          <w:shd w:val="clear" w:color="auto" w:fill="FFFFFF"/>
        </w:rPr>
        <w:t> </w:t>
      </w:r>
      <w:r w:rsidRPr="00930932">
        <w:rPr>
          <w:rFonts w:ascii="Calibri" w:hAnsi="Calibri" w:cs="Calibri"/>
          <w:color w:val="000000"/>
          <w:sz w:val="24"/>
          <w:szCs w:val="24"/>
          <w:shd w:val="clear" w:color="auto" w:fill="FFFFFF"/>
        </w:rPr>
        <w:t>postaci oświadczenia o aktualności informacji zawartych w oświadczeniu, o którym mowa w art. 125 ust. 1 ustawy, w zakresie podstaw wykluczenia z postępowania wskazanych przez Zamawiającego, dotyczących tych podmiotów, potwierdzających, że nie zachodzą wobec tych podmiotów podstawy wykluczenia z postępowania. </w:t>
      </w:r>
    </w:p>
    <w:p w14:paraId="2B4DCAD4" w14:textId="78D65A23" w:rsidR="00593A15" w:rsidRDefault="00593A15" w:rsidP="00BD7A4E">
      <w:pPr>
        <w:pStyle w:val="Nagwek1"/>
        <w:spacing w:before="480"/>
        <w:jc w:val="both"/>
      </w:pPr>
      <w:r>
        <w:t>Rozdział 18. Zawartość oferty i dokumenty składane razem z ofertą</w:t>
      </w:r>
      <w:r w:rsidR="002D71A6">
        <w:t>.</w:t>
      </w:r>
    </w:p>
    <w:p w14:paraId="225B9412" w14:textId="11574339" w:rsidR="00FB6103" w:rsidRPr="00A52500" w:rsidRDefault="00FB6103" w:rsidP="003919CE">
      <w:pPr>
        <w:pStyle w:val="Akapitzlist"/>
        <w:numPr>
          <w:ilvl w:val="0"/>
          <w:numId w:val="42"/>
        </w:numPr>
        <w:spacing w:before="360" w:after="0" w:line="360" w:lineRule="auto"/>
        <w:jc w:val="both"/>
        <w:rPr>
          <w:rFonts w:ascii="Calibri" w:hAnsi="Calibri" w:cs="Calibri"/>
          <w:color w:val="000000"/>
          <w:sz w:val="24"/>
          <w:szCs w:val="24"/>
          <w:shd w:val="clear" w:color="auto" w:fill="FFFFFF"/>
        </w:rPr>
      </w:pPr>
      <w:r w:rsidRPr="00A52500">
        <w:rPr>
          <w:rFonts w:ascii="Calibri" w:hAnsi="Calibri" w:cs="Calibri"/>
          <w:color w:val="000000"/>
          <w:sz w:val="24"/>
          <w:szCs w:val="24"/>
          <w:shd w:val="clear" w:color="auto" w:fill="FFFFFF"/>
        </w:rPr>
        <w:t>Oferta oraz załączniki do niej, które Wykonawca ubiegający się o zamówienie publiczne jest zobowiązany złożyć:</w:t>
      </w:r>
    </w:p>
    <w:p w14:paraId="00A6A306" w14:textId="60B024E5" w:rsidR="00FB6103" w:rsidRPr="00FB6103" w:rsidRDefault="00FB6103" w:rsidP="003A236A">
      <w:pPr>
        <w:pStyle w:val="Akapitzlist"/>
        <w:numPr>
          <w:ilvl w:val="0"/>
          <w:numId w:val="15"/>
        </w:numPr>
        <w:spacing w:line="360" w:lineRule="auto"/>
        <w:jc w:val="both"/>
        <w:rPr>
          <w:rFonts w:cstheme="minorHAnsi"/>
          <w:b/>
          <w:bCs/>
          <w:color w:val="000000" w:themeColor="text1"/>
          <w:sz w:val="24"/>
          <w:szCs w:val="24"/>
        </w:rPr>
      </w:pPr>
      <w:r w:rsidRPr="00FB6103">
        <w:rPr>
          <w:rFonts w:cstheme="minorHAnsi"/>
          <w:b/>
          <w:bCs/>
          <w:color w:val="000000" w:themeColor="text1"/>
          <w:sz w:val="24"/>
          <w:szCs w:val="24"/>
        </w:rPr>
        <w:t>Formularz oferty</w:t>
      </w:r>
      <w:r w:rsidRPr="00164924">
        <w:rPr>
          <w:rFonts w:cstheme="minorHAnsi"/>
          <w:color w:val="000000" w:themeColor="text1"/>
          <w:sz w:val="24"/>
          <w:szCs w:val="24"/>
        </w:rPr>
        <w:t xml:space="preserve">, którego wzór stanowi Załącznik nr </w:t>
      </w:r>
      <w:r w:rsidR="00084345">
        <w:rPr>
          <w:rFonts w:cstheme="minorHAnsi"/>
          <w:color w:val="000000" w:themeColor="text1"/>
          <w:sz w:val="24"/>
          <w:szCs w:val="24"/>
        </w:rPr>
        <w:t>2</w:t>
      </w:r>
      <w:r w:rsidRPr="00164924">
        <w:rPr>
          <w:rFonts w:cstheme="minorHAnsi"/>
          <w:color w:val="000000" w:themeColor="text1"/>
          <w:sz w:val="24"/>
          <w:szCs w:val="24"/>
        </w:rPr>
        <w:t xml:space="preserve"> do SWZ</w:t>
      </w:r>
    </w:p>
    <w:p w14:paraId="5652F15C" w14:textId="655A8FB1" w:rsidR="006C15AF" w:rsidRDefault="006C15AF" w:rsidP="003A236A">
      <w:pPr>
        <w:pStyle w:val="Akapitzlist"/>
        <w:numPr>
          <w:ilvl w:val="0"/>
          <w:numId w:val="15"/>
        </w:numPr>
        <w:spacing w:line="360" w:lineRule="auto"/>
        <w:jc w:val="both"/>
        <w:rPr>
          <w:rFonts w:cstheme="minorHAnsi"/>
          <w:color w:val="000000" w:themeColor="text1"/>
          <w:sz w:val="24"/>
          <w:szCs w:val="24"/>
        </w:rPr>
      </w:pPr>
      <w:r w:rsidRPr="00164924">
        <w:rPr>
          <w:rFonts w:cstheme="minorHAnsi"/>
          <w:b/>
          <w:bCs/>
          <w:color w:val="000000" w:themeColor="text1"/>
          <w:sz w:val="24"/>
          <w:szCs w:val="24"/>
        </w:rPr>
        <w:t>Formularz cenowy</w:t>
      </w:r>
      <w:r>
        <w:rPr>
          <w:rFonts w:cstheme="minorHAnsi"/>
          <w:color w:val="000000" w:themeColor="text1"/>
          <w:sz w:val="24"/>
          <w:szCs w:val="24"/>
        </w:rPr>
        <w:t xml:space="preserve">, </w:t>
      </w:r>
      <w:r w:rsidR="00164924">
        <w:rPr>
          <w:rFonts w:cstheme="minorHAnsi"/>
          <w:color w:val="000000" w:themeColor="text1"/>
          <w:sz w:val="24"/>
          <w:szCs w:val="24"/>
        </w:rPr>
        <w:t xml:space="preserve">który stanowi Załącznik </w:t>
      </w:r>
      <w:r w:rsidR="00555A97">
        <w:rPr>
          <w:rFonts w:cstheme="minorHAnsi"/>
          <w:color w:val="000000" w:themeColor="text1"/>
          <w:sz w:val="24"/>
          <w:szCs w:val="24"/>
        </w:rPr>
        <w:t xml:space="preserve">nr 3 </w:t>
      </w:r>
      <w:r w:rsidR="00B51998">
        <w:rPr>
          <w:rFonts w:cstheme="minorHAnsi"/>
          <w:color w:val="000000" w:themeColor="text1"/>
          <w:sz w:val="24"/>
          <w:szCs w:val="24"/>
        </w:rPr>
        <w:t xml:space="preserve">do </w:t>
      </w:r>
      <w:r w:rsidR="00A52500">
        <w:rPr>
          <w:rFonts w:cstheme="minorHAnsi"/>
          <w:color w:val="000000" w:themeColor="text1"/>
          <w:sz w:val="24"/>
          <w:szCs w:val="24"/>
        </w:rPr>
        <w:t>SWZ</w:t>
      </w:r>
      <w:r w:rsidR="00B51998">
        <w:rPr>
          <w:rFonts w:cstheme="minorHAnsi"/>
          <w:color w:val="000000" w:themeColor="text1"/>
          <w:sz w:val="24"/>
          <w:szCs w:val="24"/>
        </w:rPr>
        <w:t>,</w:t>
      </w:r>
      <w:r w:rsidR="00164924">
        <w:rPr>
          <w:rFonts w:cstheme="minorHAnsi"/>
          <w:color w:val="000000" w:themeColor="text1"/>
          <w:sz w:val="24"/>
          <w:szCs w:val="24"/>
        </w:rPr>
        <w:t xml:space="preserve"> </w:t>
      </w:r>
      <w:r w:rsidR="00A52500">
        <w:rPr>
          <w:rFonts w:cstheme="minorHAnsi"/>
          <w:color w:val="000000" w:themeColor="text1"/>
          <w:sz w:val="24"/>
          <w:szCs w:val="24"/>
        </w:rPr>
        <w:t xml:space="preserve">będący jednocześnie załącznikiem do Formularza oferty, </w:t>
      </w:r>
      <w:r w:rsidR="00164924">
        <w:rPr>
          <w:rFonts w:cstheme="minorHAnsi"/>
          <w:color w:val="000000" w:themeColor="text1"/>
          <w:sz w:val="24"/>
          <w:szCs w:val="24"/>
        </w:rPr>
        <w:t>odpowiednio dla każdej części</w:t>
      </w:r>
    </w:p>
    <w:p w14:paraId="4409FD38" w14:textId="07DAD4A6" w:rsidR="00FB6103" w:rsidRPr="00D45E89" w:rsidRDefault="00FB6103" w:rsidP="00D45E89">
      <w:pPr>
        <w:pStyle w:val="Akapitzlist"/>
        <w:numPr>
          <w:ilvl w:val="0"/>
          <w:numId w:val="15"/>
        </w:numPr>
        <w:spacing w:after="0" w:line="360" w:lineRule="auto"/>
        <w:jc w:val="both"/>
        <w:rPr>
          <w:rFonts w:cstheme="minorHAnsi"/>
          <w:color w:val="000000" w:themeColor="text1"/>
          <w:sz w:val="24"/>
          <w:szCs w:val="24"/>
        </w:rPr>
      </w:pPr>
      <w:r w:rsidRPr="00FB6103">
        <w:rPr>
          <w:rFonts w:cstheme="minorHAnsi"/>
          <w:b/>
          <w:bCs/>
          <w:color w:val="000000" w:themeColor="text1"/>
          <w:sz w:val="24"/>
          <w:szCs w:val="24"/>
        </w:rPr>
        <w:t>Odpis lub informację z Krajowego Rejestru Sądowego, Centralnej Ewidencji i</w:t>
      </w:r>
      <w:r w:rsidR="00C71BB0">
        <w:rPr>
          <w:rFonts w:cstheme="minorHAnsi"/>
          <w:b/>
          <w:bCs/>
          <w:color w:val="000000" w:themeColor="text1"/>
          <w:sz w:val="24"/>
          <w:szCs w:val="24"/>
        </w:rPr>
        <w:t> </w:t>
      </w:r>
      <w:r w:rsidRPr="00FB6103">
        <w:rPr>
          <w:rFonts w:cstheme="minorHAnsi"/>
          <w:b/>
          <w:bCs/>
          <w:color w:val="000000" w:themeColor="text1"/>
          <w:sz w:val="24"/>
          <w:szCs w:val="24"/>
        </w:rPr>
        <w:t>Informacji o  Działalności Gospodarczej</w:t>
      </w:r>
      <w:r w:rsidRPr="00FB6103">
        <w:rPr>
          <w:rFonts w:cstheme="minorHAnsi"/>
          <w:color w:val="000000" w:themeColor="text1"/>
          <w:sz w:val="24"/>
          <w:szCs w:val="24"/>
        </w:rPr>
        <w:t xml:space="preserve"> lub innego właściwego rejestru, w celu potwierdzenia, że osoba działająca w imieniu Wykonawcy jest umocowana do jego reprezentowania. Wykonawca nie jest zobowiązany do złożenia dokumentów, o</w:t>
      </w:r>
      <w:r w:rsidR="006B7452">
        <w:rPr>
          <w:rFonts w:cstheme="minorHAnsi"/>
          <w:color w:val="000000" w:themeColor="text1"/>
          <w:sz w:val="24"/>
          <w:szCs w:val="24"/>
        </w:rPr>
        <w:t> </w:t>
      </w:r>
      <w:r w:rsidRPr="00FB6103">
        <w:rPr>
          <w:rFonts w:cstheme="minorHAnsi"/>
          <w:color w:val="000000" w:themeColor="text1"/>
          <w:sz w:val="24"/>
          <w:szCs w:val="24"/>
        </w:rPr>
        <w:t xml:space="preserve">których mowa powyżej, jeżeli  Zamawiający może je  uzyskać za pomocą bezpłatnych i </w:t>
      </w:r>
      <w:r w:rsidRPr="00D45E89">
        <w:rPr>
          <w:rFonts w:cstheme="minorHAnsi"/>
          <w:color w:val="000000" w:themeColor="text1"/>
          <w:sz w:val="24"/>
          <w:szCs w:val="24"/>
        </w:rPr>
        <w:t>ogólnodostępnych baz danych, o ile Wykonawca wskazał w  formularzu oferty dane umożliwiające dostęp do tych dokumentów</w:t>
      </w:r>
      <w:r w:rsidR="000A67E8" w:rsidRPr="00D45E89">
        <w:rPr>
          <w:rFonts w:cstheme="minorHAnsi"/>
          <w:color w:val="000000" w:themeColor="text1"/>
          <w:sz w:val="24"/>
          <w:szCs w:val="24"/>
        </w:rPr>
        <w:t>.</w:t>
      </w:r>
    </w:p>
    <w:p w14:paraId="3385809E" w14:textId="524DA452" w:rsidR="00D45E89" w:rsidRPr="00D45E89" w:rsidRDefault="00D45E89" w:rsidP="00D45E89">
      <w:pPr>
        <w:pStyle w:val="Akapitzlist"/>
        <w:numPr>
          <w:ilvl w:val="0"/>
          <w:numId w:val="15"/>
        </w:numPr>
        <w:spacing w:after="0" w:line="360" w:lineRule="auto"/>
        <w:jc w:val="both"/>
        <w:rPr>
          <w:rFonts w:cstheme="minorHAnsi"/>
          <w:b/>
          <w:sz w:val="24"/>
          <w:szCs w:val="24"/>
        </w:rPr>
      </w:pPr>
      <w:r w:rsidRPr="00D45E89">
        <w:rPr>
          <w:rFonts w:cstheme="minorHAnsi"/>
          <w:b/>
          <w:bCs/>
          <w:sz w:val="24"/>
          <w:szCs w:val="24"/>
        </w:rPr>
        <w:lastRenderedPageBreak/>
        <w:t>Załącznik nr 4 do SWZ –</w:t>
      </w:r>
      <w:r w:rsidRPr="00D45E89">
        <w:rPr>
          <w:rFonts w:cstheme="minorHAnsi"/>
          <w:sz w:val="24"/>
          <w:szCs w:val="24"/>
        </w:rPr>
        <w:t xml:space="preserve"> </w:t>
      </w:r>
      <w:r w:rsidRPr="00D45E89">
        <w:rPr>
          <w:rFonts w:cstheme="minorHAnsi"/>
          <w:b/>
          <w:sz w:val="24"/>
          <w:szCs w:val="24"/>
        </w:rPr>
        <w:t>JEDZ</w:t>
      </w:r>
    </w:p>
    <w:p w14:paraId="23A40345" w14:textId="5AE04FD7" w:rsidR="00D45E89" w:rsidRPr="00D45E89" w:rsidRDefault="00D45E89" w:rsidP="00D45E89">
      <w:pPr>
        <w:pStyle w:val="Akapitzlist"/>
        <w:spacing w:after="0" w:line="360" w:lineRule="auto"/>
        <w:jc w:val="both"/>
        <w:rPr>
          <w:rFonts w:cstheme="minorHAnsi"/>
          <w:sz w:val="24"/>
          <w:szCs w:val="24"/>
        </w:rPr>
      </w:pPr>
      <w:r w:rsidRPr="00D45E89">
        <w:rPr>
          <w:rFonts w:cstheme="minorHAnsi"/>
          <w:bCs/>
          <w:sz w:val="24"/>
          <w:szCs w:val="24"/>
        </w:rPr>
        <w:t>który stanowi oświadczenie</w:t>
      </w:r>
      <w:r w:rsidRPr="00D45E89">
        <w:rPr>
          <w:rFonts w:cstheme="minorHAnsi"/>
          <w:sz w:val="24"/>
          <w:szCs w:val="24"/>
        </w:rPr>
        <w:t xml:space="preserve"> o niepodleganiu wykluczeniu, spełnianiu warunków udziału w postępowaniu, </w:t>
      </w:r>
      <w:r w:rsidR="00533BC3">
        <w:rPr>
          <w:rFonts w:cstheme="minorHAnsi"/>
          <w:sz w:val="24"/>
          <w:szCs w:val="24"/>
        </w:rPr>
        <w:t xml:space="preserve">składane na podstawie art. 125 ust. 1 ustawy Pzp, </w:t>
      </w:r>
      <w:r w:rsidRPr="00D45E89">
        <w:rPr>
          <w:rFonts w:cstheme="minorHAnsi"/>
          <w:sz w:val="24"/>
          <w:szCs w:val="24"/>
        </w:rPr>
        <w:t xml:space="preserve">składane na formularzu jednolitego europejskiego dokumentu zamówienia (JEDZ), które jest dowodem potwierdzającym brak podstaw wykluczenia, spełnianie warunków udziału w postępowaniu na dzień składania ofert, tymczasowo zastępującym wymagane przez Zamawiającego podmiotowe środki dowodowe. </w:t>
      </w:r>
    </w:p>
    <w:p w14:paraId="5E851BB9" w14:textId="6F0F514D" w:rsidR="00D45E89" w:rsidRDefault="00D45E89" w:rsidP="00D45E89">
      <w:pPr>
        <w:pStyle w:val="Akapitzlist"/>
        <w:spacing w:after="0" w:line="360" w:lineRule="auto"/>
        <w:jc w:val="both"/>
        <w:rPr>
          <w:rFonts w:cstheme="minorHAnsi"/>
          <w:sz w:val="24"/>
          <w:szCs w:val="24"/>
        </w:rPr>
      </w:pPr>
      <w:r w:rsidRPr="00D45E89">
        <w:rPr>
          <w:rFonts w:cstheme="minorHAnsi"/>
          <w:sz w:val="24"/>
          <w:szCs w:val="24"/>
        </w:rPr>
        <w:t>Załącznikiem do SWZ jest również instrukcja wypełnienia JEDZ.</w:t>
      </w:r>
    </w:p>
    <w:p w14:paraId="06C09CF2" w14:textId="756EBF45" w:rsidR="00DE2DA4" w:rsidRPr="00DF79F7" w:rsidRDefault="00DE2DA4" w:rsidP="00DE2DA4">
      <w:pPr>
        <w:pStyle w:val="Akapitzlist"/>
        <w:numPr>
          <w:ilvl w:val="0"/>
          <w:numId w:val="15"/>
        </w:numPr>
        <w:spacing w:after="0" w:line="360" w:lineRule="auto"/>
        <w:jc w:val="both"/>
        <w:rPr>
          <w:rFonts w:cstheme="minorHAnsi"/>
          <w:sz w:val="24"/>
          <w:szCs w:val="24"/>
        </w:rPr>
      </w:pPr>
      <w:r w:rsidRPr="00DE2DA4">
        <w:rPr>
          <w:rFonts w:cstheme="minorHAnsi"/>
          <w:b/>
          <w:bCs/>
          <w:sz w:val="24"/>
          <w:szCs w:val="24"/>
        </w:rPr>
        <w:t>Oświadczenie o niepodleganiu wykluczeniu</w:t>
      </w:r>
      <w:r w:rsidRPr="00DE2DA4">
        <w:rPr>
          <w:rFonts w:cstheme="minorHAnsi"/>
          <w:sz w:val="24"/>
          <w:szCs w:val="24"/>
        </w:rPr>
        <w:t xml:space="preserve">, którego wzór stanowi Załącznik nr 5 do SWZ - oświadczenie Wykonawcy o niepodleganiu wykluczeniu z postępowania na podstawie art. 7 ust. 1 ustawy z dnia 13 kwietnia 2022 roku </w:t>
      </w:r>
      <w:r w:rsidRPr="00DE2DA4">
        <w:rPr>
          <w:sz w:val="24"/>
          <w:szCs w:val="24"/>
        </w:rPr>
        <w:t xml:space="preserve">o szczególnych rozwiązaniach w zakresie przeciwdziałania wspieraniu agresji na Ukrainę oraz służących </w:t>
      </w:r>
      <w:r w:rsidRPr="00DF79F7">
        <w:rPr>
          <w:sz w:val="24"/>
          <w:szCs w:val="24"/>
        </w:rPr>
        <w:t>ochronie bezpieczeństwa narodowego (</w:t>
      </w:r>
      <w:r w:rsidRPr="00DF79F7">
        <w:rPr>
          <w:rFonts w:cstheme="minorHAnsi"/>
          <w:color w:val="000000" w:themeColor="text1"/>
          <w:sz w:val="24"/>
          <w:szCs w:val="24"/>
        </w:rPr>
        <w:t>Dz. U. 2024 poz. 507 ze zm.</w:t>
      </w:r>
      <w:r w:rsidRPr="00DF79F7">
        <w:rPr>
          <w:sz w:val="24"/>
          <w:szCs w:val="24"/>
        </w:rPr>
        <w:t>) oraz o </w:t>
      </w:r>
      <w:r w:rsidRPr="00DF79F7">
        <w:rPr>
          <w:rFonts w:cstheme="minorHAnsi"/>
          <w:sz w:val="24"/>
          <w:szCs w:val="24"/>
        </w:rPr>
        <w:t>niepodleganiu wykluczeniu z postępowania na podstawie art. 5k rozporządzenia (UE) 833/2014 w brzmieniu nadanym rozporządzeniem (UE) 2022/576 dotyczącego środków ograniczających w związku z działaniami Rosji destabilizującymi sytuację na Ukrainie (Dz. Urz. UE nr L 111 z 8.4.2022).</w:t>
      </w:r>
    </w:p>
    <w:p w14:paraId="39AEECD6" w14:textId="708CE7B8" w:rsidR="00DE2DA4" w:rsidRPr="00DF79F7" w:rsidRDefault="00DF79F7" w:rsidP="00DF79F7">
      <w:pPr>
        <w:pStyle w:val="Akapitzlist"/>
        <w:numPr>
          <w:ilvl w:val="0"/>
          <w:numId w:val="15"/>
        </w:numPr>
        <w:spacing w:after="0" w:line="360" w:lineRule="auto"/>
        <w:jc w:val="both"/>
        <w:rPr>
          <w:rFonts w:cstheme="minorHAnsi"/>
          <w:sz w:val="24"/>
          <w:szCs w:val="24"/>
        </w:rPr>
      </w:pPr>
      <w:r w:rsidRPr="00DF79F7">
        <w:rPr>
          <w:rFonts w:ascii="Calibri" w:hAnsi="Calibri" w:cs="Calibri"/>
          <w:b/>
          <w:bCs/>
          <w:sz w:val="24"/>
          <w:szCs w:val="24"/>
        </w:rPr>
        <w:t xml:space="preserve">Oryginał gwarancji </w:t>
      </w:r>
      <w:r w:rsidRPr="00CC0A34">
        <w:rPr>
          <w:rFonts w:cstheme="minorHAnsi"/>
          <w:b/>
          <w:bCs/>
          <w:sz w:val="24"/>
          <w:szCs w:val="24"/>
        </w:rPr>
        <w:t>lub poręczenia</w:t>
      </w:r>
      <w:r w:rsidRPr="00CC0A34">
        <w:rPr>
          <w:rFonts w:cstheme="minorHAnsi"/>
          <w:sz w:val="24"/>
          <w:szCs w:val="24"/>
        </w:rPr>
        <w:t xml:space="preserve"> w postaci elektronicznej</w:t>
      </w:r>
      <w:r w:rsidR="00CC0A34" w:rsidRPr="00CC0A34">
        <w:rPr>
          <w:rFonts w:cstheme="minorHAnsi"/>
          <w:sz w:val="24"/>
          <w:szCs w:val="24"/>
        </w:rPr>
        <w:t xml:space="preserve"> </w:t>
      </w:r>
      <w:r w:rsidRPr="00CC0A34">
        <w:rPr>
          <w:rFonts w:cstheme="minorHAnsi"/>
          <w:sz w:val="24"/>
          <w:szCs w:val="24"/>
        </w:rPr>
        <w:t>- jeżeli wadium jest wnoszone w formie gwarancji lub poręczenia, o których mowa w art. 97 ust. 7 pkt 2–4 ustawy Pzp. Zamawiający zaleca, aby w przypadku</w:t>
      </w:r>
      <w:r w:rsidRPr="00DF79F7">
        <w:rPr>
          <w:rFonts w:ascii="Calibri" w:hAnsi="Calibri" w:cs="Calibri"/>
          <w:sz w:val="24"/>
          <w:szCs w:val="24"/>
        </w:rPr>
        <w:t xml:space="preserve"> wniesienia wadium w formie pieniężnej – Wykonawca załączył do oferty dokument potwierdzający dokonanie przelewu wadium.</w:t>
      </w:r>
    </w:p>
    <w:p w14:paraId="3AE9AC47" w14:textId="103C02D1" w:rsidR="00FB6103" w:rsidRPr="00DF79F7" w:rsidRDefault="00FB6103" w:rsidP="00D45E89">
      <w:pPr>
        <w:pStyle w:val="Akapitzlist"/>
        <w:numPr>
          <w:ilvl w:val="0"/>
          <w:numId w:val="15"/>
        </w:numPr>
        <w:spacing w:after="0" w:line="360" w:lineRule="auto"/>
        <w:jc w:val="both"/>
        <w:rPr>
          <w:rFonts w:cstheme="minorHAnsi"/>
          <w:bCs/>
          <w:color w:val="000000" w:themeColor="text1"/>
          <w:sz w:val="24"/>
          <w:szCs w:val="24"/>
        </w:rPr>
      </w:pPr>
      <w:r w:rsidRPr="00DF79F7">
        <w:rPr>
          <w:rFonts w:cstheme="minorHAnsi"/>
          <w:bCs/>
          <w:color w:val="000000" w:themeColor="text1"/>
          <w:sz w:val="24"/>
          <w:szCs w:val="24"/>
        </w:rPr>
        <w:t>Jeżeli dotyczy:</w:t>
      </w:r>
    </w:p>
    <w:p w14:paraId="3182F92F" w14:textId="0D2744EA" w:rsidR="00FB6103" w:rsidRPr="00FB6103" w:rsidRDefault="00FB6103" w:rsidP="00D45E89">
      <w:pPr>
        <w:pStyle w:val="Akapitzlist"/>
        <w:numPr>
          <w:ilvl w:val="0"/>
          <w:numId w:val="26"/>
        </w:numPr>
        <w:spacing w:after="0" w:line="360" w:lineRule="auto"/>
        <w:jc w:val="both"/>
        <w:rPr>
          <w:rFonts w:cstheme="minorHAnsi"/>
          <w:bCs/>
          <w:color w:val="000000" w:themeColor="text1"/>
          <w:sz w:val="24"/>
          <w:szCs w:val="24"/>
        </w:rPr>
      </w:pPr>
      <w:r w:rsidRPr="00DF79F7">
        <w:rPr>
          <w:rFonts w:cstheme="minorHAnsi"/>
          <w:b/>
          <w:color w:val="000000" w:themeColor="text1"/>
          <w:sz w:val="24"/>
          <w:szCs w:val="24"/>
        </w:rPr>
        <w:t>pełnomocnictwo</w:t>
      </w:r>
      <w:r w:rsidRPr="00DF79F7">
        <w:rPr>
          <w:rFonts w:cstheme="minorHAnsi"/>
          <w:color w:val="000000" w:themeColor="text1"/>
          <w:sz w:val="24"/>
          <w:szCs w:val="24"/>
        </w:rPr>
        <w:t xml:space="preserve"> </w:t>
      </w:r>
      <w:r w:rsidRPr="00DF79F7">
        <w:rPr>
          <w:rFonts w:cstheme="minorHAnsi"/>
          <w:b/>
          <w:color w:val="000000" w:themeColor="text1"/>
          <w:sz w:val="24"/>
          <w:szCs w:val="24"/>
        </w:rPr>
        <w:t>upoważniające</w:t>
      </w:r>
      <w:r w:rsidRPr="00FB6103">
        <w:rPr>
          <w:rFonts w:cstheme="minorHAnsi"/>
          <w:b/>
          <w:color w:val="000000" w:themeColor="text1"/>
          <w:sz w:val="24"/>
          <w:szCs w:val="24"/>
        </w:rPr>
        <w:t xml:space="preserve"> do złożenia oferty</w:t>
      </w:r>
      <w:r w:rsidRPr="00FB6103">
        <w:rPr>
          <w:rFonts w:cstheme="minorHAnsi"/>
          <w:color w:val="000000" w:themeColor="text1"/>
          <w:sz w:val="24"/>
          <w:szCs w:val="24"/>
        </w:rPr>
        <w:t xml:space="preserve"> (umocowanie do reprezentowania wykonawcy) - jeżeli w imieniu wykonawcy działa osoba, której umocowanie do jego reprezentowania nie wynika z dokumentów określających status prawny wykonawcy,</w:t>
      </w:r>
    </w:p>
    <w:p w14:paraId="089E4E4E" w14:textId="596F6F2F" w:rsidR="00FB6103" w:rsidRPr="00A26542" w:rsidRDefault="00FB6103" w:rsidP="003A236A">
      <w:pPr>
        <w:pStyle w:val="Akapitzlist"/>
        <w:numPr>
          <w:ilvl w:val="0"/>
          <w:numId w:val="26"/>
        </w:numPr>
        <w:spacing w:line="360" w:lineRule="auto"/>
        <w:jc w:val="both"/>
        <w:rPr>
          <w:rFonts w:cstheme="minorHAnsi"/>
          <w:bCs/>
          <w:color w:val="000000" w:themeColor="text1"/>
          <w:sz w:val="24"/>
          <w:szCs w:val="24"/>
        </w:rPr>
      </w:pPr>
      <w:r w:rsidRPr="00FB6103">
        <w:rPr>
          <w:rFonts w:cstheme="minorHAnsi"/>
          <w:b/>
          <w:color w:val="000000" w:themeColor="text1"/>
          <w:sz w:val="24"/>
          <w:szCs w:val="24"/>
        </w:rPr>
        <w:t>pełnomocnictwo</w:t>
      </w:r>
      <w:r w:rsidRPr="00FB6103">
        <w:rPr>
          <w:rFonts w:cstheme="minorHAnsi"/>
          <w:color w:val="000000" w:themeColor="text1"/>
          <w:sz w:val="24"/>
          <w:szCs w:val="24"/>
        </w:rPr>
        <w:t xml:space="preserve"> dla osoby działającej w imieniu wykonawców wspólnie ubiegających się o udzielenie zamówienia publicznego – dotyczy ofert składanych przez Wykonawców wspólnie ubiegających się o udzielenie zamówienia</w:t>
      </w:r>
    </w:p>
    <w:p w14:paraId="20C790B4" w14:textId="77777777" w:rsidR="009B46AD" w:rsidRPr="00DE2DA4" w:rsidRDefault="009B46AD" w:rsidP="00DE2DA4">
      <w:pPr>
        <w:pStyle w:val="Akapitzlist"/>
        <w:numPr>
          <w:ilvl w:val="0"/>
          <w:numId w:val="15"/>
        </w:numPr>
        <w:spacing w:after="0" w:line="360" w:lineRule="auto"/>
        <w:jc w:val="both"/>
        <w:rPr>
          <w:rFonts w:cstheme="minorHAnsi"/>
          <w:bCs/>
          <w:color w:val="000000" w:themeColor="text1"/>
          <w:sz w:val="24"/>
          <w:szCs w:val="24"/>
        </w:rPr>
      </w:pPr>
      <w:r w:rsidRPr="00DE2DA4">
        <w:rPr>
          <w:rFonts w:cstheme="minorHAnsi"/>
          <w:bCs/>
          <w:color w:val="000000" w:themeColor="text1"/>
          <w:sz w:val="24"/>
          <w:szCs w:val="24"/>
        </w:rPr>
        <w:t>Jeżeli dotyczy:</w:t>
      </w:r>
    </w:p>
    <w:p w14:paraId="55B698A7" w14:textId="3780D441" w:rsidR="00DE2DA4" w:rsidRPr="00DE2DA4" w:rsidRDefault="009B46AD" w:rsidP="00DE2DA4">
      <w:pPr>
        <w:spacing w:after="0" w:line="360" w:lineRule="auto"/>
        <w:ind w:left="708"/>
        <w:jc w:val="both"/>
        <w:rPr>
          <w:rFonts w:cstheme="minorHAnsi"/>
          <w:color w:val="000000" w:themeColor="text1"/>
          <w:sz w:val="24"/>
          <w:szCs w:val="24"/>
        </w:rPr>
      </w:pPr>
      <w:r w:rsidRPr="00DE2DA4">
        <w:rPr>
          <w:rFonts w:cstheme="minorHAnsi"/>
          <w:color w:val="000000" w:themeColor="text1"/>
          <w:sz w:val="24"/>
          <w:szCs w:val="24"/>
        </w:rPr>
        <w:lastRenderedPageBreak/>
        <w:t xml:space="preserve">W przypadkach, o których mowa w art. 117 ust. 2 i 3 ustawy Pzp Wykonawcy wspólnie ubiegający się o udzielenie zamówienia dołączają do oferty </w:t>
      </w:r>
      <w:r w:rsidRPr="00DE2DA4">
        <w:rPr>
          <w:rFonts w:cstheme="minorHAnsi"/>
          <w:b/>
          <w:color w:val="000000" w:themeColor="text1"/>
          <w:sz w:val="24"/>
          <w:szCs w:val="24"/>
        </w:rPr>
        <w:t>oświadczenie, o którym mowa w art. 117 ust. 4</w:t>
      </w:r>
      <w:r w:rsidRPr="00DE2DA4">
        <w:rPr>
          <w:rFonts w:cstheme="minorHAnsi"/>
          <w:color w:val="000000" w:themeColor="text1"/>
          <w:sz w:val="24"/>
          <w:szCs w:val="24"/>
        </w:rPr>
        <w:t xml:space="preserve"> ustawy Pzp, z którego wynikać będzie, które usługi wykonają poszczególni Wykona</w:t>
      </w:r>
      <w:r w:rsidR="00DE2DA4" w:rsidRPr="00DE2DA4">
        <w:rPr>
          <w:rFonts w:cstheme="minorHAnsi"/>
          <w:color w:val="000000" w:themeColor="text1"/>
          <w:sz w:val="24"/>
          <w:szCs w:val="24"/>
        </w:rPr>
        <w:t>w</w:t>
      </w:r>
      <w:r w:rsidRPr="00DE2DA4">
        <w:rPr>
          <w:rFonts w:cstheme="minorHAnsi"/>
          <w:color w:val="000000" w:themeColor="text1"/>
          <w:sz w:val="24"/>
          <w:szCs w:val="24"/>
        </w:rPr>
        <w:t>cy (załącznik nr 1</w:t>
      </w:r>
      <w:r w:rsidR="00675FA2">
        <w:rPr>
          <w:rFonts w:cstheme="minorHAnsi"/>
          <w:color w:val="000000" w:themeColor="text1"/>
          <w:sz w:val="24"/>
          <w:szCs w:val="24"/>
        </w:rPr>
        <w:t>0</w:t>
      </w:r>
      <w:r w:rsidRPr="00DE2DA4">
        <w:rPr>
          <w:rFonts w:cstheme="minorHAnsi"/>
          <w:color w:val="000000" w:themeColor="text1"/>
          <w:sz w:val="24"/>
          <w:szCs w:val="24"/>
        </w:rPr>
        <w:t xml:space="preserve"> do SWZ).</w:t>
      </w:r>
    </w:p>
    <w:p w14:paraId="375DA0D0" w14:textId="77777777" w:rsidR="00DE2DA4" w:rsidRPr="00DE2DA4" w:rsidRDefault="00DE2DA4" w:rsidP="003919CE">
      <w:pPr>
        <w:pStyle w:val="Akapitzlist"/>
        <w:numPr>
          <w:ilvl w:val="0"/>
          <w:numId w:val="42"/>
        </w:numPr>
        <w:spacing w:after="0" w:line="360" w:lineRule="auto"/>
        <w:jc w:val="both"/>
        <w:rPr>
          <w:rFonts w:ascii="Calibri" w:hAnsi="Calibri" w:cs="Calibri"/>
          <w:color w:val="000000"/>
          <w:sz w:val="24"/>
          <w:szCs w:val="24"/>
          <w:shd w:val="clear" w:color="auto" w:fill="FFFFFF"/>
        </w:rPr>
      </w:pPr>
      <w:r w:rsidRPr="00DE2DA4">
        <w:rPr>
          <w:rFonts w:ascii="Calibri" w:hAnsi="Calibri" w:cs="Calibri"/>
          <w:color w:val="000000"/>
          <w:sz w:val="24"/>
          <w:szCs w:val="24"/>
          <w:shd w:val="clear" w:color="auto" w:fill="FFFFFF"/>
        </w:rPr>
        <w:t>Wykonawca, w przypadku polegania na zdolnościach lub sytuacji podmiotów udostępniających zasoby, przedstawia:</w:t>
      </w:r>
    </w:p>
    <w:p w14:paraId="1DEF269A" w14:textId="3A337C10" w:rsidR="00DE2DA4" w:rsidRPr="00DE2DA4" w:rsidRDefault="00DE2DA4" w:rsidP="003919CE">
      <w:pPr>
        <w:pStyle w:val="Akapitzlist"/>
        <w:numPr>
          <w:ilvl w:val="0"/>
          <w:numId w:val="43"/>
        </w:numPr>
        <w:spacing w:after="0" w:line="360" w:lineRule="auto"/>
        <w:jc w:val="both"/>
        <w:rPr>
          <w:rFonts w:cstheme="minorHAnsi"/>
          <w:sz w:val="24"/>
          <w:szCs w:val="24"/>
        </w:rPr>
      </w:pPr>
      <w:r w:rsidRPr="00DE2DA4">
        <w:rPr>
          <w:rFonts w:cstheme="minorHAnsi"/>
          <w:sz w:val="24"/>
          <w:szCs w:val="24"/>
        </w:rPr>
        <w:t>oświadczenie podmiotu udostępniającego zasoby (</w:t>
      </w:r>
      <w:r w:rsidRPr="00DE2DA4">
        <w:rPr>
          <w:rFonts w:cstheme="minorHAnsi"/>
          <w:b/>
          <w:bCs/>
          <w:sz w:val="24"/>
          <w:szCs w:val="24"/>
        </w:rPr>
        <w:t>JEDZ</w:t>
      </w:r>
      <w:r w:rsidRPr="00DE2DA4">
        <w:rPr>
          <w:rFonts w:cstheme="minorHAnsi"/>
          <w:sz w:val="24"/>
          <w:szCs w:val="24"/>
        </w:rPr>
        <w:t>), potwierdzające brak podstaw wykluczenia tego podmiotu oraz odpowiednio spełnianie warunków udziału w postępowaniu, w zakresie, w jakim wykonawca powołuje się na jego zasoby</w:t>
      </w:r>
      <w:r w:rsidR="00F63511">
        <w:rPr>
          <w:rFonts w:cstheme="minorHAnsi"/>
          <w:sz w:val="24"/>
          <w:szCs w:val="24"/>
        </w:rPr>
        <w:t>,</w:t>
      </w:r>
    </w:p>
    <w:p w14:paraId="347593FF" w14:textId="48C149A8" w:rsidR="00DE2DA4" w:rsidRPr="00DE2DA4" w:rsidRDefault="00DE2DA4" w:rsidP="003919CE">
      <w:pPr>
        <w:pStyle w:val="Akapitzlist"/>
        <w:numPr>
          <w:ilvl w:val="0"/>
          <w:numId w:val="43"/>
        </w:numPr>
        <w:spacing w:after="0" w:line="360" w:lineRule="auto"/>
        <w:jc w:val="both"/>
        <w:rPr>
          <w:rFonts w:cstheme="minorHAnsi"/>
          <w:color w:val="FF0000"/>
          <w:sz w:val="24"/>
          <w:szCs w:val="24"/>
        </w:rPr>
      </w:pPr>
      <w:r w:rsidRPr="00DE2DA4">
        <w:rPr>
          <w:rFonts w:cstheme="minorHAnsi"/>
          <w:b/>
          <w:sz w:val="24"/>
          <w:szCs w:val="24"/>
        </w:rPr>
        <w:t xml:space="preserve">zobowiązanie podmiotu </w:t>
      </w:r>
      <w:r w:rsidRPr="00DE2DA4">
        <w:rPr>
          <w:rFonts w:cstheme="minorHAnsi"/>
          <w:b/>
          <w:color w:val="000000" w:themeColor="text1"/>
          <w:sz w:val="24"/>
          <w:szCs w:val="24"/>
        </w:rPr>
        <w:t>udostępniającego zasoby</w:t>
      </w:r>
      <w:r w:rsidRPr="00DE2DA4">
        <w:rPr>
          <w:rFonts w:cstheme="minorHAnsi"/>
          <w:color w:val="000000" w:themeColor="text1"/>
          <w:sz w:val="24"/>
          <w:szCs w:val="24"/>
        </w:rPr>
        <w:t>, na zasadach określonych w art. 118-123 ustawy Pzp, którego wzór stanowi Załącznik nr 6 do SWZ</w:t>
      </w:r>
      <w:r w:rsidR="00F63511">
        <w:rPr>
          <w:rFonts w:cstheme="minorHAnsi"/>
          <w:color w:val="000000" w:themeColor="text1"/>
          <w:sz w:val="24"/>
          <w:szCs w:val="24"/>
        </w:rPr>
        <w:t>,</w:t>
      </w:r>
    </w:p>
    <w:p w14:paraId="485BD498" w14:textId="65A96B6A" w:rsidR="00A52500" w:rsidRPr="00F63511" w:rsidRDefault="00DE2DA4" w:rsidP="003919CE">
      <w:pPr>
        <w:pStyle w:val="Akapitzlist"/>
        <w:numPr>
          <w:ilvl w:val="0"/>
          <w:numId w:val="43"/>
        </w:numPr>
        <w:spacing w:after="0" w:line="360" w:lineRule="auto"/>
        <w:jc w:val="both"/>
        <w:rPr>
          <w:rFonts w:cstheme="minorHAnsi"/>
          <w:color w:val="FF0000"/>
          <w:sz w:val="24"/>
          <w:szCs w:val="24"/>
        </w:rPr>
      </w:pPr>
      <w:r w:rsidRPr="00DE2DA4">
        <w:rPr>
          <w:rFonts w:cstheme="minorHAnsi"/>
          <w:b/>
          <w:sz w:val="24"/>
          <w:szCs w:val="24"/>
        </w:rPr>
        <w:t>oświadczenie podmiotu udostępniającego zasoby o niepodleganiu wykluczeniu</w:t>
      </w:r>
      <w:r w:rsidRPr="00DE2DA4">
        <w:rPr>
          <w:rFonts w:cstheme="minorHAnsi"/>
          <w:bCs/>
          <w:sz w:val="24"/>
          <w:szCs w:val="24"/>
        </w:rPr>
        <w:t>, którego wzór stanowi Załącznik nr 5A do SWZ - oświadczenie podmiotu udostępniającego zasoby o niepodleganiu wykluczeniu z postępowania na podstawie art. 7 ust. 1 ustawy z dnia 13 kwietnia 2022 roku o szczególnych rozwiązaniach w</w:t>
      </w:r>
      <w:r w:rsidR="00C71BB0">
        <w:rPr>
          <w:rFonts w:cstheme="minorHAnsi"/>
          <w:bCs/>
          <w:sz w:val="24"/>
          <w:szCs w:val="24"/>
        </w:rPr>
        <w:t> </w:t>
      </w:r>
      <w:r w:rsidRPr="00DE2DA4">
        <w:rPr>
          <w:rFonts w:cstheme="minorHAnsi"/>
          <w:bCs/>
          <w:sz w:val="24"/>
          <w:szCs w:val="24"/>
        </w:rPr>
        <w:t>zakresie przeciwdziałania wspieraniu agresji na Ukrainę oraz służących ochronie bezpieczeństwa narodowego (</w:t>
      </w:r>
      <w:r w:rsidRPr="00DE2DA4">
        <w:rPr>
          <w:rFonts w:cstheme="minorHAnsi"/>
          <w:color w:val="000000" w:themeColor="text1"/>
          <w:sz w:val="24"/>
          <w:szCs w:val="24"/>
        </w:rPr>
        <w:t>Dz. U. 2024 poz. 507 ze zm.</w:t>
      </w:r>
      <w:r w:rsidRPr="00DE2DA4">
        <w:rPr>
          <w:rFonts w:cstheme="minorHAnsi"/>
          <w:bCs/>
          <w:sz w:val="24"/>
          <w:szCs w:val="24"/>
        </w:rPr>
        <w:t>) oraz o nie podleganiu wykluczeniu z postępowania na podstawie art. 5k rozporządzenia (UE) 833/2014 w</w:t>
      </w:r>
      <w:r w:rsidR="00C71BB0">
        <w:rPr>
          <w:rFonts w:cstheme="minorHAnsi"/>
          <w:bCs/>
          <w:sz w:val="24"/>
          <w:szCs w:val="24"/>
        </w:rPr>
        <w:t> </w:t>
      </w:r>
      <w:r w:rsidRPr="00DE2DA4">
        <w:rPr>
          <w:rFonts w:cstheme="minorHAnsi"/>
          <w:bCs/>
          <w:sz w:val="24"/>
          <w:szCs w:val="24"/>
        </w:rPr>
        <w:t>brzmieniu nadanym rozporządzeniem (UE) 2022/576 dotyczącego środków ograniczających w związku z działaniami Rosji destabilizującymi sytuację na Ukrainie (Dz. Urz. UE nr L 111 z 8.4.2022)</w:t>
      </w:r>
      <w:r w:rsidR="00F63511">
        <w:rPr>
          <w:rFonts w:cstheme="minorHAnsi"/>
          <w:bCs/>
          <w:sz w:val="24"/>
          <w:szCs w:val="24"/>
        </w:rPr>
        <w:t>,</w:t>
      </w:r>
    </w:p>
    <w:p w14:paraId="34AFD24D" w14:textId="5E76A8AA" w:rsidR="00F63511" w:rsidRPr="00F63511" w:rsidRDefault="00F63511" w:rsidP="003919CE">
      <w:pPr>
        <w:pStyle w:val="Akapitzlist"/>
        <w:numPr>
          <w:ilvl w:val="0"/>
          <w:numId w:val="43"/>
        </w:numPr>
        <w:spacing w:after="0" w:line="360" w:lineRule="auto"/>
        <w:jc w:val="both"/>
        <w:rPr>
          <w:rFonts w:cstheme="minorHAnsi"/>
          <w:color w:val="FF0000"/>
          <w:sz w:val="24"/>
          <w:szCs w:val="24"/>
        </w:rPr>
      </w:pPr>
      <w:r w:rsidRPr="00F63511">
        <w:rPr>
          <w:rFonts w:cstheme="minorHAnsi"/>
          <w:bCs/>
          <w:sz w:val="24"/>
          <w:szCs w:val="24"/>
        </w:rPr>
        <w:t>jeżeli dotyczy -</w:t>
      </w:r>
      <w:r w:rsidRPr="00F63511">
        <w:rPr>
          <w:rFonts w:cstheme="minorHAnsi"/>
          <w:b/>
          <w:sz w:val="24"/>
          <w:szCs w:val="24"/>
        </w:rPr>
        <w:t xml:space="preserve"> </w:t>
      </w:r>
      <w:r w:rsidRPr="00F63511">
        <w:rPr>
          <w:rFonts w:cstheme="minorHAnsi"/>
          <w:b/>
          <w:color w:val="000000" w:themeColor="text1"/>
          <w:sz w:val="24"/>
          <w:szCs w:val="24"/>
        </w:rPr>
        <w:t>pełnomocnictwo</w:t>
      </w:r>
      <w:r w:rsidRPr="00F63511">
        <w:rPr>
          <w:rFonts w:cstheme="minorHAnsi"/>
          <w:color w:val="000000" w:themeColor="text1"/>
          <w:sz w:val="24"/>
          <w:szCs w:val="24"/>
        </w:rPr>
        <w:t xml:space="preserve"> dla osoby działającej w imieniu podmiotu udostępniającego zasoby.</w:t>
      </w:r>
    </w:p>
    <w:p w14:paraId="51768014" w14:textId="77777777" w:rsidR="00D2616E" w:rsidRPr="00D2616E" w:rsidRDefault="00A52500" w:rsidP="003919CE">
      <w:pPr>
        <w:pStyle w:val="Akapitzlist"/>
        <w:numPr>
          <w:ilvl w:val="0"/>
          <w:numId w:val="42"/>
        </w:numPr>
        <w:spacing w:after="0" w:line="360" w:lineRule="auto"/>
        <w:jc w:val="both"/>
        <w:rPr>
          <w:rFonts w:ascii="Calibri" w:hAnsi="Calibri" w:cs="Calibri"/>
          <w:color w:val="000000" w:themeColor="text1"/>
          <w:sz w:val="24"/>
          <w:szCs w:val="24"/>
          <w:shd w:val="clear" w:color="auto" w:fill="FFFFFF"/>
        </w:rPr>
      </w:pPr>
      <w:r w:rsidRPr="00D2616E">
        <w:rPr>
          <w:rFonts w:ascii="Calibri" w:hAnsi="Calibri" w:cs="Calibri"/>
          <w:color w:val="000000" w:themeColor="text1"/>
          <w:sz w:val="24"/>
          <w:szCs w:val="24"/>
          <w:shd w:val="clear" w:color="auto" w:fill="FFFFFF"/>
        </w:rPr>
        <w:t>Dokument</w:t>
      </w:r>
      <w:r w:rsidR="00DE2DA4" w:rsidRPr="00D2616E">
        <w:rPr>
          <w:rFonts w:ascii="Calibri" w:hAnsi="Calibri" w:cs="Calibri"/>
          <w:color w:val="000000" w:themeColor="text1"/>
          <w:sz w:val="24"/>
          <w:szCs w:val="24"/>
          <w:shd w:val="clear" w:color="auto" w:fill="FFFFFF"/>
        </w:rPr>
        <w:t>y</w:t>
      </w:r>
      <w:r w:rsidRPr="00D2616E">
        <w:rPr>
          <w:rFonts w:ascii="Calibri" w:hAnsi="Calibri" w:cs="Calibri"/>
          <w:color w:val="000000" w:themeColor="text1"/>
          <w:sz w:val="24"/>
          <w:szCs w:val="24"/>
          <w:shd w:val="clear" w:color="auto" w:fill="FFFFFF"/>
        </w:rPr>
        <w:t xml:space="preserve"> stanowiąc</w:t>
      </w:r>
      <w:r w:rsidR="00DE2DA4" w:rsidRPr="00D2616E">
        <w:rPr>
          <w:rFonts w:ascii="Calibri" w:hAnsi="Calibri" w:cs="Calibri"/>
          <w:color w:val="000000" w:themeColor="text1"/>
          <w:sz w:val="24"/>
          <w:szCs w:val="24"/>
          <w:shd w:val="clear" w:color="auto" w:fill="FFFFFF"/>
        </w:rPr>
        <w:t>e</w:t>
      </w:r>
      <w:r w:rsidRPr="00D2616E">
        <w:rPr>
          <w:rFonts w:ascii="Calibri" w:hAnsi="Calibri" w:cs="Calibri"/>
          <w:color w:val="000000" w:themeColor="text1"/>
          <w:sz w:val="24"/>
          <w:szCs w:val="24"/>
          <w:shd w:val="clear" w:color="auto" w:fill="FFFFFF"/>
        </w:rPr>
        <w:t xml:space="preserve"> ofertę</w:t>
      </w:r>
      <w:r w:rsidR="00DE2DA4" w:rsidRPr="00D2616E">
        <w:rPr>
          <w:rFonts w:ascii="Calibri" w:hAnsi="Calibri" w:cs="Calibri"/>
          <w:color w:val="000000" w:themeColor="text1"/>
          <w:sz w:val="24"/>
          <w:szCs w:val="24"/>
          <w:shd w:val="clear" w:color="auto" w:fill="FFFFFF"/>
        </w:rPr>
        <w:t>, oświadczenie</w:t>
      </w:r>
      <w:r w:rsidR="00D2616E" w:rsidRPr="00D2616E">
        <w:rPr>
          <w:rFonts w:ascii="Calibri" w:hAnsi="Calibri" w:cs="Calibri"/>
          <w:color w:val="000000" w:themeColor="text1"/>
          <w:sz w:val="24"/>
          <w:szCs w:val="24"/>
          <w:shd w:val="clear" w:color="auto" w:fill="FFFFFF"/>
        </w:rPr>
        <w:t xml:space="preserve">, </w:t>
      </w:r>
      <w:r w:rsidR="00D2616E" w:rsidRPr="00D2616E">
        <w:rPr>
          <w:rFonts w:cstheme="minorHAnsi"/>
          <w:iCs/>
          <w:color w:val="000000" w:themeColor="text1"/>
          <w:sz w:val="24"/>
          <w:szCs w:val="24"/>
        </w:rPr>
        <w:t>o którym mowa w art. 125 ust. 1 ustawy Pzp, pełnomocnictwa oraz wszelkie inne dokumenty i oświadczenia</w:t>
      </w:r>
      <w:r w:rsidR="00DE2DA4" w:rsidRPr="00D2616E">
        <w:rPr>
          <w:rFonts w:ascii="Calibri" w:hAnsi="Calibri" w:cs="Calibri"/>
          <w:color w:val="000000" w:themeColor="text1"/>
          <w:sz w:val="24"/>
          <w:szCs w:val="24"/>
          <w:shd w:val="clear" w:color="auto" w:fill="FFFFFF"/>
        </w:rPr>
        <w:t xml:space="preserve"> </w:t>
      </w:r>
      <w:r w:rsidRPr="00D2616E">
        <w:rPr>
          <w:rFonts w:ascii="Calibri" w:hAnsi="Calibri" w:cs="Calibri"/>
          <w:color w:val="000000" w:themeColor="text1"/>
          <w:sz w:val="24"/>
          <w:szCs w:val="24"/>
          <w:shd w:val="clear" w:color="auto" w:fill="FFFFFF"/>
        </w:rPr>
        <w:t>składa się, pod rygorem nieważności,</w:t>
      </w:r>
      <w:r w:rsidR="00D2616E" w:rsidRPr="00D2616E">
        <w:rPr>
          <w:rFonts w:ascii="Calibri" w:hAnsi="Calibri" w:cs="Calibri"/>
          <w:color w:val="000000" w:themeColor="text1"/>
          <w:sz w:val="24"/>
          <w:szCs w:val="24"/>
          <w:shd w:val="clear" w:color="auto" w:fill="FFFFFF"/>
        </w:rPr>
        <w:t xml:space="preserve"> </w:t>
      </w:r>
      <w:r w:rsidR="00D2616E" w:rsidRPr="00D2616E">
        <w:rPr>
          <w:rFonts w:cstheme="minorHAnsi"/>
          <w:iCs/>
          <w:color w:val="000000" w:themeColor="text1"/>
          <w:sz w:val="24"/>
          <w:szCs w:val="24"/>
        </w:rPr>
        <w:t>w postaci elektronicznej i opatruje się kwalifikowanym podpisem elektronicznym.</w:t>
      </w:r>
    </w:p>
    <w:p w14:paraId="0AF3C610" w14:textId="70310001" w:rsidR="00A52500" w:rsidRPr="00D2616E" w:rsidRDefault="00A52500" w:rsidP="003919CE">
      <w:pPr>
        <w:pStyle w:val="Akapitzlist"/>
        <w:numPr>
          <w:ilvl w:val="0"/>
          <w:numId w:val="42"/>
        </w:numPr>
        <w:spacing w:after="0" w:line="360" w:lineRule="auto"/>
        <w:jc w:val="both"/>
        <w:rPr>
          <w:rFonts w:ascii="Calibri" w:hAnsi="Calibri" w:cs="Calibri"/>
          <w:color w:val="000000" w:themeColor="text1"/>
          <w:sz w:val="24"/>
          <w:szCs w:val="24"/>
          <w:shd w:val="clear" w:color="auto" w:fill="FFFFFF"/>
        </w:rPr>
      </w:pPr>
      <w:r w:rsidRPr="00D2616E">
        <w:rPr>
          <w:rFonts w:cstheme="minorHAnsi"/>
          <w:color w:val="000000" w:themeColor="text1"/>
          <w:sz w:val="24"/>
          <w:szCs w:val="24"/>
        </w:rPr>
        <w:t>W przypadku gdy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r w:rsidR="00D2616E" w:rsidRPr="00D2616E">
        <w:rPr>
          <w:rFonts w:cstheme="minorHAnsi"/>
          <w:color w:val="000000" w:themeColor="text1"/>
          <w:sz w:val="24"/>
          <w:szCs w:val="24"/>
        </w:rPr>
        <w:t xml:space="preserve"> </w:t>
      </w:r>
      <w:r w:rsidRPr="00D2616E">
        <w:rPr>
          <w:rFonts w:cstheme="minorHAnsi"/>
          <w:bCs/>
          <w:color w:val="000000" w:themeColor="text1"/>
          <w:sz w:val="24"/>
          <w:szCs w:val="24"/>
        </w:rPr>
        <w:t xml:space="preserve">Poświadczenia dokonuje </w:t>
      </w:r>
      <w:r w:rsidR="00D2616E" w:rsidRPr="00D2616E">
        <w:rPr>
          <w:rFonts w:cstheme="minorHAnsi"/>
          <w:bCs/>
          <w:iCs/>
          <w:color w:val="000000" w:themeColor="text1"/>
          <w:sz w:val="24"/>
          <w:szCs w:val="24"/>
        </w:rPr>
        <w:t xml:space="preserve">Wykonawca, Wykonawca wspólnie ubiegający się o udzielenie zamówienia, </w:t>
      </w:r>
      <w:r w:rsidR="00D2616E" w:rsidRPr="00D2616E">
        <w:rPr>
          <w:rFonts w:cstheme="minorHAnsi"/>
          <w:bCs/>
          <w:iCs/>
          <w:color w:val="000000" w:themeColor="text1"/>
          <w:sz w:val="24"/>
          <w:szCs w:val="24"/>
        </w:rPr>
        <w:lastRenderedPageBreak/>
        <w:t>umocowany do reprezentowania Wykonawców wspólnie ubiegających się o zamówienie lub podmiot udostępniający zasoby</w:t>
      </w:r>
      <w:r w:rsidR="00D2616E" w:rsidRPr="00D2616E">
        <w:rPr>
          <w:rFonts w:cstheme="minorHAnsi"/>
          <w:color w:val="000000" w:themeColor="text1"/>
          <w:sz w:val="24"/>
          <w:szCs w:val="24"/>
        </w:rPr>
        <w:t>, w zakresie dokumentów, które każdego z nich dotyczą.</w:t>
      </w:r>
      <w:r w:rsidR="00D2616E" w:rsidRPr="00D2616E">
        <w:rPr>
          <w:rFonts w:cstheme="minorHAnsi"/>
          <w:bCs/>
          <w:iCs/>
          <w:color w:val="000000" w:themeColor="text1"/>
          <w:sz w:val="24"/>
          <w:szCs w:val="24"/>
        </w:rPr>
        <w:t xml:space="preserve"> W przypadku </w:t>
      </w:r>
      <w:r w:rsidR="00D2616E" w:rsidRPr="00D2616E">
        <w:rPr>
          <w:rFonts w:cstheme="minorHAnsi"/>
          <w:iCs/>
          <w:color w:val="000000" w:themeColor="text1"/>
          <w:sz w:val="24"/>
          <w:szCs w:val="24"/>
        </w:rPr>
        <w:t>pełnomocnictwa p</w:t>
      </w:r>
      <w:r w:rsidR="00D45E89" w:rsidRPr="00D2616E">
        <w:rPr>
          <w:rFonts w:cstheme="minorHAnsi"/>
          <w:iCs/>
          <w:color w:val="000000" w:themeColor="text1"/>
          <w:sz w:val="24"/>
          <w:szCs w:val="24"/>
        </w:rPr>
        <w:t>oświadczenia zgodności cyfrowego odwzorowania z dokumentem w postaci papierowej dokonuje mocodawca lub notariusz.</w:t>
      </w:r>
    </w:p>
    <w:p w14:paraId="41484E39" w14:textId="524CEFA5" w:rsidR="000A67E8" w:rsidRDefault="000A67E8" w:rsidP="00BD7A4E">
      <w:pPr>
        <w:pStyle w:val="Nagwek1"/>
        <w:spacing w:before="480"/>
        <w:jc w:val="both"/>
      </w:pPr>
      <w:r>
        <w:t>Rozdział 19. Podmiotowe środki dowodowe</w:t>
      </w:r>
      <w:r w:rsidR="002D71A6">
        <w:t>.</w:t>
      </w:r>
    </w:p>
    <w:p w14:paraId="0A989B5E" w14:textId="0CB2DFBE" w:rsidR="009B46AD" w:rsidRDefault="009B46AD" w:rsidP="000D43E5">
      <w:pPr>
        <w:pStyle w:val="Akapitzlist"/>
        <w:numPr>
          <w:ilvl w:val="3"/>
          <w:numId w:val="30"/>
        </w:numPr>
        <w:suppressAutoHyphens/>
        <w:spacing w:before="360" w:after="0" w:line="360" w:lineRule="auto"/>
        <w:ind w:left="426"/>
        <w:jc w:val="both"/>
        <w:rPr>
          <w:rFonts w:cstheme="minorHAnsi"/>
          <w:sz w:val="24"/>
          <w:szCs w:val="24"/>
        </w:rPr>
      </w:pPr>
      <w:r w:rsidRPr="00C857EB">
        <w:rPr>
          <w:rFonts w:cstheme="minorHAnsi"/>
          <w:sz w:val="24"/>
          <w:szCs w:val="24"/>
        </w:rPr>
        <w:t xml:space="preserve">Zamawiający </w:t>
      </w:r>
      <w:r w:rsidRPr="00C857EB">
        <w:rPr>
          <w:rFonts w:cstheme="minorHAnsi"/>
          <w:b/>
          <w:sz w:val="24"/>
          <w:szCs w:val="24"/>
        </w:rPr>
        <w:t>wezwie Wykonawcę</w:t>
      </w:r>
      <w:r w:rsidRPr="00C857EB">
        <w:rPr>
          <w:rFonts w:cstheme="minorHAnsi"/>
          <w:sz w:val="24"/>
          <w:szCs w:val="24"/>
        </w:rPr>
        <w:t xml:space="preserve">, którego oferta została najwyżej oceniona, do złożenia </w:t>
      </w:r>
      <w:r w:rsidRPr="00C857EB">
        <w:rPr>
          <w:rFonts w:cstheme="minorHAnsi"/>
          <w:sz w:val="24"/>
          <w:szCs w:val="24"/>
        </w:rPr>
        <w:br/>
        <w:t xml:space="preserve">w wyznaczonym terminie, nie krótszym niż </w:t>
      </w:r>
      <w:r w:rsidR="007218F5">
        <w:rPr>
          <w:rFonts w:cstheme="minorHAnsi"/>
          <w:sz w:val="24"/>
          <w:szCs w:val="24"/>
        </w:rPr>
        <w:t>10</w:t>
      </w:r>
      <w:r w:rsidRPr="00C857EB">
        <w:rPr>
          <w:rFonts w:cstheme="minorHAnsi"/>
          <w:sz w:val="24"/>
          <w:szCs w:val="24"/>
        </w:rPr>
        <w:t xml:space="preserve"> dni od dnia wezwania, podmiotowych środków dowodowych</w:t>
      </w:r>
      <w:r>
        <w:rPr>
          <w:rFonts w:cstheme="minorHAnsi"/>
          <w:sz w:val="24"/>
          <w:szCs w:val="24"/>
        </w:rPr>
        <w:t xml:space="preserve">, </w:t>
      </w:r>
      <w:r w:rsidRPr="00C857EB">
        <w:rPr>
          <w:rFonts w:cstheme="minorHAnsi"/>
          <w:sz w:val="24"/>
          <w:szCs w:val="24"/>
        </w:rPr>
        <w:t>aktualnych na dzień ich złożenia</w:t>
      </w:r>
      <w:r>
        <w:rPr>
          <w:rFonts w:cstheme="minorHAnsi"/>
          <w:sz w:val="24"/>
          <w:szCs w:val="24"/>
        </w:rPr>
        <w:t>:</w:t>
      </w:r>
    </w:p>
    <w:p w14:paraId="5B3C72DE" w14:textId="7177DDB5" w:rsidR="009B46AD" w:rsidRDefault="009B46AD" w:rsidP="000D43E5">
      <w:pPr>
        <w:pStyle w:val="Akapitzlist"/>
        <w:numPr>
          <w:ilvl w:val="0"/>
          <w:numId w:val="31"/>
        </w:numPr>
        <w:suppressAutoHyphens/>
        <w:spacing w:before="360" w:after="0" w:line="360" w:lineRule="auto"/>
        <w:jc w:val="both"/>
        <w:rPr>
          <w:rFonts w:cstheme="minorHAnsi"/>
          <w:sz w:val="24"/>
          <w:szCs w:val="24"/>
        </w:rPr>
      </w:pPr>
      <w:r w:rsidRPr="00C857EB">
        <w:rPr>
          <w:rFonts w:cstheme="minorHAnsi"/>
          <w:sz w:val="24"/>
          <w:szCs w:val="24"/>
        </w:rPr>
        <w:t>składanych na potwierdzenie</w:t>
      </w:r>
      <w:r>
        <w:rPr>
          <w:rFonts w:cstheme="minorHAnsi"/>
          <w:sz w:val="24"/>
          <w:szCs w:val="24"/>
        </w:rPr>
        <w:t xml:space="preserve"> </w:t>
      </w:r>
      <w:r w:rsidRPr="00C857EB">
        <w:rPr>
          <w:rFonts w:cstheme="minorHAnsi"/>
          <w:sz w:val="24"/>
          <w:szCs w:val="24"/>
        </w:rPr>
        <w:t>spełniania warunków udziału w</w:t>
      </w:r>
      <w:r>
        <w:rPr>
          <w:rFonts w:cstheme="minorHAnsi"/>
          <w:sz w:val="24"/>
          <w:szCs w:val="24"/>
        </w:rPr>
        <w:t> </w:t>
      </w:r>
      <w:r w:rsidRPr="00C857EB">
        <w:rPr>
          <w:rFonts w:cstheme="minorHAnsi"/>
          <w:sz w:val="24"/>
          <w:szCs w:val="24"/>
        </w:rPr>
        <w:t>postępowaniu</w:t>
      </w:r>
      <w:r>
        <w:rPr>
          <w:rFonts w:cstheme="minorHAnsi"/>
          <w:sz w:val="24"/>
          <w:szCs w:val="24"/>
        </w:rPr>
        <w:t>:</w:t>
      </w:r>
    </w:p>
    <w:p w14:paraId="6CA06101" w14:textId="78B3D3AC" w:rsidR="007218F5" w:rsidRPr="00447795" w:rsidRDefault="009B46AD" w:rsidP="00531FDF">
      <w:pPr>
        <w:pStyle w:val="Akapitzlist"/>
        <w:numPr>
          <w:ilvl w:val="0"/>
          <w:numId w:val="32"/>
        </w:numPr>
        <w:spacing w:before="240" w:after="0" w:line="360" w:lineRule="auto"/>
        <w:jc w:val="both"/>
        <w:rPr>
          <w:rFonts w:cstheme="minorHAnsi"/>
          <w:color w:val="000000" w:themeColor="text1"/>
          <w:sz w:val="24"/>
          <w:szCs w:val="24"/>
        </w:rPr>
      </w:pPr>
      <w:r w:rsidRPr="00447795">
        <w:rPr>
          <w:rFonts w:cstheme="minorHAnsi"/>
          <w:b/>
          <w:bCs/>
          <w:iCs/>
          <w:color w:val="000000" w:themeColor="text1"/>
          <w:sz w:val="24"/>
          <w:szCs w:val="24"/>
        </w:rPr>
        <w:t>wykaz usług</w:t>
      </w:r>
      <w:r w:rsidRPr="00447795">
        <w:rPr>
          <w:rFonts w:cstheme="minorHAnsi"/>
          <w:iCs/>
          <w:color w:val="000000" w:themeColor="text1"/>
          <w:sz w:val="24"/>
          <w:szCs w:val="24"/>
        </w:rPr>
        <w:t xml:space="preserve">, którego wzór stanowi </w:t>
      </w:r>
      <w:r w:rsidRPr="00E8136F">
        <w:rPr>
          <w:rFonts w:cstheme="minorHAnsi"/>
          <w:b/>
          <w:bCs/>
          <w:iCs/>
          <w:color w:val="000000" w:themeColor="text1"/>
          <w:sz w:val="24"/>
          <w:szCs w:val="24"/>
        </w:rPr>
        <w:t xml:space="preserve">załącznik nr </w:t>
      </w:r>
      <w:r w:rsidR="00D2616E" w:rsidRPr="00E8136F">
        <w:rPr>
          <w:rFonts w:cstheme="minorHAnsi"/>
          <w:b/>
          <w:bCs/>
          <w:iCs/>
          <w:color w:val="000000" w:themeColor="text1"/>
          <w:sz w:val="24"/>
          <w:szCs w:val="24"/>
        </w:rPr>
        <w:t>7</w:t>
      </w:r>
      <w:r w:rsidRPr="00E8136F">
        <w:rPr>
          <w:rFonts w:cstheme="minorHAnsi"/>
          <w:b/>
          <w:bCs/>
          <w:iCs/>
          <w:color w:val="000000" w:themeColor="text1"/>
          <w:sz w:val="24"/>
          <w:szCs w:val="24"/>
        </w:rPr>
        <w:t xml:space="preserve"> do SWZ</w:t>
      </w:r>
      <w:r w:rsidRPr="00D2616E">
        <w:rPr>
          <w:rFonts w:cstheme="minorHAnsi"/>
          <w:iCs/>
          <w:color w:val="000000" w:themeColor="text1"/>
          <w:sz w:val="24"/>
          <w:szCs w:val="24"/>
        </w:rPr>
        <w:t xml:space="preserve">, </w:t>
      </w:r>
      <w:r w:rsidRPr="00D2616E">
        <w:rPr>
          <w:rFonts w:cstheme="minorHAnsi"/>
          <w:color w:val="000000" w:themeColor="text1"/>
          <w:sz w:val="24"/>
          <w:szCs w:val="24"/>
        </w:rPr>
        <w:t xml:space="preserve">wraz </w:t>
      </w:r>
      <w:r w:rsidR="007218F5" w:rsidRPr="00D2616E">
        <w:rPr>
          <w:rFonts w:cstheme="minorHAnsi"/>
          <w:color w:val="000000" w:themeColor="text1"/>
          <w:sz w:val="24"/>
          <w:szCs w:val="24"/>
        </w:rPr>
        <w:t xml:space="preserve">z podaniem </w:t>
      </w:r>
      <w:r w:rsidR="007218F5" w:rsidRPr="00447795">
        <w:rPr>
          <w:rFonts w:cstheme="minorHAnsi"/>
          <w:color w:val="000000" w:themeColor="text1"/>
          <w:sz w:val="24"/>
          <w:szCs w:val="24"/>
        </w:rPr>
        <w:t>przedmiotu usług, ich wartości, dat wykonania i podmiotów, na rzecz których usługi zostały wykonane lub są wykonywane</w:t>
      </w:r>
      <w:r w:rsidR="007C053D">
        <w:rPr>
          <w:rFonts w:cstheme="minorHAnsi"/>
          <w:color w:val="000000" w:themeColor="text1"/>
          <w:sz w:val="24"/>
          <w:szCs w:val="24"/>
        </w:rPr>
        <w:t>,</w:t>
      </w:r>
    </w:p>
    <w:p w14:paraId="466082E3" w14:textId="751F5EDB" w:rsidR="00D2616E" w:rsidRPr="00675FA2" w:rsidRDefault="009B46AD" w:rsidP="00675FA2">
      <w:pPr>
        <w:pStyle w:val="Akapitzlist"/>
        <w:numPr>
          <w:ilvl w:val="0"/>
          <w:numId w:val="32"/>
        </w:numPr>
        <w:spacing w:before="240" w:after="0" w:line="360" w:lineRule="auto"/>
        <w:jc w:val="both"/>
        <w:rPr>
          <w:rFonts w:cstheme="minorHAnsi"/>
          <w:b/>
          <w:bCs/>
          <w:iCs/>
          <w:sz w:val="24"/>
          <w:szCs w:val="24"/>
        </w:rPr>
      </w:pPr>
      <w:r>
        <w:rPr>
          <w:rFonts w:cstheme="minorHAnsi"/>
          <w:b/>
          <w:bCs/>
          <w:iCs/>
          <w:sz w:val="24"/>
          <w:szCs w:val="24"/>
        </w:rPr>
        <w:t>d</w:t>
      </w:r>
      <w:r w:rsidRPr="009B46AD">
        <w:rPr>
          <w:rFonts w:cstheme="minorHAnsi"/>
          <w:b/>
          <w:bCs/>
          <w:iCs/>
          <w:sz w:val="24"/>
          <w:szCs w:val="24"/>
        </w:rPr>
        <w:t xml:space="preserve">owody </w:t>
      </w:r>
      <w:r w:rsidRPr="009B46AD">
        <w:rPr>
          <w:rFonts w:cstheme="minorHAnsi"/>
          <w:iCs/>
          <w:sz w:val="24"/>
          <w:szCs w:val="24"/>
        </w:rPr>
        <w:t xml:space="preserve">potwierdzające należyte wykonanie </w:t>
      </w:r>
      <w:r w:rsidR="00531FDF">
        <w:rPr>
          <w:rFonts w:cstheme="minorHAnsi"/>
          <w:iCs/>
          <w:sz w:val="24"/>
          <w:szCs w:val="24"/>
        </w:rPr>
        <w:t xml:space="preserve">lub wykonywanie </w:t>
      </w:r>
      <w:r w:rsidRPr="009B46AD">
        <w:rPr>
          <w:rFonts w:cstheme="minorHAnsi"/>
          <w:iCs/>
          <w:sz w:val="24"/>
          <w:szCs w:val="24"/>
        </w:rPr>
        <w:t>usług wykazanych w Wykazie usług, o którym mowa powyżej, przy czym dowodami, o których mowa, są referencje bądź inne dokumenty sporządzone przez podmiot, na rzecz którego usługi zostały wykonane</w:t>
      </w:r>
      <w:r w:rsidR="00531FDF">
        <w:rPr>
          <w:rFonts w:cstheme="minorHAnsi"/>
          <w:iCs/>
          <w:sz w:val="24"/>
          <w:szCs w:val="24"/>
        </w:rPr>
        <w:t xml:space="preserve"> lub są wykonywane</w:t>
      </w:r>
      <w:r w:rsidRPr="009B46AD">
        <w:rPr>
          <w:rFonts w:cstheme="minorHAnsi"/>
          <w:iCs/>
          <w:sz w:val="24"/>
          <w:szCs w:val="24"/>
        </w:rPr>
        <w:t xml:space="preserve">, a jeżeli </w:t>
      </w:r>
      <w:r w:rsidR="00531FDF">
        <w:rPr>
          <w:rFonts w:cstheme="minorHAnsi"/>
          <w:iCs/>
          <w:sz w:val="24"/>
          <w:szCs w:val="24"/>
        </w:rPr>
        <w:t>W</w:t>
      </w:r>
      <w:r w:rsidRPr="009B46AD">
        <w:rPr>
          <w:rFonts w:cstheme="minorHAnsi"/>
          <w:iCs/>
          <w:sz w:val="24"/>
          <w:szCs w:val="24"/>
        </w:rPr>
        <w:t xml:space="preserve">ykonawca z przyczyn niezależnych od niego nie jest w stanie uzyskać tych dokumentów – oświadczenie </w:t>
      </w:r>
      <w:r w:rsidR="00531FDF">
        <w:rPr>
          <w:rFonts w:cstheme="minorHAnsi"/>
          <w:iCs/>
          <w:sz w:val="24"/>
          <w:szCs w:val="24"/>
        </w:rPr>
        <w:t>W</w:t>
      </w:r>
      <w:r w:rsidRPr="009B46AD">
        <w:rPr>
          <w:rFonts w:cstheme="minorHAnsi"/>
          <w:iCs/>
          <w:sz w:val="24"/>
          <w:szCs w:val="24"/>
        </w:rPr>
        <w:t>ykonawcy</w:t>
      </w:r>
      <w:r w:rsidR="00675FA2">
        <w:rPr>
          <w:rFonts w:cstheme="minorHAnsi"/>
          <w:iCs/>
          <w:sz w:val="24"/>
          <w:szCs w:val="24"/>
        </w:rPr>
        <w:t>.</w:t>
      </w:r>
    </w:p>
    <w:p w14:paraId="1E814D63" w14:textId="5C21EAAA" w:rsidR="009B46AD" w:rsidRPr="001D4ED2" w:rsidRDefault="009B46AD" w:rsidP="001D4ED2">
      <w:pPr>
        <w:pStyle w:val="Akapitzlist"/>
        <w:numPr>
          <w:ilvl w:val="0"/>
          <w:numId w:val="31"/>
        </w:numPr>
        <w:suppressAutoHyphens/>
        <w:spacing w:after="0" w:line="360" w:lineRule="auto"/>
        <w:jc w:val="both"/>
        <w:rPr>
          <w:rFonts w:cstheme="minorHAnsi"/>
          <w:sz w:val="24"/>
          <w:szCs w:val="24"/>
        </w:rPr>
      </w:pPr>
      <w:r w:rsidRPr="001D4ED2">
        <w:rPr>
          <w:rFonts w:cstheme="minorHAnsi"/>
          <w:sz w:val="24"/>
          <w:szCs w:val="24"/>
        </w:rPr>
        <w:t>składanych na potwierdzenie braku podstaw wykluczenia z postępowania:</w:t>
      </w:r>
    </w:p>
    <w:p w14:paraId="209D4EBA" w14:textId="5677CB48" w:rsidR="00541083" w:rsidRPr="001D4ED2" w:rsidRDefault="00541083" w:rsidP="001D4ED2">
      <w:pPr>
        <w:pStyle w:val="Akapitzlist"/>
        <w:numPr>
          <w:ilvl w:val="0"/>
          <w:numId w:val="32"/>
        </w:numPr>
        <w:spacing w:after="0" w:line="360" w:lineRule="auto"/>
        <w:jc w:val="both"/>
        <w:rPr>
          <w:rFonts w:cstheme="minorHAnsi"/>
          <w:sz w:val="24"/>
          <w:szCs w:val="24"/>
        </w:rPr>
      </w:pPr>
      <w:r w:rsidRPr="001D4ED2">
        <w:rPr>
          <w:rFonts w:cstheme="minorHAnsi"/>
          <w:b/>
          <w:sz w:val="24"/>
          <w:szCs w:val="24"/>
        </w:rPr>
        <w:t>Informacja z Krajowego Rejestru Karnego</w:t>
      </w:r>
      <w:r w:rsidR="001D4ED2">
        <w:rPr>
          <w:rFonts w:cstheme="minorHAnsi"/>
          <w:b/>
          <w:sz w:val="24"/>
          <w:szCs w:val="24"/>
        </w:rPr>
        <w:t xml:space="preserve">, </w:t>
      </w:r>
      <w:r w:rsidR="001D4ED2" w:rsidRPr="001D4ED2">
        <w:rPr>
          <w:rFonts w:cstheme="minorHAnsi"/>
          <w:sz w:val="24"/>
          <w:szCs w:val="24"/>
        </w:rPr>
        <w:t>sporządzon</w:t>
      </w:r>
      <w:r w:rsidR="001D4ED2">
        <w:rPr>
          <w:rFonts w:cstheme="minorHAnsi"/>
          <w:sz w:val="24"/>
          <w:szCs w:val="24"/>
        </w:rPr>
        <w:t xml:space="preserve">a </w:t>
      </w:r>
      <w:r w:rsidR="001D4ED2" w:rsidRPr="001D4ED2">
        <w:rPr>
          <w:rFonts w:cstheme="minorHAnsi"/>
          <w:sz w:val="24"/>
          <w:szCs w:val="24"/>
        </w:rPr>
        <w:t>nie wcześniej niż 6 miesięcy przed jej złożeniem</w:t>
      </w:r>
      <w:r w:rsidR="001D4ED2">
        <w:rPr>
          <w:rFonts w:cstheme="minorHAnsi"/>
          <w:sz w:val="24"/>
          <w:szCs w:val="24"/>
        </w:rPr>
        <w:t>,</w:t>
      </w:r>
      <w:r w:rsidRPr="001D4ED2">
        <w:rPr>
          <w:rFonts w:cstheme="minorHAnsi"/>
          <w:b/>
          <w:sz w:val="24"/>
          <w:szCs w:val="24"/>
        </w:rPr>
        <w:t xml:space="preserve"> </w:t>
      </w:r>
      <w:r w:rsidRPr="001D4ED2">
        <w:rPr>
          <w:rFonts w:cstheme="minorHAnsi"/>
          <w:sz w:val="24"/>
          <w:szCs w:val="24"/>
        </w:rPr>
        <w:t>w zakresie:</w:t>
      </w:r>
    </w:p>
    <w:p w14:paraId="4DE1E958" w14:textId="0F26061C" w:rsidR="00541083" w:rsidRPr="001D4ED2" w:rsidRDefault="001D4ED2" w:rsidP="001D4ED2">
      <w:pPr>
        <w:pStyle w:val="Akapitzlist"/>
        <w:autoSpaceDE w:val="0"/>
        <w:autoSpaceDN w:val="0"/>
        <w:adjustRightInd w:val="0"/>
        <w:spacing w:after="0" w:line="360" w:lineRule="auto"/>
        <w:ind w:left="2410"/>
        <w:rPr>
          <w:rFonts w:cstheme="minorHAnsi"/>
          <w:color w:val="000000"/>
          <w:sz w:val="24"/>
          <w:szCs w:val="24"/>
        </w:rPr>
      </w:pPr>
      <w:r>
        <w:rPr>
          <w:rFonts w:cstheme="minorHAnsi"/>
          <w:color w:val="000000"/>
          <w:sz w:val="24"/>
          <w:szCs w:val="24"/>
        </w:rPr>
        <w:t xml:space="preserve">- </w:t>
      </w:r>
      <w:r w:rsidR="00541083" w:rsidRPr="001D4ED2">
        <w:rPr>
          <w:rFonts w:cstheme="minorHAnsi"/>
          <w:color w:val="000000"/>
          <w:sz w:val="24"/>
          <w:szCs w:val="24"/>
        </w:rPr>
        <w:t xml:space="preserve">art. 108 ust. 1 pkt 1 i 2 ustawy Pzp </w:t>
      </w:r>
    </w:p>
    <w:p w14:paraId="6717DB50" w14:textId="76E299B8" w:rsidR="00541083" w:rsidRPr="001D4ED2" w:rsidRDefault="001D4ED2" w:rsidP="001D4ED2">
      <w:pPr>
        <w:pStyle w:val="Akapitzlist"/>
        <w:autoSpaceDE w:val="0"/>
        <w:autoSpaceDN w:val="0"/>
        <w:adjustRightInd w:val="0"/>
        <w:spacing w:after="0" w:line="360" w:lineRule="auto"/>
        <w:ind w:left="2410"/>
        <w:rPr>
          <w:rFonts w:cstheme="minorHAnsi"/>
          <w:color w:val="000000"/>
          <w:sz w:val="24"/>
          <w:szCs w:val="24"/>
        </w:rPr>
      </w:pPr>
      <w:r>
        <w:rPr>
          <w:rFonts w:cstheme="minorHAnsi"/>
          <w:color w:val="000000"/>
          <w:sz w:val="24"/>
          <w:szCs w:val="24"/>
        </w:rPr>
        <w:t xml:space="preserve">- </w:t>
      </w:r>
      <w:r w:rsidR="00541083" w:rsidRPr="001D4ED2">
        <w:rPr>
          <w:rFonts w:cstheme="minorHAnsi"/>
          <w:color w:val="000000"/>
          <w:sz w:val="24"/>
          <w:szCs w:val="24"/>
        </w:rPr>
        <w:t>art. 108 ust. 1 pkt 4 ustawy Pzp, dotyczącej orzeczenia zakazu ubiegania się o zamówienie publiczne tytułem środka karnego</w:t>
      </w:r>
    </w:p>
    <w:p w14:paraId="4F49E241" w14:textId="04C82907" w:rsidR="001D4ED2" w:rsidRPr="001D4ED2" w:rsidRDefault="001D4ED2" w:rsidP="001D4ED2">
      <w:pPr>
        <w:pStyle w:val="Akapitzlist"/>
        <w:numPr>
          <w:ilvl w:val="0"/>
          <w:numId w:val="32"/>
        </w:numPr>
        <w:spacing w:after="0" w:line="360" w:lineRule="auto"/>
        <w:ind w:left="1865"/>
        <w:jc w:val="both"/>
        <w:rPr>
          <w:rFonts w:cstheme="minorHAnsi"/>
          <w:bCs/>
          <w:sz w:val="24"/>
          <w:szCs w:val="24"/>
        </w:rPr>
      </w:pPr>
      <w:r w:rsidRPr="001D4ED2">
        <w:rPr>
          <w:rFonts w:cstheme="minorHAnsi"/>
          <w:bCs/>
          <w:sz w:val="24"/>
          <w:szCs w:val="24"/>
        </w:rPr>
        <w:t xml:space="preserve">Oświadczenie </w:t>
      </w:r>
      <w:r>
        <w:rPr>
          <w:rFonts w:cstheme="minorHAnsi"/>
          <w:bCs/>
          <w:sz w:val="24"/>
          <w:szCs w:val="24"/>
        </w:rPr>
        <w:t>W</w:t>
      </w:r>
      <w:r w:rsidRPr="001D4ED2">
        <w:rPr>
          <w:rFonts w:cstheme="minorHAnsi"/>
          <w:bCs/>
          <w:sz w:val="24"/>
          <w:szCs w:val="24"/>
        </w:rPr>
        <w:t xml:space="preserve">ykonawcy, którego wzór </w:t>
      </w:r>
      <w:r w:rsidRPr="00E8136F">
        <w:rPr>
          <w:rFonts w:cstheme="minorHAnsi"/>
          <w:bCs/>
          <w:sz w:val="24"/>
          <w:szCs w:val="24"/>
        </w:rPr>
        <w:t xml:space="preserve">stanowi </w:t>
      </w:r>
      <w:r w:rsidRPr="00E8136F">
        <w:rPr>
          <w:rFonts w:cstheme="minorHAnsi"/>
          <w:b/>
          <w:sz w:val="24"/>
          <w:szCs w:val="24"/>
        </w:rPr>
        <w:t xml:space="preserve">Załącznik nr </w:t>
      </w:r>
      <w:r w:rsidR="00675FA2">
        <w:rPr>
          <w:rFonts w:cstheme="minorHAnsi"/>
          <w:b/>
          <w:sz w:val="24"/>
          <w:szCs w:val="24"/>
        </w:rPr>
        <w:t>8</w:t>
      </w:r>
      <w:r w:rsidRPr="00E8136F">
        <w:rPr>
          <w:rFonts w:cstheme="minorHAnsi"/>
          <w:b/>
          <w:sz w:val="24"/>
          <w:szCs w:val="24"/>
        </w:rPr>
        <w:t xml:space="preserve"> do SWZ</w:t>
      </w:r>
      <w:r w:rsidRPr="001D4ED2">
        <w:rPr>
          <w:rFonts w:cstheme="minorHAnsi"/>
          <w:bCs/>
          <w:sz w:val="24"/>
          <w:szCs w:val="24"/>
        </w:rPr>
        <w:t xml:space="preserve">, w zakresie art. 108 ust. 1 pkt 5 ustawy Pzp, </w:t>
      </w:r>
      <w:r w:rsidRPr="001D4ED2">
        <w:rPr>
          <w:rFonts w:cstheme="minorHAnsi"/>
          <w:b/>
          <w:sz w:val="24"/>
          <w:szCs w:val="24"/>
        </w:rPr>
        <w:t>o braku przynależności do tej samej grupy kapitałowej</w:t>
      </w:r>
      <w:r w:rsidRPr="001D4ED2">
        <w:rPr>
          <w:rFonts w:cstheme="minorHAnsi"/>
          <w:bCs/>
          <w:sz w:val="24"/>
          <w:szCs w:val="24"/>
        </w:rPr>
        <w:t xml:space="preserve"> w rozumieniu ustawy z dnia 16 lutego 2007 r. o ochronie konkurencji i konsumentów (Dz. U. z 2021r. poz. 275), z innym wykonawcą, który złożył odrębną ofertę, ofertę częściową, albo oświadczenia o przynależności do tej samej grupy kapitałowej wraz z </w:t>
      </w:r>
      <w:r w:rsidRPr="001D4ED2">
        <w:rPr>
          <w:rFonts w:cstheme="minorHAnsi"/>
          <w:bCs/>
          <w:sz w:val="24"/>
          <w:szCs w:val="24"/>
        </w:rPr>
        <w:lastRenderedPageBreak/>
        <w:t>dokumentami lub informacjami potwierdzającymi przygotowanie oferty, oferty częściowej niezależnie od innego wykonawcy należącego do tej samej grupy kapitałowej.</w:t>
      </w:r>
    </w:p>
    <w:p w14:paraId="633F903D" w14:textId="2612F2FF" w:rsidR="001D4ED2" w:rsidRPr="001D4ED2" w:rsidRDefault="001D4ED2" w:rsidP="001D4ED2">
      <w:pPr>
        <w:pStyle w:val="Akapitzlist"/>
        <w:numPr>
          <w:ilvl w:val="0"/>
          <w:numId w:val="32"/>
        </w:numPr>
        <w:spacing w:after="0" w:line="360" w:lineRule="auto"/>
        <w:ind w:left="1865" w:hanging="357"/>
        <w:jc w:val="both"/>
        <w:rPr>
          <w:rFonts w:cstheme="minorHAnsi"/>
          <w:sz w:val="24"/>
          <w:szCs w:val="24"/>
        </w:rPr>
      </w:pPr>
      <w:r w:rsidRPr="001D4ED2">
        <w:rPr>
          <w:rFonts w:cstheme="minorHAnsi"/>
          <w:b/>
          <w:bCs/>
          <w:sz w:val="24"/>
          <w:szCs w:val="24"/>
        </w:rPr>
        <w:t>Zaświadczenie właściwego naczelnika urzędu skarbowego</w:t>
      </w:r>
      <w:r>
        <w:rPr>
          <w:rFonts w:cstheme="minorHAnsi"/>
          <w:sz w:val="24"/>
          <w:szCs w:val="24"/>
        </w:rPr>
        <w:t xml:space="preserve">, wystawione nie wcześniej niż 3 miesiące przed jego złożeniem, </w:t>
      </w:r>
      <w:r w:rsidRPr="001D4ED2">
        <w:rPr>
          <w:rFonts w:cstheme="minorHAnsi"/>
          <w:sz w:val="24"/>
          <w:szCs w:val="24"/>
        </w:rPr>
        <w:t>potwierdzające, że Wykonawca nie zalega z opłacaniem podatków i opłat, w zakresie art. 109 ust. 1 pkt 1 ustawy Pzp</w:t>
      </w:r>
      <w:r>
        <w:rPr>
          <w:rFonts w:cstheme="minorHAnsi"/>
          <w:sz w:val="24"/>
          <w:szCs w:val="24"/>
        </w:rPr>
        <w:t xml:space="preserve">. </w:t>
      </w:r>
      <w:r w:rsidRPr="001D4ED2">
        <w:rPr>
          <w:rFonts w:cstheme="minorHAnsi"/>
          <w:sz w:val="24"/>
          <w:szCs w:val="24"/>
        </w:rPr>
        <w:t>W przypadku zalegania z opłacaniem podatków lub opłat wraz z zaświadczeniem Wykonawca składa dokumenty potwierdzające, że przed upływem terminu składania ofert Wykonawca dokonał płatności należnych podatków lub opłat wraz z odsetkami lub grzywnami lub zawarł wiążące porozumienie w sprawie spłat tych należności.</w:t>
      </w:r>
    </w:p>
    <w:p w14:paraId="2E8201BC" w14:textId="594B02D6" w:rsidR="001D4ED2" w:rsidRPr="001D4ED2" w:rsidRDefault="001D4ED2" w:rsidP="001D4ED2">
      <w:pPr>
        <w:pStyle w:val="Akapitzlist"/>
        <w:numPr>
          <w:ilvl w:val="0"/>
          <w:numId w:val="32"/>
        </w:numPr>
        <w:spacing w:after="0" w:line="360" w:lineRule="auto"/>
        <w:ind w:left="1865" w:hanging="357"/>
        <w:jc w:val="both"/>
        <w:rPr>
          <w:rFonts w:cstheme="minorHAnsi"/>
          <w:sz w:val="24"/>
          <w:szCs w:val="24"/>
        </w:rPr>
      </w:pPr>
      <w:r w:rsidRPr="001D4ED2">
        <w:rPr>
          <w:rFonts w:cstheme="minorHAnsi"/>
          <w:b/>
          <w:bCs/>
          <w:sz w:val="24"/>
          <w:szCs w:val="24"/>
        </w:rPr>
        <w:t>Zaświadczenie albo inny dokument właściwej terenowej jednostki organizacyjnej Zakładu Ubezpieczeń Społecznych</w:t>
      </w:r>
      <w:r w:rsidRPr="001D4ED2">
        <w:rPr>
          <w:rFonts w:cstheme="minorHAnsi"/>
          <w:sz w:val="24"/>
          <w:szCs w:val="24"/>
        </w:rPr>
        <w:t xml:space="preserve"> lub właściwego oddziału regionalnego lub właściwej placówki terenowej Kasy Rolniczego Ubezpieczenia Społecznego, wystawione nie wcześniej niż 3 miesiące przed jego złożeniem, potwierdzające, że Wykonawca nie zalega z opłacaniem składek na ubezpieczenia społeczne i zdrowotne, w zakresie art. 109 ust. 1 pkt 1 ustawy. W przypadku zalegania z opłacaniem składek na ubezpieczenia społeczne lub zdrowotne wraz z zaświadczeniem albo innym dokumentem Wykonawca składa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7CB01917" w14:textId="2E332B44" w:rsidR="001D4ED2" w:rsidRPr="00447795" w:rsidRDefault="001D4ED2" w:rsidP="001D4ED2">
      <w:pPr>
        <w:pStyle w:val="Akapitzlist"/>
        <w:numPr>
          <w:ilvl w:val="0"/>
          <w:numId w:val="32"/>
        </w:numPr>
        <w:spacing w:after="0" w:line="360" w:lineRule="auto"/>
        <w:ind w:left="1865"/>
        <w:jc w:val="both"/>
        <w:rPr>
          <w:rFonts w:cstheme="minorHAnsi"/>
          <w:sz w:val="24"/>
          <w:szCs w:val="24"/>
        </w:rPr>
      </w:pPr>
      <w:r w:rsidRPr="001D4ED2">
        <w:rPr>
          <w:rFonts w:cstheme="minorHAnsi"/>
          <w:b/>
          <w:sz w:val="24"/>
          <w:szCs w:val="24"/>
        </w:rPr>
        <w:t xml:space="preserve">Odpis </w:t>
      </w:r>
      <w:r w:rsidRPr="001D4ED2">
        <w:rPr>
          <w:rFonts w:cstheme="minorHAnsi"/>
          <w:sz w:val="24"/>
          <w:szCs w:val="24"/>
        </w:rPr>
        <w:t xml:space="preserve">lub informacja z </w:t>
      </w:r>
      <w:r w:rsidRPr="001D4ED2">
        <w:rPr>
          <w:rFonts w:cstheme="minorHAnsi"/>
          <w:b/>
          <w:sz w:val="24"/>
          <w:szCs w:val="24"/>
        </w:rPr>
        <w:t xml:space="preserve">Krajowego Rejestru Sądowego </w:t>
      </w:r>
      <w:r w:rsidRPr="001D4ED2">
        <w:rPr>
          <w:rFonts w:cstheme="minorHAnsi"/>
          <w:sz w:val="24"/>
          <w:szCs w:val="24"/>
        </w:rPr>
        <w:t>lub z</w:t>
      </w:r>
      <w:r w:rsidRPr="001D4ED2">
        <w:rPr>
          <w:rFonts w:cstheme="minorHAnsi"/>
          <w:b/>
          <w:sz w:val="24"/>
          <w:szCs w:val="24"/>
        </w:rPr>
        <w:t xml:space="preserve"> Centralnej Ewidencji i Informacji o Działalności Gospodarczej</w:t>
      </w:r>
      <w:r w:rsidRPr="001D4ED2">
        <w:rPr>
          <w:rFonts w:cstheme="minorHAnsi"/>
          <w:sz w:val="24"/>
          <w:szCs w:val="24"/>
        </w:rPr>
        <w:t xml:space="preserve">, w zakresie art. 109 ust. 1 pkt 4 ustawy, </w:t>
      </w:r>
      <w:r w:rsidRPr="00447795">
        <w:rPr>
          <w:rFonts w:cstheme="minorHAnsi"/>
          <w:sz w:val="24"/>
          <w:szCs w:val="24"/>
        </w:rPr>
        <w:t xml:space="preserve">sporządzony nie wcześniej niż 3 miesiące przed jego złożeniem, jeżeli odrębne przepisy wymagają wpisu do rejestru lub ewidencji. Wykonawca nie jest zobowiązany do złożenia dokumentów, o których mowa powyżej, jeżeli  zamawiający może je  uzyskać za pomocą </w:t>
      </w:r>
      <w:r w:rsidRPr="00447795">
        <w:rPr>
          <w:rFonts w:cstheme="minorHAnsi"/>
          <w:sz w:val="24"/>
          <w:szCs w:val="24"/>
        </w:rPr>
        <w:lastRenderedPageBreak/>
        <w:t>bezpłatnych i ogólnodostępnych baz danych, o ile wykonawca wskazał w  formularzu oferty dane umożliwiające dostęp do tych dokumentów.</w:t>
      </w:r>
    </w:p>
    <w:p w14:paraId="4A3E568C" w14:textId="2B82179C" w:rsidR="00164924" w:rsidRPr="008E1838" w:rsidRDefault="001D4ED2" w:rsidP="000E28EC">
      <w:pPr>
        <w:pStyle w:val="Akapitzlist"/>
        <w:numPr>
          <w:ilvl w:val="0"/>
          <w:numId w:val="32"/>
        </w:numPr>
        <w:spacing w:after="0" w:line="360" w:lineRule="auto"/>
        <w:ind w:left="1865"/>
        <w:jc w:val="both"/>
        <w:rPr>
          <w:rFonts w:cstheme="minorHAnsi"/>
          <w:color w:val="000000" w:themeColor="text1"/>
          <w:sz w:val="24"/>
          <w:szCs w:val="24"/>
        </w:rPr>
      </w:pPr>
      <w:r w:rsidRPr="00447795">
        <w:rPr>
          <w:rFonts w:cstheme="minorHAnsi"/>
          <w:b/>
          <w:sz w:val="24"/>
          <w:szCs w:val="24"/>
        </w:rPr>
        <w:t>Oświadczenie W</w:t>
      </w:r>
      <w:r w:rsidRPr="00E8136F">
        <w:rPr>
          <w:rFonts w:cstheme="minorHAnsi"/>
          <w:b/>
          <w:sz w:val="24"/>
          <w:szCs w:val="24"/>
        </w:rPr>
        <w:t>ykonawcy o aktualności informacji</w:t>
      </w:r>
      <w:r w:rsidRPr="00E8136F">
        <w:rPr>
          <w:rFonts w:cstheme="minorHAnsi"/>
          <w:sz w:val="24"/>
          <w:szCs w:val="24"/>
        </w:rPr>
        <w:t xml:space="preserve">, którego wzór stanowi </w:t>
      </w:r>
      <w:r w:rsidRPr="00E8136F">
        <w:rPr>
          <w:rFonts w:cstheme="minorHAnsi"/>
          <w:b/>
          <w:bCs/>
          <w:sz w:val="24"/>
          <w:szCs w:val="24"/>
        </w:rPr>
        <w:t xml:space="preserve">Załącznik nr </w:t>
      </w:r>
      <w:r w:rsidR="00675FA2">
        <w:rPr>
          <w:rFonts w:cstheme="minorHAnsi"/>
          <w:b/>
          <w:bCs/>
          <w:sz w:val="24"/>
          <w:szCs w:val="24"/>
        </w:rPr>
        <w:t>9</w:t>
      </w:r>
      <w:r w:rsidRPr="00E8136F">
        <w:rPr>
          <w:rFonts w:cstheme="minorHAnsi"/>
          <w:b/>
          <w:bCs/>
          <w:sz w:val="24"/>
          <w:szCs w:val="24"/>
        </w:rPr>
        <w:t xml:space="preserve"> do SWZ</w:t>
      </w:r>
      <w:r w:rsidRPr="00E8136F">
        <w:rPr>
          <w:rFonts w:cstheme="minorHAnsi"/>
          <w:sz w:val="24"/>
          <w:szCs w:val="24"/>
        </w:rPr>
        <w:t xml:space="preserve"> - oświadczenie o aktualności informacji zawartych w oświadczeniach</w:t>
      </w:r>
      <w:r w:rsidRPr="00447795">
        <w:rPr>
          <w:rFonts w:cstheme="minorHAnsi"/>
          <w:sz w:val="24"/>
          <w:szCs w:val="24"/>
        </w:rPr>
        <w:t xml:space="preserve"> składanych na podstawie art. 125 ust. 1 ustawy </w:t>
      </w:r>
      <w:r w:rsidRPr="008E1838">
        <w:rPr>
          <w:rFonts w:cstheme="minorHAnsi"/>
          <w:color w:val="000000" w:themeColor="text1"/>
          <w:sz w:val="24"/>
          <w:szCs w:val="24"/>
        </w:rPr>
        <w:t>Pzp, złożonymi razem z ofertą, w zakresie podstaw wykluczenia z postępowania wskazanych przez Zamawiającego</w:t>
      </w:r>
      <w:r w:rsidR="000E28EC" w:rsidRPr="008E1838">
        <w:rPr>
          <w:rFonts w:cstheme="minorHAnsi"/>
          <w:color w:val="000000" w:themeColor="text1"/>
          <w:sz w:val="24"/>
          <w:szCs w:val="24"/>
        </w:rPr>
        <w:t>.</w:t>
      </w:r>
    </w:p>
    <w:p w14:paraId="5684EF60" w14:textId="1AECC306" w:rsidR="00810AFF" w:rsidRPr="008E1838" w:rsidRDefault="00810AFF" w:rsidP="00810AFF">
      <w:pPr>
        <w:pStyle w:val="Akapitzlist"/>
        <w:numPr>
          <w:ilvl w:val="3"/>
          <w:numId w:val="30"/>
        </w:numPr>
        <w:suppressAutoHyphens/>
        <w:spacing w:before="360" w:after="0" w:line="360" w:lineRule="auto"/>
        <w:ind w:left="426"/>
        <w:jc w:val="both"/>
        <w:rPr>
          <w:rFonts w:ascii="Calibri" w:hAnsi="Calibri" w:cs="Calibri"/>
          <w:color w:val="000000" w:themeColor="text1"/>
          <w:sz w:val="24"/>
          <w:szCs w:val="24"/>
          <w:shd w:val="clear" w:color="auto" w:fill="FFFFFF"/>
        </w:rPr>
      </w:pPr>
      <w:r w:rsidRPr="008E1838">
        <w:rPr>
          <w:rFonts w:ascii="Calibri" w:hAnsi="Calibri" w:cs="Calibri"/>
          <w:color w:val="000000" w:themeColor="text1"/>
          <w:sz w:val="24"/>
          <w:szCs w:val="24"/>
          <w:shd w:val="clear" w:color="auto" w:fill="FFFFFF"/>
        </w:rPr>
        <w:t xml:space="preserve">Wykonawca, w przypadku polegania na zdolnościach lub sytuacji podmiotów udostępniających zasoby, </w:t>
      </w:r>
      <w:r w:rsidRPr="008E1838">
        <w:rPr>
          <w:rFonts w:cstheme="minorHAnsi"/>
          <w:color w:val="000000" w:themeColor="text1"/>
          <w:sz w:val="24"/>
          <w:szCs w:val="24"/>
        </w:rPr>
        <w:t>przedstawia również</w:t>
      </w:r>
      <w:r w:rsidRPr="008E1838">
        <w:rPr>
          <w:rFonts w:ascii="Calibri" w:hAnsi="Calibri" w:cs="Calibri"/>
          <w:color w:val="000000" w:themeColor="text1"/>
          <w:sz w:val="24"/>
          <w:szCs w:val="24"/>
          <w:shd w:val="clear" w:color="auto" w:fill="FFFFFF"/>
        </w:rPr>
        <w:t>:</w:t>
      </w:r>
    </w:p>
    <w:p w14:paraId="5C91B4A4" w14:textId="1808698B" w:rsidR="00810AFF" w:rsidRPr="008E1838" w:rsidRDefault="00810AFF" w:rsidP="00810AFF">
      <w:pPr>
        <w:pStyle w:val="Akapitzlist"/>
        <w:numPr>
          <w:ilvl w:val="0"/>
          <w:numId w:val="59"/>
        </w:numPr>
        <w:suppressAutoHyphens/>
        <w:spacing w:before="360" w:after="0" w:line="360" w:lineRule="auto"/>
        <w:jc w:val="both"/>
        <w:rPr>
          <w:rFonts w:cstheme="minorHAnsi"/>
          <w:color w:val="000000" w:themeColor="text1"/>
          <w:sz w:val="24"/>
          <w:szCs w:val="24"/>
        </w:rPr>
      </w:pPr>
      <w:r w:rsidRPr="008E1838">
        <w:rPr>
          <w:rFonts w:ascii="Calibri" w:hAnsi="Calibri" w:cs="Calibri"/>
          <w:color w:val="000000" w:themeColor="text1"/>
          <w:sz w:val="24"/>
          <w:szCs w:val="24"/>
          <w:shd w:val="clear" w:color="auto" w:fill="FFFFFF"/>
        </w:rPr>
        <w:t xml:space="preserve">podmiotowe środki dowodowe, </w:t>
      </w:r>
      <w:r w:rsidR="00892EA3" w:rsidRPr="008E1838">
        <w:rPr>
          <w:rFonts w:ascii="Calibri" w:hAnsi="Calibri" w:cs="Calibri"/>
          <w:color w:val="000000" w:themeColor="text1"/>
          <w:sz w:val="24"/>
          <w:szCs w:val="24"/>
          <w:shd w:val="clear" w:color="auto" w:fill="FFFFFF"/>
        </w:rPr>
        <w:t xml:space="preserve">wskazane w pkt 1 powyżej, </w:t>
      </w:r>
      <w:r w:rsidRPr="008E1838">
        <w:rPr>
          <w:rFonts w:ascii="Calibri" w:hAnsi="Calibri" w:cs="Calibri"/>
          <w:color w:val="000000" w:themeColor="text1"/>
          <w:sz w:val="24"/>
          <w:szCs w:val="24"/>
          <w:shd w:val="clear" w:color="auto" w:fill="FFFFFF"/>
        </w:rPr>
        <w:t xml:space="preserve">potwierdzające spełnianie warunków udziału w postępowaniu przez podmiot udostępniający zasoby, </w:t>
      </w:r>
      <w:r w:rsidRPr="008E1838">
        <w:rPr>
          <w:rFonts w:cstheme="minorHAnsi"/>
          <w:color w:val="000000" w:themeColor="text1"/>
          <w:sz w:val="24"/>
          <w:szCs w:val="24"/>
        </w:rPr>
        <w:t>w zakresie podmiotowych środków dowodowych, które go dotyczą</w:t>
      </w:r>
      <w:r w:rsidR="00892EA3" w:rsidRPr="008E1838">
        <w:rPr>
          <w:rFonts w:cstheme="minorHAnsi"/>
          <w:color w:val="000000" w:themeColor="text1"/>
          <w:sz w:val="24"/>
          <w:szCs w:val="24"/>
        </w:rPr>
        <w:t xml:space="preserve"> oraz</w:t>
      </w:r>
    </w:p>
    <w:p w14:paraId="6233A0F5" w14:textId="008E206B" w:rsidR="00810AFF" w:rsidRPr="008E1838" w:rsidRDefault="00810AFF" w:rsidP="00892EA3">
      <w:pPr>
        <w:pStyle w:val="Akapitzlist"/>
        <w:numPr>
          <w:ilvl w:val="0"/>
          <w:numId w:val="58"/>
        </w:numPr>
        <w:suppressAutoHyphens/>
        <w:spacing w:before="360" w:after="0" w:line="360" w:lineRule="auto"/>
        <w:jc w:val="both"/>
        <w:rPr>
          <w:rFonts w:ascii="Calibri" w:hAnsi="Calibri" w:cs="Calibri"/>
          <w:color w:val="000000" w:themeColor="text1"/>
          <w:sz w:val="24"/>
          <w:szCs w:val="24"/>
          <w:shd w:val="clear" w:color="auto" w:fill="FFFFFF"/>
        </w:rPr>
      </w:pPr>
      <w:r w:rsidRPr="008E1838">
        <w:rPr>
          <w:rFonts w:ascii="Calibri" w:hAnsi="Calibri" w:cs="Calibri"/>
          <w:color w:val="000000" w:themeColor="text1"/>
          <w:sz w:val="24"/>
          <w:szCs w:val="24"/>
          <w:shd w:val="clear" w:color="auto" w:fill="FFFFFF"/>
        </w:rPr>
        <w:t>podmiotowe środki dowodowe,</w:t>
      </w:r>
      <w:r w:rsidR="00892EA3" w:rsidRPr="008E1838">
        <w:rPr>
          <w:rFonts w:ascii="Calibri" w:hAnsi="Calibri" w:cs="Calibri"/>
          <w:color w:val="000000" w:themeColor="text1"/>
          <w:sz w:val="24"/>
          <w:szCs w:val="24"/>
          <w:shd w:val="clear" w:color="auto" w:fill="FFFFFF"/>
        </w:rPr>
        <w:t xml:space="preserve"> wskazane w pkt 1 powyżej, dotyczące podmiotu udostępniającego zasoby,</w:t>
      </w:r>
      <w:r w:rsidRPr="008E1838">
        <w:rPr>
          <w:rFonts w:ascii="Calibri" w:hAnsi="Calibri" w:cs="Calibri"/>
          <w:color w:val="000000" w:themeColor="text1"/>
          <w:sz w:val="24"/>
          <w:szCs w:val="24"/>
          <w:shd w:val="clear" w:color="auto" w:fill="FFFFFF"/>
        </w:rPr>
        <w:t xml:space="preserve"> potwierdzające, że nie zachodzą wobec t</w:t>
      </w:r>
      <w:r w:rsidR="00892EA3" w:rsidRPr="008E1838">
        <w:rPr>
          <w:rFonts w:ascii="Calibri" w:hAnsi="Calibri" w:cs="Calibri"/>
          <w:color w:val="000000" w:themeColor="text1"/>
          <w:sz w:val="24"/>
          <w:szCs w:val="24"/>
          <w:shd w:val="clear" w:color="auto" w:fill="FFFFFF"/>
        </w:rPr>
        <w:t>ego</w:t>
      </w:r>
      <w:r w:rsidRPr="008E1838">
        <w:rPr>
          <w:rFonts w:ascii="Calibri" w:hAnsi="Calibri" w:cs="Calibri"/>
          <w:color w:val="000000" w:themeColor="text1"/>
          <w:sz w:val="24"/>
          <w:szCs w:val="24"/>
          <w:shd w:val="clear" w:color="auto" w:fill="FFFFFF"/>
        </w:rPr>
        <w:t xml:space="preserve"> podmiot</w:t>
      </w:r>
      <w:r w:rsidR="00892EA3" w:rsidRPr="008E1838">
        <w:rPr>
          <w:rFonts w:ascii="Calibri" w:hAnsi="Calibri" w:cs="Calibri"/>
          <w:color w:val="000000" w:themeColor="text1"/>
          <w:sz w:val="24"/>
          <w:szCs w:val="24"/>
          <w:shd w:val="clear" w:color="auto" w:fill="FFFFFF"/>
        </w:rPr>
        <w:t>u</w:t>
      </w:r>
      <w:r w:rsidRPr="008E1838">
        <w:rPr>
          <w:rFonts w:ascii="Calibri" w:hAnsi="Calibri" w:cs="Calibri"/>
          <w:color w:val="000000" w:themeColor="text1"/>
          <w:sz w:val="24"/>
          <w:szCs w:val="24"/>
          <w:shd w:val="clear" w:color="auto" w:fill="FFFFFF"/>
        </w:rPr>
        <w:t xml:space="preserve"> podstawy wykluczenia z postępowania</w:t>
      </w:r>
      <w:r w:rsidR="008E1838" w:rsidRPr="008E1838">
        <w:rPr>
          <w:rFonts w:ascii="Calibri" w:hAnsi="Calibri" w:cs="Calibri"/>
          <w:color w:val="000000" w:themeColor="text1"/>
          <w:sz w:val="24"/>
          <w:szCs w:val="24"/>
          <w:shd w:val="clear" w:color="auto" w:fill="FFFFFF"/>
        </w:rPr>
        <w:t xml:space="preserve"> (za wyjątkiem </w:t>
      </w:r>
      <w:r w:rsidR="008E1838" w:rsidRPr="008E1838">
        <w:rPr>
          <w:rFonts w:cstheme="minorHAnsi"/>
          <w:bCs/>
          <w:color w:val="000000" w:themeColor="text1"/>
          <w:sz w:val="24"/>
          <w:szCs w:val="24"/>
        </w:rPr>
        <w:t xml:space="preserve">Oświadczenia, w zakresie art. 108 ust. 1 pkt 5 ustawy Pzp, </w:t>
      </w:r>
      <w:r w:rsidR="008E1838" w:rsidRPr="008E1838">
        <w:rPr>
          <w:rFonts w:cstheme="minorHAnsi"/>
          <w:b/>
          <w:color w:val="000000" w:themeColor="text1"/>
          <w:sz w:val="24"/>
          <w:szCs w:val="24"/>
        </w:rPr>
        <w:t>o braku przynależności do tej samej grupy kapitałowej</w:t>
      </w:r>
      <w:r w:rsidR="008E1838" w:rsidRPr="008E1838">
        <w:rPr>
          <w:rFonts w:cstheme="minorHAnsi"/>
          <w:bCs/>
          <w:color w:val="000000" w:themeColor="text1"/>
          <w:sz w:val="24"/>
          <w:szCs w:val="24"/>
        </w:rPr>
        <w:t xml:space="preserve"> w rozumieniu ustawy z dnia 16 lutego 2007 r. o ochronie konkurencji i konsumentów</w:t>
      </w:r>
    </w:p>
    <w:p w14:paraId="4196B94B" w14:textId="77E74CD3" w:rsidR="00892EA3" w:rsidRPr="008E1838" w:rsidRDefault="00892EA3" w:rsidP="00892EA3">
      <w:pPr>
        <w:pStyle w:val="Akapitzlist"/>
        <w:numPr>
          <w:ilvl w:val="3"/>
          <w:numId w:val="30"/>
        </w:numPr>
        <w:suppressAutoHyphens/>
        <w:spacing w:before="360" w:after="0" w:line="360" w:lineRule="auto"/>
        <w:ind w:left="426"/>
        <w:jc w:val="both"/>
        <w:rPr>
          <w:rFonts w:ascii="Calibri" w:hAnsi="Calibri" w:cs="Calibri"/>
          <w:color w:val="000000" w:themeColor="text1"/>
          <w:sz w:val="24"/>
          <w:szCs w:val="24"/>
          <w:shd w:val="clear" w:color="auto" w:fill="FFFFFF"/>
        </w:rPr>
      </w:pPr>
      <w:r w:rsidRPr="008E1838">
        <w:rPr>
          <w:rFonts w:ascii="Calibri" w:hAnsi="Calibri" w:cs="Calibri"/>
          <w:color w:val="000000" w:themeColor="text1"/>
          <w:sz w:val="24"/>
          <w:szCs w:val="24"/>
          <w:shd w:val="clear" w:color="auto" w:fill="FFFFFF"/>
        </w:rPr>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1 powyżej należy załączyć: </w:t>
      </w:r>
    </w:p>
    <w:p w14:paraId="4E4F48A3" w14:textId="47ED5BE5" w:rsidR="00892EA3" w:rsidRPr="008E1838" w:rsidRDefault="00892EA3" w:rsidP="00892EA3">
      <w:pPr>
        <w:pStyle w:val="Akapitzlist"/>
        <w:numPr>
          <w:ilvl w:val="0"/>
          <w:numId w:val="58"/>
        </w:numPr>
        <w:suppressAutoHyphens/>
        <w:spacing w:before="360" w:after="0" w:line="360" w:lineRule="auto"/>
        <w:jc w:val="both"/>
        <w:rPr>
          <w:rFonts w:ascii="Calibri" w:hAnsi="Calibri" w:cs="Calibri"/>
          <w:color w:val="000000" w:themeColor="text1"/>
          <w:sz w:val="24"/>
          <w:szCs w:val="24"/>
          <w:shd w:val="clear" w:color="auto" w:fill="FFFFFF"/>
        </w:rPr>
      </w:pPr>
      <w:r w:rsidRPr="008E1838">
        <w:rPr>
          <w:rFonts w:ascii="Calibri" w:hAnsi="Calibri" w:cs="Calibri"/>
          <w:color w:val="000000" w:themeColor="text1"/>
          <w:sz w:val="24"/>
          <w:szCs w:val="24"/>
          <w:shd w:val="clear" w:color="auto" w:fill="FFFFFF"/>
        </w:rPr>
        <w:t xml:space="preserve">zaświadczenie właściwego naczelnika urzędu skarbowego potwierdzające, że Wykonawca nie zalega z opłacaniem podatków i opłat,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oraz </w:t>
      </w:r>
    </w:p>
    <w:p w14:paraId="52A27F9D" w14:textId="61844FEA" w:rsidR="00892EA3" w:rsidRPr="008E1838" w:rsidRDefault="00892EA3" w:rsidP="00892EA3">
      <w:pPr>
        <w:pStyle w:val="Akapitzlist"/>
        <w:numPr>
          <w:ilvl w:val="0"/>
          <w:numId w:val="58"/>
        </w:numPr>
        <w:suppressAutoHyphens/>
        <w:spacing w:before="360" w:after="0" w:line="360" w:lineRule="auto"/>
        <w:jc w:val="both"/>
        <w:rPr>
          <w:color w:val="000000" w:themeColor="text1"/>
          <w:sz w:val="24"/>
          <w:szCs w:val="24"/>
        </w:rPr>
      </w:pPr>
      <w:r w:rsidRPr="008E1838">
        <w:rPr>
          <w:color w:val="000000" w:themeColor="text1"/>
          <w:sz w:val="24"/>
          <w:szCs w:val="24"/>
        </w:rPr>
        <w:t xml:space="preserve">zaświadczenie albo inny dokument właściwej terenowej jednostki organizacyjnej Zakładu Ubezpieczeń Społecznych lub właściwego oddziału regionalnego lub </w:t>
      </w:r>
      <w:r w:rsidRPr="008E1838">
        <w:rPr>
          <w:color w:val="000000" w:themeColor="text1"/>
          <w:sz w:val="24"/>
          <w:szCs w:val="24"/>
        </w:rPr>
        <w:lastRenderedPageBreak/>
        <w:t xml:space="preserve">właściwej placówki terenowej Kasy Rolniczego Ubezpieczenia Społecznego potwierdzające, że Wykonawca nie zalega z opłacaniem składek na ubezpieczenia społeczne i zdrowotne, w zakresie art. 109 ust. 1 pkt 1 Pzp,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składnia ofert Wykonawca dokonał płatności należnych składek na ubezpieczenia społeczne lub zdrowotne wraz z odsetkami lub grzywnami lub zawarł wiążące porozumienie w sprawie spłat tych </w:t>
      </w:r>
      <w:r w:rsidRPr="008E1838">
        <w:rPr>
          <w:rFonts w:ascii="Calibri" w:hAnsi="Calibri" w:cs="Calibri"/>
          <w:color w:val="000000" w:themeColor="text1"/>
          <w:sz w:val="24"/>
          <w:szCs w:val="24"/>
          <w:shd w:val="clear" w:color="auto" w:fill="FFFFFF"/>
        </w:rPr>
        <w:t>należności</w:t>
      </w:r>
      <w:r w:rsidRPr="008E1838">
        <w:rPr>
          <w:color w:val="000000" w:themeColor="text1"/>
          <w:sz w:val="24"/>
          <w:szCs w:val="24"/>
        </w:rPr>
        <w:t>,</w:t>
      </w:r>
    </w:p>
    <w:p w14:paraId="6CF657E4" w14:textId="4EE0FF78" w:rsidR="00892EA3" w:rsidRPr="008E1838" w:rsidRDefault="00892EA3" w:rsidP="00E66776">
      <w:pPr>
        <w:pStyle w:val="Tekstkomentarza"/>
        <w:numPr>
          <w:ilvl w:val="2"/>
          <w:numId w:val="58"/>
        </w:numPr>
        <w:spacing w:after="0" w:line="360" w:lineRule="auto"/>
        <w:jc w:val="right"/>
        <w:rPr>
          <w:color w:val="000000" w:themeColor="text1"/>
          <w:sz w:val="24"/>
          <w:szCs w:val="24"/>
        </w:rPr>
      </w:pPr>
      <w:r w:rsidRPr="008E1838">
        <w:rPr>
          <w:b/>
          <w:bCs/>
          <w:color w:val="000000" w:themeColor="text1"/>
          <w:sz w:val="24"/>
          <w:szCs w:val="24"/>
        </w:rPr>
        <w:t>odrębnie dla każdego ze wspólników oraz odrębnie dla spółki.</w:t>
      </w:r>
    </w:p>
    <w:p w14:paraId="7E1C734E" w14:textId="642E7678" w:rsidR="009C0E55" w:rsidRPr="008E1838" w:rsidRDefault="009C0E55" w:rsidP="00E66776">
      <w:pPr>
        <w:pStyle w:val="Akapitzlist"/>
        <w:numPr>
          <w:ilvl w:val="3"/>
          <w:numId w:val="30"/>
        </w:numPr>
        <w:suppressAutoHyphens/>
        <w:spacing w:after="0" w:line="360" w:lineRule="auto"/>
        <w:ind w:left="426"/>
        <w:jc w:val="both"/>
        <w:rPr>
          <w:rFonts w:ascii="Calibri" w:hAnsi="Calibri" w:cs="Calibri"/>
          <w:color w:val="000000" w:themeColor="text1"/>
          <w:sz w:val="24"/>
          <w:szCs w:val="24"/>
          <w:shd w:val="clear" w:color="auto" w:fill="FFFFFF"/>
        </w:rPr>
      </w:pPr>
      <w:r w:rsidRPr="008E1838">
        <w:rPr>
          <w:rFonts w:ascii="Calibri" w:hAnsi="Calibri" w:cs="Calibri"/>
          <w:color w:val="000000" w:themeColor="text1"/>
          <w:sz w:val="24"/>
          <w:szCs w:val="24"/>
          <w:shd w:val="clear" w:color="auto" w:fill="FFFFFF"/>
        </w:rPr>
        <w:t xml:space="preserve">Jeżeli Wykonawca ma siedzibę lub miejsce zamieszkania poza granicami Rzeczypospolitej Polskiej, zamiast: </w:t>
      </w:r>
    </w:p>
    <w:p w14:paraId="24807CA3" w14:textId="332A275B" w:rsidR="009C0E55" w:rsidRPr="008E1838" w:rsidRDefault="009C0E55" w:rsidP="00E66776">
      <w:pPr>
        <w:pStyle w:val="Tekstpodstawowy"/>
        <w:widowControl w:val="0"/>
        <w:numPr>
          <w:ilvl w:val="0"/>
          <w:numId w:val="63"/>
        </w:numPr>
        <w:tabs>
          <w:tab w:val="left" w:pos="1252"/>
        </w:tabs>
        <w:kinsoku w:val="0"/>
        <w:overflowPunct w:val="0"/>
        <w:autoSpaceDE w:val="0"/>
        <w:autoSpaceDN w:val="0"/>
        <w:adjustRightInd w:val="0"/>
        <w:spacing w:after="0" w:line="360" w:lineRule="auto"/>
        <w:ind w:right="127"/>
        <w:jc w:val="both"/>
        <w:rPr>
          <w:rFonts w:ascii="Calibri" w:hAnsi="Calibri" w:cs="Calibri"/>
          <w:color w:val="000000" w:themeColor="text1"/>
        </w:rPr>
      </w:pPr>
      <w:r w:rsidRPr="008E1838">
        <w:rPr>
          <w:rFonts w:ascii="Calibri" w:hAnsi="Calibri" w:cs="Calibri"/>
          <w:color w:val="000000" w:themeColor="text1"/>
        </w:rPr>
        <w:t>informacji z Krajowego Rejestru Karneg</w:t>
      </w:r>
      <w:r w:rsidRPr="008E1838">
        <w:rPr>
          <w:rFonts w:ascii="Calibri" w:hAnsi="Calibri" w:cs="Calibri"/>
          <w:color w:val="000000" w:themeColor="text1"/>
          <w:lang w:val="pl-PL"/>
        </w:rPr>
        <w:t xml:space="preserve">o, o której mowa w pkt </w:t>
      </w:r>
      <w:r w:rsidR="00110825" w:rsidRPr="008E1838">
        <w:rPr>
          <w:rFonts w:ascii="Calibri" w:hAnsi="Calibri" w:cs="Calibri"/>
          <w:color w:val="000000" w:themeColor="text1"/>
          <w:lang w:val="pl-PL"/>
        </w:rPr>
        <w:t>1 lit. b. myślnik 1</w:t>
      </w:r>
      <w:r w:rsidRPr="008E1838">
        <w:rPr>
          <w:rFonts w:ascii="Calibri" w:hAnsi="Calibri" w:cs="Calibri"/>
          <w:color w:val="000000" w:themeColor="text1"/>
          <w:lang w:val="pl-PL"/>
        </w:rPr>
        <w:t xml:space="preserve"> </w:t>
      </w:r>
      <w:r w:rsidRPr="008E1838">
        <w:rPr>
          <w:rFonts w:ascii="Calibri" w:hAnsi="Calibri" w:cs="Calibri"/>
          <w:color w:val="000000" w:themeColor="text1"/>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72414A" w:rsidRPr="008E1838">
        <w:rPr>
          <w:rFonts w:ascii="Calibri" w:hAnsi="Calibri" w:cs="Calibri"/>
          <w:color w:val="000000" w:themeColor="text1"/>
        </w:rPr>
        <w:t xml:space="preserve">  lub miejsce zamieszkania ma osoba, której dotyczy informacja albo dokument</w:t>
      </w:r>
      <w:r w:rsidRPr="008E1838">
        <w:rPr>
          <w:rFonts w:ascii="Calibri" w:hAnsi="Calibri" w:cs="Calibri"/>
          <w:color w:val="000000" w:themeColor="text1"/>
          <w:lang w:val="pl-PL"/>
        </w:rPr>
        <w:t>.</w:t>
      </w:r>
      <w:r w:rsidRPr="008E1838">
        <w:rPr>
          <w:rFonts w:ascii="Calibri" w:hAnsi="Calibri"/>
          <w:color w:val="000000" w:themeColor="text1"/>
        </w:rPr>
        <w:t xml:space="preserve"> Dokument</w:t>
      </w:r>
      <w:r w:rsidRPr="008E1838">
        <w:rPr>
          <w:rFonts w:ascii="Calibri" w:hAnsi="Calibri"/>
          <w:color w:val="000000" w:themeColor="text1"/>
          <w:lang w:val="pl-PL"/>
        </w:rPr>
        <w:t xml:space="preserve"> </w:t>
      </w:r>
      <w:r w:rsidRPr="008E1838">
        <w:rPr>
          <w:rFonts w:ascii="Calibri" w:hAnsi="Calibri"/>
          <w:color w:val="000000" w:themeColor="text1"/>
        </w:rPr>
        <w:t>powinien być wystawiony nie wcześniej niż 6 miesięcy przed jego złożeniem</w:t>
      </w:r>
      <w:r w:rsidRPr="008E1838">
        <w:rPr>
          <w:rFonts w:ascii="Calibri" w:hAnsi="Calibri"/>
          <w:color w:val="000000" w:themeColor="text1"/>
          <w:lang w:val="pl-PL"/>
        </w:rPr>
        <w:t>.</w:t>
      </w:r>
    </w:p>
    <w:p w14:paraId="703A3215" w14:textId="6DD9EE21" w:rsidR="009C0E55" w:rsidRPr="008E1838" w:rsidRDefault="009C0E55" w:rsidP="00E66776">
      <w:pPr>
        <w:pStyle w:val="Tekstpodstawowy"/>
        <w:widowControl w:val="0"/>
        <w:numPr>
          <w:ilvl w:val="0"/>
          <w:numId w:val="63"/>
        </w:numPr>
        <w:tabs>
          <w:tab w:val="left" w:pos="1252"/>
        </w:tabs>
        <w:kinsoku w:val="0"/>
        <w:overflowPunct w:val="0"/>
        <w:autoSpaceDE w:val="0"/>
        <w:autoSpaceDN w:val="0"/>
        <w:adjustRightInd w:val="0"/>
        <w:spacing w:after="0" w:line="360" w:lineRule="auto"/>
        <w:ind w:right="127"/>
        <w:jc w:val="both"/>
        <w:rPr>
          <w:rFonts w:ascii="Calibri" w:hAnsi="Calibri" w:cs="Calibri"/>
          <w:color w:val="000000" w:themeColor="text1"/>
        </w:rPr>
      </w:pPr>
      <w:r w:rsidRPr="008E1838">
        <w:rPr>
          <w:rFonts w:ascii="Calibri" w:hAnsi="Calibri"/>
          <w:color w:val="000000" w:themeColor="text1"/>
        </w:rPr>
        <w:t>zaświadczenia, o którym mowa w</w:t>
      </w:r>
      <w:r w:rsidRPr="008E1838">
        <w:rPr>
          <w:rFonts w:ascii="Calibri" w:hAnsi="Calibri"/>
          <w:color w:val="000000" w:themeColor="text1"/>
          <w:lang w:val="pl-PL"/>
        </w:rPr>
        <w:t xml:space="preserve"> pkt </w:t>
      </w:r>
      <w:r w:rsidR="00E66776" w:rsidRPr="008E1838">
        <w:rPr>
          <w:rFonts w:ascii="Calibri" w:hAnsi="Calibri"/>
          <w:color w:val="000000" w:themeColor="text1"/>
          <w:lang w:val="pl-PL"/>
        </w:rPr>
        <w:t>1 lit. b. myślnik 3</w:t>
      </w:r>
      <w:r w:rsidRPr="008E1838">
        <w:rPr>
          <w:rFonts w:ascii="Calibri" w:hAnsi="Calibri"/>
          <w:color w:val="000000" w:themeColor="text1"/>
          <w:lang w:val="pl-PL"/>
        </w:rPr>
        <w:t>,</w:t>
      </w:r>
      <w:r w:rsidRPr="008E1838">
        <w:rPr>
          <w:rFonts w:ascii="Calibri" w:hAnsi="Calibri"/>
          <w:color w:val="000000" w:themeColor="text1"/>
        </w:rPr>
        <w:t xml:space="preserve"> zaświadczenia albo innego dokumentu potwierdzającego, że wykonawca nie zalega z opłacaniem składek na ubezpieczenia społeczne lub zdrowotne, o których mowa w</w:t>
      </w:r>
      <w:r w:rsidRPr="008E1838">
        <w:rPr>
          <w:rFonts w:ascii="Calibri" w:hAnsi="Calibri"/>
          <w:color w:val="000000" w:themeColor="text1"/>
          <w:lang w:val="pl-PL"/>
        </w:rPr>
        <w:t xml:space="preserve"> pkt </w:t>
      </w:r>
      <w:r w:rsidR="00E66776" w:rsidRPr="008E1838">
        <w:rPr>
          <w:rFonts w:ascii="Calibri" w:hAnsi="Calibri"/>
          <w:color w:val="000000" w:themeColor="text1"/>
          <w:lang w:val="pl-PL"/>
        </w:rPr>
        <w:t>1 lit. b. myślnik 4</w:t>
      </w:r>
      <w:r w:rsidRPr="008E1838">
        <w:rPr>
          <w:rFonts w:ascii="Calibri" w:hAnsi="Calibri"/>
          <w:color w:val="000000" w:themeColor="text1"/>
        </w:rPr>
        <w:t xml:space="preserve">, lub odpisu albo informacji z Krajowego Rejestru Sądowego lub z Centralnej Ewidencji i Informacji o Działalności Gospodarczej, o których mowa w </w:t>
      </w:r>
      <w:r w:rsidRPr="008E1838">
        <w:rPr>
          <w:rFonts w:ascii="Calibri" w:hAnsi="Calibri"/>
          <w:color w:val="000000" w:themeColor="text1"/>
          <w:lang w:val="pl-PL"/>
        </w:rPr>
        <w:t xml:space="preserve">pkt </w:t>
      </w:r>
      <w:r w:rsidR="00E66776" w:rsidRPr="008E1838">
        <w:rPr>
          <w:rFonts w:ascii="Calibri" w:hAnsi="Calibri"/>
          <w:color w:val="000000" w:themeColor="text1"/>
          <w:lang w:val="pl-PL"/>
        </w:rPr>
        <w:t>1 lit. b. myślnik 5</w:t>
      </w:r>
      <w:r w:rsidRPr="008E1838">
        <w:rPr>
          <w:rFonts w:ascii="Calibri" w:hAnsi="Calibri"/>
          <w:color w:val="000000" w:themeColor="text1"/>
        </w:rPr>
        <w:t xml:space="preserve"> – składa dokument lub dokumenty wystawione w kraju, w którym wykonawca ma siedzibę lub miejsce zamieszkania, potwierdzające odpowiednio, że: </w:t>
      </w:r>
    </w:p>
    <w:p w14:paraId="03A04AAA" w14:textId="77777777" w:rsidR="009C0E55" w:rsidRPr="008E1838" w:rsidRDefault="009C0E55" w:rsidP="00E66776">
      <w:pPr>
        <w:pStyle w:val="Tekstpodstawowy"/>
        <w:numPr>
          <w:ilvl w:val="2"/>
          <w:numId w:val="62"/>
        </w:numPr>
        <w:tabs>
          <w:tab w:val="left" w:pos="1252"/>
        </w:tabs>
        <w:kinsoku w:val="0"/>
        <w:overflowPunct w:val="0"/>
        <w:spacing w:after="0" w:line="360" w:lineRule="auto"/>
        <w:ind w:right="127"/>
        <w:jc w:val="both"/>
        <w:rPr>
          <w:rFonts w:ascii="Calibri" w:hAnsi="Calibri" w:cs="Calibri"/>
          <w:color w:val="000000" w:themeColor="text1"/>
          <w:lang w:val="pl-PL"/>
        </w:rPr>
      </w:pPr>
      <w:r w:rsidRPr="008E1838">
        <w:rPr>
          <w:rFonts w:ascii="Calibri" w:hAnsi="Calibri" w:cs="Calibri"/>
          <w:color w:val="000000" w:themeColor="text1"/>
          <w:lang w:val="pl-PL"/>
        </w:rPr>
        <w:t>nie naruszył obowiązków dotyczących płatności podatków, opłat lub składek na ubezpieczenie społeczne lub zdrowotne,</w:t>
      </w:r>
    </w:p>
    <w:p w14:paraId="375D1920" w14:textId="77777777" w:rsidR="009C0E55" w:rsidRPr="008E1838" w:rsidRDefault="009C0E55" w:rsidP="00E66776">
      <w:pPr>
        <w:pStyle w:val="Tekstpodstawowy"/>
        <w:numPr>
          <w:ilvl w:val="2"/>
          <w:numId w:val="62"/>
        </w:numPr>
        <w:tabs>
          <w:tab w:val="left" w:pos="1252"/>
        </w:tabs>
        <w:kinsoku w:val="0"/>
        <w:overflowPunct w:val="0"/>
        <w:spacing w:after="0" w:line="360" w:lineRule="auto"/>
        <w:ind w:right="127"/>
        <w:jc w:val="both"/>
        <w:rPr>
          <w:rFonts w:ascii="Calibri" w:hAnsi="Calibri" w:cs="Calibri"/>
          <w:color w:val="000000" w:themeColor="text1"/>
          <w:lang w:val="pl-PL"/>
        </w:rPr>
      </w:pPr>
      <w:r w:rsidRPr="008E1838">
        <w:rPr>
          <w:rFonts w:ascii="Calibri" w:hAnsi="Calibri"/>
          <w:color w:val="000000" w:themeColor="text1"/>
        </w:rPr>
        <w:t xml:space="preserve">nie otwarto jego likwidacji, nie ogłoszono upadłości, jego aktywami nie zarządza likwidator lub sąd, nie zawarł układu z wierzycielami, jego </w:t>
      </w:r>
      <w:r w:rsidRPr="008E1838">
        <w:rPr>
          <w:rFonts w:ascii="Calibri" w:hAnsi="Calibri"/>
          <w:color w:val="000000" w:themeColor="text1"/>
        </w:rPr>
        <w:lastRenderedPageBreak/>
        <w:t xml:space="preserve">działalność gospodarcza nie jest zawieszona ani nie znajduje się on w innej tego rodzaju sytuacji wynikającej z podobnej procedury przewidzianej w przepisach miejsca wszczęcia tej procedury. </w:t>
      </w:r>
    </w:p>
    <w:p w14:paraId="0999B167" w14:textId="77777777" w:rsidR="009C0E55" w:rsidRPr="008E1838" w:rsidRDefault="009C0E55" w:rsidP="00E66776">
      <w:pPr>
        <w:pStyle w:val="Tekstpodstawowy"/>
        <w:widowControl w:val="0"/>
        <w:tabs>
          <w:tab w:val="left" w:pos="1252"/>
        </w:tabs>
        <w:kinsoku w:val="0"/>
        <w:overflowPunct w:val="0"/>
        <w:autoSpaceDE w:val="0"/>
        <w:autoSpaceDN w:val="0"/>
        <w:adjustRightInd w:val="0"/>
        <w:spacing w:after="0" w:line="360" w:lineRule="auto"/>
        <w:ind w:left="1217" w:right="127"/>
        <w:jc w:val="both"/>
        <w:rPr>
          <w:rFonts w:ascii="Calibri" w:hAnsi="Calibri"/>
          <w:color w:val="000000" w:themeColor="text1"/>
        </w:rPr>
      </w:pPr>
      <w:r w:rsidRPr="008E1838">
        <w:rPr>
          <w:rFonts w:ascii="Calibri" w:hAnsi="Calibri"/>
          <w:color w:val="000000" w:themeColor="text1"/>
        </w:rPr>
        <w:t xml:space="preserve">Dokumenty powinny być wystawione nie wcześniej niż 3 miesiące przed ich złożeniem. </w:t>
      </w:r>
    </w:p>
    <w:p w14:paraId="6837688C" w14:textId="4337E1B8" w:rsidR="009C0E55" w:rsidRPr="008E1838" w:rsidRDefault="009C0E55" w:rsidP="00E66776">
      <w:pPr>
        <w:pStyle w:val="Akapitzlist"/>
        <w:numPr>
          <w:ilvl w:val="3"/>
          <w:numId w:val="30"/>
        </w:numPr>
        <w:suppressAutoHyphens/>
        <w:spacing w:after="0" w:line="360" w:lineRule="auto"/>
        <w:ind w:left="426"/>
        <w:jc w:val="both"/>
        <w:rPr>
          <w:rFonts w:ascii="Calibri" w:hAnsi="Calibri" w:cs="Calibri"/>
          <w:color w:val="000000" w:themeColor="text1"/>
          <w:sz w:val="24"/>
          <w:szCs w:val="24"/>
          <w:shd w:val="clear" w:color="auto" w:fill="FFFFFF"/>
        </w:rPr>
      </w:pPr>
      <w:r w:rsidRPr="008E1838">
        <w:rPr>
          <w:rFonts w:ascii="Calibri" w:hAnsi="Calibri" w:cs="Calibri"/>
          <w:color w:val="000000" w:themeColor="text1"/>
          <w:sz w:val="24"/>
          <w:szCs w:val="24"/>
          <w:shd w:val="clear" w:color="auto" w:fill="FFFFFF"/>
        </w:rPr>
        <w:t xml:space="preserve">Jeżeli w kraju, w którym wykonawca ma siedzibę lub miejsce zamieszkania, nie wydaje się dokumentów, o których mowa w pkt </w:t>
      </w:r>
      <w:r w:rsidR="00E66776" w:rsidRPr="008E1838">
        <w:rPr>
          <w:rFonts w:ascii="Calibri" w:hAnsi="Calibri" w:cs="Calibri"/>
          <w:color w:val="000000" w:themeColor="text1"/>
          <w:sz w:val="24"/>
          <w:szCs w:val="24"/>
          <w:shd w:val="clear" w:color="auto" w:fill="FFFFFF"/>
        </w:rPr>
        <w:t>4</w:t>
      </w:r>
      <w:r w:rsidRPr="008E1838">
        <w:rPr>
          <w:rFonts w:ascii="Calibri" w:hAnsi="Calibri" w:cs="Calibri"/>
          <w:color w:val="000000" w:themeColor="text1"/>
          <w:sz w:val="24"/>
          <w:szCs w:val="24"/>
          <w:shd w:val="clear" w:color="auto" w:fill="FFFFFF"/>
        </w:rPr>
        <w:t>, lub gdy dokumenty te nie odnoszą się do wszystkich przypadków, o których mowa w art. 108 ust. 1 pkt 1, 2 i 4, art. 109 ust. 1 pkt 1, 2 lit. a i b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72414A" w:rsidRPr="008E1838">
        <w:rPr>
          <w:rFonts w:ascii="Calibri" w:hAnsi="Calibri" w:cs="Calibri"/>
          <w:color w:val="000000" w:themeColor="text1"/>
          <w:sz w:val="24"/>
          <w:szCs w:val="24"/>
          <w:shd w:val="clear" w:color="auto" w:fill="FFFFFF"/>
        </w:rPr>
        <w:t xml:space="preserve"> lub miejsce zamieszkania osoby, której dokument miał dotyczyć.</w:t>
      </w:r>
    </w:p>
    <w:p w14:paraId="30B2C28A" w14:textId="7B83F100" w:rsidR="009C0E55" w:rsidRPr="008E1838" w:rsidRDefault="009C0E55" w:rsidP="00E66776">
      <w:pPr>
        <w:pStyle w:val="Akapitzlist"/>
        <w:numPr>
          <w:ilvl w:val="3"/>
          <w:numId w:val="30"/>
        </w:numPr>
        <w:suppressAutoHyphens/>
        <w:spacing w:after="0" w:line="360" w:lineRule="auto"/>
        <w:ind w:left="426"/>
        <w:jc w:val="both"/>
        <w:rPr>
          <w:rFonts w:ascii="Calibri" w:hAnsi="Calibri" w:cs="Calibri"/>
          <w:color w:val="000000" w:themeColor="text1"/>
          <w:sz w:val="24"/>
          <w:szCs w:val="24"/>
          <w:shd w:val="clear" w:color="auto" w:fill="FFFFFF"/>
        </w:rPr>
      </w:pPr>
      <w:r w:rsidRPr="008E1838">
        <w:rPr>
          <w:rFonts w:ascii="Calibri" w:eastAsia="Calibri" w:hAnsi="Calibri" w:cs="Calibri"/>
          <w:color w:val="000000" w:themeColor="text1"/>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w:t>
      </w:r>
      <w:r w:rsidR="00E66776" w:rsidRPr="008E1838">
        <w:rPr>
          <w:rFonts w:ascii="Calibri" w:eastAsia="Calibri" w:hAnsi="Calibri" w:cs="Calibri"/>
          <w:color w:val="000000" w:themeColor="text1"/>
          <w:sz w:val="24"/>
          <w:szCs w:val="24"/>
        </w:rPr>
        <w:t> </w:t>
      </w:r>
      <w:r w:rsidRPr="008E1838">
        <w:rPr>
          <w:rFonts w:ascii="Calibri" w:eastAsia="Calibri" w:hAnsi="Calibri" w:cs="Calibri"/>
          <w:color w:val="000000" w:themeColor="text1"/>
          <w:sz w:val="24"/>
          <w:szCs w:val="24"/>
        </w:rPr>
        <w:t>udzielenie niezbędnych informacji dotyczących przedłożonego dokumentu.</w:t>
      </w:r>
    </w:p>
    <w:p w14:paraId="023AB27B" w14:textId="0205D3AC" w:rsidR="00CE6681" w:rsidRPr="008E1838" w:rsidRDefault="00CE6681" w:rsidP="00594012">
      <w:pPr>
        <w:pStyle w:val="Akapitzlist"/>
        <w:numPr>
          <w:ilvl w:val="3"/>
          <w:numId w:val="30"/>
        </w:numPr>
        <w:suppressAutoHyphens/>
        <w:spacing w:before="360" w:after="0" w:line="360" w:lineRule="auto"/>
        <w:ind w:left="426"/>
        <w:jc w:val="both"/>
        <w:rPr>
          <w:rFonts w:cstheme="minorHAnsi"/>
          <w:color w:val="000000" w:themeColor="text1"/>
          <w:sz w:val="24"/>
          <w:szCs w:val="24"/>
        </w:rPr>
      </w:pPr>
      <w:r w:rsidRPr="008E1838">
        <w:rPr>
          <w:rFonts w:cstheme="minorHAnsi"/>
          <w:color w:val="000000" w:themeColor="text1"/>
          <w:sz w:val="24"/>
          <w:szCs w:val="24"/>
        </w:rPr>
        <w:t>Zasady opatrywania podmiotowych środków dowodowych podpisem elektronicznym:</w:t>
      </w:r>
    </w:p>
    <w:p w14:paraId="4C86485D" w14:textId="79B7767D" w:rsidR="00594012" w:rsidRPr="00594012" w:rsidRDefault="00CE6681" w:rsidP="00CE6681">
      <w:pPr>
        <w:pStyle w:val="Akapitzlist"/>
        <w:numPr>
          <w:ilvl w:val="3"/>
          <w:numId w:val="60"/>
        </w:numPr>
        <w:suppressAutoHyphens/>
        <w:spacing w:before="360" w:after="0" w:line="360" w:lineRule="auto"/>
        <w:ind w:left="1134"/>
        <w:jc w:val="both"/>
        <w:rPr>
          <w:rFonts w:cstheme="minorHAnsi"/>
          <w:color w:val="000000" w:themeColor="text1"/>
          <w:sz w:val="24"/>
          <w:szCs w:val="24"/>
        </w:rPr>
      </w:pPr>
      <w:r w:rsidRPr="008E1838">
        <w:rPr>
          <w:rFonts w:cstheme="minorHAnsi"/>
          <w:color w:val="000000" w:themeColor="text1"/>
          <w:sz w:val="24"/>
          <w:szCs w:val="24"/>
        </w:rPr>
        <w:t>w</w:t>
      </w:r>
      <w:r w:rsidR="00594012" w:rsidRPr="008E1838">
        <w:rPr>
          <w:rFonts w:cstheme="minorHAnsi"/>
          <w:color w:val="000000" w:themeColor="text1"/>
          <w:sz w:val="24"/>
          <w:szCs w:val="24"/>
        </w:rPr>
        <w:t xml:space="preserve"> przypadku gdy podmiotowy środek dowodowy został wystawiony przez Wykonawcę przekazuje się ten dokument w postaci </w:t>
      </w:r>
      <w:r w:rsidR="00594012" w:rsidRPr="00594012">
        <w:rPr>
          <w:rFonts w:cstheme="minorHAnsi"/>
          <w:color w:val="000000" w:themeColor="text1"/>
          <w:sz w:val="24"/>
          <w:szCs w:val="24"/>
        </w:rPr>
        <w:t>elektronicznej i opatruje się kwalifikowanym podpisem elektronicznym.</w:t>
      </w:r>
    </w:p>
    <w:p w14:paraId="7A45381A" w14:textId="358ED0B3" w:rsidR="00594012" w:rsidRPr="00594012" w:rsidRDefault="00CE6681" w:rsidP="00CE6681">
      <w:pPr>
        <w:pStyle w:val="Akapitzlist"/>
        <w:numPr>
          <w:ilvl w:val="3"/>
          <w:numId w:val="60"/>
        </w:numPr>
        <w:suppressAutoHyphens/>
        <w:spacing w:before="360" w:after="0" w:line="360" w:lineRule="auto"/>
        <w:ind w:left="1134"/>
        <w:jc w:val="both"/>
        <w:rPr>
          <w:rFonts w:cstheme="minorHAnsi"/>
          <w:color w:val="000000" w:themeColor="text1"/>
          <w:sz w:val="24"/>
          <w:szCs w:val="24"/>
        </w:rPr>
      </w:pPr>
      <w:r>
        <w:rPr>
          <w:rFonts w:cstheme="minorHAnsi"/>
          <w:color w:val="000000" w:themeColor="text1"/>
          <w:sz w:val="24"/>
          <w:szCs w:val="24"/>
        </w:rPr>
        <w:t>w</w:t>
      </w:r>
      <w:r w:rsidR="00594012" w:rsidRPr="00594012">
        <w:rPr>
          <w:rFonts w:cstheme="minorHAnsi"/>
          <w:color w:val="000000" w:themeColor="text1"/>
          <w:sz w:val="24"/>
          <w:szCs w:val="24"/>
        </w:rPr>
        <w:t xml:space="preserve"> przypadku gdy podmiotowy środek dowodowy został sporządzony przez Wykonawcę jako dokument w postaci papierowej i  opatrzony własnoręcznym podpisem, przekazuje się cyfrowe odwzorowanie tego dokumentu opatrzone kwalifikowanym podpisem elektronicznym, poświadczającym zgodność cyfrowego odwzorowania z dokumentem w postaci papierowej. Poświadczenia dokonuje odpowiednio Wykonawca, Wykonawca wspólnie ubiegający się o </w:t>
      </w:r>
      <w:r w:rsidR="00594012" w:rsidRPr="00594012">
        <w:rPr>
          <w:rFonts w:cstheme="minorHAnsi"/>
          <w:color w:val="000000" w:themeColor="text1"/>
          <w:sz w:val="24"/>
          <w:szCs w:val="24"/>
        </w:rPr>
        <w:lastRenderedPageBreak/>
        <w:t>udzielenie zamówienia, podmiot udostępniający zasoby lub Podwykonawca, w zakresie podmiotowych środków dowodowych, które każdego z nich dotyczą.</w:t>
      </w:r>
    </w:p>
    <w:p w14:paraId="4FA84A63" w14:textId="09D0B6D0" w:rsidR="00447795" w:rsidRDefault="00CE6681" w:rsidP="00CE6681">
      <w:pPr>
        <w:pStyle w:val="Akapitzlist"/>
        <w:numPr>
          <w:ilvl w:val="3"/>
          <w:numId w:val="60"/>
        </w:numPr>
        <w:suppressAutoHyphens/>
        <w:spacing w:before="360" w:after="0" w:line="360" w:lineRule="auto"/>
        <w:ind w:left="1134"/>
        <w:jc w:val="both"/>
        <w:rPr>
          <w:rFonts w:cstheme="minorHAnsi"/>
          <w:sz w:val="24"/>
          <w:szCs w:val="24"/>
        </w:rPr>
      </w:pPr>
      <w:r>
        <w:rPr>
          <w:rFonts w:cstheme="minorHAnsi"/>
          <w:color w:val="000000" w:themeColor="text1"/>
          <w:sz w:val="24"/>
          <w:szCs w:val="24"/>
        </w:rPr>
        <w:t>w</w:t>
      </w:r>
      <w:r w:rsidR="00447795" w:rsidRPr="00594012">
        <w:rPr>
          <w:rFonts w:cstheme="minorHAnsi"/>
          <w:color w:val="000000" w:themeColor="text1"/>
          <w:sz w:val="24"/>
          <w:szCs w:val="24"/>
        </w:rPr>
        <w:t xml:space="preserve"> przypadku gdy </w:t>
      </w:r>
      <w:r w:rsidR="00594012" w:rsidRPr="00594012">
        <w:rPr>
          <w:rFonts w:cstheme="minorHAnsi"/>
          <w:color w:val="000000" w:themeColor="text1"/>
          <w:sz w:val="24"/>
          <w:szCs w:val="24"/>
        </w:rPr>
        <w:t xml:space="preserve">podmiotowy środek </w:t>
      </w:r>
      <w:r w:rsidR="00594012">
        <w:rPr>
          <w:rFonts w:cstheme="minorHAnsi"/>
          <w:sz w:val="24"/>
          <w:szCs w:val="24"/>
        </w:rPr>
        <w:t>dowodowy</w:t>
      </w:r>
      <w:r w:rsidR="00447795" w:rsidRPr="00447795">
        <w:rPr>
          <w:rFonts w:cstheme="minorHAnsi"/>
          <w:sz w:val="24"/>
          <w:szCs w:val="24"/>
        </w:rPr>
        <w:t xml:space="preserve"> został wystawiony przez upoważniony podmiot</w:t>
      </w:r>
      <w:r w:rsidR="00594012">
        <w:rPr>
          <w:rFonts w:cstheme="minorHAnsi"/>
          <w:sz w:val="24"/>
          <w:szCs w:val="24"/>
        </w:rPr>
        <w:t>,</w:t>
      </w:r>
      <w:r w:rsidR="00447795" w:rsidRPr="00447795">
        <w:rPr>
          <w:rFonts w:cstheme="minorHAnsi"/>
          <w:sz w:val="24"/>
          <w:szCs w:val="24"/>
        </w:rPr>
        <w:t xml:space="preserve"> inny niż Wykonawca</w:t>
      </w:r>
      <w:r w:rsidR="00594012">
        <w:rPr>
          <w:rFonts w:cstheme="minorHAnsi"/>
          <w:sz w:val="24"/>
          <w:szCs w:val="24"/>
        </w:rPr>
        <w:t>,</w:t>
      </w:r>
      <w:r w:rsidR="00447795" w:rsidRPr="00447795">
        <w:rPr>
          <w:rFonts w:cstheme="minorHAnsi"/>
          <w:sz w:val="24"/>
          <w:szCs w:val="24"/>
        </w:rPr>
        <w:t xml:space="preserve"> jako dokument elektroniczny, przekazuje się ten dokument. </w:t>
      </w:r>
    </w:p>
    <w:p w14:paraId="46E5B556" w14:textId="14CABDFC" w:rsidR="00447795" w:rsidRPr="00594012" w:rsidRDefault="00CE6681" w:rsidP="00CE6681">
      <w:pPr>
        <w:pStyle w:val="Akapitzlist"/>
        <w:numPr>
          <w:ilvl w:val="3"/>
          <w:numId w:val="60"/>
        </w:numPr>
        <w:suppressAutoHyphens/>
        <w:spacing w:before="360" w:after="0" w:line="360" w:lineRule="auto"/>
        <w:ind w:left="1134"/>
        <w:jc w:val="both"/>
        <w:rPr>
          <w:rFonts w:cstheme="minorHAnsi"/>
          <w:sz w:val="24"/>
          <w:szCs w:val="24"/>
        </w:rPr>
      </w:pPr>
      <w:r>
        <w:rPr>
          <w:rFonts w:cstheme="minorHAnsi"/>
          <w:sz w:val="24"/>
          <w:szCs w:val="24"/>
        </w:rPr>
        <w:t>w</w:t>
      </w:r>
      <w:r w:rsidR="00447795" w:rsidRPr="00594012">
        <w:rPr>
          <w:rFonts w:cstheme="minorHAnsi"/>
          <w:sz w:val="24"/>
          <w:szCs w:val="24"/>
        </w:rPr>
        <w:t xml:space="preserve"> przypadku gdy </w:t>
      </w:r>
      <w:r w:rsidR="00594012">
        <w:rPr>
          <w:rFonts w:cstheme="minorHAnsi"/>
          <w:sz w:val="24"/>
          <w:szCs w:val="24"/>
        </w:rPr>
        <w:t>podmiotowy środek dowodowy</w:t>
      </w:r>
      <w:r w:rsidR="00447795" w:rsidRPr="00594012">
        <w:rPr>
          <w:rFonts w:cstheme="minorHAnsi"/>
          <w:sz w:val="24"/>
          <w:szCs w:val="24"/>
        </w:rPr>
        <w:t xml:space="preserve"> został wystawiony przez upoważniony podmiot</w:t>
      </w:r>
      <w:r w:rsidR="00594012">
        <w:rPr>
          <w:rFonts w:cstheme="minorHAnsi"/>
          <w:sz w:val="24"/>
          <w:szCs w:val="24"/>
        </w:rPr>
        <w:t>, inny niż Wykonawca,</w:t>
      </w:r>
      <w:r w:rsidR="00447795" w:rsidRPr="00594012">
        <w:rPr>
          <w:rFonts w:cstheme="minorHAnsi"/>
          <w:sz w:val="24"/>
          <w:szCs w:val="24"/>
        </w:rPr>
        <w:t xml:space="preserve"> jako dokument w postaci papierowej, przekazuje się cyfrowe odwzorowanie tego dokumentu opatrzone kwalifikowanym podpisem elektronicznym, poświadczające zgodność cyfrowego odwzorowania z dokumentem w postaci papierowej.</w:t>
      </w:r>
      <w:r w:rsidR="00594012">
        <w:rPr>
          <w:rFonts w:cstheme="minorHAnsi"/>
          <w:sz w:val="24"/>
          <w:szCs w:val="24"/>
        </w:rPr>
        <w:t xml:space="preserve"> </w:t>
      </w:r>
      <w:r w:rsidR="00447795" w:rsidRPr="00594012">
        <w:rPr>
          <w:rFonts w:cstheme="minorHAnsi"/>
          <w:sz w:val="24"/>
          <w:szCs w:val="24"/>
        </w:rPr>
        <w:t>Poświadczenia dokonuje odpowiednio Wykonawca, Wykonawca wspólnie ubiegający się o udzielenie zamówienia, podmiot udostępniający zasoby lub Podwykonawca, w zakresie podmiotowych środków dowodowych, które każdego z nich dotyczą.</w:t>
      </w:r>
    </w:p>
    <w:p w14:paraId="45D8C178" w14:textId="6C925B64" w:rsidR="00B307FE" w:rsidRPr="00B307FE" w:rsidRDefault="00B307FE" w:rsidP="00BD7A4E">
      <w:pPr>
        <w:pStyle w:val="Nagwek1"/>
        <w:spacing w:before="480" w:line="360" w:lineRule="auto"/>
        <w:jc w:val="both"/>
      </w:pPr>
      <w:r>
        <w:t>Rozdział 20. Informacje o środkach komunikacji elektronicznej. Informacje o wymaganiach technicznych i organizacyjnych sporządzania, wysyłania i odbierania korespondencji elektronicznej. Opis sposobu złożenia oferty</w:t>
      </w:r>
      <w:r w:rsidR="002D71A6">
        <w:t>.</w:t>
      </w:r>
    </w:p>
    <w:p w14:paraId="17880846" w14:textId="77777777" w:rsidR="00B307FE" w:rsidRPr="00637D78" w:rsidRDefault="00B307FE" w:rsidP="003A236A">
      <w:pPr>
        <w:numPr>
          <w:ilvl w:val="0"/>
          <w:numId w:val="16"/>
        </w:numPr>
        <w:spacing w:before="360" w:after="0" w:line="360" w:lineRule="auto"/>
        <w:ind w:left="357" w:hanging="357"/>
        <w:jc w:val="both"/>
        <w:rPr>
          <w:rFonts w:cstheme="minorHAnsi"/>
          <w:sz w:val="24"/>
          <w:szCs w:val="24"/>
        </w:rPr>
      </w:pPr>
      <w:r w:rsidRPr="00637D78">
        <w:rPr>
          <w:rFonts w:cstheme="min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58B21EC0" w14:textId="77777777" w:rsidR="00B307FE" w:rsidRPr="002D71A6" w:rsidRDefault="00B307FE" w:rsidP="003A236A">
      <w:pPr>
        <w:numPr>
          <w:ilvl w:val="0"/>
          <w:numId w:val="16"/>
        </w:numPr>
        <w:spacing w:after="0" w:line="360" w:lineRule="auto"/>
        <w:ind w:left="357" w:hanging="357"/>
        <w:jc w:val="both"/>
        <w:rPr>
          <w:rFonts w:cstheme="minorHAnsi"/>
          <w:sz w:val="24"/>
          <w:szCs w:val="24"/>
        </w:rPr>
      </w:pPr>
      <w:r w:rsidRPr="002D71A6">
        <w:rPr>
          <w:rFonts w:cstheme="minorHAnsi"/>
          <w:sz w:val="24"/>
          <w:szCs w:val="24"/>
        </w:rPr>
        <w:t xml:space="preserve">Komunikacja między zamawiającym a wykonawcami odbywa się przy użyciu Platformy znajdującej się pod adresem: </w:t>
      </w:r>
      <w:hyperlink r:id="rId18" w:history="1">
        <w:r w:rsidRPr="002D71A6">
          <w:rPr>
            <w:rStyle w:val="Hipercze"/>
            <w:rFonts w:cstheme="minorHAnsi"/>
            <w:sz w:val="24"/>
            <w:szCs w:val="24"/>
          </w:rPr>
          <w:t>https://platformazakupowa.pl/pn/up_poznan</w:t>
        </w:r>
      </w:hyperlink>
    </w:p>
    <w:p w14:paraId="445283DE" w14:textId="477A727B" w:rsidR="00B307FE" w:rsidRPr="002D71A6" w:rsidRDefault="002D71A6" w:rsidP="003A236A">
      <w:pPr>
        <w:numPr>
          <w:ilvl w:val="0"/>
          <w:numId w:val="16"/>
        </w:numPr>
        <w:spacing w:after="0" w:line="360" w:lineRule="auto"/>
        <w:ind w:left="357" w:hanging="357"/>
        <w:jc w:val="both"/>
        <w:rPr>
          <w:rFonts w:cstheme="minorHAnsi"/>
          <w:color w:val="000000"/>
          <w:sz w:val="24"/>
          <w:szCs w:val="24"/>
        </w:rPr>
      </w:pPr>
      <w:r w:rsidRPr="002D71A6">
        <w:rPr>
          <w:rFonts w:ascii="Calibri" w:hAnsi="Calibri" w:cs="Calibri"/>
          <w:sz w:val="24"/>
          <w:szCs w:val="24"/>
        </w:rPr>
        <w:t>Zamawiający dopuszcza komunikację elektroniczną</w:t>
      </w:r>
      <w:r>
        <w:rPr>
          <w:rFonts w:ascii="Calibri" w:hAnsi="Calibri" w:cs="Calibri"/>
          <w:sz w:val="24"/>
          <w:szCs w:val="24"/>
        </w:rPr>
        <w:t xml:space="preserve"> (</w:t>
      </w:r>
      <w:r w:rsidRPr="002D71A6">
        <w:rPr>
          <w:rFonts w:ascii="Calibri" w:hAnsi="Calibri" w:cs="Calibri"/>
          <w:sz w:val="24"/>
          <w:szCs w:val="24"/>
        </w:rPr>
        <w:t>za wyjątkiem złożenia oferty i dokumentów, o których mowa w Rozdziale 18 SWZ</w:t>
      </w:r>
      <w:r>
        <w:rPr>
          <w:rFonts w:ascii="Calibri" w:hAnsi="Calibri" w:cs="Calibri"/>
          <w:sz w:val="24"/>
          <w:szCs w:val="24"/>
        </w:rPr>
        <w:t>)</w:t>
      </w:r>
      <w:r w:rsidRPr="002D71A6">
        <w:rPr>
          <w:rFonts w:ascii="Calibri" w:hAnsi="Calibri" w:cs="Calibri"/>
          <w:sz w:val="24"/>
          <w:szCs w:val="24"/>
        </w:rPr>
        <w:t xml:space="preserve"> przy użyciu poczty elektronicznej, pod adresem e-mail: </w:t>
      </w:r>
      <w:hyperlink r:id="rId19" w:history="1">
        <w:r w:rsidRPr="002D71A6">
          <w:rPr>
            <w:rStyle w:val="Hipercze"/>
            <w:rFonts w:ascii="Calibri" w:hAnsi="Calibri" w:cs="Calibri"/>
            <w:sz w:val="24"/>
            <w:szCs w:val="24"/>
          </w:rPr>
          <w:t>agnieszka.nowak@up.poznan.pl</w:t>
        </w:r>
      </w:hyperlink>
    </w:p>
    <w:p w14:paraId="2C99A681"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2D71A6">
        <w:rPr>
          <w:rFonts w:eastAsia="Calibri" w:cstheme="minorHAnsi"/>
          <w:color w:val="000000"/>
          <w:sz w:val="24"/>
          <w:szCs w:val="24"/>
        </w:rPr>
        <w:t xml:space="preserve">Za datę przekazania (wpływu) oświadczeń, wniosków, zawiadomień oraz informacji przyjmuje się datę ich przesłania za pośrednictwem </w:t>
      </w:r>
      <w:hyperlink r:id="rId20">
        <w:r w:rsidRPr="002D71A6">
          <w:rPr>
            <w:rFonts w:eastAsia="Calibri" w:cstheme="minorHAnsi"/>
            <w:color w:val="000000"/>
            <w:sz w:val="24"/>
            <w:szCs w:val="24"/>
            <w:u w:val="single"/>
          </w:rPr>
          <w:t>platformazakupowa.pl</w:t>
        </w:r>
      </w:hyperlink>
      <w:r w:rsidRPr="002D71A6">
        <w:rPr>
          <w:rFonts w:eastAsia="Calibri" w:cstheme="minorHAnsi"/>
          <w:color w:val="000000"/>
          <w:sz w:val="24"/>
          <w:szCs w:val="24"/>
        </w:rPr>
        <w:t xml:space="preserve"> poprzez kliknięcie przycisku  „Wyślij wiadomość do zamawiającego” po których pojawi się komunikat, że wiadomość została</w:t>
      </w:r>
      <w:r w:rsidRPr="00637D78">
        <w:rPr>
          <w:rFonts w:eastAsia="Calibri" w:cstheme="minorHAnsi"/>
          <w:color w:val="000000"/>
          <w:sz w:val="24"/>
          <w:szCs w:val="24"/>
        </w:rPr>
        <w:t xml:space="preserve"> wysłana do zamawiającego.</w:t>
      </w:r>
    </w:p>
    <w:p w14:paraId="1D9567F3" w14:textId="2DB6FBD3"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lastRenderedPageBreak/>
        <w:t>Wykonawca jako podmiot profesjonalny ma obowiązek sprawdzania komunikatów i</w:t>
      </w:r>
      <w:r w:rsidR="006B7452">
        <w:rPr>
          <w:rFonts w:eastAsia="Calibri" w:cstheme="minorHAnsi"/>
          <w:color w:val="000000"/>
          <w:sz w:val="24"/>
          <w:szCs w:val="24"/>
        </w:rPr>
        <w:t> </w:t>
      </w:r>
      <w:r w:rsidRPr="00637D78">
        <w:rPr>
          <w:rFonts w:eastAsia="Calibri" w:cstheme="minorHAnsi"/>
          <w:color w:val="000000"/>
          <w:sz w:val="24"/>
          <w:szCs w:val="24"/>
        </w:rPr>
        <w:t>wiadomości bezpośrednio na platformazakupowa.pl przesłanych przez zamawiającego, gdyż system powiadomień może ulec awarii lub powiadomienie może trafić do folderu SPAM.</w:t>
      </w:r>
    </w:p>
    <w:p w14:paraId="07C19AE4" w14:textId="4F58AE90"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Zamawiający, zgodnie z Rozporządzeniem </w:t>
      </w:r>
      <w:r w:rsidRPr="00637D78">
        <w:rPr>
          <w:rFonts w:eastAsia="Roboto" w:cstheme="minorHAnsi"/>
          <w:color w:val="000000"/>
          <w:sz w:val="24"/>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w:t>
      </w:r>
      <w:r w:rsidR="006B7452">
        <w:rPr>
          <w:rFonts w:eastAsia="Roboto" w:cstheme="minorHAnsi"/>
          <w:color w:val="000000"/>
          <w:sz w:val="24"/>
          <w:szCs w:val="24"/>
          <w:shd w:val="clear" w:color="auto" w:fill="F8F9FA"/>
        </w:rPr>
        <w:t xml:space="preserve"> </w:t>
      </w:r>
      <w:r w:rsidRPr="00637D78">
        <w:rPr>
          <w:rFonts w:eastAsia="Roboto" w:cstheme="minorHAnsi"/>
          <w:color w:val="000000"/>
          <w:sz w:val="24"/>
          <w:szCs w:val="24"/>
          <w:shd w:val="clear" w:color="auto" w:fill="F8F9FA"/>
        </w:rPr>
        <w:t>r. poz. 2452)</w:t>
      </w:r>
      <w:r w:rsidRPr="00637D78">
        <w:rPr>
          <w:rFonts w:eastAsia="Calibri" w:cstheme="minorHAnsi"/>
          <w:color w:val="000000"/>
          <w:sz w:val="24"/>
          <w:szCs w:val="24"/>
        </w:rPr>
        <w:t xml:space="preserve">, określa niezbędne wymagania sprzętowo - aplikacyjne umożliwiające pracę na </w:t>
      </w:r>
      <w:hyperlink r:id="rId21">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tj.:</w:t>
      </w:r>
    </w:p>
    <w:p w14:paraId="295FC67D"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stały dostęp do sieci Internet o gwarantowanej przepustowości nie mniejszej niż 512 kb/s,</w:t>
      </w:r>
    </w:p>
    <w:p w14:paraId="5A4E82F3"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11028071"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zainstalowana dowolna, inna przeglądarka internetowa niż Internet Explorer,</w:t>
      </w:r>
    </w:p>
    <w:p w14:paraId="28063290"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włączona obsługa JavaScript,</w:t>
      </w:r>
    </w:p>
    <w:p w14:paraId="10CE8B0B"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zainstalowany program Adobe Acrobat Reader lub inny obsługujący format plików .pdf,</w:t>
      </w:r>
    </w:p>
    <w:p w14:paraId="5EB8D878"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Szyfrowanie na platformazakupowa.pl odbywa się za pomocą protokołu TLS 1.3.</w:t>
      </w:r>
    </w:p>
    <w:p w14:paraId="74556BA0"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Oznaczenie czasu odbioru danych przez platformę zakupową stanowi datę oraz dokładny czas (hh:mm:ss) generowany wg. czasu lokalnego serwera synchronizowanego z zegarem Głównego Urzędu Miar.</w:t>
      </w:r>
    </w:p>
    <w:p w14:paraId="0C0ED8E2"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Wykonawca, przystępując do niniejszego postępowania o udzielenie zamówienia publicznego:</w:t>
      </w:r>
    </w:p>
    <w:p w14:paraId="30A2FE0A"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akceptuje warunki korzystania z </w:t>
      </w:r>
      <w:hyperlink r:id="rId22">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określone w Regulaminie zamieszczonym na stronie internetowej </w:t>
      </w:r>
      <w:hyperlink r:id="rId23">
        <w:r w:rsidRPr="00637D78">
          <w:rPr>
            <w:rFonts w:eastAsia="Calibri" w:cstheme="minorHAnsi"/>
            <w:color w:val="000000"/>
            <w:sz w:val="24"/>
            <w:szCs w:val="24"/>
          </w:rPr>
          <w:t>pod linkiem</w:t>
        </w:r>
      </w:hyperlink>
      <w:r w:rsidRPr="00637D78">
        <w:rPr>
          <w:rFonts w:eastAsia="Calibri" w:cstheme="minorHAnsi"/>
          <w:color w:val="000000"/>
          <w:sz w:val="24"/>
          <w:szCs w:val="24"/>
        </w:rPr>
        <w:t xml:space="preserve">  w zakładce „Regulamin" oraz uznaje go za wiążący,</w:t>
      </w:r>
    </w:p>
    <w:p w14:paraId="77F8985A"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zapoznał i stosuje się do Instrukcji składania ofert/wniosków dostępnej </w:t>
      </w:r>
      <w:r w:rsidRPr="00637D78">
        <w:rPr>
          <w:rFonts w:cstheme="minorHAnsi"/>
          <w:sz w:val="24"/>
          <w:szCs w:val="24"/>
        </w:rPr>
        <w:t>https://platformazakupowa.pl/strona/45-instrukcje</w:t>
      </w:r>
    </w:p>
    <w:p w14:paraId="16F9A2EB" w14:textId="0B71B38C"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bCs/>
          <w:color w:val="000000"/>
          <w:sz w:val="24"/>
          <w:szCs w:val="24"/>
        </w:rPr>
        <w:t>Zamawiający nie ponosi odpowiedzialności za złożenie oferty w sposób niezgodny z</w:t>
      </w:r>
      <w:r w:rsidR="006B7452">
        <w:rPr>
          <w:rFonts w:eastAsia="Calibri" w:cstheme="minorHAnsi"/>
          <w:bCs/>
          <w:color w:val="000000"/>
          <w:sz w:val="24"/>
          <w:szCs w:val="24"/>
        </w:rPr>
        <w:t> </w:t>
      </w:r>
      <w:r w:rsidRPr="00637D78">
        <w:rPr>
          <w:rFonts w:eastAsia="Calibri" w:cstheme="minorHAnsi"/>
          <w:bCs/>
          <w:color w:val="000000"/>
          <w:sz w:val="24"/>
          <w:szCs w:val="24"/>
        </w:rPr>
        <w:t xml:space="preserve">Instrukcją korzystania z </w:t>
      </w:r>
      <w:hyperlink r:id="rId24">
        <w:r w:rsidRPr="00637D78">
          <w:rPr>
            <w:rFonts w:eastAsia="Calibri" w:cstheme="minorHAnsi"/>
            <w:bCs/>
            <w:color w:val="000000"/>
            <w:sz w:val="24"/>
            <w:szCs w:val="24"/>
            <w:u w:val="single"/>
          </w:rPr>
          <w:t>platformazakupowa.pl</w:t>
        </w:r>
      </w:hyperlink>
      <w:r w:rsidRPr="00637D78">
        <w:rPr>
          <w:rFonts w:eastAsia="Calibri" w:cstheme="minorHAnsi"/>
          <w:color w:val="000000"/>
          <w:sz w:val="24"/>
          <w:szCs w:val="24"/>
        </w:rPr>
        <w:t xml:space="preserve">, w szczególności za sytuację, gdy </w:t>
      </w:r>
      <w:r w:rsidRPr="00637D78">
        <w:rPr>
          <w:rFonts w:eastAsia="Calibri" w:cstheme="minorHAnsi"/>
          <w:color w:val="000000"/>
          <w:sz w:val="24"/>
          <w:szCs w:val="24"/>
        </w:rPr>
        <w:lastRenderedPageBreak/>
        <w:t>zamawiający zapozna się z treścią oferty przed upływem terminu składania ofert (np. złożenie oferty w zakładce „Wyślij wiadomość do zamawiającego”). Taka oferta zostanie uznana przez Zamawiającego za ofertę handlową i nie będzie brana pod uwagę w</w:t>
      </w:r>
      <w:r w:rsidR="00227E7C">
        <w:rPr>
          <w:rFonts w:eastAsia="Calibri" w:cstheme="minorHAnsi"/>
          <w:color w:val="000000"/>
          <w:sz w:val="24"/>
          <w:szCs w:val="24"/>
        </w:rPr>
        <w:t> </w:t>
      </w:r>
      <w:r w:rsidRPr="00637D78">
        <w:rPr>
          <w:rFonts w:eastAsia="Calibri" w:cstheme="minorHAnsi"/>
          <w:color w:val="000000"/>
          <w:sz w:val="24"/>
          <w:szCs w:val="24"/>
        </w:rPr>
        <w:t>przedmiotowym postępowaniu ponieważ nie został spełniony obowiązek narzucony w</w:t>
      </w:r>
      <w:r w:rsidR="00227E7C">
        <w:rPr>
          <w:rFonts w:eastAsia="Calibri" w:cstheme="minorHAnsi"/>
          <w:color w:val="000000"/>
          <w:sz w:val="24"/>
          <w:szCs w:val="24"/>
        </w:rPr>
        <w:t> </w:t>
      </w:r>
      <w:r w:rsidRPr="00637D78">
        <w:rPr>
          <w:rFonts w:eastAsia="Calibri" w:cstheme="minorHAnsi"/>
          <w:color w:val="000000"/>
          <w:sz w:val="24"/>
          <w:szCs w:val="24"/>
        </w:rPr>
        <w:t>art. 221 Ustawy Prawo Zamówień Publicznych.</w:t>
      </w:r>
    </w:p>
    <w:p w14:paraId="01EBCC58" w14:textId="2BC30F81"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Zamawiający informuje, że instrukcje korzystania z </w:t>
      </w:r>
      <w:hyperlink r:id="rId25">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dotyczące w</w:t>
      </w:r>
      <w:r w:rsidR="00227E7C">
        <w:rPr>
          <w:rFonts w:eastAsia="Calibri" w:cstheme="minorHAnsi"/>
          <w:color w:val="000000"/>
          <w:sz w:val="24"/>
          <w:szCs w:val="24"/>
        </w:rPr>
        <w:t> </w:t>
      </w:r>
      <w:r w:rsidRPr="00637D78">
        <w:rPr>
          <w:rFonts w:eastAsia="Calibri" w:cstheme="minorHAnsi"/>
          <w:color w:val="000000"/>
          <w:sz w:val="24"/>
          <w:szCs w:val="24"/>
        </w:rPr>
        <w:t xml:space="preserve">szczególności logowania, składania wniosków o wyjaśnienie treści SWZ, składania ofert oraz innych czynności podejmowanych w niniejszym postępowaniu przy użyciu </w:t>
      </w:r>
      <w:hyperlink r:id="rId26">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znajdują się w zakładce „Instrukcje dla Wykonawców" na stronie internetowej pod adresem: </w:t>
      </w:r>
      <w:hyperlink r:id="rId27">
        <w:r w:rsidRPr="00637D78">
          <w:rPr>
            <w:rFonts w:eastAsia="Calibri" w:cstheme="minorHAnsi"/>
            <w:color w:val="000000"/>
            <w:sz w:val="24"/>
            <w:szCs w:val="24"/>
            <w:u w:val="single"/>
          </w:rPr>
          <w:t>https://platformazakupowa.pl/strona/45-instrukcje</w:t>
        </w:r>
      </w:hyperlink>
    </w:p>
    <w:p w14:paraId="4E0AFD92" w14:textId="4AD2547A" w:rsidR="00B307FE" w:rsidRPr="00637D78" w:rsidRDefault="00B307FE" w:rsidP="003A236A">
      <w:pPr>
        <w:numPr>
          <w:ilvl w:val="0"/>
          <w:numId w:val="16"/>
        </w:numPr>
        <w:spacing w:after="0" w:line="360" w:lineRule="auto"/>
        <w:jc w:val="both"/>
        <w:rPr>
          <w:rFonts w:eastAsia="Calibri" w:cstheme="minorHAnsi"/>
          <w:bCs/>
          <w:color w:val="000000"/>
          <w:sz w:val="24"/>
          <w:szCs w:val="24"/>
        </w:rPr>
      </w:pPr>
      <w:bookmarkStart w:id="21" w:name="_Hlk119658416"/>
      <w:r w:rsidRPr="00637D78">
        <w:rPr>
          <w:rFonts w:eastAsia="Calibri" w:cstheme="minorHAnsi"/>
          <w:bCs/>
          <w:color w:val="000000"/>
          <w:sz w:val="24"/>
          <w:szCs w:val="24"/>
        </w:rPr>
        <w:t>Formaty plików wykorzystywanych przez wykonawców powinny być zgodne z</w:t>
      </w:r>
      <w:r w:rsidR="00227E7C">
        <w:rPr>
          <w:rFonts w:eastAsia="Calibri" w:cstheme="minorHAnsi"/>
          <w:bCs/>
          <w:color w:val="000000"/>
          <w:sz w:val="24"/>
          <w:szCs w:val="24"/>
        </w:rPr>
        <w:t> </w:t>
      </w:r>
      <w:r>
        <w:rPr>
          <w:rFonts w:eastAsia="Calibri" w:cstheme="minorHAnsi"/>
          <w:bCs/>
          <w:color w:val="000000"/>
          <w:sz w:val="24"/>
          <w:szCs w:val="24"/>
        </w:rPr>
        <w:t>„</w:t>
      </w:r>
      <w:r w:rsidRPr="00637D78">
        <w:rPr>
          <w:rFonts w:eastAsia="Calibri" w:cstheme="minorHAnsi"/>
          <w:bCs/>
          <w:color w:val="000000"/>
          <w:sz w:val="24"/>
          <w:szCs w:val="24"/>
        </w:rPr>
        <w:t>O</w:t>
      </w:r>
      <w:r>
        <w:rPr>
          <w:rFonts w:eastAsia="Calibri" w:cstheme="minorHAnsi"/>
          <w:bCs/>
          <w:color w:val="000000"/>
          <w:sz w:val="24"/>
          <w:szCs w:val="24"/>
        </w:rPr>
        <w:t>bwieszczeniem</w:t>
      </w:r>
      <w:r w:rsidRPr="00637D78">
        <w:rPr>
          <w:rFonts w:eastAsia="Calibri" w:cstheme="minorHAnsi"/>
          <w:bCs/>
          <w:color w:val="000000"/>
          <w:sz w:val="24"/>
          <w:szCs w:val="24"/>
        </w:rPr>
        <w:t xml:space="preserve"> P</w:t>
      </w:r>
      <w:r>
        <w:rPr>
          <w:rFonts w:eastAsia="Calibri" w:cstheme="minorHAnsi"/>
          <w:bCs/>
          <w:color w:val="000000"/>
          <w:sz w:val="24"/>
          <w:szCs w:val="24"/>
        </w:rPr>
        <w:t>rezesa</w:t>
      </w:r>
      <w:r w:rsidRPr="00637D78">
        <w:rPr>
          <w:rFonts w:eastAsia="Calibri" w:cstheme="minorHAnsi"/>
          <w:bCs/>
          <w:color w:val="000000"/>
          <w:sz w:val="24"/>
          <w:szCs w:val="24"/>
        </w:rPr>
        <w:t xml:space="preserve"> R</w:t>
      </w:r>
      <w:r>
        <w:rPr>
          <w:rFonts w:eastAsia="Calibri" w:cstheme="minorHAnsi"/>
          <w:bCs/>
          <w:color w:val="000000"/>
          <w:sz w:val="24"/>
          <w:szCs w:val="24"/>
        </w:rPr>
        <w:t>ady</w:t>
      </w:r>
      <w:r w:rsidRPr="00637D78">
        <w:rPr>
          <w:rFonts w:eastAsia="Calibri" w:cstheme="minorHAnsi"/>
          <w:bCs/>
          <w:color w:val="000000"/>
          <w:sz w:val="24"/>
          <w:szCs w:val="24"/>
        </w:rPr>
        <w:t xml:space="preserve"> M</w:t>
      </w:r>
      <w:r>
        <w:rPr>
          <w:rFonts w:eastAsia="Calibri" w:cstheme="minorHAnsi"/>
          <w:bCs/>
          <w:color w:val="000000"/>
          <w:sz w:val="24"/>
          <w:szCs w:val="24"/>
        </w:rPr>
        <w:t>inistrów</w:t>
      </w:r>
      <w:r w:rsidRPr="00637D78">
        <w:rPr>
          <w:rFonts w:eastAsia="Calibri" w:cstheme="minorHAnsi"/>
          <w:bCs/>
          <w:color w:val="000000"/>
          <w:sz w:val="24"/>
          <w:szCs w:val="24"/>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Pr>
          <w:rFonts w:eastAsia="Calibri" w:cstheme="minorHAnsi"/>
          <w:bCs/>
          <w:color w:val="000000"/>
          <w:sz w:val="24"/>
          <w:szCs w:val="24"/>
        </w:rPr>
        <w:t>”</w:t>
      </w:r>
      <w:r w:rsidRPr="00637D78">
        <w:rPr>
          <w:rFonts w:eastAsia="Calibri" w:cstheme="minorHAnsi"/>
          <w:bCs/>
          <w:color w:val="000000"/>
          <w:sz w:val="24"/>
          <w:szCs w:val="24"/>
        </w:rPr>
        <w:t>.</w:t>
      </w:r>
    </w:p>
    <w:bookmarkEnd w:id="21"/>
    <w:p w14:paraId="16AEAD53" w14:textId="77777777" w:rsidR="00B307FE" w:rsidRPr="00637D78" w:rsidRDefault="00B307FE" w:rsidP="003A236A">
      <w:pPr>
        <w:numPr>
          <w:ilvl w:val="0"/>
          <w:numId w:val="16"/>
        </w:numPr>
        <w:spacing w:after="0" w:line="360" w:lineRule="auto"/>
        <w:jc w:val="both"/>
        <w:rPr>
          <w:rFonts w:eastAsia="Calibri" w:cstheme="minorHAnsi"/>
          <w:bCs/>
          <w:color w:val="000000"/>
          <w:sz w:val="24"/>
          <w:szCs w:val="24"/>
        </w:rPr>
      </w:pPr>
      <w:r w:rsidRPr="00637D78">
        <w:rPr>
          <w:rFonts w:eastAsia="Calibri" w:cstheme="minorHAnsi"/>
          <w:bCs/>
          <w:color w:val="000000"/>
          <w:sz w:val="24"/>
          <w:szCs w:val="24"/>
        </w:rPr>
        <w:t>Zamawiający rekomenduje wykorzystanie formatów: .pdf .doc .xls .jpg (.jpeg) ze szczególnym wskazaniem na .pdf</w:t>
      </w:r>
    </w:p>
    <w:p w14:paraId="463C071E"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 celu ewentualnej kompresji danych Zamawiający rekomenduje wykorzystanie jednego z formatów:</w:t>
      </w:r>
    </w:p>
    <w:p w14:paraId="07E9EC0F"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.zip </w:t>
      </w:r>
    </w:p>
    <w:p w14:paraId="3411ACFA"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.7Z</w:t>
      </w:r>
    </w:p>
    <w:p w14:paraId="2525CF22" w14:textId="3B2B42DD"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Wśród formatów powszechnych a NIE występujących w rozporządzeniu występują: .rar .gif .bmp .numbers .pages. Dokumenty złożone w takich plikach zostaną uznane za złożone nieskutecznie.</w:t>
      </w:r>
    </w:p>
    <w:p w14:paraId="36881CCD"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5E426D9"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Podczas podpisywania plików zaleca się stosowanie algorytmu skrótu SHA2 zamiast SHA1.  </w:t>
      </w:r>
    </w:p>
    <w:p w14:paraId="5CB3295F"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Jeśli wykonawca pakuje dokumenty np. w plik ZIP zalecamy wcześniejsze podpisanie każdego ze skompresowanych plików. </w:t>
      </w:r>
    </w:p>
    <w:p w14:paraId="604719D8"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Zamawiający rekomenduje wykorzystanie podpisu z kwalifikowanym znacznikiem czasu.</w:t>
      </w:r>
    </w:p>
    <w:p w14:paraId="22B768BC"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lastRenderedPageBreak/>
        <w:t xml:space="preserve">Zamawiający zaleca aby </w:t>
      </w:r>
      <w:r w:rsidRPr="00637D78">
        <w:rPr>
          <w:rFonts w:eastAsia="Calibri" w:cstheme="minorHAnsi"/>
          <w:color w:val="000000"/>
          <w:sz w:val="24"/>
          <w:szCs w:val="24"/>
          <w:u w:val="single"/>
        </w:rPr>
        <w:t>nie</w:t>
      </w:r>
      <w:r w:rsidRPr="00637D78">
        <w:rPr>
          <w:rFonts w:eastAsia="Calibr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139B209" w14:textId="3DD63BBA" w:rsidR="00B307FE" w:rsidRPr="00637D78" w:rsidRDefault="00B307FE" w:rsidP="003A236A">
      <w:pPr>
        <w:numPr>
          <w:ilvl w:val="0"/>
          <w:numId w:val="16"/>
        </w:numPr>
        <w:spacing w:after="0" w:line="360" w:lineRule="auto"/>
        <w:jc w:val="both"/>
        <w:rPr>
          <w:rFonts w:cstheme="minorHAnsi"/>
          <w:color w:val="000000"/>
          <w:sz w:val="24"/>
          <w:szCs w:val="24"/>
        </w:rPr>
      </w:pPr>
      <w:r w:rsidRPr="00637D78">
        <w:rPr>
          <w:rFonts w:eastAsia="Calibri" w:cstheme="minorHAnsi"/>
          <w:color w:val="000000"/>
          <w:sz w:val="24"/>
          <w:szCs w:val="24"/>
        </w:rPr>
        <w:t>Oferta oraz wszelkie dokumenty i oświadczenia składane elektronicznie muszą zostać podpisane kwalifikowanym podpisem elektronicznym. W procesie składania oferty na platformie, podpis elektroniczny Wykonawca składa bezpośrednio na dokumencie, który następnie przesyła do systemu.</w:t>
      </w:r>
    </w:p>
    <w:p w14:paraId="4D6FF6E2" w14:textId="4956B064" w:rsidR="00B307FE" w:rsidRPr="00183B36" w:rsidRDefault="00B307FE" w:rsidP="003A236A">
      <w:pPr>
        <w:numPr>
          <w:ilvl w:val="0"/>
          <w:numId w:val="16"/>
        </w:numPr>
        <w:spacing w:after="0" w:line="360" w:lineRule="auto"/>
        <w:jc w:val="both"/>
        <w:rPr>
          <w:rFonts w:eastAsia="Calibri" w:cstheme="minorHAnsi"/>
          <w:color w:val="000000" w:themeColor="text1"/>
          <w:sz w:val="24"/>
          <w:szCs w:val="24"/>
        </w:rPr>
      </w:pPr>
      <w:r w:rsidRPr="00637D78">
        <w:rPr>
          <w:rFonts w:eastAsia="Calibri" w:cstheme="minorHAnsi"/>
          <w:color w:val="000000"/>
          <w:sz w:val="24"/>
          <w:szCs w:val="24"/>
        </w:rPr>
        <w:t>Podpisy kwalifikowane wykorzystywane przez wykonawców do podpisywania wszelkich plików muszą spełniać wymagania Rozporządzenia Parlamentu Europejskiego i Rady w</w:t>
      </w:r>
      <w:r w:rsidR="00227E7C">
        <w:rPr>
          <w:rFonts w:eastAsia="Calibri" w:cstheme="minorHAnsi"/>
          <w:color w:val="000000"/>
          <w:sz w:val="24"/>
          <w:szCs w:val="24"/>
        </w:rPr>
        <w:t> </w:t>
      </w:r>
      <w:r w:rsidRPr="00637D78">
        <w:rPr>
          <w:rFonts w:eastAsia="Calibri" w:cstheme="minorHAnsi"/>
          <w:color w:val="000000"/>
          <w:sz w:val="24"/>
          <w:szCs w:val="24"/>
        </w:rPr>
        <w:t xml:space="preserve">sprawie identyfikacji elektronicznej i usług zaufania w odniesieniu do transakcji </w:t>
      </w:r>
      <w:r w:rsidRPr="00183B36">
        <w:rPr>
          <w:rFonts w:eastAsia="Calibri" w:cstheme="minorHAnsi"/>
          <w:color w:val="000000" w:themeColor="text1"/>
          <w:sz w:val="24"/>
          <w:szCs w:val="24"/>
        </w:rPr>
        <w:t>elektronicznych na rynku wewnętrznym (eIDAS) (UE) nr 910/2014 - od 1 lipca 2016 roku.</w:t>
      </w:r>
    </w:p>
    <w:p w14:paraId="0B7E900E" w14:textId="0551F134" w:rsidR="00183B36" w:rsidRPr="00183B36" w:rsidRDefault="00183B36" w:rsidP="003A236A">
      <w:pPr>
        <w:numPr>
          <w:ilvl w:val="0"/>
          <w:numId w:val="16"/>
        </w:numPr>
        <w:spacing w:after="0" w:line="360" w:lineRule="auto"/>
        <w:jc w:val="both"/>
        <w:rPr>
          <w:rFonts w:cstheme="minorHAnsi"/>
          <w:iCs/>
          <w:color w:val="000000" w:themeColor="text1"/>
          <w:sz w:val="24"/>
          <w:szCs w:val="24"/>
        </w:rPr>
      </w:pPr>
      <w:r w:rsidRPr="00183B36">
        <w:rPr>
          <w:rFonts w:cstheme="minorHAnsi"/>
          <w:color w:val="000000" w:themeColor="text1"/>
          <w:sz w:val="24"/>
          <w:szCs w:val="24"/>
        </w:rPr>
        <w:t xml:space="preserve">W zakresie nieuregulowanym w SWZ zastosowanie mają przepisy </w:t>
      </w:r>
      <w:r w:rsidRPr="00183B36">
        <w:rPr>
          <w:rFonts w:cstheme="minorHAnsi"/>
          <w:iCs/>
          <w:color w:val="000000" w:themeColor="text1"/>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B5F206E" w14:textId="6035D022"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183B36">
        <w:rPr>
          <w:rFonts w:eastAsia="Calibri" w:cstheme="minorHAnsi"/>
          <w:color w:val="000000" w:themeColor="text1"/>
          <w:sz w:val="24"/>
          <w:szCs w:val="24"/>
        </w:rPr>
        <w:t xml:space="preserve">W przypadku </w:t>
      </w:r>
      <w:r w:rsidRPr="00637D78">
        <w:rPr>
          <w:rFonts w:eastAsia="Calibri" w:cstheme="minorHAnsi"/>
          <w:color w:val="000000"/>
          <w:sz w:val="24"/>
          <w:szCs w:val="24"/>
        </w:rPr>
        <w:t>wykorzystania formatu podpisu XAdES zewnętrzny, Zamawiający wymaga dołączenia odpowiedniej ilości plików tj. podpisywanych plików z danymi oraz plików podpisu w formacie XAdES.</w:t>
      </w:r>
    </w:p>
    <w:p w14:paraId="6B6BFE1D" w14:textId="77777777" w:rsidR="00B307FE" w:rsidRPr="00637D78" w:rsidRDefault="00B307FE" w:rsidP="003A236A">
      <w:pPr>
        <w:numPr>
          <w:ilvl w:val="0"/>
          <w:numId w:val="16"/>
        </w:numPr>
        <w:spacing w:after="0" w:line="360" w:lineRule="auto"/>
        <w:jc w:val="both"/>
        <w:rPr>
          <w:rFonts w:eastAsia="Calibri" w:cstheme="minorHAnsi"/>
          <w:b/>
          <w:bCs/>
          <w:color w:val="000000"/>
          <w:sz w:val="24"/>
          <w:szCs w:val="24"/>
        </w:rPr>
      </w:pPr>
      <w:r w:rsidRPr="00637D78">
        <w:rPr>
          <w:rFonts w:eastAsia="Calibri" w:cstheme="minorHAnsi"/>
          <w:b/>
          <w:bCs/>
          <w:color w:val="000000"/>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009CCB" w14:textId="7C477908"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Wykonawca, za pośrednictwem </w:t>
      </w:r>
      <w:hyperlink r:id="rId28">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może przed upływem terminu składania ofert wycofać ofertę. Sposób dokonywania wycofania oferty zamieszczono w</w:t>
      </w:r>
      <w:r w:rsidR="00227E7C">
        <w:rPr>
          <w:rFonts w:eastAsia="Calibri" w:cstheme="minorHAnsi"/>
          <w:color w:val="000000"/>
          <w:sz w:val="24"/>
          <w:szCs w:val="24"/>
        </w:rPr>
        <w:t> </w:t>
      </w:r>
      <w:r w:rsidRPr="00637D78">
        <w:rPr>
          <w:rFonts w:eastAsia="Calibri" w:cstheme="minorHAnsi"/>
          <w:color w:val="000000"/>
          <w:sz w:val="24"/>
          <w:szCs w:val="24"/>
        </w:rPr>
        <w:t>instrukcji zamieszczonej na stronie internetowej pod adresem:</w:t>
      </w:r>
    </w:p>
    <w:p w14:paraId="178BCDC6" w14:textId="77777777" w:rsidR="00B307FE" w:rsidRPr="00637D78" w:rsidRDefault="00225904" w:rsidP="00BD7A4E">
      <w:pPr>
        <w:spacing w:after="0" w:line="360" w:lineRule="auto"/>
        <w:ind w:firstLine="360"/>
        <w:jc w:val="both"/>
        <w:rPr>
          <w:rFonts w:eastAsia="Calibri" w:cstheme="minorHAnsi"/>
          <w:color w:val="FF0000"/>
          <w:sz w:val="24"/>
          <w:szCs w:val="24"/>
        </w:rPr>
      </w:pPr>
      <w:hyperlink r:id="rId29" w:history="1">
        <w:r w:rsidR="00B307FE" w:rsidRPr="00637D78">
          <w:rPr>
            <w:rStyle w:val="Hipercze"/>
            <w:rFonts w:eastAsia="Calibri" w:cstheme="minorHAnsi"/>
            <w:sz w:val="24"/>
            <w:szCs w:val="24"/>
          </w:rPr>
          <w:t>https://platformazakupowa.pl/strona/45-instrukcje</w:t>
        </w:r>
      </w:hyperlink>
    </w:p>
    <w:p w14:paraId="6961D6FB"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98141E8" w14:textId="77777777" w:rsidR="00B307FE" w:rsidRPr="00637D78" w:rsidRDefault="00B307FE" w:rsidP="003A236A">
      <w:pPr>
        <w:pStyle w:val="Tekstpodstawowy"/>
        <w:numPr>
          <w:ilvl w:val="0"/>
          <w:numId w:val="16"/>
        </w:numPr>
        <w:spacing w:after="0" w:line="360" w:lineRule="auto"/>
        <w:jc w:val="both"/>
        <w:rPr>
          <w:rFonts w:asciiTheme="minorHAnsi" w:hAnsiTheme="minorHAnsi" w:cstheme="minorHAnsi"/>
          <w:b/>
          <w:bCs/>
          <w:color w:val="000000"/>
        </w:rPr>
      </w:pPr>
      <w:r w:rsidRPr="00637D78">
        <w:rPr>
          <w:rFonts w:asciiTheme="minorHAnsi" w:hAnsiTheme="minorHAnsi" w:cstheme="minorHAnsi"/>
          <w:b/>
          <w:bCs/>
          <w:color w:val="000000"/>
        </w:rPr>
        <w:t xml:space="preserve">Środkiem komunikacji elektronicznej, służącym do złożenia oferty przez wykonawcę, jest Platforma dostępna pod adresem </w:t>
      </w:r>
      <w:hyperlink r:id="rId30" w:history="1">
        <w:r w:rsidRPr="00637D78">
          <w:rPr>
            <w:rStyle w:val="Hipercze"/>
            <w:rFonts w:asciiTheme="minorHAnsi" w:hAnsiTheme="minorHAnsi" w:cstheme="minorHAnsi"/>
            <w:b/>
            <w:bCs/>
            <w:color w:val="000000"/>
          </w:rPr>
          <w:t>https://platformazakupowa.pl/pn/up_poznan</w:t>
        </w:r>
      </w:hyperlink>
      <w:r w:rsidRPr="00637D78">
        <w:rPr>
          <w:rFonts w:asciiTheme="minorHAnsi" w:hAnsiTheme="minorHAnsi" w:cstheme="minorHAnsi"/>
          <w:b/>
          <w:bCs/>
          <w:color w:val="000000"/>
        </w:rPr>
        <w:t xml:space="preserve"> </w:t>
      </w:r>
    </w:p>
    <w:p w14:paraId="1ECA629C" w14:textId="77777777" w:rsidR="00B307FE" w:rsidRPr="00637D78" w:rsidRDefault="00B307FE" w:rsidP="003A236A">
      <w:pPr>
        <w:pStyle w:val="Akapitzlist"/>
        <w:numPr>
          <w:ilvl w:val="0"/>
          <w:numId w:val="16"/>
        </w:numPr>
        <w:spacing w:after="0" w:line="360" w:lineRule="auto"/>
        <w:jc w:val="both"/>
        <w:rPr>
          <w:rFonts w:cstheme="minorHAnsi"/>
          <w:color w:val="000000"/>
          <w:sz w:val="24"/>
          <w:szCs w:val="24"/>
        </w:rPr>
      </w:pPr>
      <w:r w:rsidRPr="00637D78">
        <w:rPr>
          <w:rFonts w:cstheme="minorHAnsi"/>
          <w:color w:val="000000"/>
          <w:sz w:val="24"/>
          <w:szCs w:val="24"/>
        </w:rPr>
        <w:t xml:space="preserve">Wykonawca składa ofertę wraz z wymaganymi dokumentami, wyszczególnionymi w  Rozdziale 18 SWZ za pośrednictwem Platformy. </w:t>
      </w:r>
    </w:p>
    <w:p w14:paraId="5535C1C7"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Po wypełnieniu Formularza składania oferty lub wniosku i dołączenia  wszystkich wymaganych załączników należy kliknąć przycisk „Przejdź do podsumowania”.</w:t>
      </w:r>
    </w:p>
    <w:p w14:paraId="0A57D799" w14:textId="2AAEA6F4"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 datę złożenia oferty przyjmuje się datę jej przekazania w systemie (platformie) w</w:t>
      </w:r>
      <w:r w:rsidR="00227E7C">
        <w:rPr>
          <w:rFonts w:eastAsia="Calibri" w:cstheme="minorHAnsi"/>
          <w:color w:val="000000"/>
          <w:sz w:val="24"/>
          <w:szCs w:val="24"/>
        </w:rPr>
        <w:t> </w:t>
      </w:r>
      <w:r w:rsidRPr="00637D78">
        <w:rPr>
          <w:rFonts w:eastAsia="Calibri" w:cstheme="minorHAnsi"/>
          <w:color w:val="000000"/>
          <w:sz w:val="24"/>
          <w:szCs w:val="24"/>
        </w:rPr>
        <w:t>drugim kroku składania oferty poprzez kliknięcie przycisku “Złóż ofertę” i wyświetlenie się komunikatu, że oferta została zaszyfrowana i złożona.</w:t>
      </w:r>
    </w:p>
    <w:p w14:paraId="66F6B610"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Szczegółowa instrukcja dla Wykonawców dotycząca złożenia, zmiany i wycofania oferty znajduje się na stronie internetowej pod adresem:</w:t>
      </w:r>
    </w:p>
    <w:p w14:paraId="7F5A20D3" w14:textId="0142DFED" w:rsidR="00B307FE" w:rsidRDefault="00225904" w:rsidP="00BD7A4E">
      <w:pPr>
        <w:spacing w:after="0" w:line="360" w:lineRule="auto"/>
        <w:ind w:left="360"/>
        <w:jc w:val="both"/>
        <w:rPr>
          <w:rStyle w:val="Hipercze"/>
          <w:rFonts w:eastAsia="Calibri" w:cstheme="minorHAnsi"/>
          <w:color w:val="000000"/>
          <w:sz w:val="24"/>
          <w:szCs w:val="24"/>
        </w:rPr>
      </w:pPr>
      <w:hyperlink r:id="rId31" w:history="1">
        <w:r w:rsidR="00B307FE" w:rsidRPr="00637D78">
          <w:rPr>
            <w:rStyle w:val="Hipercze"/>
            <w:rFonts w:eastAsia="Calibri" w:cstheme="minorHAnsi"/>
            <w:color w:val="000000"/>
            <w:sz w:val="24"/>
            <w:szCs w:val="24"/>
          </w:rPr>
          <w:t>https://platformazakupowa.pl/strona/45-instrukcje</w:t>
        </w:r>
      </w:hyperlink>
    </w:p>
    <w:p w14:paraId="7D952BA9" w14:textId="45C8EBFC" w:rsidR="00B307FE" w:rsidRDefault="00B307FE" w:rsidP="00BD7A4E">
      <w:pPr>
        <w:pStyle w:val="Nagwek1"/>
        <w:spacing w:before="480"/>
        <w:jc w:val="both"/>
        <w:rPr>
          <w:rFonts w:eastAsia="Calibri"/>
        </w:rPr>
      </w:pPr>
      <w:r w:rsidRPr="00B307FE">
        <w:rPr>
          <w:rFonts w:eastAsia="Calibri"/>
        </w:rPr>
        <w:t>Rozdział 21. Kryteria oceny ofert</w:t>
      </w:r>
      <w:r w:rsidR="002D71A6">
        <w:rPr>
          <w:rFonts w:eastAsia="Calibri"/>
        </w:rPr>
        <w:t>.</w:t>
      </w:r>
    </w:p>
    <w:p w14:paraId="37F3B3D8" w14:textId="79E12638" w:rsidR="00B307FE" w:rsidRDefault="00B307FE" w:rsidP="003A236A">
      <w:pPr>
        <w:numPr>
          <w:ilvl w:val="0"/>
          <w:numId w:val="17"/>
        </w:numPr>
        <w:pBdr>
          <w:top w:val="nil"/>
          <w:left w:val="nil"/>
          <w:bottom w:val="nil"/>
          <w:right w:val="nil"/>
          <w:between w:val="nil"/>
        </w:pBdr>
        <w:spacing w:before="360" w:after="0" w:line="360" w:lineRule="auto"/>
        <w:ind w:left="357"/>
        <w:jc w:val="both"/>
        <w:rPr>
          <w:rFonts w:cstheme="minorHAnsi"/>
          <w:bCs/>
          <w:sz w:val="24"/>
          <w:szCs w:val="24"/>
        </w:rPr>
      </w:pPr>
      <w:r w:rsidRPr="00637D78">
        <w:rPr>
          <w:rFonts w:cstheme="minorHAnsi"/>
          <w:bCs/>
          <w:sz w:val="24"/>
          <w:szCs w:val="24"/>
        </w:rPr>
        <w:t>Zamawiający będzie oceniał oferty według następując</w:t>
      </w:r>
      <w:r w:rsidR="00C81B52">
        <w:rPr>
          <w:rFonts w:cstheme="minorHAnsi"/>
          <w:bCs/>
          <w:sz w:val="24"/>
          <w:szCs w:val="24"/>
        </w:rPr>
        <w:t xml:space="preserve">ego </w:t>
      </w:r>
      <w:r w:rsidRPr="00637D78">
        <w:rPr>
          <w:rFonts w:cstheme="minorHAnsi"/>
          <w:bCs/>
          <w:sz w:val="24"/>
          <w:szCs w:val="24"/>
        </w:rPr>
        <w:t>kryteri</w:t>
      </w:r>
      <w:r w:rsidR="00C81B52">
        <w:rPr>
          <w:rFonts w:cstheme="minorHAnsi"/>
          <w:bCs/>
          <w:sz w:val="24"/>
          <w:szCs w:val="24"/>
        </w:rPr>
        <w:t>um</w:t>
      </w:r>
      <w:r w:rsidRPr="00637D78">
        <w:rPr>
          <w:rFonts w:cstheme="minorHAnsi"/>
          <w:bCs/>
          <w:sz w:val="24"/>
          <w:szCs w:val="24"/>
        </w:rPr>
        <w:t>:</w:t>
      </w:r>
    </w:p>
    <w:p w14:paraId="7B08BBD3" w14:textId="086527A2" w:rsidR="00B307FE" w:rsidRPr="00A654E7" w:rsidRDefault="00B307FE" w:rsidP="003919CE">
      <w:pPr>
        <w:pStyle w:val="Akapitzlist"/>
        <w:numPr>
          <w:ilvl w:val="0"/>
          <w:numId w:val="50"/>
        </w:numPr>
        <w:pBdr>
          <w:top w:val="nil"/>
          <w:left w:val="nil"/>
          <w:bottom w:val="nil"/>
          <w:right w:val="nil"/>
          <w:between w:val="nil"/>
        </w:pBdr>
        <w:spacing w:after="0" w:line="360" w:lineRule="auto"/>
        <w:jc w:val="both"/>
        <w:rPr>
          <w:rFonts w:cstheme="minorHAnsi"/>
          <w:bCs/>
          <w:sz w:val="24"/>
          <w:szCs w:val="24"/>
        </w:rPr>
      </w:pPr>
      <w:r w:rsidRPr="00A654E7">
        <w:rPr>
          <w:rFonts w:cstheme="minorHAnsi"/>
          <w:bCs/>
          <w:sz w:val="24"/>
          <w:szCs w:val="24"/>
        </w:rPr>
        <w:t xml:space="preserve">Nazwa kryterium: </w:t>
      </w:r>
      <w:r w:rsidRPr="00A654E7">
        <w:rPr>
          <w:rFonts w:cstheme="minorHAnsi"/>
          <w:b/>
          <w:sz w:val="24"/>
          <w:szCs w:val="24"/>
        </w:rPr>
        <w:t>Cena</w:t>
      </w:r>
    </w:p>
    <w:p w14:paraId="614DD488" w14:textId="3CF3B211" w:rsidR="00B307FE" w:rsidRDefault="00B307FE" w:rsidP="00A654E7">
      <w:pPr>
        <w:pBdr>
          <w:top w:val="nil"/>
          <w:left w:val="nil"/>
          <w:bottom w:val="nil"/>
          <w:right w:val="nil"/>
          <w:between w:val="nil"/>
        </w:pBdr>
        <w:spacing w:after="0" w:line="360" w:lineRule="auto"/>
        <w:ind w:left="1077"/>
        <w:jc w:val="both"/>
        <w:rPr>
          <w:rFonts w:cstheme="minorHAnsi"/>
          <w:bCs/>
          <w:sz w:val="24"/>
          <w:szCs w:val="24"/>
        </w:rPr>
      </w:pPr>
      <w:r>
        <w:rPr>
          <w:rFonts w:cstheme="minorHAnsi"/>
          <w:bCs/>
          <w:sz w:val="24"/>
          <w:szCs w:val="24"/>
        </w:rPr>
        <w:t xml:space="preserve">Waga kryterium: </w:t>
      </w:r>
      <w:r w:rsidR="00C81B52">
        <w:rPr>
          <w:rFonts w:cstheme="minorHAnsi"/>
          <w:b/>
          <w:sz w:val="24"/>
          <w:szCs w:val="24"/>
        </w:rPr>
        <w:t>10</w:t>
      </w:r>
      <w:r w:rsidRPr="00465AA8">
        <w:rPr>
          <w:rFonts w:cstheme="minorHAnsi"/>
          <w:b/>
          <w:sz w:val="24"/>
          <w:szCs w:val="24"/>
        </w:rPr>
        <w:t>0%</w:t>
      </w:r>
    </w:p>
    <w:p w14:paraId="5D301A6D" w14:textId="5C709B29" w:rsidR="00B307FE" w:rsidRDefault="00B307FE" w:rsidP="00A654E7">
      <w:pPr>
        <w:pBdr>
          <w:top w:val="nil"/>
          <w:left w:val="nil"/>
          <w:bottom w:val="nil"/>
          <w:right w:val="nil"/>
          <w:between w:val="nil"/>
        </w:pBdr>
        <w:spacing w:after="0" w:line="360" w:lineRule="auto"/>
        <w:ind w:left="726" w:firstLine="351"/>
        <w:jc w:val="both"/>
        <w:rPr>
          <w:rFonts w:cstheme="minorHAnsi"/>
          <w:bCs/>
          <w:sz w:val="24"/>
          <w:szCs w:val="24"/>
        </w:rPr>
      </w:pPr>
      <w:r>
        <w:rPr>
          <w:rFonts w:cstheme="minorHAnsi"/>
          <w:bCs/>
          <w:sz w:val="24"/>
          <w:szCs w:val="24"/>
        </w:rPr>
        <w:t xml:space="preserve">Maksymalna liczba punktów możliwych do uzyskania: </w:t>
      </w:r>
      <w:r w:rsidR="00C81B52">
        <w:rPr>
          <w:rFonts w:cstheme="minorHAnsi"/>
          <w:b/>
          <w:sz w:val="24"/>
          <w:szCs w:val="24"/>
        </w:rPr>
        <w:t>10</w:t>
      </w:r>
      <w:r w:rsidRPr="00465AA8">
        <w:rPr>
          <w:rFonts w:cstheme="minorHAnsi"/>
          <w:b/>
          <w:sz w:val="24"/>
          <w:szCs w:val="24"/>
        </w:rPr>
        <w:t>0 pkt</w:t>
      </w:r>
    </w:p>
    <w:p w14:paraId="35233D9D" w14:textId="258C0774" w:rsidR="005F0035" w:rsidRDefault="008059BD" w:rsidP="00A654E7">
      <w:pPr>
        <w:spacing w:before="240" w:after="0" w:line="360" w:lineRule="auto"/>
        <w:ind w:left="1059"/>
        <w:jc w:val="both"/>
        <w:rPr>
          <w:rFonts w:cstheme="minorHAnsi"/>
          <w:sz w:val="24"/>
          <w:szCs w:val="24"/>
        </w:rPr>
      </w:pPr>
      <w:r w:rsidRPr="00637D78">
        <w:rPr>
          <w:rFonts w:cstheme="minorHAnsi"/>
          <w:sz w:val="24"/>
          <w:szCs w:val="24"/>
        </w:rPr>
        <w:t xml:space="preserve">Zamawiający </w:t>
      </w:r>
      <w:r>
        <w:rPr>
          <w:rFonts w:cstheme="minorHAnsi"/>
          <w:sz w:val="24"/>
          <w:szCs w:val="24"/>
        </w:rPr>
        <w:t xml:space="preserve">w tym kryterium oceny ofert </w:t>
      </w:r>
      <w:r w:rsidRPr="00637D78">
        <w:rPr>
          <w:rFonts w:cstheme="minorHAnsi"/>
          <w:sz w:val="24"/>
          <w:szCs w:val="24"/>
        </w:rPr>
        <w:t>przyzna punkty,</w:t>
      </w:r>
      <w:r w:rsidR="00863BFA">
        <w:rPr>
          <w:rFonts w:cstheme="minorHAnsi"/>
          <w:sz w:val="24"/>
          <w:szCs w:val="24"/>
        </w:rPr>
        <w:t xml:space="preserve"> </w:t>
      </w:r>
      <w:r w:rsidR="005F0035">
        <w:rPr>
          <w:rFonts w:cstheme="minorHAnsi"/>
          <w:sz w:val="24"/>
          <w:szCs w:val="24"/>
        </w:rPr>
        <w:t xml:space="preserve">na podstawie ceny oferty, podanej przez Wykonawcę w </w:t>
      </w:r>
      <w:r w:rsidR="00B51998">
        <w:rPr>
          <w:rFonts w:cstheme="minorHAnsi"/>
          <w:sz w:val="24"/>
          <w:szCs w:val="24"/>
        </w:rPr>
        <w:t>rubryce „</w:t>
      </w:r>
      <w:r w:rsidR="00A654E7">
        <w:rPr>
          <w:rFonts w:cstheme="minorHAnsi"/>
          <w:sz w:val="24"/>
          <w:szCs w:val="24"/>
        </w:rPr>
        <w:t>SUMA</w:t>
      </w:r>
      <w:r w:rsidR="00B51998">
        <w:rPr>
          <w:rFonts w:cstheme="minorHAnsi"/>
          <w:sz w:val="24"/>
          <w:szCs w:val="24"/>
        </w:rPr>
        <w:t xml:space="preserve">” </w:t>
      </w:r>
      <w:r w:rsidR="005F0035">
        <w:rPr>
          <w:rFonts w:cstheme="minorHAnsi"/>
          <w:sz w:val="24"/>
          <w:szCs w:val="24"/>
        </w:rPr>
        <w:t xml:space="preserve">tabeli Formularza </w:t>
      </w:r>
      <w:r w:rsidR="00B51998">
        <w:rPr>
          <w:rFonts w:cstheme="minorHAnsi"/>
          <w:sz w:val="24"/>
          <w:szCs w:val="24"/>
        </w:rPr>
        <w:t>cenowego, stanowiącego załącznik do Formularza oferty, odpowiednio dla każdej części</w:t>
      </w:r>
      <w:r w:rsidR="005F0035">
        <w:rPr>
          <w:rFonts w:cstheme="minorHAnsi"/>
          <w:sz w:val="24"/>
          <w:szCs w:val="24"/>
        </w:rPr>
        <w:t>.</w:t>
      </w:r>
    </w:p>
    <w:p w14:paraId="12387DA6" w14:textId="7F5B1A1D" w:rsidR="008059BD" w:rsidRDefault="005F0035" w:rsidP="00A654E7">
      <w:pPr>
        <w:spacing w:before="240" w:after="0" w:line="360" w:lineRule="auto"/>
        <w:ind w:left="1059"/>
        <w:jc w:val="both"/>
        <w:rPr>
          <w:rFonts w:cstheme="minorHAnsi"/>
          <w:sz w:val="24"/>
          <w:szCs w:val="24"/>
        </w:rPr>
      </w:pPr>
      <w:r>
        <w:rPr>
          <w:rFonts w:cstheme="minorHAnsi"/>
          <w:sz w:val="24"/>
          <w:szCs w:val="24"/>
        </w:rPr>
        <w:t>Zamawiający przyzna punkty</w:t>
      </w:r>
      <w:r w:rsidR="008059BD" w:rsidRPr="00637D78">
        <w:rPr>
          <w:rFonts w:cstheme="minorHAnsi"/>
          <w:sz w:val="24"/>
          <w:szCs w:val="24"/>
        </w:rPr>
        <w:t xml:space="preserve"> z dokładnością wyniku do drugiego miejsca po przecinku, zgodnie z</w:t>
      </w:r>
      <w:r w:rsidR="008059BD">
        <w:rPr>
          <w:rFonts w:cstheme="minorHAnsi"/>
          <w:sz w:val="24"/>
          <w:szCs w:val="24"/>
        </w:rPr>
        <w:t xml:space="preserve">e </w:t>
      </w:r>
      <w:r w:rsidR="008059BD" w:rsidRPr="00637D78">
        <w:rPr>
          <w:rFonts w:cstheme="minorHAnsi"/>
          <w:sz w:val="24"/>
          <w:szCs w:val="24"/>
        </w:rPr>
        <w:t>wzorem:</w:t>
      </w:r>
    </w:p>
    <w:p w14:paraId="41FDC4FD" w14:textId="07B4F27E" w:rsidR="008059BD" w:rsidRDefault="008059BD" w:rsidP="00A654E7">
      <w:pPr>
        <w:spacing w:after="0" w:line="360" w:lineRule="auto"/>
        <w:ind w:left="1059"/>
        <w:jc w:val="both"/>
        <w:rPr>
          <w:rFonts w:eastAsia="Calibri" w:cstheme="minorHAnsi"/>
          <w:sz w:val="24"/>
          <w:szCs w:val="24"/>
        </w:rPr>
      </w:pPr>
      <w:r w:rsidRPr="00465AA8">
        <w:rPr>
          <w:rFonts w:cstheme="minorHAnsi"/>
          <w:b/>
          <w:bCs/>
          <w:sz w:val="24"/>
          <w:szCs w:val="24"/>
        </w:rPr>
        <w:t xml:space="preserve">wartość </w:t>
      </w:r>
      <w:r w:rsidRPr="00465AA8">
        <w:rPr>
          <w:rFonts w:eastAsia="Calibri" w:cstheme="minorHAnsi"/>
          <w:b/>
          <w:bCs/>
          <w:sz w:val="24"/>
          <w:szCs w:val="24"/>
        </w:rPr>
        <w:t>najniższej ceny w zbiorze ważnych ofert</w:t>
      </w:r>
      <w:r w:rsidR="00FA6620">
        <w:rPr>
          <w:rFonts w:eastAsia="Calibri" w:cstheme="minorHAnsi"/>
          <w:b/>
          <w:bCs/>
          <w:sz w:val="24"/>
          <w:szCs w:val="24"/>
        </w:rPr>
        <w:t xml:space="preserve"> zostanie</w:t>
      </w:r>
      <w:r w:rsidR="007A6F62">
        <w:rPr>
          <w:rFonts w:eastAsia="Calibri" w:cstheme="minorHAnsi"/>
          <w:b/>
          <w:bCs/>
          <w:sz w:val="24"/>
          <w:szCs w:val="24"/>
        </w:rPr>
        <w:t xml:space="preserve"> </w:t>
      </w:r>
      <w:r w:rsidRPr="00465AA8">
        <w:rPr>
          <w:rFonts w:eastAsia="Calibri" w:cstheme="minorHAnsi"/>
          <w:b/>
          <w:bCs/>
          <w:sz w:val="24"/>
          <w:szCs w:val="24"/>
        </w:rPr>
        <w:t>podzielona przez wartość ceny oferty ocenianej</w:t>
      </w:r>
      <w:r w:rsidR="00B21AA0">
        <w:rPr>
          <w:rFonts w:eastAsia="Calibri" w:cstheme="minorHAnsi"/>
          <w:b/>
          <w:bCs/>
          <w:sz w:val="24"/>
          <w:szCs w:val="24"/>
        </w:rPr>
        <w:t xml:space="preserve">, a następnie </w:t>
      </w:r>
      <w:r w:rsidR="00465AA8" w:rsidRPr="00465AA8">
        <w:rPr>
          <w:rFonts w:eastAsia="Calibri" w:cstheme="minorHAnsi"/>
          <w:b/>
          <w:bCs/>
          <w:sz w:val="24"/>
          <w:szCs w:val="24"/>
        </w:rPr>
        <w:t>pomnożon</w:t>
      </w:r>
      <w:r w:rsidR="00B21AA0">
        <w:rPr>
          <w:rFonts w:eastAsia="Calibri" w:cstheme="minorHAnsi"/>
          <w:b/>
          <w:bCs/>
          <w:sz w:val="24"/>
          <w:szCs w:val="24"/>
        </w:rPr>
        <w:t>a</w:t>
      </w:r>
      <w:r w:rsidR="00465AA8" w:rsidRPr="00465AA8">
        <w:rPr>
          <w:rFonts w:eastAsia="Calibri" w:cstheme="minorHAnsi"/>
          <w:b/>
          <w:bCs/>
          <w:sz w:val="24"/>
          <w:szCs w:val="24"/>
        </w:rPr>
        <w:t xml:space="preserve"> przez wagę kryterium (</w:t>
      </w:r>
      <w:r w:rsidR="00C81B52">
        <w:rPr>
          <w:rFonts w:eastAsia="Calibri" w:cstheme="minorHAnsi"/>
          <w:b/>
          <w:bCs/>
          <w:sz w:val="24"/>
          <w:szCs w:val="24"/>
        </w:rPr>
        <w:t>10</w:t>
      </w:r>
      <w:r w:rsidR="00465AA8" w:rsidRPr="00465AA8">
        <w:rPr>
          <w:rFonts w:eastAsia="Calibri" w:cstheme="minorHAnsi"/>
          <w:b/>
          <w:bCs/>
          <w:sz w:val="24"/>
          <w:szCs w:val="24"/>
        </w:rPr>
        <w:t>0)</w:t>
      </w:r>
      <w:r w:rsidR="00465AA8" w:rsidRPr="00465AA8">
        <w:rPr>
          <w:rFonts w:eastAsia="Calibri" w:cstheme="minorHAnsi"/>
          <w:sz w:val="24"/>
          <w:szCs w:val="24"/>
        </w:rPr>
        <w:t>.</w:t>
      </w:r>
    </w:p>
    <w:p w14:paraId="4B832657" w14:textId="666282A9" w:rsidR="008059BD" w:rsidRPr="00A654E7" w:rsidRDefault="008059BD" w:rsidP="00FD429A">
      <w:pPr>
        <w:numPr>
          <w:ilvl w:val="0"/>
          <w:numId w:val="17"/>
        </w:numPr>
        <w:pBdr>
          <w:top w:val="nil"/>
          <w:left w:val="nil"/>
          <w:bottom w:val="nil"/>
          <w:right w:val="nil"/>
          <w:between w:val="nil"/>
        </w:pBdr>
        <w:spacing w:after="0" w:line="360" w:lineRule="auto"/>
        <w:jc w:val="both"/>
        <w:rPr>
          <w:rFonts w:cstheme="minorHAnsi"/>
          <w:bCs/>
          <w:sz w:val="24"/>
          <w:szCs w:val="24"/>
        </w:rPr>
      </w:pPr>
      <w:r w:rsidRPr="00A654E7">
        <w:rPr>
          <w:rFonts w:cstheme="minorHAnsi"/>
          <w:bCs/>
          <w:sz w:val="24"/>
          <w:szCs w:val="24"/>
        </w:rPr>
        <w:lastRenderedPageBreak/>
        <w:t>Zamawiający dokona ocen</w:t>
      </w:r>
      <w:r w:rsidR="004677AA">
        <w:rPr>
          <w:rFonts w:cstheme="minorHAnsi"/>
          <w:bCs/>
          <w:sz w:val="24"/>
          <w:szCs w:val="24"/>
        </w:rPr>
        <w:t>y</w:t>
      </w:r>
      <w:r w:rsidRPr="00A654E7">
        <w:rPr>
          <w:rFonts w:cstheme="minorHAnsi"/>
          <w:bCs/>
          <w:sz w:val="24"/>
          <w:szCs w:val="24"/>
        </w:rPr>
        <w:t xml:space="preserve"> ofert</w:t>
      </w:r>
      <w:r w:rsidR="00CE0190" w:rsidRPr="00A654E7">
        <w:rPr>
          <w:rFonts w:cstheme="minorHAnsi"/>
          <w:bCs/>
          <w:sz w:val="24"/>
          <w:szCs w:val="24"/>
        </w:rPr>
        <w:t xml:space="preserve"> </w:t>
      </w:r>
      <w:r w:rsidR="005436B7" w:rsidRPr="00A654E7">
        <w:rPr>
          <w:rFonts w:cstheme="minorHAnsi"/>
          <w:sz w:val="24"/>
          <w:szCs w:val="24"/>
        </w:rPr>
        <w:t>przyznając punkty w ramach kryterium</w:t>
      </w:r>
      <w:r w:rsidR="005436B7" w:rsidRPr="00A654E7">
        <w:rPr>
          <w:rFonts w:cstheme="minorHAnsi"/>
          <w:bCs/>
          <w:sz w:val="24"/>
          <w:szCs w:val="24"/>
        </w:rPr>
        <w:t xml:space="preserve">, </w:t>
      </w:r>
      <w:r w:rsidRPr="00A654E7">
        <w:rPr>
          <w:rFonts w:cstheme="minorHAnsi"/>
          <w:bCs/>
          <w:sz w:val="24"/>
          <w:szCs w:val="24"/>
        </w:rPr>
        <w:t>przyjmując zasadę, że 1% = 1 pkt.</w:t>
      </w:r>
    </w:p>
    <w:p w14:paraId="0162AF93" w14:textId="2B004597" w:rsidR="008059BD" w:rsidRPr="00A654E7" w:rsidRDefault="008059BD" w:rsidP="003A236A">
      <w:pPr>
        <w:numPr>
          <w:ilvl w:val="0"/>
          <w:numId w:val="17"/>
        </w:numPr>
        <w:pBdr>
          <w:top w:val="nil"/>
          <w:left w:val="nil"/>
          <w:bottom w:val="nil"/>
          <w:right w:val="nil"/>
          <w:between w:val="nil"/>
        </w:pBdr>
        <w:spacing w:after="0" w:line="360" w:lineRule="auto"/>
        <w:ind w:left="357" w:hanging="357"/>
        <w:jc w:val="both"/>
        <w:rPr>
          <w:rFonts w:cstheme="minorHAnsi"/>
          <w:bCs/>
          <w:sz w:val="24"/>
          <w:szCs w:val="24"/>
        </w:rPr>
      </w:pPr>
      <w:r w:rsidRPr="00A654E7">
        <w:rPr>
          <w:rFonts w:cstheme="minorHAnsi"/>
          <w:sz w:val="24"/>
          <w:szCs w:val="24"/>
        </w:rPr>
        <w:t>Maksymalna łączna liczba punktów, jaką może otrzymać oferta Wykonawcy wynosi 100 pkt.</w:t>
      </w:r>
    </w:p>
    <w:p w14:paraId="447A76A4" w14:textId="43B1B52E" w:rsidR="00CD41A8" w:rsidRDefault="00CD41A8" w:rsidP="003A236A">
      <w:pPr>
        <w:numPr>
          <w:ilvl w:val="0"/>
          <w:numId w:val="17"/>
        </w:numPr>
        <w:pBdr>
          <w:top w:val="nil"/>
          <w:left w:val="nil"/>
          <w:bottom w:val="nil"/>
          <w:right w:val="nil"/>
          <w:between w:val="nil"/>
        </w:pBdr>
        <w:spacing w:after="0" w:line="360" w:lineRule="auto"/>
        <w:ind w:left="357" w:hanging="357"/>
        <w:jc w:val="both"/>
        <w:rPr>
          <w:rFonts w:cstheme="minorHAnsi"/>
          <w:sz w:val="24"/>
          <w:szCs w:val="24"/>
        </w:rPr>
      </w:pPr>
      <w:r w:rsidRPr="005436B7">
        <w:rPr>
          <w:rFonts w:cstheme="minorHAnsi"/>
          <w:sz w:val="24"/>
          <w:szCs w:val="24"/>
        </w:rPr>
        <w:t>Za najkorzystniejszą uznana zostanie oferta, która uzyska najwyższą liczbę punktów, zgodnie z przyjętym kryteri</w:t>
      </w:r>
      <w:r w:rsidR="00CE0190" w:rsidRPr="005436B7">
        <w:rPr>
          <w:rFonts w:cstheme="minorHAnsi"/>
          <w:sz w:val="24"/>
          <w:szCs w:val="24"/>
        </w:rPr>
        <w:t xml:space="preserve">um </w:t>
      </w:r>
      <w:r w:rsidRPr="005436B7">
        <w:rPr>
          <w:rFonts w:cstheme="minorHAnsi"/>
          <w:sz w:val="24"/>
          <w:szCs w:val="24"/>
        </w:rPr>
        <w:t>oceny ofert.</w:t>
      </w:r>
    </w:p>
    <w:p w14:paraId="13806D58" w14:textId="1AACCE69" w:rsidR="00760DE1" w:rsidRPr="00760DE1" w:rsidRDefault="00760DE1" w:rsidP="00760DE1">
      <w:pPr>
        <w:numPr>
          <w:ilvl w:val="0"/>
          <w:numId w:val="17"/>
        </w:numPr>
        <w:pBdr>
          <w:top w:val="nil"/>
          <w:left w:val="nil"/>
          <w:bottom w:val="nil"/>
          <w:right w:val="nil"/>
          <w:between w:val="nil"/>
        </w:pBdr>
        <w:spacing w:after="0" w:line="360" w:lineRule="auto"/>
        <w:ind w:left="357" w:hanging="357"/>
        <w:jc w:val="both"/>
        <w:rPr>
          <w:rFonts w:cstheme="minorHAnsi"/>
          <w:sz w:val="24"/>
          <w:szCs w:val="24"/>
        </w:rPr>
      </w:pPr>
      <w:r w:rsidRPr="005436B7">
        <w:rPr>
          <w:rFonts w:cstheme="minorHAnsi"/>
          <w:sz w:val="24"/>
          <w:szCs w:val="24"/>
        </w:rPr>
        <w:t xml:space="preserve">Przedmiot zamówienia został określony w sposób wyczerpujący, z uwzględnieniem wszystkich potrzeb Zamawiającego w zakresie jego prawidłowej realizacji. Wymagania jakościowe zostały określone w opisie przedmiotu zamówienia poprzez podanie wszystkich istotnych cech zamawianej usługi. Opis ten jest na tyle precyzyjny, że bez względu na fakt, kto </w:t>
      </w:r>
      <w:r>
        <w:rPr>
          <w:rFonts w:cstheme="minorHAnsi"/>
          <w:sz w:val="24"/>
          <w:szCs w:val="24"/>
        </w:rPr>
        <w:t>będzie</w:t>
      </w:r>
      <w:r w:rsidRPr="005436B7">
        <w:rPr>
          <w:rFonts w:cstheme="minorHAnsi"/>
          <w:sz w:val="24"/>
          <w:szCs w:val="24"/>
        </w:rPr>
        <w:t xml:space="preserve"> Wykonawcą przedmiotowego zamówienia</w:t>
      </w:r>
      <w:r w:rsidR="00486F2F">
        <w:rPr>
          <w:rFonts w:cstheme="minorHAnsi"/>
          <w:sz w:val="24"/>
          <w:szCs w:val="24"/>
        </w:rPr>
        <w:t>,</w:t>
      </w:r>
      <w:r w:rsidRPr="005436B7">
        <w:rPr>
          <w:rFonts w:cstheme="minorHAnsi"/>
          <w:sz w:val="24"/>
          <w:szCs w:val="24"/>
        </w:rPr>
        <w:t xml:space="preserve"> jedynym czynnikiem różnicującym oferty jest cena.</w:t>
      </w:r>
    </w:p>
    <w:p w14:paraId="13E3CC9D" w14:textId="0061F467" w:rsidR="00CD41A8" w:rsidRPr="00C75C96" w:rsidRDefault="00CD41A8" w:rsidP="00C75C96">
      <w:pPr>
        <w:pStyle w:val="Nagwek1"/>
        <w:spacing w:before="480"/>
        <w:jc w:val="both"/>
      </w:pPr>
      <w:r>
        <w:t>Rozdział 22. Wadium</w:t>
      </w:r>
      <w:r w:rsidR="002D71A6">
        <w:t>.</w:t>
      </w:r>
    </w:p>
    <w:p w14:paraId="5AFFC362" w14:textId="77777777" w:rsidR="00C75C96" w:rsidRPr="00C75C96" w:rsidRDefault="00C75C96" w:rsidP="003919CE">
      <w:pPr>
        <w:pStyle w:val="Akapitzlist"/>
        <w:numPr>
          <w:ilvl w:val="0"/>
          <w:numId w:val="47"/>
        </w:numPr>
        <w:spacing w:before="360" w:after="0" w:line="360" w:lineRule="auto"/>
        <w:jc w:val="both"/>
        <w:rPr>
          <w:rFonts w:ascii="Calibri" w:eastAsia="Calibri" w:hAnsi="Calibri" w:cs="Calibri"/>
          <w:b/>
          <w:bCs/>
          <w:sz w:val="24"/>
          <w:szCs w:val="24"/>
        </w:rPr>
      </w:pPr>
      <w:r w:rsidRPr="00C75C96">
        <w:rPr>
          <w:rFonts w:ascii="Calibri" w:hAnsi="Calibri" w:cs="Calibri"/>
          <w:sz w:val="24"/>
          <w:szCs w:val="24"/>
        </w:rPr>
        <w:t>Zamawiający</w:t>
      </w:r>
      <w:r w:rsidRPr="00C75C96">
        <w:rPr>
          <w:rFonts w:ascii="Calibri" w:eastAsia="Calibri" w:hAnsi="Calibri" w:cs="Calibri"/>
          <w:sz w:val="24"/>
          <w:szCs w:val="24"/>
        </w:rPr>
        <w:t xml:space="preserve"> wymaga wniesienia wadium w wysokości</w:t>
      </w:r>
      <w:r>
        <w:rPr>
          <w:rFonts w:ascii="Calibri" w:eastAsia="Calibri" w:hAnsi="Calibri" w:cs="Calibri"/>
          <w:sz w:val="24"/>
          <w:szCs w:val="24"/>
        </w:rPr>
        <w:t>:</w:t>
      </w:r>
    </w:p>
    <w:p w14:paraId="091C5605" w14:textId="553C0F48" w:rsidR="00C75C96" w:rsidRPr="00DF79F7" w:rsidRDefault="00C75C96" w:rsidP="003919CE">
      <w:pPr>
        <w:pStyle w:val="Akapitzlist"/>
        <w:numPr>
          <w:ilvl w:val="0"/>
          <w:numId w:val="48"/>
        </w:numPr>
        <w:spacing w:after="0" w:line="360" w:lineRule="auto"/>
        <w:ind w:left="709"/>
        <w:rPr>
          <w:rFonts w:cstheme="minorHAnsi"/>
          <w:color w:val="000000" w:themeColor="text1"/>
          <w:sz w:val="24"/>
          <w:szCs w:val="24"/>
        </w:rPr>
      </w:pPr>
      <w:r w:rsidRPr="00DF79F7">
        <w:rPr>
          <w:rFonts w:cstheme="minorHAnsi"/>
          <w:color w:val="000000" w:themeColor="text1"/>
          <w:sz w:val="24"/>
          <w:szCs w:val="24"/>
        </w:rPr>
        <w:t xml:space="preserve">dla części nr 1 – </w:t>
      </w:r>
      <w:r w:rsidR="00D54AF9">
        <w:rPr>
          <w:rFonts w:cstheme="minorHAnsi"/>
          <w:b/>
          <w:color w:val="000000" w:themeColor="text1"/>
          <w:sz w:val="24"/>
          <w:szCs w:val="24"/>
        </w:rPr>
        <w:t>60 000,00 zł</w:t>
      </w:r>
      <w:r w:rsidRPr="00DF79F7">
        <w:rPr>
          <w:rFonts w:cstheme="minorHAnsi"/>
          <w:color w:val="000000" w:themeColor="text1"/>
          <w:sz w:val="24"/>
          <w:szCs w:val="24"/>
        </w:rPr>
        <w:t xml:space="preserve">, słownie: </w:t>
      </w:r>
      <w:r w:rsidR="00D54AF9">
        <w:rPr>
          <w:rFonts w:cstheme="minorHAnsi"/>
          <w:color w:val="000000" w:themeColor="text1"/>
          <w:sz w:val="24"/>
          <w:szCs w:val="24"/>
        </w:rPr>
        <w:t>sześćdziesiąt tysięcy</w:t>
      </w:r>
      <w:r w:rsidRPr="00DF79F7">
        <w:rPr>
          <w:rFonts w:cstheme="minorHAnsi"/>
          <w:color w:val="000000" w:themeColor="text1"/>
          <w:sz w:val="24"/>
          <w:szCs w:val="24"/>
        </w:rPr>
        <w:t xml:space="preserve"> złotych 00/100</w:t>
      </w:r>
    </w:p>
    <w:p w14:paraId="1F1CB4BE" w14:textId="73DA4F01" w:rsidR="00C75C96" w:rsidRPr="00DF79F7" w:rsidRDefault="00C75C96" w:rsidP="003919CE">
      <w:pPr>
        <w:pStyle w:val="Akapitzlist"/>
        <w:numPr>
          <w:ilvl w:val="0"/>
          <w:numId w:val="48"/>
        </w:numPr>
        <w:spacing w:after="0" w:line="360" w:lineRule="auto"/>
        <w:ind w:left="709"/>
        <w:rPr>
          <w:rFonts w:cstheme="minorHAnsi"/>
          <w:color w:val="000000" w:themeColor="text1"/>
          <w:sz w:val="24"/>
          <w:szCs w:val="24"/>
        </w:rPr>
      </w:pPr>
      <w:r w:rsidRPr="00DF79F7">
        <w:rPr>
          <w:rFonts w:cstheme="minorHAnsi"/>
          <w:color w:val="000000" w:themeColor="text1"/>
          <w:sz w:val="24"/>
          <w:szCs w:val="24"/>
        </w:rPr>
        <w:t xml:space="preserve">dla części nr 2 – </w:t>
      </w:r>
      <w:r w:rsidR="00D54AF9" w:rsidRPr="00D54AF9">
        <w:rPr>
          <w:rFonts w:cstheme="minorHAnsi"/>
          <w:b/>
          <w:bCs/>
          <w:color w:val="000000" w:themeColor="text1"/>
          <w:sz w:val="24"/>
          <w:szCs w:val="24"/>
        </w:rPr>
        <w:t>2</w:t>
      </w:r>
      <w:r w:rsidR="003563DD">
        <w:rPr>
          <w:rFonts w:cstheme="minorHAnsi"/>
          <w:b/>
          <w:bCs/>
          <w:color w:val="000000" w:themeColor="text1"/>
          <w:sz w:val="24"/>
          <w:szCs w:val="24"/>
        </w:rPr>
        <w:t>4</w:t>
      </w:r>
      <w:r w:rsidR="00D54AF9" w:rsidRPr="00D54AF9">
        <w:rPr>
          <w:rFonts w:cstheme="minorHAnsi"/>
          <w:b/>
          <w:bCs/>
          <w:color w:val="000000" w:themeColor="text1"/>
          <w:sz w:val="24"/>
          <w:szCs w:val="24"/>
        </w:rPr>
        <w:t> 000,00 zł</w:t>
      </w:r>
      <w:r w:rsidRPr="00DF79F7">
        <w:rPr>
          <w:rFonts w:cstheme="minorHAnsi"/>
          <w:color w:val="000000" w:themeColor="text1"/>
          <w:sz w:val="24"/>
          <w:szCs w:val="24"/>
        </w:rPr>
        <w:t xml:space="preserve">, słownie: </w:t>
      </w:r>
      <w:r w:rsidR="00D54AF9">
        <w:rPr>
          <w:rFonts w:cstheme="minorHAnsi"/>
          <w:color w:val="000000" w:themeColor="text1"/>
          <w:sz w:val="24"/>
          <w:szCs w:val="24"/>
        </w:rPr>
        <w:t xml:space="preserve">dwadzieścia </w:t>
      </w:r>
      <w:r w:rsidR="003563DD">
        <w:rPr>
          <w:rFonts w:cstheme="minorHAnsi"/>
          <w:color w:val="000000" w:themeColor="text1"/>
          <w:sz w:val="24"/>
          <w:szCs w:val="24"/>
        </w:rPr>
        <w:t>cztery</w:t>
      </w:r>
      <w:r w:rsidRPr="00DF79F7">
        <w:rPr>
          <w:rFonts w:cstheme="minorHAnsi"/>
          <w:color w:val="000000" w:themeColor="text1"/>
          <w:sz w:val="24"/>
          <w:szCs w:val="24"/>
        </w:rPr>
        <w:t xml:space="preserve"> tysi</w:t>
      </w:r>
      <w:r w:rsidR="00A654E7">
        <w:rPr>
          <w:rFonts w:cstheme="minorHAnsi"/>
          <w:color w:val="000000" w:themeColor="text1"/>
          <w:sz w:val="24"/>
          <w:szCs w:val="24"/>
        </w:rPr>
        <w:t>ą</w:t>
      </w:r>
      <w:r w:rsidRPr="00DF79F7">
        <w:rPr>
          <w:rFonts w:cstheme="minorHAnsi"/>
          <w:color w:val="000000" w:themeColor="text1"/>
          <w:sz w:val="24"/>
          <w:szCs w:val="24"/>
        </w:rPr>
        <w:t>c</w:t>
      </w:r>
      <w:r w:rsidR="003563DD">
        <w:rPr>
          <w:rFonts w:cstheme="minorHAnsi"/>
          <w:color w:val="000000" w:themeColor="text1"/>
          <w:sz w:val="24"/>
          <w:szCs w:val="24"/>
        </w:rPr>
        <w:t>e</w:t>
      </w:r>
      <w:r w:rsidRPr="00DF79F7">
        <w:rPr>
          <w:rFonts w:cstheme="minorHAnsi"/>
          <w:color w:val="000000" w:themeColor="text1"/>
          <w:sz w:val="24"/>
          <w:szCs w:val="24"/>
        </w:rPr>
        <w:t xml:space="preserve"> złotych 00/100</w:t>
      </w:r>
    </w:p>
    <w:p w14:paraId="2B4E95F8" w14:textId="1AFE5B7E" w:rsidR="00C75C96" w:rsidRPr="00DF79F7" w:rsidRDefault="00C75C96" w:rsidP="003919CE">
      <w:pPr>
        <w:pStyle w:val="Akapitzlist"/>
        <w:numPr>
          <w:ilvl w:val="0"/>
          <w:numId w:val="48"/>
        </w:numPr>
        <w:spacing w:after="0" w:line="360" w:lineRule="auto"/>
        <w:ind w:left="709"/>
        <w:rPr>
          <w:rFonts w:cstheme="minorHAnsi"/>
          <w:color w:val="000000" w:themeColor="text1"/>
          <w:sz w:val="24"/>
          <w:szCs w:val="24"/>
        </w:rPr>
      </w:pPr>
      <w:r w:rsidRPr="00DF79F7">
        <w:rPr>
          <w:rFonts w:cstheme="minorHAnsi"/>
          <w:color w:val="000000" w:themeColor="text1"/>
          <w:sz w:val="24"/>
          <w:szCs w:val="24"/>
        </w:rPr>
        <w:t>dla części nr 3 –</w:t>
      </w:r>
      <w:r w:rsidR="00D54AF9">
        <w:rPr>
          <w:rFonts w:cstheme="minorHAnsi"/>
          <w:color w:val="000000" w:themeColor="text1"/>
          <w:sz w:val="24"/>
          <w:szCs w:val="24"/>
        </w:rPr>
        <w:t xml:space="preserve"> </w:t>
      </w:r>
      <w:r w:rsidR="00D54AF9" w:rsidRPr="00D54AF9">
        <w:rPr>
          <w:rFonts w:cstheme="minorHAnsi"/>
          <w:b/>
          <w:bCs/>
          <w:color w:val="000000" w:themeColor="text1"/>
          <w:sz w:val="24"/>
          <w:szCs w:val="24"/>
        </w:rPr>
        <w:t>25 000,00 zł</w:t>
      </w:r>
      <w:r w:rsidR="00D54AF9" w:rsidRPr="00DF79F7">
        <w:rPr>
          <w:rFonts w:cstheme="minorHAnsi"/>
          <w:color w:val="000000" w:themeColor="text1"/>
          <w:sz w:val="24"/>
          <w:szCs w:val="24"/>
        </w:rPr>
        <w:t xml:space="preserve">, słownie: </w:t>
      </w:r>
      <w:r w:rsidR="00D54AF9">
        <w:rPr>
          <w:rFonts w:cstheme="minorHAnsi"/>
          <w:color w:val="000000" w:themeColor="text1"/>
          <w:sz w:val="24"/>
          <w:szCs w:val="24"/>
        </w:rPr>
        <w:t>dwadzieścia pięć</w:t>
      </w:r>
      <w:r w:rsidR="00D54AF9" w:rsidRPr="00DF79F7">
        <w:rPr>
          <w:rFonts w:cstheme="minorHAnsi"/>
          <w:color w:val="000000" w:themeColor="text1"/>
          <w:sz w:val="24"/>
          <w:szCs w:val="24"/>
        </w:rPr>
        <w:t xml:space="preserve"> tysięcy złotych 00/100</w:t>
      </w:r>
    </w:p>
    <w:p w14:paraId="00DC26BC" w14:textId="1C76C350" w:rsidR="00C75C96" w:rsidRPr="00DF79F7" w:rsidRDefault="00C75C96" w:rsidP="003919CE">
      <w:pPr>
        <w:pStyle w:val="Akapitzlist"/>
        <w:numPr>
          <w:ilvl w:val="0"/>
          <w:numId w:val="48"/>
        </w:numPr>
        <w:spacing w:after="0" w:line="360" w:lineRule="auto"/>
        <w:ind w:left="709"/>
        <w:rPr>
          <w:rFonts w:cstheme="minorHAnsi"/>
          <w:color w:val="000000" w:themeColor="text1"/>
          <w:sz w:val="24"/>
          <w:szCs w:val="24"/>
        </w:rPr>
      </w:pPr>
      <w:r w:rsidRPr="00DF79F7">
        <w:rPr>
          <w:rFonts w:cstheme="minorHAnsi"/>
          <w:color w:val="000000" w:themeColor="text1"/>
          <w:sz w:val="24"/>
          <w:szCs w:val="24"/>
        </w:rPr>
        <w:t>dla części nr 4 –</w:t>
      </w:r>
      <w:r w:rsidR="00D54AF9">
        <w:rPr>
          <w:rFonts w:cstheme="minorHAnsi"/>
          <w:color w:val="000000" w:themeColor="text1"/>
          <w:sz w:val="24"/>
          <w:szCs w:val="24"/>
        </w:rPr>
        <w:t xml:space="preserve"> </w:t>
      </w:r>
      <w:r w:rsidR="00D54AF9" w:rsidRPr="00D54AF9">
        <w:rPr>
          <w:rFonts w:cstheme="minorHAnsi"/>
          <w:b/>
          <w:bCs/>
          <w:color w:val="000000" w:themeColor="text1"/>
          <w:sz w:val="24"/>
          <w:szCs w:val="24"/>
        </w:rPr>
        <w:t>30 000,00 zł</w:t>
      </w:r>
      <w:r w:rsidR="00D54AF9">
        <w:rPr>
          <w:rFonts w:cstheme="minorHAnsi"/>
          <w:color w:val="000000" w:themeColor="text1"/>
          <w:sz w:val="24"/>
          <w:szCs w:val="24"/>
        </w:rPr>
        <w:t>, słownie: trzydzieści tysięcy złotych 00/100</w:t>
      </w:r>
    </w:p>
    <w:p w14:paraId="18C6B365" w14:textId="34DE0E63" w:rsidR="00C75C96" w:rsidRPr="00DF79F7" w:rsidRDefault="00C75C96" w:rsidP="003919CE">
      <w:pPr>
        <w:pStyle w:val="Akapitzlist"/>
        <w:numPr>
          <w:ilvl w:val="0"/>
          <w:numId w:val="48"/>
        </w:numPr>
        <w:spacing w:after="0" w:line="360" w:lineRule="auto"/>
        <w:ind w:left="709"/>
        <w:rPr>
          <w:rFonts w:cstheme="minorHAnsi"/>
          <w:color w:val="000000" w:themeColor="text1"/>
          <w:sz w:val="24"/>
          <w:szCs w:val="24"/>
        </w:rPr>
      </w:pPr>
      <w:r w:rsidRPr="00DF79F7">
        <w:rPr>
          <w:rFonts w:cstheme="minorHAnsi"/>
          <w:color w:val="000000" w:themeColor="text1"/>
          <w:sz w:val="24"/>
          <w:szCs w:val="24"/>
        </w:rPr>
        <w:t>dla części nr 5 –</w:t>
      </w:r>
      <w:r w:rsidR="00D54AF9">
        <w:rPr>
          <w:rFonts w:cstheme="minorHAnsi"/>
          <w:color w:val="000000" w:themeColor="text1"/>
          <w:sz w:val="24"/>
          <w:szCs w:val="24"/>
        </w:rPr>
        <w:t xml:space="preserve"> </w:t>
      </w:r>
      <w:r w:rsidR="00D54AF9" w:rsidRPr="00D54AF9">
        <w:rPr>
          <w:rFonts w:cstheme="minorHAnsi"/>
          <w:b/>
          <w:bCs/>
          <w:color w:val="000000" w:themeColor="text1"/>
          <w:sz w:val="24"/>
          <w:szCs w:val="24"/>
        </w:rPr>
        <w:t>8 000,00 zł</w:t>
      </w:r>
      <w:r w:rsidRPr="00DF79F7">
        <w:rPr>
          <w:rFonts w:cstheme="minorHAnsi"/>
          <w:color w:val="000000" w:themeColor="text1"/>
          <w:sz w:val="24"/>
          <w:szCs w:val="24"/>
        </w:rPr>
        <w:t xml:space="preserve">, słownie: </w:t>
      </w:r>
      <w:r w:rsidR="00D54AF9">
        <w:rPr>
          <w:rFonts w:cstheme="minorHAnsi"/>
          <w:color w:val="000000" w:themeColor="text1"/>
          <w:sz w:val="24"/>
          <w:szCs w:val="24"/>
        </w:rPr>
        <w:t>osiem</w:t>
      </w:r>
      <w:r w:rsidRPr="00DF79F7">
        <w:rPr>
          <w:rFonts w:cstheme="minorHAnsi"/>
          <w:color w:val="000000" w:themeColor="text1"/>
          <w:sz w:val="24"/>
          <w:szCs w:val="24"/>
        </w:rPr>
        <w:t xml:space="preserve"> tysięcy złotych 00/100</w:t>
      </w:r>
    </w:p>
    <w:p w14:paraId="19DCECE8" w14:textId="0B2D91AE" w:rsidR="00C75C96" w:rsidRPr="00CC0A34" w:rsidRDefault="00C75C96" w:rsidP="003919CE">
      <w:pPr>
        <w:pStyle w:val="Akapitzlist"/>
        <w:numPr>
          <w:ilvl w:val="0"/>
          <w:numId w:val="48"/>
        </w:numPr>
        <w:spacing w:after="0" w:line="360" w:lineRule="auto"/>
        <w:ind w:left="709"/>
        <w:rPr>
          <w:rFonts w:cstheme="minorHAnsi"/>
          <w:color w:val="000000" w:themeColor="text1"/>
          <w:sz w:val="24"/>
          <w:szCs w:val="24"/>
        </w:rPr>
      </w:pPr>
      <w:r w:rsidRPr="00DF79F7">
        <w:rPr>
          <w:rFonts w:cstheme="minorHAnsi"/>
          <w:color w:val="000000" w:themeColor="text1"/>
          <w:sz w:val="24"/>
          <w:szCs w:val="24"/>
        </w:rPr>
        <w:t>dla części nr 6 –</w:t>
      </w:r>
      <w:r w:rsidR="00D54AF9">
        <w:rPr>
          <w:rFonts w:cstheme="minorHAnsi"/>
          <w:color w:val="000000" w:themeColor="text1"/>
          <w:sz w:val="24"/>
          <w:szCs w:val="24"/>
        </w:rPr>
        <w:t xml:space="preserve"> </w:t>
      </w:r>
      <w:r w:rsidR="00D54AF9" w:rsidRPr="00D54AF9">
        <w:rPr>
          <w:rFonts w:cstheme="minorHAnsi"/>
          <w:b/>
          <w:bCs/>
          <w:color w:val="000000" w:themeColor="text1"/>
          <w:sz w:val="24"/>
          <w:szCs w:val="24"/>
        </w:rPr>
        <w:t>1 500,</w:t>
      </w:r>
      <w:r w:rsidR="00D54AF9" w:rsidRPr="00CC0A34">
        <w:rPr>
          <w:rFonts w:cstheme="minorHAnsi"/>
          <w:b/>
          <w:bCs/>
          <w:color w:val="000000" w:themeColor="text1"/>
          <w:sz w:val="24"/>
          <w:szCs w:val="24"/>
        </w:rPr>
        <w:t>00 zł</w:t>
      </w:r>
      <w:r w:rsidRPr="00CC0A34">
        <w:rPr>
          <w:rFonts w:cstheme="minorHAnsi"/>
          <w:color w:val="000000" w:themeColor="text1"/>
          <w:sz w:val="24"/>
          <w:szCs w:val="24"/>
        </w:rPr>
        <w:t xml:space="preserve">, słownie: </w:t>
      </w:r>
      <w:r w:rsidR="00D54AF9" w:rsidRPr="00CC0A34">
        <w:rPr>
          <w:rFonts w:cstheme="minorHAnsi"/>
          <w:color w:val="000000" w:themeColor="text1"/>
          <w:sz w:val="24"/>
          <w:szCs w:val="24"/>
        </w:rPr>
        <w:t>jeden tysiąc pięćset</w:t>
      </w:r>
      <w:r w:rsidRPr="00CC0A34">
        <w:rPr>
          <w:rFonts w:cstheme="minorHAnsi"/>
          <w:color w:val="000000" w:themeColor="text1"/>
          <w:sz w:val="24"/>
          <w:szCs w:val="24"/>
        </w:rPr>
        <w:t xml:space="preserve"> złotych 00/100</w:t>
      </w:r>
    </w:p>
    <w:p w14:paraId="4B793CA3" w14:textId="27A15231" w:rsidR="00C75C96" w:rsidRPr="00CC0A34" w:rsidRDefault="00C75C96" w:rsidP="003919CE">
      <w:pPr>
        <w:pStyle w:val="Akapitzlist"/>
        <w:numPr>
          <w:ilvl w:val="0"/>
          <w:numId w:val="48"/>
        </w:numPr>
        <w:spacing w:after="0" w:line="360" w:lineRule="auto"/>
        <w:ind w:left="709"/>
        <w:rPr>
          <w:rFonts w:cstheme="minorHAnsi"/>
          <w:color w:val="000000" w:themeColor="text1"/>
          <w:sz w:val="24"/>
          <w:szCs w:val="24"/>
        </w:rPr>
      </w:pPr>
      <w:r w:rsidRPr="00CC0A34">
        <w:rPr>
          <w:rFonts w:cstheme="minorHAnsi"/>
          <w:color w:val="000000" w:themeColor="text1"/>
          <w:sz w:val="24"/>
          <w:szCs w:val="24"/>
        </w:rPr>
        <w:t>dla części nr 7 –</w:t>
      </w:r>
      <w:r w:rsidR="00D54AF9" w:rsidRPr="00CC0A34">
        <w:rPr>
          <w:rFonts w:cstheme="minorHAnsi"/>
          <w:color w:val="000000" w:themeColor="text1"/>
          <w:sz w:val="24"/>
          <w:szCs w:val="24"/>
        </w:rPr>
        <w:t xml:space="preserve"> </w:t>
      </w:r>
      <w:r w:rsidR="00D54AF9" w:rsidRPr="00CC0A34">
        <w:rPr>
          <w:rFonts w:cstheme="minorHAnsi"/>
          <w:b/>
          <w:bCs/>
          <w:color w:val="000000" w:themeColor="text1"/>
          <w:sz w:val="24"/>
          <w:szCs w:val="24"/>
        </w:rPr>
        <w:t>3 000,00 zł</w:t>
      </w:r>
      <w:r w:rsidRPr="00CC0A34">
        <w:rPr>
          <w:rFonts w:cstheme="minorHAnsi"/>
          <w:color w:val="000000" w:themeColor="text1"/>
          <w:sz w:val="24"/>
          <w:szCs w:val="24"/>
        </w:rPr>
        <w:t xml:space="preserve">, słownie: </w:t>
      </w:r>
      <w:r w:rsidR="00D54AF9" w:rsidRPr="00CC0A34">
        <w:rPr>
          <w:rFonts w:cstheme="minorHAnsi"/>
          <w:color w:val="000000" w:themeColor="text1"/>
          <w:sz w:val="24"/>
          <w:szCs w:val="24"/>
        </w:rPr>
        <w:t>trzy tysiące</w:t>
      </w:r>
      <w:r w:rsidRPr="00CC0A34">
        <w:rPr>
          <w:rFonts w:cstheme="minorHAnsi"/>
          <w:color w:val="000000" w:themeColor="text1"/>
          <w:sz w:val="24"/>
          <w:szCs w:val="24"/>
        </w:rPr>
        <w:t xml:space="preserve"> złotych</w:t>
      </w:r>
      <w:r w:rsidR="00D54AF9" w:rsidRPr="00CC0A34">
        <w:rPr>
          <w:rFonts w:cstheme="minorHAnsi"/>
          <w:color w:val="000000" w:themeColor="text1"/>
          <w:sz w:val="24"/>
          <w:szCs w:val="24"/>
        </w:rPr>
        <w:t xml:space="preserve"> </w:t>
      </w:r>
      <w:r w:rsidRPr="00CC0A34">
        <w:rPr>
          <w:rFonts w:cstheme="minorHAnsi"/>
          <w:color w:val="000000" w:themeColor="text1"/>
          <w:sz w:val="24"/>
          <w:szCs w:val="24"/>
        </w:rPr>
        <w:t>00/100</w:t>
      </w:r>
    </w:p>
    <w:p w14:paraId="05180BD4" w14:textId="565A4497" w:rsidR="00C75C96" w:rsidRPr="00CC0A34" w:rsidRDefault="00C75C96" w:rsidP="003919CE">
      <w:pPr>
        <w:pStyle w:val="Akapitzlist"/>
        <w:numPr>
          <w:ilvl w:val="0"/>
          <w:numId w:val="48"/>
        </w:numPr>
        <w:spacing w:after="0" w:line="360" w:lineRule="auto"/>
        <w:ind w:left="709"/>
        <w:rPr>
          <w:rFonts w:cstheme="minorHAnsi"/>
          <w:color w:val="000000" w:themeColor="text1"/>
          <w:sz w:val="24"/>
          <w:szCs w:val="24"/>
        </w:rPr>
      </w:pPr>
      <w:r w:rsidRPr="00CC0A34">
        <w:rPr>
          <w:rFonts w:cstheme="minorHAnsi"/>
          <w:color w:val="000000" w:themeColor="text1"/>
          <w:sz w:val="24"/>
          <w:szCs w:val="24"/>
        </w:rPr>
        <w:t>dla części nr 8 –</w:t>
      </w:r>
      <w:r w:rsidR="00D54AF9" w:rsidRPr="00CC0A34">
        <w:rPr>
          <w:rFonts w:cstheme="minorHAnsi"/>
          <w:color w:val="000000" w:themeColor="text1"/>
          <w:sz w:val="24"/>
          <w:szCs w:val="24"/>
        </w:rPr>
        <w:t xml:space="preserve"> </w:t>
      </w:r>
      <w:r w:rsidR="00D54AF9" w:rsidRPr="00CC0A34">
        <w:rPr>
          <w:rFonts w:cstheme="minorHAnsi"/>
          <w:b/>
          <w:bCs/>
          <w:color w:val="000000" w:themeColor="text1"/>
          <w:sz w:val="24"/>
          <w:szCs w:val="24"/>
        </w:rPr>
        <w:t>2</w:t>
      </w:r>
      <w:r w:rsidR="003563DD" w:rsidRPr="00CC0A34">
        <w:rPr>
          <w:rFonts w:cstheme="minorHAnsi"/>
          <w:b/>
          <w:bCs/>
          <w:color w:val="000000" w:themeColor="text1"/>
          <w:sz w:val="24"/>
          <w:szCs w:val="24"/>
        </w:rPr>
        <w:t>6</w:t>
      </w:r>
      <w:r w:rsidR="00D54AF9" w:rsidRPr="00CC0A34">
        <w:rPr>
          <w:rFonts w:cstheme="minorHAnsi"/>
          <w:b/>
          <w:bCs/>
          <w:color w:val="000000" w:themeColor="text1"/>
          <w:sz w:val="24"/>
          <w:szCs w:val="24"/>
        </w:rPr>
        <w:t> 000,00 zł</w:t>
      </w:r>
      <w:r w:rsidR="00D54AF9" w:rsidRPr="00CC0A34">
        <w:rPr>
          <w:rFonts w:cstheme="minorHAnsi"/>
          <w:color w:val="000000" w:themeColor="text1"/>
          <w:sz w:val="24"/>
          <w:szCs w:val="24"/>
        </w:rPr>
        <w:t xml:space="preserve">, słownie: dwadzieścia </w:t>
      </w:r>
      <w:r w:rsidR="003563DD" w:rsidRPr="00CC0A34">
        <w:rPr>
          <w:rFonts w:cstheme="minorHAnsi"/>
          <w:color w:val="000000" w:themeColor="text1"/>
          <w:sz w:val="24"/>
          <w:szCs w:val="24"/>
        </w:rPr>
        <w:t>sześć</w:t>
      </w:r>
      <w:r w:rsidR="00D54AF9" w:rsidRPr="00CC0A34">
        <w:rPr>
          <w:rFonts w:cstheme="minorHAnsi"/>
          <w:color w:val="000000" w:themeColor="text1"/>
          <w:sz w:val="24"/>
          <w:szCs w:val="24"/>
        </w:rPr>
        <w:t xml:space="preserve"> tysięcy złotych 00/100</w:t>
      </w:r>
    </w:p>
    <w:p w14:paraId="6EE36636" w14:textId="77864ADF" w:rsidR="00C75C96" w:rsidRPr="002B1D0A" w:rsidRDefault="00C75C96" w:rsidP="003919CE">
      <w:pPr>
        <w:pStyle w:val="Akapitzlist"/>
        <w:numPr>
          <w:ilvl w:val="0"/>
          <w:numId w:val="47"/>
        </w:numPr>
        <w:spacing w:after="0" w:line="360" w:lineRule="auto"/>
        <w:jc w:val="both"/>
        <w:rPr>
          <w:rFonts w:eastAsia="Calibri" w:cstheme="minorHAnsi"/>
          <w:b/>
          <w:bCs/>
          <w:color w:val="000000" w:themeColor="text1"/>
          <w:sz w:val="24"/>
          <w:szCs w:val="24"/>
        </w:rPr>
      </w:pPr>
      <w:r w:rsidRPr="00CC0A34">
        <w:rPr>
          <w:rFonts w:eastAsia="Calibri" w:cstheme="minorHAnsi"/>
          <w:b/>
          <w:bCs/>
          <w:sz w:val="24"/>
          <w:szCs w:val="24"/>
        </w:rPr>
        <w:t xml:space="preserve">Wadium </w:t>
      </w:r>
      <w:r w:rsidRPr="00CC0A34">
        <w:rPr>
          <w:rFonts w:cstheme="minorHAnsi"/>
          <w:b/>
          <w:bCs/>
          <w:sz w:val="24"/>
          <w:szCs w:val="24"/>
        </w:rPr>
        <w:t>należy</w:t>
      </w:r>
      <w:r w:rsidRPr="00CC0A34">
        <w:rPr>
          <w:rFonts w:eastAsia="Calibri" w:cstheme="minorHAnsi"/>
          <w:b/>
          <w:bCs/>
          <w:sz w:val="24"/>
          <w:szCs w:val="24"/>
        </w:rPr>
        <w:t xml:space="preserve"> </w:t>
      </w:r>
      <w:r w:rsidRPr="002B1D0A">
        <w:rPr>
          <w:rFonts w:eastAsia="Calibri" w:cstheme="minorHAnsi"/>
          <w:b/>
          <w:bCs/>
          <w:color w:val="000000" w:themeColor="text1"/>
          <w:sz w:val="24"/>
          <w:szCs w:val="24"/>
        </w:rPr>
        <w:t>wnieść przed upływem terminu składania ofert</w:t>
      </w:r>
      <w:r w:rsidRPr="002B1D0A">
        <w:rPr>
          <w:rFonts w:eastAsia="Calibri" w:cstheme="minorHAnsi"/>
          <w:color w:val="000000" w:themeColor="text1"/>
          <w:sz w:val="24"/>
          <w:szCs w:val="24"/>
        </w:rPr>
        <w:t>.</w:t>
      </w:r>
    </w:p>
    <w:p w14:paraId="69F6DB55" w14:textId="789D7D3C" w:rsidR="00CC0A34" w:rsidRPr="002B1D0A" w:rsidRDefault="00CC0A34" w:rsidP="003919CE">
      <w:pPr>
        <w:pStyle w:val="Akapitzlist"/>
        <w:numPr>
          <w:ilvl w:val="0"/>
          <w:numId w:val="47"/>
        </w:numPr>
        <w:spacing w:after="0" w:line="360" w:lineRule="auto"/>
        <w:jc w:val="both"/>
        <w:rPr>
          <w:rFonts w:eastAsia="Calibri" w:cstheme="minorHAnsi"/>
          <w:b/>
          <w:bCs/>
          <w:color w:val="000000" w:themeColor="text1"/>
          <w:sz w:val="24"/>
          <w:szCs w:val="24"/>
        </w:rPr>
      </w:pPr>
      <w:r w:rsidRPr="002B1D0A">
        <w:rPr>
          <w:rFonts w:cstheme="minorHAnsi"/>
          <w:color w:val="000000" w:themeColor="text1"/>
          <w:sz w:val="24"/>
          <w:szCs w:val="24"/>
          <w:shd w:val="clear" w:color="auto" w:fill="FFFFFF"/>
        </w:rPr>
        <w:t>Wykonawca, który składa ofertę na więcej niż jedną część, może wnieść wadium osobno dla każdej części, jak i łącznie, ale w taki sposób aby Zamawiający mógł jednoznacznie zidentyfikować części, których dotyczy wadium.</w:t>
      </w:r>
    </w:p>
    <w:p w14:paraId="24D52A04" w14:textId="77777777" w:rsidR="00C75C96" w:rsidRPr="00C75C96" w:rsidRDefault="00C75C96" w:rsidP="003919CE">
      <w:pPr>
        <w:pStyle w:val="Akapitzlist"/>
        <w:numPr>
          <w:ilvl w:val="0"/>
          <w:numId w:val="47"/>
        </w:numPr>
        <w:spacing w:after="0" w:line="360" w:lineRule="auto"/>
        <w:jc w:val="both"/>
        <w:rPr>
          <w:rFonts w:ascii="Calibri" w:eastAsia="Calibri" w:hAnsi="Calibri" w:cs="Calibri"/>
          <w:b/>
          <w:bCs/>
          <w:sz w:val="24"/>
          <w:szCs w:val="24"/>
        </w:rPr>
      </w:pPr>
      <w:r w:rsidRPr="002B1D0A">
        <w:rPr>
          <w:rFonts w:eastAsia="Calibri" w:cstheme="minorHAnsi"/>
          <w:color w:val="000000" w:themeColor="text1"/>
          <w:sz w:val="24"/>
          <w:szCs w:val="24"/>
        </w:rPr>
        <w:t xml:space="preserve">Wadium </w:t>
      </w:r>
      <w:r w:rsidRPr="002B1D0A">
        <w:rPr>
          <w:rFonts w:cstheme="minorHAnsi"/>
          <w:color w:val="000000" w:themeColor="text1"/>
          <w:sz w:val="24"/>
          <w:szCs w:val="24"/>
        </w:rPr>
        <w:t>może</w:t>
      </w:r>
      <w:r w:rsidRPr="002B1D0A">
        <w:rPr>
          <w:rFonts w:eastAsia="Calibri" w:cstheme="minorHAnsi"/>
          <w:color w:val="000000" w:themeColor="text1"/>
          <w:sz w:val="24"/>
          <w:szCs w:val="24"/>
        </w:rPr>
        <w:t xml:space="preserve"> być wnoszone w jednej </w:t>
      </w:r>
      <w:r w:rsidRPr="00CC0A34">
        <w:rPr>
          <w:rFonts w:eastAsia="Calibri" w:cstheme="minorHAnsi"/>
          <w:sz w:val="24"/>
          <w:szCs w:val="24"/>
        </w:rPr>
        <w:t>lub kilku</w:t>
      </w:r>
      <w:r w:rsidRPr="00C75C96">
        <w:rPr>
          <w:rFonts w:ascii="Calibri" w:eastAsia="Calibri" w:hAnsi="Calibri" w:cs="Calibri"/>
          <w:sz w:val="24"/>
          <w:szCs w:val="24"/>
        </w:rPr>
        <w:t xml:space="preserve"> następujących formach: </w:t>
      </w:r>
    </w:p>
    <w:p w14:paraId="20B9B3CC" w14:textId="77777777" w:rsidR="00C75C96" w:rsidRPr="00C75C96" w:rsidRDefault="00C75C96" w:rsidP="003919CE">
      <w:pPr>
        <w:pStyle w:val="Akapitzlist"/>
        <w:numPr>
          <w:ilvl w:val="0"/>
          <w:numId w:val="45"/>
        </w:numPr>
        <w:shd w:val="clear" w:color="auto" w:fill="FFFFFF"/>
        <w:spacing w:after="0" w:line="360" w:lineRule="auto"/>
        <w:ind w:left="851" w:hanging="425"/>
        <w:contextualSpacing w:val="0"/>
        <w:jc w:val="both"/>
        <w:rPr>
          <w:rFonts w:ascii="Calibri" w:hAnsi="Calibri" w:cs="Calibri"/>
          <w:b/>
          <w:bCs/>
          <w:sz w:val="24"/>
          <w:szCs w:val="24"/>
        </w:rPr>
      </w:pPr>
      <w:r w:rsidRPr="00C75C96">
        <w:rPr>
          <w:rFonts w:ascii="Calibri" w:hAnsi="Calibri" w:cs="Calibri"/>
          <w:sz w:val="24"/>
          <w:szCs w:val="24"/>
        </w:rPr>
        <w:t>pieniądzu;</w:t>
      </w:r>
    </w:p>
    <w:p w14:paraId="0F335282" w14:textId="77777777" w:rsidR="00C75C96" w:rsidRPr="00C75C96" w:rsidRDefault="00C75C96" w:rsidP="003919CE">
      <w:pPr>
        <w:pStyle w:val="Akapitzlist"/>
        <w:widowControl w:val="0"/>
        <w:numPr>
          <w:ilvl w:val="0"/>
          <w:numId w:val="45"/>
        </w:numPr>
        <w:shd w:val="clear" w:color="auto" w:fill="FFFFFF"/>
        <w:autoSpaceDE w:val="0"/>
        <w:autoSpaceDN w:val="0"/>
        <w:adjustRightInd w:val="0"/>
        <w:spacing w:after="0" w:line="360" w:lineRule="auto"/>
        <w:ind w:left="851" w:hanging="425"/>
        <w:contextualSpacing w:val="0"/>
        <w:jc w:val="both"/>
        <w:rPr>
          <w:rFonts w:ascii="Calibri" w:hAnsi="Calibri" w:cs="Calibri"/>
          <w:b/>
          <w:bCs/>
          <w:sz w:val="24"/>
          <w:szCs w:val="24"/>
        </w:rPr>
      </w:pPr>
      <w:bookmarkStart w:id="22" w:name="mip51080473"/>
      <w:bookmarkEnd w:id="22"/>
      <w:r w:rsidRPr="00C75C96">
        <w:rPr>
          <w:rFonts w:ascii="Calibri" w:hAnsi="Calibri" w:cs="Calibri"/>
          <w:sz w:val="24"/>
          <w:szCs w:val="24"/>
        </w:rPr>
        <w:t>gwarancjach bankowych;</w:t>
      </w:r>
    </w:p>
    <w:p w14:paraId="3EF0FDF3" w14:textId="77777777" w:rsidR="00C75C96" w:rsidRPr="00C75C96" w:rsidRDefault="00C75C96" w:rsidP="003919CE">
      <w:pPr>
        <w:pStyle w:val="Akapitzlist"/>
        <w:widowControl w:val="0"/>
        <w:numPr>
          <w:ilvl w:val="0"/>
          <w:numId w:val="45"/>
        </w:numPr>
        <w:shd w:val="clear" w:color="auto" w:fill="FFFFFF"/>
        <w:autoSpaceDE w:val="0"/>
        <w:autoSpaceDN w:val="0"/>
        <w:adjustRightInd w:val="0"/>
        <w:spacing w:after="0" w:line="360" w:lineRule="auto"/>
        <w:ind w:left="851" w:hanging="425"/>
        <w:contextualSpacing w:val="0"/>
        <w:jc w:val="both"/>
        <w:rPr>
          <w:rFonts w:ascii="Calibri" w:hAnsi="Calibri" w:cs="Calibri"/>
          <w:b/>
          <w:bCs/>
          <w:sz w:val="24"/>
          <w:szCs w:val="24"/>
        </w:rPr>
      </w:pPr>
      <w:bookmarkStart w:id="23" w:name="mip51080474"/>
      <w:bookmarkEnd w:id="23"/>
      <w:r w:rsidRPr="00C75C96">
        <w:rPr>
          <w:rFonts w:ascii="Calibri" w:hAnsi="Calibri" w:cs="Calibri"/>
          <w:sz w:val="24"/>
          <w:szCs w:val="24"/>
        </w:rPr>
        <w:t>gwarancjach ubezpieczeniowych;</w:t>
      </w:r>
    </w:p>
    <w:p w14:paraId="3E4B1A03" w14:textId="202EF444" w:rsidR="00C75C96" w:rsidRPr="00C75C96" w:rsidRDefault="00C75C96" w:rsidP="003919CE">
      <w:pPr>
        <w:pStyle w:val="Akapitzlist"/>
        <w:widowControl w:val="0"/>
        <w:numPr>
          <w:ilvl w:val="0"/>
          <w:numId w:val="45"/>
        </w:numPr>
        <w:shd w:val="clear" w:color="auto" w:fill="FFFFFF"/>
        <w:autoSpaceDE w:val="0"/>
        <w:autoSpaceDN w:val="0"/>
        <w:adjustRightInd w:val="0"/>
        <w:spacing w:after="0" w:line="360" w:lineRule="auto"/>
        <w:ind w:left="851" w:hanging="425"/>
        <w:contextualSpacing w:val="0"/>
        <w:jc w:val="both"/>
        <w:rPr>
          <w:rFonts w:ascii="Calibri" w:hAnsi="Calibri" w:cs="Calibri"/>
          <w:b/>
          <w:bCs/>
          <w:sz w:val="24"/>
          <w:szCs w:val="24"/>
        </w:rPr>
      </w:pPr>
      <w:bookmarkStart w:id="24" w:name="mip51080475"/>
      <w:bookmarkEnd w:id="24"/>
      <w:r w:rsidRPr="00C75C96">
        <w:rPr>
          <w:rFonts w:ascii="Calibri" w:hAnsi="Calibri" w:cs="Calibri"/>
          <w:sz w:val="24"/>
          <w:szCs w:val="24"/>
        </w:rPr>
        <w:lastRenderedPageBreak/>
        <w:t>poręczeniach udzielanych przez podmioty, o których mowa w</w:t>
      </w:r>
      <w:r w:rsidR="003563DD">
        <w:rPr>
          <w:rFonts w:ascii="Calibri" w:hAnsi="Calibri" w:cs="Calibri"/>
          <w:sz w:val="24"/>
          <w:szCs w:val="24"/>
        </w:rPr>
        <w:t xml:space="preserve"> art. 6b ust. 5 pkt 2</w:t>
      </w:r>
      <w:r w:rsidR="003563DD" w:rsidRPr="00C75C96">
        <w:rPr>
          <w:rFonts w:ascii="Calibri" w:hAnsi="Calibri" w:cs="Calibri"/>
          <w:sz w:val="24"/>
          <w:szCs w:val="24"/>
        </w:rPr>
        <w:t xml:space="preserve"> </w:t>
      </w:r>
      <w:r w:rsidRPr="00C75C96">
        <w:rPr>
          <w:rFonts w:ascii="Calibri" w:hAnsi="Calibri" w:cs="Calibri"/>
          <w:sz w:val="24"/>
          <w:szCs w:val="24"/>
        </w:rPr>
        <w:t>ustawy z dnia 9 listopada 2000 r. o utworzeniu Polskiej Agencji Rozwoju Przedsiębiorczości (Dz.U. z 2019 r.</w:t>
      </w:r>
      <w:r w:rsidR="003563DD">
        <w:rPr>
          <w:rFonts w:ascii="Calibri" w:hAnsi="Calibri" w:cs="Calibri"/>
          <w:sz w:val="24"/>
          <w:szCs w:val="24"/>
        </w:rPr>
        <w:t xml:space="preserve"> poz. 310, 836 i 1572).</w:t>
      </w:r>
      <w:r w:rsidR="003563DD" w:rsidRPr="00C75C96">
        <w:rPr>
          <w:rFonts w:ascii="Calibri" w:hAnsi="Calibri" w:cs="Calibri"/>
          <w:b/>
          <w:bCs/>
          <w:sz w:val="24"/>
          <w:szCs w:val="24"/>
        </w:rPr>
        <w:t xml:space="preserve"> </w:t>
      </w:r>
    </w:p>
    <w:p w14:paraId="6231AA8C" w14:textId="4D4B0C90" w:rsidR="00C75C96" w:rsidRPr="00C75C96" w:rsidRDefault="00C75C96" w:rsidP="003919CE">
      <w:pPr>
        <w:pStyle w:val="Akapitzlist"/>
        <w:numPr>
          <w:ilvl w:val="0"/>
          <w:numId w:val="47"/>
        </w:numPr>
        <w:spacing w:after="0" w:line="360" w:lineRule="auto"/>
        <w:jc w:val="both"/>
        <w:rPr>
          <w:rFonts w:ascii="Calibri" w:eastAsia="Calibri" w:hAnsi="Calibri" w:cs="Calibri"/>
          <w:bCs/>
          <w:sz w:val="24"/>
          <w:szCs w:val="24"/>
        </w:rPr>
      </w:pPr>
      <w:r w:rsidRPr="00C75C96">
        <w:rPr>
          <w:rFonts w:ascii="Calibri" w:eastAsia="Calibri" w:hAnsi="Calibri" w:cs="Calibri"/>
          <w:sz w:val="24"/>
          <w:szCs w:val="24"/>
        </w:rPr>
        <w:t xml:space="preserve">Wadium </w:t>
      </w:r>
      <w:r w:rsidRPr="003E2FF9">
        <w:rPr>
          <w:rFonts w:eastAsia="Calibri" w:cstheme="minorHAnsi"/>
          <w:sz w:val="24"/>
          <w:szCs w:val="24"/>
        </w:rPr>
        <w:t>wpłacane w pieniądzu należy wnieść przelewem na rachunek bankowy Zamawiającego, tj.</w:t>
      </w:r>
      <w:r w:rsidR="003E2FF9" w:rsidRPr="003E2FF9">
        <w:rPr>
          <w:rFonts w:eastAsia="Calibri" w:cstheme="minorHAnsi"/>
          <w:sz w:val="24"/>
          <w:szCs w:val="24"/>
        </w:rPr>
        <w:t xml:space="preserve"> </w:t>
      </w:r>
      <w:r w:rsidR="003E2FF9" w:rsidRPr="003E2FF9">
        <w:rPr>
          <w:rFonts w:cstheme="minorHAnsi"/>
          <w:b/>
          <w:bCs/>
          <w:sz w:val="24"/>
          <w:szCs w:val="24"/>
        </w:rPr>
        <w:t>88 1090 1359 0000 0001 5855 4402</w:t>
      </w:r>
      <w:r w:rsidRPr="003E2FF9">
        <w:rPr>
          <w:rFonts w:eastAsia="Calibri" w:cstheme="minorHAnsi"/>
          <w:sz w:val="24"/>
          <w:szCs w:val="24"/>
        </w:rPr>
        <w:t xml:space="preserve"> z dopiskiem: </w:t>
      </w:r>
      <w:r w:rsidR="00221E74" w:rsidRPr="003E2FF9">
        <w:rPr>
          <w:rFonts w:eastAsia="Calibri" w:cstheme="minorHAnsi"/>
          <w:sz w:val="24"/>
          <w:szCs w:val="24"/>
        </w:rPr>
        <w:t>„</w:t>
      </w:r>
      <w:r w:rsidRPr="003E2FF9">
        <w:rPr>
          <w:rFonts w:eastAsia="Calibri" w:cstheme="minorHAnsi"/>
          <w:sz w:val="24"/>
          <w:szCs w:val="24"/>
        </w:rPr>
        <w:t>wadium na zabezpieczenie oferty w postępowaniu</w:t>
      </w:r>
      <w:r w:rsidRPr="00C75C96">
        <w:rPr>
          <w:rFonts w:ascii="Calibri" w:eastAsia="Calibri" w:hAnsi="Calibri" w:cs="Calibri"/>
          <w:sz w:val="24"/>
          <w:szCs w:val="24"/>
        </w:rPr>
        <w:t xml:space="preserve"> </w:t>
      </w:r>
      <w:r w:rsidRPr="00C75C96">
        <w:rPr>
          <w:rFonts w:ascii="Calibri" w:hAnsi="Calibri" w:cs="Calibri"/>
          <w:sz w:val="24"/>
          <w:szCs w:val="24"/>
        </w:rPr>
        <w:t xml:space="preserve">nr </w:t>
      </w:r>
      <w:r w:rsidR="00221E74">
        <w:rPr>
          <w:rFonts w:ascii="Calibri" w:hAnsi="Calibri" w:cs="Calibri"/>
          <w:sz w:val="24"/>
          <w:szCs w:val="24"/>
        </w:rPr>
        <w:t>AZ.262.1649.2024 dot. części …..</w:t>
      </w:r>
      <w:r w:rsidRPr="00C75C96">
        <w:rPr>
          <w:rFonts w:ascii="Calibri" w:hAnsi="Calibri" w:cs="Calibri"/>
          <w:sz w:val="24"/>
          <w:szCs w:val="24"/>
        </w:rPr>
        <w:t>.</w:t>
      </w:r>
      <w:r w:rsidR="00221E74">
        <w:rPr>
          <w:rFonts w:ascii="Calibri" w:hAnsi="Calibri" w:cs="Calibri"/>
          <w:sz w:val="24"/>
          <w:szCs w:val="24"/>
        </w:rPr>
        <w:t>”.</w:t>
      </w:r>
    </w:p>
    <w:p w14:paraId="2668A550" w14:textId="626450D4" w:rsidR="00C75C96" w:rsidRPr="00C75C96" w:rsidRDefault="00C75C96" w:rsidP="003919CE">
      <w:pPr>
        <w:pStyle w:val="Akapitzlist"/>
        <w:numPr>
          <w:ilvl w:val="0"/>
          <w:numId w:val="47"/>
        </w:numPr>
        <w:spacing w:after="0" w:line="360" w:lineRule="auto"/>
        <w:jc w:val="both"/>
        <w:rPr>
          <w:rFonts w:ascii="Calibri" w:hAnsi="Calibri" w:cs="Calibri"/>
          <w:b/>
          <w:bCs/>
          <w:sz w:val="24"/>
          <w:szCs w:val="24"/>
        </w:rPr>
      </w:pPr>
      <w:r w:rsidRPr="00C75C96">
        <w:rPr>
          <w:rFonts w:ascii="Calibri" w:eastAsia="Calibri" w:hAnsi="Calibri" w:cs="Calibri"/>
          <w:sz w:val="24"/>
          <w:szCs w:val="24"/>
        </w:rPr>
        <w:t xml:space="preserve">Wniesienie wadium w pieniądzu będzie skuteczne, jeżeli przed upływem terminu składania ofert </w:t>
      </w:r>
      <w:r w:rsidR="008D25D4">
        <w:rPr>
          <w:rFonts w:ascii="Calibri" w:eastAsia="Calibri" w:hAnsi="Calibri" w:cs="Calibri"/>
          <w:sz w:val="24"/>
          <w:szCs w:val="24"/>
        </w:rPr>
        <w:t>środki zostaną uznane</w:t>
      </w:r>
      <w:r w:rsidRPr="00C75C96">
        <w:rPr>
          <w:rFonts w:ascii="Calibri" w:eastAsia="Calibri" w:hAnsi="Calibri" w:cs="Calibri"/>
          <w:sz w:val="24"/>
          <w:szCs w:val="24"/>
        </w:rPr>
        <w:t xml:space="preserve"> na rachunku bankowym Zamawiającego. </w:t>
      </w:r>
    </w:p>
    <w:p w14:paraId="179AA97C" w14:textId="304F62C5" w:rsidR="00C75C96" w:rsidRPr="00C75C96" w:rsidRDefault="00C75C96" w:rsidP="003919CE">
      <w:pPr>
        <w:numPr>
          <w:ilvl w:val="0"/>
          <w:numId w:val="47"/>
        </w:numPr>
        <w:spacing w:after="0" w:line="360" w:lineRule="auto"/>
        <w:jc w:val="both"/>
        <w:rPr>
          <w:rFonts w:ascii="Calibri" w:hAnsi="Calibri" w:cs="Calibri"/>
          <w:sz w:val="24"/>
          <w:szCs w:val="24"/>
          <w:shd w:val="clear" w:color="auto" w:fill="FFFFFF"/>
        </w:rPr>
      </w:pPr>
      <w:r w:rsidRPr="00C75C96">
        <w:rPr>
          <w:rFonts w:ascii="Calibri" w:hAnsi="Calibri" w:cs="Calibri"/>
          <w:sz w:val="24"/>
          <w:szCs w:val="24"/>
          <w:shd w:val="clear" w:color="auto" w:fill="FFFFFF"/>
        </w:rPr>
        <w:t xml:space="preserve">Jeżeli wadium jest wnoszone w formie gwarancji lub poręczenia, </w:t>
      </w:r>
      <w:r w:rsidR="00CC0A34">
        <w:rPr>
          <w:rFonts w:ascii="Calibri" w:hAnsi="Calibri" w:cs="Calibri"/>
          <w:sz w:val="24"/>
          <w:szCs w:val="24"/>
          <w:shd w:val="clear" w:color="auto" w:fill="FFFFFF"/>
        </w:rPr>
        <w:t>W</w:t>
      </w:r>
      <w:r w:rsidRPr="00C75C96">
        <w:rPr>
          <w:rFonts w:ascii="Calibri" w:hAnsi="Calibri" w:cs="Calibri"/>
          <w:sz w:val="24"/>
          <w:szCs w:val="24"/>
          <w:shd w:val="clear" w:color="auto" w:fill="FFFFFF"/>
        </w:rPr>
        <w:t xml:space="preserve">ykonawca przekazuje </w:t>
      </w:r>
      <w:r w:rsidR="00345B66">
        <w:rPr>
          <w:rFonts w:ascii="Calibri" w:hAnsi="Calibri" w:cs="Calibri"/>
          <w:sz w:val="24"/>
          <w:szCs w:val="24"/>
          <w:shd w:val="clear" w:color="auto" w:fill="FFFFFF"/>
        </w:rPr>
        <w:t>Z</w:t>
      </w:r>
      <w:r w:rsidRPr="00C75C96">
        <w:rPr>
          <w:rFonts w:ascii="Calibri" w:hAnsi="Calibri" w:cs="Calibri"/>
          <w:sz w:val="24"/>
          <w:szCs w:val="24"/>
          <w:shd w:val="clear" w:color="auto" w:fill="FFFFFF"/>
        </w:rPr>
        <w:t>amawiającemu oryginał gwarancji lub poręczenia, w postaci elektronicznej.</w:t>
      </w:r>
    </w:p>
    <w:p w14:paraId="2364AF19" w14:textId="77777777" w:rsidR="00C75C96" w:rsidRPr="00C75C96" w:rsidRDefault="00C75C96" w:rsidP="003919CE">
      <w:pPr>
        <w:numPr>
          <w:ilvl w:val="0"/>
          <w:numId w:val="47"/>
        </w:numPr>
        <w:spacing w:after="0" w:line="360" w:lineRule="auto"/>
        <w:jc w:val="both"/>
        <w:rPr>
          <w:rFonts w:ascii="Calibri" w:hAnsi="Calibri" w:cs="Calibri"/>
          <w:sz w:val="24"/>
          <w:szCs w:val="24"/>
          <w:shd w:val="clear" w:color="auto" w:fill="FFFFFF"/>
        </w:rPr>
      </w:pPr>
      <w:r w:rsidRPr="00C75C96">
        <w:rPr>
          <w:rFonts w:ascii="Calibri" w:eastAsia="Calibri" w:hAnsi="Calibri" w:cs="Calibri"/>
          <w:sz w:val="24"/>
          <w:szCs w:val="24"/>
        </w:rPr>
        <w:t xml:space="preserve">Treść poręczenia/gwarancji wadialnej musi zawierać następujące elementy: </w:t>
      </w:r>
    </w:p>
    <w:p w14:paraId="689E1CA2" w14:textId="77777777" w:rsidR="00C75C96" w:rsidRPr="00C75C96" w:rsidRDefault="00C75C96" w:rsidP="003919CE">
      <w:pPr>
        <w:pStyle w:val="Akapitzlist"/>
        <w:numPr>
          <w:ilvl w:val="0"/>
          <w:numId w:val="46"/>
        </w:numPr>
        <w:autoSpaceDE w:val="0"/>
        <w:autoSpaceDN w:val="0"/>
        <w:adjustRightInd w:val="0"/>
        <w:spacing w:after="0" w:line="360" w:lineRule="auto"/>
        <w:contextualSpacing w:val="0"/>
        <w:jc w:val="both"/>
        <w:rPr>
          <w:rFonts w:ascii="Calibri" w:eastAsia="Calibri" w:hAnsi="Calibri" w:cs="Calibri"/>
          <w:sz w:val="24"/>
          <w:szCs w:val="24"/>
        </w:rPr>
      </w:pPr>
      <w:r w:rsidRPr="00C75C96">
        <w:rPr>
          <w:rFonts w:ascii="Calibri" w:eastAsia="Calibri" w:hAnsi="Calibri" w:cs="Calibri"/>
          <w:sz w:val="24"/>
          <w:szCs w:val="24"/>
        </w:rPr>
        <w:t xml:space="preserve">nazwę dającego zlecenie (Wykonawcy), beneficjenta gwarancji/poręczenia (Zamawiającego), gwaranta (banku lub instytucji ubezpieczeniowej udzielających gwarancji/poręczenia) oraz wskazanie ich siedzib, </w:t>
      </w:r>
    </w:p>
    <w:p w14:paraId="14BD68CB" w14:textId="77777777" w:rsidR="00C75C96" w:rsidRPr="00C75C96" w:rsidRDefault="00C75C96" w:rsidP="003919CE">
      <w:pPr>
        <w:pStyle w:val="Akapitzlist"/>
        <w:numPr>
          <w:ilvl w:val="0"/>
          <w:numId w:val="46"/>
        </w:numPr>
        <w:autoSpaceDE w:val="0"/>
        <w:autoSpaceDN w:val="0"/>
        <w:adjustRightInd w:val="0"/>
        <w:spacing w:after="0" w:line="360" w:lineRule="auto"/>
        <w:contextualSpacing w:val="0"/>
        <w:jc w:val="both"/>
        <w:rPr>
          <w:rFonts w:ascii="Calibri" w:eastAsia="Calibri" w:hAnsi="Calibri" w:cs="Calibri"/>
          <w:sz w:val="24"/>
          <w:szCs w:val="24"/>
        </w:rPr>
      </w:pPr>
      <w:r w:rsidRPr="00C75C96">
        <w:rPr>
          <w:rFonts w:ascii="Calibri" w:eastAsia="Calibri" w:hAnsi="Calibri" w:cs="Calibri"/>
          <w:sz w:val="24"/>
          <w:szCs w:val="24"/>
        </w:rPr>
        <w:t>określenie wierzytelności, która ma być zabezpieczona gwarancją/poręczeniem – określenie przedmiotu zamówienia,</w:t>
      </w:r>
    </w:p>
    <w:p w14:paraId="4169E37A" w14:textId="77777777" w:rsidR="00C75C96" w:rsidRPr="00C75C96" w:rsidRDefault="00C75C96" w:rsidP="003919CE">
      <w:pPr>
        <w:pStyle w:val="Akapitzlist"/>
        <w:numPr>
          <w:ilvl w:val="0"/>
          <w:numId w:val="46"/>
        </w:numPr>
        <w:autoSpaceDE w:val="0"/>
        <w:autoSpaceDN w:val="0"/>
        <w:adjustRightInd w:val="0"/>
        <w:spacing w:after="0" w:line="360" w:lineRule="auto"/>
        <w:contextualSpacing w:val="0"/>
        <w:jc w:val="both"/>
        <w:rPr>
          <w:rFonts w:ascii="Calibri" w:eastAsia="Calibri" w:hAnsi="Calibri" w:cs="Calibri"/>
          <w:sz w:val="24"/>
          <w:szCs w:val="24"/>
        </w:rPr>
      </w:pPr>
      <w:r w:rsidRPr="00C75C96">
        <w:rPr>
          <w:rFonts w:ascii="Calibri" w:eastAsia="Calibri" w:hAnsi="Calibri" w:cs="Calibri"/>
          <w:sz w:val="24"/>
          <w:szCs w:val="24"/>
        </w:rPr>
        <w:t xml:space="preserve">kwotę gwarancji/poręczenia, </w:t>
      </w:r>
    </w:p>
    <w:p w14:paraId="16488DD9" w14:textId="77777777" w:rsidR="00C75C96" w:rsidRPr="00CC0A34" w:rsidRDefault="00C75C96" w:rsidP="003919CE">
      <w:pPr>
        <w:pStyle w:val="Default"/>
        <w:numPr>
          <w:ilvl w:val="0"/>
          <w:numId w:val="46"/>
        </w:numPr>
        <w:tabs>
          <w:tab w:val="left" w:pos="851"/>
        </w:tabs>
        <w:spacing w:line="360" w:lineRule="auto"/>
        <w:jc w:val="both"/>
        <w:rPr>
          <w:rFonts w:asciiTheme="minorHAnsi" w:hAnsiTheme="minorHAnsi" w:cstheme="minorHAnsi"/>
          <w:color w:val="auto"/>
        </w:rPr>
      </w:pPr>
      <w:r w:rsidRPr="00C75C96">
        <w:rPr>
          <w:rFonts w:ascii="Calibri" w:hAnsi="Calibri" w:cs="Calibri"/>
          <w:color w:val="auto"/>
        </w:rPr>
        <w:t xml:space="preserve">zobowiązanie gwaranta/poręczyciela do zapłacenia bezwarunkowo i nieodwołalnie kwoty gwarancji/poręczenia na pierwsze pisemne żądanie Zamawiającego w </w:t>
      </w:r>
      <w:r w:rsidRPr="00CC0A34">
        <w:rPr>
          <w:rFonts w:asciiTheme="minorHAnsi" w:hAnsiTheme="minorHAnsi" w:cstheme="minorHAnsi"/>
          <w:color w:val="auto"/>
        </w:rPr>
        <w:t>okolicznościach określonych w art. 98 ust. 6 ustawy PZP.</w:t>
      </w:r>
    </w:p>
    <w:p w14:paraId="78767F17" w14:textId="77777777" w:rsidR="00C75C96" w:rsidRPr="00CC0A34" w:rsidRDefault="00C75C96" w:rsidP="003919CE">
      <w:pPr>
        <w:numPr>
          <w:ilvl w:val="0"/>
          <w:numId w:val="47"/>
        </w:numPr>
        <w:spacing w:after="0" w:line="360" w:lineRule="auto"/>
        <w:jc w:val="both"/>
        <w:rPr>
          <w:rFonts w:eastAsia="Calibri" w:cstheme="minorHAnsi"/>
          <w:sz w:val="24"/>
          <w:szCs w:val="24"/>
        </w:rPr>
      </w:pPr>
      <w:r w:rsidRPr="00CC0A34">
        <w:rPr>
          <w:rFonts w:eastAsia="Calibri" w:cstheme="minorHAnsi"/>
          <w:sz w:val="24"/>
          <w:szCs w:val="24"/>
        </w:rPr>
        <w:t>Wadium wniesione przez jednego z Wykonawców wspólnie ubiegających się o udzielenie zamówienia uważa się za wniesione prawidłowo.</w:t>
      </w:r>
    </w:p>
    <w:p w14:paraId="4B1DBCD5" w14:textId="6C3CEE63" w:rsidR="00CC0A34" w:rsidRPr="00CC0A34" w:rsidRDefault="00C75C96" w:rsidP="003919CE">
      <w:pPr>
        <w:pStyle w:val="Tekstpodstawowy"/>
        <w:numPr>
          <w:ilvl w:val="0"/>
          <w:numId w:val="47"/>
        </w:numPr>
        <w:tabs>
          <w:tab w:val="left" w:pos="1252"/>
        </w:tabs>
        <w:kinsoku w:val="0"/>
        <w:overflowPunct w:val="0"/>
        <w:spacing w:after="0" w:line="360" w:lineRule="auto"/>
        <w:ind w:right="137"/>
        <w:jc w:val="both"/>
        <w:rPr>
          <w:rFonts w:asciiTheme="minorHAnsi" w:hAnsiTheme="minorHAnsi" w:cstheme="minorHAnsi"/>
          <w:bCs/>
        </w:rPr>
      </w:pPr>
      <w:r w:rsidRPr="00CC0A34">
        <w:rPr>
          <w:rFonts w:asciiTheme="minorHAnsi" w:hAnsiTheme="minorHAnsi" w:cstheme="minorHAnsi"/>
          <w:spacing w:val="-1"/>
        </w:rPr>
        <w:t>W</w:t>
      </w:r>
      <w:r w:rsidRPr="00CC0A34">
        <w:rPr>
          <w:rFonts w:asciiTheme="minorHAnsi" w:hAnsiTheme="minorHAnsi" w:cstheme="minorHAnsi"/>
          <w:bCs/>
        </w:rPr>
        <w:t xml:space="preserve">adium musi zabezpieczać ofertę przez cały okres związania ofertą. </w:t>
      </w:r>
      <w:r w:rsidR="00CC0A34" w:rsidRPr="00CC0A34">
        <w:rPr>
          <w:rFonts w:asciiTheme="minorHAnsi" w:hAnsiTheme="minorHAnsi" w:cstheme="minorHAnsi"/>
        </w:rPr>
        <w:t xml:space="preserve">Przedłużenie terminu związania ofertą jest dopuszczalne tylko z jednoczesnym przedłużeniem okresu </w:t>
      </w:r>
      <w:r w:rsidR="00CC0A34" w:rsidRPr="007D001D">
        <w:rPr>
          <w:rFonts w:asciiTheme="minorHAnsi" w:hAnsiTheme="minorHAnsi" w:cstheme="minorHAnsi"/>
        </w:rPr>
        <w:t>ważności wadium albo</w:t>
      </w:r>
      <w:r w:rsidR="00CC0A34" w:rsidRPr="00CC0A34">
        <w:rPr>
          <w:rFonts w:asciiTheme="minorHAnsi" w:hAnsiTheme="minorHAnsi" w:cstheme="minorHAnsi"/>
        </w:rPr>
        <w:t xml:space="preserve">, jeżeli nie jest to możliwe, z wniesieniem nowego wadium na przedłużony okres związania ofertą. </w:t>
      </w:r>
    </w:p>
    <w:p w14:paraId="141B82C9" w14:textId="1541A3AD" w:rsidR="00CD41A8" w:rsidRDefault="00CD41A8" w:rsidP="00BD7A4E">
      <w:pPr>
        <w:pStyle w:val="Nagwek1"/>
        <w:spacing w:before="480"/>
        <w:jc w:val="both"/>
      </w:pPr>
      <w:r>
        <w:t>Rozdział 23. Zabezpieczenie należytego wykonania umowy</w:t>
      </w:r>
      <w:r w:rsidR="002D71A6">
        <w:t>.</w:t>
      </w:r>
    </w:p>
    <w:p w14:paraId="1C6FD163" w14:textId="22CDADD9" w:rsidR="00CD41A8" w:rsidRDefault="00CD41A8" w:rsidP="00BD7A4E">
      <w:pPr>
        <w:spacing w:before="360"/>
        <w:jc w:val="both"/>
        <w:rPr>
          <w:sz w:val="24"/>
          <w:szCs w:val="24"/>
        </w:rPr>
      </w:pPr>
      <w:r w:rsidRPr="00CD41A8">
        <w:rPr>
          <w:sz w:val="24"/>
          <w:szCs w:val="24"/>
        </w:rPr>
        <w:t>Zabezpieczenie należytego wykonania umowy nie jest wymagane.</w:t>
      </w:r>
    </w:p>
    <w:p w14:paraId="47932F47" w14:textId="76E39E6D" w:rsidR="00CD41A8" w:rsidRDefault="00CD41A8" w:rsidP="00BD7A4E">
      <w:pPr>
        <w:pStyle w:val="Nagwek1"/>
        <w:spacing w:before="480"/>
        <w:jc w:val="both"/>
      </w:pPr>
      <w:r>
        <w:lastRenderedPageBreak/>
        <w:t>Rozdział 24. Udzielenie zamówienia</w:t>
      </w:r>
      <w:r w:rsidR="002D71A6">
        <w:t>.</w:t>
      </w:r>
    </w:p>
    <w:p w14:paraId="4CA65D1D" w14:textId="1AABEFD7" w:rsidR="00CD41A8" w:rsidRPr="00637D78" w:rsidRDefault="00CD41A8" w:rsidP="003A236A">
      <w:pPr>
        <w:numPr>
          <w:ilvl w:val="0"/>
          <w:numId w:val="18"/>
        </w:numPr>
        <w:spacing w:before="360" w:after="0" w:line="360" w:lineRule="auto"/>
        <w:ind w:hanging="357"/>
        <w:jc w:val="both"/>
        <w:rPr>
          <w:rFonts w:cstheme="minorHAnsi"/>
          <w:sz w:val="24"/>
          <w:szCs w:val="24"/>
        </w:rPr>
      </w:pPr>
      <w:r w:rsidRPr="00637D78">
        <w:rPr>
          <w:rFonts w:cstheme="minorHAnsi"/>
          <w:sz w:val="24"/>
          <w:szCs w:val="24"/>
        </w:rPr>
        <w:t>Zamawiający udzieli zamówienia Wykonawcy, którego oferta spełnia wszystkie wymagania określone w SWZ i została oceniona jako najkorzystniejsza w oparciu o</w:t>
      </w:r>
      <w:r w:rsidR="00227E7C">
        <w:rPr>
          <w:rFonts w:cstheme="minorHAnsi"/>
          <w:sz w:val="24"/>
          <w:szCs w:val="24"/>
        </w:rPr>
        <w:t> </w:t>
      </w:r>
      <w:r w:rsidRPr="00637D78">
        <w:rPr>
          <w:rFonts w:cstheme="minorHAnsi"/>
          <w:sz w:val="24"/>
          <w:szCs w:val="24"/>
        </w:rPr>
        <w:t>kryteria oceny ofert.</w:t>
      </w:r>
    </w:p>
    <w:p w14:paraId="254F0E1C" w14:textId="77777777" w:rsidR="00CD41A8" w:rsidRPr="00637D78" w:rsidRDefault="00CD41A8" w:rsidP="003A236A">
      <w:pPr>
        <w:numPr>
          <w:ilvl w:val="0"/>
          <w:numId w:val="18"/>
        </w:numPr>
        <w:spacing w:after="0" w:line="360" w:lineRule="auto"/>
        <w:ind w:hanging="357"/>
        <w:jc w:val="both"/>
        <w:rPr>
          <w:rFonts w:cstheme="minorHAnsi"/>
          <w:sz w:val="24"/>
          <w:szCs w:val="24"/>
        </w:rPr>
      </w:pPr>
      <w:r w:rsidRPr="00637D78">
        <w:rPr>
          <w:rFonts w:cstheme="minorHAnsi"/>
          <w:sz w:val="24"/>
          <w:szCs w:val="24"/>
        </w:rPr>
        <w:t xml:space="preserve">Niezwłocznie po wyborze najkorzystniejszej oferty Zamawiający informuje równocześnie Wykonawców, którzy złożyli oferty, o: </w:t>
      </w:r>
    </w:p>
    <w:p w14:paraId="64DD0337" w14:textId="57328704" w:rsidR="00CD41A8" w:rsidRPr="00637D78" w:rsidRDefault="00CD41A8" w:rsidP="003A236A">
      <w:pPr>
        <w:numPr>
          <w:ilvl w:val="0"/>
          <w:numId w:val="19"/>
        </w:numPr>
        <w:spacing w:after="0" w:line="360" w:lineRule="auto"/>
        <w:ind w:hanging="357"/>
        <w:jc w:val="both"/>
        <w:rPr>
          <w:rFonts w:cstheme="minorHAnsi"/>
          <w:sz w:val="24"/>
          <w:szCs w:val="24"/>
        </w:rPr>
      </w:pPr>
      <w:r w:rsidRPr="00637D78">
        <w:rPr>
          <w:rFonts w:cstheme="minorHAnsi"/>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w:t>
      </w:r>
      <w:r w:rsidR="00227E7C">
        <w:rPr>
          <w:rFonts w:cstheme="minorHAnsi"/>
          <w:sz w:val="24"/>
          <w:szCs w:val="24"/>
        </w:rPr>
        <w:t> </w:t>
      </w:r>
      <w:r w:rsidRPr="00637D78">
        <w:rPr>
          <w:rFonts w:cstheme="minorHAnsi"/>
          <w:sz w:val="24"/>
          <w:szCs w:val="24"/>
        </w:rPr>
        <w:t xml:space="preserve">każdym kryterium oceny ofert i łączną punktację,  </w:t>
      </w:r>
    </w:p>
    <w:p w14:paraId="0DD133EB" w14:textId="77777777" w:rsidR="00CD41A8" w:rsidRPr="00637D78" w:rsidRDefault="00CD41A8" w:rsidP="003A236A">
      <w:pPr>
        <w:numPr>
          <w:ilvl w:val="0"/>
          <w:numId w:val="19"/>
        </w:numPr>
        <w:spacing w:after="0" w:line="360" w:lineRule="auto"/>
        <w:ind w:hanging="357"/>
        <w:jc w:val="both"/>
        <w:rPr>
          <w:rFonts w:cstheme="minorHAnsi"/>
          <w:sz w:val="24"/>
          <w:szCs w:val="24"/>
        </w:rPr>
      </w:pPr>
      <w:r w:rsidRPr="00637D78">
        <w:rPr>
          <w:rFonts w:cstheme="minorHAnsi"/>
          <w:sz w:val="24"/>
          <w:szCs w:val="24"/>
        </w:rPr>
        <w:t xml:space="preserve">wykonawcach, których oferty zostały odrzucone – podając uzasadnienie faktyczne i  prawne. </w:t>
      </w:r>
    </w:p>
    <w:p w14:paraId="2DC1772B" w14:textId="77777777" w:rsidR="00CD41A8" w:rsidRPr="007948D3" w:rsidRDefault="00CD41A8" w:rsidP="007948D3">
      <w:pPr>
        <w:numPr>
          <w:ilvl w:val="0"/>
          <w:numId w:val="18"/>
        </w:numPr>
        <w:spacing w:after="0" w:line="360" w:lineRule="auto"/>
        <w:ind w:left="357" w:hanging="357"/>
        <w:jc w:val="both"/>
        <w:rPr>
          <w:rFonts w:cstheme="minorHAnsi"/>
          <w:sz w:val="24"/>
          <w:szCs w:val="24"/>
        </w:rPr>
      </w:pPr>
      <w:r w:rsidRPr="007948D3">
        <w:rPr>
          <w:rFonts w:cstheme="minorHAnsi"/>
          <w:sz w:val="24"/>
          <w:szCs w:val="24"/>
        </w:rPr>
        <w:t>Zamawiający udostępnia niezwłocznie informacje, o których mowa w pkt 2 ppkt a), na  stronie internetowej prowadzonego postępowania.</w:t>
      </w:r>
    </w:p>
    <w:p w14:paraId="5A9B14F4" w14:textId="2F59EC46" w:rsidR="007948D3" w:rsidRPr="007948D3" w:rsidRDefault="007948D3" w:rsidP="007948D3">
      <w:pPr>
        <w:pStyle w:val="Tekstkomentarza"/>
        <w:numPr>
          <w:ilvl w:val="0"/>
          <w:numId w:val="18"/>
        </w:numPr>
        <w:spacing w:after="0" w:line="360" w:lineRule="auto"/>
        <w:ind w:left="357"/>
        <w:jc w:val="both"/>
        <w:rPr>
          <w:sz w:val="24"/>
          <w:szCs w:val="24"/>
        </w:rPr>
      </w:pPr>
      <w:r w:rsidRPr="007948D3">
        <w:rPr>
          <w:color w:val="333333"/>
          <w:sz w:val="24"/>
          <w:szCs w:val="24"/>
          <w:highlight w:val="white"/>
        </w:rPr>
        <w:t>Zamawiający zawiera umowę w sprawie zamówienia publicznego, z uwzględnieniem</w:t>
      </w:r>
      <w:r>
        <w:rPr>
          <w:color w:val="333333"/>
          <w:sz w:val="24"/>
          <w:szCs w:val="24"/>
          <w:highlight w:val="white"/>
        </w:rPr>
        <w:t xml:space="preserve"> art. 577, </w:t>
      </w:r>
      <w:r w:rsidRPr="007948D3">
        <w:rPr>
          <w:color w:val="333333"/>
          <w:sz w:val="24"/>
          <w:szCs w:val="24"/>
          <w:highlight w:val="white"/>
        </w:rPr>
        <w:t>w terminie nie krótszym niż 10 dni od dnia przesłania zawiadomienia o wyborze najkorzystniejszej oferty, jeżeli zawiadomienie to zostało przesłane przy użyciu środków komunikacji elektronicznej, albo 15 dni - jeżeli zostało przesłane w inny sposób.</w:t>
      </w:r>
    </w:p>
    <w:p w14:paraId="5732837D" w14:textId="1BEA4CC1" w:rsidR="00CD41A8" w:rsidRPr="007948D3" w:rsidRDefault="00CD41A8" w:rsidP="007948D3">
      <w:pPr>
        <w:pStyle w:val="Akapitzlist"/>
        <w:numPr>
          <w:ilvl w:val="0"/>
          <w:numId w:val="18"/>
        </w:numPr>
        <w:suppressAutoHyphens/>
        <w:spacing w:after="0" w:line="360" w:lineRule="auto"/>
        <w:ind w:left="357" w:hanging="357"/>
        <w:jc w:val="both"/>
        <w:rPr>
          <w:rFonts w:cstheme="minorHAnsi"/>
          <w:color w:val="000000"/>
          <w:sz w:val="24"/>
          <w:szCs w:val="24"/>
        </w:rPr>
      </w:pPr>
      <w:r w:rsidRPr="007948D3">
        <w:rPr>
          <w:rFonts w:cstheme="minorHAnsi"/>
          <w:color w:val="000000"/>
          <w:sz w:val="24"/>
          <w:szCs w:val="24"/>
        </w:rPr>
        <w:t xml:space="preserve">Zamawiający może zawrzeć umowę w sprawie zamówienia publicznego przed upływem terminu, o którym mowa w punkcie powyżej, jeżeli w postępowaniu o udzielenie zamówienia przeprowadzonym w </w:t>
      </w:r>
      <w:r w:rsidR="007948D3" w:rsidRPr="007948D3">
        <w:rPr>
          <w:rFonts w:cstheme="minorHAnsi"/>
          <w:color w:val="000000"/>
          <w:sz w:val="24"/>
          <w:szCs w:val="24"/>
        </w:rPr>
        <w:t>przetargu nieograniczonego</w:t>
      </w:r>
      <w:r w:rsidRPr="007948D3">
        <w:rPr>
          <w:rFonts w:cstheme="minorHAnsi"/>
          <w:color w:val="000000"/>
          <w:sz w:val="24"/>
          <w:szCs w:val="24"/>
        </w:rPr>
        <w:t xml:space="preserve"> złożono tylko jedną ofertę.</w:t>
      </w:r>
    </w:p>
    <w:p w14:paraId="47EB3B3C" w14:textId="599FAD25" w:rsidR="00CD41A8" w:rsidRDefault="00CD41A8" w:rsidP="007948D3">
      <w:pPr>
        <w:pStyle w:val="Akapitzlist"/>
        <w:numPr>
          <w:ilvl w:val="0"/>
          <w:numId w:val="18"/>
        </w:numPr>
        <w:suppressAutoHyphens/>
        <w:spacing w:after="0" w:line="360" w:lineRule="auto"/>
        <w:ind w:left="357" w:hanging="357"/>
        <w:jc w:val="both"/>
        <w:rPr>
          <w:rFonts w:cstheme="minorHAnsi"/>
          <w:color w:val="000000"/>
          <w:sz w:val="24"/>
          <w:szCs w:val="24"/>
        </w:rPr>
      </w:pPr>
      <w:r w:rsidRPr="007948D3">
        <w:rPr>
          <w:rFonts w:cstheme="minorHAnsi"/>
          <w:color w:val="000000"/>
          <w:sz w:val="24"/>
          <w:szCs w:val="24"/>
        </w:rPr>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w:t>
      </w:r>
      <w:r w:rsidRPr="00637D78">
        <w:rPr>
          <w:rFonts w:cstheme="minorHAnsi"/>
          <w:color w:val="000000"/>
          <w:sz w:val="24"/>
          <w:szCs w:val="24"/>
        </w:rPr>
        <w:t xml:space="preserve"> oferty.</w:t>
      </w:r>
    </w:p>
    <w:p w14:paraId="02828350" w14:textId="4FB5A5CF" w:rsidR="004A5DAF" w:rsidRPr="00911B56" w:rsidRDefault="004A5DAF" w:rsidP="003A236A">
      <w:pPr>
        <w:pStyle w:val="Akapitzlist"/>
        <w:numPr>
          <w:ilvl w:val="0"/>
          <w:numId w:val="18"/>
        </w:numPr>
        <w:suppressAutoHyphens/>
        <w:spacing w:after="0" w:line="360" w:lineRule="auto"/>
        <w:ind w:hanging="357"/>
        <w:jc w:val="both"/>
        <w:rPr>
          <w:rFonts w:cstheme="minorHAnsi"/>
          <w:color w:val="000000"/>
          <w:sz w:val="24"/>
          <w:szCs w:val="24"/>
        </w:rPr>
      </w:pPr>
      <w:r w:rsidRPr="000176FA">
        <w:rPr>
          <w:rFonts w:cstheme="minorHAnsi"/>
          <w:color w:val="000000"/>
          <w:sz w:val="24"/>
          <w:szCs w:val="24"/>
        </w:rPr>
        <w:t>Wykonawca</w:t>
      </w:r>
      <w:r w:rsidR="00504F31">
        <w:rPr>
          <w:rFonts w:cstheme="minorHAnsi"/>
          <w:color w:val="000000"/>
          <w:sz w:val="24"/>
          <w:szCs w:val="24"/>
        </w:rPr>
        <w:t xml:space="preserve"> </w:t>
      </w:r>
      <w:r w:rsidR="00504F31" w:rsidRPr="000176FA">
        <w:rPr>
          <w:rFonts w:cstheme="minorHAnsi"/>
          <w:color w:val="000000"/>
          <w:sz w:val="24"/>
          <w:szCs w:val="24"/>
        </w:rPr>
        <w:t xml:space="preserve">przed zawarciem </w:t>
      </w:r>
      <w:r w:rsidR="00504F31" w:rsidRPr="00911B56">
        <w:rPr>
          <w:rFonts w:cstheme="minorHAnsi"/>
          <w:color w:val="000000"/>
          <w:sz w:val="24"/>
          <w:szCs w:val="24"/>
        </w:rPr>
        <w:t xml:space="preserve">umowy, w terminie </w:t>
      </w:r>
      <w:r w:rsidR="00444A65" w:rsidRPr="00911B56">
        <w:rPr>
          <w:rFonts w:cstheme="minorHAnsi"/>
          <w:color w:val="000000" w:themeColor="text1"/>
          <w:sz w:val="24"/>
          <w:szCs w:val="24"/>
        </w:rPr>
        <w:t>5</w:t>
      </w:r>
      <w:r w:rsidR="00504F31" w:rsidRPr="00911B56">
        <w:rPr>
          <w:rFonts w:cstheme="minorHAnsi"/>
          <w:color w:val="000000" w:themeColor="text1"/>
          <w:sz w:val="24"/>
          <w:szCs w:val="24"/>
        </w:rPr>
        <w:t xml:space="preserve"> dni roboczych </w:t>
      </w:r>
      <w:r w:rsidR="00911B56" w:rsidRPr="00911B56">
        <w:rPr>
          <w:rFonts w:cstheme="minorHAnsi"/>
          <w:sz w:val="24"/>
          <w:szCs w:val="24"/>
        </w:rPr>
        <w:t xml:space="preserve">(dniami roboczymi u Zamawiającego są dni od poniedziałku do piątku) </w:t>
      </w:r>
      <w:r w:rsidR="00504F31" w:rsidRPr="00911B56">
        <w:rPr>
          <w:rFonts w:cstheme="minorHAnsi"/>
          <w:color w:val="000000" w:themeColor="text1"/>
          <w:sz w:val="24"/>
          <w:szCs w:val="24"/>
        </w:rPr>
        <w:t>od dnia otrzymania informacji o wyborze jego oferty jako oferty najkorzystniejszej,</w:t>
      </w:r>
      <w:r w:rsidRPr="00911B56">
        <w:rPr>
          <w:rFonts w:cstheme="minorHAnsi"/>
          <w:color w:val="000000"/>
          <w:sz w:val="24"/>
          <w:szCs w:val="24"/>
        </w:rPr>
        <w:t xml:space="preserve"> jest zobowiązany do przedstawienia Zamawiającemu:</w:t>
      </w:r>
    </w:p>
    <w:p w14:paraId="63F4399A" w14:textId="77777777" w:rsidR="004A5DAF" w:rsidRPr="00853C0C" w:rsidRDefault="004A5DAF" w:rsidP="000D43E5">
      <w:pPr>
        <w:pStyle w:val="Akapitzlist"/>
        <w:numPr>
          <w:ilvl w:val="0"/>
          <w:numId w:val="29"/>
        </w:numPr>
        <w:autoSpaceDE w:val="0"/>
        <w:autoSpaceDN w:val="0"/>
        <w:adjustRightInd w:val="0"/>
        <w:spacing w:after="0" w:line="360" w:lineRule="auto"/>
        <w:ind w:left="851"/>
        <w:jc w:val="both"/>
        <w:rPr>
          <w:rFonts w:cstheme="minorHAnsi"/>
          <w:sz w:val="24"/>
          <w:szCs w:val="24"/>
        </w:rPr>
      </w:pPr>
      <w:r>
        <w:rPr>
          <w:rFonts w:cstheme="minorHAnsi"/>
          <w:sz w:val="24"/>
          <w:szCs w:val="24"/>
        </w:rPr>
        <w:lastRenderedPageBreak/>
        <w:t>p</w:t>
      </w:r>
      <w:r w:rsidRPr="000176FA">
        <w:rPr>
          <w:rFonts w:cstheme="minorHAnsi"/>
          <w:sz w:val="24"/>
          <w:szCs w:val="24"/>
        </w:rPr>
        <w:t>ełnomocnictw</w:t>
      </w:r>
      <w:r>
        <w:rPr>
          <w:rFonts w:cstheme="minorHAnsi"/>
          <w:sz w:val="24"/>
          <w:szCs w:val="24"/>
        </w:rPr>
        <w:t>a</w:t>
      </w:r>
      <w:r w:rsidRPr="000176FA">
        <w:rPr>
          <w:rFonts w:cstheme="minorHAnsi"/>
          <w:sz w:val="24"/>
          <w:szCs w:val="24"/>
        </w:rPr>
        <w:t xml:space="preserve"> dla os</w:t>
      </w:r>
      <w:r>
        <w:rPr>
          <w:rFonts w:cstheme="minorHAnsi"/>
          <w:sz w:val="24"/>
          <w:szCs w:val="24"/>
        </w:rPr>
        <w:t>oby</w:t>
      </w:r>
      <w:r w:rsidRPr="000176FA">
        <w:rPr>
          <w:rFonts w:cstheme="minorHAnsi"/>
          <w:sz w:val="24"/>
          <w:szCs w:val="24"/>
        </w:rPr>
        <w:t xml:space="preserve"> podpisując</w:t>
      </w:r>
      <w:r>
        <w:rPr>
          <w:rFonts w:cstheme="minorHAnsi"/>
          <w:sz w:val="24"/>
          <w:szCs w:val="24"/>
        </w:rPr>
        <w:t>ej</w:t>
      </w:r>
      <w:r w:rsidRPr="000176FA">
        <w:rPr>
          <w:rFonts w:cstheme="minorHAnsi"/>
          <w:sz w:val="24"/>
          <w:szCs w:val="24"/>
        </w:rPr>
        <w:t xml:space="preserve"> umowę, jeśli </w:t>
      </w:r>
      <w:r>
        <w:rPr>
          <w:rFonts w:cstheme="minorHAnsi"/>
          <w:sz w:val="24"/>
          <w:szCs w:val="24"/>
        </w:rPr>
        <w:t>jej</w:t>
      </w:r>
      <w:r w:rsidRPr="000176FA">
        <w:rPr>
          <w:rFonts w:cstheme="minorHAnsi"/>
          <w:sz w:val="24"/>
          <w:szCs w:val="24"/>
        </w:rPr>
        <w:t xml:space="preserve"> umocowanie do podpisania umowy nie </w:t>
      </w:r>
      <w:r w:rsidRPr="00853C0C">
        <w:rPr>
          <w:rFonts w:cstheme="minorHAnsi"/>
          <w:sz w:val="24"/>
          <w:szCs w:val="24"/>
        </w:rPr>
        <w:t>wynika z dokumentów załączonych do oferty,</w:t>
      </w:r>
    </w:p>
    <w:p w14:paraId="1AB1160A" w14:textId="52C72DFA" w:rsidR="00853C0C" w:rsidRDefault="004A5DAF" w:rsidP="00853C0C">
      <w:pPr>
        <w:pStyle w:val="Akapitzlist"/>
        <w:numPr>
          <w:ilvl w:val="0"/>
          <w:numId w:val="29"/>
        </w:numPr>
        <w:autoSpaceDE w:val="0"/>
        <w:autoSpaceDN w:val="0"/>
        <w:adjustRightInd w:val="0"/>
        <w:spacing w:after="0" w:line="360" w:lineRule="auto"/>
        <w:ind w:left="851"/>
        <w:jc w:val="both"/>
        <w:rPr>
          <w:rFonts w:cstheme="minorHAnsi"/>
          <w:sz w:val="24"/>
          <w:szCs w:val="24"/>
        </w:rPr>
      </w:pPr>
      <w:r w:rsidRPr="00853C0C">
        <w:rPr>
          <w:rFonts w:cstheme="minorHAnsi"/>
          <w:sz w:val="24"/>
          <w:szCs w:val="24"/>
        </w:rPr>
        <w:t xml:space="preserve">kopii dokumentu potwierdzającego posiadanie ubezpieczenia od odpowiedzialności cywilnej z tytułu prowadzonej działalności gospodarczej </w:t>
      </w:r>
      <w:r w:rsidR="007D001D" w:rsidRPr="00853C0C">
        <w:rPr>
          <w:rFonts w:ascii="Calibri" w:eastAsia="Times New Roman" w:hAnsi="Calibri" w:cs="Calibri"/>
          <w:color w:val="000000" w:themeColor="text1"/>
          <w:sz w:val="24"/>
          <w:szCs w:val="24"/>
          <w:lang w:eastAsia="pl-PL"/>
        </w:rPr>
        <w:t>w zakresie sprzątania obiektów</w:t>
      </w:r>
      <w:r w:rsidRPr="00853C0C">
        <w:rPr>
          <w:rFonts w:cstheme="minorHAnsi"/>
          <w:sz w:val="24"/>
          <w:szCs w:val="24"/>
        </w:rPr>
        <w:t>,</w:t>
      </w:r>
      <w:r w:rsidR="00853C0C" w:rsidRPr="00853C0C">
        <w:rPr>
          <w:rFonts w:cstheme="minorHAnsi"/>
          <w:sz w:val="24"/>
          <w:szCs w:val="24"/>
        </w:rPr>
        <w:t xml:space="preserve"> dowód zawarcia umowy ubezpieczenia, warunki odpowiedzialności ubezpieczyciela oraz dowód opłacenia składki</w:t>
      </w:r>
      <w:r w:rsidR="00504F31">
        <w:rPr>
          <w:rFonts w:cstheme="minorHAnsi"/>
          <w:sz w:val="24"/>
          <w:szCs w:val="24"/>
        </w:rPr>
        <w:t>,</w:t>
      </w:r>
    </w:p>
    <w:p w14:paraId="177B5F0E" w14:textId="3F06F3B7" w:rsidR="00504F31" w:rsidRPr="00444A65" w:rsidRDefault="00504F31" w:rsidP="00504F31">
      <w:pPr>
        <w:pStyle w:val="Akapitzlist"/>
        <w:numPr>
          <w:ilvl w:val="0"/>
          <w:numId w:val="29"/>
        </w:numPr>
        <w:autoSpaceDE w:val="0"/>
        <w:autoSpaceDN w:val="0"/>
        <w:adjustRightInd w:val="0"/>
        <w:spacing w:after="0" w:line="360" w:lineRule="auto"/>
        <w:ind w:left="851"/>
        <w:jc w:val="both"/>
        <w:rPr>
          <w:rFonts w:cstheme="minorHAnsi"/>
          <w:sz w:val="24"/>
          <w:szCs w:val="24"/>
        </w:rPr>
      </w:pPr>
      <w:r>
        <w:rPr>
          <w:rFonts w:cstheme="minorHAnsi"/>
          <w:color w:val="000000" w:themeColor="text1"/>
          <w:sz w:val="24"/>
          <w:szCs w:val="24"/>
        </w:rPr>
        <w:t>harmonogramu sprzątania, zgodnie z zapisem w Rozdziale 5 pkt 3</w:t>
      </w:r>
      <w:r w:rsidR="00444A65">
        <w:rPr>
          <w:rFonts w:cstheme="minorHAnsi"/>
          <w:color w:val="000000" w:themeColor="text1"/>
          <w:sz w:val="24"/>
          <w:szCs w:val="24"/>
        </w:rPr>
        <w:t>9</w:t>
      </w:r>
      <w:r>
        <w:rPr>
          <w:rFonts w:cstheme="minorHAnsi"/>
          <w:color w:val="000000" w:themeColor="text1"/>
          <w:sz w:val="24"/>
          <w:szCs w:val="24"/>
        </w:rPr>
        <w:t xml:space="preserve"> SWZ</w:t>
      </w:r>
      <w:r w:rsidR="00AC641D">
        <w:rPr>
          <w:rFonts w:cstheme="minorHAnsi"/>
          <w:color w:val="000000" w:themeColor="text1"/>
          <w:sz w:val="24"/>
          <w:szCs w:val="24"/>
        </w:rPr>
        <w:t xml:space="preserve"> </w:t>
      </w:r>
      <w:r>
        <w:rPr>
          <w:rFonts w:cstheme="minorHAnsi"/>
          <w:color w:val="000000" w:themeColor="text1"/>
          <w:sz w:val="24"/>
          <w:szCs w:val="24"/>
        </w:rPr>
        <w:t>(d</w:t>
      </w:r>
      <w:r w:rsidRPr="00504F31">
        <w:rPr>
          <w:rFonts w:cstheme="minorHAnsi"/>
          <w:color w:val="000000" w:themeColor="text1"/>
          <w:sz w:val="24"/>
          <w:szCs w:val="24"/>
        </w:rPr>
        <w:t>otyczy części nr 1-7</w:t>
      </w:r>
      <w:r>
        <w:rPr>
          <w:rFonts w:cstheme="minorHAnsi"/>
          <w:color w:val="000000" w:themeColor="text1"/>
          <w:sz w:val="24"/>
          <w:szCs w:val="24"/>
        </w:rPr>
        <w:t>)</w:t>
      </w:r>
      <w:r w:rsidR="0085789E">
        <w:rPr>
          <w:rFonts w:cstheme="minorHAnsi"/>
          <w:color w:val="000000" w:themeColor="text1"/>
          <w:sz w:val="24"/>
          <w:szCs w:val="24"/>
        </w:rPr>
        <w:t>,</w:t>
      </w:r>
    </w:p>
    <w:p w14:paraId="0E3524A5" w14:textId="6C2F13FC" w:rsidR="00444A65" w:rsidRPr="00820870" w:rsidRDefault="0085789E" w:rsidP="0085789E">
      <w:pPr>
        <w:pStyle w:val="Akapitzlist"/>
        <w:numPr>
          <w:ilvl w:val="0"/>
          <w:numId w:val="29"/>
        </w:numPr>
        <w:autoSpaceDE w:val="0"/>
        <w:autoSpaceDN w:val="0"/>
        <w:adjustRightInd w:val="0"/>
        <w:spacing w:after="0" w:line="360" w:lineRule="auto"/>
        <w:ind w:left="851"/>
        <w:jc w:val="both"/>
        <w:rPr>
          <w:rFonts w:cstheme="minorHAnsi"/>
          <w:sz w:val="24"/>
          <w:szCs w:val="24"/>
        </w:rPr>
      </w:pPr>
      <w:r w:rsidRPr="0085789E">
        <w:rPr>
          <w:rFonts w:cstheme="minorHAnsi"/>
          <w:sz w:val="24"/>
          <w:szCs w:val="24"/>
        </w:rPr>
        <w:t>list</w:t>
      </w:r>
      <w:r w:rsidR="00E7521C">
        <w:rPr>
          <w:rFonts w:cstheme="minorHAnsi"/>
          <w:sz w:val="24"/>
          <w:szCs w:val="24"/>
        </w:rPr>
        <w:t>y</w:t>
      </w:r>
      <w:r w:rsidRPr="0085789E">
        <w:rPr>
          <w:rFonts w:cstheme="minorHAnsi"/>
          <w:sz w:val="24"/>
          <w:szCs w:val="24"/>
        </w:rPr>
        <w:t xml:space="preserve"> pracowników tzw. „Wykaz Pracowników świadczących Usługi”, zgodnie z</w:t>
      </w:r>
      <w:r w:rsidR="008B3B68">
        <w:rPr>
          <w:rFonts w:cstheme="minorHAnsi"/>
          <w:sz w:val="24"/>
          <w:szCs w:val="24"/>
        </w:rPr>
        <w:t> </w:t>
      </w:r>
      <w:r w:rsidRPr="0085789E">
        <w:rPr>
          <w:rFonts w:cstheme="minorHAnsi"/>
          <w:sz w:val="24"/>
          <w:szCs w:val="24"/>
        </w:rPr>
        <w:t xml:space="preserve">załącznikiem </w:t>
      </w:r>
      <w:r w:rsidRPr="00820870">
        <w:rPr>
          <w:rFonts w:cstheme="minorHAnsi"/>
          <w:sz w:val="24"/>
          <w:szCs w:val="24"/>
        </w:rPr>
        <w:t>do projektu Umowy</w:t>
      </w:r>
      <w:r w:rsidR="00444A65" w:rsidRPr="00820870">
        <w:rPr>
          <w:rFonts w:cstheme="minorHAnsi"/>
          <w:color w:val="000000" w:themeColor="text1"/>
          <w:sz w:val="24"/>
          <w:szCs w:val="24"/>
        </w:rPr>
        <w:t xml:space="preserve"> (osoby wymienione w Rozdziale 5 pkt</w:t>
      </w:r>
      <w:r w:rsidR="00BA1465" w:rsidRPr="00820870">
        <w:rPr>
          <w:rFonts w:cstheme="minorHAnsi"/>
          <w:color w:val="000000" w:themeColor="text1"/>
          <w:sz w:val="24"/>
          <w:szCs w:val="24"/>
        </w:rPr>
        <w:t xml:space="preserve"> </w:t>
      </w:r>
      <w:r w:rsidR="00444A65" w:rsidRPr="00820870">
        <w:rPr>
          <w:rFonts w:cstheme="minorHAnsi"/>
          <w:color w:val="000000" w:themeColor="text1"/>
          <w:sz w:val="24"/>
          <w:szCs w:val="24"/>
        </w:rPr>
        <w:t>26, 27 – jeśli dotyczy), zgodnie z zapisem w Rozdziale 5 pkt 29 SWZ</w:t>
      </w:r>
      <w:r w:rsidR="00E7521C" w:rsidRPr="00820870">
        <w:rPr>
          <w:rFonts w:cstheme="minorHAnsi"/>
          <w:color w:val="000000" w:themeColor="text1"/>
          <w:sz w:val="24"/>
          <w:szCs w:val="24"/>
        </w:rPr>
        <w:t>,</w:t>
      </w:r>
    </w:p>
    <w:p w14:paraId="01AAC66E" w14:textId="6E0BCEA9" w:rsidR="00E7521C" w:rsidRPr="00820870" w:rsidRDefault="00E7521C" w:rsidP="00E7521C">
      <w:pPr>
        <w:pStyle w:val="Akapitzlist"/>
        <w:numPr>
          <w:ilvl w:val="0"/>
          <w:numId w:val="29"/>
        </w:numPr>
        <w:autoSpaceDE w:val="0"/>
        <w:autoSpaceDN w:val="0"/>
        <w:adjustRightInd w:val="0"/>
        <w:spacing w:after="0" w:line="360" w:lineRule="auto"/>
        <w:ind w:left="851"/>
        <w:jc w:val="both"/>
        <w:rPr>
          <w:rFonts w:cstheme="minorHAnsi"/>
          <w:sz w:val="24"/>
          <w:szCs w:val="24"/>
        </w:rPr>
      </w:pPr>
      <w:r w:rsidRPr="00820870">
        <w:rPr>
          <w:rFonts w:cstheme="minorHAnsi"/>
          <w:color w:val="000000" w:themeColor="text1"/>
          <w:sz w:val="24"/>
          <w:szCs w:val="24"/>
        </w:rPr>
        <w:t xml:space="preserve">informacji dot. </w:t>
      </w:r>
      <w:r w:rsidRPr="00820870">
        <w:rPr>
          <w:rFonts w:cstheme="minorHAnsi"/>
          <w:sz w:val="24"/>
          <w:szCs w:val="24"/>
        </w:rPr>
        <w:t>osoby</w:t>
      </w:r>
      <w:r w:rsidR="00820870" w:rsidRPr="00820870">
        <w:rPr>
          <w:rFonts w:cstheme="minorHAnsi"/>
          <w:sz w:val="24"/>
          <w:szCs w:val="24"/>
        </w:rPr>
        <w:t xml:space="preserve">, mającej pełnić </w:t>
      </w:r>
      <w:r w:rsidR="00820870" w:rsidRPr="00820870">
        <w:rPr>
          <w:sz w:val="24"/>
          <w:szCs w:val="24"/>
        </w:rPr>
        <w:t>rolę stałego Koordynatora w trakcie realizacji Umowy</w:t>
      </w:r>
      <w:r w:rsidR="0086585C" w:rsidRPr="00820870">
        <w:rPr>
          <w:rFonts w:cstheme="minorHAnsi"/>
          <w:sz w:val="24"/>
          <w:szCs w:val="24"/>
        </w:rPr>
        <w:t xml:space="preserve"> </w:t>
      </w:r>
      <w:r w:rsidRPr="00820870">
        <w:rPr>
          <w:rFonts w:cstheme="minorHAnsi"/>
          <w:sz w:val="24"/>
          <w:szCs w:val="24"/>
        </w:rPr>
        <w:t>(imię i nazwisko, numer telefonu, adres e-mail).</w:t>
      </w:r>
    </w:p>
    <w:p w14:paraId="37BCF016" w14:textId="1230E2DE" w:rsidR="00CD41A8" w:rsidRDefault="00CD41A8" w:rsidP="00BD7A4E">
      <w:pPr>
        <w:pStyle w:val="Nagwek1"/>
        <w:spacing w:before="480"/>
        <w:jc w:val="both"/>
      </w:pPr>
      <w:r>
        <w:t>Rozdział 25. Unieważnienie postępowania</w:t>
      </w:r>
      <w:r w:rsidR="002D71A6">
        <w:t>.</w:t>
      </w:r>
    </w:p>
    <w:p w14:paraId="17B55171" w14:textId="77777777" w:rsidR="00CD41A8" w:rsidRPr="00637D78" w:rsidRDefault="00CD41A8" w:rsidP="003A236A">
      <w:pPr>
        <w:numPr>
          <w:ilvl w:val="0"/>
          <w:numId w:val="20"/>
        </w:numPr>
        <w:spacing w:before="360" w:after="0" w:line="360" w:lineRule="auto"/>
        <w:ind w:left="357" w:hanging="357"/>
        <w:jc w:val="both"/>
        <w:rPr>
          <w:rFonts w:cstheme="minorHAnsi"/>
          <w:sz w:val="24"/>
          <w:szCs w:val="24"/>
        </w:rPr>
      </w:pPr>
      <w:r w:rsidRPr="00637D78">
        <w:rPr>
          <w:rFonts w:cstheme="minorHAnsi"/>
          <w:sz w:val="24"/>
          <w:szCs w:val="24"/>
        </w:rPr>
        <w:t>Zamawiający unieważni postępowanie w sytuacji, gdy wystąpią przesłanki wskazane w  art. 255 i 256 ustawy Pzp.</w:t>
      </w:r>
    </w:p>
    <w:p w14:paraId="220214C6" w14:textId="6B77F403" w:rsidR="00CD41A8" w:rsidRPr="00637D78" w:rsidRDefault="00CD41A8" w:rsidP="003A236A">
      <w:pPr>
        <w:numPr>
          <w:ilvl w:val="0"/>
          <w:numId w:val="20"/>
        </w:numPr>
        <w:spacing w:after="0" w:line="360" w:lineRule="auto"/>
        <w:ind w:left="357" w:hanging="357"/>
        <w:jc w:val="both"/>
        <w:rPr>
          <w:rFonts w:cstheme="minorHAnsi"/>
          <w:sz w:val="24"/>
          <w:szCs w:val="24"/>
        </w:rPr>
      </w:pPr>
      <w:r w:rsidRPr="00637D78">
        <w:rPr>
          <w:rFonts w:cstheme="minorHAnsi"/>
          <w:sz w:val="24"/>
          <w:szCs w:val="24"/>
        </w:rPr>
        <w:t>W przypadku unieważnienia postępowania o udzielenie zamówienia zamawiający niezwłocznie zawiadamia wykonawców, którzy ubiegali się o udzielenie zamówienia w</w:t>
      </w:r>
      <w:r w:rsidR="00227E7C">
        <w:rPr>
          <w:rFonts w:cstheme="minorHAnsi"/>
          <w:sz w:val="24"/>
          <w:szCs w:val="24"/>
        </w:rPr>
        <w:t> </w:t>
      </w:r>
      <w:r w:rsidRPr="00637D78">
        <w:rPr>
          <w:rFonts w:cstheme="minorHAnsi"/>
          <w:sz w:val="24"/>
          <w:szCs w:val="24"/>
        </w:rPr>
        <w:t>tym postępowaniu, o wszczęciu kolejnego postępowania, które dotyczy tego samego przedmiotu zamówienia lub obejmuje ten sam przedmiot zamówienia.</w:t>
      </w:r>
    </w:p>
    <w:p w14:paraId="44E3B6A9" w14:textId="77777777" w:rsidR="00CD41A8" w:rsidRPr="00637D78" w:rsidRDefault="00CD41A8" w:rsidP="003A236A">
      <w:pPr>
        <w:numPr>
          <w:ilvl w:val="0"/>
          <w:numId w:val="20"/>
        </w:numPr>
        <w:spacing w:after="0" w:line="360" w:lineRule="auto"/>
        <w:ind w:left="357" w:hanging="357"/>
        <w:jc w:val="both"/>
        <w:rPr>
          <w:rFonts w:cstheme="minorHAnsi"/>
          <w:sz w:val="24"/>
          <w:szCs w:val="24"/>
        </w:rPr>
      </w:pPr>
      <w:r w:rsidRPr="00637D78">
        <w:rPr>
          <w:rFonts w:cstheme="minorHAnsi"/>
          <w:sz w:val="24"/>
          <w:szCs w:val="24"/>
        </w:rPr>
        <w:t xml:space="preserve">O unieważnieniu postępowania o udzielenie zamówienia zamawiający zawiadamia równocześnie wykonawców, którzy złożyli oferty – podając uzasadnienie faktyczne i  prawne. </w:t>
      </w:r>
    </w:p>
    <w:p w14:paraId="6EE35D37" w14:textId="428C4174" w:rsidR="00CD41A8" w:rsidRDefault="00CD41A8" w:rsidP="003A236A">
      <w:pPr>
        <w:numPr>
          <w:ilvl w:val="0"/>
          <w:numId w:val="20"/>
        </w:numPr>
        <w:spacing w:after="0" w:line="360" w:lineRule="auto"/>
        <w:ind w:left="357" w:hanging="357"/>
        <w:jc w:val="both"/>
        <w:rPr>
          <w:rFonts w:cstheme="minorHAnsi"/>
          <w:sz w:val="24"/>
          <w:szCs w:val="24"/>
        </w:rPr>
      </w:pPr>
      <w:r w:rsidRPr="00637D78">
        <w:rPr>
          <w:rFonts w:cstheme="minorHAnsi"/>
          <w:sz w:val="24"/>
          <w:szCs w:val="24"/>
        </w:rPr>
        <w:t>Zamawiający udostępnia niezwłocznie informacje, o których mowa w powyższym punkcie, na stronie internetowej prowadzonego postępowania.</w:t>
      </w:r>
    </w:p>
    <w:p w14:paraId="19B7E1E6" w14:textId="787C08E8" w:rsidR="00CD41A8" w:rsidRDefault="00CD41A8" w:rsidP="00BD7A4E">
      <w:pPr>
        <w:pStyle w:val="Nagwek1"/>
        <w:spacing w:before="480"/>
        <w:jc w:val="both"/>
      </w:pPr>
      <w:r>
        <w:t>Rozdział 26. Środki ochrony prawnej</w:t>
      </w:r>
      <w:r w:rsidR="002D71A6">
        <w:t>.</w:t>
      </w:r>
    </w:p>
    <w:p w14:paraId="5D769662" w14:textId="29742856" w:rsidR="00CD41A8" w:rsidRDefault="00CD41A8" w:rsidP="00BD7A4E">
      <w:pPr>
        <w:spacing w:before="360" w:after="0" w:line="360" w:lineRule="auto"/>
        <w:jc w:val="both"/>
        <w:rPr>
          <w:rFonts w:cstheme="minorHAnsi"/>
          <w:sz w:val="24"/>
          <w:szCs w:val="24"/>
        </w:rPr>
      </w:pPr>
      <w:r w:rsidRPr="00637D78">
        <w:rPr>
          <w:rFonts w:cstheme="minorHAnsi"/>
          <w:sz w:val="24"/>
          <w:szCs w:val="24"/>
        </w:rPr>
        <w:t xml:space="preserve">Wykonawcy, uczestnikowi konkursu oraz innemu podmiotowi, jeżeli ma lub miał interes w  uzyskaniu zamówienia lub nagrody w konkursie oraz poniósł lub może ponieść szkodę </w:t>
      </w:r>
      <w:r w:rsidRPr="00637D78">
        <w:rPr>
          <w:rFonts w:cstheme="minorHAnsi"/>
          <w:sz w:val="24"/>
          <w:szCs w:val="24"/>
        </w:rPr>
        <w:lastRenderedPageBreak/>
        <w:t>w  wyniku naruszenia przez zamawiającego przepisów ustawy, przysługują środki ochrony prawnej, określone w Dziale IX ustawy Pzp.</w:t>
      </w:r>
    </w:p>
    <w:p w14:paraId="683C32F2" w14:textId="496E9734" w:rsidR="00CD41A8" w:rsidRDefault="00CD41A8" w:rsidP="00BD7A4E">
      <w:pPr>
        <w:pStyle w:val="Nagwek1"/>
        <w:spacing w:before="480"/>
        <w:jc w:val="both"/>
      </w:pPr>
      <w:r>
        <w:t>Rozdział 27. Przetwarzanie danych osobowych</w:t>
      </w:r>
      <w:r w:rsidR="002D71A6">
        <w:t>.</w:t>
      </w:r>
    </w:p>
    <w:p w14:paraId="6D9FEC7B" w14:textId="65FB7C7B" w:rsidR="00CD41A8" w:rsidRPr="00637D78" w:rsidRDefault="00CD41A8" w:rsidP="00BD7A4E">
      <w:pPr>
        <w:spacing w:before="360" w:after="0" w:line="360" w:lineRule="auto"/>
        <w:jc w:val="both"/>
        <w:rPr>
          <w:rFonts w:cstheme="minorHAnsi"/>
          <w:sz w:val="24"/>
          <w:szCs w:val="24"/>
        </w:rPr>
      </w:pPr>
      <w:r w:rsidRPr="00637D78">
        <w:rPr>
          <w:rFonts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227E7C">
        <w:rPr>
          <w:rFonts w:cstheme="minorHAnsi"/>
          <w:sz w:val="24"/>
          <w:szCs w:val="24"/>
        </w:rPr>
        <w:t> </w:t>
      </w:r>
      <w:r w:rsidRPr="00637D78">
        <w:rPr>
          <w:rFonts w:cstheme="minorHAnsi"/>
          <w:sz w:val="24"/>
          <w:szCs w:val="24"/>
        </w:rPr>
        <w:t xml:space="preserve">04.05.2016, str. 1), dalej „RODO”, Zamawiający informuje, że: </w:t>
      </w:r>
    </w:p>
    <w:p w14:paraId="2B401D2D" w14:textId="7777777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administratorem danych osobowych przekazywanych przez Wykonawców jest  Uniwersytet Przyrodniczy w Poznaniu, ul. Wojska Polskiego 28,  60-637 Poznań;</w:t>
      </w:r>
    </w:p>
    <w:p w14:paraId="55AC0FCD" w14:textId="7777777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 xml:space="preserve">inspektorem ochrony danych osobowych w Uniwersytecie Przyrodniczym w Poznaniu jest Pan Tomasz Napierała </w:t>
      </w:r>
      <w:hyperlink r:id="rId32" w:history="1">
        <w:r w:rsidRPr="00637D78">
          <w:rPr>
            <w:rStyle w:val="Hipercze"/>
            <w:rFonts w:cstheme="minorHAnsi"/>
            <w:sz w:val="24"/>
            <w:szCs w:val="24"/>
          </w:rPr>
          <w:t>tomasz.napierala@up.poznan.pl</w:t>
        </w:r>
      </w:hyperlink>
      <w:r w:rsidRPr="00637D78">
        <w:rPr>
          <w:rFonts w:cstheme="minorHAnsi"/>
          <w:sz w:val="24"/>
          <w:szCs w:val="24"/>
        </w:rPr>
        <w:t xml:space="preserve">  tel. 61 848-7799;</w:t>
      </w:r>
    </w:p>
    <w:p w14:paraId="44E71E1D" w14:textId="60E2A8A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uzyskane dane osobowe przetwarzane będą na podstawie art. 6 ust. 1 lit. c RODO w</w:t>
      </w:r>
      <w:r w:rsidR="00227E7C">
        <w:rPr>
          <w:rFonts w:cstheme="minorHAnsi"/>
          <w:sz w:val="24"/>
          <w:szCs w:val="24"/>
        </w:rPr>
        <w:t> </w:t>
      </w:r>
      <w:r w:rsidRPr="00637D78">
        <w:rPr>
          <w:rFonts w:cstheme="minorHAnsi"/>
          <w:sz w:val="24"/>
          <w:szCs w:val="24"/>
        </w:rPr>
        <w:t>celu związanym z postępowaniem o udzielenie zamówienia publicznego;</w:t>
      </w:r>
    </w:p>
    <w:p w14:paraId="717B14ED" w14:textId="7777777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odbiorcami danych osobowych będą osoby lub podmioty, którym udostępniona zostanie dokumentacja postępowania w oparciu o art. 18 oraz art. 74 ust. 1 ustawy Pzp;</w:t>
      </w:r>
    </w:p>
    <w:p w14:paraId="19DEB280" w14:textId="7777777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dane osobowe będą przechowywane, zgodnie z art. 78 ustawy Pzp, przez okres 4 lat od  dnia zakończenia postępowania o udzielenie zamówienia, a jeżeli czas trwania umowy przekracza 4 lata, okres przechowywania obejmuje cały okres obowiązywania umowy;</w:t>
      </w:r>
    </w:p>
    <w:p w14:paraId="0F728948" w14:textId="7777777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w:t>
      </w:r>
    </w:p>
    <w:p w14:paraId="38094C26" w14:textId="7777777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w odniesieniu do danych osobowych decyzje nie będą podejmowane w sposób zautomatyzowany, stosowanie do art. 22 RODO;</w:t>
      </w:r>
    </w:p>
    <w:p w14:paraId="57BB2219" w14:textId="7777777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Wykonawcy oraz osoby, których dane osobowe zostały podane w związku z  postępowaniem posiadają:</w:t>
      </w:r>
    </w:p>
    <w:p w14:paraId="4118002F" w14:textId="77777777" w:rsidR="00CD41A8" w:rsidRPr="00637D78" w:rsidRDefault="00CD41A8" w:rsidP="003A236A">
      <w:pPr>
        <w:numPr>
          <w:ilvl w:val="0"/>
          <w:numId w:val="22"/>
        </w:numPr>
        <w:spacing w:after="0" w:line="360" w:lineRule="auto"/>
        <w:jc w:val="both"/>
        <w:rPr>
          <w:rFonts w:cstheme="minorHAnsi"/>
          <w:sz w:val="24"/>
          <w:szCs w:val="24"/>
        </w:rPr>
      </w:pPr>
      <w:r w:rsidRPr="00637D78">
        <w:rPr>
          <w:rFonts w:cstheme="minorHAnsi"/>
          <w:sz w:val="24"/>
          <w:szCs w:val="24"/>
        </w:rPr>
        <w:t>na podstawie art. 15 RODO prawo dostępu do danych osobowych,</w:t>
      </w:r>
    </w:p>
    <w:p w14:paraId="50CBE284" w14:textId="77777777" w:rsidR="00CD41A8" w:rsidRPr="00227E7C" w:rsidRDefault="00CD41A8" w:rsidP="003A236A">
      <w:pPr>
        <w:numPr>
          <w:ilvl w:val="0"/>
          <w:numId w:val="22"/>
        </w:numPr>
        <w:spacing w:after="0" w:line="360" w:lineRule="auto"/>
        <w:jc w:val="both"/>
        <w:rPr>
          <w:rFonts w:cstheme="minorHAnsi"/>
          <w:sz w:val="24"/>
          <w:szCs w:val="24"/>
        </w:rPr>
      </w:pPr>
      <w:r w:rsidRPr="00637D78">
        <w:rPr>
          <w:rFonts w:cstheme="minorHAnsi"/>
          <w:sz w:val="24"/>
          <w:szCs w:val="24"/>
        </w:rPr>
        <w:lastRenderedPageBreak/>
        <w:t xml:space="preserve">na podstawie art. 16 RODO prawo do sprostowania danych osobowych </w:t>
      </w:r>
      <w:r w:rsidRPr="00227E7C">
        <w:rPr>
          <w:rFonts w:cstheme="minorHAns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8BDBAD2" w14:textId="77777777" w:rsidR="00CD41A8" w:rsidRPr="00637D78" w:rsidRDefault="00CD41A8" w:rsidP="003A236A">
      <w:pPr>
        <w:numPr>
          <w:ilvl w:val="0"/>
          <w:numId w:val="22"/>
        </w:numPr>
        <w:spacing w:after="0" w:line="360" w:lineRule="auto"/>
        <w:jc w:val="both"/>
        <w:rPr>
          <w:rFonts w:cstheme="minorHAnsi"/>
          <w:sz w:val="24"/>
          <w:szCs w:val="24"/>
        </w:rPr>
      </w:pPr>
      <w:r w:rsidRPr="00637D78">
        <w:rPr>
          <w:rFonts w:cstheme="minorHAnsi"/>
          <w:sz w:val="24"/>
          <w:szCs w:val="24"/>
        </w:rPr>
        <w:t xml:space="preserve">na podstawie art. 18 RODO prawo żądania od administratora ograniczenia przetwarzania danych osobowych z zastrzeżeniem przypadków, o których mowa w art. 18 ust. 2 RODO </w:t>
      </w:r>
      <w:r w:rsidRPr="00227E7C">
        <w:rPr>
          <w:rFonts w:cstheme="minorHAns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B4CE19" w14:textId="77777777" w:rsidR="00CD41A8" w:rsidRDefault="00CD41A8" w:rsidP="003A236A">
      <w:pPr>
        <w:numPr>
          <w:ilvl w:val="0"/>
          <w:numId w:val="22"/>
        </w:numPr>
        <w:spacing w:after="0" w:line="360" w:lineRule="auto"/>
        <w:jc w:val="both"/>
        <w:rPr>
          <w:rFonts w:cstheme="minorHAnsi"/>
          <w:sz w:val="24"/>
          <w:szCs w:val="24"/>
        </w:rPr>
      </w:pPr>
      <w:r w:rsidRPr="00637D78">
        <w:rPr>
          <w:rFonts w:cstheme="minorHAnsi"/>
          <w:sz w:val="24"/>
          <w:szCs w:val="24"/>
        </w:rPr>
        <w:t xml:space="preserve">prawo do wniesienia skargi do Prezesa Urzędu Ochrony Danych Osobowych, gdy uzna Pani/Pan, że przetwarzanie danych osobowych narusza przepisy RODO </w:t>
      </w:r>
    </w:p>
    <w:p w14:paraId="70537DAE" w14:textId="2B82C1AE" w:rsidR="00CD41A8" w:rsidRDefault="00CD41A8" w:rsidP="003A236A">
      <w:pPr>
        <w:numPr>
          <w:ilvl w:val="0"/>
          <w:numId w:val="21"/>
        </w:numPr>
        <w:spacing w:after="0" w:line="360" w:lineRule="auto"/>
        <w:jc w:val="both"/>
        <w:rPr>
          <w:rFonts w:cstheme="minorHAnsi"/>
          <w:sz w:val="24"/>
          <w:szCs w:val="24"/>
        </w:rPr>
      </w:pPr>
      <w:r w:rsidRPr="009C5F9A">
        <w:rPr>
          <w:rFonts w:cstheme="minorHAnsi"/>
          <w:sz w:val="24"/>
          <w:szCs w:val="24"/>
        </w:rPr>
        <w:t>nie przysługuje Wykonawcom oraz osobom, których dane osobowe zostały podane w</w:t>
      </w:r>
      <w:r w:rsidR="00227E7C">
        <w:rPr>
          <w:rFonts w:cstheme="minorHAnsi"/>
          <w:sz w:val="24"/>
          <w:szCs w:val="24"/>
        </w:rPr>
        <w:t> </w:t>
      </w:r>
      <w:r w:rsidRPr="009C5F9A">
        <w:rPr>
          <w:rFonts w:cstheme="minorHAnsi"/>
          <w:sz w:val="24"/>
          <w:szCs w:val="24"/>
        </w:rPr>
        <w:t>związku z postępowaniem:</w:t>
      </w:r>
    </w:p>
    <w:p w14:paraId="4E096BEE" w14:textId="77777777" w:rsidR="00CD41A8" w:rsidRPr="00637D78" w:rsidRDefault="00CD41A8" w:rsidP="003A236A">
      <w:pPr>
        <w:numPr>
          <w:ilvl w:val="0"/>
          <w:numId w:val="23"/>
        </w:numPr>
        <w:spacing w:after="0" w:line="360" w:lineRule="auto"/>
        <w:jc w:val="both"/>
        <w:rPr>
          <w:rFonts w:cstheme="minorHAnsi"/>
          <w:sz w:val="24"/>
          <w:szCs w:val="24"/>
        </w:rPr>
      </w:pPr>
      <w:r w:rsidRPr="00637D78">
        <w:rPr>
          <w:rFonts w:cstheme="minorHAnsi"/>
          <w:sz w:val="24"/>
          <w:szCs w:val="24"/>
        </w:rPr>
        <w:t>w związku z art. 17 ust. 3 lit. b, d lub e RODO prawo do usunięcia danych osobowych;</w:t>
      </w:r>
    </w:p>
    <w:p w14:paraId="5A7E5CB4" w14:textId="77777777" w:rsidR="00CD41A8" w:rsidRPr="00637D78" w:rsidRDefault="00CD41A8" w:rsidP="003A236A">
      <w:pPr>
        <w:numPr>
          <w:ilvl w:val="0"/>
          <w:numId w:val="23"/>
        </w:numPr>
        <w:spacing w:after="0" w:line="360" w:lineRule="auto"/>
        <w:jc w:val="both"/>
        <w:rPr>
          <w:rFonts w:cstheme="minorHAnsi"/>
          <w:sz w:val="24"/>
          <w:szCs w:val="24"/>
        </w:rPr>
      </w:pPr>
      <w:r w:rsidRPr="00637D78">
        <w:rPr>
          <w:rFonts w:cstheme="minorHAnsi"/>
          <w:sz w:val="24"/>
          <w:szCs w:val="24"/>
        </w:rPr>
        <w:t>prawo do przenoszenia danych osobowych, o którym mowa w art. 20 RODO;</w:t>
      </w:r>
    </w:p>
    <w:p w14:paraId="1B92315A" w14:textId="73E08CA6" w:rsidR="00CD41A8" w:rsidRDefault="00CD41A8" w:rsidP="003A236A">
      <w:pPr>
        <w:numPr>
          <w:ilvl w:val="0"/>
          <w:numId w:val="23"/>
        </w:numPr>
        <w:spacing w:after="0" w:line="360" w:lineRule="auto"/>
        <w:jc w:val="both"/>
        <w:rPr>
          <w:rFonts w:cstheme="minorHAnsi"/>
          <w:sz w:val="24"/>
          <w:szCs w:val="24"/>
        </w:rPr>
      </w:pPr>
      <w:r w:rsidRPr="00637D78">
        <w:rPr>
          <w:rFonts w:cstheme="minorHAnsi"/>
          <w:sz w:val="24"/>
          <w:szCs w:val="24"/>
        </w:rPr>
        <w:t xml:space="preserve">na podstawie art. 21 RODO prawo sprzeciwu, wobec przetwarzania danych osobowych, gdyż podstawą prawną przetwarzania Pani/Pana danych osobowych jest art. 6 ust. 1 lit. c RODO. </w:t>
      </w:r>
    </w:p>
    <w:p w14:paraId="0880AE20" w14:textId="32AB8786" w:rsidR="00CD41A8" w:rsidRDefault="00CD41A8" w:rsidP="00BD7A4E">
      <w:pPr>
        <w:pStyle w:val="Nagwek1"/>
        <w:spacing w:before="480"/>
        <w:jc w:val="both"/>
      </w:pPr>
      <w:r>
        <w:t>Rozdział 28. Załączniki</w:t>
      </w:r>
      <w:r w:rsidR="002D71A6">
        <w:t>.</w:t>
      </w:r>
    </w:p>
    <w:p w14:paraId="446A6D0F" w14:textId="3A29BE9B" w:rsidR="00CD41A8" w:rsidRDefault="00CD41A8" w:rsidP="00BD7A4E">
      <w:pPr>
        <w:spacing w:before="360" w:line="360" w:lineRule="auto"/>
        <w:jc w:val="both"/>
        <w:rPr>
          <w:sz w:val="24"/>
          <w:szCs w:val="24"/>
        </w:rPr>
      </w:pPr>
      <w:r w:rsidRPr="00CD41A8">
        <w:rPr>
          <w:sz w:val="24"/>
          <w:szCs w:val="24"/>
        </w:rPr>
        <w:t>Załączniki do SWZ:</w:t>
      </w:r>
    </w:p>
    <w:p w14:paraId="3E4E78FF" w14:textId="6F9F7DC8" w:rsidR="00082A56" w:rsidRDefault="00082A56" w:rsidP="003A236A">
      <w:pPr>
        <w:pStyle w:val="Akapitzlist"/>
        <w:numPr>
          <w:ilvl w:val="0"/>
          <w:numId w:val="24"/>
        </w:numPr>
        <w:spacing w:before="360" w:line="360" w:lineRule="auto"/>
        <w:jc w:val="both"/>
        <w:rPr>
          <w:sz w:val="24"/>
          <w:szCs w:val="24"/>
        </w:rPr>
      </w:pPr>
      <w:r w:rsidRPr="00082A56">
        <w:rPr>
          <w:sz w:val="24"/>
          <w:szCs w:val="24"/>
        </w:rPr>
        <w:t>Załącznik A - Szczegółowy opis przedmiotu zamówienia dla części 1</w:t>
      </w:r>
    </w:p>
    <w:p w14:paraId="54A9459C" w14:textId="73BD1A1C" w:rsidR="00082A56" w:rsidRDefault="00082A56" w:rsidP="00082A56">
      <w:pPr>
        <w:pStyle w:val="Akapitzlist"/>
        <w:spacing w:before="360" w:line="360" w:lineRule="auto"/>
        <w:jc w:val="both"/>
        <w:rPr>
          <w:sz w:val="24"/>
          <w:szCs w:val="24"/>
        </w:rPr>
      </w:pPr>
      <w:r w:rsidRPr="00082A56">
        <w:rPr>
          <w:sz w:val="24"/>
          <w:szCs w:val="24"/>
        </w:rPr>
        <w:t xml:space="preserve">Załącznik </w:t>
      </w:r>
      <w:r>
        <w:rPr>
          <w:sz w:val="24"/>
          <w:szCs w:val="24"/>
        </w:rPr>
        <w:t>B</w:t>
      </w:r>
      <w:r w:rsidRPr="00082A56">
        <w:rPr>
          <w:sz w:val="24"/>
          <w:szCs w:val="24"/>
        </w:rPr>
        <w:t xml:space="preserve"> - Szczegółowy opis przedmiotu zamówienia dla części </w:t>
      </w:r>
      <w:r>
        <w:rPr>
          <w:sz w:val="24"/>
          <w:szCs w:val="24"/>
        </w:rPr>
        <w:t>2</w:t>
      </w:r>
    </w:p>
    <w:p w14:paraId="4CC71878" w14:textId="5CEF557D" w:rsidR="00082A56" w:rsidRDefault="00082A56" w:rsidP="00082A56">
      <w:pPr>
        <w:pStyle w:val="Akapitzlist"/>
        <w:spacing w:before="360" w:line="360" w:lineRule="auto"/>
        <w:jc w:val="both"/>
        <w:rPr>
          <w:sz w:val="24"/>
          <w:szCs w:val="24"/>
        </w:rPr>
      </w:pPr>
      <w:r w:rsidRPr="00082A56">
        <w:rPr>
          <w:sz w:val="24"/>
          <w:szCs w:val="24"/>
        </w:rPr>
        <w:t xml:space="preserve">Załącznik </w:t>
      </w:r>
      <w:r>
        <w:rPr>
          <w:sz w:val="24"/>
          <w:szCs w:val="24"/>
        </w:rPr>
        <w:t>C</w:t>
      </w:r>
      <w:r w:rsidRPr="00082A56">
        <w:rPr>
          <w:sz w:val="24"/>
          <w:szCs w:val="24"/>
        </w:rPr>
        <w:t xml:space="preserve"> - Szczegółowy opis przedmiotu zamówienia dla części </w:t>
      </w:r>
      <w:r>
        <w:rPr>
          <w:sz w:val="24"/>
          <w:szCs w:val="24"/>
        </w:rPr>
        <w:t>3</w:t>
      </w:r>
    </w:p>
    <w:p w14:paraId="6679F912" w14:textId="3AD9A11A" w:rsidR="00082A56" w:rsidRDefault="00082A56" w:rsidP="00082A56">
      <w:pPr>
        <w:pStyle w:val="Akapitzlist"/>
        <w:spacing w:before="360" w:line="360" w:lineRule="auto"/>
        <w:jc w:val="both"/>
        <w:rPr>
          <w:sz w:val="24"/>
          <w:szCs w:val="24"/>
        </w:rPr>
      </w:pPr>
      <w:r w:rsidRPr="00082A56">
        <w:rPr>
          <w:sz w:val="24"/>
          <w:szCs w:val="24"/>
        </w:rPr>
        <w:t xml:space="preserve">Załącznik </w:t>
      </w:r>
      <w:r>
        <w:rPr>
          <w:sz w:val="24"/>
          <w:szCs w:val="24"/>
        </w:rPr>
        <w:t>D</w:t>
      </w:r>
      <w:r w:rsidRPr="00082A56">
        <w:rPr>
          <w:sz w:val="24"/>
          <w:szCs w:val="24"/>
        </w:rPr>
        <w:t xml:space="preserve"> - Szczegółowy opis przedmiotu zamówienia dla części </w:t>
      </w:r>
      <w:r>
        <w:rPr>
          <w:sz w:val="24"/>
          <w:szCs w:val="24"/>
        </w:rPr>
        <w:t>4</w:t>
      </w:r>
    </w:p>
    <w:p w14:paraId="0583D013" w14:textId="6D26A3F9" w:rsidR="00082A56" w:rsidRDefault="00082A56" w:rsidP="00082A56">
      <w:pPr>
        <w:pStyle w:val="Akapitzlist"/>
        <w:spacing w:before="360" w:line="360" w:lineRule="auto"/>
        <w:jc w:val="both"/>
        <w:rPr>
          <w:sz w:val="24"/>
          <w:szCs w:val="24"/>
        </w:rPr>
      </w:pPr>
      <w:r w:rsidRPr="00082A56">
        <w:rPr>
          <w:sz w:val="24"/>
          <w:szCs w:val="24"/>
        </w:rPr>
        <w:t xml:space="preserve">Załącznik </w:t>
      </w:r>
      <w:r>
        <w:rPr>
          <w:sz w:val="24"/>
          <w:szCs w:val="24"/>
        </w:rPr>
        <w:t>E</w:t>
      </w:r>
      <w:r w:rsidRPr="00082A56">
        <w:rPr>
          <w:sz w:val="24"/>
          <w:szCs w:val="24"/>
        </w:rPr>
        <w:t xml:space="preserve"> - Szczegółowy opis przedmiotu zamówienia dla części </w:t>
      </w:r>
      <w:r>
        <w:rPr>
          <w:sz w:val="24"/>
          <w:szCs w:val="24"/>
        </w:rPr>
        <w:t>5</w:t>
      </w:r>
    </w:p>
    <w:p w14:paraId="74C44C0B" w14:textId="481D310B" w:rsidR="00082A56" w:rsidRDefault="00082A56" w:rsidP="00082A56">
      <w:pPr>
        <w:pStyle w:val="Akapitzlist"/>
        <w:spacing w:before="360" w:line="360" w:lineRule="auto"/>
        <w:jc w:val="both"/>
        <w:rPr>
          <w:sz w:val="24"/>
          <w:szCs w:val="24"/>
        </w:rPr>
      </w:pPr>
      <w:r w:rsidRPr="00082A56">
        <w:rPr>
          <w:sz w:val="24"/>
          <w:szCs w:val="24"/>
        </w:rPr>
        <w:lastRenderedPageBreak/>
        <w:t xml:space="preserve">Załącznik </w:t>
      </w:r>
      <w:r>
        <w:rPr>
          <w:sz w:val="24"/>
          <w:szCs w:val="24"/>
        </w:rPr>
        <w:t>F</w:t>
      </w:r>
      <w:r w:rsidRPr="00082A56">
        <w:rPr>
          <w:sz w:val="24"/>
          <w:szCs w:val="24"/>
        </w:rPr>
        <w:t xml:space="preserve"> - Szczegółowy opis przedmiotu zamówienia dla części </w:t>
      </w:r>
      <w:r>
        <w:rPr>
          <w:sz w:val="24"/>
          <w:szCs w:val="24"/>
        </w:rPr>
        <w:t>6</w:t>
      </w:r>
    </w:p>
    <w:p w14:paraId="3B7C19DE" w14:textId="5396E611" w:rsidR="00082A56" w:rsidRDefault="00082A56" w:rsidP="00082A56">
      <w:pPr>
        <w:pStyle w:val="Akapitzlist"/>
        <w:spacing w:before="360" w:line="360" w:lineRule="auto"/>
        <w:jc w:val="both"/>
        <w:rPr>
          <w:sz w:val="24"/>
          <w:szCs w:val="24"/>
        </w:rPr>
      </w:pPr>
      <w:r w:rsidRPr="00082A56">
        <w:rPr>
          <w:sz w:val="24"/>
          <w:szCs w:val="24"/>
        </w:rPr>
        <w:t xml:space="preserve">Załącznik </w:t>
      </w:r>
      <w:r>
        <w:rPr>
          <w:sz w:val="24"/>
          <w:szCs w:val="24"/>
        </w:rPr>
        <w:t>G</w:t>
      </w:r>
      <w:r w:rsidRPr="00082A56">
        <w:rPr>
          <w:sz w:val="24"/>
          <w:szCs w:val="24"/>
        </w:rPr>
        <w:t xml:space="preserve"> - Szczegółowy opis przedmiotu zamówienia dla części </w:t>
      </w:r>
      <w:r>
        <w:rPr>
          <w:sz w:val="24"/>
          <w:szCs w:val="24"/>
        </w:rPr>
        <w:t>7</w:t>
      </w:r>
    </w:p>
    <w:p w14:paraId="4398279F" w14:textId="168107BC" w:rsidR="00082A56" w:rsidRDefault="00082A56" w:rsidP="00082A56">
      <w:pPr>
        <w:pStyle w:val="Akapitzlist"/>
        <w:spacing w:before="360" w:line="360" w:lineRule="auto"/>
        <w:jc w:val="both"/>
        <w:rPr>
          <w:sz w:val="24"/>
          <w:szCs w:val="24"/>
        </w:rPr>
      </w:pPr>
      <w:r w:rsidRPr="00082A56">
        <w:rPr>
          <w:sz w:val="24"/>
          <w:szCs w:val="24"/>
        </w:rPr>
        <w:t xml:space="preserve">Załącznik </w:t>
      </w:r>
      <w:r>
        <w:rPr>
          <w:sz w:val="24"/>
          <w:szCs w:val="24"/>
        </w:rPr>
        <w:t>H</w:t>
      </w:r>
      <w:r w:rsidRPr="00082A56">
        <w:rPr>
          <w:sz w:val="24"/>
          <w:szCs w:val="24"/>
        </w:rPr>
        <w:t xml:space="preserve"> - Szczegółowy opis przedmiotu zamówienia dla części </w:t>
      </w:r>
      <w:r>
        <w:rPr>
          <w:sz w:val="24"/>
          <w:szCs w:val="24"/>
        </w:rPr>
        <w:t>8</w:t>
      </w:r>
    </w:p>
    <w:p w14:paraId="6F1278C8" w14:textId="48D6E03D" w:rsidR="00082A56" w:rsidRDefault="00082A56" w:rsidP="003A236A">
      <w:pPr>
        <w:pStyle w:val="Akapitzlist"/>
        <w:numPr>
          <w:ilvl w:val="0"/>
          <w:numId w:val="24"/>
        </w:numPr>
        <w:spacing w:before="360" w:line="360" w:lineRule="auto"/>
        <w:jc w:val="both"/>
        <w:rPr>
          <w:sz w:val="24"/>
          <w:szCs w:val="24"/>
        </w:rPr>
      </w:pPr>
      <w:r w:rsidRPr="00082A56">
        <w:rPr>
          <w:sz w:val="24"/>
          <w:szCs w:val="24"/>
        </w:rPr>
        <w:t>Załącznik nr 1 do SWZ - Projektowane postanowienia umowy dla Cz. 1-7</w:t>
      </w:r>
    </w:p>
    <w:p w14:paraId="76656603" w14:textId="00366D17" w:rsidR="00082A56" w:rsidRDefault="00082A56" w:rsidP="00082A56">
      <w:pPr>
        <w:pStyle w:val="Akapitzlist"/>
        <w:spacing w:before="360" w:line="360" w:lineRule="auto"/>
        <w:jc w:val="both"/>
        <w:rPr>
          <w:sz w:val="24"/>
          <w:szCs w:val="24"/>
        </w:rPr>
      </w:pPr>
      <w:r w:rsidRPr="00082A56">
        <w:rPr>
          <w:sz w:val="24"/>
          <w:szCs w:val="24"/>
        </w:rPr>
        <w:t xml:space="preserve">Załącznik nr 1 do SWZ - Projektowane postanowienia umowy dla Cz. </w:t>
      </w:r>
      <w:r>
        <w:rPr>
          <w:sz w:val="24"/>
          <w:szCs w:val="24"/>
        </w:rPr>
        <w:t>8</w:t>
      </w:r>
    </w:p>
    <w:p w14:paraId="6BEB7956" w14:textId="70402CB7" w:rsidR="008E44EC" w:rsidRDefault="008E44EC" w:rsidP="003A236A">
      <w:pPr>
        <w:pStyle w:val="Akapitzlist"/>
        <w:numPr>
          <w:ilvl w:val="0"/>
          <w:numId w:val="24"/>
        </w:numPr>
        <w:spacing w:before="360" w:line="360" w:lineRule="auto"/>
        <w:jc w:val="both"/>
        <w:rPr>
          <w:sz w:val="24"/>
          <w:szCs w:val="24"/>
        </w:rPr>
      </w:pPr>
      <w:r>
        <w:rPr>
          <w:sz w:val="24"/>
          <w:szCs w:val="24"/>
        </w:rPr>
        <w:t xml:space="preserve">Załącznik nr </w:t>
      </w:r>
      <w:r w:rsidR="00082A56">
        <w:rPr>
          <w:sz w:val="24"/>
          <w:szCs w:val="24"/>
        </w:rPr>
        <w:t>2</w:t>
      </w:r>
      <w:r>
        <w:rPr>
          <w:sz w:val="24"/>
          <w:szCs w:val="24"/>
        </w:rPr>
        <w:t xml:space="preserve"> </w:t>
      </w:r>
      <w:r w:rsidR="007F3AA1" w:rsidRPr="00CD41A8">
        <w:rPr>
          <w:sz w:val="24"/>
          <w:szCs w:val="24"/>
        </w:rPr>
        <w:t>do SWZ</w:t>
      </w:r>
      <w:r w:rsidR="007F3AA1">
        <w:rPr>
          <w:sz w:val="24"/>
          <w:szCs w:val="24"/>
        </w:rPr>
        <w:t xml:space="preserve"> </w:t>
      </w:r>
      <w:r w:rsidR="00947466">
        <w:rPr>
          <w:sz w:val="24"/>
          <w:szCs w:val="24"/>
        </w:rPr>
        <w:t>–</w:t>
      </w:r>
      <w:r>
        <w:rPr>
          <w:sz w:val="24"/>
          <w:szCs w:val="24"/>
        </w:rPr>
        <w:t xml:space="preserve"> </w:t>
      </w:r>
      <w:r w:rsidR="00CA385F">
        <w:rPr>
          <w:sz w:val="24"/>
          <w:szCs w:val="24"/>
        </w:rPr>
        <w:t xml:space="preserve">Wzór </w:t>
      </w:r>
      <w:r w:rsidR="00947466">
        <w:rPr>
          <w:sz w:val="24"/>
          <w:szCs w:val="24"/>
        </w:rPr>
        <w:t>Formularz</w:t>
      </w:r>
      <w:r w:rsidR="00CA385F">
        <w:rPr>
          <w:sz w:val="24"/>
          <w:szCs w:val="24"/>
        </w:rPr>
        <w:t>a</w:t>
      </w:r>
      <w:r w:rsidR="00947466">
        <w:rPr>
          <w:sz w:val="24"/>
          <w:szCs w:val="24"/>
        </w:rPr>
        <w:t xml:space="preserve"> oferty</w:t>
      </w:r>
    </w:p>
    <w:p w14:paraId="29257DE0" w14:textId="568E3028" w:rsidR="00082A56" w:rsidRPr="00082A56" w:rsidRDefault="00082A56" w:rsidP="00082A56">
      <w:pPr>
        <w:pStyle w:val="Akapitzlist"/>
        <w:numPr>
          <w:ilvl w:val="0"/>
          <w:numId w:val="24"/>
        </w:numPr>
        <w:spacing w:before="360" w:line="360" w:lineRule="auto"/>
        <w:jc w:val="both"/>
        <w:rPr>
          <w:sz w:val="24"/>
          <w:szCs w:val="24"/>
        </w:rPr>
      </w:pPr>
      <w:r w:rsidRPr="00082A56">
        <w:rPr>
          <w:sz w:val="24"/>
          <w:szCs w:val="24"/>
        </w:rPr>
        <w:t>Załącznik nr 3 do SWZ - Formularz cenowy dla Cz. 1</w:t>
      </w:r>
    </w:p>
    <w:p w14:paraId="27DA5B1B" w14:textId="6F62E9D5" w:rsidR="00082A56" w:rsidRDefault="00082A56" w:rsidP="00082A56">
      <w:pPr>
        <w:pStyle w:val="Akapitzlist"/>
        <w:spacing w:before="360" w:line="360" w:lineRule="auto"/>
        <w:jc w:val="both"/>
        <w:rPr>
          <w:sz w:val="24"/>
          <w:szCs w:val="24"/>
        </w:rPr>
      </w:pPr>
      <w:r w:rsidRPr="00082A56">
        <w:rPr>
          <w:sz w:val="24"/>
          <w:szCs w:val="24"/>
        </w:rPr>
        <w:t xml:space="preserve">Załącznik nr 3 do SWZ - Formularz cenowy dla Cz. </w:t>
      </w:r>
      <w:r>
        <w:rPr>
          <w:sz w:val="24"/>
          <w:szCs w:val="24"/>
        </w:rPr>
        <w:t>2</w:t>
      </w:r>
    </w:p>
    <w:p w14:paraId="014C799C" w14:textId="72B78754" w:rsidR="00082A56" w:rsidRDefault="00082A56" w:rsidP="00082A56">
      <w:pPr>
        <w:pStyle w:val="Akapitzlist"/>
        <w:spacing w:before="360" w:line="360" w:lineRule="auto"/>
        <w:jc w:val="both"/>
        <w:rPr>
          <w:sz w:val="24"/>
          <w:szCs w:val="24"/>
        </w:rPr>
      </w:pPr>
      <w:r w:rsidRPr="00082A56">
        <w:rPr>
          <w:sz w:val="24"/>
          <w:szCs w:val="24"/>
        </w:rPr>
        <w:t xml:space="preserve">Załącznik nr 3 do SWZ - Formularz cenowy dla Cz. </w:t>
      </w:r>
      <w:r>
        <w:rPr>
          <w:sz w:val="24"/>
          <w:szCs w:val="24"/>
        </w:rPr>
        <w:t>3</w:t>
      </w:r>
    </w:p>
    <w:p w14:paraId="31E86247" w14:textId="0A3C7901" w:rsidR="00082A56" w:rsidRDefault="00082A56" w:rsidP="00082A56">
      <w:pPr>
        <w:pStyle w:val="Akapitzlist"/>
        <w:spacing w:before="360" w:line="360" w:lineRule="auto"/>
        <w:jc w:val="both"/>
        <w:rPr>
          <w:sz w:val="24"/>
          <w:szCs w:val="24"/>
        </w:rPr>
      </w:pPr>
      <w:r w:rsidRPr="00082A56">
        <w:rPr>
          <w:sz w:val="24"/>
          <w:szCs w:val="24"/>
        </w:rPr>
        <w:t xml:space="preserve">Załącznik nr 3 do SWZ - Formularz cenowy dla Cz. </w:t>
      </w:r>
      <w:r>
        <w:rPr>
          <w:sz w:val="24"/>
          <w:szCs w:val="24"/>
        </w:rPr>
        <w:t>4</w:t>
      </w:r>
    </w:p>
    <w:p w14:paraId="5273EF99" w14:textId="4DC0F58F" w:rsidR="00082A56" w:rsidRDefault="00082A56" w:rsidP="00082A56">
      <w:pPr>
        <w:pStyle w:val="Akapitzlist"/>
        <w:spacing w:before="360" w:line="360" w:lineRule="auto"/>
        <w:jc w:val="both"/>
        <w:rPr>
          <w:sz w:val="24"/>
          <w:szCs w:val="24"/>
        </w:rPr>
      </w:pPr>
      <w:r w:rsidRPr="00082A56">
        <w:rPr>
          <w:sz w:val="24"/>
          <w:szCs w:val="24"/>
        </w:rPr>
        <w:t xml:space="preserve">Załącznik nr 3 do SWZ - Formularz cenowy dla Cz. </w:t>
      </w:r>
      <w:r>
        <w:rPr>
          <w:sz w:val="24"/>
          <w:szCs w:val="24"/>
        </w:rPr>
        <w:t>5</w:t>
      </w:r>
    </w:p>
    <w:p w14:paraId="59C4DA71" w14:textId="2BC0A156" w:rsidR="00082A56" w:rsidRDefault="00082A56" w:rsidP="00082A56">
      <w:pPr>
        <w:pStyle w:val="Akapitzlist"/>
        <w:spacing w:before="360" w:line="360" w:lineRule="auto"/>
        <w:jc w:val="both"/>
        <w:rPr>
          <w:sz w:val="24"/>
          <w:szCs w:val="24"/>
        </w:rPr>
      </w:pPr>
      <w:r w:rsidRPr="00082A56">
        <w:rPr>
          <w:sz w:val="24"/>
          <w:szCs w:val="24"/>
        </w:rPr>
        <w:t xml:space="preserve">Załącznik nr 3 do SWZ - Formularz cenowy dla Cz. </w:t>
      </w:r>
      <w:r>
        <w:rPr>
          <w:sz w:val="24"/>
          <w:szCs w:val="24"/>
        </w:rPr>
        <w:t>6</w:t>
      </w:r>
    </w:p>
    <w:p w14:paraId="16BCB0F3" w14:textId="007A75C8" w:rsidR="00082A56" w:rsidRDefault="00082A56" w:rsidP="00082A56">
      <w:pPr>
        <w:pStyle w:val="Akapitzlist"/>
        <w:spacing w:before="360" w:line="360" w:lineRule="auto"/>
        <w:jc w:val="both"/>
      </w:pPr>
      <w:r w:rsidRPr="00082A56">
        <w:rPr>
          <w:sz w:val="24"/>
          <w:szCs w:val="24"/>
        </w:rPr>
        <w:t xml:space="preserve">Załącznik nr 3 do SWZ - Formularz cenowy dla Cz. </w:t>
      </w:r>
      <w:r>
        <w:rPr>
          <w:sz w:val="24"/>
          <w:szCs w:val="24"/>
        </w:rPr>
        <w:t>7</w:t>
      </w:r>
    </w:p>
    <w:p w14:paraId="17FA2B2C" w14:textId="57F991DA" w:rsidR="00082A56" w:rsidRDefault="00082A56" w:rsidP="00082A56">
      <w:pPr>
        <w:pStyle w:val="Akapitzlist"/>
        <w:spacing w:before="360" w:line="360" w:lineRule="auto"/>
        <w:jc w:val="both"/>
        <w:rPr>
          <w:sz w:val="24"/>
          <w:szCs w:val="24"/>
        </w:rPr>
      </w:pPr>
      <w:r w:rsidRPr="00082A56">
        <w:rPr>
          <w:sz w:val="24"/>
          <w:szCs w:val="24"/>
        </w:rPr>
        <w:t xml:space="preserve">Załącznik nr 3 do SWZ - Formularz cenowy dla Cz. </w:t>
      </w:r>
      <w:r>
        <w:rPr>
          <w:sz w:val="24"/>
          <w:szCs w:val="24"/>
        </w:rPr>
        <w:t>8</w:t>
      </w:r>
    </w:p>
    <w:p w14:paraId="1C5D3C27" w14:textId="690E0976" w:rsidR="00082A56" w:rsidRDefault="00082A56" w:rsidP="00082A56">
      <w:pPr>
        <w:pStyle w:val="Akapitzlist"/>
        <w:numPr>
          <w:ilvl w:val="0"/>
          <w:numId w:val="24"/>
        </w:numPr>
        <w:spacing w:before="360" w:line="360" w:lineRule="auto"/>
        <w:jc w:val="both"/>
        <w:rPr>
          <w:sz w:val="24"/>
          <w:szCs w:val="24"/>
        </w:rPr>
      </w:pPr>
      <w:r w:rsidRPr="00082A56">
        <w:rPr>
          <w:sz w:val="24"/>
          <w:szCs w:val="24"/>
        </w:rPr>
        <w:t xml:space="preserve">Załącznik nr 4 do SWZ </w:t>
      </w:r>
      <w:r>
        <w:rPr>
          <w:sz w:val="24"/>
          <w:szCs w:val="24"/>
        </w:rPr>
        <w:t>–</w:t>
      </w:r>
      <w:r w:rsidRPr="00082A56">
        <w:rPr>
          <w:sz w:val="24"/>
          <w:szCs w:val="24"/>
        </w:rPr>
        <w:t xml:space="preserve"> JEDZ</w:t>
      </w:r>
    </w:p>
    <w:p w14:paraId="435C8E81" w14:textId="7A3F8A32" w:rsidR="00082A56" w:rsidRDefault="00082A56" w:rsidP="00082A56">
      <w:pPr>
        <w:pStyle w:val="Akapitzlist"/>
        <w:numPr>
          <w:ilvl w:val="0"/>
          <w:numId w:val="24"/>
        </w:numPr>
        <w:spacing w:before="360" w:line="360" w:lineRule="auto"/>
        <w:jc w:val="both"/>
        <w:rPr>
          <w:sz w:val="24"/>
          <w:szCs w:val="24"/>
        </w:rPr>
      </w:pPr>
      <w:r w:rsidRPr="00082A56">
        <w:rPr>
          <w:sz w:val="24"/>
          <w:szCs w:val="24"/>
        </w:rPr>
        <w:t>Załącznik nr 4A do SWZ - Instrukcja wype</w:t>
      </w:r>
      <w:r>
        <w:rPr>
          <w:sz w:val="24"/>
          <w:szCs w:val="24"/>
        </w:rPr>
        <w:t>ł</w:t>
      </w:r>
      <w:r w:rsidRPr="00082A56">
        <w:rPr>
          <w:sz w:val="24"/>
          <w:szCs w:val="24"/>
        </w:rPr>
        <w:t>nienia JEDZ</w:t>
      </w:r>
    </w:p>
    <w:p w14:paraId="72A5ABC1" w14:textId="5FBA808C" w:rsidR="00082A56" w:rsidRDefault="00082A56" w:rsidP="00082A56">
      <w:pPr>
        <w:pStyle w:val="Akapitzlist"/>
        <w:numPr>
          <w:ilvl w:val="0"/>
          <w:numId w:val="24"/>
        </w:numPr>
        <w:spacing w:before="360" w:line="360" w:lineRule="auto"/>
        <w:jc w:val="both"/>
        <w:rPr>
          <w:sz w:val="24"/>
          <w:szCs w:val="24"/>
        </w:rPr>
      </w:pPr>
      <w:r w:rsidRPr="00082A56">
        <w:rPr>
          <w:sz w:val="24"/>
          <w:szCs w:val="24"/>
        </w:rPr>
        <w:t>Załącznik nr 5 do SWZ - Oświadczenie o niepodleganiu wykluczeniu – art. 7 i art. 5k</w:t>
      </w:r>
    </w:p>
    <w:p w14:paraId="06FF5575" w14:textId="52FA6631" w:rsidR="00082A56" w:rsidRDefault="00082A56" w:rsidP="00082A56">
      <w:pPr>
        <w:pStyle w:val="Akapitzlist"/>
        <w:numPr>
          <w:ilvl w:val="0"/>
          <w:numId w:val="24"/>
        </w:numPr>
        <w:spacing w:before="360" w:line="360" w:lineRule="auto"/>
        <w:jc w:val="both"/>
        <w:rPr>
          <w:sz w:val="24"/>
          <w:szCs w:val="24"/>
        </w:rPr>
      </w:pPr>
      <w:r w:rsidRPr="00595FA6">
        <w:rPr>
          <w:sz w:val="24"/>
          <w:szCs w:val="24"/>
        </w:rPr>
        <w:t xml:space="preserve">Załącznik nr 5A do SWZ - Oświadczenie o niepodleganiu wykluczeniu </w:t>
      </w:r>
      <w:r w:rsidR="00595FA6" w:rsidRPr="00595FA6">
        <w:rPr>
          <w:sz w:val="24"/>
          <w:szCs w:val="24"/>
        </w:rPr>
        <w:t>PU (podmiotu udostępniającego zasoby)</w:t>
      </w:r>
      <w:r w:rsidRPr="00595FA6">
        <w:rPr>
          <w:sz w:val="24"/>
          <w:szCs w:val="24"/>
        </w:rPr>
        <w:t xml:space="preserve"> - art. 7 i art. 5k</w:t>
      </w:r>
    </w:p>
    <w:p w14:paraId="6B2F56F1" w14:textId="47B4660C" w:rsidR="00595FA6" w:rsidRDefault="00595FA6" w:rsidP="00082A56">
      <w:pPr>
        <w:pStyle w:val="Akapitzlist"/>
        <w:numPr>
          <w:ilvl w:val="0"/>
          <w:numId w:val="24"/>
        </w:numPr>
        <w:spacing w:before="360" w:line="360" w:lineRule="auto"/>
        <w:jc w:val="both"/>
        <w:rPr>
          <w:sz w:val="24"/>
          <w:szCs w:val="24"/>
        </w:rPr>
      </w:pPr>
      <w:r w:rsidRPr="00595FA6">
        <w:rPr>
          <w:sz w:val="24"/>
          <w:szCs w:val="24"/>
        </w:rPr>
        <w:t>Załącznik nr 6 do SWZ - Zobowiązanie podmiotu udostępniającego zasoby PU</w:t>
      </w:r>
      <w:r>
        <w:rPr>
          <w:sz w:val="24"/>
          <w:szCs w:val="24"/>
        </w:rPr>
        <w:t xml:space="preserve"> </w:t>
      </w:r>
      <w:r w:rsidRPr="00595FA6">
        <w:rPr>
          <w:sz w:val="24"/>
          <w:szCs w:val="24"/>
        </w:rPr>
        <w:t>(podmiotu udostępniającego zasoby)</w:t>
      </w:r>
    </w:p>
    <w:p w14:paraId="6EBBB3E5" w14:textId="36FC67A4" w:rsidR="00595FA6" w:rsidRDefault="00595FA6" w:rsidP="00082A56">
      <w:pPr>
        <w:pStyle w:val="Akapitzlist"/>
        <w:numPr>
          <w:ilvl w:val="0"/>
          <w:numId w:val="24"/>
        </w:numPr>
        <w:spacing w:before="360" w:line="360" w:lineRule="auto"/>
        <w:jc w:val="both"/>
        <w:rPr>
          <w:sz w:val="24"/>
          <w:szCs w:val="24"/>
        </w:rPr>
      </w:pPr>
      <w:r w:rsidRPr="00595FA6">
        <w:rPr>
          <w:sz w:val="24"/>
          <w:szCs w:val="24"/>
        </w:rPr>
        <w:t>Załącznik nr 7 do SWZ - Wykazu usług</w:t>
      </w:r>
    </w:p>
    <w:p w14:paraId="108EF299" w14:textId="07863333" w:rsidR="00E70181" w:rsidRDefault="00E70181" w:rsidP="00082A56">
      <w:pPr>
        <w:pStyle w:val="Akapitzlist"/>
        <w:numPr>
          <w:ilvl w:val="0"/>
          <w:numId w:val="24"/>
        </w:numPr>
        <w:spacing w:before="360" w:line="360" w:lineRule="auto"/>
        <w:jc w:val="both"/>
        <w:rPr>
          <w:sz w:val="24"/>
          <w:szCs w:val="24"/>
        </w:rPr>
      </w:pPr>
      <w:r w:rsidRPr="00E70181">
        <w:rPr>
          <w:sz w:val="24"/>
          <w:szCs w:val="24"/>
        </w:rPr>
        <w:t xml:space="preserve">Załącznik nr </w:t>
      </w:r>
      <w:r w:rsidR="00504F31">
        <w:rPr>
          <w:sz w:val="24"/>
          <w:szCs w:val="24"/>
        </w:rPr>
        <w:t>8</w:t>
      </w:r>
      <w:r w:rsidRPr="00E70181">
        <w:rPr>
          <w:sz w:val="24"/>
          <w:szCs w:val="24"/>
        </w:rPr>
        <w:t xml:space="preserve"> do SWZ - Oświadczenie o grupie kapitałowej</w:t>
      </w:r>
    </w:p>
    <w:p w14:paraId="62141C55" w14:textId="5FE82FA4" w:rsidR="00E70181" w:rsidRPr="00E70181" w:rsidRDefault="00E70181" w:rsidP="00E70181">
      <w:pPr>
        <w:pStyle w:val="Akapitzlist"/>
        <w:numPr>
          <w:ilvl w:val="0"/>
          <w:numId w:val="24"/>
        </w:numPr>
        <w:spacing w:before="360" w:line="360" w:lineRule="auto"/>
        <w:jc w:val="both"/>
        <w:rPr>
          <w:sz w:val="24"/>
          <w:szCs w:val="24"/>
        </w:rPr>
      </w:pPr>
      <w:r w:rsidRPr="00E70181">
        <w:rPr>
          <w:sz w:val="24"/>
          <w:szCs w:val="24"/>
        </w:rPr>
        <w:t xml:space="preserve">Załącznik nr </w:t>
      </w:r>
      <w:r w:rsidR="00504F31">
        <w:rPr>
          <w:sz w:val="24"/>
          <w:szCs w:val="24"/>
        </w:rPr>
        <w:t>9</w:t>
      </w:r>
      <w:r w:rsidRPr="00E70181">
        <w:rPr>
          <w:sz w:val="24"/>
          <w:szCs w:val="24"/>
        </w:rPr>
        <w:t xml:space="preserve"> do SWZ - Oświadczenie o aktualności informacji </w:t>
      </w:r>
      <w:r w:rsidRPr="00E70181">
        <w:rPr>
          <w:rFonts w:cstheme="minorHAnsi"/>
          <w:sz w:val="24"/>
          <w:szCs w:val="24"/>
        </w:rPr>
        <w:t>zawartych w</w:t>
      </w:r>
      <w:r>
        <w:rPr>
          <w:rFonts w:cstheme="minorHAnsi"/>
          <w:sz w:val="24"/>
          <w:szCs w:val="24"/>
        </w:rPr>
        <w:t> </w:t>
      </w:r>
      <w:r w:rsidRPr="00E70181">
        <w:rPr>
          <w:rFonts w:cstheme="minorHAnsi"/>
          <w:sz w:val="24"/>
          <w:szCs w:val="24"/>
        </w:rPr>
        <w:t>oświadczeniach składanych na podstawie art. 125 ust. 1 Pzp</w:t>
      </w:r>
    </w:p>
    <w:p w14:paraId="203459DA" w14:textId="4ECC5B94" w:rsidR="00E70181" w:rsidRPr="00E70181" w:rsidRDefault="00E70181" w:rsidP="00E70181">
      <w:pPr>
        <w:pStyle w:val="Akapitzlist"/>
        <w:numPr>
          <w:ilvl w:val="0"/>
          <w:numId w:val="24"/>
        </w:numPr>
        <w:spacing w:before="360" w:line="360" w:lineRule="auto"/>
        <w:jc w:val="both"/>
        <w:rPr>
          <w:sz w:val="24"/>
          <w:szCs w:val="24"/>
        </w:rPr>
      </w:pPr>
      <w:r w:rsidRPr="00E70181">
        <w:rPr>
          <w:sz w:val="24"/>
          <w:szCs w:val="24"/>
        </w:rPr>
        <w:t>Załącznik nr 1</w:t>
      </w:r>
      <w:r w:rsidR="00504F31">
        <w:rPr>
          <w:sz w:val="24"/>
          <w:szCs w:val="24"/>
        </w:rPr>
        <w:t>0</w:t>
      </w:r>
      <w:r w:rsidRPr="00E70181">
        <w:rPr>
          <w:sz w:val="24"/>
          <w:szCs w:val="24"/>
        </w:rPr>
        <w:t xml:space="preserve"> do SWZ - Oświadczenie Wykonawców wspólnie ubiegających się</w:t>
      </w:r>
      <w:r>
        <w:rPr>
          <w:sz w:val="24"/>
          <w:szCs w:val="24"/>
        </w:rPr>
        <w:t xml:space="preserve"> o udzielenie zamówienia</w:t>
      </w:r>
      <w:r w:rsidRPr="00E70181">
        <w:rPr>
          <w:sz w:val="24"/>
          <w:szCs w:val="24"/>
        </w:rPr>
        <w:t xml:space="preserve"> </w:t>
      </w:r>
      <w:r>
        <w:rPr>
          <w:sz w:val="24"/>
          <w:szCs w:val="24"/>
        </w:rPr>
        <w:t xml:space="preserve">składane na podstawie </w:t>
      </w:r>
      <w:r w:rsidRPr="00E70181">
        <w:rPr>
          <w:sz w:val="24"/>
          <w:szCs w:val="24"/>
        </w:rPr>
        <w:t>art. 117</w:t>
      </w:r>
      <w:r>
        <w:rPr>
          <w:sz w:val="24"/>
          <w:szCs w:val="24"/>
        </w:rPr>
        <w:t xml:space="preserve"> ust. 4 Pzp</w:t>
      </w:r>
    </w:p>
    <w:p w14:paraId="7EEB768E" w14:textId="07F539BB" w:rsidR="00AA6738" w:rsidRPr="002557F2" w:rsidRDefault="00AA6738" w:rsidP="002557F2">
      <w:pPr>
        <w:pStyle w:val="TreSIWZ"/>
        <w:spacing w:before="480" w:line="360" w:lineRule="auto"/>
        <w:ind w:left="0"/>
        <w:rPr>
          <w:rFonts w:asciiTheme="minorHAnsi" w:hAnsiTheme="minorHAnsi" w:cstheme="minorHAnsi"/>
          <w:color w:val="auto"/>
          <w:sz w:val="20"/>
          <w:szCs w:val="20"/>
        </w:rPr>
      </w:pPr>
      <w:r w:rsidRPr="002557F2">
        <w:rPr>
          <w:rFonts w:asciiTheme="minorHAnsi" w:hAnsiTheme="minorHAnsi" w:cstheme="minorHAnsi"/>
          <w:color w:val="auto"/>
          <w:sz w:val="20"/>
          <w:szCs w:val="20"/>
          <w:u w:val="single"/>
        </w:rPr>
        <w:t>Podstawa prawna opracowania SWZ</w:t>
      </w:r>
      <w:r w:rsidR="00515FF0" w:rsidRPr="002557F2">
        <w:rPr>
          <w:rFonts w:asciiTheme="minorHAnsi" w:hAnsiTheme="minorHAnsi" w:cstheme="minorHAnsi"/>
          <w:color w:val="auto"/>
          <w:sz w:val="20"/>
          <w:szCs w:val="20"/>
        </w:rPr>
        <w:t>:</w:t>
      </w:r>
    </w:p>
    <w:p w14:paraId="2A302364" w14:textId="1D4F0502" w:rsidR="00AA6738" w:rsidRPr="002557F2" w:rsidRDefault="00AA6738" w:rsidP="002557F2">
      <w:pPr>
        <w:pStyle w:val="Akapitzlist"/>
        <w:numPr>
          <w:ilvl w:val="0"/>
          <w:numId w:val="25"/>
        </w:numPr>
        <w:spacing w:before="120" w:line="360" w:lineRule="auto"/>
        <w:jc w:val="both"/>
        <w:rPr>
          <w:sz w:val="20"/>
          <w:szCs w:val="20"/>
        </w:rPr>
      </w:pPr>
      <w:r w:rsidRPr="002557F2">
        <w:rPr>
          <w:sz w:val="20"/>
          <w:szCs w:val="20"/>
        </w:rPr>
        <w:t>Ustawa z dnia 11 września 2019 r. Prawo zamówień publicznych.</w:t>
      </w:r>
    </w:p>
    <w:p w14:paraId="13CA8C45" w14:textId="6B59631E" w:rsidR="00AA6738" w:rsidRPr="002557F2" w:rsidRDefault="00AA6738" w:rsidP="003A236A">
      <w:pPr>
        <w:pStyle w:val="Akapitzlist"/>
        <w:numPr>
          <w:ilvl w:val="0"/>
          <w:numId w:val="25"/>
        </w:numPr>
        <w:spacing w:before="360" w:line="360" w:lineRule="auto"/>
        <w:jc w:val="both"/>
        <w:rPr>
          <w:sz w:val="20"/>
          <w:szCs w:val="20"/>
        </w:rPr>
      </w:pPr>
      <w:r w:rsidRPr="002557F2">
        <w:rPr>
          <w:rFonts w:cstheme="minorHAnsi"/>
          <w:iCs/>
          <w:sz w:val="20"/>
          <w:szCs w:val="20"/>
        </w:rPr>
        <w:t>Akty wykonawcze do ustawy Prawo zamówień publicznych.</w:t>
      </w:r>
    </w:p>
    <w:p w14:paraId="3D4C2922" w14:textId="0073DFA8" w:rsidR="00BD290F" w:rsidRPr="002557F2" w:rsidRDefault="00AA6738" w:rsidP="00BD7A4E">
      <w:pPr>
        <w:pStyle w:val="Akapitzlist"/>
        <w:numPr>
          <w:ilvl w:val="0"/>
          <w:numId w:val="25"/>
        </w:numPr>
        <w:spacing w:before="360" w:line="360" w:lineRule="auto"/>
        <w:jc w:val="both"/>
        <w:rPr>
          <w:sz w:val="20"/>
          <w:szCs w:val="20"/>
        </w:rPr>
      </w:pPr>
      <w:r w:rsidRPr="002557F2">
        <w:rPr>
          <w:rFonts w:cstheme="minorHAnsi"/>
          <w:sz w:val="20"/>
          <w:szCs w:val="20"/>
        </w:rPr>
        <w:t>Ustawa z dnia 23 kwietnia 1964 r. Kodeks cywilny.</w:t>
      </w:r>
    </w:p>
    <w:sectPr w:rsidR="00BD290F" w:rsidRPr="002557F2" w:rsidSect="0079631E">
      <w:headerReference w:type="default" r:id="rId33"/>
      <w:footerReference w:type="default" r:id="rId3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9156" w14:textId="77777777" w:rsidR="00425D7D" w:rsidRDefault="00425D7D" w:rsidP="005743E2">
      <w:pPr>
        <w:spacing w:after="0" w:line="240" w:lineRule="auto"/>
      </w:pPr>
      <w:r>
        <w:separator/>
      </w:r>
    </w:p>
  </w:endnote>
  <w:endnote w:type="continuationSeparator" w:id="0">
    <w:p w14:paraId="29F39A86" w14:textId="77777777" w:rsidR="00425D7D" w:rsidRDefault="00425D7D" w:rsidP="0057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608499"/>
      <w:docPartObj>
        <w:docPartGallery w:val="Page Numbers (Bottom of Page)"/>
        <w:docPartUnique/>
      </w:docPartObj>
    </w:sdtPr>
    <w:sdtEndPr/>
    <w:sdtContent>
      <w:p w14:paraId="2A5C8DDC" w14:textId="0D7F7BB8" w:rsidR="00810AFF" w:rsidRDefault="00810AFF">
        <w:pPr>
          <w:pStyle w:val="Stopka"/>
          <w:jc w:val="center"/>
        </w:pPr>
        <w:r>
          <w:fldChar w:fldCharType="begin"/>
        </w:r>
        <w:r>
          <w:instrText>PAGE   \* MERGEFORMAT</w:instrText>
        </w:r>
        <w:r>
          <w:fldChar w:fldCharType="separate"/>
        </w:r>
        <w:r>
          <w:t>2</w:t>
        </w:r>
        <w:r>
          <w:fldChar w:fldCharType="end"/>
        </w:r>
      </w:p>
    </w:sdtContent>
  </w:sdt>
  <w:p w14:paraId="3E85879A" w14:textId="77777777" w:rsidR="00810AFF" w:rsidRDefault="00810A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91C7" w14:textId="77777777" w:rsidR="00425D7D" w:rsidRDefault="00425D7D" w:rsidP="005743E2">
      <w:pPr>
        <w:spacing w:after="0" w:line="240" w:lineRule="auto"/>
      </w:pPr>
      <w:r>
        <w:separator/>
      </w:r>
    </w:p>
  </w:footnote>
  <w:footnote w:type="continuationSeparator" w:id="0">
    <w:p w14:paraId="693C0E48" w14:textId="77777777" w:rsidR="00425D7D" w:rsidRDefault="00425D7D" w:rsidP="00574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F01D" w14:textId="5FD68BF0" w:rsidR="00810AFF" w:rsidRPr="009563A7" w:rsidRDefault="00810AFF" w:rsidP="006F1196">
    <w:pPr>
      <w:pStyle w:val="Nagwek"/>
      <w:jc w:val="right"/>
    </w:pPr>
    <w:r w:rsidRPr="009563A7">
      <w:t xml:space="preserve">Numer postępowania: </w:t>
    </w:r>
    <w:r>
      <w:t>AZ.262.1649.2024</w:t>
    </w:r>
  </w:p>
  <w:p w14:paraId="19418BE9" w14:textId="77777777" w:rsidR="00810AFF" w:rsidRDefault="00810AFF" w:rsidP="005743E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6"/>
    <w:lvl w:ilvl="0">
      <w:start w:val="1"/>
      <w:numFmt w:val="lowerLetter"/>
      <w:lvlText w:val="%1."/>
      <w:lvlJc w:val="left"/>
      <w:pPr>
        <w:tabs>
          <w:tab w:val="num" w:pos="2694"/>
        </w:tabs>
        <w:ind w:left="3774" w:hanging="360"/>
      </w:pPr>
      <w:rPr>
        <w:rFonts w:cs="Calibri" w:hint="default"/>
        <w:lang w:eastAsia="pl-PL"/>
      </w:rPr>
    </w:lvl>
  </w:abstractNum>
  <w:abstractNum w:abstractNumId="1"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Calibri" w:hint="default"/>
        <w:lang w:eastAsia="pl-PL"/>
      </w:rPr>
    </w:lvl>
  </w:abstractNum>
  <w:abstractNum w:abstractNumId="2" w15:restartNumberingAfterBreak="0">
    <w:nsid w:val="004208FD"/>
    <w:multiLevelType w:val="hybridMultilevel"/>
    <w:tmpl w:val="086C6C4E"/>
    <w:lvl w:ilvl="0" w:tplc="35E4E30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 w15:restartNumberingAfterBreak="0">
    <w:nsid w:val="015257C4"/>
    <w:multiLevelType w:val="hybridMultilevel"/>
    <w:tmpl w:val="34949544"/>
    <w:lvl w:ilvl="0" w:tplc="3C1A3F9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29B2087"/>
    <w:multiLevelType w:val="hybridMultilevel"/>
    <w:tmpl w:val="27D81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201B"/>
    <w:multiLevelType w:val="hybridMultilevel"/>
    <w:tmpl w:val="AB00D4DE"/>
    <w:lvl w:ilvl="0" w:tplc="02F60DA0">
      <w:start w:val="1"/>
      <w:numFmt w:val="decimal"/>
      <w:lvlText w:val="%1)"/>
      <w:lvlJc w:val="left"/>
      <w:rPr>
        <w:rFonts w:eastAsia="Times New Roman"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67E3F2B"/>
    <w:multiLevelType w:val="hybridMultilevel"/>
    <w:tmpl w:val="13B0A948"/>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B86ECA"/>
    <w:multiLevelType w:val="hybridMultilevel"/>
    <w:tmpl w:val="CAF6CFBC"/>
    <w:lvl w:ilvl="0" w:tplc="35E4E30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D84D4B"/>
    <w:multiLevelType w:val="hybridMultilevel"/>
    <w:tmpl w:val="087619DA"/>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086188"/>
    <w:multiLevelType w:val="hybridMultilevel"/>
    <w:tmpl w:val="13B2E8C4"/>
    <w:lvl w:ilvl="0" w:tplc="53A8D316">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6543C2E"/>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17A2673A"/>
    <w:multiLevelType w:val="hybridMultilevel"/>
    <w:tmpl w:val="CCD8F97A"/>
    <w:lvl w:ilvl="0" w:tplc="35E4E30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1C286815"/>
    <w:multiLevelType w:val="hybridMultilevel"/>
    <w:tmpl w:val="9BB27F44"/>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85594A"/>
    <w:multiLevelType w:val="hybridMultilevel"/>
    <w:tmpl w:val="8CF072E0"/>
    <w:lvl w:ilvl="0" w:tplc="35E4E3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1D382B00"/>
    <w:multiLevelType w:val="multilevel"/>
    <w:tmpl w:val="FD1A585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1D6429FF"/>
    <w:multiLevelType w:val="multilevel"/>
    <w:tmpl w:val="8A02DE50"/>
    <w:lvl w:ilvl="0">
      <w:start w:val="6"/>
      <w:numFmt w:val="decimal"/>
      <w:lvlText w:val="%1."/>
      <w:lvlJc w:val="left"/>
      <w:pPr>
        <w:tabs>
          <w:tab w:val="num" w:pos="0"/>
        </w:tabs>
        <w:ind w:left="360" w:hanging="360"/>
      </w:pPr>
      <w:rPr>
        <w:rFonts w:cs="Times New Roman"/>
        <w:b w:val="0"/>
        <w:i w:val="0"/>
        <w:strike w:val="0"/>
        <w:dstrike w:val="0"/>
        <w:color w:val="auto"/>
        <w:u w:val="none"/>
        <w:effect w:val="none"/>
      </w:rPr>
    </w:lvl>
    <w:lvl w:ilvl="1">
      <w:start w:val="1"/>
      <w:numFmt w:val="decimal"/>
      <w:lvlText w:val="%2)"/>
      <w:lvlJc w:val="left"/>
      <w:pPr>
        <w:tabs>
          <w:tab w:val="num" w:pos="0"/>
        </w:tabs>
        <w:ind w:left="1440" w:hanging="360"/>
      </w:pPr>
      <w:rPr>
        <w:rFonts w:ascii="Calibri" w:eastAsia="Times New Roman" w:hAnsi="Calibri" w:cs="Calibri" w:hint="default"/>
        <w:b w:val="0"/>
        <w:bCs w:val="0"/>
        <w:szCs w:val="24"/>
      </w:rPr>
    </w:lvl>
    <w:lvl w:ilvl="2">
      <w:start w:val="1"/>
      <w:numFmt w:val="lowerLetter"/>
      <w:lvlText w:val="%3)"/>
      <w:lvlJc w:val="right"/>
      <w:pPr>
        <w:tabs>
          <w:tab w:val="num" w:pos="0"/>
        </w:tabs>
        <w:ind w:left="2160" w:hanging="180"/>
      </w:pPr>
      <w:rPr>
        <w:rFonts w:ascii="Calibri" w:eastAsia="Times New Roman" w:hAnsi="Calibri"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1E265B3E"/>
    <w:multiLevelType w:val="hybridMultilevel"/>
    <w:tmpl w:val="4AECB364"/>
    <w:lvl w:ilvl="0" w:tplc="35E4E304">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35E4E304">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2251285"/>
    <w:multiLevelType w:val="hybridMultilevel"/>
    <w:tmpl w:val="65DAF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56668E"/>
    <w:multiLevelType w:val="hybridMultilevel"/>
    <w:tmpl w:val="7FDA6FF0"/>
    <w:lvl w:ilvl="0" w:tplc="B67096EC">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420064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84651EE"/>
    <w:multiLevelType w:val="hybridMultilevel"/>
    <w:tmpl w:val="D196275E"/>
    <w:lvl w:ilvl="0" w:tplc="35E4E304">
      <w:start w:val="1"/>
      <w:numFmt w:val="bullet"/>
      <w:lvlText w:val=""/>
      <w:lvlJc w:val="left"/>
      <w:pPr>
        <w:ind w:left="360" w:hanging="360"/>
      </w:pPr>
      <w:rPr>
        <w:rFonts w:ascii="Symbol" w:hAnsi="Symbol"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94155D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C3154E"/>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C9B67E9"/>
    <w:multiLevelType w:val="hybridMultilevel"/>
    <w:tmpl w:val="6A583D4E"/>
    <w:lvl w:ilvl="0" w:tplc="21B6BE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F754DE5"/>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AF55A6"/>
    <w:multiLevelType w:val="hybridMultilevel"/>
    <w:tmpl w:val="299467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5DB55F6"/>
    <w:multiLevelType w:val="hybridMultilevel"/>
    <w:tmpl w:val="2B407F54"/>
    <w:lvl w:ilvl="0" w:tplc="1F847534">
      <w:start w:val="1"/>
      <w:numFmt w:val="decimal"/>
      <w:lvlText w:val="%1)"/>
      <w:lvlJc w:val="left"/>
      <w:pPr>
        <w:ind w:left="12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230522"/>
    <w:multiLevelType w:val="hybridMultilevel"/>
    <w:tmpl w:val="2564D8CC"/>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828262B"/>
    <w:multiLevelType w:val="multilevel"/>
    <w:tmpl w:val="0240B04C"/>
    <w:lvl w:ilvl="0">
      <w:start w:val="1"/>
      <w:numFmt w:val="lowerLetter"/>
      <w:lvlText w:val="%1."/>
      <w:lvlJc w:val="left"/>
      <w:pPr>
        <w:tabs>
          <w:tab w:val="num" w:pos="0"/>
        </w:tabs>
        <w:ind w:left="1125" w:hanging="360"/>
      </w:pPr>
    </w:lvl>
    <w:lvl w:ilvl="1">
      <w:start w:val="1"/>
      <w:numFmt w:val="lowerLetter"/>
      <w:lvlText w:val="%2."/>
      <w:lvlJc w:val="left"/>
      <w:pPr>
        <w:tabs>
          <w:tab w:val="num" w:pos="0"/>
        </w:tabs>
        <w:ind w:left="1845" w:hanging="360"/>
      </w:pPr>
    </w:lvl>
    <w:lvl w:ilvl="2">
      <w:start w:val="1"/>
      <w:numFmt w:val="lowerRoman"/>
      <w:lvlText w:val="%3."/>
      <w:lvlJc w:val="right"/>
      <w:pPr>
        <w:tabs>
          <w:tab w:val="num" w:pos="0"/>
        </w:tabs>
        <w:ind w:left="2565" w:hanging="180"/>
      </w:pPr>
    </w:lvl>
    <w:lvl w:ilvl="3">
      <w:start w:val="1"/>
      <w:numFmt w:val="decimal"/>
      <w:lvlText w:val="%4."/>
      <w:lvlJc w:val="left"/>
      <w:pPr>
        <w:tabs>
          <w:tab w:val="num" w:pos="0"/>
        </w:tabs>
        <w:ind w:left="3285" w:hanging="360"/>
      </w:pPr>
    </w:lvl>
    <w:lvl w:ilvl="4">
      <w:start w:val="1"/>
      <w:numFmt w:val="lowerLetter"/>
      <w:lvlText w:val="%5."/>
      <w:lvlJc w:val="left"/>
      <w:pPr>
        <w:tabs>
          <w:tab w:val="num" w:pos="0"/>
        </w:tabs>
        <w:ind w:left="4005" w:hanging="360"/>
      </w:pPr>
    </w:lvl>
    <w:lvl w:ilvl="5">
      <w:start w:val="1"/>
      <w:numFmt w:val="lowerRoman"/>
      <w:lvlText w:val="%6."/>
      <w:lvlJc w:val="right"/>
      <w:pPr>
        <w:tabs>
          <w:tab w:val="num" w:pos="0"/>
        </w:tabs>
        <w:ind w:left="4725" w:hanging="180"/>
      </w:pPr>
    </w:lvl>
    <w:lvl w:ilvl="6">
      <w:start w:val="1"/>
      <w:numFmt w:val="decimal"/>
      <w:lvlText w:val="%7."/>
      <w:lvlJc w:val="left"/>
      <w:pPr>
        <w:tabs>
          <w:tab w:val="num" w:pos="0"/>
        </w:tabs>
        <w:ind w:left="5445" w:hanging="360"/>
      </w:pPr>
    </w:lvl>
    <w:lvl w:ilvl="7">
      <w:start w:val="1"/>
      <w:numFmt w:val="lowerLetter"/>
      <w:lvlText w:val="%8."/>
      <w:lvlJc w:val="left"/>
      <w:pPr>
        <w:tabs>
          <w:tab w:val="num" w:pos="0"/>
        </w:tabs>
        <w:ind w:left="6165" w:hanging="360"/>
      </w:pPr>
    </w:lvl>
    <w:lvl w:ilvl="8">
      <w:start w:val="1"/>
      <w:numFmt w:val="lowerRoman"/>
      <w:lvlText w:val="%9."/>
      <w:lvlJc w:val="right"/>
      <w:pPr>
        <w:tabs>
          <w:tab w:val="num" w:pos="0"/>
        </w:tabs>
        <w:ind w:left="6885" w:hanging="180"/>
      </w:pPr>
    </w:lvl>
  </w:abstractNum>
  <w:abstractNum w:abstractNumId="33" w15:restartNumberingAfterBreak="0">
    <w:nsid w:val="3B5744E5"/>
    <w:multiLevelType w:val="hybridMultilevel"/>
    <w:tmpl w:val="854AF0C6"/>
    <w:lvl w:ilvl="0" w:tplc="98009C44">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C4D1D43"/>
    <w:multiLevelType w:val="hybridMultilevel"/>
    <w:tmpl w:val="9A92488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5E4E304">
      <w:start w:val="1"/>
      <w:numFmt w:val="bullet"/>
      <w:lvlText w:val=""/>
      <w:lvlJc w:val="left"/>
      <w:pPr>
        <w:ind w:left="3240" w:hanging="360"/>
      </w:pPr>
      <w:rPr>
        <w:rFonts w:ascii="Symbol" w:hAnsi="Symbol" w:hint="default"/>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3CB12218"/>
    <w:multiLevelType w:val="hybridMultilevel"/>
    <w:tmpl w:val="2DB616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6B04D7"/>
    <w:multiLevelType w:val="hybridMultilevel"/>
    <w:tmpl w:val="9F4CB1B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4A111FA"/>
    <w:multiLevelType w:val="hybridMultilevel"/>
    <w:tmpl w:val="8B06F3C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4A8360B"/>
    <w:multiLevelType w:val="hybridMultilevel"/>
    <w:tmpl w:val="42D69C22"/>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047EA3"/>
    <w:multiLevelType w:val="hybridMultilevel"/>
    <w:tmpl w:val="0C9C248E"/>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422A2F"/>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7640FB6"/>
    <w:multiLevelType w:val="hybridMultilevel"/>
    <w:tmpl w:val="13ACF932"/>
    <w:lvl w:ilvl="0" w:tplc="04150019">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DB6151"/>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2D61566"/>
    <w:multiLevelType w:val="hybridMultilevel"/>
    <w:tmpl w:val="85E64D7A"/>
    <w:lvl w:ilvl="0" w:tplc="A9D28952">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D00F2"/>
    <w:multiLevelType w:val="hybridMultilevel"/>
    <w:tmpl w:val="D12AD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296CCD"/>
    <w:multiLevelType w:val="hybridMultilevel"/>
    <w:tmpl w:val="8320C308"/>
    <w:lvl w:ilvl="0" w:tplc="35E4E3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54BE369E"/>
    <w:multiLevelType w:val="hybridMultilevel"/>
    <w:tmpl w:val="021657A2"/>
    <w:lvl w:ilvl="0" w:tplc="35E4E30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15:restartNumberingAfterBreak="0">
    <w:nsid w:val="58520F7F"/>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A676C9F"/>
    <w:multiLevelType w:val="hybridMultilevel"/>
    <w:tmpl w:val="A4FCD914"/>
    <w:lvl w:ilvl="0" w:tplc="1FF6A0AE">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6C0AD6"/>
    <w:multiLevelType w:val="hybridMultilevel"/>
    <w:tmpl w:val="C98ECF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CF6EC2"/>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C2240AF"/>
    <w:multiLevelType w:val="hybridMultilevel"/>
    <w:tmpl w:val="7B1E8D8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5C917FA0"/>
    <w:multiLevelType w:val="hybridMultilevel"/>
    <w:tmpl w:val="C9B00318"/>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4A189E"/>
    <w:multiLevelType w:val="hybridMultilevel"/>
    <w:tmpl w:val="27D81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6754B6"/>
    <w:multiLevelType w:val="hybridMultilevel"/>
    <w:tmpl w:val="1A685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61E26D09"/>
    <w:multiLevelType w:val="hybridMultilevel"/>
    <w:tmpl w:val="6F62701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6B32FBE"/>
    <w:multiLevelType w:val="hybridMultilevel"/>
    <w:tmpl w:val="B4103DC2"/>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8F444D"/>
    <w:multiLevelType w:val="hybridMultilevel"/>
    <w:tmpl w:val="1D5832DA"/>
    <w:lvl w:ilvl="0" w:tplc="35E4E3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20A26E4"/>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8355202"/>
    <w:multiLevelType w:val="hybridMultilevel"/>
    <w:tmpl w:val="B38CB7F4"/>
    <w:lvl w:ilvl="0" w:tplc="35E4E3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BE00CAA"/>
    <w:multiLevelType w:val="hybridMultilevel"/>
    <w:tmpl w:val="3020C256"/>
    <w:lvl w:ilvl="0" w:tplc="35E4E304">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20"/>
  </w:num>
  <w:num w:numId="2">
    <w:abstractNumId w:val="45"/>
  </w:num>
  <w:num w:numId="3">
    <w:abstractNumId w:val="22"/>
  </w:num>
  <w:num w:numId="4">
    <w:abstractNumId w:val="49"/>
  </w:num>
  <w:num w:numId="5">
    <w:abstractNumId w:val="24"/>
  </w:num>
  <w:num w:numId="6">
    <w:abstractNumId w:val="9"/>
  </w:num>
  <w:num w:numId="7">
    <w:abstractNumId w:val="33"/>
  </w:num>
  <w:num w:numId="8">
    <w:abstractNumId w:val="52"/>
  </w:num>
  <w:num w:numId="9">
    <w:abstractNumId w:val="29"/>
  </w:num>
  <w:num w:numId="10">
    <w:abstractNumId w:val="37"/>
  </w:num>
  <w:num w:numId="11">
    <w:abstractNumId w:val="61"/>
  </w:num>
  <w:num w:numId="12">
    <w:abstractNumId w:val="57"/>
  </w:num>
  <w:num w:numId="13">
    <w:abstractNumId w:val="10"/>
  </w:num>
  <w:num w:numId="14">
    <w:abstractNumId w:val="38"/>
  </w:num>
  <w:num w:numId="15">
    <w:abstractNumId w:val="44"/>
  </w:num>
  <w:num w:numId="16">
    <w:abstractNumId w:val="26"/>
  </w:num>
  <w:num w:numId="17">
    <w:abstractNumId w:val="48"/>
  </w:num>
  <w:num w:numId="18">
    <w:abstractNumId w:val="7"/>
  </w:num>
  <w:num w:numId="19">
    <w:abstractNumId w:val="25"/>
  </w:num>
  <w:num w:numId="20">
    <w:abstractNumId w:val="63"/>
  </w:num>
  <w:num w:numId="21">
    <w:abstractNumId w:val="39"/>
  </w:num>
  <w:num w:numId="22">
    <w:abstractNumId w:val="31"/>
  </w:num>
  <w:num w:numId="23">
    <w:abstractNumId w:val="50"/>
  </w:num>
  <w:num w:numId="24">
    <w:abstractNumId w:val="55"/>
  </w:num>
  <w:num w:numId="25">
    <w:abstractNumId w:val="4"/>
  </w:num>
  <w:num w:numId="26">
    <w:abstractNumId w:val="64"/>
  </w:num>
  <w:num w:numId="27">
    <w:abstractNumId w:val="51"/>
  </w:num>
  <w:num w:numId="28">
    <w:abstractNumId w:val="56"/>
  </w:num>
  <w:num w:numId="29">
    <w:abstractNumId w:val="15"/>
  </w:num>
  <w:num w:numId="30">
    <w:abstractNumId w:val="36"/>
  </w:num>
  <w:num w:numId="31">
    <w:abstractNumId w:val="21"/>
  </w:num>
  <w:num w:numId="32">
    <w:abstractNumId w:val="8"/>
  </w:num>
  <w:num w:numId="33">
    <w:abstractNumId w:val="13"/>
  </w:num>
  <w:num w:numId="34">
    <w:abstractNumId w:val="35"/>
  </w:num>
  <w:num w:numId="35">
    <w:abstractNumId w:val="2"/>
  </w:num>
  <w:num w:numId="36">
    <w:abstractNumId w:val="47"/>
  </w:num>
  <w:num w:numId="37">
    <w:abstractNumId w:val="41"/>
  </w:num>
  <w:num w:numId="38">
    <w:abstractNumId w:val="43"/>
  </w:num>
  <w:num w:numId="39">
    <w:abstractNumId w:val="32"/>
  </w:num>
  <w:num w:numId="40">
    <w:abstractNumId w:val="58"/>
  </w:num>
  <w:num w:numId="41">
    <w:abstractNumId w:val="16"/>
  </w:num>
  <w:num w:numId="42">
    <w:abstractNumId w:val="28"/>
  </w:num>
  <w:num w:numId="43">
    <w:abstractNumId w:val="42"/>
  </w:num>
  <w:num w:numId="44">
    <w:abstractNumId w:val="60"/>
  </w:num>
  <w:num w:numId="45">
    <w:abstractNumId w:val="5"/>
  </w:num>
  <w:num w:numId="46">
    <w:abstractNumId w:val="3"/>
  </w:num>
  <w:num w:numId="47">
    <w:abstractNumId w:val="12"/>
  </w:num>
  <w:num w:numId="48">
    <w:abstractNumId w:val="23"/>
  </w:num>
  <w:num w:numId="49">
    <w:abstractNumId w:val="14"/>
  </w:num>
  <w:num w:numId="50">
    <w:abstractNumId w:val="53"/>
  </w:num>
  <w:num w:numId="51">
    <w:abstractNumId w:val="54"/>
  </w:num>
  <w:num w:numId="52">
    <w:abstractNumId w:val="59"/>
  </w:num>
  <w:num w:numId="53">
    <w:abstractNumId w:val="11"/>
  </w:num>
  <w:num w:numId="54">
    <w:abstractNumId w:val="40"/>
  </w:num>
  <w:num w:numId="55">
    <w:abstractNumId w:val="6"/>
  </w:num>
  <w:num w:numId="56">
    <w:abstractNumId w:val="62"/>
  </w:num>
  <w:num w:numId="57">
    <w:abstractNumId w:val="27"/>
  </w:num>
  <w:num w:numId="58">
    <w:abstractNumId w:val="19"/>
  </w:num>
  <w:num w:numId="59">
    <w:abstractNumId w:val="46"/>
  </w:num>
  <w:num w:numId="60">
    <w:abstractNumId w:val="34"/>
  </w:num>
  <w:num w:numId="61">
    <w:abstractNumId w:val="17"/>
  </w:num>
  <w:num w:numId="62">
    <w:abstractNumId w:val="18"/>
  </w:num>
  <w:num w:numId="63">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54"/>
    <w:rsid w:val="00002E1A"/>
    <w:rsid w:val="00054D2D"/>
    <w:rsid w:val="00055866"/>
    <w:rsid w:val="00082A56"/>
    <w:rsid w:val="00084345"/>
    <w:rsid w:val="00090A07"/>
    <w:rsid w:val="000976CA"/>
    <w:rsid w:val="000A67E8"/>
    <w:rsid w:val="000C0ABF"/>
    <w:rsid w:val="000C2254"/>
    <w:rsid w:val="000D43E5"/>
    <w:rsid w:val="000E255E"/>
    <w:rsid w:val="000E28EC"/>
    <w:rsid w:val="00103CD4"/>
    <w:rsid w:val="00110825"/>
    <w:rsid w:val="0011430A"/>
    <w:rsid w:val="00122B62"/>
    <w:rsid w:val="00124685"/>
    <w:rsid w:val="00134101"/>
    <w:rsid w:val="001375BE"/>
    <w:rsid w:val="00163631"/>
    <w:rsid w:val="00164924"/>
    <w:rsid w:val="001675F2"/>
    <w:rsid w:val="001740F7"/>
    <w:rsid w:val="00176315"/>
    <w:rsid w:val="00183B36"/>
    <w:rsid w:val="00184299"/>
    <w:rsid w:val="00191C57"/>
    <w:rsid w:val="001A0DDE"/>
    <w:rsid w:val="001B3E6A"/>
    <w:rsid w:val="001B7502"/>
    <w:rsid w:val="001D4ED2"/>
    <w:rsid w:val="001D61BC"/>
    <w:rsid w:val="001E1A48"/>
    <w:rsid w:val="001E215B"/>
    <w:rsid w:val="00214CF1"/>
    <w:rsid w:val="002175BB"/>
    <w:rsid w:val="00221E74"/>
    <w:rsid w:val="002242BF"/>
    <w:rsid w:val="00225904"/>
    <w:rsid w:val="00227E7C"/>
    <w:rsid w:val="00253456"/>
    <w:rsid w:val="002557F2"/>
    <w:rsid w:val="00255AE6"/>
    <w:rsid w:val="0026163A"/>
    <w:rsid w:val="002716D6"/>
    <w:rsid w:val="00271ECC"/>
    <w:rsid w:val="00272D61"/>
    <w:rsid w:val="002A01CC"/>
    <w:rsid w:val="002B1D0A"/>
    <w:rsid w:val="002C009D"/>
    <w:rsid w:val="002C0697"/>
    <w:rsid w:val="002D37E6"/>
    <w:rsid w:val="002D6B6F"/>
    <w:rsid w:val="002D71A6"/>
    <w:rsid w:val="002D7260"/>
    <w:rsid w:val="002F688C"/>
    <w:rsid w:val="0030461A"/>
    <w:rsid w:val="003313EB"/>
    <w:rsid w:val="00345B66"/>
    <w:rsid w:val="003563DD"/>
    <w:rsid w:val="00372A54"/>
    <w:rsid w:val="003919CE"/>
    <w:rsid w:val="003A0E57"/>
    <w:rsid w:val="003A1AB9"/>
    <w:rsid w:val="003A236A"/>
    <w:rsid w:val="003A2920"/>
    <w:rsid w:val="003A44AD"/>
    <w:rsid w:val="003B4F95"/>
    <w:rsid w:val="003C0929"/>
    <w:rsid w:val="003E2FF9"/>
    <w:rsid w:val="003E66F7"/>
    <w:rsid w:val="003F7F05"/>
    <w:rsid w:val="00412529"/>
    <w:rsid w:val="004142E1"/>
    <w:rsid w:val="004218D7"/>
    <w:rsid w:val="00425D7D"/>
    <w:rsid w:val="00431035"/>
    <w:rsid w:val="00444A65"/>
    <w:rsid w:val="00447795"/>
    <w:rsid w:val="00462AB4"/>
    <w:rsid w:val="00465AA8"/>
    <w:rsid w:val="004677AA"/>
    <w:rsid w:val="0048229A"/>
    <w:rsid w:val="00485BED"/>
    <w:rsid w:val="00486F1F"/>
    <w:rsid w:val="00486F2F"/>
    <w:rsid w:val="0049205E"/>
    <w:rsid w:val="00496A27"/>
    <w:rsid w:val="00497408"/>
    <w:rsid w:val="004A4C2D"/>
    <w:rsid w:val="004A5DAF"/>
    <w:rsid w:val="004B78B9"/>
    <w:rsid w:val="004D31EF"/>
    <w:rsid w:val="004E5113"/>
    <w:rsid w:val="00504F31"/>
    <w:rsid w:val="005155D9"/>
    <w:rsid w:val="00515FF0"/>
    <w:rsid w:val="00530D26"/>
    <w:rsid w:val="00531FDF"/>
    <w:rsid w:val="00533BC3"/>
    <w:rsid w:val="00541083"/>
    <w:rsid w:val="005436B7"/>
    <w:rsid w:val="00555A97"/>
    <w:rsid w:val="00564F6F"/>
    <w:rsid w:val="005743E2"/>
    <w:rsid w:val="00593A15"/>
    <w:rsid w:val="00594012"/>
    <w:rsid w:val="00595FA6"/>
    <w:rsid w:val="005B3E7E"/>
    <w:rsid w:val="005E1B93"/>
    <w:rsid w:val="005F0035"/>
    <w:rsid w:val="00625316"/>
    <w:rsid w:val="00636F03"/>
    <w:rsid w:val="006408AD"/>
    <w:rsid w:val="006416FC"/>
    <w:rsid w:val="006571BB"/>
    <w:rsid w:val="00672E69"/>
    <w:rsid w:val="006745E9"/>
    <w:rsid w:val="00675FA2"/>
    <w:rsid w:val="006766F1"/>
    <w:rsid w:val="00677771"/>
    <w:rsid w:val="0068154D"/>
    <w:rsid w:val="00681EE2"/>
    <w:rsid w:val="00686ADC"/>
    <w:rsid w:val="006B7452"/>
    <w:rsid w:val="006C15AF"/>
    <w:rsid w:val="006C5A8F"/>
    <w:rsid w:val="006C7D10"/>
    <w:rsid w:val="006E0D19"/>
    <w:rsid w:val="006E42CC"/>
    <w:rsid w:val="006E7374"/>
    <w:rsid w:val="006F1196"/>
    <w:rsid w:val="00711307"/>
    <w:rsid w:val="007218F5"/>
    <w:rsid w:val="0072414A"/>
    <w:rsid w:val="007332F8"/>
    <w:rsid w:val="00733CA7"/>
    <w:rsid w:val="007400B3"/>
    <w:rsid w:val="00742A06"/>
    <w:rsid w:val="007430AE"/>
    <w:rsid w:val="00751D56"/>
    <w:rsid w:val="00760DE1"/>
    <w:rsid w:val="00781218"/>
    <w:rsid w:val="00791433"/>
    <w:rsid w:val="007948D3"/>
    <w:rsid w:val="0079631E"/>
    <w:rsid w:val="007A6F62"/>
    <w:rsid w:val="007B2C5B"/>
    <w:rsid w:val="007C053D"/>
    <w:rsid w:val="007D001D"/>
    <w:rsid w:val="007F3AA1"/>
    <w:rsid w:val="00804C1B"/>
    <w:rsid w:val="008059BD"/>
    <w:rsid w:val="00810AFF"/>
    <w:rsid w:val="00813AD8"/>
    <w:rsid w:val="00820870"/>
    <w:rsid w:val="00821AE5"/>
    <w:rsid w:val="00833AB8"/>
    <w:rsid w:val="00835FF7"/>
    <w:rsid w:val="00844710"/>
    <w:rsid w:val="00853C0C"/>
    <w:rsid w:val="00856E0B"/>
    <w:rsid w:val="0085789E"/>
    <w:rsid w:val="00863BFA"/>
    <w:rsid w:val="0086585C"/>
    <w:rsid w:val="00876CA0"/>
    <w:rsid w:val="00882B0D"/>
    <w:rsid w:val="00892EA3"/>
    <w:rsid w:val="008B3B68"/>
    <w:rsid w:val="008B4D76"/>
    <w:rsid w:val="008D04E8"/>
    <w:rsid w:val="008D0B01"/>
    <w:rsid w:val="008D25D4"/>
    <w:rsid w:val="008D2FD9"/>
    <w:rsid w:val="008E1838"/>
    <w:rsid w:val="008E44EC"/>
    <w:rsid w:val="0090593F"/>
    <w:rsid w:val="00911B56"/>
    <w:rsid w:val="009276FC"/>
    <w:rsid w:val="00930932"/>
    <w:rsid w:val="00947466"/>
    <w:rsid w:val="00947548"/>
    <w:rsid w:val="0095144C"/>
    <w:rsid w:val="009563A7"/>
    <w:rsid w:val="0096374E"/>
    <w:rsid w:val="00972F57"/>
    <w:rsid w:val="00984AA3"/>
    <w:rsid w:val="0099073D"/>
    <w:rsid w:val="009A74F9"/>
    <w:rsid w:val="009A7FB9"/>
    <w:rsid w:val="009B46AD"/>
    <w:rsid w:val="009C0E55"/>
    <w:rsid w:val="009C2DFE"/>
    <w:rsid w:val="009C2F07"/>
    <w:rsid w:val="009C3907"/>
    <w:rsid w:val="009D5CE3"/>
    <w:rsid w:val="009D74AA"/>
    <w:rsid w:val="009E402E"/>
    <w:rsid w:val="009E545C"/>
    <w:rsid w:val="009E71D8"/>
    <w:rsid w:val="009E74A6"/>
    <w:rsid w:val="009F57CD"/>
    <w:rsid w:val="00A013DE"/>
    <w:rsid w:val="00A0335B"/>
    <w:rsid w:val="00A139B7"/>
    <w:rsid w:val="00A26542"/>
    <w:rsid w:val="00A374F6"/>
    <w:rsid w:val="00A44A0B"/>
    <w:rsid w:val="00A455B1"/>
    <w:rsid w:val="00A52500"/>
    <w:rsid w:val="00A637B2"/>
    <w:rsid w:val="00A654E7"/>
    <w:rsid w:val="00A66635"/>
    <w:rsid w:val="00A806CB"/>
    <w:rsid w:val="00A822C5"/>
    <w:rsid w:val="00A85EDE"/>
    <w:rsid w:val="00AA6738"/>
    <w:rsid w:val="00AC04B0"/>
    <w:rsid w:val="00AC1759"/>
    <w:rsid w:val="00AC1D67"/>
    <w:rsid w:val="00AC51A5"/>
    <w:rsid w:val="00AC641D"/>
    <w:rsid w:val="00AD7445"/>
    <w:rsid w:val="00AE4410"/>
    <w:rsid w:val="00B21AA0"/>
    <w:rsid w:val="00B30327"/>
    <w:rsid w:val="00B307FE"/>
    <w:rsid w:val="00B320F6"/>
    <w:rsid w:val="00B375AD"/>
    <w:rsid w:val="00B47D1F"/>
    <w:rsid w:val="00B51998"/>
    <w:rsid w:val="00B522A4"/>
    <w:rsid w:val="00B610EE"/>
    <w:rsid w:val="00B67AA6"/>
    <w:rsid w:val="00B67F26"/>
    <w:rsid w:val="00B7127F"/>
    <w:rsid w:val="00BA1465"/>
    <w:rsid w:val="00BB46F6"/>
    <w:rsid w:val="00BD290F"/>
    <w:rsid w:val="00BD7369"/>
    <w:rsid w:val="00BD7A4E"/>
    <w:rsid w:val="00BE18AA"/>
    <w:rsid w:val="00BE2F85"/>
    <w:rsid w:val="00BE382E"/>
    <w:rsid w:val="00BE65D7"/>
    <w:rsid w:val="00C02457"/>
    <w:rsid w:val="00C03606"/>
    <w:rsid w:val="00C15BB8"/>
    <w:rsid w:val="00C35E80"/>
    <w:rsid w:val="00C45A14"/>
    <w:rsid w:val="00C51980"/>
    <w:rsid w:val="00C5213B"/>
    <w:rsid w:val="00C527BA"/>
    <w:rsid w:val="00C54939"/>
    <w:rsid w:val="00C62B52"/>
    <w:rsid w:val="00C65EFC"/>
    <w:rsid w:val="00C71BB0"/>
    <w:rsid w:val="00C75C96"/>
    <w:rsid w:val="00C81B52"/>
    <w:rsid w:val="00C959AE"/>
    <w:rsid w:val="00CA385F"/>
    <w:rsid w:val="00CB0CE8"/>
    <w:rsid w:val="00CB6D7F"/>
    <w:rsid w:val="00CC0A34"/>
    <w:rsid w:val="00CC59F9"/>
    <w:rsid w:val="00CC764B"/>
    <w:rsid w:val="00CD41A8"/>
    <w:rsid w:val="00CE0190"/>
    <w:rsid w:val="00CE2334"/>
    <w:rsid w:val="00CE6681"/>
    <w:rsid w:val="00D130AF"/>
    <w:rsid w:val="00D14FD3"/>
    <w:rsid w:val="00D2616E"/>
    <w:rsid w:val="00D26C49"/>
    <w:rsid w:val="00D35574"/>
    <w:rsid w:val="00D4088E"/>
    <w:rsid w:val="00D4201C"/>
    <w:rsid w:val="00D45E89"/>
    <w:rsid w:val="00D51B4A"/>
    <w:rsid w:val="00D51D3D"/>
    <w:rsid w:val="00D54AF9"/>
    <w:rsid w:val="00D562A7"/>
    <w:rsid w:val="00D56D4B"/>
    <w:rsid w:val="00D929A3"/>
    <w:rsid w:val="00D932C8"/>
    <w:rsid w:val="00DA75E0"/>
    <w:rsid w:val="00DB157B"/>
    <w:rsid w:val="00DB5265"/>
    <w:rsid w:val="00DE2DA4"/>
    <w:rsid w:val="00DE538B"/>
    <w:rsid w:val="00DE6698"/>
    <w:rsid w:val="00DF79F7"/>
    <w:rsid w:val="00E04CF2"/>
    <w:rsid w:val="00E40185"/>
    <w:rsid w:val="00E5418B"/>
    <w:rsid w:val="00E66776"/>
    <w:rsid w:val="00E700DD"/>
    <w:rsid w:val="00E70181"/>
    <w:rsid w:val="00E7521C"/>
    <w:rsid w:val="00E8136F"/>
    <w:rsid w:val="00E81E2D"/>
    <w:rsid w:val="00E91B17"/>
    <w:rsid w:val="00E92093"/>
    <w:rsid w:val="00EA0C80"/>
    <w:rsid w:val="00EB1DBA"/>
    <w:rsid w:val="00EC15B5"/>
    <w:rsid w:val="00ED09D1"/>
    <w:rsid w:val="00F301DF"/>
    <w:rsid w:val="00F30D9E"/>
    <w:rsid w:val="00F51AD4"/>
    <w:rsid w:val="00F57FF2"/>
    <w:rsid w:val="00F63511"/>
    <w:rsid w:val="00F67272"/>
    <w:rsid w:val="00F67876"/>
    <w:rsid w:val="00F70DB9"/>
    <w:rsid w:val="00F719C4"/>
    <w:rsid w:val="00F76359"/>
    <w:rsid w:val="00F91471"/>
    <w:rsid w:val="00FA347B"/>
    <w:rsid w:val="00FA6620"/>
    <w:rsid w:val="00FB6103"/>
    <w:rsid w:val="00FC1266"/>
    <w:rsid w:val="00FC1946"/>
    <w:rsid w:val="00FD10BF"/>
    <w:rsid w:val="00FD4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771509"/>
  <w15:chartTrackingRefBased/>
  <w15:docId w15:val="{62781D38-3A13-4418-863A-DF8738AF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218D7"/>
    <w:pPr>
      <w:keepNext/>
      <w:keepLines/>
      <w:spacing w:before="240" w:after="0"/>
      <w:outlineLvl w:val="0"/>
    </w:pPr>
    <w:rPr>
      <w:rFonts w:eastAsiaTheme="majorEastAsia" w:cstheme="majorBidi"/>
      <w:b/>
      <w:color w:val="000000" w:themeColor="text1"/>
      <w:sz w:val="28"/>
      <w:szCs w:val="32"/>
    </w:rPr>
  </w:style>
  <w:style w:type="paragraph" w:styleId="Nagwek2">
    <w:name w:val="heading 2"/>
    <w:basedOn w:val="Normalny"/>
    <w:next w:val="Normalny"/>
    <w:link w:val="Nagwek2Znak"/>
    <w:uiPriority w:val="9"/>
    <w:unhideWhenUsed/>
    <w:qFormat/>
    <w:rsid w:val="00C45A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18D7"/>
    <w:rPr>
      <w:rFonts w:eastAsiaTheme="majorEastAsia" w:cstheme="majorBidi"/>
      <w:b/>
      <w:color w:val="000000" w:themeColor="text1"/>
      <w:sz w:val="28"/>
      <w:szCs w:val="32"/>
    </w:rPr>
  </w:style>
  <w:style w:type="character" w:customStyle="1" w:styleId="Nagwek2Znak">
    <w:name w:val="Nagłówek 2 Znak"/>
    <w:basedOn w:val="Domylnaczcionkaakapitu"/>
    <w:link w:val="Nagwek2"/>
    <w:uiPriority w:val="9"/>
    <w:rsid w:val="00C45A14"/>
    <w:rPr>
      <w:rFonts w:asciiTheme="majorHAnsi" w:eastAsiaTheme="majorEastAsia" w:hAnsiTheme="majorHAnsi" w:cstheme="majorBidi"/>
      <w:color w:val="2F5496" w:themeColor="accent1" w:themeShade="BF"/>
      <w:sz w:val="26"/>
      <w:szCs w:val="26"/>
    </w:r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qFormat/>
    <w:rsid w:val="00431035"/>
    <w:pPr>
      <w:ind w:left="720"/>
      <w:contextualSpacing/>
    </w:pPr>
  </w:style>
  <w:style w:type="character" w:styleId="Hipercze">
    <w:name w:val="Hyperlink"/>
    <w:uiPriority w:val="99"/>
    <w:rsid w:val="006E42CC"/>
    <w:rPr>
      <w:color w:val="0000FF"/>
      <w:u w:val="single"/>
    </w:rPr>
  </w:style>
  <w:style w:type="paragraph" w:styleId="Tekstpodstawowy">
    <w:name w:val="Body Text"/>
    <w:basedOn w:val="Normalny"/>
    <w:link w:val="TekstpodstawowyZnak"/>
    <w:rsid w:val="00BD290F"/>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BD290F"/>
    <w:rPr>
      <w:rFonts w:ascii="Times New Roman" w:eastAsia="Times New Roman" w:hAnsi="Times New Roman" w:cs="Times New Roman"/>
      <w:sz w:val="24"/>
      <w:szCs w:val="24"/>
      <w:lang w:val="x-none" w:eastAsia="x-none"/>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qFormat/>
    <w:rsid w:val="00BD290F"/>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593A15"/>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593A15"/>
    <w:rPr>
      <w:rFonts w:ascii="Calibri" w:eastAsia="Calibri" w:hAnsi="Calibri" w:cs="Times New Roman"/>
    </w:rPr>
  </w:style>
  <w:style w:type="character" w:customStyle="1" w:styleId="markedcontent">
    <w:name w:val="markedcontent"/>
    <w:qFormat/>
    <w:rsid w:val="00FB6103"/>
  </w:style>
  <w:style w:type="character" w:customStyle="1" w:styleId="highlight">
    <w:name w:val="highlight"/>
    <w:rsid w:val="00FB6103"/>
  </w:style>
  <w:style w:type="paragraph" w:styleId="Nagwek">
    <w:name w:val="header"/>
    <w:basedOn w:val="Normalny"/>
    <w:link w:val="NagwekZnak"/>
    <w:uiPriority w:val="99"/>
    <w:unhideWhenUsed/>
    <w:rsid w:val="005743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3E2"/>
  </w:style>
  <w:style w:type="paragraph" w:styleId="Stopka">
    <w:name w:val="footer"/>
    <w:basedOn w:val="Normalny"/>
    <w:link w:val="StopkaZnak"/>
    <w:uiPriority w:val="99"/>
    <w:unhideWhenUsed/>
    <w:rsid w:val="005743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43E2"/>
  </w:style>
  <w:style w:type="paragraph" w:styleId="NormalnyWeb">
    <w:name w:val="Normal (Web)"/>
    <w:basedOn w:val="Normalny"/>
    <w:uiPriority w:val="99"/>
    <w:unhideWhenUsed/>
    <w:qFormat/>
    <w:rsid w:val="009D74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E538B"/>
    <w:rPr>
      <w:sz w:val="16"/>
      <w:szCs w:val="16"/>
    </w:rPr>
  </w:style>
  <w:style w:type="paragraph" w:styleId="Tekstkomentarza">
    <w:name w:val="annotation text"/>
    <w:basedOn w:val="Normalny"/>
    <w:link w:val="TekstkomentarzaZnak"/>
    <w:uiPriority w:val="99"/>
    <w:unhideWhenUsed/>
    <w:rsid w:val="00DE538B"/>
    <w:pPr>
      <w:spacing w:line="240" w:lineRule="auto"/>
    </w:pPr>
    <w:rPr>
      <w:sz w:val="20"/>
      <w:szCs w:val="20"/>
    </w:rPr>
  </w:style>
  <w:style w:type="character" w:customStyle="1" w:styleId="TekstkomentarzaZnak">
    <w:name w:val="Tekst komentarza Znak"/>
    <w:basedOn w:val="Domylnaczcionkaakapitu"/>
    <w:link w:val="Tekstkomentarza"/>
    <w:uiPriority w:val="99"/>
    <w:rsid w:val="00DE538B"/>
    <w:rPr>
      <w:sz w:val="20"/>
      <w:szCs w:val="20"/>
    </w:rPr>
  </w:style>
  <w:style w:type="paragraph" w:styleId="Tematkomentarza">
    <w:name w:val="annotation subject"/>
    <w:basedOn w:val="Tekstkomentarza"/>
    <w:next w:val="Tekstkomentarza"/>
    <w:link w:val="TematkomentarzaZnak"/>
    <w:uiPriority w:val="99"/>
    <w:semiHidden/>
    <w:unhideWhenUsed/>
    <w:rsid w:val="00DE538B"/>
    <w:rPr>
      <w:b/>
      <w:bCs/>
    </w:rPr>
  </w:style>
  <w:style w:type="character" w:customStyle="1" w:styleId="TematkomentarzaZnak">
    <w:name w:val="Temat komentarza Znak"/>
    <w:basedOn w:val="TekstkomentarzaZnak"/>
    <w:link w:val="Tematkomentarza"/>
    <w:uiPriority w:val="99"/>
    <w:semiHidden/>
    <w:rsid w:val="00DE538B"/>
    <w:rPr>
      <w:b/>
      <w:bCs/>
      <w:sz w:val="20"/>
      <w:szCs w:val="20"/>
    </w:rPr>
  </w:style>
  <w:style w:type="paragraph" w:styleId="Tekstdymka">
    <w:name w:val="Balloon Text"/>
    <w:basedOn w:val="Normalny"/>
    <w:link w:val="TekstdymkaZnak"/>
    <w:uiPriority w:val="99"/>
    <w:semiHidden/>
    <w:unhideWhenUsed/>
    <w:rsid w:val="00103C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CD4"/>
    <w:rPr>
      <w:rFonts w:ascii="Segoe UI" w:hAnsi="Segoe UI" w:cs="Segoe UI"/>
      <w:sz w:val="18"/>
      <w:szCs w:val="18"/>
    </w:rPr>
  </w:style>
  <w:style w:type="character" w:styleId="Nierozpoznanawzmianka">
    <w:name w:val="Unresolved Mention"/>
    <w:basedOn w:val="Domylnaczcionkaakapitu"/>
    <w:uiPriority w:val="99"/>
    <w:semiHidden/>
    <w:unhideWhenUsed/>
    <w:rsid w:val="002D71A6"/>
    <w:rPr>
      <w:color w:val="605E5C"/>
      <w:shd w:val="clear" w:color="auto" w:fill="E1DFDD"/>
    </w:rPr>
  </w:style>
  <w:style w:type="paragraph" w:customStyle="1" w:styleId="TreSIWZ">
    <w:name w:val="Treść SIWZ"/>
    <w:basedOn w:val="Normalny"/>
    <w:rsid w:val="00AA6738"/>
    <w:pPr>
      <w:widowControl w:val="0"/>
      <w:spacing w:before="60" w:after="0" w:line="300" w:lineRule="auto"/>
      <w:ind w:left="567"/>
      <w:jc w:val="both"/>
    </w:pPr>
    <w:rPr>
      <w:rFonts w:ascii="Arial" w:eastAsia="Times New Roman" w:hAnsi="Arial" w:cs="Arial"/>
      <w:color w:val="000000"/>
      <w:sz w:val="24"/>
      <w:szCs w:val="24"/>
      <w:lang w:eastAsia="pl-PL"/>
    </w:rPr>
  </w:style>
  <w:style w:type="paragraph" w:customStyle="1" w:styleId="xelementtoproof">
    <w:name w:val="x_elementtoproof"/>
    <w:basedOn w:val="Normalny"/>
    <w:rsid w:val="001B75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link w:val="DefaultZnak"/>
    <w:rsid w:val="00791433"/>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7400B3"/>
    <w:pPr>
      <w:spacing w:after="0" w:line="240" w:lineRule="auto"/>
    </w:pPr>
  </w:style>
  <w:style w:type="character" w:customStyle="1" w:styleId="DefaultZnak">
    <w:name w:val="Default Znak"/>
    <w:link w:val="Default"/>
    <w:locked/>
    <w:rsid w:val="00C75C96"/>
    <w:rPr>
      <w:rFonts w:ascii="Times New Roman" w:hAnsi="Times New Roman" w:cs="Times New Roman"/>
      <w:color w:val="000000"/>
      <w:sz w:val="24"/>
      <w:szCs w:val="24"/>
    </w:rPr>
  </w:style>
  <w:style w:type="paragraph" w:styleId="Tekstprzypisudolnego">
    <w:name w:val="footnote text"/>
    <w:aliases w:val="Podrozdział,Footnote,Podrozdzia3"/>
    <w:basedOn w:val="Normalny"/>
    <w:link w:val="TekstprzypisudolnegoZnak"/>
    <w:uiPriority w:val="99"/>
    <w:unhideWhenUsed/>
    <w:rsid w:val="00ED09D1"/>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D09D1"/>
    <w:rPr>
      <w:sz w:val="20"/>
      <w:szCs w:val="20"/>
    </w:rPr>
  </w:style>
  <w:style w:type="character" w:styleId="Odwoanieprzypisudolnego">
    <w:name w:val="footnote reference"/>
    <w:basedOn w:val="Domylnaczcionkaakapitu"/>
    <w:uiPriority w:val="99"/>
    <w:unhideWhenUsed/>
    <w:rsid w:val="00ED09D1"/>
    <w:rPr>
      <w:vertAlign w:val="superscript"/>
    </w:rPr>
  </w:style>
  <w:style w:type="character" w:customStyle="1" w:styleId="content">
    <w:name w:val="content"/>
    <w:basedOn w:val="Domylnaczcionkaakapitu"/>
    <w:rsid w:val="00B67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8553">
      <w:bodyDiv w:val="1"/>
      <w:marLeft w:val="0"/>
      <w:marRight w:val="0"/>
      <w:marTop w:val="0"/>
      <w:marBottom w:val="0"/>
      <w:divBdr>
        <w:top w:val="none" w:sz="0" w:space="0" w:color="auto"/>
        <w:left w:val="none" w:sz="0" w:space="0" w:color="auto"/>
        <w:bottom w:val="none" w:sz="0" w:space="0" w:color="auto"/>
        <w:right w:val="none" w:sz="0" w:space="0" w:color="auto"/>
      </w:divBdr>
    </w:div>
    <w:div w:id="1269005713">
      <w:bodyDiv w:val="1"/>
      <w:marLeft w:val="0"/>
      <w:marRight w:val="0"/>
      <w:marTop w:val="0"/>
      <w:marBottom w:val="0"/>
      <w:divBdr>
        <w:top w:val="none" w:sz="0" w:space="0" w:color="auto"/>
        <w:left w:val="none" w:sz="0" w:space="0" w:color="auto"/>
        <w:bottom w:val="none" w:sz="0" w:space="0" w:color="auto"/>
        <w:right w:val="none" w:sz="0" w:space="0" w:color="auto"/>
      </w:divBdr>
      <w:divsChild>
        <w:div w:id="878470239">
          <w:marLeft w:val="0"/>
          <w:marRight w:val="0"/>
          <w:marTop w:val="0"/>
          <w:marBottom w:val="0"/>
          <w:divBdr>
            <w:top w:val="none" w:sz="0" w:space="0" w:color="auto"/>
            <w:left w:val="none" w:sz="0" w:space="0" w:color="auto"/>
            <w:bottom w:val="none" w:sz="0" w:space="0" w:color="auto"/>
            <w:right w:val="none" w:sz="0" w:space="0" w:color="auto"/>
          </w:divBdr>
        </w:div>
        <w:div w:id="1082876858">
          <w:marLeft w:val="0"/>
          <w:marRight w:val="0"/>
          <w:marTop w:val="0"/>
          <w:marBottom w:val="0"/>
          <w:divBdr>
            <w:top w:val="none" w:sz="0" w:space="0" w:color="auto"/>
            <w:left w:val="none" w:sz="0" w:space="0" w:color="auto"/>
            <w:bottom w:val="none" w:sz="0" w:space="0" w:color="auto"/>
            <w:right w:val="none" w:sz="0" w:space="0" w:color="auto"/>
          </w:divBdr>
        </w:div>
        <w:div w:id="2111703690">
          <w:marLeft w:val="0"/>
          <w:marRight w:val="0"/>
          <w:marTop w:val="0"/>
          <w:marBottom w:val="0"/>
          <w:divBdr>
            <w:top w:val="none" w:sz="0" w:space="0" w:color="auto"/>
            <w:left w:val="none" w:sz="0" w:space="0" w:color="auto"/>
            <w:bottom w:val="none" w:sz="0" w:space="0" w:color="auto"/>
            <w:right w:val="none" w:sz="0" w:space="0" w:color="auto"/>
          </w:divBdr>
        </w:div>
        <w:div w:id="1656839732">
          <w:marLeft w:val="0"/>
          <w:marRight w:val="0"/>
          <w:marTop w:val="0"/>
          <w:marBottom w:val="0"/>
          <w:divBdr>
            <w:top w:val="none" w:sz="0" w:space="0" w:color="auto"/>
            <w:left w:val="none" w:sz="0" w:space="0" w:color="auto"/>
            <w:bottom w:val="none" w:sz="0" w:space="0" w:color="auto"/>
            <w:right w:val="none" w:sz="0" w:space="0" w:color="auto"/>
          </w:divBdr>
        </w:div>
        <w:div w:id="402727270">
          <w:marLeft w:val="0"/>
          <w:marRight w:val="0"/>
          <w:marTop w:val="0"/>
          <w:marBottom w:val="0"/>
          <w:divBdr>
            <w:top w:val="none" w:sz="0" w:space="0" w:color="auto"/>
            <w:left w:val="none" w:sz="0" w:space="0" w:color="auto"/>
            <w:bottom w:val="none" w:sz="0" w:space="0" w:color="auto"/>
            <w:right w:val="none" w:sz="0" w:space="0" w:color="auto"/>
          </w:divBdr>
        </w:div>
      </w:divsChild>
    </w:div>
    <w:div w:id="1344819258">
      <w:bodyDiv w:val="1"/>
      <w:marLeft w:val="0"/>
      <w:marRight w:val="0"/>
      <w:marTop w:val="0"/>
      <w:marBottom w:val="0"/>
      <w:divBdr>
        <w:top w:val="none" w:sz="0" w:space="0" w:color="auto"/>
        <w:left w:val="none" w:sz="0" w:space="0" w:color="auto"/>
        <w:bottom w:val="none" w:sz="0" w:space="0" w:color="auto"/>
        <w:right w:val="none" w:sz="0" w:space="0" w:color="auto"/>
      </w:divBdr>
    </w:div>
    <w:div w:id="1717654586">
      <w:bodyDiv w:val="1"/>
      <w:marLeft w:val="0"/>
      <w:marRight w:val="0"/>
      <w:marTop w:val="0"/>
      <w:marBottom w:val="0"/>
      <w:divBdr>
        <w:top w:val="none" w:sz="0" w:space="0" w:color="auto"/>
        <w:left w:val="none" w:sz="0" w:space="0" w:color="auto"/>
        <w:bottom w:val="none" w:sz="0" w:space="0" w:color="auto"/>
        <w:right w:val="none" w:sz="0" w:space="0" w:color="auto"/>
      </w:divBdr>
    </w:div>
    <w:div w:id="18050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p_poznan" TargetMode="External"/><Relationship Id="rId18" Type="http://schemas.openxmlformats.org/officeDocument/2006/relationships/hyperlink" Target="https://platformazakupowa.pl/pn/up_pozna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up_poznan"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nowak@up.poznan.pl" TargetMode="External"/><Relationship Id="rId24" Type="http://schemas.openxmlformats.org/officeDocument/2006/relationships/hyperlink" Target="http://platformazakupowa.pl" TargetMode="External"/><Relationship Id="rId32" Type="http://schemas.openxmlformats.org/officeDocument/2006/relationships/hyperlink" Target="mailto:tomasz.napierala@up.poznan.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platformazakupowa.pl/pn/up_poznan" TargetMode="External"/><Relationship Id="rId19" Type="http://schemas.openxmlformats.org/officeDocument/2006/relationships/hyperlink" Target="mailto:agnieszka.nowak@up.poznan.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p.poznan.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p_poznan"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1348-A2D1-41AB-B721-14FD09A7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45</Pages>
  <Words>13089</Words>
  <Characters>78537</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91444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Nowak Agnieszka</dc:creator>
  <cp:keywords/>
  <dc:description/>
  <cp:lastModifiedBy>Nowak Agnieszka</cp:lastModifiedBy>
  <cp:revision>13</cp:revision>
  <cp:lastPrinted>2024-06-26T06:52:00Z</cp:lastPrinted>
  <dcterms:created xsi:type="dcterms:W3CDTF">2024-06-24T14:25:00Z</dcterms:created>
  <dcterms:modified xsi:type="dcterms:W3CDTF">2024-07-01T06:16:00Z</dcterms:modified>
</cp:coreProperties>
</file>