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1A" w:rsidRPr="00603D5D" w:rsidRDefault="00460E1A" w:rsidP="000D163F">
      <w:pPr>
        <w:rPr>
          <w:rFonts w:ascii="Calibri" w:hAnsi="Calibri" w:cs="Calibri"/>
          <w:sz w:val="20"/>
          <w:szCs w:val="20"/>
        </w:rPr>
      </w:pPr>
    </w:p>
    <w:p w:rsidR="00176939" w:rsidRPr="00603D5D" w:rsidRDefault="00176939" w:rsidP="000D163F">
      <w:pPr>
        <w:rPr>
          <w:rFonts w:ascii="Calibri" w:hAnsi="Calibri" w:cs="Calibri"/>
          <w:sz w:val="20"/>
          <w:szCs w:val="20"/>
        </w:rPr>
      </w:pPr>
      <w:r w:rsidRPr="00603D5D">
        <w:rPr>
          <w:rFonts w:ascii="Calibri" w:hAnsi="Calibri" w:cs="Calibri"/>
          <w:sz w:val="20"/>
          <w:szCs w:val="20"/>
        </w:rPr>
        <w:t>Numer referencyjny</w:t>
      </w:r>
      <w:r w:rsidRPr="00603D5D">
        <w:rPr>
          <w:rFonts w:ascii="Calibri" w:hAnsi="Calibri" w:cs="Calibri"/>
          <w:sz w:val="20"/>
          <w:szCs w:val="20"/>
        </w:rPr>
        <w:tab/>
      </w:r>
      <w:r w:rsidRPr="00603D5D">
        <w:rPr>
          <w:rFonts w:ascii="Calibri" w:hAnsi="Calibri" w:cs="Calibri"/>
          <w:sz w:val="20"/>
          <w:szCs w:val="20"/>
        </w:rPr>
        <w:tab/>
      </w:r>
      <w:r w:rsidRPr="00603D5D">
        <w:rPr>
          <w:rFonts w:ascii="Calibri" w:hAnsi="Calibri" w:cs="Calibri"/>
          <w:sz w:val="20"/>
          <w:szCs w:val="20"/>
        </w:rPr>
        <w:tab/>
      </w:r>
      <w:r w:rsidRPr="00603D5D">
        <w:rPr>
          <w:rFonts w:ascii="Calibri" w:hAnsi="Calibri" w:cs="Calibri"/>
          <w:sz w:val="20"/>
          <w:szCs w:val="20"/>
        </w:rPr>
        <w:tab/>
      </w:r>
      <w:r w:rsidRPr="00603D5D">
        <w:rPr>
          <w:rFonts w:ascii="Calibri" w:hAnsi="Calibri" w:cs="Calibri"/>
          <w:sz w:val="20"/>
          <w:szCs w:val="20"/>
        </w:rPr>
        <w:tab/>
      </w:r>
      <w:r w:rsidRPr="00603D5D">
        <w:rPr>
          <w:rFonts w:ascii="Calibri" w:hAnsi="Calibri" w:cs="Calibri"/>
          <w:sz w:val="20"/>
          <w:szCs w:val="20"/>
        </w:rPr>
        <w:tab/>
      </w:r>
      <w:r w:rsidR="00FB0805">
        <w:rPr>
          <w:rFonts w:ascii="Calibri" w:hAnsi="Calibri" w:cs="Calibri"/>
          <w:sz w:val="20"/>
          <w:szCs w:val="20"/>
        </w:rPr>
        <w:t xml:space="preserve">             </w:t>
      </w:r>
      <w:r w:rsidR="005D2D92" w:rsidRPr="00603D5D">
        <w:rPr>
          <w:rFonts w:ascii="Calibri" w:hAnsi="Calibri" w:cs="Calibri"/>
          <w:sz w:val="20"/>
          <w:szCs w:val="20"/>
        </w:rPr>
        <w:t>Kleszczewo</w:t>
      </w:r>
      <w:r w:rsidRPr="00603D5D">
        <w:rPr>
          <w:rFonts w:ascii="Calibri" w:hAnsi="Calibri" w:cs="Calibri"/>
          <w:sz w:val="20"/>
          <w:szCs w:val="20"/>
        </w:rPr>
        <w:t>, dnia</w:t>
      </w:r>
      <w:r w:rsidR="00FB0805">
        <w:rPr>
          <w:rFonts w:ascii="Calibri" w:hAnsi="Calibri" w:cs="Calibri"/>
          <w:sz w:val="20"/>
          <w:szCs w:val="20"/>
        </w:rPr>
        <w:t xml:space="preserve"> </w:t>
      </w:r>
      <w:r w:rsidR="00BE3FCD">
        <w:rPr>
          <w:rFonts w:ascii="Calibri" w:hAnsi="Calibri" w:cs="Calibri"/>
          <w:sz w:val="20"/>
          <w:szCs w:val="20"/>
        </w:rPr>
        <w:t>11</w:t>
      </w:r>
      <w:r w:rsidR="00FB0805">
        <w:rPr>
          <w:rFonts w:ascii="Calibri" w:hAnsi="Calibri" w:cs="Calibri"/>
          <w:sz w:val="20"/>
          <w:szCs w:val="20"/>
        </w:rPr>
        <w:t xml:space="preserve"> </w:t>
      </w:r>
      <w:r w:rsidR="007B3D9A">
        <w:rPr>
          <w:rFonts w:ascii="Calibri" w:hAnsi="Calibri" w:cs="Calibri"/>
          <w:sz w:val="20"/>
          <w:szCs w:val="20"/>
        </w:rPr>
        <w:t>czerwca</w:t>
      </w:r>
      <w:r w:rsidRPr="00603D5D">
        <w:rPr>
          <w:rFonts w:ascii="Calibri" w:hAnsi="Calibri" w:cs="Calibri"/>
          <w:sz w:val="20"/>
          <w:szCs w:val="20"/>
        </w:rPr>
        <w:t xml:space="preserve"> 202</w:t>
      </w:r>
      <w:r w:rsidR="00ED2D92" w:rsidRPr="00603D5D">
        <w:rPr>
          <w:rFonts w:ascii="Calibri" w:hAnsi="Calibri" w:cs="Calibri"/>
          <w:sz w:val="20"/>
          <w:szCs w:val="20"/>
        </w:rPr>
        <w:t>4</w:t>
      </w:r>
      <w:r w:rsidR="00FB0805">
        <w:rPr>
          <w:rFonts w:ascii="Calibri" w:hAnsi="Calibri" w:cs="Calibri"/>
          <w:sz w:val="20"/>
          <w:szCs w:val="20"/>
        </w:rPr>
        <w:t>r.</w:t>
      </w:r>
    </w:p>
    <w:p w:rsidR="00176939" w:rsidRPr="00603D5D" w:rsidRDefault="00ED2D92" w:rsidP="000D163F">
      <w:pPr>
        <w:rPr>
          <w:rFonts w:ascii="Calibri" w:hAnsi="Calibri" w:cs="Calibri"/>
          <w:b/>
          <w:sz w:val="20"/>
          <w:szCs w:val="20"/>
        </w:rPr>
      </w:pPr>
      <w:bookmarkStart w:id="0" w:name="_Hlk118720106"/>
      <w:r w:rsidRPr="00603D5D">
        <w:rPr>
          <w:rFonts w:ascii="Calibri" w:hAnsi="Calibri" w:cs="Calibri"/>
          <w:b/>
          <w:sz w:val="20"/>
          <w:szCs w:val="20"/>
        </w:rPr>
        <w:t>ZP.271.</w:t>
      </w:r>
      <w:r w:rsidR="007B3D9A">
        <w:rPr>
          <w:rFonts w:ascii="Calibri" w:hAnsi="Calibri" w:cs="Calibri"/>
          <w:b/>
          <w:sz w:val="20"/>
          <w:szCs w:val="20"/>
        </w:rPr>
        <w:t>10</w:t>
      </w:r>
      <w:r w:rsidRPr="00603D5D">
        <w:rPr>
          <w:rFonts w:ascii="Calibri" w:hAnsi="Calibri" w:cs="Calibri"/>
          <w:b/>
          <w:sz w:val="20"/>
          <w:szCs w:val="20"/>
        </w:rPr>
        <w:t>.2024</w:t>
      </w:r>
    </w:p>
    <w:bookmarkEnd w:id="0"/>
    <w:p w:rsidR="00176939" w:rsidRPr="00603D5D" w:rsidRDefault="00176939" w:rsidP="000D163F">
      <w:pPr>
        <w:rPr>
          <w:rFonts w:ascii="Calibri" w:hAnsi="Calibri" w:cs="Calibri"/>
          <w:sz w:val="20"/>
          <w:szCs w:val="20"/>
        </w:rPr>
      </w:pPr>
    </w:p>
    <w:p w:rsidR="00176939" w:rsidRPr="00603D5D" w:rsidRDefault="00176939" w:rsidP="000D163F">
      <w:pPr>
        <w:rPr>
          <w:rFonts w:ascii="Calibri" w:hAnsi="Calibri" w:cs="Calibri"/>
          <w:sz w:val="20"/>
          <w:szCs w:val="20"/>
        </w:rPr>
      </w:pPr>
    </w:p>
    <w:p w:rsidR="00176939" w:rsidRPr="00603D5D" w:rsidRDefault="00176939" w:rsidP="000D163F">
      <w:pPr>
        <w:jc w:val="center"/>
        <w:rPr>
          <w:rFonts w:ascii="Calibri" w:hAnsi="Calibri" w:cs="Calibri"/>
          <w:b/>
          <w:bCs/>
          <w:sz w:val="20"/>
          <w:szCs w:val="20"/>
        </w:rPr>
      </w:pPr>
    </w:p>
    <w:p w:rsidR="00A76D12" w:rsidRDefault="00A76D12" w:rsidP="000D163F">
      <w:pPr>
        <w:jc w:val="center"/>
        <w:rPr>
          <w:rFonts w:ascii="Calibri" w:hAnsi="Calibri" w:cs="Calibri"/>
          <w:b/>
          <w:bCs/>
          <w:sz w:val="20"/>
          <w:szCs w:val="20"/>
        </w:rPr>
      </w:pPr>
    </w:p>
    <w:p w:rsidR="007B3D9A" w:rsidRPr="00603D5D" w:rsidRDefault="007B3D9A" w:rsidP="000D163F">
      <w:pPr>
        <w:jc w:val="center"/>
        <w:rPr>
          <w:rFonts w:ascii="Calibri" w:hAnsi="Calibri" w:cs="Calibri"/>
          <w:b/>
          <w:bCs/>
          <w:sz w:val="20"/>
          <w:szCs w:val="20"/>
        </w:rPr>
      </w:pPr>
    </w:p>
    <w:p w:rsidR="00A76D12" w:rsidRPr="00603D5D" w:rsidRDefault="00A76D12" w:rsidP="000D163F">
      <w:pPr>
        <w:jc w:val="center"/>
        <w:rPr>
          <w:rFonts w:ascii="Calibri" w:hAnsi="Calibri" w:cs="Calibri"/>
          <w:b/>
          <w:bCs/>
          <w:sz w:val="20"/>
          <w:szCs w:val="20"/>
        </w:rPr>
      </w:pPr>
    </w:p>
    <w:p w:rsidR="0050564B" w:rsidRPr="00603D5D" w:rsidRDefault="0050564B" w:rsidP="000D163F">
      <w:pPr>
        <w:jc w:val="center"/>
        <w:rPr>
          <w:rFonts w:ascii="Calibri" w:hAnsi="Calibri" w:cs="Calibri"/>
          <w:b/>
          <w:bCs/>
          <w:sz w:val="20"/>
          <w:szCs w:val="20"/>
        </w:rPr>
      </w:pPr>
    </w:p>
    <w:p w:rsidR="00A76D12" w:rsidRPr="00F629B1" w:rsidRDefault="00A76D12" w:rsidP="000D163F">
      <w:pPr>
        <w:jc w:val="center"/>
        <w:rPr>
          <w:rFonts w:ascii="Calibri" w:hAnsi="Calibri" w:cs="Calibri"/>
          <w:b/>
          <w:bCs/>
        </w:rPr>
      </w:pPr>
      <w:r w:rsidRPr="00F629B1">
        <w:rPr>
          <w:rFonts w:ascii="Calibri" w:hAnsi="Calibri" w:cs="Calibri"/>
          <w:b/>
          <w:bCs/>
        </w:rPr>
        <w:t>SPECYFIKACJA WARUNKÓW ZAMÓWIENIA</w:t>
      </w:r>
    </w:p>
    <w:p w:rsidR="00A76D12" w:rsidRPr="00603D5D" w:rsidRDefault="00A76D12" w:rsidP="000D163F">
      <w:pPr>
        <w:jc w:val="center"/>
        <w:rPr>
          <w:rFonts w:ascii="Calibri" w:hAnsi="Calibri" w:cs="Calibri"/>
          <w:bCs/>
          <w:sz w:val="20"/>
          <w:szCs w:val="20"/>
        </w:rPr>
      </w:pPr>
      <w:r w:rsidRPr="00603D5D">
        <w:rPr>
          <w:rFonts w:ascii="Calibri" w:hAnsi="Calibri" w:cs="Calibri"/>
          <w:bCs/>
          <w:sz w:val="20"/>
          <w:szCs w:val="20"/>
        </w:rPr>
        <w:t>(zwana dalej „SWZ“ lub „Specyfikacją“)</w:t>
      </w:r>
    </w:p>
    <w:p w:rsidR="00A76D12" w:rsidRPr="00603D5D" w:rsidRDefault="00A76D12" w:rsidP="000D163F">
      <w:pPr>
        <w:jc w:val="center"/>
        <w:rPr>
          <w:rFonts w:ascii="Calibri" w:hAnsi="Calibri" w:cs="Calibri"/>
          <w:bCs/>
          <w:sz w:val="20"/>
          <w:szCs w:val="20"/>
        </w:rPr>
      </w:pPr>
      <w:r w:rsidRPr="00603D5D">
        <w:rPr>
          <w:rFonts w:ascii="Calibri" w:hAnsi="Calibri" w:cs="Calibri"/>
          <w:bCs/>
          <w:sz w:val="20"/>
          <w:szCs w:val="20"/>
        </w:rPr>
        <w:t>w postępowaniu o udzielenie zamówienia publicznego</w:t>
      </w:r>
    </w:p>
    <w:p w:rsidR="00A76D12" w:rsidRPr="00603D5D" w:rsidRDefault="00A76D12" w:rsidP="000D163F">
      <w:pPr>
        <w:jc w:val="center"/>
        <w:rPr>
          <w:rFonts w:ascii="Calibri" w:hAnsi="Calibri" w:cs="Calibri"/>
          <w:bCs/>
          <w:sz w:val="20"/>
          <w:szCs w:val="20"/>
        </w:rPr>
      </w:pPr>
      <w:r w:rsidRPr="00603D5D">
        <w:rPr>
          <w:rFonts w:ascii="Calibri" w:hAnsi="Calibri" w:cs="Calibri"/>
          <w:bCs/>
          <w:sz w:val="20"/>
          <w:szCs w:val="20"/>
        </w:rPr>
        <w:t>w trybie przetargu nieograniczonego</w:t>
      </w:r>
    </w:p>
    <w:p w:rsidR="00176939" w:rsidRPr="00603D5D" w:rsidRDefault="00176939" w:rsidP="000D163F">
      <w:pPr>
        <w:jc w:val="center"/>
        <w:rPr>
          <w:rFonts w:ascii="Calibri" w:hAnsi="Calibri" w:cs="Calibri"/>
          <w:b/>
          <w:bCs/>
          <w:sz w:val="20"/>
          <w:szCs w:val="20"/>
        </w:rPr>
      </w:pPr>
    </w:p>
    <w:p w:rsidR="0050564B" w:rsidRPr="00603D5D" w:rsidRDefault="0050564B" w:rsidP="000D163F">
      <w:pPr>
        <w:jc w:val="center"/>
        <w:rPr>
          <w:rFonts w:ascii="Calibri" w:hAnsi="Calibri" w:cs="Calibri"/>
          <w:b/>
          <w:bCs/>
          <w:sz w:val="20"/>
          <w:szCs w:val="20"/>
        </w:rPr>
      </w:pPr>
    </w:p>
    <w:p w:rsidR="0050564B" w:rsidRPr="00603D5D" w:rsidRDefault="0050564B" w:rsidP="000D163F">
      <w:pPr>
        <w:jc w:val="center"/>
        <w:rPr>
          <w:rFonts w:ascii="Calibri" w:hAnsi="Calibri" w:cs="Calibri"/>
          <w:b/>
          <w:bCs/>
          <w:sz w:val="20"/>
          <w:szCs w:val="20"/>
        </w:rPr>
      </w:pPr>
    </w:p>
    <w:p w:rsidR="0050564B" w:rsidRDefault="0050564B" w:rsidP="000D163F">
      <w:pPr>
        <w:jc w:val="center"/>
        <w:rPr>
          <w:rFonts w:ascii="Calibri" w:hAnsi="Calibri" w:cs="Calibri"/>
          <w:b/>
          <w:bCs/>
          <w:sz w:val="28"/>
          <w:szCs w:val="28"/>
        </w:rPr>
      </w:pPr>
    </w:p>
    <w:p w:rsidR="00F629B1" w:rsidRDefault="00F629B1" w:rsidP="000D163F">
      <w:pPr>
        <w:jc w:val="center"/>
        <w:rPr>
          <w:rFonts w:ascii="Calibri" w:hAnsi="Calibri" w:cs="Calibri"/>
          <w:b/>
          <w:bCs/>
          <w:sz w:val="28"/>
          <w:szCs w:val="28"/>
        </w:rPr>
      </w:pPr>
    </w:p>
    <w:p w:rsidR="00F629B1" w:rsidRDefault="00F629B1" w:rsidP="000D163F">
      <w:pPr>
        <w:jc w:val="center"/>
        <w:rPr>
          <w:rFonts w:ascii="Calibri" w:hAnsi="Calibri" w:cs="Calibri"/>
          <w:b/>
          <w:bCs/>
          <w:sz w:val="28"/>
          <w:szCs w:val="28"/>
        </w:rPr>
      </w:pPr>
    </w:p>
    <w:p w:rsidR="00F629B1" w:rsidRPr="00F629B1" w:rsidRDefault="00F629B1" w:rsidP="007B3D9A">
      <w:pPr>
        <w:jc w:val="center"/>
        <w:rPr>
          <w:rFonts w:ascii="Calibri" w:hAnsi="Calibri" w:cs="Calibri"/>
          <w:b/>
          <w:bCs/>
          <w:sz w:val="28"/>
          <w:szCs w:val="28"/>
        </w:rPr>
      </w:pPr>
    </w:p>
    <w:p w:rsidR="007B3D9A" w:rsidRPr="007B3D9A" w:rsidRDefault="007B3D9A" w:rsidP="007B3D9A">
      <w:pPr>
        <w:jc w:val="center"/>
        <w:rPr>
          <w:rFonts w:ascii="Calibri" w:hAnsi="Calibri" w:cs="Calibri"/>
          <w:b/>
          <w:bCs/>
          <w:sz w:val="28"/>
          <w:szCs w:val="28"/>
        </w:rPr>
      </w:pPr>
      <w:r w:rsidRPr="007B3D9A">
        <w:rPr>
          <w:rFonts w:ascii="Calibri" w:hAnsi="Calibri" w:cs="Calibri"/>
          <w:b/>
          <w:bCs/>
          <w:sz w:val="28"/>
          <w:szCs w:val="28"/>
        </w:rPr>
        <w:t xml:space="preserve">Zakup </w:t>
      </w:r>
      <w:r w:rsidR="00BE3FCD">
        <w:rPr>
          <w:rFonts w:ascii="Calibri" w:hAnsi="Calibri" w:cs="Calibri"/>
          <w:b/>
          <w:bCs/>
          <w:sz w:val="28"/>
          <w:szCs w:val="28"/>
        </w:rPr>
        <w:t>4</w:t>
      </w:r>
      <w:r w:rsidRPr="007B3D9A">
        <w:rPr>
          <w:rFonts w:ascii="Calibri" w:hAnsi="Calibri" w:cs="Calibri"/>
          <w:b/>
          <w:bCs/>
          <w:sz w:val="28"/>
          <w:szCs w:val="28"/>
        </w:rPr>
        <w:t xml:space="preserve"> autobusów dla komunikacji pozamiejskiej </w:t>
      </w:r>
      <w:r>
        <w:rPr>
          <w:rFonts w:ascii="Calibri" w:hAnsi="Calibri" w:cs="Calibri"/>
          <w:b/>
          <w:bCs/>
          <w:sz w:val="28"/>
          <w:szCs w:val="28"/>
        </w:rPr>
        <w:br/>
      </w:r>
      <w:r w:rsidRPr="007B3D9A">
        <w:rPr>
          <w:rFonts w:ascii="Calibri" w:hAnsi="Calibri" w:cs="Calibri"/>
          <w:b/>
          <w:bCs/>
          <w:sz w:val="28"/>
          <w:szCs w:val="28"/>
        </w:rPr>
        <w:t>gminy Kleszczewo</w:t>
      </w:r>
    </w:p>
    <w:p w:rsidR="00EC3E00" w:rsidRDefault="00EC3E00" w:rsidP="000D163F">
      <w:pPr>
        <w:widowControl w:val="0"/>
        <w:tabs>
          <w:tab w:val="left" w:pos="5985"/>
        </w:tabs>
        <w:jc w:val="center"/>
        <w:rPr>
          <w:rFonts w:ascii="Calibri" w:hAnsi="Calibri" w:cs="Calibri"/>
          <w:sz w:val="20"/>
          <w:szCs w:val="20"/>
        </w:rPr>
      </w:pPr>
    </w:p>
    <w:p w:rsidR="00BD2018" w:rsidRPr="00603D5D" w:rsidRDefault="00EC3E00" w:rsidP="000D163F">
      <w:pPr>
        <w:widowControl w:val="0"/>
        <w:tabs>
          <w:tab w:val="left" w:pos="5985"/>
        </w:tabs>
        <w:jc w:val="center"/>
        <w:rPr>
          <w:rFonts w:ascii="Calibri" w:hAnsi="Calibri" w:cs="Calibri"/>
          <w:sz w:val="20"/>
          <w:szCs w:val="20"/>
        </w:rPr>
      </w:pPr>
      <w:r>
        <w:rPr>
          <w:rFonts w:ascii="Calibri" w:hAnsi="Calibri" w:cs="Calibri"/>
          <w:sz w:val="20"/>
          <w:szCs w:val="20"/>
        </w:rPr>
        <w:t>DOSTAWA</w:t>
      </w:r>
    </w:p>
    <w:p w:rsidR="00BD2018" w:rsidRPr="00603D5D" w:rsidRDefault="00BD2018" w:rsidP="000D163F">
      <w:pPr>
        <w:widowControl w:val="0"/>
        <w:tabs>
          <w:tab w:val="left" w:pos="5985"/>
        </w:tabs>
        <w:jc w:val="center"/>
        <w:rPr>
          <w:rFonts w:ascii="Calibri" w:hAnsi="Calibri" w:cs="Calibri"/>
          <w:sz w:val="20"/>
          <w:szCs w:val="20"/>
        </w:rPr>
      </w:pPr>
    </w:p>
    <w:p w:rsidR="00BD2018" w:rsidRDefault="00BD2018" w:rsidP="000D163F">
      <w:pPr>
        <w:widowControl w:val="0"/>
        <w:tabs>
          <w:tab w:val="left" w:pos="5985"/>
        </w:tabs>
        <w:jc w:val="center"/>
        <w:rPr>
          <w:rFonts w:ascii="Calibri" w:hAnsi="Calibri" w:cs="Calibri"/>
          <w:sz w:val="20"/>
          <w:szCs w:val="20"/>
        </w:rPr>
      </w:pPr>
    </w:p>
    <w:p w:rsidR="00F629B1" w:rsidRDefault="00F629B1" w:rsidP="000D163F">
      <w:pPr>
        <w:widowControl w:val="0"/>
        <w:tabs>
          <w:tab w:val="left" w:pos="5985"/>
        </w:tabs>
        <w:jc w:val="center"/>
        <w:rPr>
          <w:rFonts w:ascii="Calibri" w:hAnsi="Calibri" w:cs="Calibri"/>
          <w:sz w:val="20"/>
          <w:szCs w:val="20"/>
        </w:rPr>
      </w:pPr>
    </w:p>
    <w:p w:rsidR="00F629B1" w:rsidRDefault="00F629B1" w:rsidP="000D163F">
      <w:pPr>
        <w:widowControl w:val="0"/>
        <w:tabs>
          <w:tab w:val="left" w:pos="5985"/>
        </w:tabs>
        <w:jc w:val="center"/>
        <w:rPr>
          <w:rFonts w:ascii="Calibri" w:hAnsi="Calibri" w:cs="Calibri"/>
          <w:sz w:val="20"/>
          <w:szCs w:val="20"/>
        </w:rPr>
      </w:pPr>
    </w:p>
    <w:p w:rsidR="00F629B1" w:rsidRPr="00603D5D" w:rsidRDefault="00F629B1" w:rsidP="000D163F">
      <w:pPr>
        <w:widowControl w:val="0"/>
        <w:tabs>
          <w:tab w:val="left" w:pos="5985"/>
        </w:tabs>
        <w:jc w:val="center"/>
        <w:rPr>
          <w:rFonts w:ascii="Calibri" w:hAnsi="Calibri" w:cs="Calibri"/>
          <w:sz w:val="20"/>
          <w:szCs w:val="20"/>
        </w:rPr>
      </w:pPr>
    </w:p>
    <w:p w:rsidR="00BD2018" w:rsidRPr="00603D5D" w:rsidRDefault="00BD2018" w:rsidP="000D163F">
      <w:pPr>
        <w:widowControl w:val="0"/>
        <w:tabs>
          <w:tab w:val="left" w:pos="5985"/>
        </w:tabs>
        <w:jc w:val="both"/>
        <w:rPr>
          <w:rFonts w:ascii="Calibri" w:hAnsi="Calibri" w:cs="Calibri"/>
          <w:sz w:val="20"/>
          <w:szCs w:val="20"/>
        </w:rPr>
      </w:pPr>
    </w:p>
    <w:p w:rsidR="00BD2018" w:rsidRPr="00603D5D" w:rsidRDefault="00BD2018" w:rsidP="000D163F">
      <w:pPr>
        <w:widowControl w:val="0"/>
        <w:tabs>
          <w:tab w:val="left" w:pos="5985"/>
        </w:tabs>
        <w:jc w:val="both"/>
        <w:rPr>
          <w:rFonts w:ascii="Calibri" w:hAnsi="Calibri" w:cs="Calibri"/>
          <w:sz w:val="20"/>
          <w:szCs w:val="20"/>
        </w:rPr>
      </w:pPr>
    </w:p>
    <w:p w:rsidR="00BD2018" w:rsidRPr="00603D5D" w:rsidRDefault="00BD2018" w:rsidP="000D163F">
      <w:pPr>
        <w:widowControl w:val="0"/>
        <w:tabs>
          <w:tab w:val="left" w:pos="5985"/>
        </w:tabs>
        <w:jc w:val="both"/>
        <w:rPr>
          <w:rFonts w:ascii="Calibri" w:hAnsi="Calibri" w:cs="Calibri"/>
          <w:sz w:val="20"/>
          <w:szCs w:val="20"/>
        </w:rPr>
      </w:pPr>
    </w:p>
    <w:p w:rsidR="00BD2018" w:rsidRPr="00603D5D" w:rsidRDefault="00BD2018" w:rsidP="000D163F">
      <w:pPr>
        <w:widowControl w:val="0"/>
        <w:tabs>
          <w:tab w:val="left" w:pos="5985"/>
        </w:tabs>
        <w:jc w:val="both"/>
        <w:rPr>
          <w:rFonts w:ascii="Calibri" w:hAnsi="Calibri" w:cs="Calibri"/>
          <w:sz w:val="20"/>
          <w:szCs w:val="20"/>
        </w:rPr>
      </w:pPr>
    </w:p>
    <w:p w:rsidR="00BD2018" w:rsidRPr="00603D5D" w:rsidRDefault="00BD2018" w:rsidP="000D163F">
      <w:pPr>
        <w:widowControl w:val="0"/>
        <w:tabs>
          <w:tab w:val="left" w:pos="5985"/>
        </w:tabs>
        <w:jc w:val="both"/>
        <w:rPr>
          <w:rFonts w:ascii="Calibri" w:hAnsi="Calibri" w:cs="Calibri"/>
          <w:sz w:val="20"/>
          <w:szCs w:val="20"/>
        </w:rPr>
      </w:pPr>
    </w:p>
    <w:p w:rsidR="00BD2018" w:rsidRPr="00603D5D" w:rsidRDefault="00BD2018" w:rsidP="000D163F">
      <w:pPr>
        <w:widowControl w:val="0"/>
        <w:tabs>
          <w:tab w:val="left" w:pos="5985"/>
        </w:tabs>
        <w:jc w:val="both"/>
        <w:rPr>
          <w:rFonts w:ascii="Calibri" w:hAnsi="Calibri" w:cs="Calibri"/>
          <w:sz w:val="20"/>
          <w:szCs w:val="20"/>
        </w:rPr>
      </w:pPr>
    </w:p>
    <w:p w:rsidR="00BD2018" w:rsidRPr="00603D5D" w:rsidRDefault="00FD08FC" w:rsidP="000D163F">
      <w:pPr>
        <w:widowControl w:val="0"/>
        <w:tabs>
          <w:tab w:val="left" w:pos="5985"/>
        </w:tabs>
        <w:jc w:val="both"/>
        <w:rPr>
          <w:rFonts w:ascii="Calibri" w:hAnsi="Calibri" w:cs="Calibri"/>
          <w:sz w:val="20"/>
          <w:szCs w:val="20"/>
        </w:rPr>
      </w:pPr>
      <w:r w:rsidRPr="00603D5D">
        <w:rPr>
          <w:rFonts w:ascii="Calibri" w:hAnsi="Calibri" w:cs="Calibri"/>
          <w:sz w:val="20"/>
          <w:szCs w:val="20"/>
        </w:rPr>
        <w:tab/>
      </w:r>
      <w:r w:rsidRPr="00603D5D">
        <w:rPr>
          <w:rFonts w:ascii="Calibri" w:hAnsi="Calibri" w:cs="Calibri"/>
          <w:sz w:val="20"/>
          <w:szCs w:val="20"/>
        </w:rPr>
        <w:tab/>
      </w:r>
      <w:r w:rsidRPr="00603D5D">
        <w:rPr>
          <w:rFonts w:ascii="Calibri" w:hAnsi="Calibri" w:cs="Calibri"/>
          <w:sz w:val="20"/>
          <w:szCs w:val="20"/>
        </w:rPr>
        <w:tab/>
        <w:t>ZATWIERDZAM:</w:t>
      </w:r>
    </w:p>
    <w:p w:rsidR="00BD2018" w:rsidRPr="00603D5D" w:rsidRDefault="00BD2018" w:rsidP="000D163F">
      <w:pPr>
        <w:widowControl w:val="0"/>
        <w:tabs>
          <w:tab w:val="left" w:pos="5985"/>
        </w:tabs>
        <w:jc w:val="both"/>
        <w:rPr>
          <w:rFonts w:ascii="Calibri" w:hAnsi="Calibri" w:cs="Calibri"/>
          <w:sz w:val="20"/>
          <w:szCs w:val="20"/>
        </w:rPr>
      </w:pPr>
    </w:p>
    <w:p w:rsidR="00B41917" w:rsidRPr="00603D5D" w:rsidRDefault="00B41917" w:rsidP="000D163F">
      <w:pPr>
        <w:widowControl w:val="0"/>
        <w:tabs>
          <w:tab w:val="left" w:pos="5985"/>
        </w:tabs>
        <w:jc w:val="both"/>
        <w:rPr>
          <w:rFonts w:ascii="Calibri" w:hAnsi="Calibri" w:cs="Calibri"/>
          <w:sz w:val="20"/>
          <w:szCs w:val="20"/>
        </w:rPr>
      </w:pPr>
    </w:p>
    <w:p w:rsidR="00B41917" w:rsidRPr="00603D5D" w:rsidRDefault="00B41917" w:rsidP="000D163F">
      <w:pPr>
        <w:pStyle w:val="Lista"/>
        <w:autoSpaceDE w:val="0"/>
        <w:autoSpaceDN w:val="0"/>
        <w:contextualSpacing w:val="0"/>
        <w:jc w:val="center"/>
        <w:rPr>
          <w:rFonts w:ascii="Calibri" w:hAnsi="Calibri" w:cs="Calibri"/>
          <w:color w:val="FFFFFF"/>
          <w:sz w:val="20"/>
          <w:szCs w:val="20"/>
        </w:rPr>
      </w:pPr>
    </w:p>
    <w:p w:rsidR="00A73D4B" w:rsidRPr="00603D5D" w:rsidRDefault="00A73D4B" w:rsidP="000D163F">
      <w:pPr>
        <w:pStyle w:val="Lista"/>
        <w:autoSpaceDE w:val="0"/>
        <w:autoSpaceDN w:val="0"/>
        <w:contextualSpacing w:val="0"/>
        <w:jc w:val="center"/>
        <w:rPr>
          <w:rFonts w:ascii="Calibri" w:hAnsi="Calibri" w:cs="Calibri"/>
          <w:color w:val="FFFFFF"/>
          <w:sz w:val="20"/>
          <w:szCs w:val="20"/>
        </w:rPr>
      </w:pPr>
    </w:p>
    <w:p w:rsidR="00A73D4B" w:rsidRPr="00603D5D" w:rsidRDefault="00A73D4B" w:rsidP="000D163F">
      <w:pPr>
        <w:pStyle w:val="Lista"/>
        <w:autoSpaceDE w:val="0"/>
        <w:autoSpaceDN w:val="0"/>
        <w:contextualSpacing w:val="0"/>
        <w:jc w:val="center"/>
        <w:rPr>
          <w:rFonts w:ascii="Calibri" w:hAnsi="Calibri" w:cs="Calibri"/>
          <w:color w:val="FFFFFF"/>
          <w:sz w:val="20"/>
          <w:szCs w:val="20"/>
        </w:rPr>
      </w:pPr>
    </w:p>
    <w:p w:rsidR="00A73D4B" w:rsidRDefault="00A73D4B" w:rsidP="000D163F">
      <w:pPr>
        <w:pStyle w:val="Lista"/>
        <w:autoSpaceDE w:val="0"/>
        <w:autoSpaceDN w:val="0"/>
        <w:contextualSpacing w:val="0"/>
        <w:jc w:val="center"/>
        <w:rPr>
          <w:rFonts w:ascii="Calibri" w:hAnsi="Calibri" w:cs="Calibri"/>
          <w:color w:val="FFFFFF"/>
          <w:sz w:val="20"/>
          <w:szCs w:val="20"/>
        </w:rPr>
      </w:pPr>
    </w:p>
    <w:p w:rsidR="00F629B1" w:rsidRDefault="00F629B1" w:rsidP="000D163F">
      <w:pPr>
        <w:pStyle w:val="Lista"/>
        <w:autoSpaceDE w:val="0"/>
        <w:autoSpaceDN w:val="0"/>
        <w:contextualSpacing w:val="0"/>
        <w:jc w:val="center"/>
        <w:rPr>
          <w:rFonts w:ascii="Calibri" w:hAnsi="Calibri" w:cs="Calibri"/>
          <w:color w:val="FFFFFF"/>
          <w:sz w:val="20"/>
          <w:szCs w:val="20"/>
        </w:rPr>
      </w:pPr>
    </w:p>
    <w:p w:rsidR="00F629B1" w:rsidRDefault="00F629B1" w:rsidP="000D163F">
      <w:pPr>
        <w:pStyle w:val="Lista"/>
        <w:autoSpaceDE w:val="0"/>
        <w:autoSpaceDN w:val="0"/>
        <w:contextualSpacing w:val="0"/>
        <w:jc w:val="center"/>
        <w:rPr>
          <w:rFonts w:ascii="Calibri" w:hAnsi="Calibri" w:cs="Calibri"/>
          <w:color w:val="FFFFFF"/>
          <w:sz w:val="20"/>
          <w:szCs w:val="20"/>
        </w:rPr>
      </w:pPr>
    </w:p>
    <w:p w:rsidR="007B3D9A" w:rsidRPr="00603D5D" w:rsidRDefault="007B3D9A" w:rsidP="000D163F">
      <w:pPr>
        <w:pStyle w:val="Lista"/>
        <w:autoSpaceDE w:val="0"/>
        <w:autoSpaceDN w:val="0"/>
        <w:contextualSpacing w:val="0"/>
        <w:jc w:val="center"/>
        <w:rPr>
          <w:rFonts w:ascii="Calibri" w:hAnsi="Calibri" w:cs="Calibri"/>
          <w:color w:val="FFFFFF"/>
          <w:sz w:val="20"/>
          <w:szCs w:val="20"/>
        </w:rPr>
      </w:pPr>
    </w:p>
    <w:p w:rsidR="00A73D4B" w:rsidRDefault="00A73D4B" w:rsidP="000D163F">
      <w:pPr>
        <w:pStyle w:val="Lista"/>
        <w:autoSpaceDE w:val="0"/>
        <w:autoSpaceDN w:val="0"/>
        <w:contextualSpacing w:val="0"/>
        <w:jc w:val="center"/>
        <w:rPr>
          <w:rFonts w:ascii="Calibri" w:hAnsi="Calibri" w:cs="Calibri"/>
          <w:color w:val="FFFFFF"/>
          <w:sz w:val="20"/>
          <w:szCs w:val="20"/>
        </w:rPr>
      </w:pPr>
    </w:p>
    <w:p w:rsidR="009226D0" w:rsidRDefault="009226D0" w:rsidP="000D163F">
      <w:pPr>
        <w:pStyle w:val="Lista"/>
        <w:autoSpaceDE w:val="0"/>
        <w:autoSpaceDN w:val="0"/>
        <w:contextualSpacing w:val="0"/>
        <w:jc w:val="center"/>
        <w:rPr>
          <w:rFonts w:ascii="Calibri" w:hAnsi="Calibri" w:cs="Calibri"/>
          <w:color w:val="FFFFFF"/>
          <w:sz w:val="20"/>
          <w:szCs w:val="20"/>
        </w:rPr>
      </w:pPr>
    </w:p>
    <w:p w:rsidR="009226D0" w:rsidRPr="00603D5D" w:rsidRDefault="009226D0" w:rsidP="000D163F">
      <w:pPr>
        <w:pStyle w:val="Lista"/>
        <w:autoSpaceDE w:val="0"/>
        <w:autoSpaceDN w:val="0"/>
        <w:contextualSpacing w:val="0"/>
        <w:jc w:val="center"/>
        <w:rPr>
          <w:rFonts w:ascii="Calibri" w:hAnsi="Calibri" w:cs="Calibri"/>
          <w:color w:val="FFFFFF"/>
          <w:sz w:val="20"/>
          <w:szCs w:val="20"/>
        </w:rPr>
      </w:pPr>
    </w:p>
    <w:p w:rsidR="00FB31C5" w:rsidRPr="00603D5D" w:rsidRDefault="00FB31C5" w:rsidP="000D163F">
      <w:pPr>
        <w:tabs>
          <w:tab w:val="num" w:pos="2977"/>
          <w:tab w:val="num" w:pos="3828"/>
        </w:tabs>
        <w:suppressAutoHyphens/>
        <w:jc w:val="both"/>
        <w:rPr>
          <w:rFonts w:ascii="Calibri" w:hAnsi="Calibri" w:cs="Calibri"/>
          <w:sz w:val="20"/>
          <w:szCs w:val="20"/>
        </w:rPr>
      </w:pPr>
    </w:p>
    <w:p w:rsidR="00E7670E" w:rsidRPr="00603D5D" w:rsidRDefault="00E7670E" w:rsidP="000D163F">
      <w:pPr>
        <w:tabs>
          <w:tab w:val="num" w:pos="2977"/>
          <w:tab w:val="num" w:pos="3828"/>
        </w:tabs>
        <w:suppressAutoHyphens/>
        <w:jc w:val="both"/>
        <w:rPr>
          <w:rFonts w:ascii="Calibri" w:hAnsi="Calibri" w:cs="Calibri"/>
          <w:sz w:val="20"/>
          <w:szCs w:val="20"/>
        </w:rPr>
      </w:pPr>
    </w:p>
    <w:p w:rsidR="00AC780F" w:rsidRPr="00603D5D" w:rsidRDefault="00AC780F" w:rsidP="000D163F">
      <w:pPr>
        <w:tabs>
          <w:tab w:val="num" w:pos="2977"/>
          <w:tab w:val="num" w:pos="3828"/>
        </w:tabs>
        <w:suppressAutoHyphens/>
        <w:jc w:val="both"/>
        <w:rPr>
          <w:rFonts w:ascii="Calibri" w:hAnsi="Calibri" w:cs="Calibri"/>
          <w:sz w:val="20"/>
          <w:szCs w:val="20"/>
        </w:rPr>
      </w:pPr>
    </w:p>
    <w:p w:rsidR="00A76D12" w:rsidRPr="00603D5D" w:rsidRDefault="00A76D12" w:rsidP="000D163F">
      <w:pPr>
        <w:tabs>
          <w:tab w:val="num" w:pos="2977"/>
          <w:tab w:val="num" w:pos="3828"/>
        </w:tabs>
        <w:suppressAutoHyphens/>
        <w:jc w:val="both"/>
        <w:rPr>
          <w:rFonts w:ascii="Calibri" w:hAnsi="Calibri" w:cs="Calibri"/>
          <w:sz w:val="20"/>
          <w:szCs w:val="20"/>
        </w:rPr>
      </w:pPr>
    </w:p>
    <w:p w:rsidR="00F1541E" w:rsidRDefault="00F1541E" w:rsidP="000D163F">
      <w:pPr>
        <w:tabs>
          <w:tab w:val="num" w:pos="2977"/>
          <w:tab w:val="num" w:pos="3828"/>
        </w:tabs>
        <w:suppressAutoHyphens/>
        <w:jc w:val="both"/>
        <w:rPr>
          <w:rFonts w:ascii="Calibri" w:hAnsi="Calibri" w:cs="Calibri"/>
          <w:sz w:val="20"/>
          <w:szCs w:val="20"/>
        </w:rPr>
      </w:pPr>
    </w:p>
    <w:p w:rsidR="007A0612" w:rsidRDefault="007A0612" w:rsidP="000D163F">
      <w:pPr>
        <w:tabs>
          <w:tab w:val="num" w:pos="2977"/>
          <w:tab w:val="num" w:pos="3828"/>
        </w:tabs>
        <w:suppressAutoHyphens/>
        <w:jc w:val="both"/>
        <w:rPr>
          <w:rFonts w:ascii="Calibri" w:hAnsi="Calibri" w:cs="Calibri"/>
          <w:sz w:val="20"/>
          <w:szCs w:val="20"/>
        </w:rPr>
      </w:pPr>
    </w:p>
    <w:p w:rsidR="007A0612" w:rsidRPr="00603D5D" w:rsidRDefault="007A0612" w:rsidP="000D163F">
      <w:pPr>
        <w:tabs>
          <w:tab w:val="num" w:pos="2977"/>
          <w:tab w:val="num" w:pos="3828"/>
        </w:tabs>
        <w:suppressAutoHyphens/>
        <w:jc w:val="both"/>
        <w:rPr>
          <w:rFonts w:ascii="Calibri" w:hAnsi="Calibri" w:cs="Calibri"/>
          <w:sz w:val="20"/>
          <w:szCs w:val="20"/>
        </w:rPr>
      </w:pPr>
    </w:p>
    <w:p w:rsidR="00794E1A" w:rsidRDefault="007C1D9C" w:rsidP="000D163F">
      <w:pPr>
        <w:numPr>
          <w:ilvl w:val="0"/>
          <w:numId w:val="1"/>
        </w:numPr>
        <w:suppressAutoHyphens/>
        <w:ind w:hanging="284"/>
        <w:jc w:val="both"/>
        <w:rPr>
          <w:rFonts w:ascii="Calibri" w:hAnsi="Calibri" w:cs="Calibri"/>
          <w:b/>
          <w:bCs/>
          <w:caps/>
          <w:sz w:val="20"/>
          <w:szCs w:val="20"/>
        </w:rPr>
      </w:pPr>
      <w:r w:rsidRPr="00603D5D">
        <w:rPr>
          <w:rFonts w:ascii="Calibri" w:hAnsi="Calibri" w:cs="Calibri"/>
          <w:b/>
          <w:bCs/>
          <w:caps/>
          <w:sz w:val="20"/>
          <w:szCs w:val="20"/>
        </w:rPr>
        <w:lastRenderedPageBreak/>
        <w:t>Nazwa, adres oraz dane kontaktowe Zamawiającego</w:t>
      </w:r>
    </w:p>
    <w:p w:rsidR="008B46BA" w:rsidRPr="00603D5D" w:rsidRDefault="008B46BA" w:rsidP="008B46BA">
      <w:pPr>
        <w:suppressAutoHyphens/>
        <w:jc w:val="both"/>
        <w:rPr>
          <w:rFonts w:ascii="Calibri" w:hAnsi="Calibri" w:cs="Calibri"/>
          <w:b/>
          <w:bCs/>
          <w:caps/>
          <w:sz w:val="20"/>
          <w:szCs w:val="20"/>
        </w:rPr>
      </w:pPr>
    </w:p>
    <w:p w:rsidR="005D2D92" w:rsidRPr="00603D5D" w:rsidRDefault="005D2D92" w:rsidP="000D163F">
      <w:pPr>
        <w:suppressAutoHyphens/>
        <w:jc w:val="both"/>
        <w:rPr>
          <w:rFonts w:ascii="Calibri" w:hAnsi="Calibri" w:cs="Calibri"/>
          <w:sz w:val="20"/>
          <w:szCs w:val="20"/>
        </w:rPr>
      </w:pPr>
      <w:r w:rsidRPr="00603D5D">
        <w:rPr>
          <w:rFonts w:ascii="Calibri" w:hAnsi="Calibri" w:cs="Calibri"/>
          <w:sz w:val="20"/>
          <w:szCs w:val="20"/>
        </w:rPr>
        <w:t>Gmina Kleszczewo</w:t>
      </w:r>
    </w:p>
    <w:p w:rsidR="005D2D92" w:rsidRPr="00603D5D" w:rsidRDefault="005D2D92" w:rsidP="000D163F">
      <w:pPr>
        <w:suppressAutoHyphens/>
        <w:jc w:val="both"/>
        <w:rPr>
          <w:rFonts w:ascii="Calibri" w:hAnsi="Calibri" w:cs="Calibri"/>
          <w:sz w:val="20"/>
          <w:szCs w:val="20"/>
        </w:rPr>
      </w:pPr>
      <w:r w:rsidRPr="00603D5D">
        <w:rPr>
          <w:rFonts w:ascii="Calibri" w:hAnsi="Calibri" w:cs="Calibri"/>
          <w:sz w:val="20"/>
          <w:szCs w:val="20"/>
        </w:rPr>
        <w:t>ul. Poznańska 4</w:t>
      </w:r>
    </w:p>
    <w:p w:rsidR="00590337" w:rsidRPr="00603D5D" w:rsidRDefault="005D2D92" w:rsidP="000D163F">
      <w:pPr>
        <w:suppressAutoHyphens/>
        <w:jc w:val="both"/>
        <w:rPr>
          <w:rFonts w:ascii="Calibri" w:hAnsi="Calibri" w:cs="Calibri"/>
          <w:sz w:val="20"/>
          <w:szCs w:val="20"/>
        </w:rPr>
      </w:pPr>
      <w:r w:rsidRPr="00603D5D">
        <w:rPr>
          <w:rFonts w:ascii="Calibri" w:hAnsi="Calibri" w:cs="Calibri"/>
          <w:sz w:val="20"/>
          <w:szCs w:val="20"/>
        </w:rPr>
        <w:t>63-005 Kleszczewo</w:t>
      </w:r>
    </w:p>
    <w:p w:rsidR="005D2D92" w:rsidRPr="00603D5D" w:rsidRDefault="005D2D92" w:rsidP="000D163F">
      <w:pPr>
        <w:suppressAutoHyphens/>
        <w:jc w:val="both"/>
        <w:rPr>
          <w:rFonts w:ascii="Calibri" w:hAnsi="Calibri" w:cs="Calibri"/>
          <w:sz w:val="20"/>
          <w:szCs w:val="20"/>
        </w:rPr>
      </w:pPr>
      <w:r w:rsidRPr="00603D5D">
        <w:rPr>
          <w:rFonts w:ascii="Calibri" w:hAnsi="Calibri" w:cs="Calibri"/>
          <w:sz w:val="20"/>
          <w:szCs w:val="20"/>
        </w:rPr>
        <w:t>NIP: 777-315-71-15</w:t>
      </w:r>
    </w:p>
    <w:p w:rsidR="005D2D92" w:rsidRPr="00603D5D" w:rsidRDefault="005D2D92" w:rsidP="000D163F">
      <w:pPr>
        <w:suppressAutoHyphens/>
        <w:jc w:val="both"/>
        <w:rPr>
          <w:rFonts w:ascii="Calibri" w:hAnsi="Calibri" w:cs="Calibri"/>
          <w:sz w:val="20"/>
          <w:szCs w:val="20"/>
        </w:rPr>
      </w:pPr>
      <w:r w:rsidRPr="00603D5D">
        <w:rPr>
          <w:rFonts w:ascii="Calibri" w:hAnsi="Calibri" w:cs="Calibri"/>
          <w:sz w:val="20"/>
          <w:szCs w:val="20"/>
        </w:rPr>
        <w:t>REGON: 631258715</w:t>
      </w:r>
    </w:p>
    <w:p w:rsidR="005D2D92" w:rsidRPr="00603D5D" w:rsidRDefault="005D2D92" w:rsidP="000D163F">
      <w:pPr>
        <w:suppressAutoHyphens/>
        <w:jc w:val="both"/>
        <w:rPr>
          <w:rFonts w:ascii="Calibri" w:hAnsi="Calibri" w:cs="Calibri"/>
          <w:sz w:val="20"/>
          <w:szCs w:val="20"/>
        </w:rPr>
      </w:pPr>
      <w:r w:rsidRPr="00603D5D">
        <w:rPr>
          <w:rFonts w:ascii="Calibri" w:hAnsi="Calibri" w:cs="Calibri"/>
          <w:sz w:val="20"/>
          <w:szCs w:val="20"/>
        </w:rPr>
        <w:t>tel.: +61 8176 017/020/033</w:t>
      </w:r>
    </w:p>
    <w:p w:rsidR="005D2D92" w:rsidRPr="00603D5D" w:rsidRDefault="005D2D92" w:rsidP="000D163F">
      <w:pPr>
        <w:suppressAutoHyphens/>
        <w:jc w:val="both"/>
        <w:rPr>
          <w:rFonts w:ascii="Calibri" w:hAnsi="Calibri" w:cs="Calibri"/>
          <w:sz w:val="20"/>
          <w:szCs w:val="20"/>
        </w:rPr>
      </w:pPr>
      <w:r w:rsidRPr="00603D5D">
        <w:rPr>
          <w:rFonts w:ascii="Calibri" w:hAnsi="Calibri" w:cs="Calibri"/>
          <w:sz w:val="20"/>
          <w:szCs w:val="20"/>
        </w:rPr>
        <w:t>strona internetowa: www.kleszczewo.pl</w:t>
      </w:r>
    </w:p>
    <w:p w:rsidR="005D2D92" w:rsidRPr="00603D5D" w:rsidRDefault="005D2D92" w:rsidP="000D163F">
      <w:pPr>
        <w:suppressAutoHyphens/>
        <w:jc w:val="both"/>
        <w:rPr>
          <w:rFonts w:ascii="Calibri" w:hAnsi="Calibri" w:cs="Calibri"/>
          <w:sz w:val="20"/>
          <w:szCs w:val="20"/>
        </w:rPr>
      </w:pPr>
      <w:r w:rsidRPr="00603D5D">
        <w:rPr>
          <w:rFonts w:ascii="Calibri" w:hAnsi="Calibri" w:cs="Calibri"/>
          <w:sz w:val="20"/>
          <w:szCs w:val="20"/>
        </w:rPr>
        <w:t xml:space="preserve">BIP: </w:t>
      </w:r>
      <w:r w:rsidR="00F813B8" w:rsidRPr="00603D5D">
        <w:rPr>
          <w:rFonts w:ascii="Calibri" w:hAnsi="Calibri" w:cs="Calibri"/>
          <w:sz w:val="20"/>
          <w:szCs w:val="20"/>
        </w:rPr>
        <w:t>http://bip.kleszczewo.pl/</w:t>
      </w:r>
    </w:p>
    <w:p w:rsidR="005D2D92" w:rsidRPr="00603D5D" w:rsidRDefault="005D2D92" w:rsidP="000D163F">
      <w:pPr>
        <w:suppressAutoHyphens/>
        <w:jc w:val="both"/>
        <w:rPr>
          <w:rFonts w:ascii="Calibri" w:hAnsi="Calibri" w:cs="Calibri"/>
          <w:sz w:val="20"/>
          <w:szCs w:val="20"/>
        </w:rPr>
      </w:pPr>
      <w:r w:rsidRPr="00603D5D">
        <w:rPr>
          <w:rFonts w:ascii="Calibri" w:hAnsi="Calibri" w:cs="Calibri"/>
          <w:sz w:val="20"/>
          <w:szCs w:val="20"/>
        </w:rPr>
        <w:t>e-mail: urzad@kleszczewo.pl</w:t>
      </w:r>
    </w:p>
    <w:p w:rsidR="005D2D92" w:rsidRPr="00603D5D" w:rsidRDefault="005D2D92" w:rsidP="000D163F">
      <w:pPr>
        <w:suppressAutoHyphens/>
        <w:jc w:val="both"/>
        <w:rPr>
          <w:rFonts w:ascii="Calibri" w:hAnsi="Calibri" w:cs="Calibri"/>
          <w:sz w:val="20"/>
          <w:szCs w:val="20"/>
        </w:rPr>
      </w:pPr>
    </w:p>
    <w:p w:rsidR="005D2D92" w:rsidRPr="00603D5D" w:rsidRDefault="00A64090" w:rsidP="000D163F">
      <w:pPr>
        <w:suppressAutoHyphens/>
        <w:jc w:val="both"/>
        <w:rPr>
          <w:rFonts w:ascii="Calibri" w:hAnsi="Calibri" w:cs="Calibri"/>
          <w:sz w:val="20"/>
          <w:szCs w:val="20"/>
        </w:rPr>
      </w:pPr>
      <w:r w:rsidRPr="00603D5D">
        <w:rPr>
          <w:rFonts w:ascii="Calibri" w:hAnsi="Calibri" w:cs="Calibri"/>
          <w:sz w:val="20"/>
          <w:szCs w:val="20"/>
        </w:rPr>
        <w:t>Osobami uprawnionymi do komunikowania się z Wykonawcami są:</w:t>
      </w:r>
    </w:p>
    <w:p w:rsidR="00A64090" w:rsidRPr="00603D5D" w:rsidRDefault="00A64090" w:rsidP="000D163F">
      <w:pPr>
        <w:suppressAutoHyphens/>
        <w:jc w:val="both"/>
        <w:rPr>
          <w:rFonts w:ascii="Calibri" w:hAnsi="Calibri" w:cs="Calibri"/>
          <w:sz w:val="20"/>
          <w:szCs w:val="20"/>
        </w:rPr>
      </w:pPr>
      <w:r w:rsidRPr="00603D5D">
        <w:rPr>
          <w:rFonts w:ascii="Calibri" w:hAnsi="Calibri" w:cs="Calibri"/>
          <w:sz w:val="20"/>
          <w:szCs w:val="20"/>
        </w:rPr>
        <w:br/>
        <w:t xml:space="preserve">w zakresie procedury – </w:t>
      </w:r>
      <w:r w:rsidR="002F3771" w:rsidRPr="00603D5D">
        <w:rPr>
          <w:rFonts w:ascii="Calibri" w:hAnsi="Calibri" w:cs="Calibri"/>
          <w:sz w:val="20"/>
          <w:szCs w:val="20"/>
        </w:rPr>
        <w:t>Joanna Laskowska</w:t>
      </w:r>
    </w:p>
    <w:p w:rsidR="007C1D9C" w:rsidRPr="00603D5D" w:rsidRDefault="007B654F" w:rsidP="000D163F">
      <w:pPr>
        <w:suppressAutoHyphens/>
        <w:jc w:val="both"/>
        <w:rPr>
          <w:rFonts w:ascii="Calibri" w:hAnsi="Calibri" w:cs="Calibri"/>
          <w:sz w:val="20"/>
          <w:szCs w:val="20"/>
        </w:rPr>
      </w:pPr>
      <w:r w:rsidRPr="00603D5D">
        <w:rPr>
          <w:rFonts w:ascii="Calibri" w:hAnsi="Calibri" w:cs="Calibri"/>
          <w:sz w:val="20"/>
          <w:szCs w:val="20"/>
        </w:rPr>
        <w:t>G</w:t>
      </w:r>
      <w:r w:rsidR="00FD7B61" w:rsidRPr="00603D5D">
        <w:rPr>
          <w:rFonts w:ascii="Calibri" w:hAnsi="Calibri" w:cs="Calibri"/>
          <w:sz w:val="20"/>
          <w:szCs w:val="20"/>
        </w:rPr>
        <w:t xml:space="preserve">odziny pracy Zamawiającego (dni pracujące): poniedziałek od godz. </w:t>
      </w:r>
      <w:r w:rsidR="005251B7" w:rsidRPr="00603D5D">
        <w:rPr>
          <w:rFonts w:ascii="Calibri" w:hAnsi="Calibri" w:cs="Calibri"/>
          <w:sz w:val="20"/>
          <w:szCs w:val="20"/>
        </w:rPr>
        <w:t>8:00</w:t>
      </w:r>
      <w:r w:rsidR="00FD7B61" w:rsidRPr="00603D5D">
        <w:rPr>
          <w:rFonts w:ascii="Calibri" w:hAnsi="Calibri" w:cs="Calibri"/>
          <w:sz w:val="20"/>
          <w:szCs w:val="20"/>
        </w:rPr>
        <w:t xml:space="preserve"> do godz. </w:t>
      </w:r>
      <w:r w:rsidR="005251B7" w:rsidRPr="00603D5D">
        <w:rPr>
          <w:rFonts w:ascii="Calibri" w:hAnsi="Calibri" w:cs="Calibri"/>
          <w:sz w:val="20"/>
          <w:szCs w:val="20"/>
        </w:rPr>
        <w:t>16:00</w:t>
      </w:r>
      <w:r w:rsidR="00FD7B61" w:rsidRPr="00603D5D">
        <w:rPr>
          <w:rFonts w:ascii="Calibri" w:hAnsi="Calibri" w:cs="Calibri"/>
          <w:sz w:val="20"/>
          <w:szCs w:val="20"/>
        </w:rPr>
        <w:t>; wtorek-piątek od godz. 7:00 do godz. 15:00</w:t>
      </w:r>
    </w:p>
    <w:p w:rsidR="006E37C1" w:rsidRPr="00603D5D" w:rsidRDefault="006E37C1" w:rsidP="000D163F">
      <w:pPr>
        <w:jc w:val="both"/>
        <w:rPr>
          <w:rFonts w:ascii="Calibri" w:hAnsi="Calibri" w:cs="Calibri"/>
          <w:sz w:val="20"/>
          <w:szCs w:val="20"/>
          <w:vertAlign w:val="superscript"/>
        </w:rPr>
      </w:pPr>
    </w:p>
    <w:p w:rsidR="00BF2978" w:rsidRDefault="007C1D9C" w:rsidP="000D163F">
      <w:pPr>
        <w:numPr>
          <w:ilvl w:val="0"/>
          <w:numId w:val="1"/>
        </w:numPr>
        <w:suppressAutoHyphens/>
        <w:ind w:hanging="284"/>
        <w:jc w:val="both"/>
        <w:rPr>
          <w:rFonts w:ascii="Calibri" w:hAnsi="Calibri" w:cs="Calibri"/>
          <w:b/>
          <w:bCs/>
          <w:caps/>
          <w:sz w:val="20"/>
          <w:szCs w:val="20"/>
        </w:rPr>
      </w:pPr>
      <w:r w:rsidRPr="00603D5D">
        <w:rPr>
          <w:rFonts w:ascii="Calibri" w:hAnsi="Calibri" w:cs="Calibri"/>
          <w:b/>
          <w:bCs/>
          <w:caps/>
          <w:sz w:val="20"/>
          <w:szCs w:val="20"/>
        </w:rPr>
        <w:t>TRYB UDZIELENIA ZAMÓWIENIA</w:t>
      </w:r>
      <w:r w:rsidR="006F2F5F" w:rsidRPr="00603D5D">
        <w:rPr>
          <w:rFonts w:ascii="Calibri" w:hAnsi="Calibri" w:cs="Calibri"/>
          <w:b/>
          <w:bCs/>
          <w:caps/>
          <w:sz w:val="20"/>
          <w:szCs w:val="20"/>
        </w:rPr>
        <w:t>i warunki jego prowadzenia</w:t>
      </w:r>
    </w:p>
    <w:p w:rsidR="008B46BA" w:rsidRPr="00603D5D" w:rsidRDefault="008B46BA" w:rsidP="008B46BA">
      <w:pPr>
        <w:suppressAutoHyphens/>
        <w:jc w:val="both"/>
        <w:rPr>
          <w:rFonts w:ascii="Calibri" w:hAnsi="Calibri" w:cs="Calibri"/>
          <w:b/>
          <w:bCs/>
          <w:caps/>
          <w:sz w:val="20"/>
          <w:szCs w:val="20"/>
        </w:rPr>
      </w:pPr>
    </w:p>
    <w:p w:rsidR="00323DA6" w:rsidRPr="00603D5D" w:rsidRDefault="00BF2978" w:rsidP="000D163F">
      <w:pPr>
        <w:pStyle w:val="Akapitzlist"/>
        <w:numPr>
          <w:ilvl w:val="0"/>
          <w:numId w:val="2"/>
        </w:numPr>
        <w:suppressAutoHyphens/>
        <w:ind w:left="284" w:hanging="284"/>
        <w:jc w:val="both"/>
        <w:rPr>
          <w:rFonts w:ascii="Calibri" w:hAnsi="Calibri" w:cs="Calibri"/>
          <w:sz w:val="20"/>
          <w:szCs w:val="20"/>
        </w:rPr>
      </w:pPr>
      <w:r w:rsidRPr="00603D5D">
        <w:rPr>
          <w:rFonts w:ascii="Calibri" w:hAnsi="Calibri" w:cs="Calibri"/>
          <w:sz w:val="20"/>
          <w:szCs w:val="20"/>
        </w:rPr>
        <w:t>Postępowanie prowadzone jest</w:t>
      </w:r>
      <w:r w:rsidR="00F522E5">
        <w:rPr>
          <w:rFonts w:ascii="Calibri" w:hAnsi="Calibri" w:cs="Calibri"/>
          <w:sz w:val="20"/>
          <w:szCs w:val="20"/>
        </w:rPr>
        <w:t xml:space="preserve"> na podstawie </w:t>
      </w:r>
      <w:r w:rsidR="00F522E5" w:rsidRPr="00603D5D">
        <w:rPr>
          <w:rFonts w:ascii="Calibri" w:hAnsi="Calibri" w:cs="Calibri"/>
          <w:sz w:val="20"/>
          <w:szCs w:val="20"/>
        </w:rPr>
        <w:t>ustawy z dnia 11 września 2019 r. - Prawo zamówień publicznych, zwanej dalej (w SWZ oraz załącznikach do niej) „ustawą”</w:t>
      </w:r>
      <w:r w:rsidR="00F522E5">
        <w:rPr>
          <w:rFonts w:ascii="Calibri" w:hAnsi="Calibri" w:cs="Calibri"/>
          <w:sz w:val="20"/>
          <w:szCs w:val="20"/>
        </w:rPr>
        <w:t>, w trybie</w:t>
      </w:r>
      <w:r w:rsidRPr="00603D5D">
        <w:rPr>
          <w:rFonts w:ascii="Calibri" w:hAnsi="Calibri" w:cs="Calibri"/>
          <w:sz w:val="20"/>
          <w:szCs w:val="20"/>
        </w:rPr>
        <w:t xml:space="preserve"> przetargu nieograniczonego na podstawie </w:t>
      </w:r>
      <w:r w:rsidR="008E1C18">
        <w:rPr>
          <w:rFonts w:ascii="Calibri" w:hAnsi="Calibri" w:cs="Calibri"/>
          <w:sz w:val="20"/>
          <w:szCs w:val="20"/>
        </w:rPr>
        <w:t>art. 132</w:t>
      </w:r>
      <w:r w:rsidR="00F522E5">
        <w:rPr>
          <w:rFonts w:ascii="Calibri" w:hAnsi="Calibri" w:cs="Calibri"/>
          <w:sz w:val="20"/>
          <w:szCs w:val="20"/>
        </w:rPr>
        <w:t>,</w:t>
      </w:r>
      <w:r w:rsidRPr="00603D5D">
        <w:rPr>
          <w:rFonts w:ascii="Calibri" w:hAnsi="Calibri" w:cs="Calibri"/>
          <w:sz w:val="20"/>
          <w:szCs w:val="20"/>
        </w:rPr>
        <w:t xml:space="preserve"> </w:t>
      </w:r>
      <w:r w:rsidRPr="00B750E3">
        <w:rPr>
          <w:rFonts w:ascii="Calibri" w:hAnsi="Calibri" w:cs="Calibri"/>
          <w:bCs/>
          <w:sz w:val="20"/>
          <w:szCs w:val="20"/>
        </w:rPr>
        <w:t>o</w:t>
      </w:r>
      <w:r w:rsidR="000438A6" w:rsidRPr="00B750E3">
        <w:rPr>
          <w:rFonts w:ascii="Calibri" w:hAnsi="Calibri" w:cs="Calibri"/>
          <w:sz w:val="20"/>
          <w:szCs w:val="20"/>
        </w:rPr>
        <w:t> </w:t>
      </w:r>
      <w:r w:rsidR="00F30613" w:rsidRPr="00B750E3">
        <w:rPr>
          <w:rFonts w:ascii="Calibri" w:hAnsi="Calibri" w:cs="Calibri"/>
          <w:sz w:val="20"/>
          <w:szCs w:val="20"/>
        </w:rPr>
        <w:t>wartości równej lub przekraczającej progi unijne</w:t>
      </w:r>
      <w:r w:rsidR="00EB762F" w:rsidRPr="00B750E3">
        <w:rPr>
          <w:rFonts w:ascii="Calibri" w:hAnsi="Calibri" w:cs="Calibri"/>
          <w:sz w:val="20"/>
          <w:szCs w:val="20"/>
        </w:rPr>
        <w:t>.</w:t>
      </w:r>
    </w:p>
    <w:p w:rsidR="00323DA6" w:rsidRPr="00603D5D" w:rsidRDefault="00AA0EEE" w:rsidP="000D163F">
      <w:pPr>
        <w:pStyle w:val="Akapitzlist"/>
        <w:numPr>
          <w:ilvl w:val="0"/>
          <w:numId w:val="2"/>
        </w:numPr>
        <w:suppressAutoHyphens/>
        <w:ind w:left="284" w:hanging="284"/>
        <w:jc w:val="both"/>
        <w:rPr>
          <w:rFonts w:ascii="Calibri" w:hAnsi="Calibri" w:cs="Calibri"/>
          <w:sz w:val="20"/>
          <w:szCs w:val="20"/>
        </w:rPr>
      </w:pPr>
      <w:r w:rsidRPr="00603D5D">
        <w:rPr>
          <w:rFonts w:ascii="Calibri" w:hAnsi="Calibri" w:cs="Calibri"/>
          <w:sz w:val="20"/>
          <w:szCs w:val="20"/>
        </w:rPr>
        <w:t xml:space="preserve">Zgodnie z art. </w:t>
      </w:r>
      <w:r w:rsidR="00F30613" w:rsidRPr="00603D5D">
        <w:rPr>
          <w:rFonts w:ascii="Calibri" w:hAnsi="Calibri" w:cs="Calibri"/>
          <w:sz w:val="20"/>
          <w:szCs w:val="20"/>
        </w:rPr>
        <w:t>139</w:t>
      </w:r>
      <w:r w:rsidRPr="00603D5D">
        <w:rPr>
          <w:rFonts w:ascii="Calibri" w:hAnsi="Calibri" w:cs="Calibri"/>
          <w:sz w:val="20"/>
          <w:szCs w:val="20"/>
        </w:rPr>
        <w:t xml:space="preserve"> ust. 1 ustawy, Zamawiający </w:t>
      </w:r>
      <w:r w:rsidR="00F30613" w:rsidRPr="00603D5D">
        <w:rPr>
          <w:rFonts w:ascii="Calibri" w:hAnsi="Calibri" w:cs="Calibri"/>
          <w:sz w:val="20"/>
          <w:szCs w:val="20"/>
        </w:rPr>
        <w:t xml:space="preserve">najpierw </w:t>
      </w:r>
      <w:r w:rsidRPr="00603D5D">
        <w:rPr>
          <w:rFonts w:ascii="Calibri" w:hAnsi="Calibri" w:cs="Calibri"/>
          <w:sz w:val="20"/>
          <w:szCs w:val="20"/>
        </w:rPr>
        <w:t xml:space="preserve">dokona </w:t>
      </w:r>
      <w:r w:rsidR="00F30613" w:rsidRPr="00603D5D">
        <w:rPr>
          <w:rFonts w:ascii="Calibri" w:hAnsi="Calibri" w:cs="Calibri"/>
          <w:sz w:val="20"/>
          <w:szCs w:val="20"/>
        </w:rPr>
        <w:t>badania i oceny ofert, a następnie dokona kwalifikacji podmiotowej wykonawcy, którego oferta została najwyżej oceniona, w zakresie braku podstaw wykluczenia oraz spełniania warunków udziału w postępowaniu</w:t>
      </w:r>
      <w:r w:rsidRPr="00603D5D">
        <w:rPr>
          <w:rFonts w:ascii="Calibri" w:hAnsi="Calibri" w:cs="Calibri"/>
          <w:sz w:val="20"/>
          <w:szCs w:val="20"/>
        </w:rPr>
        <w:t>.</w:t>
      </w:r>
    </w:p>
    <w:p w:rsidR="00323DA6" w:rsidRPr="00603D5D" w:rsidRDefault="00BF2978" w:rsidP="000D163F">
      <w:pPr>
        <w:pStyle w:val="Akapitzlist"/>
        <w:numPr>
          <w:ilvl w:val="0"/>
          <w:numId w:val="2"/>
        </w:numPr>
        <w:suppressAutoHyphens/>
        <w:ind w:left="284" w:hanging="284"/>
        <w:jc w:val="both"/>
        <w:rPr>
          <w:rFonts w:ascii="Calibri" w:hAnsi="Calibri" w:cs="Calibri"/>
          <w:sz w:val="20"/>
          <w:szCs w:val="20"/>
        </w:rPr>
      </w:pPr>
      <w:r w:rsidRPr="00603D5D">
        <w:rPr>
          <w:rFonts w:ascii="Calibri" w:hAnsi="Calibri" w:cs="Calibri"/>
          <w:sz w:val="20"/>
          <w:szCs w:val="20"/>
        </w:rPr>
        <w:t>Postępowanie, którego dotyczy niniejs</w:t>
      </w:r>
      <w:r w:rsidR="006E37C1" w:rsidRPr="00603D5D">
        <w:rPr>
          <w:rFonts w:ascii="Calibri" w:hAnsi="Calibri" w:cs="Calibri"/>
          <w:sz w:val="20"/>
          <w:szCs w:val="20"/>
        </w:rPr>
        <w:t xml:space="preserve">za SWZ oznaczone jest znakiem </w:t>
      </w:r>
      <w:r w:rsidR="008A31AD" w:rsidRPr="00603D5D">
        <w:rPr>
          <w:rFonts w:ascii="Calibri" w:hAnsi="Calibri" w:cs="Calibri"/>
          <w:b/>
          <w:sz w:val="20"/>
          <w:szCs w:val="20"/>
        </w:rPr>
        <w:t>ZP.271.</w:t>
      </w:r>
      <w:r w:rsidR="007A0612">
        <w:rPr>
          <w:rFonts w:ascii="Calibri" w:hAnsi="Calibri" w:cs="Calibri"/>
          <w:b/>
          <w:sz w:val="20"/>
          <w:szCs w:val="20"/>
        </w:rPr>
        <w:t>10</w:t>
      </w:r>
      <w:r w:rsidR="008A31AD" w:rsidRPr="00603D5D">
        <w:rPr>
          <w:rFonts w:ascii="Calibri" w:hAnsi="Calibri" w:cs="Calibri"/>
          <w:b/>
          <w:sz w:val="20"/>
          <w:szCs w:val="20"/>
        </w:rPr>
        <w:t>.2024</w:t>
      </w:r>
      <w:r w:rsidR="00730E13" w:rsidRPr="00603D5D">
        <w:rPr>
          <w:rFonts w:ascii="Calibri" w:hAnsi="Calibri" w:cs="Calibri"/>
          <w:b/>
          <w:sz w:val="20"/>
          <w:szCs w:val="20"/>
          <w:shd w:val="clear" w:color="auto" w:fill="FFFFFF"/>
        </w:rPr>
        <w:t>.</w:t>
      </w:r>
      <w:r w:rsidR="00A754CC">
        <w:rPr>
          <w:rFonts w:ascii="Calibri" w:hAnsi="Calibri" w:cs="Calibri"/>
          <w:b/>
          <w:sz w:val="20"/>
          <w:szCs w:val="20"/>
          <w:shd w:val="clear" w:color="auto" w:fill="FFFFFF"/>
        </w:rPr>
        <w:t xml:space="preserve"> </w:t>
      </w:r>
      <w:r w:rsidRPr="00603D5D">
        <w:rPr>
          <w:rFonts w:ascii="Calibri" w:hAnsi="Calibri" w:cs="Calibri"/>
          <w:sz w:val="20"/>
          <w:szCs w:val="20"/>
        </w:rPr>
        <w:t>Wykonawcy zobowiązani są do powoływania się na wyżej podane oznaczenie we wszystkich kontaktach z Zamawiającym.</w:t>
      </w:r>
    </w:p>
    <w:p w:rsidR="008E1C18" w:rsidRPr="008E1C18" w:rsidRDefault="00BF2978" w:rsidP="000D163F">
      <w:pPr>
        <w:pStyle w:val="Akapitzlist"/>
        <w:numPr>
          <w:ilvl w:val="0"/>
          <w:numId w:val="2"/>
        </w:numPr>
        <w:suppressAutoHyphens/>
        <w:ind w:left="284" w:hanging="284"/>
        <w:jc w:val="both"/>
        <w:rPr>
          <w:rFonts w:ascii="Calibri" w:hAnsi="Calibri" w:cs="Calibri"/>
          <w:sz w:val="20"/>
          <w:szCs w:val="20"/>
        </w:rPr>
      </w:pPr>
      <w:r w:rsidRPr="00603D5D">
        <w:rPr>
          <w:rFonts w:ascii="Calibri" w:hAnsi="Calibri" w:cs="Calibri"/>
          <w:sz w:val="20"/>
          <w:szCs w:val="20"/>
        </w:rPr>
        <w:t>Niniejsze postępowanie prowadzone jest p</w:t>
      </w:r>
      <w:r w:rsidR="008E1C18">
        <w:rPr>
          <w:rFonts w:ascii="Calibri" w:hAnsi="Calibri" w:cs="Calibri"/>
          <w:sz w:val="20"/>
          <w:szCs w:val="20"/>
        </w:rPr>
        <w:t xml:space="preserve">rzy użyciu Platformy zakupowej </w:t>
      </w:r>
      <w:r w:rsidRPr="00603D5D">
        <w:rPr>
          <w:rFonts w:ascii="Calibri" w:hAnsi="Calibri" w:cs="Calibri"/>
          <w:sz w:val="20"/>
          <w:szCs w:val="20"/>
        </w:rPr>
        <w:t>zwanej dalej „Pl</w:t>
      </w:r>
      <w:r w:rsidR="008E1C18">
        <w:rPr>
          <w:rFonts w:ascii="Calibri" w:hAnsi="Calibri" w:cs="Calibri"/>
          <w:sz w:val="20"/>
          <w:szCs w:val="20"/>
        </w:rPr>
        <w:t>atformą”.</w:t>
      </w:r>
      <w:r w:rsidR="00B6265F">
        <w:rPr>
          <w:rFonts w:ascii="Calibri" w:hAnsi="Calibri" w:cs="Calibri"/>
          <w:sz w:val="20"/>
          <w:szCs w:val="20"/>
        </w:rPr>
        <w:t xml:space="preserve"> </w:t>
      </w:r>
      <w:r w:rsidR="008E1C18">
        <w:rPr>
          <w:rFonts w:ascii="Calibri" w:hAnsi="Calibri" w:cs="Calibri"/>
          <w:sz w:val="20"/>
          <w:szCs w:val="20"/>
        </w:rPr>
        <w:t>Strona prowadzonego postępowania dostępna jest</w:t>
      </w:r>
      <w:r w:rsidR="006E37C1" w:rsidRPr="00603D5D">
        <w:rPr>
          <w:rFonts w:ascii="Calibri" w:hAnsi="Calibri" w:cs="Calibri"/>
          <w:sz w:val="20"/>
          <w:szCs w:val="20"/>
        </w:rPr>
        <w:t xml:space="preserve"> pod adresem:</w:t>
      </w:r>
      <w:r w:rsidR="006E37C1" w:rsidRPr="007B3D9A">
        <w:rPr>
          <w:rFonts w:asciiTheme="minorHAnsi" w:hAnsiTheme="minorHAnsi" w:cstheme="minorHAnsi"/>
          <w:sz w:val="20"/>
          <w:szCs w:val="20"/>
        </w:rPr>
        <w:t xml:space="preserve"> </w:t>
      </w:r>
      <w:hyperlink r:id="rId8" w:history="1">
        <w:r w:rsidR="007B3D9A" w:rsidRPr="007B3D9A">
          <w:rPr>
            <w:rStyle w:val="Hipercze"/>
            <w:rFonts w:asciiTheme="minorHAnsi" w:hAnsiTheme="minorHAnsi" w:cstheme="minorHAnsi"/>
            <w:color w:val="337AB7"/>
            <w:sz w:val="20"/>
            <w:szCs w:val="20"/>
            <w:shd w:val="clear" w:color="auto" w:fill="FFFFFF"/>
          </w:rPr>
          <w:t>https://platformazakupowa.pl/transakcja/935883</w:t>
        </w:r>
      </w:hyperlink>
    </w:p>
    <w:p w:rsidR="00F813B8" w:rsidRPr="00603D5D" w:rsidRDefault="00F813B8" w:rsidP="000D163F">
      <w:pPr>
        <w:pStyle w:val="Akapitzlist"/>
        <w:numPr>
          <w:ilvl w:val="0"/>
          <w:numId w:val="2"/>
        </w:numPr>
        <w:suppressAutoHyphens/>
        <w:ind w:left="284" w:hanging="284"/>
        <w:jc w:val="both"/>
        <w:rPr>
          <w:rFonts w:ascii="Calibri" w:hAnsi="Calibri" w:cs="Calibri"/>
          <w:sz w:val="20"/>
          <w:szCs w:val="20"/>
        </w:rPr>
      </w:pPr>
      <w:r w:rsidRPr="00603D5D">
        <w:rPr>
          <w:rFonts w:ascii="Calibri" w:hAnsi="Calibri" w:cs="Calibri"/>
          <w:sz w:val="20"/>
          <w:szCs w:val="20"/>
        </w:rPr>
        <w:t>W przypadku niemożliwości udostępnienia oświadczeń, dokumentów lub informacji pod ww. adresem, Zamawiający zamieści je na: http://bip.kleszczewo.pl/</w:t>
      </w:r>
    </w:p>
    <w:p w:rsidR="00323DA6" w:rsidRPr="00603D5D" w:rsidRDefault="001D6D4A" w:rsidP="000D163F">
      <w:pPr>
        <w:pStyle w:val="Akapitzlist"/>
        <w:numPr>
          <w:ilvl w:val="0"/>
          <w:numId w:val="2"/>
        </w:numPr>
        <w:suppressAutoHyphens/>
        <w:ind w:left="284" w:hanging="284"/>
        <w:jc w:val="both"/>
        <w:rPr>
          <w:rFonts w:ascii="Calibri" w:hAnsi="Calibri" w:cs="Calibri"/>
          <w:sz w:val="20"/>
          <w:szCs w:val="20"/>
        </w:rPr>
      </w:pPr>
      <w:r w:rsidRPr="00603D5D">
        <w:rPr>
          <w:rFonts w:ascii="Calibri" w:hAnsi="Calibri" w:cs="Calibri"/>
          <w:sz w:val="20"/>
          <w:szCs w:val="20"/>
        </w:rPr>
        <w:t xml:space="preserve">SWZ oraz wszelkie zmiany i wyjaśnienia treści SWZ oraz inne dokumenty zamówienia bezpośrednio związane z postępowaniem o udzielenie zamówienia będą udostępniane na </w:t>
      </w:r>
      <w:r w:rsidR="008E1C18">
        <w:rPr>
          <w:rFonts w:ascii="Calibri" w:hAnsi="Calibri" w:cs="Calibri"/>
          <w:sz w:val="20"/>
          <w:szCs w:val="20"/>
        </w:rPr>
        <w:t>stronie prowadzonego postępowania</w:t>
      </w:r>
      <w:r w:rsidRPr="00603D5D">
        <w:rPr>
          <w:rFonts w:ascii="Calibri" w:hAnsi="Calibri" w:cs="Calibri"/>
          <w:sz w:val="20"/>
          <w:szCs w:val="20"/>
        </w:rPr>
        <w:t>.</w:t>
      </w:r>
    </w:p>
    <w:p w:rsidR="00323DA6" w:rsidRPr="00603D5D" w:rsidRDefault="00B966EC" w:rsidP="000D163F">
      <w:pPr>
        <w:pStyle w:val="Akapitzlist"/>
        <w:numPr>
          <w:ilvl w:val="0"/>
          <w:numId w:val="2"/>
        </w:numPr>
        <w:suppressAutoHyphens/>
        <w:ind w:left="284" w:hanging="284"/>
        <w:jc w:val="both"/>
        <w:rPr>
          <w:rFonts w:ascii="Calibri" w:hAnsi="Calibri" w:cs="Calibri"/>
          <w:sz w:val="20"/>
          <w:szCs w:val="20"/>
        </w:rPr>
      </w:pPr>
      <w:r w:rsidRPr="00603D5D">
        <w:rPr>
          <w:rFonts w:ascii="Calibri" w:hAnsi="Calibri" w:cs="Calibri"/>
          <w:sz w:val="20"/>
          <w:szCs w:val="20"/>
        </w:rPr>
        <w:t>Szczegółowe informacje dotyczące przyjętego w postępowaniu sposobu komunikacji znajdują się w Roz</w:t>
      </w:r>
      <w:r w:rsidR="006B2FAC">
        <w:rPr>
          <w:rFonts w:ascii="Calibri" w:hAnsi="Calibri" w:cs="Calibri"/>
          <w:sz w:val="20"/>
          <w:szCs w:val="20"/>
        </w:rPr>
        <w:t>dz</w:t>
      </w:r>
      <w:r w:rsidRPr="00603D5D">
        <w:rPr>
          <w:rFonts w:ascii="Calibri" w:hAnsi="Calibri" w:cs="Calibri"/>
          <w:sz w:val="20"/>
          <w:szCs w:val="20"/>
        </w:rPr>
        <w:t xml:space="preserve">. XV SWZ. </w:t>
      </w:r>
    </w:p>
    <w:p w:rsidR="00F522E5" w:rsidRPr="00F522E5" w:rsidRDefault="00BF2978" w:rsidP="00F522E5">
      <w:pPr>
        <w:pStyle w:val="Akapitzlist"/>
        <w:numPr>
          <w:ilvl w:val="0"/>
          <w:numId w:val="2"/>
        </w:numPr>
        <w:suppressAutoHyphens/>
        <w:ind w:left="284" w:hanging="284"/>
        <w:jc w:val="both"/>
        <w:rPr>
          <w:rFonts w:ascii="Calibri" w:hAnsi="Calibri" w:cs="Calibri"/>
          <w:sz w:val="20"/>
          <w:szCs w:val="20"/>
        </w:rPr>
      </w:pPr>
      <w:r w:rsidRPr="00603D5D">
        <w:rPr>
          <w:rFonts w:ascii="Calibri" w:hAnsi="Calibri" w:cs="Calibri"/>
          <w:sz w:val="20"/>
          <w:szCs w:val="20"/>
        </w:rPr>
        <w:t xml:space="preserve">Postępowanie prowadzone jest w </w:t>
      </w:r>
      <w:r w:rsidRPr="00603D5D">
        <w:rPr>
          <w:rFonts w:ascii="Calibri" w:hAnsi="Calibri" w:cs="Calibri"/>
          <w:b/>
          <w:bCs/>
          <w:sz w:val="20"/>
          <w:szCs w:val="20"/>
        </w:rPr>
        <w:t>języku polskim</w:t>
      </w:r>
      <w:r w:rsidRPr="00603D5D">
        <w:rPr>
          <w:rFonts w:ascii="Calibri" w:hAnsi="Calibri" w:cs="Calibri"/>
          <w:sz w:val="20"/>
          <w:szCs w:val="20"/>
        </w:rPr>
        <w:t xml:space="preserve">. </w:t>
      </w:r>
    </w:p>
    <w:p w:rsidR="006E37C1" w:rsidRPr="00603D5D" w:rsidRDefault="006E37C1" w:rsidP="000D163F">
      <w:pPr>
        <w:pStyle w:val="Akapitzlist"/>
        <w:suppressAutoHyphens/>
        <w:ind w:left="426"/>
        <w:jc w:val="both"/>
        <w:rPr>
          <w:rFonts w:ascii="Calibri" w:hAnsi="Calibri" w:cs="Calibri"/>
          <w:sz w:val="20"/>
          <w:szCs w:val="20"/>
        </w:rPr>
      </w:pPr>
    </w:p>
    <w:p w:rsidR="007C1D9C" w:rsidRDefault="00575DCF" w:rsidP="000D163F">
      <w:pPr>
        <w:numPr>
          <w:ilvl w:val="0"/>
          <w:numId w:val="1"/>
        </w:numPr>
        <w:suppressAutoHyphens/>
        <w:ind w:hanging="284"/>
        <w:jc w:val="both"/>
        <w:rPr>
          <w:rFonts w:ascii="Calibri" w:hAnsi="Calibri" w:cs="Calibri"/>
          <w:b/>
          <w:bCs/>
          <w:caps/>
          <w:sz w:val="20"/>
          <w:szCs w:val="20"/>
        </w:rPr>
      </w:pPr>
      <w:r w:rsidRPr="00603D5D">
        <w:rPr>
          <w:rFonts w:ascii="Calibri" w:hAnsi="Calibri" w:cs="Calibri"/>
          <w:b/>
          <w:bCs/>
          <w:caps/>
          <w:sz w:val="20"/>
          <w:szCs w:val="20"/>
        </w:rPr>
        <w:t>OKREŚLENIE</w:t>
      </w:r>
      <w:r w:rsidR="007C1D9C" w:rsidRPr="00603D5D">
        <w:rPr>
          <w:rFonts w:ascii="Calibri" w:hAnsi="Calibri" w:cs="Calibri"/>
          <w:b/>
          <w:bCs/>
          <w:caps/>
          <w:sz w:val="20"/>
          <w:szCs w:val="20"/>
        </w:rPr>
        <w:t xml:space="preserve"> PRZEDMIOTU ZAMÓWIENIA</w:t>
      </w:r>
      <w:r w:rsidR="00821A40" w:rsidRPr="00603D5D">
        <w:rPr>
          <w:rFonts w:ascii="Calibri" w:hAnsi="Calibri" w:cs="Calibri"/>
          <w:b/>
          <w:bCs/>
          <w:caps/>
          <w:sz w:val="20"/>
          <w:szCs w:val="20"/>
        </w:rPr>
        <w:t xml:space="preserve">, </w:t>
      </w:r>
      <w:r w:rsidR="00AA0EEE" w:rsidRPr="00603D5D">
        <w:rPr>
          <w:rFonts w:ascii="Calibri" w:hAnsi="Calibri" w:cs="Calibri"/>
          <w:b/>
          <w:bCs/>
          <w:caps/>
          <w:sz w:val="20"/>
          <w:szCs w:val="20"/>
        </w:rPr>
        <w:t>ogólne postanowienia dotyczące zamówienia</w:t>
      </w:r>
    </w:p>
    <w:p w:rsidR="008B46BA" w:rsidRPr="00603D5D" w:rsidRDefault="008B46BA" w:rsidP="008B46BA">
      <w:pPr>
        <w:suppressAutoHyphens/>
        <w:jc w:val="both"/>
        <w:rPr>
          <w:rFonts w:ascii="Calibri" w:hAnsi="Calibri" w:cs="Calibri"/>
          <w:b/>
          <w:bCs/>
          <w:caps/>
          <w:sz w:val="20"/>
          <w:szCs w:val="20"/>
        </w:rPr>
      </w:pPr>
    </w:p>
    <w:p w:rsidR="002F5285" w:rsidRPr="002F5285" w:rsidRDefault="002F5285" w:rsidP="00D31FA7">
      <w:pPr>
        <w:pStyle w:val="Akapitzlist"/>
        <w:numPr>
          <w:ilvl w:val="0"/>
          <w:numId w:val="37"/>
        </w:numPr>
        <w:contextualSpacing/>
        <w:jc w:val="both"/>
        <w:rPr>
          <w:rFonts w:ascii="Calibri" w:eastAsia="Times New Roman" w:hAnsi="Calibri" w:cs="Calibri"/>
          <w:sz w:val="20"/>
          <w:szCs w:val="20"/>
        </w:rPr>
      </w:pPr>
      <w:r w:rsidRPr="002F5285">
        <w:rPr>
          <w:rFonts w:ascii="Calibri" w:eastAsia="Times New Roman" w:hAnsi="Calibri" w:cs="Calibri"/>
          <w:sz w:val="20"/>
          <w:szCs w:val="20"/>
        </w:rPr>
        <w:t>Miejsce realizacji przedmiotu zamówienia: Zakład Komunalny w Kleszczewie Sp. z o.o.,  ul. Sportowa 3,  63-005 Kleszczewo.</w:t>
      </w:r>
    </w:p>
    <w:p w:rsidR="002F5285" w:rsidRPr="002F5285" w:rsidRDefault="002F5285" w:rsidP="00D31FA7">
      <w:pPr>
        <w:pStyle w:val="Akapitzlist"/>
        <w:numPr>
          <w:ilvl w:val="0"/>
          <w:numId w:val="37"/>
        </w:numPr>
        <w:spacing w:after="160"/>
        <w:ind w:left="357" w:hanging="357"/>
        <w:contextualSpacing/>
        <w:jc w:val="both"/>
        <w:rPr>
          <w:rFonts w:ascii="Calibri" w:eastAsia="Times New Roman" w:hAnsi="Calibri" w:cs="Calibri"/>
          <w:sz w:val="20"/>
          <w:szCs w:val="20"/>
        </w:rPr>
      </w:pPr>
      <w:r w:rsidRPr="002F5285">
        <w:rPr>
          <w:rFonts w:ascii="Calibri" w:eastAsia="Times New Roman" w:hAnsi="Calibri" w:cs="Calibri"/>
          <w:sz w:val="20"/>
          <w:szCs w:val="20"/>
        </w:rPr>
        <w:t>Przedmiotem zamówienia jest dostawa 4 fabrycznie nowych autobusów MILD HYBRID, niskopodłogowych, przyjaznych środowisku, o długości 11,8±</w:t>
      </w:r>
      <w:smartTag w:uri="urn:schemas-microsoft-com:office:smarttags" w:element="metricconverter">
        <w:smartTagPr>
          <w:attr w:name="ProductID" w:val="12,2 m"/>
        </w:smartTagPr>
        <w:r w:rsidRPr="002F5285">
          <w:rPr>
            <w:rFonts w:ascii="Calibri" w:eastAsia="Times New Roman" w:hAnsi="Calibri" w:cs="Calibri"/>
            <w:sz w:val="20"/>
            <w:szCs w:val="20"/>
          </w:rPr>
          <w:t>12,2 m</w:t>
        </w:r>
      </w:smartTag>
      <w:r w:rsidRPr="002F5285">
        <w:rPr>
          <w:rFonts w:ascii="Calibri" w:eastAsia="Times New Roman" w:hAnsi="Calibri" w:cs="Calibri"/>
          <w:sz w:val="20"/>
          <w:szCs w:val="20"/>
        </w:rPr>
        <w:t xml:space="preserve"> </w:t>
      </w:r>
    </w:p>
    <w:p w:rsidR="002F5285" w:rsidRPr="002F5285" w:rsidRDefault="002F5285" w:rsidP="00D31FA7">
      <w:pPr>
        <w:pStyle w:val="Akapitzlist"/>
        <w:numPr>
          <w:ilvl w:val="0"/>
          <w:numId w:val="37"/>
        </w:numPr>
        <w:spacing w:after="160"/>
        <w:ind w:left="357" w:hanging="357"/>
        <w:contextualSpacing/>
        <w:jc w:val="both"/>
        <w:rPr>
          <w:rFonts w:ascii="Calibri" w:eastAsia="Times New Roman" w:hAnsi="Calibri" w:cs="Calibri"/>
          <w:sz w:val="20"/>
          <w:szCs w:val="20"/>
        </w:rPr>
      </w:pPr>
      <w:r w:rsidRPr="002F5285">
        <w:rPr>
          <w:rFonts w:ascii="Calibri" w:eastAsia="Times New Roman" w:hAnsi="Calibri" w:cs="Calibri"/>
          <w:sz w:val="20"/>
          <w:szCs w:val="20"/>
        </w:rPr>
        <w:t xml:space="preserve">Szczegółowy opis przedmiotu zamówienia znajduje się w załączniku nr </w:t>
      </w:r>
      <w:r>
        <w:rPr>
          <w:rFonts w:ascii="Calibri" w:eastAsia="Times New Roman" w:hAnsi="Calibri" w:cs="Calibri"/>
          <w:sz w:val="20"/>
          <w:szCs w:val="20"/>
        </w:rPr>
        <w:t>3</w:t>
      </w:r>
      <w:r w:rsidRPr="002F5285">
        <w:rPr>
          <w:rFonts w:ascii="Calibri" w:eastAsia="Times New Roman" w:hAnsi="Calibri" w:cs="Calibri"/>
          <w:sz w:val="20"/>
          <w:szCs w:val="20"/>
        </w:rPr>
        <w:t>.1 do SWZ.</w:t>
      </w:r>
    </w:p>
    <w:p w:rsidR="002F5285" w:rsidRPr="002F5285" w:rsidRDefault="002F5285" w:rsidP="00D31FA7">
      <w:pPr>
        <w:pStyle w:val="Akapitzlist"/>
        <w:numPr>
          <w:ilvl w:val="0"/>
          <w:numId w:val="37"/>
        </w:numPr>
        <w:spacing w:after="160"/>
        <w:ind w:left="357" w:hanging="357"/>
        <w:contextualSpacing/>
        <w:jc w:val="both"/>
        <w:rPr>
          <w:rFonts w:ascii="Calibri" w:eastAsia="Times New Roman" w:hAnsi="Calibri" w:cs="Calibri"/>
          <w:sz w:val="20"/>
          <w:szCs w:val="20"/>
        </w:rPr>
      </w:pPr>
      <w:r w:rsidRPr="002F5285">
        <w:rPr>
          <w:rFonts w:ascii="Calibri" w:eastAsia="Times New Roman" w:hAnsi="Calibri" w:cs="Calibri"/>
          <w:sz w:val="20"/>
          <w:szCs w:val="20"/>
        </w:rPr>
        <w:t>W ramach ceny oferowanej Wykonawca zobowiązany będzie również do:</w:t>
      </w:r>
    </w:p>
    <w:p w:rsidR="002F5285" w:rsidRPr="002F5285" w:rsidRDefault="002F5285" w:rsidP="00D31FA7">
      <w:pPr>
        <w:pStyle w:val="Akapitzlist"/>
        <w:numPr>
          <w:ilvl w:val="0"/>
          <w:numId w:val="38"/>
        </w:numPr>
        <w:spacing w:after="160"/>
        <w:contextualSpacing/>
        <w:jc w:val="both"/>
        <w:rPr>
          <w:rFonts w:ascii="Calibri" w:eastAsia="Times New Roman" w:hAnsi="Calibri" w:cs="Calibri"/>
          <w:sz w:val="20"/>
          <w:szCs w:val="20"/>
        </w:rPr>
      </w:pPr>
      <w:r w:rsidRPr="002F5285">
        <w:rPr>
          <w:rFonts w:ascii="Calibri" w:eastAsia="Times New Roman" w:hAnsi="Calibri" w:cs="Calibri"/>
          <w:sz w:val="20"/>
          <w:szCs w:val="20"/>
        </w:rPr>
        <w:t xml:space="preserve">przeprowadzenia szkolenia 4 (czterech) pracowników, w zakresie bieżącej obsługi i napraw autobusów (elektrycznych, mechanicznych i blacharskich) będących przedmiotem zamówienia. Szkolenie </w:t>
      </w:r>
      <w:r>
        <w:rPr>
          <w:rFonts w:ascii="Calibri" w:eastAsia="Times New Roman" w:hAnsi="Calibri" w:cs="Calibri"/>
          <w:sz w:val="20"/>
          <w:szCs w:val="20"/>
        </w:rPr>
        <w:t>teoretyczne i praktyczne</w:t>
      </w:r>
      <w:r w:rsidRPr="002F5285">
        <w:rPr>
          <w:rFonts w:ascii="Calibri" w:eastAsia="Times New Roman" w:hAnsi="Calibri" w:cs="Calibri"/>
          <w:sz w:val="20"/>
          <w:szCs w:val="20"/>
        </w:rPr>
        <w:t xml:space="preserve"> przeprowadzone zos</w:t>
      </w:r>
      <w:r>
        <w:rPr>
          <w:rFonts w:ascii="Calibri" w:eastAsia="Times New Roman" w:hAnsi="Calibri" w:cs="Calibri"/>
          <w:sz w:val="20"/>
          <w:szCs w:val="20"/>
        </w:rPr>
        <w:t>tanie w siedzibie Zamawiającego</w:t>
      </w:r>
      <w:r w:rsidRPr="002F5285">
        <w:rPr>
          <w:rFonts w:ascii="Calibri" w:eastAsia="Times New Roman" w:hAnsi="Calibri" w:cs="Calibri"/>
          <w:sz w:val="20"/>
          <w:szCs w:val="20"/>
        </w:rPr>
        <w:t xml:space="preserve"> przy wykorzystaniu autobusów będących przedmiotem dostawy, materiałów multimedialnych i tradycyjnych w wymiarze nie mniejszym niż 64 godzin zegarowych. Dokładny termin szkolenia zostanie ustalony przez Strony. Szkolenie przeprowadza się wyłącznie w dni robocze w godzinach pracy pracowników Zamawiającego</w:t>
      </w:r>
      <w:r>
        <w:rPr>
          <w:rFonts w:ascii="Calibri" w:eastAsia="Times New Roman" w:hAnsi="Calibri" w:cs="Calibri"/>
          <w:sz w:val="20"/>
          <w:szCs w:val="20"/>
        </w:rPr>
        <w:t>,</w:t>
      </w:r>
      <w:r w:rsidRPr="002F5285">
        <w:rPr>
          <w:rFonts w:ascii="Calibri" w:eastAsia="Times New Roman" w:hAnsi="Calibri" w:cs="Calibri"/>
          <w:sz w:val="20"/>
          <w:szCs w:val="20"/>
        </w:rPr>
        <w:t xml:space="preserve"> tj. 7.00 – 15.00. Szkolenie odbywać się będzie w języku polskim. Przeprowadzenie szkolenia zostanie potwierdzone na piśmie przez Wykonawcę oraz uczestników szkolenia w formie pisemnej pod rygorem nieważności;</w:t>
      </w:r>
    </w:p>
    <w:p w:rsidR="002F5285" w:rsidRPr="002F5285" w:rsidRDefault="002F5285" w:rsidP="00D31FA7">
      <w:pPr>
        <w:pStyle w:val="Akapitzlist"/>
        <w:numPr>
          <w:ilvl w:val="0"/>
          <w:numId w:val="38"/>
        </w:numPr>
        <w:spacing w:after="160"/>
        <w:contextualSpacing/>
        <w:jc w:val="both"/>
        <w:rPr>
          <w:rFonts w:ascii="Calibri" w:eastAsia="Times New Roman" w:hAnsi="Calibri" w:cs="Calibri"/>
          <w:sz w:val="20"/>
          <w:szCs w:val="20"/>
        </w:rPr>
      </w:pPr>
      <w:r w:rsidRPr="002F5285">
        <w:rPr>
          <w:rFonts w:ascii="Calibri" w:eastAsia="Times New Roman" w:hAnsi="Calibri" w:cs="Calibri"/>
          <w:sz w:val="20"/>
          <w:szCs w:val="20"/>
        </w:rPr>
        <w:t xml:space="preserve">udzielenie Zamawiającemu autoryzacji serwisowej ASO na potrzeby wewnętrzne. Wykonawca zobowiązany jest udzielić Zamawiającemu autoryzacji na wykonywanie obsług technicznych i napraw </w:t>
      </w:r>
      <w:r w:rsidRPr="002F5285">
        <w:rPr>
          <w:rFonts w:ascii="Calibri" w:eastAsia="Times New Roman" w:hAnsi="Calibri" w:cs="Calibri"/>
          <w:sz w:val="20"/>
          <w:szCs w:val="20"/>
        </w:rPr>
        <w:lastRenderedPageBreak/>
        <w:t xml:space="preserve">gwarancyjnych dostarczonych autobusów na warunkach nie mniej korzystnych dla Zamawiającego niż te określone w załączniku nr </w:t>
      </w:r>
      <w:r>
        <w:rPr>
          <w:rFonts w:ascii="Calibri" w:eastAsia="Times New Roman" w:hAnsi="Calibri" w:cs="Calibri"/>
          <w:sz w:val="20"/>
          <w:szCs w:val="20"/>
        </w:rPr>
        <w:t>3</w:t>
      </w:r>
      <w:r w:rsidRPr="002F5285">
        <w:rPr>
          <w:rFonts w:ascii="Calibri" w:eastAsia="Times New Roman" w:hAnsi="Calibri" w:cs="Calibri"/>
          <w:sz w:val="20"/>
          <w:szCs w:val="20"/>
        </w:rPr>
        <w:t>.3 do SWZ;</w:t>
      </w:r>
    </w:p>
    <w:p w:rsidR="002F5285" w:rsidRPr="002F5285" w:rsidRDefault="002F5285" w:rsidP="00D31FA7">
      <w:pPr>
        <w:pStyle w:val="Akapitzlist"/>
        <w:numPr>
          <w:ilvl w:val="0"/>
          <w:numId w:val="38"/>
        </w:numPr>
        <w:spacing w:after="160"/>
        <w:contextualSpacing/>
        <w:jc w:val="both"/>
        <w:rPr>
          <w:rFonts w:ascii="Calibri" w:eastAsia="Times New Roman" w:hAnsi="Calibri" w:cs="Calibri"/>
          <w:sz w:val="20"/>
          <w:szCs w:val="20"/>
        </w:rPr>
      </w:pPr>
      <w:r w:rsidRPr="002F5285">
        <w:rPr>
          <w:rFonts w:ascii="Calibri" w:eastAsia="Times New Roman" w:hAnsi="Calibri" w:cs="Calibri"/>
          <w:sz w:val="20"/>
          <w:szCs w:val="20"/>
        </w:rPr>
        <w:t xml:space="preserve">dostarczenie wyposażenia elektrycznego (dedykowanych urządzeń i systemów), wyposażenia dodatkowego w związku z udzieloną autoryzacją, w tym oprzyrządowania, aparatury diagnostycznej (silnika, skrzyni biegów, instalacji CAN, układu pneumatycznego) narzędzi specjalistycznych niezbędnych do wykonania obsługi technicznej i napraw gwarancyjnych autobusów, a także oprogramowanie (pełnych licencji) i koniecznych urządzeń wykorzystujących to oprogramowanie, według wymagań wynikających z Załącznika nr </w:t>
      </w:r>
      <w:r>
        <w:rPr>
          <w:rFonts w:ascii="Calibri" w:eastAsia="Times New Roman" w:hAnsi="Calibri" w:cs="Calibri"/>
          <w:sz w:val="20"/>
          <w:szCs w:val="20"/>
        </w:rPr>
        <w:t>3</w:t>
      </w:r>
      <w:r w:rsidRPr="002F5285">
        <w:rPr>
          <w:rFonts w:ascii="Calibri" w:eastAsia="Times New Roman" w:hAnsi="Calibri" w:cs="Calibri"/>
          <w:sz w:val="20"/>
          <w:szCs w:val="20"/>
        </w:rPr>
        <w:t>.1 do SWZ, co najmniej przez okres trwania gwarancji oraz dostarczanie aktualizacji oprogramowania co najmniej przez 10 lat;</w:t>
      </w:r>
    </w:p>
    <w:p w:rsidR="002F5285" w:rsidRPr="002F5285" w:rsidRDefault="002F5285" w:rsidP="00D31FA7">
      <w:pPr>
        <w:pStyle w:val="Akapitzlist"/>
        <w:numPr>
          <w:ilvl w:val="0"/>
          <w:numId w:val="38"/>
        </w:numPr>
        <w:spacing w:after="160"/>
        <w:contextualSpacing/>
        <w:jc w:val="both"/>
        <w:rPr>
          <w:rFonts w:ascii="Calibri" w:eastAsia="Times New Roman" w:hAnsi="Calibri" w:cs="Calibri"/>
          <w:sz w:val="20"/>
          <w:szCs w:val="20"/>
        </w:rPr>
      </w:pPr>
      <w:r w:rsidRPr="002F5285">
        <w:rPr>
          <w:rFonts w:ascii="Calibri" w:eastAsia="Times New Roman" w:hAnsi="Calibri" w:cs="Calibri"/>
          <w:sz w:val="20"/>
          <w:szCs w:val="20"/>
        </w:rPr>
        <w:t xml:space="preserve">dostarczenia i montażu systemu monitoringu w ramach każdego z autobusów, spełniającego warunki szczegółowo określone w Załączniku nr </w:t>
      </w:r>
      <w:r>
        <w:rPr>
          <w:rFonts w:ascii="Calibri" w:eastAsia="Times New Roman" w:hAnsi="Calibri" w:cs="Calibri"/>
          <w:sz w:val="20"/>
          <w:szCs w:val="20"/>
        </w:rPr>
        <w:t>3</w:t>
      </w:r>
      <w:r w:rsidRPr="002F5285">
        <w:rPr>
          <w:rFonts w:ascii="Calibri" w:eastAsia="Times New Roman" w:hAnsi="Calibri" w:cs="Calibri"/>
          <w:sz w:val="20"/>
          <w:szCs w:val="20"/>
        </w:rPr>
        <w:t>.2 do SWZ; - Wykonawca powiadomi Zamawiającego o montażu ww. urządzeń w celu uzgodnienia ich lokalizacji.</w:t>
      </w:r>
    </w:p>
    <w:p w:rsidR="002F5285" w:rsidRPr="002F5285" w:rsidRDefault="002F5285" w:rsidP="00D31FA7">
      <w:pPr>
        <w:pStyle w:val="Akapitzlist"/>
        <w:numPr>
          <w:ilvl w:val="0"/>
          <w:numId w:val="38"/>
        </w:numPr>
        <w:spacing w:after="160"/>
        <w:contextualSpacing/>
        <w:jc w:val="both"/>
        <w:rPr>
          <w:rFonts w:ascii="Calibri" w:eastAsia="Times New Roman" w:hAnsi="Calibri" w:cs="Calibri"/>
          <w:sz w:val="20"/>
          <w:szCs w:val="20"/>
        </w:rPr>
      </w:pPr>
      <w:r w:rsidRPr="002F5285">
        <w:rPr>
          <w:rFonts w:ascii="Calibri" w:eastAsia="Times New Roman" w:hAnsi="Calibri" w:cs="Calibri"/>
          <w:sz w:val="20"/>
          <w:szCs w:val="20"/>
        </w:rPr>
        <w:t xml:space="preserve">dostarczenia Zamawiającemu wraz z dostawą autobusów dokumentacji wymaganej do prawidłowej eksploatacji autobusów, w tym naprawczej i obsługowej zgodnej z zakresem udzielonej autoryzacji na wykonanie usługi technicznej oraz napraw gwarancyjnych i pogwarancyjnych w języku polskim, nośników z oprogramowaniem oraz urządzeń niezbędnych do obsługi zakupionych autobusów, zgodnie z załącznikiem nr </w:t>
      </w:r>
      <w:r>
        <w:rPr>
          <w:rFonts w:ascii="Calibri" w:eastAsia="Times New Roman" w:hAnsi="Calibri" w:cs="Calibri"/>
          <w:sz w:val="20"/>
          <w:szCs w:val="20"/>
        </w:rPr>
        <w:t>3</w:t>
      </w:r>
      <w:r w:rsidRPr="002F5285">
        <w:rPr>
          <w:rFonts w:ascii="Calibri" w:eastAsia="Times New Roman" w:hAnsi="Calibri" w:cs="Calibri"/>
          <w:sz w:val="20"/>
          <w:szCs w:val="20"/>
        </w:rPr>
        <w:t>.1 do SWZ, a także dokumentacji, która zgodnie z polskimi przepisami prawa, dopuszcza ich eksploatację i rejestrację na rynku polskim. Brak ww. dokumentacji spowoduje przesunięcie terminu odbiorów autobusów z winy Wykonawcy, co będzie jednoznaczne z nienależytym wykonaniem umowy dostawy przez Wykonawcę;</w:t>
      </w:r>
    </w:p>
    <w:p w:rsidR="002F5285" w:rsidRDefault="002F5285" w:rsidP="00D31FA7">
      <w:pPr>
        <w:pStyle w:val="Akapitzlist"/>
        <w:numPr>
          <w:ilvl w:val="0"/>
          <w:numId w:val="37"/>
        </w:numPr>
        <w:spacing w:after="160"/>
        <w:ind w:left="357" w:hanging="357"/>
        <w:contextualSpacing/>
        <w:jc w:val="both"/>
        <w:rPr>
          <w:rFonts w:ascii="Calibri" w:eastAsia="Times New Roman" w:hAnsi="Calibri" w:cs="Calibri"/>
          <w:sz w:val="20"/>
          <w:szCs w:val="20"/>
        </w:rPr>
      </w:pPr>
      <w:r w:rsidRPr="002F5285">
        <w:rPr>
          <w:rFonts w:ascii="Calibri" w:eastAsia="Times New Roman" w:hAnsi="Calibri" w:cs="Calibri"/>
          <w:sz w:val="20"/>
          <w:szCs w:val="20"/>
        </w:rPr>
        <w:t>Wszystkie oferowane autobusy muszą być: wyprodukowane przez tego samego producenta, identyczne, w szczególności pod względem konstrukcyjnym, parametrów technicznych i kompletacji, wyposażenia oraz organizacji przestrzeni pasażerskiej, posiadać tę samą kolorystykę i stylizację.</w:t>
      </w:r>
    </w:p>
    <w:p w:rsidR="0027632E" w:rsidRPr="002F5285" w:rsidRDefault="0027632E" w:rsidP="00D31FA7">
      <w:pPr>
        <w:pStyle w:val="Akapitzlist"/>
        <w:numPr>
          <w:ilvl w:val="0"/>
          <w:numId w:val="37"/>
        </w:numPr>
        <w:spacing w:after="160"/>
        <w:ind w:left="357" w:hanging="357"/>
        <w:contextualSpacing/>
        <w:jc w:val="both"/>
        <w:rPr>
          <w:rFonts w:ascii="Calibri" w:eastAsia="Times New Roman" w:hAnsi="Calibri" w:cs="Calibri"/>
          <w:sz w:val="20"/>
          <w:szCs w:val="20"/>
        </w:rPr>
      </w:pPr>
      <w:r>
        <w:rPr>
          <w:rFonts w:ascii="Calibri" w:eastAsia="Times New Roman" w:hAnsi="Calibri" w:cs="Calibri"/>
          <w:sz w:val="20"/>
          <w:szCs w:val="20"/>
        </w:rPr>
        <w:t xml:space="preserve">Oferowane autobusy muszą być zgodne z zasadą DNSH (szczegóły </w:t>
      </w:r>
      <w:r w:rsidRPr="002F5285">
        <w:rPr>
          <w:rFonts w:ascii="Calibri" w:eastAsia="Times New Roman" w:hAnsi="Calibri" w:cs="Calibri"/>
          <w:sz w:val="20"/>
          <w:szCs w:val="20"/>
        </w:rPr>
        <w:t xml:space="preserve">w załączniku nr </w:t>
      </w:r>
      <w:r>
        <w:rPr>
          <w:rFonts w:ascii="Calibri" w:eastAsia="Times New Roman" w:hAnsi="Calibri" w:cs="Calibri"/>
          <w:sz w:val="20"/>
          <w:szCs w:val="20"/>
        </w:rPr>
        <w:t>3.1 do SWZ).</w:t>
      </w:r>
    </w:p>
    <w:p w:rsidR="002F5285" w:rsidRPr="002F5285" w:rsidRDefault="002F5285" w:rsidP="00D31FA7">
      <w:pPr>
        <w:pStyle w:val="Akapitzlist"/>
        <w:numPr>
          <w:ilvl w:val="0"/>
          <w:numId w:val="37"/>
        </w:numPr>
        <w:spacing w:after="160"/>
        <w:ind w:left="357" w:hanging="357"/>
        <w:contextualSpacing/>
        <w:jc w:val="both"/>
        <w:rPr>
          <w:rFonts w:ascii="Calibri" w:eastAsia="Times New Roman" w:hAnsi="Calibri" w:cs="Calibri"/>
          <w:sz w:val="20"/>
          <w:szCs w:val="20"/>
        </w:rPr>
      </w:pPr>
      <w:r w:rsidRPr="002F5285">
        <w:rPr>
          <w:rFonts w:ascii="Calibri" w:eastAsia="Times New Roman" w:hAnsi="Calibri" w:cs="Calibri"/>
          <w:sz w:val="20"/>
          <w:szCs w:val="20"/>
        </w:rPr>
        <w:t>Oferowany autobus ma odpowiadać parametrom techniczno – eksploatacyjnym określonym w obowiązujących przepisach Rozporządzenia Ministra Infrastruktury w sprawie warunków technicznych pojazdów oraz zakresu ich niezbędnego wyposażenia z dnia z dnia 31 grudnia 2002 r.</w:t>
      </w:r>
    </w:p>
    <w:p w:rsidR="002F5285" w:rsidRPr="002F5285" w:rsidRDefault="002F5285" w:rsidP="00D31FA7">
      <w:pPr>
        <w:pStyle w:val="Akapitzlist"/>
        <w:numPr>
          <w:ilvl w:val="0"/>
          <w:numId w:val="37"/>
        </w:numPr>
        <w:spacing w:after="160"/>
        <w:ind w:left="357" w:hanging="357"/>
        <w:contextualSpacing/>
        <w:jc w:val="both"/>
        <w:rPr>
          <w:rFonts w:ascii="Calibri" w:eastAsia="Times New Roman" w:hAnsi="Calibri" w:cs="Calibri"/>
          <w:sz w:val="20"/>
          <w:szCs w:val="20"/>
        </w:rPr>
      </w:pPr>
      <w:r w:rsidRPr="002F5285">
        <w:rPr>
          <w:rFonts w:ascii="Calibri" w:eastAsia="Times New Roman" w:hAnsi="Calibri" w:cs="Calibri"/>
          <w:sz w:val="20"/>
          <w:szCs w:val="20"/>
        </w:rPr>
        <w:t>Oferowane autobusy mają być fabrycznie nowe, wyprodukowane nie wcześniej niż jeden rok przed dostawą – wg definicji z ustawy Prawo o ruchu drogowym z 20 czerwca 1997 r., posiadać aktualne świadectwo homologacji typu pojazdu WE wydane zgodnie z Rozporządzeniem Ministra Transportu, Budownictwa i Gospodarki Morskiej z dnia 25 marca 2013 r, w sprawie homologacji typu pojazdów samochodowych i przyczep oraz ich prze</w:t>
      </w:r>
      <w:r>
        <w:rPr>
          <w:rFonts w:ascii="Calibri" w:eastAsia="Times New Roman" w:hAnsi="Calibri" w:cs="Calibri"/>
          <w:sz w:val="20"/>
          <w:szCs w:val="20"/>
        </w:rPr>
        <w:t>dmiotów wyposażenia lub części</w:t>
      </w:r>
      <w:r w:rsidRPr="002F5285">
        <w:rPr>
          <w:rFonts w:ascii="Calibri" w:eastAsia="Times New Roman" w:hAnsi="Calibri" w:cs="Calibri"/>
          <w:sz w:val="20"/>
          <w:szCs w:val="20"/>
        </w:rPr>
        <w:t xml:space="preserve"> oraz spełniać wymagania wynikające z normy emisji spalin EURO 6.</w:t>
      </w:r>
    </w:p>
    <w:p w:rsidR="002F5285" w:rsidRPr="002F5285" w:rsidRDefault="002F5285" w:rsidP="00D31FA7">
      <w:pPr>
        <w:pStyle w:val="Akapitzlist"/>
        <w:numPr>
          <w:ilvl w:val="0"/>
          <w:numId w:val="37"/>
        </w:numPr>
        <w:spacing w:after="160"/>
        <w:ind w:left="357" w:hanging="357"/>
        <w:contextualSpacing/>
        <w:jc w:val="both"/>
        <w:rPr>
          <w:rFonts w:ascii="Calibri" w:eastAsia="Times New Roman" w:hAnsi="Calibri" w:cs="Calibri"/>
          <w:sz w:val="20"/>
          <w:szCs w:val="20"/>
        </w:rPr>
      </w:pPr>
      <w:r w:rsidRPr="002F5285">
        <w:rPr>
          <w:rFonts w:ascii="Calibri" w:eastAsia="Times New Roman" w:hAnsi="Calibri" w:cs="Calibri"/>
          <w:sz w:val="20"/>
          <w:szCs w:val="20"/>
        </w:rPr>
        <w:t>Zamawiający wymaga, aby oferowany typ autobusu nie był prototypem, tzn. aby znajdował się w ofercie sprzedaży Wykonawcy (obecnie lub w przeszłości), aby nie był autobusem testowym, oraz aby został wyprodukowany w liczbie co najmniej 3 sztuk. Na potwierdzenie spełniania powyższych wymagań Zamawiający wymaga złożenia oświadczenia na formularzu oferty.</w:t>
      </w:r>
    </w:p>
    <w:p w:rsidR="002F5285" w:rsidRPr="002F5285" w:rsidRDefault="002F5285" w:rsidP="00D31FA7">
      <w:pPr>
        <w:pStyle w:val="Akapitzlist"/>
        <w:numPr>
          <w:ilvl w:val="0"/>
          <w:numId w:val="37"/>
        </w:numPr>
        <w:spacing w:after="160"/>
        <w:ind w:left="357" w:hanging="357"/>
        <w:contextualSpacing/>
        <w:jc w:val="both"/>
        <w:rPr>
          <w:rFonts w:ascii="Calibri" w:eastAsia="Times New Roman" w:hAnsi="Calibri" w:cs="Calibri"/>
          <w:sz w:val="20"/>
          <w:szCs w:val="20"/>
        </w:rPr>
      </w:pPr>
      <w:r w:rsidRPr="002F5285">
        <w:rPr>
          <w:rFonts w:ascii="Calibri" w:eastAsia="Times New Roman" w:hAnsi="Calibri" w:cs="Calibri"/>
          <w:sz w:val="20"/>
          <w:szCs w:val="20"/>
        </w:rPr>
        <w:t>Wykonawca, którego oferta zostanie wybrana w ramach niniejszego zamówienia, obowiązany będzie do przedstawienia, w terminie do dnia podpisania umowy, szczegółowej kompletacji autobusów objętych zamówieniem (parametry techniczne oferowanych autobusów i ich wyposażenia) wraz z wykazem wyposażenia elektrycznego (dedykowanych urządzeń i systemów), wyposażenia dodatkowego w związku z udzieloną autoryzacją, oprogramowania i koniecznych urządzeń wykorzystujących to oprogramowanie. Dokument ten stanowić będzie załącznik do umowy z Wykonawcą.</w:t>
      </w:r>
    </w:p>
    <w:p w:rsidR="002F5285" w:rsidRPr="002F5285" w:rsidRDefault="002F5285" w:rsidP="00D31FA7">
      <w:pPr>
        <w:pStyle w:val="Akapitzlist"/>
        <w:numPr>
          <w:ilvl w:val="0"/>
          <w:numId w:val="37"/>
        </w:numPr>
        <w:spacing w:after="160"/>
        <w:ind w:left="357" w:hanging="357"/>
        <w:contextualSpacing/>
        <w:jc w:val="both"/>
        <w:rPr>
          <w:rFonts w:ascii="Calibri" w:eastAsia="Times New Roman" w:hAnsi="Calibri" w:cs="Calibri"/>
          <w:sz w:val="20"/>
          <w:szCs w:val="20"/>
        </w:rPr>
      </w:pPr>
      <w:r w:rsidRPr="002F5285">
        <w:rPr>
          <w:rFonts w:ascii="Calibri" w:eastAsia="Times New Roman" w:hAnsi="Calibri" w:cs="Calibri"/>
          <w:sz w:val="20"/>
          <w:szCs w:val="20"/>
        </w:rPr>
        <w:t>Przedmiot zamówienia obejmuje również wszystkie prace i obowiązki Wykonawcy wymienione we wzorze umowy.</w:t>
      </w:r>
    </w:p>
    <w:p w:rsidR="002F5285" w:rsidRDefault="002F5285" w:rsidP="00D31FA7">
      <w:pPr>
        <w:pStyle w:val="Akapitzlist"/>
        <w:numPr>
          <w:ilvl w:val="0"/>
          <w:numId w:val="37"/>
        </w:numPr>
        <w:ind w:left="357" w:hanging="357"/>
        <w:contextualSpacing/>
        <w:jc w:val="both"/>
        <w:rPr>
          <w:rFonts w:ascii="Calibri" w:eastAsia="Times New Roman" w:hAnsi="Calibri" w:cs="Calibri"/>
          <w:sz w:val="20"/>
          <w:szCs w:val="20"/>
        </w:rPr>
      </w:pPr>
      <w:r w:rsidRPr="002F5285">
        <w:rPr>
          <w:rFonts w:ascii="Calibri" w:eastAsia="Times New Roman" w:hAnsi="Calibri" w:cs="Calibri"/>
          <w:sz w:val="20"/>
          <w:szCs w:val="20"/>
        </w:rPr>
        <w:t xml:space="preserve">Wskazane w dokumentach znaki towarowe, nazwy własne, itp. – stanowią wyłącznie wzorzec jakościowy, funkcjonalny, techniczny i technologiczny dot. przedmiotu zamówienia. We wszystkich przypadkach, w których ze względu na specyfikacje przedmiotu zamówienia wskazano pochodzenia, nazwy materiałów, urządzeń, oprogramowania, systemów lub ich pochodzenie, dopuszcza się stosowanie materiałów, urządzeń, oprogramowania, systemów równoważnych, tj. wszelkie wymienione z nazwy materiały, urządzenia lub oprogramowanie, systemy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programami. Pojęcie równoważności znajduje również zastosowanie w przypadku, gdy Zamawiający opisał przedmiot zamówienia za pomocą norm, aprobat, specyfikacji technicznych i systemów odniesienia. Użyte w dokumentacji nazwy, które wskazują lub mogłyby kojarzyć się z producentem lub firmą, nie mają na celu preferowanie rozwiązań danego producenta lecz wskazanie na rozwiązanie, które powinien posiadać cechy techniczne, technologiczne nie gorsze od podanych w dokumentacji technicznej. Zamawiający w przypadku ofert </w:t>
      </w:r>
      <w:r w:rsidRPr="002F5285">
        <w:rPr>
          <w:rFonts w:ascii="Calibri" w:eastAsia="Times New Roman" w:hAnsi="Calibri" w:cs="Calibri"/>
          <w:sz w:val="20"/>
          <w:szCs w:val="20"/>
        </w:rPr>
        <w:lastRenderedPageBreak/>
        <w:t xml:space="preserve">zawierających rozwiązania równoważne będzie je weryfikować pod względem spełniania wymogów poszczególnych pozycji wymagań technicznych zawartych w zał. nr </w:t>
      </w:r>
      <w:r>
        <w:rPr>
          <w:rFonts w:ascii="Calibri" w:eastAsia="Times New Roman" w:hAnsi="Calibri" w:cs="Calibri"/>
          <w:sz w:val="20"/>
          <w:szCs w:val="20"/>
        </w:rPr>
        <w:t>3</w:t>
      </w:r>
      <w:r w:rsidRPr="002F5285">
        <w:rPr>
          <w:rFonts w:ascii="Calibri" w:eastAsia="Times New Roman" w:hAnsi="Calibri" w:cs="Calibri"/>
          <w:sz w:val="20"/>
          <w:szCs w:val="20"/>
        </w:rPr>
        <w:t xml:space="preserve"> do SWZ. Wykonawca obowiązany jest udowodnić w ofercie równoważność oferowanych urządzeń, oprogramowania lub systemów.</w:t>
      </w:r>
    </w:p>
    <w:p w:rsidR="00EA2C9A" w:rsidRPr="002F5285" w:rsidRDefault="007751C7" w:rsidP="00D31FA7">
      <w:pPr>
        <w:pStyle w:val="Akapitzlist"/>
        <w:numPr>
          <w:ilvl w:val="0"/>
          <w:numId w:val="37"/>
        </w:numPr>
        <w:ind w:left="357" w:hanging="357"/>
        <w:contextualSpacing/>
        <w:jc w:val="both"/>
        <w:rPr>
          <w:rFonts w:ascii="Calibri" w:eastAsia="Times New Roman" w:hAnsi="Calibri" w:cs="Calibri"/>
          <w:sz w:val="20"/>
          <w:szCs w:val="20"/>
        </w:rPr>
      </w:pPr>
      <w:r w:rsidRPr="002F5285">
        <w:rPr>
          <w:rFonts w:ascii="Calibri" w:hAnsi="Calibri" w:cs="Calibri"/>
          <w:sz w:val="20"/>
          <w:szCs w:val="20"/>
        </w:rPr>
        <w:t xml:space="preserve">Zamawiający </w:t>
      </w:r>
      <w:r w:rsidR="00EA2C9A" w:rsidRPr="002F5285">
        <w:rPr>
          <w:rFonts w:ascii="Calibri" w:hAnsi="Calibri" w:cs="Calibri"/>
          <w:b/>
          <w:bCs/>
          <w:sz w:val="20"/>
          <w:szCs w:val="20"/>
        </w:rPr>
        <w:t xml:space="preserve">nie </w:t>
      </w:r>
      <w:r w:rsidRPr="002F5285">
        <w:rPr>
          <w:rFonts w:ascii="Calibri" w:hAnsi="Calibri" w:cs="Calibri"/>
          <w:b/>
          <w:bCs/>
          <w:sz w:val="20"/>
          <w:szCs w:val="20"/>
        </w:rPr>
        <w:t>d</w:t>
      </w:r>
      <w:r w:rsidR="00E53EEB" w:rsidRPr="002F5285">
        <w:rPr>
          <w:rFonts w:ascii="Calibri" w:hAnsi="Calibri" w:cs="Calibri"/>
          <w:b/>
          <w:bCs/>
          <w:sz w:val="20"/>
          <w:szCs w:val="20"/>
        </w:rPr>
        <w:t>opuszcza</w:t>
      </w:r>
      <w:r w:rsidR="00B6265F" w:rsidRPr="002F5285">
        <w:rPr>
          <w:rFonts w:ascii="Calibri" w:hAnsi="Calibri" w:cs="Calibri"/>
          <w:b/>
          <w:bCs/>
          <w:sz w:val="20"/>
          <w:szCs w:val="20"/>
        </w:rPr>
        <w:t xml:space="preserve"> </w:t>
      </w:r>
      <w:r w:rsidR="00EA2C9A" w:rsidRPr="002F5285">
        <w:rPr>
          <w:rFonts w:ascii="Calibri" w:hAnsi="Calibri" w:cs="Calibri"/>
          <w:sz w:val="20"/>
          <w:szCs w:val="20"/>
        </w:rPr>
        <w:t>składania ofert częściowych.</w:t>
      </w:r>
      <w:r w:rsidR="00603D5D" w:rsidRPr="002F5285">
        <w:rPr>
          <w:rFonts w:ascii="Calibri" w:hAnsi="Calibri" w:cs="Calibri"/>
          <w:sz w:val="20"/>
          <w:szCs w:val="20"/>
        </w:rPr>
        <w:t xml:space="preserve"> Zamawiający nie przewiduje podziału zamówienia na części ze względu na konieczność </w:t>
      </w:r>
      <w:r w:rsidR="002F5285">
        <w:rPr>
          <w:rFonts w:ascii="Calibri" w:hAnsi="Calibri" w:cs="Calibri"/>
          <w:sz w:val="20"/>
          <w:szCs w:val="20"/>
        </w:rPr>
        <w:t>dostawy tego samego typu autobusów z identycznym wyposażeniem</w:t>
      </w:r>
      <w:r w:rsidR="00603D5D" w:rsidRPr="002F5285">
        <w:rPr>
          <w:rFonts w:ascii="Calibri" w:hAnsi="Calibri" w:cs="Calibri"/>
          <w:sz w:val="20"/>
          <w:szCs w:val="20"/>
        </w:rPr>
        <w:t>.</w:t>
      </w:r>
    </w:p>
    <w:p w:rsidR="00603D5D" w:rsidRPr="005151C7" w:rsidRDefault="00AA0EEE" w:rsidP="00D31FA7">
      <w:pPr>
        <w:pStyle w:val="Akapitzlist"/>
        <w:numPr>
          <w:ilvl w:val="0"/>
          <w:numId w:val="37"/>
        </w:numPr>
        <w:ind w:left="357" w:hanging="357"/>
        <w:contextualSpacing/>
        <w:jc w:val="both"/>
        <w:rPr>
          <w:rFonts w:ascii="Calibri" w:eastAsia="Times New Roman" w:hAnsi="Calibri" w:cs="Calibri"/>
          <w:sz w:val="20"/>
          <w:szCs w:val="20"/>
        </w:rPr>
      </w:pPr>
      <w:r w:rsidRPr="002F5285">
        <w:rPr>
          <w:rFonts w:ascii="Calibri" w:hAnsi="Calibri" w:cs="Calibri"/>
          <w:sz w:val="20"/>
          <w:szCs w:val="20"/>
        </w:rPr>
        <w:t>Zamawiający</w:t>
      </w:r>
      <w:r w:rsidRPr="002F5285">
        <w:rPr>
          <w:rFonts w:ascii="Calibri" w:hAnsi="Calibri" w:cs="Calibri"/>
          <w:b/>
          <w:sz w:val="20"/>
          <w:szCs w:val="20"/>
        </w:rPr>
        <w:t xml:space="preserve"> przewiduje</w:t>
      </w:r>
      <w:r w:rsidR="00603D5D" w:rsidRPr="002F5285">
        <w:rPr>
          <w:rFonts w:ascii="Calibri" w:hAnsi="Calibri" w:cs="Calibri"/>
          <w:sz w:val="20"/>
          <w:szCs w:val="20"/>
        </w:rPr>
        <w:t xml:space="preserve"> udzielenie</w:t>
      </w:r>
      <w:r w:rsidRPr="002F5285">
        <w:rPr>
          <w:rFonts w:ascii="Calibri" w:hAnsi="Calibri" w:cs="Calibri"/>
          <w:sz w:val="20"/>
          <w:szCs w:val="20"/>
        </w:rPr>
        <w:t xml:space="preserve"> zamówień </w:t>
      </w:r>
      <w:r w:rsidR="00603D5D" w:rsidRPr="002F5285">
        <w:rPr>
          <w:rFonts w:ascii="Calibri" w:hAnsi="Calibri" w:cs="Calibri"/>
          <w:sz w:val="20"/>
          <w:szCs w:val="20"/>
        </w:rPr>
        <w:t xml:space="preserve">polegających na </w:t>
      </w:r>
      <w:r w:rsidR="002F5285">
        <w:rPr>
          <w:rFonts w:ascii="Calibri" w:hAnsi="Calibri" w:cs="Calibri"/>
          <w:sz w:val="20"/>
          <w:szCs w:val="20"/>
        </w:rPr>
        <w:t>udzieleniu zamówienia na dodatkowe dostawy,</w:t>
      </w:r>
      <w:r w:rsidR="00603D5D" w:rsidRPr="002F5285">
        <w:rPr>
          <w:rFonts w:ascii="Calibri" w:hAnsi="Calibri" w:cs="Calibri"/>
          <w:sz w:val="20"/>
          <w:szCs w:val="20"/>
        </w:rPr>
        <w:t xml:space="preserve"> w </w:t>
      </w:r>
      <w:r w:rsidR="002F5285">
        <w:rPr>
          <w:rFonts w:ascii="Calibri" w:hAnsi="Calibri" w:cs="Calibri"/>
          <w:sz w:val="20"/>
          <w:szCs w:val="20"/>
        </w:rPr>
        <w:t>oparciu o art. 214 ust. 1 pkt. 8</w:t>
      </w:r>
      <w:r w:rsidR="001B121A" w:rsidRPr="002F5285">
        <w:rPr>
          <w:rFonts w:ascii="Calibri" w:hAnsi="Calibri" w:cs="Calibri"/>
          <w:sz w:val="20"/>
          <w:szCs w:val="20"/>
        </w:rPr>
        <w:t xml:space="preserve"> ustawy</w:t>
      </w:r>
      <w:r w:rsidR="00603D5D" w:rsidRPr="002F5285">
        <w:rPr>
          <w:rFonts w:ascii="Calibri" w:hAnsi="Calibri" w:cs="Calibri"/>
          <w:sz w:val="20"/>
          <w:szCs w:val="20"/>
        </w:rPr>
        <w:t xml:space="preserve">, do wysokości </w:t>
      </w:r>
      <w:r w:rsidR="002F5285">
        <w:rPr>
          <w:rFonts w:ascii="Calibri" w:hAnsi="Calibri" w:cs="Calibri"/>
          <w:sz w:val="20"/>
          <w:szCs w:val="20"/>
        </w:rPr>
        <w:t>3</w:t>
      </w:r>
      <w:r w:rsidR="00603D5D" w:rsidRPr="002F5285">
        <w:rPr>
          <w:rFonts w:ascii="Calibri" w:hAnsi="Calibri" w:cs="Calibri"/>
          <w:sz w:val="20"/>
          <w:szCs w:val="20"/>
        </w:rPr>
        <w:t>0% wartości zamówienia podstawowego i zgodnych z przedmiotem tego zamówienia. Zamówienie będzie mogło być udzielone w przypadku, gdy Zamawiający będzie dysponował środkami na jego realizację i na warunkach zgodnych z zamówieniem podstawowym.</w:t>
      </w:r>
    </w:p>
    <w:p w:rsidR="00F028B6" w:rsidRPr="005151C7" w:rsidRDefault="00823B2A" w:rsidP="00D31FA7">
      <w:pPr>
        <w:pStyle w:val="Akapitzlist"/>
        <w:numPr>
          <w:ilvl w:val="0"/>
          <w:numId w:val="37"/>
        </w:numPr>
        <w:ind w:left="357" w:hanging="357"/>
        <w:contextualSpacing/>
        <w:jc w:val="both"/>
        <w:rPr>
          <w:rFonts w:ascii="Calibri" w:eastAsia="Times New Roman" w:hAnsi="Calibri" w:cs="Calibri"/>
          <w:sz w:val="20"/>
          <w:szCs w:val="20"/>
        </w:rPr>
      </w:pPr>
      <w:r w:rsidRPr="005151C7">
        <w:rPr>
          <w:rFonts w:ascii="Calibri" w:hAnsi="Calibri" w:cs="Calibri"/>
          <w:sz w:val="20"/>
          <w:szCs w:val="20"/>
        </w:rPr>
        <w:t xml:space="preserve">Zamawiający </w:t>
      </w:r>
      <w:r w:rsidRPr="005151C7">
        <w:rPr>
          <w:rFonts w:ascii="Calibri" w:hAnsi="Calibri" w:cs="Calibri"/>
          <w:b/>
          <w:sz w:val="20"/>
          <w:szCs w:val="20"/>
        </w:rPr>
        <w:t>nie dopuszcza</w:t>
      </w:r>
      <w:r w:rsidR="00B6265F" w:rsidRPr="005151C7">
        <w:rPr>
          <w:rFonts w:ascii="Calibri" w:hAnsi="Calibri" w:cs="Calibri"/>
          <w:b/>
          <w:sz w:val="20"/>
          <w:szCs w:val="20"/>
        </w:rPr>
        <w:t xml:space="preserve"> </w:t>
      </w:r>
      <w:r w:rsidR="00AA0EEE" w:rsidRPr="005151C7">
        <w:rPr>
          <w:rFonts w:ascii="Calibri" w:hAnsi="Calibri" w:cs="Calibri"/>
          <w:sz w:val="20"/>
          <w:szCs w:val="20"/>
        </w:rPr>
        <w:t>składania ofert wariantowych.</w:t>
      </w:r>
    </w:p>
    <w:p w:rsidR="008E1C18" w:rsidRPr="005151C7" w:rsidRDefault="008E1C18" w:rsidP="00D31FA7">
      <w:pPr>
        <w:pStyle w:val="Akapitzlist"/>
        <w:numPr>
          <w:ilvl w:val="0"/>
          <w:numId w:val="37"/>
        </w:numPr>
        <w:ind w:left="357" w:hanging="357"/>
        <w:contextualSpacing/>
        <w:jc w:val="both"/>
        <w:rPr>
          <w:rFonts w:ascii="Calibri" w:eastAsia="Times New Roman" w:hAnsi="Calibri" w:cs="Calibri"/>
          <w:sz w:val="20"/>
          <w:szCs w:val="20"/>
        </w:rPr>
      </w:pPr>
      <w:r w:rsidRPr="005151C7">
        <w:rPr>
          <w:rFonts w:ascii="Calibri" w:hAnsi="Calibri" w:cs="Calibri"/>
          <w:sz w:val="20"/>
          <w:szCs w:val="20"/>
        </w:rPr>
        <w:t xml:space="preserve">Zamawiający </w:t>
      </w:r>
      <w:r w:rsidRPr="005151C7">
        <w:rPr>
          <w:rFonts w:ascii="Calibri" w:hAnsi="Calibri" w:cs="Calibri"/>
          <w:b/>
          <w:sz w:val="20"/>
          <w:szCs w:val="20"/>
        </w:rPr>
        <w:t>nie przewiduje</w:t>
      </w:r>
      <w:r w:rsidR="00B6265F" w:rsidRPr="005151C7">
        <w:rPr>
          <w:rFonts w:ascii="Calibri" w:hAnsi="Calibri" w:cs="Calibri"/>
          <w:b/>
          <w:sz w:val="20"/>
          <w:szCs w:val="20"/>
        </w:rPr>
        <w:t xml:space="preserve"> </w:t>
      </w:r>
      <w:r w:rsidRPr="005151C7">
        <w:rPr>
          <w:rFonts w:ascii="Calibri" w:hAnsi="Calibri" w:cs="Calibri"/>
          <w:sz w:val="20"/>
          <w:szCs w:val="20"/>
        </w:rPr>
        <w:t>prowadzenia negocjacji.</w:t>
      </w:r>
    </w:p>
    <w:p w:rsidR="00F028B6" w:rsidRPr="005151C7" w:rsidRDefault="00AA0EEE" w:rsidP="00D31FA7">
      <w:pPr>
        <w:pStyle w:val="Akapitzlist"/>
        <w:numPr>
          <w:ilvl w:val="0"/>
          <w:numId w:val="37"/>
        </w:numPr>
        <w:ind w:left="357" w:hanging="357"/>
        <w:contextualSpacing/>
        <w:jc w:val="both"/>
        <w:rPr>
          <w:rFonts w:ascii="Calibri" w:eastAsia="Times New Roman" w:hAnsi="Calibri" w:cs="Calibri"/>
          <w:sz w:val="20"/>
          <w:szCs w:val="20"/>
        </w:rPr>
      </w:pPr>
      <w:r w:rsidRPr="005151C7">
        <w:rPr>
          <w:rFonts w:ascii="Calibri" w:hAnsi="Calibri" w:cs="Calibri"/>
          <w:sz w:val="20"/>
          <w:szCs w:val="20"/>
        </w:rPr>
        <w:t xml:space="preserve">Zamawiający </w:t>
      </w:r>
      <w:r w:rsidRPr="005151C7">
        <w:rPr>
          <w:rFonts w:ascii="Calibri" w:hAnsi="Calibri" w:cs="Calibri"/>
          <w:b/>
          <w:sz w:val="20"/>
          <w:szCs w:val="20"/>
        </w:rPr>
        <w:t>nie przewiduje</w:t>
      </w:r>
      <w:r w:rsidRPr="005151C7">
        <w:rPr>
          <w:rFonts w:ascii="Calibri" w:hAnsi="Calibri" w:cs="Calibri"/>
          <w:sz w:val="20"/>
          <w:szCs w:val="20"/>
        </w:rPr>
        <w:t xml:space="preserve"> aukcji elektronicznej.</w:t>
      </w:r>
    </w:p>
    <w:p w:rsidR="00C90CF2" w:rsidRPr="005151C7" w:rsidRDefault="00C90CF2" w:rsidP="00D31FA7">
      <w:pPr>
        <w:pStyle w:val="Akapitzlist"/>
        <w:numPr>
          <w:ilvl w:val="0"/>
          <w:numId w:val="37"/>
        </w:numPr>
        <w:ind w:left="357" w:hanging="357"/>
        <w:contextualSpacing/>
        <w:jc w:val="both"/>
        <w:rPr>
          <w:rFonts w:ascii="Calibri" w:eastAsia="Times New Roman" w:hAnsi="Calibri" w:cs="Calibri"/>
          <w:sz w:val="20"/>
          <w:szCs w:val="20"/>
        </w:rPr>
      </w:pPr>
      <w:r w:rsidRPr="005151C7">
        <w:rPr>
          <w:rFonts w:ascii="Calibri" w:hAnsi="Calibri" w:cs="Calibri"/>
          <w:sz w:val="20"/>
          <w:szCs w:val="20"/>
        </w:rPr>
        <w:t xml:space="preserve">Zamawiający </w:t>
      </w:r>
      <w:r w:rsidRPr="005151C7">
        <w:rPr>
          <w:rFonts w:ascii="Calibri" w:hAnsi="Calibri" w:cs="Calibri"/>
          <w:b/>
          <w:sz w:val="20"/>
          <w:szCs w:val="20"/>
        </w:rPr>
        <w:t>nie przewiduje</w:t>
      </w:r>
      <w:r w:rsidRPr="005151C7">
        <w:rPr>
          <w:rFonts w:ascii="Calibri" w:hAnsi="Calibri" w:cs="Calibri"/>
          <w:sz w:val="20"/>
          <w:szCs w:val="20"/>
        </w:rPr>
        <w:t xml:space="preserve"> złożenia oferty w postaci katalogów elektronicznych.</w:t>
      </w:r>
    </w:p>
    <w:p w:rsidR="00F028B6" w:rsidRPr="005151C7" w:rsidRDefault="00AA0EEE" w:rsidP="00D31FA7">
      <w:pPr>
        <w:pStyle w:val="Akapitzlist"/>
        <w:numPr>
          <w:ilvl w:val="0"/>
          <w:numId w:val="37"/>
        </w:numPr>
        <w:ind w:left="357" w:hanging="357"/>
        <w:contextualSpacing/>
        <w:jc w:val="both"/>
        <w:rPr>
          <w:rFonts w:ascii="Calibri" w:eastAsia="Times New Roman" w:hAnsi="Calibri" w:cs="Calibri"/>
          <w:sz w:val="20"/>
          <w:szCs w:val="20"/>
        </w:rPr>
      </w:pPr>
      <w:r w:rsidRPr="005151C7">
        <w:rPr>
          <w:rFonts w:ascii="Calibri" w:hAnsi="Calibri" w:cs="Calibri"/>
          <w:sz w:val="20"/>
          <w:szCs w:val="20"/>
        </w:rPr>
        <w:t xml:space="preserve">Zamawiający </w:t>
      </w:r>
      <w:r w:rsidRPr="005151C7">
        <w:rPr>
          <w:rFonts w:ascii="Calibri" w:hAnsi="Calibri" w:cs="Calibri"/>
          <w:b/>
          <w:sz w:val="20"/>
          <w:szCs w:val="20"/>
        </w:rPr>
        <w:t>nie przewiduje</w:t>
      </w:r>
      <w:r w:rsidRPr="005151C7">
        <w:rPr>
          <w:rFonts w:ascii="Calibri" w:hAnsi="Calibri" w:cs="Calibri"/>
          <w:sz w:val="20"/>
          <w:szCs w:val="20"/>
        </w:rPr>
        <w:t xml:space="preserve"> ustanowienia dynamicznego systemu zakupów.</w:t>
      </w:r>
    </w:p>
    <w:p w:rsidR="00F028B6" w:rsidRPr="005151C7" w:rsidRDefault="00AA0EEE" w:rsidP="00D31FA7">
      <w:pPr>
        <w:pStyle w:val="Akapitzlist"/>
        <w:numPr>
          <w:ilvl w:val="0"/>
          <w:numId w:val="37"/>
        </w:numPr>
        <w:ind w:left="357" w:hanging="357"/>
        <w:contextualSpacing/>
        <w:jc w:val="both"/>
        <w:rPr>
          <w:rFonts w:ascii="Calibri" w:eastAsia="Times New Roman" w:hAnsi="Calibri" w:cs="Calibri"/>
          <w:sz w:val="20"/>
          <w:szCs w:val="20"/>
        </w:rPr>
      </w:pPr>
      <w:r w:rsidRPr="005151C7">
        <w:rPr>
          <w:rFonts w:ascii="Calibri" w:hAnsi="Calibri" w:cs="Calibri"/>
          <w:sz w:val="20"/>
          <w:szCs w:val="20"/>
        </w:rPr>
        <w:t xml:space="preserve">Zamawiający </w:t>
      </w:r>
      <w:r w:rsidRPr="005151C7">
        <w:rPr>
          <w:rFonts w:ascii="Calibri" w:hAnsi="Calibri" w:cs="Calibri"/>
          <w:b/>
          <w:sz w:val="20"/>
          <w:szCs w:val="20"/>
        </w:rPr>
        <w:t>nie przewiduje</w:t>
      </w:r>
      <w:r w:rsidRPr="005151C7">
        <w:rPr>
          <w:rFonts w:ascii="Calibri" w:hAnsi="Calibri" w:cs="Calibri"/>
          <w:sz w:val="20"/>
          <w:szCs w:val="20"/>
        </w:rPr>
        <w:t xml:space="preserve"> zawarcia umowy ramowej.</w:t>
      </w:r>
    </w:p>
    <w:p w:rsidR="00640D78" w:rsidRPr="005151C7" w:rsidRDefault="00640D78" w:rsidP="00D31FA7">
      <w:pPr>
        <w:pStyle w:val="Akapitzlist"/>
        <w:numPr>
          <w:ilvl w:val="0"/>
          <w:numId w:val="37"/>
        </w:numPr>
        <w:ind w:left="357" w:hanging="357"/>
        <w:contextualSpacing/>
        <w:jc w:val="both"/>
        <w:rPr>
          <w:rFonts w:ascii="Calibri" w:eastAsia="Times New Roman" w:hAnsi="Calibri" w:cs="Calibri"/>
          <w:sz w:val="20"/>
          <w:szCs w:val="20"/>
        </w:rPr>
      </w:pPr>
      <w:r w:rsidRPr="005151C7">
        <w:rPr>
          <w:rFonts w:ascii="Calibri" w:hAnsi="Calibri" w:cs="Calibri"/>
          <w:sz w:val="20"/>
          <w:szCs w:val="20"/>
        </w:rPr>
        <w:t xml:space="preserve">Zamawiający </w:t>
      </w:r>
      <w:r w:rsidRPr="005151C7">
        <w:rPr>
          <w:rFonts w:ascii="Calibri" w:hAnsi="Calibri" w:cs="Calibri"/>
          <w:b/>
          <w:sz w:val="20"/>
          <w:szCs w:val="20"/>
        </w:rPr>
        <w:t>nie przewiduje</w:t>
      </w:r>
      <w:r w:rsidR="00B6265F" w:rsidRPr="005151C7">
        <w:rPr>
          <w:rFonts w:ascii="Calibri" w:hAnsi="Calibri" w:cs="Calibri"/>
          <w:b/>
          <w:sz w:val="20"/>
          <w:szCs w:val="20"/>
        </w:rPr>
        <w:t xml:space="preserve"> </w:t>
      </w:r>
      <w:r w:rsidRPr="005151C7">
        <w:rPr>
          <w:rFonts w:ascii="Calibri" w:hAnsi="Calibri" w:cs="Calibri"/>
          <w:sz w:val="20"/>
          <w:szCs w:val="20"/>
        </w:rPr>
        <w:t>rozliczenia w walutach obcych.</w:t>
      </w:r>
    </w:p>
    <w:p w:rsidR="001C7A4B" w:rsidRPr="005151C7" w:rsidRDefault="00AA0EEE" w:rsidP="00D31FA7">
      <w:pPr>
        <w:pStyle w:val="Akapitzlist"/>
        <w:numPr>
          <w:ilvl w:val="0"/>
          <w:numId w:val="37"/>
        </w:numPr>
        <w:ind w:left="357" w:hanging="357"/>
        <w:contextualSpacing/>
        <w:jc w:val="both"/>
        <w:rPr>
          <w:rFonts w:ascii="Calibri" w:eastAsia="Times New Roman" w:hAnsi="Calibri" w:cs="Calibri"/>
          <w:sz w:val="20"/>
          <w:szCs w:val="20"/>
        </w:rPr>
      </w:pPr>
      <w:r w:rsidRPr="005151C7">
        <w:rPr>
          <w:rFonts w:ascii="Calibri" w:hAnsi="Calibri" w:cs="Calibri"/>
          <w:sz w:val="20"/>
          <w:szCs w:val="20"/>
        </w:rPr>
        <w:t xml:space="preserve">Zamawiający </w:t>
      </w:r>
      <w:r w:rsidRPr="005151C7">
        <w:rPr>
          <w:rFonts w:ascii="Calibri" w:hAnsi="Calibri" w:cs="Calibri"/>
          <w:b/>
          <w:sz w:val="20"/>
          <w:szCs w:val="20"/>
        </w:rPr>
        <w:t>nie przewiduje</w:t>
      </w:r>
      <w:r w:rsidRPr="005151C7">
        <w:rPr>
          <w:rFonts w:ascii="Calibri" w:hAnsi="Calibri" w:cs="Calibri"/>
          <w:sz w:val="20"/>
          <w:szCs w:val="20"/>
        </w:rPr>
        <w:t xml:space="preserve"> zwrotu kosztów udziału w postępowaniu.</w:t>
      </w:r>
      <w:r w:rsidR="00B6265F" w:rsidRPr="005151C7">
        <w:rPr>
          <w:rFonts w:ascii="Calibri" w:hAnsi="Calibri" w:cs="Calibri"/>
          <w:sz w:val="20"/>
          <w:szCs w:val="20"/>
        </w:rPr>
        <w:t xml:space="preserve"> </w:t>
      </w:r>
      <w:r w:rsidR="001B121A" w:rsidRPr="005151C7">
        <w:rPr>
          <w:rFonts w:ascii="Calibri" w:hAnsi="Calibri" w:cs="Calibri"/>
          <w:sz w:val="20"/>
          <w:szCs w:val="20"/>
        </w:rPr>
        <w:t>Koszty</w:t>
      </w:r>
      <w:r w:rsidR="002B3C49" w:rsidRPr="005151C7">
        <w:rPr>
          <w:rFonts w:ascii="Calibri" w:hAnsi="Calibri" w:cs="Calibri"/>
          <w:sz w:val="20"/>
          <w:szCs w:val="20"/>
        </w:rPr>
        <w:t xml:space="preserve"> przygotowania oferty ponosi Wykonawca, z zastrzeżeniem sytuacji opisanej w art. 261 </w:t>
      </w:r>
      <w:r w:rsidR="001B121A" w:rsidRPr="005151C7">
        <w:rPr>
          <w:rFonts w:ascii="Calibri" w:hAnsi="Calibri" w:cs="Calibri"/>
          <w:sz w:val="20"/>
          <w:szCs w:val="20"/>
        </w:rPr>
        <w:t>ustawy</w:t>
      </w:r>
      <w:r w:rsidR="002B3C49" w:rsidRPr="005151C7">
        <w:rPr>
          <w:rFonts w:ascii="Calibri" w:hAnsi="Calibri" w:cs="Calibri"/>
          <w:sz w:val="20"/>
          <w:szCs w:val="20"/>
        </w:rPr>
        <w:t>.</w:t>
      </w:r>
    </w:p>
    <w:p w:rsidR="00803569" w:rsidRPr="005151C7" w:rsidRDefault="00803569" w:rsidP="00D31FA7">
      <w:pPr>
        <w:pStyle w:val="Akapitzlist"/>
        <w:numPr>
          <w:ilvl w:val="0"/>
          <w:numId w:val="37"/>
        </w:numPr>
        <w:ind w:left="357" w:hanging="357"/>
        <w:contextualSpacing/>
        <w:jc w:val="both"/>
        <w:rPr>
          <w:rFonts w:ascii="Calibri" w:eastAsia="Times New Roman" w:hAnsi="Calibri" w:cs="Calibri"/>
          <w:sz w:val="20"/>
          <w:szCs w:val="20"/>
        </w:rPr>
      </w:pPr>
      <w:r w:rsidRPr="005151C7">
        <w:rPr>
          <w:rFonts w:ascii="Calibri" w:hAnsi="Calibri" w:cs="Calibri"/>
          <w:sz w:val="20"/>
          <w:szCs w:val="20"/>
        </w:rPr>
        <w:t>Zgodnie z art. 257 ustawy Zamawiający przewiduje możliwość unieważnienia przedmiotowego postępowania, jeżeli środki, które Zamawiający zamierzał przeznaczyć na sfinansowanie całości lub części zamówienia nie zostały mu przyznane.</w:t>
      </w:r>
    </w:p>
    <w:p w:rsidR="002C5C60" w:rsidRPr="005151C7" w:rsidRDefault="002C5C60" w:rsidP="00D31FA7">
      <w:pPr>
        <w:pStyle w:val="Akapitzlist"/>
        <w:numPr>
          <w:ilvl w:val="0"/>
          <w:numId w:val="37"/>
        </w:numPr>
        <w:ind w:left="357" w:hanging="357"/>
        <w:contextualSpacing/>
        <w:jc w:val="both"/>
        <w:rPr>
          <w:rFonts w:ascii="Calibri" w:eastAsia="Times New Roman" w:hAnsi="Calibri" w:cs="Calibri"/>
          <w:sz w:val="20"/>
          <w:szCs w:val="20"/>
        </w:rPr>
      </w:pPr>
      <w:bookmarkStart w:id="1" w:name="_Hlk63526273"/>
      <w:r w:rsidRPr="005151C7">
        <w:rPr>
          <w:rFonts w:ascii="Calibri" w:hAnsi="Calibri" w:cs="Calibri"/>
          <w:sz w:val="20"/>
          <w:szCs w:val="20"/>
        </w:rPr>
        <w:t xml:space="preserve">Zamawiający </w:t>
      </w:r>
      <w:r w:rsidRPr="005151C7">
        <w:rPr>
          <w:rFonts w:ascii="Calibri" w:hAnsi="Calibri" w:cs="Calibri"/>
          <w:b/>
          <w:bCs/>
          <w:sz w:val="20"/>
          <w:szCs w:val="20"/>
        </w:rPr>
        <w:t>nie ogranicza</w:t>
      </w:r>
      <w:r w:rsidRPr="005151C7">
        <w:rPr>
          <w:rFonts w:ascii="Calibri" w:hAnsi="Calibri" w:cs="Calibri"/>
          <w:sz w:val="20"/>
          <w:szCs w:val="20"/>
        </w:rPr>
        <w:t xml:space="preserve"> możliwości ubiegania się o zamówienie publiczne tylko dla </w:t>
      </w:r>
      <w:r w:rsidR="001B121A" w:rsidRPr="005151C7">
        <w:rPr>
          <w:rFonts w:ascii="Calibri" w:hAnsi="Calibri" w:cs="Calibri"/>
          <w:sz w:val="20"/>
          <w:szCs w:val="20"/>
        </w:rPr>
        <w:t>Wykonawców</w:t>
      </w:r>
      <w:r w:rsidRPr="005151C7">
        <w:rPr>
          <w:rFonts w:ascii="Calibri" w:hAnsi="Calibri" w:cs="Calibri"/>
          <w:sz w:val="20"/>
          <w:szCs w:val="20"/>
        </w:rPr>
        <w:t>, o których mowa w art. 94 ustawy</w:t>
      </w:r>
      <w:bookmarkEnd w:id="1"/>
      <w:r w:rsidRPr="005151C7">
        <w:rPr>
          <w:rFonts w:ascii="Calibri" w:hAnsi="Calibri" w:cs="Calibri"/>
          <w:sz w:val="20"/>
          <w:szCs w:val="20"/>
        </w:rPr>
        <w:t>.</w:t>
      </w:r>
    </w:p>
    <w:p w:rsidR="00640D78" w:rsidRPr="005151C7" w:rsidRDefault="00640D78" w:rsidP="00D31FA7">
      <w:pPr>
        <w:pStyle w:val="Akapitzlist"/>
        <w:numPr>
          <w:ilvl w:val="0"/>
          <w:numId w:val="37"/>
        </w:numPr>
        <w:ind w:left="357" w:hanging="357"/>
        <w:contextualSpacing/>
        <w:jc w:val="both"/>
        <w:rPr>
          <w:rFonts w:ascii="Calibri" w:eastAsia="Times New Roman" w:hAnsi="Calibri" w:cs="Calibri"/>
          <w:sz w:val="20"/>
          <w:szCs w:val="20"/>
        </w:rPr>
      </w:pPr>
      <w:r w:rsidRPr="005151C7">
        <w:rPr>
          <w:rFonts w:ascii="Calibri" w:hAnsi="Calibri" w:cs="Calibri"/>
          <w:sz w:val="20"/>
          <w:szCs w:val="20"/>
        </w:rPr>
        <w:t>Zamawiający informuje, że przed wszczęciem postępowania o udzielenie zamówienia nie przeprowadzono wstępnych konsultacji rynkowych.</w:t>
      </w:r>
    </w:p>
    <w:p w:rsidR="00146F01" w:rsidRPr="005151C7" w:rsidRDefault="00146F01" w:rsidP="00D31FA7">
      <w:pPr>
        <w:pStyle w:val="Akapitzlist"/>
        <w:numPr>
          <w:ilvl w:val="0"/>
          <w:numId w:val="37"/>
        </w:numPr>
        <w:ind w:left="357" w:hanging="357"/>
        <w:contextualSpacing/>
        <w:jc w:val="both"/>
        <w:rPr>
          <w:rFonts w:ascii="Calibri" w:eastAsia="Times New Roman" w:hAnsi="Calibri" w:cs="Calibri"/>
          <w:sz w:val="20"/>
          <w:szCs w:val="20"/>
        </w:rPr>
      </w:pPr>
      <w:r w:rsidRPr="005151C7">
        <w:rPr>
          <w:rFonts w:ascii="Calibri" w:hAnsi="Calibri" w:cs="Calibri"/>
          <w:sz w:val="20"/>
          <w:szCs w:val="20"/>
        </w:rPr>
        <w:t xml:space="preserve">Zamawiający </w:t>
      </w:r>
      <w:r w:rsidRPr="005151C7">
        <w:rPr>
          <w:rFonts w:ascii="Calibri" w:hAnsi="Calibri" w:cs="Calibri"/>
          <w:b/>
          <w:bCs/>
          <w:sz w:val="20"/>
          <w:szCs w:val="20"/>
        </w:rPr>
        <w:t>nie przewiduje</w:t>
      </w:r>
      <w:r w:rsidRPr="005151C7">
        <w:rPr>
          <w:rFonts w:ascii="Calibri" w:hAnsi="Calibri" w:cs="Calibri"/>
          <w:sz w:val="20"/>
          <w:szCs w:val="20"/>
        </w:rPr>
        <w:t xml:space="preserve"> konieczności złożenia oferty po:</w:t>
      </w:r>
    </w:p>
    <w:p w:rsidR="00146F01" w:rsidRPr="00603D5D" w:rsidRDefault="00146F01" w:rsidP="00D31FA7">
      <w:pPr>
        <w:pStyle w:val="Akapitzlist"/>
        <w:numPr>
          <w:ilvl w:val="0"/>
          <w:numId w:val="14"/>
        </w:numPr>
        <w:suppressAutoHyphens/>
        <w:ind w:left="567" w:hanging="284"/>
        <w:jc w:val="both"/>
        <w:rPr>
          <w:rFonts w:ascii="Calibri" w:hAnsi="Calibri" w:cs="Calibri"/>
          <w:sz w:val="20"/>
          <w:szCs w:val="20"/>
        </w:rPr>
      </w:pPr>
      <w:r w:rsidRPr="00603D5D">
        <w:rPr>
          <w:rFonts w:ascii="Calibri" w:hAnsi="Calibri" w:cs="Calibri"/>
          <w:sz w:val="20"/>
          <w:szCs w:val="20"/>
        </w:rPr>
        <w:t>odbyciu przez wykonawcę wizji lokalnej lub</w:t>
      </w:r>
    </w:p>
    <w:p w:rsidR="00146F01" w:rsidRPr="00603D5D" w:rsidRDefault="00146F01" w:rsidP="00D31FA7">
      <w:pPr>
        <w:pStyle w:val="Akapitzlist"/>
        <w:numPr>
          <w:ilvl w:val="0"/>
          <w:numId w:val="14"/>
        </w:numPr>
        <w:suppressAutoHyphens/>
        <w:ind w:left="567" w:hanging="284"/>
        <w:jc w:val="both"/>
        <w:rPr>
          <w:rFonts w:ascii="Calibri" w:hAnsi="Calibri" w:cs="Calibri"/>
          <w:sz w:val="20"/>
          <w:szCs w:val="20"/>
        </w:rPr>
      </w:pPr>
      <w:r w:rsidRPr="00603D5D">
        <w:rPr>
          <w:rFonts w:ascii="Calibri" w:hAnsi="Calibri" w:cs="Calibri"/>
          <w:sz w:val="20"/>
          <w:szCs w:val="20"/>
        </w:rPr>
        <w:t>sprawdzeniu przez wykonawcę dokumentów niezbędnych do real</w:t>
      </w:r>
      <w:r w:rsidR="00350815">
        <w:rPr>
          <w:rFonts w:ascii="Calibri" w:hAnsi="Calibri" w:cs="Calibri"/>
          <w:sz w:val="20"/>
          <w:szCs w:val="20"/>
        </w:rPr>
        <w:t xml:space="preserve">izacji zamówienia dostępnych na </w:t>
      </w:r>
      <w:r w:rsidRPr="00603D5D">
        <w:rPr>
          <w:rFonts w:ascii="Calibri" w:hAnsi="Calibri" w:cs="Calibri"/>
          <w:sz w:val="20"/>
          <w:szCs w:val="20"/>
        </w:rPr>
        <w:t>miejscu u zamawiającego.</w:t>
      </w:r>
    </w:p>
    <w:p w:rsidR="00821A40" w:rsidRPr="00B424C9" w:rsidRDefault="001C7A4B" w:rsidP="00D31FA7">
      <w:pPr>
        <w:pStyle w:val="Akapitzlist"/>
        <w:numPr>
          <w:ilvl w:val="0"/>
          <w:numId w:val="37"/>
        </w:numPr>
        <w:jc w:val="both"/>
        <w:rPr>
          <w:rFonts w:ascii="Calibri" w:hAnsi="Calibri" w:cs="Calibri"/>
          <w:sz w:val="20"/>
          <w:szCs w:val="20"/>
        </w:rPr>
      </w:pPr>
      <w:r w:rsidRPr="005151C7">
        <w:rPr>
          <w:rFonts w:ascii="Calibri" w:hAnsi="Calibri" w:cs="Calibri"/>
          <w:sz w:val="20"/>
          <w:szCs w:val="20"/>
        </w:rPr>
        <w:t xml:space="preserve">Warunki realizacji Przedmiotu Zamówienia zawarte zostały również w projektowanych postanowieniach umowy </w:t>
      </w:r>
      <w:r w:rsidR="00B723E0" w:rsidRPr="005151C7">
        <w:rPr>
          <w:rFonts w:ascii="Calibri" w:hAnsi="Calibri" w:cs="Calibri"/>
          <w:sz w:val="20"/>
          <w:szCs w:val="20"/>
        </w:rPr>
        <w:t>(dalej „PPU</w:t>
      </w:r>
      <w:r w:rsidR="0076225D" w:rsidRPr="005151C7">
        <w:rPr>
          <w:rFonts w:ascii="Calibri" w:hAnsi="Calibri" w:cs="Calibri"/>
          <w:sz w:val="20"/>
          <w:szCs w:val="20"/>
        </w:rPr>
        <w:t>”</w:t>
      </w:r>
      <w:r w:rsidR="00B723E0" w:rsidRPr="005151C7">
        <w:rPr>
          <w:rFonts w:ascii="Calibri" w:hAnsi="Calibri" w:cs="Calibri"/>
          <w:sz w:val="20"/>
          <w:szCs w:val="20"/>
        </w:rPr>
        <w:t xml:space="preserve">) </w:t>
      </w:r>
      <w:r w:rsidRPr="005151C7">
        <w:rPr>
          <w:rFonts w:ascii="Calibri" w:hAnsi="Calibri" w:cs="Calibri"/>
          <w:sz w:val="20"/>
          <w:szCs w:val="20"/>
        </w:rPr>
        <w:t xml:space="preserve">w sprawie zamówienia publicznego, które zostaną wprowadzone do treści tej umowy, </w:t>
      </w:r>
      <w:r w:rsidRPr="00B424C9">
        <w:rPr>
          <w:rFonts w:ascii="Calibri" w:hAnsi="Calibri" w:cs="Calibri"/>
          <w:sz w:val="20"/>
          <w:szCs w:val="20"/>
        </w:rPr>
        <w:t xml:space="preserve">stanowiących </w:t>
      </w:r>
      <w:r w:rsidRPr="00B424C9">
        <w:rPr>
          <w:rFonts w:ascii="Calibri" w:hAnsi="Calibri" w:cs="Calibri"/>
          <w:b/>
          <w:bCs/>
          <w:sz w:val="20"/>
          <w:szCs w:val="20"/>
        </w:rPr>
        <w:t xml:space="preserve">Załącznik nr </w:t>
      </w:r>
      <w:r w:rsidR="00741BA4" w:rsidRPr="00B424C9">
        <w:rPr>
          <w:rFonts w:ascii="Calibri" w:hAnsi="Calibri" w:cs="Calibri"/>
          <w:b/>
          <w:bCs/>
          <w:sz w:val="20"/>
          <w:szCs w:val="20"/>
        </w:rPr>
        <w:t>2</w:t>
      </w:r>
      <w:r w:rsidRPr="00B424C9">
        <w:rPr>
          <w:rFonts w:ascii="Calibri" w:hAnsi="Calibri" w:cs="Calibri"/>
          <w:b/>
          <w:bCs/>
          <w:sz w:val="20"/>
          <w:szCs w:val="20"/>
        </w:rPr>
        <w:t xml:space="preserve"> do SWZ</w:t>
      </w:r>
      <w:r w:rsidRPr="00B424C9">
        <w:rPr>
          <w:rFonts w:ascii="Calibri" w:hAnsi="Calibri" w:cs="Calibri"/>
          <w:sz w:val="20"/>
          <w:szCs w:val="20"/>
        </w:rPr>
        <w:t>.</w:t>
      </w:r>
    </w:p>
    <w:p w:rsidR="00724FE3" w:rsidRPr="00B424C9" w:rsidRDefault="00724FE3" w:rsidP="00D31FA7">
      <w:pPr>
        <w:pStyle w:val="Akapitzlist"/>
        <w:numPr>
          <w:ilvl w:val="0"/>
          <w:numId w:val="37"/>
        </w:numPr>
        <w:jc w:val="both"/>
        <w:rPr>
          <w:rFonts w:ascii="Calibri" w:hAnsi="Calibri" w:cs="Calibri"/>
          <w:sz w:val="20"/>
          <w:szCs w:val="20"/>
        </w:rPr>
      </w:pPr>
      <w:r w:rsidRPr="00B424C9">
        <w:rPr>
          <w:rFonts w:ascii="Calibri" w:hAnsi="Calibri" w:cs="Calibri"/>
          <w:color w:val="000000"/>
          <w:sz w:val="20"/>
          <w:szCs w:val="20"/>
        </w:rPr>
        <w:t>Zamawiający wymaga, aby Wykonawca był ubezpieczony od odpowiedzialności cywilnej w zakresie prowadzonej działalności związanej z przedmiotem zamówienia na sumę gwarancyjną nie niższą niż wartość umowy brutto przez cały okres realizacji umowy.</w:t>
      </w:r>
    </w:p>
    <w:p w:rsidR="002C01DB" w:rsidRPr="00B424C9" w:rsidRDefault="002C01DB" w:rsidP="00D31FA7">
      <w:pPr>
        <w:pStyle w:val="Akapitzlist"/>
        <w:numPr>
          <w:ilvl w:val="0"/>
          <w:numId w:val="37"/>
        </w:numPr>
        <w:jc w:val="both"/>
        <w:rPr>
          <w:rFonts w:ascii="Calibri" w:hAnsi="Calibri" w:cs="Calibri"/>
          <w:sz w:val="20"/>
          <w:szCs w:val="20"/>
        </w:rPr>
      </w:pPr>
      <w:r w:rsidRPr="00B424C9">
        <w:rPr>
          <w:rFonts w:asciiTheme="minorHAnsi" w:hAnsiTheme="minorHAnsi" w:cstheme="minorHAnsi"/>
          <w:sz w:val="20"/>
          <w:szCs w:val="20"/>
        </w:rPr>
        <w:t>W przypadku, gdy Zamawiający opisując przedmiot zamówienia posłużył się wskazaniem pochodzenia (znak towarowy, marka, producent, patent, dostawca) materiałów i urządzeń, należy przyjąć, że Zamawiający dopuszcza zaoferowanie materiałów i urządzeń równoważnych (wraz z dokumentem potwierdzającym ich równoważność), innych aniżeli wskazane w dokumentacji pod warunkiem, że zagwarantują one realizację zamówienia oraz zapewnią uzyskanie parametrów technicznych nie gorszych od założonych w dokumentacji</w:t>
      </w:r>
      <w:r w:rsidR="00A42003" w:rsidRPr="00B424C9">
        <w:rPr>
          <w:rFonts w:asciiTheme="minorHAnsi" w:hAnsiTheme="minorHAnsi" w:cstheme="minorHAnsi"/>
          <w:sz w:val="20"/>
          <w:szCs w:val="20"/>
        </w:rPr>
        <w:t xml:space="preserve"> </w:t>
      </w:r>
      <w:r w:rsidRPr="00B424C9">
        <w:rPr>
          <w:rFonts w:asciiTheme="minorHAnsi" w:hAnsiTheme="minorHAnsi" w:cstheme="minorHAnsi"/>
          <w:sz w:val="20"/>
          <w:szCs w:val="20"/>
        </w:rPr>
        <w:t xml:space="preserve"> oraz zostaną one wcześniej zaakceptowane przez Zamawiającego po uprzedniej weryfikacji pod kątem wymagań, o których mowa w niniejszym punkcie. </w:t>
      </w:r>
    </w:p>
    <w:p w:rsidR="00B424C9" w:rsidRPr="00B424C9" w:rsidRDefault="002C01DB" w:rsidP="00D31FA7">
      <w:pPr>
        <w:pStyle w:val="Akapitzlist"/>
        <w:numPr>
          <w:ilvl w:val="0"/>
          <w:numId w:val="37"/>
        </w:numPr>
        <w:jc w:val="both"/>
        <w:rPr>
          <w:rFonts w:ascii="Calibri" w:hAnsi="Calibri" w:cs="Calibri"/>
          <w:sz w:val="20"/>
          <w:szCs w:val="20"/>
        </w:rPr>
      </w:pPr>
      <w:r w:rsidRPr="00B424C9">
        <w:rPr>
          <w:rFonts w:asciiTheme="minorHAnsi" w:hAnsiTheme="minorHAnsi" w:cstheme="minorHAnsi"/>
          <w:sz w:val="20"/>
          <w:szCs w:val="20"/>
        </w:rPr>
        <w:t>W przypadku, gdy Zamawiający opisując przedmiot zamówienia odniósł się do norm, europejskich ocen technicznych, aprobat, specyfikacji technicznych i systemów referencji technicznych, Zamawiający dopuszcza także rozwiązania równoważne opisywanym</w:t>
      </w:r>
      <w:r w:rsidR="004054D4" w:rsidRPr="00B424C9">
        <w:rPr>
          <w:rFonts w:asciiTheme="minorHAnsi" w:hAnsiTheme="minorHAnsi" w:cstheme="minorHAnsi"/>
          <w:sz w:val="20"/>
          <w:szCs w:val="20"/>
        </w:rPr>
        <w:t>, zgodnie z zapisami art. 101 ustawy pzp</w:t>
      </w:r>
      <w:r w:rsidR="00B424C9">
        <w:rPr>
          <w:rFonts w:asciiTheme="minorHAnsi" w:hAnsiTheme="minorHAnsi" w:cstheme="minorHAnsi"/>
          <w:sz w:val="20"/>
          <w:szCs w:val="20"/>
        </w:rPr>
        <w:t>.</w:t>
      </w:r>
    </w:p>
    <w:p w:rsidR="001C7A4B" w:rsidRPr="00B424C9" w:rsidRDefault="001C7A4B" w:rsidP="00D31FA7">
      <w:pPr>
        <w:pStyle w:val="Akapitzlist"/>
        <w:numPr>
          <w:ilvl w:val="0"/>
          <w:numId w:val="37"/>
        </w:numPr>
        <w:jc w:val="both"/>
        <w:rPr>
          <w:rFonts w:ascii="Calibri" w:hAnsi="Calibri" w:cs="Calibri"/>
          <w:sz w:val="20"/>
          <w:szCs w:val="20"/>
        </w:rPr>
      </w:pPr>
      <w:r w:rsidRPr="00B424C9">
        <w:rPr>
          <w:rFonts w:ascii="Calibri" w:hAnsi="Calibri" w:cs="Calibri"/>
          <w:sz w:val="20"/>
          <w:szCs w:val="20"/>
        </w:rPr>
        <w:t>Zamawiający opisując przedmiot zamówienia posłużył się następującymi kodami oraz nazwami określonymi we Wspólnym Słowniku Zamówień (CPV):</w:t>
      </w:r>
    </w:p>
    <w:p w:rsidR="00AD51F0" w:rsidRPr="007E6575" w:rsidRDefault="00AD51F0" w:rsidP="000D163F">
      <w:pPr>
        <w:ind w:left="284"/>
        <w:jc w:val="both"/>
        <w:rPr>
          <w:rFonts w:ascii="Calibri" w:eastAsia="Calibri" w:hAnsi="Calibri" w:cs="Calibri"/>
          <w:sz w:val="20"/>
          <w:szCs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9"/>
        <w:gridCol w:w="6237"/>
      </w:tblGrid>
      <w:tr w:rsidR="001C7A4B" w:rsidRPr="007E6575" w:rsidTr="007E6575">
        <w:trPr>
          <w:cantSplit/>
          <w:tblHeader/>
        </w:trPr>
        <w:tc>
          <w:tcPr>
            <w:tcW w:w="2409" w:type="dxa"/>
            <w:shd w:val="clear" w:color="auto" w:fill="C0C0C0"/>
          </w:tcPr>
          <w:p w:rsidR="001C7A4B" w:rsidRPr="007E6575" w:rsidRDefault="001C7A4B" w:rsidP="000D163F">
            <w:pPr>
              <w:ind w:right="-108"/>
              <w:jc w:val="center"/>
              <w:rPr>
                <w:rFonts w:ascii="Calibri" w:hAnsi="Calibri" w:cs="Calibri"/>
                <w:b/>
                <w:sz w:val="20"/>
                <w:szCs w:val="20"/>
              </w:rPr>
            </w:pPr>
            <w:bookmarkStart w:id="2" w:name="_Hlk117777273"/>
            <w:r w:rsidRPr="007E6575">
              <w:rPr>
                <w:rFonts w:ascii="Calibri" w:hAnsi="Calibri" w:cs="Calibri"/>
                <w:b/>
                <w:sz w:val="20"/>
                <w:szCs w:val="20"/>
              </w:rPr>
              <w:t>Kod</w:t>
            </w:r>
          </w:p>
        </w:tc>
        <w:tc>
          <w:tcPr>
            <w:tcW w:w="6237" w:type="dxa"/>
            <w:shd w:val="clear" w:color="auto" w:fill="C0C0C0"/>
          </w:tcPr>
          <w:p w:rsidR="001C7A4B" w:rsidRPr="007E6575" w:rsidRDefault="001C7A4B" w:rsidP="000D163F">
            <w:pPr>
              <w:ind w:right="-108"/>
              <w:jc w:val="center"/>
              <w:rPr>
                <w:rFonts w:ascii="Calibri" w:hAnsi="Calibri" w:cs="Calibri"/>
                <w:b/>
                <w:sz w:val="20"/>
                <w:szCs w:val="20"/>
              </w:rPr>
            </w:pPr>
            <w:r w:rsidRPr="007E6575">
              <w:rPr>
                <w:rFonts w:ascii="Calibri" w:hAnsi="Calibri" w:cs="Calibri"/>
                <w:b/>
                <w:sz w:val="20"/>
                <w:szCs w:val="20"/>
              </w:rPr>
              <w:t>Nazwa</w:t>
            </w:r>
          </w:p>
        </w:tc>
      </w:tr>
      <w:tr w:rsidR="007E6575" w:rsidRPr="007E6575" w:rsidTr="007E6575">
        <w:trPr>
          <w:cantSplit/>
        </w:trPr>
        <w:tc>
          <w:tcPr>
            <w:tcW w:w="2409" w:type="dxa"/>
            <w:shd w:val="clear" w:color="auto" w:fill="auto"/>
          </w:tcPr>
          <w:p w:rsidR="007E6575" w:rsidRPr="007E6575" w:rsidRDefault="007E6575" w:rsidP="00BE3FCD">
            <w:pPr>
              <w:pStyle w:val="Akapitzlist"/>
              <w:jc w:val="both"/>
              <w:rPr>
                <w:rFonts w:asciiTheme="minorHAnsi" w:eastAsia="Times New Roman" w:hAnsiTheme="minorHAnsi" w:cstheme="minorHAnsi"/>
                <w:sz w:val="20"/>
                <w:szCs w:val="20"/>
              </w:rPr>
            </w:pPr>
            <w:r w:rsidRPr="007E6575">
              <w:rPr>
                <w:rFonts w:asciiTheme="minorHAnsi" w:eastAsia="Times New Roman" w:hAnsiTheme="minorHAnsi" w:cstheme="minorHAnsi"/>
                <w:sz w:val="20"/>
                <w:szCs w:val="20"/>
              </w:rPr>
              <w:t>34121100-2</w:t>
            </w:r>
          </w:p>
        </w:tc>
        <w:tc>
          <w:tcPr>
            <w:tcW w:w="6237" w:type="dxa"/>
            <w:shd w:val="clear" w:color="auto" w:fill="auto"/>
          </w:tcPr>
          <w:p w:rsidR="007E6575" w:rsidRPr="007E6575" w:rsidRDefault="007E6575" w:rsidP="00BE3FCD">
            <w:pPr>
              <w:pStyle w:val="Akapitzlist"/>
              <w:jc w:val="both"/>
              <w:rPr>
                <w:rFonts w:asciiTheme="minorHAnsi" w:eastAsia="Times New Roman" w:hAnsiTheme="minorHAnsi" w:cstheme="minorHAnsi"/>
                <w:sz w:val="20"/>
                <w:szCs w:val="20"/>
              </w:rPr>
            </w:pPr>
            <w:r w:rsidRPr="007E6575">
              <w:rPr>
                <w:rFonts w:asciiTheme="minorHAnsi" w:eastAsia="Times New Roman" w:hAnsiTheme="minorHAnsi" w:cstheme="minorHAnsi"/>
                <w:sz w:val="20"/>
                <w:szCs w:val="20"/>
              </w:rPr>
              <w:t xml:space="preserve">autobusy transportu publicznego </w:t>
            </w:r>
          </w:p>
        </w:tc>
      </w:tr>
      <w:tr w:rsidR="007E6575" w:rsidRPr="00603D5D" w:rsidTr="007E6575">
        <w:trPr>
          <w:cantSplit/>
        </w:trPr>
        <w:tc>
          <w:tcPr>
            <w:tcW w:w="2409" w:type="dxa"/>
            <w:shd w:val="clear" w:color="auto" w:fill="auto"/>
          </w:tcPr>
          <w:p w:rsidR="007E6575" w:rsidRPr="007E6575" w:rsidRDefault="007E6575" w:rsidP="00BE3FCD">
            <w:pPr>
              <w:pStyle w:val="Akapitzlist"/>
              <w:jc w:val="both"/>
              <w:rPr>
                <w:rFonts w:asciiTheme="minorHAnsi" w:eastAsia="Times New Roman" w:hAnsiTheme="minorHAnsi" w:cstheme="minorHAnsi"/>
                <w:sz w:val="20"/>
                <w:szCs w:val="20"/>
              </w:rPr>
            </w:pPr>
            <w:r w:rsidRPr="007E6575">
              <w:rPr>
                <w:rFonts w:asciiTheme="minorHAnsi" w:eastAsia="Times New Roman" w:hAnsiTheme="minorHAnsi" w:cstheme="minorHAnsi"/>
                <w:sz w:val="20"/>
                <w:szCs w:val="20"/>
              </w:rPr>
              <w:t>34121400-5</w:t>
            </w:r>
          </w:p>
        </w:tc>
        <w:tc>
          <w:tcPr>
            <w:tcW w:w="6237" w:type="dxa"/>
            <w:shd w:val="clear" w:color="auto" w:fill="auto"/>
          </w:tcPr>
          <w:p w:rsidR="007E6575" w:rsidRPr="007E6575" w:rsidRDefault="007E6575" w:rsidP="00BE3FCD">
            <w:pPr>
              <w:pStyle w:val="Akapitzlist"/>
              <w:jc w:val="both"/>
              <w:rPr>
                <w:rFonts w:asciiTheme="minorHAnsi" w:eastAsia="Times New Roman" w:hAnsiTheme="minorHAnsi" w:cstheme="minorHAnsi"/>
                <w:sz w:val="20"/>
                <w:szCs w:val="20"/>
              </w:rPr>
            </w:pPr>
            <w:r w:rsidRPr="007E6575">
              <w:rPr>
                <w:rFonts w:asciiTheme="minorHAnsi" w:eastAsia="Times New Roman" w:hAnsiTheme="minorHAnsi" w:cstheme="minorHAnsi"/>
                <w:sz w:val="20"/>
                <w:szCs w:val="20"/>
              </w:rPr>
              <w:t>autobusy niskopodłogowe</w:t>
            </w:r>
          </w:p>
        </w:tc>
      </w:tr>
      <w:bookmarkEnd w:id="2"/>
    </w:tbl>
    <w:p w:rsidR="00401596" w:rsidRPr="00603D5D" w:rsidRDefault="00401596" w:rsidP="000D163F">
      <w:pPr>
        <w:pStyle w:val="Akapitzlist"/>
        <w:ind w:left="0"/>
        <w:rPr>
          <w:rFonts w:ascii="Calibri" w:hAnsi="Calibri" w:cs="Calibri"/>
          <w:sz w:val="20"/>
          <w:szCs w:val="20"/>
        </w:rPr>
      </w:pPr>
    </w:p>
    <w:p w:rsidR="007C1D9C" w:rsidRPr="00B424C9" w:rsidRDefault="007C1D9C" w:rsidP="00B424C9">
      <w:pPr>
        <w:pStyle w:val="Akapitzlist"/>
        <w:numPr>
          <w:ilvl w:val="0"/>
          <w:numId w:val="1"/>
        </w:numPr>
        <w:suppressAutoHyphens/>
        <w:ind w:left="0"/>
        <w:jc w:val="both"/>
        <w:rPr>
          <w:rFonts w:ascii="Calibri" w:hAnsi="Calibri" w:cs="Calibri"/>
          <w:b/>
          <w:bCs/>
          <w:caps/>
          <w:sz w:val="20"/>
          <w:szCs w:val="20"/>
        </w:rPr>
      </w:pPr>
      <w:r w:rsidRPr="00B424C9">
        <w:rPr>
          <w:rFonts w:ascii="Calibri" w:hAnsi="Calibri" w:cs="Calibri"/>
          <w:b/>
          <w:bCs/>
          <w:caps/>
          <w:sz w:val="20"/>
          <w:szCs w:val="20"/>
        </w:rPr>
        <w:t>TERMIN WYKONANIA ZAMÓWIENIA</w:t>
      </w:r>
    </w:p>
    <w:p w:rsidR="008B46BA" w:rsidRPr="00603D5D" w:rsidRDefault="008B46BA" w:rsidP="008B46BA">
      <w:pPr>
        <w:suppressAutoHyphens/>
        <w:jc w:val="both"/>
        <w:rPr>
          <w:rFonts w:ascii="Calibri" w:hAnsi="Calibri" w:cs="Calibri"/>
          <w:b/>
          <w:bCs/>
          <w:caps/>
          <w:sz w:val="20"/>
          <w:szCs w:val="20"/>
        </w:rPr>
      </w:pPr>
    </w:p>
    <w:p w:rsidR="00821A40" w:rsidRDefault="00172C28" w:rsidP="00D31FA7">
      <w:pPr>
        <w:pStyle w:val="Akapitzlist"/>
        <w:numPr>
          <w:ilvl w:val="0"/>
          <w:numId w:val="39"/>
        </w:numPr>
        <w:suppressAutoHyphens/>
        <w:jc w:val="both"/>
        <w:rPr>
          <w:rFonts w:ascii="Calibri" w:hAnsi="Calibri" w:cs="Calibri"/>
          <w:sz w:val="20"/>
          <w:szCs w:val="20"/>
        </w:rPr>
      </w:pPr>
      <w:r w:rsidRPr="00B3747E">
        <w:rPr>
          <w:rFonts w:ascii="Calibri" w:hAnsi="Calibri" w:cs="Calibri"/>
          <w:sz w:val="20"/>
          <w:szCs w:val="20"/>
        </w:rPr>
        <w:t xml:space="preserve">Termin realizacji </w:t>
      </w:r>
      <w:r w:rsidRPr="00150E62">
        <w:rPr>
          <w:rFonts w:ascii="Calibri" w:hAnsi="Calibri" w:cs="Calibri"/>
          <w:sz w:val="20"/>
          <w:szCs w:val="20"/>
        </w:rPr>
        <w:t xml:space="preserve">zamówienia: </w:t>
      </w:r>
      <w:r w:rsidRPr="00150E62">
        <w:rPr>
          <w:rFonts w:ascii="Calibri" w:hAnsi="Calibri" w:cs="Calibri"/>
          <w:b/>
          <w:sz w:val="20"/>
          <w:szCs w:val="20"/>
        </w:rPr>
        <w:t xml:space="preserve">do </w:t>
      </w:r>
      <w:r w:rsidR="00150E62" w:rsidRPr="00150E62">
        <w:rPr>
          <w:rFonts w:ascii="Calibri" w:hAnsi="Calibri" w:cs="Calibri"/>
          <w:b/>
          <w:sz w:val="20"/>
          <w:szCs w:val="20"/>
        </w:rPr>
        <w:t>10</w:t>
      </w:r>
      <w:r w:rsidRPr="00150E62">
        <w:rPr>
          <w:rFonts w:ascii="Calibri" w:hAnsi="Calibri" w:cs="Calibri"/>
          <w:b/>
          <w:sz w:val="20"/>
          <w:szCs w:val="20"/>
        </w:rPr>
        <w:t xml:space="preserve"> miesięcy </w:t>
      </w:r>
      <w:r w:rsidRPr="00150E62">
        <w:rPr>
          <w:rFonts w:ascii="Calibri" w:hAnsi="Calibri" w:cs="Calibri"/>
          <w:sz w:val="20"/>
          <w:szCs w:val="20"/>
        </w:rPr>
        <w:t>od</w:t>
      </w:r>
      <w:r w:rsidRPr="00B3747E">
        <w:rPr>
          <w:rFonts w:ascii="Calibri" w:hAnsi="Calibri" w:cs="Calibri"/>
          <w:sz w:val="20"/>
          <w:szCs w:val="20"/>
        </w:rPr>
        <w:t xml:space="preserve"> dnia podpisania umowy.</w:t>
      </w:r>
    </w:p>
    <w:p w:rsidR="00B424C9" w:rsidRPr="00B424C9" w:rsidRDefault="00B424C9" w:rsidP="00D31FA7">
      <w:pPr>
        <w:pStyle w:val="Akapitzlist"/>
        <w:numPr>
          <w:ilvl w:val="0"/>
          <w:numId w:val="39"/>
        </w:numPr>
        <w:contextualSpacing/>
        <w:jc w:val="both"/>
        <w:rPr>
          <w:rFonts w:ascii="Calibri" w:eastAsia="Times New Roman" w:hAnsi="Calibri" w:cs="Calibri"/>
          <w:sz w:val="20"/>
          <w:szCs w:val="20"/>
        </w:rPr>
      </w:pPr>
      <w:r w:rsidRPr="00B424C9">
        <w:rPr>
          <w:rFonts w:ascii="Calibri" w:eastAsia="Times New Roman" w:hAnsi="Calibri" w:cs="Calibri"/>
          <w:sz w:val="20"/>
          <w:szCs w:val="20"/>
        </w:rPr>
        <w:t xml:space="preserve">Odbiory techniczne poszczególnych autobusów i innych składowych Zamówienia przez Zamawiającego odbędą się w siedzibie Zakładu Komunalnego w Kleszczewie Sp. z o.o. ul. Sportowa 3, 63-005 Kleszczewo  </w:t>
      </w:r>
      <w:r w:rsidRPr="00B424C9">
        <w:rPr>
          <w:rFonts w:ascii="Calibri" w:eastAsia="Times New Roman" w:hAnsi="Calibri" w:cs="Calibri"/>
          <w:sz w:val="20"/>
          <w:szCs w:val="20"/>
        </w:rPr>
        <w:lastRenderedPageBreak/>
        <w:t xml:space="preserve">w dni robocze, na podstawie pisemnych protokołów zdawczo – odbiorczych, sporządzonych przez upoważnionego przedstawiciela Zamawiającego i Wykonawcy. Odbiory techniczne autobusów polegać będą na weryfikacji zgodności ich wykonania i funkcjonowania z wymaganiami zawartymi w SIWZ i Ofercie przetargowej Wykonawcy. Ocenie będzie podlegała także jakość wykonania autobusu i jego elementów. Odbiory techniczne poszczególnych autobusów, w tym próby techniczne autobusów i poszczególnych elementów ich wyposażenia odbywać się będą na koszt i ryzyko Wykonawcy. </w:t>
      </w:r>
    </w:p>
    <w:p w:rsidR="00B424C9" w:rsidRPr="00B424C9" w:rsidRDefault="00B424C9" w:rsidP="00D31FA7">
      <w:pPr>
        <w:pStyle w:val="Akapitzlist"/>
        <w:numPr>
          <w:ilvl w:val="0"/>
          <w:numId w:val="39"/>
        </w:numPr>
        <w:contextualSpacing/>
        <w:jc w:val="both"/>
        <w:rPr>
          <w:rFonts w:ascii="Calibri" w:eastAsia="Times New Roman" w:hAnsi="Calibri" w:cs="Calibri"/>
          <w:sz w:val="20"/>
          <w:szCs w:val="20"/>
        </w:rPr>
      </w:pPr>
      <w:r w:rsidRPr="00B424C9">
        <w:rPr>
          <w:rFonts w:ascii="Calibri" w:eastAsia="Times New Roman" w:hAnsi="Calibri" w:cs="Calibri"/>
          <w:sz w:val="20"/>
          <w:szCs w:val="20"/>
        </w:rPr>
        <w:t xml:space="preserve">Całkowita realizacja Zamówienia zostanie potwierdzona przez Strony w protokole końcowym. </w:t>
      </w:r>
    </w:p>
    <w:p w:rsidR="005C342E" w:rsidRPr="00603D5D" w:rsidRDefault="005C342E" w:rsidP="000D163F">
      <w:pPr>
        <w:autoSpaceDE w:val="0"/>
        <w:autoSpaceDN w:val="0"/>
        <w:adjustRightInd w:val="0"/>
        <w:ind w:left="502"/>
        <w:rPr>
          <w:rFonts w:ascii="Calibri" w:hAnsi="Calibri" w:cs="Calibri"/>
          <w:sz w:val="20"/>
          <w:szCs w:val="20"/>
        </w:rPr>
      </w:pPr>
    </w:p>
    <w:p w:rsidR="007C1D9C" w:rsidRDefault="007C1D9C" w:rsidP="00B424C9">
      <w:pPr>
        <w:numPr>
          <w:ilvl w:val="0"/>
          <w:numId w:val="1"/>
        </w:numPr>
        <w:suppressAutoHyphens/>
        <w:ind w:hanging="283"/>
        <w:jc w:val="both"/>
        <w:rPr>
          <w:rFonts w:ascii="Calibri" w:hAnsi="Calibri" w:cs="Calibri"/>
          <w:b/>
          <w:bCs/>
          <w:caps/>
          <w:sz w:val="20"/>
          <w:szCs w:val="20"/>
        </w:rPr>
      </w:pPr>
      <w:r w:rsidRPr="00603D5D">
        <w:rPr>
          <w:rFonts w:ascii="Calibri" w:hAnsi="Calibri" w:cs="Calibri"/>
          <w:b/>
          <w:bCs/>
          <w:caps/>
          <w:sz w:val="20"/>
          <w:szCs w:val="20"/>
        </w:rPr>
        <w:t>WARUNKI UDZIAŁU W POSTĘPOWANIU</w:t>
      </w:r>
    </w:p>
    <w:p w:rsidR="008B46BA" w:rsidRPr="00603D5D" w:rsidRDefault="008B46BA" w:rsidP="008B46BA">
      <w:pPr>
        <w:suppressAutoHyphens/>
        <w:jc w:val="both"/>
        <w:rPr>
          <w:rFonts w:ascii="Calibri" w:hAnsi="Calibri" w:cs="Calibri"/>
          <w:b/>
          <w:bCs/>
          <w:caps/>
          <w:sz w:val="20"/>
          <w:szCs w:val="20"/>
        </w:rPr>
      </w:pPr>
    </w:p>
    <w:p w:rsidR="001C7A4B" w:rsidRPr="00BE7E4A" w:rsidRDefault="001C7A4B" w:rsidP="00BE7E4A">
      <w:pPr>
        <w:suppressAutoHyphens/>
        <w:jc w:val="both"/>
        <w:rPr>
          <w:rFonts w:ascii="Calibri" w:hAnsi="Calibri" w:cs="Calibri"/>
          <w:sz w:val="20"/>
          <w:szCs w:val="20"/>
        </w:rPr>
      </w:pPr>
      <w:r w:rsidRPr="00BE7E4A">
        <w:rPr>
          <w:rFonts w:ascii="Calibri" w:hAnsi="Calibri" w:cs="Calibri"/>
          <w:sz w:val="20"/>
          <w:szCs w:val="20"/>
        </w:rPr>
        <w:t>W postępowaniu mogą wziąć udział Wykonawcy, kt</w:t>
      </w:r>
      <w:r w:rsidR="003975AB" w:rsidRPr="00BE7E4A">
        <w:rPr>
          <w:rFonts w:ascii="Calibri" w:hAnsi="Calibri" w:cs="Calibri"/>
          <w:sz w:val="20"/>
          <w:szCs w:val="20"/>
        </w:rPr>
        <w:t xml:space="preserve">órzy spełniają warunki udziału </w:t>
      </w:r>
      <w:r w:rsidRPr="00BE7E4A">
        <w:rPr>
          <w:rFonts w:ascii="Calibri" w:hAnsi="Calibri" w:cs="Calibri"/>
          <w:sz w:val="20"/>
          <w:szCs w:val="20"/>
        </w:rPr>
        <w:t xml:space="preserve">w postępowaniu dotyczące: </w:t>
      </w:r>
    </w:p>
    <w:p w:rsidR="001C7A4B" w:rsidRPr="00603D5D" w:rsidRDefault="001C7A4B" w:rsidP="00D31FA7">
      <w:pPr>
        <w:widowControl w:val="0"/>
        <w:numPr>
          <w:ilvl w:val="0"/>
          <w:numId w:val="5"/>
        </w:numPr>
        <w:tabs>
          <w:tab w:val="clear" w:pos="720"/>
        </w:tabs>
        <w:adjustRightInd w:val="0"/>
        <w:ind w:left="567" w:hanging="283"/>
        <w:jc w:val="both"/>
        <w:textAlignment w:val="baseline"/>
        <w:rPr>
          <w:rFonts w:ascii="Calibri" w:hAnsi="Calibri" w:cs="Calibri"/>
          <w:b/>
          <w:bCs/>
          <w:sz w:val="20"/>
          <w:szCs w:val="20"/>
        </w:rPr>
      </w:pPr>
      <w:r w:rsidRPr="00603D5D">
        <w:rPr>
          <w:rFonts w:ascii="Calibri" w:hAnsi="Calibri" w:cs="Calibri"/>
          <w:b/>
          <w:bCs/>
          <w:sz w:val="20"/>
          <w:szCs w:val="20"/>
        </w:rPr>
        <w:t>zdolność do wyst</w:t>
      </w:r>
      <w:r w:rsidR="00352136">
        <w:rPr>
          <w:rFonts w:ascii="Calibri" w:hAnsi="Calibri" w:cs="Calibri"/>
          <w:b/>
          <w:bCs/>
          <w:sz w:val="20"/>
          <w:szCs w:val="20"/>
        </w:rPr>
        <w:t>ępowania w obrocie gospodarczym</w:t>
      </w:r>
    </w:p>
    <w:p w:rsidR="001C7A4B" w:rsidRPr="00603D5D" w:rsidRDefault="001C7A4B" w:rsidP="000D163F">
      <w:pPr>
        <w:ind w:left="567"/>
        <w:jc w:val="both"/>
        <w:rPr>
          <w:rFonts w:ascii="Calibri" w:hAnsi="Calibri" w:cs="Calibri"/>
          <w:color w:val="000000"/>
          <w:sz w:val="20"/>
          <w:szCs w:val="20"/>
        </w:rPr>
      </w:pPr>
      <w:r w:rsidRPr="00603D5D">
        <w:rPr>
          <w:rFonts w:ascii="Calibri" w:hAnsi="Calibri" w:cs="Calibri"/>
          <w:color w:val="000000"/>
          <w:sz w:val="20"/>
          <w:szCs w:val="20"/>
        </w:rPr>
        <w:t>Zamawiający nie określa szczegółowych warunków w tym zakresie.</w:t>
      </w:r>
    </w:p>
    <w:p w:rsidR="001C7A4B" w:rsidRPr="00603D5D" w:rsidRDefault="001C7A4B" w:rsidP="00D31FA7">
      <w:pPr>
        <w:widowControl w:val="0"/>
        <w:numPr>
          <w:ilvl w:val="0"/>
          <w:numId w:val="5"/>
        </w:numPr>
        <w:tabs>
          <w:tab w:val="clear" w:pos="720"/>
        </w:tabs>
        <w:adjustRightInd w:val="0"/>
        <w:ind w:left="567" w:hanging="283"/>
        <w:jc w:val="both"/>
        <w:textAlignment w:val="baseline"/>
        <w:rPr>
          <w:rFonts w:ascii="Calibri" w:hAnsi="Calibri" w:cs="Calibri"/>
          <w:b/>
          <w:bCs/>
          <w:sz w:val="20"/>
          <w:szCs w:val="20"/>
        </w:rPr>
      </w:pPr>
      <w:r w:rsidRPr="00603D5D">
        <w:rPr>
          <w:rFonts w:ascii="Calibri" w:hAnsi="Calibri" w:cs="Calibri"/>
          <w:b/>
          <w:bCs/>
          <w:sz w:val="20"/>
          <w:szCs w:val="20"/>
        </w:rPr>
        <w:t>uprawnienia do prowadzenia określonej działalności gospodarczej lub zawodowej, o ile wynika to z odrębnych przepisów</w:t>
      </w:r>
    </w:p>
    <w:p w:rsidR="00297AC3" w:rsidRDefault="00297AC3" w:rsidP="000D163F">
      <w:pPr>
        <w:widowControl w:val="0"/>
        <w:adjustRightInd w:val="0"/>
        <w:ind w:left="567"/>
        <w:jc w:val="both"/>
        <w:textAlignment w:val="baseline"/>
        <w:rPr>
          <w:rFonts w:ascii="Calibri" w:hAnsi="Calibri" w:cs="Calibri"/>
          <w:color w:val="000000"/>
          <w:sz w:val="20"/>
          <w:szCs w:val="20"/>
        </w:rPr>
      </w:pPr>
      <w:r w:rsidRPr="00603D5D">
        <w:rPr>
          <w:rFonts w:ascii="Calibri" w:hAnsi="Calibri" w:cs="Calibri"/>
          <w:color w:val="000000"/>
          <w:sz w:val="20"/>
          <w:szCs w:val="20"/>
        </w:rPr>
        <w:t>Zamawiający nie określa szczegółowych warunków w tym zakresie.</w:t>
      </w:r>
    </w:p>
    <w:p w:rsidR="000048C1" w:rsidRPr="00724FE3" w:rsidRDefault="001C7A4B" w:rsidP="00D31FA7">
      <w:pPr>
        <w:widowControl w:val="0"/>
        <w:numPr>
          <w:ilvl w:val="0"/>
          <w:numId w:val="5"/>
        </w:numPr>
        <w:tabs>
          <w:tab w:val="clear" w:pos="720"/>
        </w:tabs>
        <w:adjustRightInd w:val="0"/>
        <w:ind w:left="567" w:hanging="283"/>
        <w:jc w:val="both"/>
        <w:textAlignment w:val="baseline"/>
        <w:rPr>
          <w:rFonts w:ascii="Calibri" w:hAnsi="Calibri" w:cs="Calibri"/>
          <w:color w:val="000000"/>
          <w:sz w:val="20"/>
          <w:szCs w:val="20"/>
        </w:rPr>
      </w:pPr>
      <w:r w:rsidRPr="00603D5D">
        <w:rPr>
          <w:rFonts w:ascii="Calibri" w:hAnsi="Calibri" w:cs="Calibri"/>
          <w:b/>
          <w:bCs/>
          <w:sz w:val="20"/>
          <w:szCs w:val="20"/>
        </w:rPr>
        <w:t>sytuacja ekonomiczna lub finansowa</w:t>
      </w:r>
    </w:p>
    <w:p w:rsidR="00724FE3" w:rsidRPr="00724FE3" w:rsidRDefault="00724FE3" w:rsidP="00724FE3">
      <w:pPr>
        <w:widowControl w:val="0"/>
        <w:adjustRightInd w:val="0"/>
        <w:ind w:firstLine="567"/>
        <w:jc w:val="both"/>
        <w:textAlignment w:val="baseline"/>
        <w:rPr>
          <w:rFonts w:ascii="Calibri" w:hAnsi="Calibri" w:cs="Calibri"/>
          <w:color w:val="000000"/>
          <w:sz w:val="20"/>
          <w:szCs w:val="20"/>
        </w:rPr>
      </w:pPr>
      <w:r w:rsidRPr="00724FE3">
        <w:rPr>
          <w:rFonts w:ascii="Calibri" w:hAnsi="Calibri" w:cs="Calibri"/>
          <w:color w:val="000000"/>
          <w:sz w:val="20"/>
          <w:szCs w:val="20"/>
        </w:rPr>
        <w:t>Zamawiający nie określa szczegółowych warunków w tym zakresie.</w:t>
      </w:r>
    </w:p>
    <w:p w:rsidR="001C7A4B" w:rsidRPr="00603D5D" w:rsidRDefault="001C7A4B" w:rsidP="00D31FA7">
      <w:pPr>
        <w:widowControl w:val="0"/>
        <w:numPr>
          <w:ilvl w:val="0"/>
          <w:numId w:val="5"/>
        </w:numPr>
        <w:tabs>
          <w:tab w:val="clear" w:pos="720"/>
        </w:tabs>
        <w:adjustRightInd w:val="0"/>
        <w:ind w:left="567" w:hanging="283"/>
        <w:jc w:val="both"/>
        <w:textAlignment w:val="baseline"/>
        <w:rPr>
          <w:rFonts w:ascii="Calibri" w:hAnsi="Calibri" w:cs="Calibri"/>
          <w:b/>
          <w:bCs/>
          <w:sz w:val="20"/>
          <w:szCs w:val="20"/>
        </w:rPr>
      </w:pPr>
      <w:r w:rsidRPr="00603D5D">
        <w:rPr>
          <w:rFonts w:ascii="Calibri" w:hAnsi="Calibri" w:cs="Calibri"/>
          <w:b/>
          <w:bCs/>
          <w:sz w:val="20"/>
          <w:szCs w:val="20"/>
        </w:rPr>
        <w:t>zdolności technicznej lub zawodowej</w:t>
      </w:r>
    </w:p>
    <w:p w:rsidR="003975AB" w:rsidRPr="003975AB" w:rsidRDefault="00EA342E" w:rsidP="003975AB">
      <w:pPr>
        <w:pStyle w:val="Default"/>
        <w:ind w:left="567"/>
        <w:jc w:val="both"/>
        <w:rPr>
          <w:rFonts w:ascii="Calibri" w:hAnsi="Calibri" w:cs="Calibri"/>
          <w:color w:val="auto"/>
          <w:sz w:val="20"/>
          <w:szCs w:val="20"/>
        </w:rPr>
      </w:pPr>
      <w:r w:rsidRPr="00603D5D">
        <w:rPr>
          <w:rFonts w:ascii="Calibri" w:hAnsi="Calibri" w:cs="Calibri"/>
          <w:color w:val="auto"/>
          <w:sz w:val="20"/>
          <w:szCs w:val="20"/>
        </w:rPr>
        <w:t>Zamawiający wymaga, aby Wykonawca</w:t>
      </w:r>
      <w:r w:rsidR="003975AB">
        <w:rPr>
          <w:rFonts w:ascii="Calibri" w:hAnsi="Calibri" w:cs="Calibri"/>
          <w:color w:val="auto"/>
          <w:sz w:val="20"/>
          <w:szCs w:val="20"/>
        </w:rPr>
        <w:t xml:space="preserve"> </w:t>
      </w:r>
      <w:r w:rsidR="003975AB" w:rsidRPr="003975AB">
        <w:rPr>
          <w:rFonts w:ascii="Calibri" w:hAnsi="Calibri" w:cs="Calibri"/>
          <w:sz w:val="20"/>
          <w:szCs w:val="20"/>
        </w:rPr>
        <w:t xml:space="preserve">w okresie ostatnich trzech lat przed upływem terminu składania ofert, a jeżeli okres prowadzenia działalności jest krótszy – w tym okresie, zrealizował lub realizuje należycie umowę dostawy fabrycznie nowych autobusów komunikacji miejskiej z silnikami spełniającymi normę emisji spalin co najmniej EURO-6, o łącznej wartości min. </w:t>
      </w:r>
      <w:r w:rsidR="003975AB">
        <w:rPr>
          <w:rFonts w:ascii="Calibri" w:hAnsi="Calibri" w:cs="Calibri"/>
          <w:sz w:val="20"/>
          <w:szCs w:val="20"/>
        </w:rPr>
        <w:t>3</w:t>
      </w:r>
      <w:r w:rsidR="003975AB" w:rsidRPr="003975AB">
        <w:rPr>
          <w:rFonts w:ascii="Calibri" w:hAnsi="Calibri" w:cs="Calibri"/>
          <w:sz w:val="20"/>
          <w:szCs w:val="20"/>
        </w:rPr>
        <w:t xml:space="preserve"> mln złotych brutto. Zamawiający wymaga, aby dostawy autobusów następowały w ramach tego samego zamówienia i na rzecz tego samego Zamawiającego.</w:t>
      </w:r>
    </w:p>
    <w:p w:rsidR="003975AB" w:rsidRPr="003975AB" w:rsidRDefault="003975AB" w:rsidP="003975AB">
      <w:pPr>
        <w:ind w:left="567"/>
        <w:jc w:val="both"/>
        <w:rPr>
          <w:rFonts w:ascii="Calibri" w:eastAsia="Calibri" w:hAnsi="Calibri" w:cs="Calibri"/>
          <w:sz w:val="20"/>
          <w:szCs w:val="20"/>
        </w:rPr>
      </w:pPr>
      <w:r w:rsidRPr="003975AB">
        <w:rPr>
          <w:rFonts w:ascii="Calibri" w:eastAsia="Calibri" w:hAnsi="Calibri" w:cs="Calibri"/>
          <w:sz w:val="20"/>
          <w:szCs w:val="20"/>
        </w:rPr>
        <w:t xml:space="preserve">UWAGA: W przypadku podania wartości dostawy w walucie innej niż zł, w celu oceny spełniania ww. warunku Zamawiający dokona przeliczenia wskazanej kwoty na zł według średniego kursu Narodowego Banku Polskiego obowiązującego w dniu publikacji ogłoszenia o niniejszym zamówieniu. </w:t>
      </w:r>
    </w:p>
    <w:p w:rsidR="00A71BAB" w:rsidRPr="00603D5D" w:rsidRDefault="00A71BAB" w:rsidP="000D163F">
      <w:pPr>
        <w:pStyle w:val="Akapitzlist"/>
        <w:suppressAutoHyphens/>
        <w:ind w:left="502"/>
        <w:jc w:val="both"/>
        <w:rPr>
          <w:rFonts w:ascii="Calibri" w:hAnsi="Calibri" w:cs="Calibri"/>
          <w:sz w:val="20"/>
          <w:szCs w:val="20"/>
        </w:rPr>
      </w:pPr>
    </w:p>
    <w:p w:rsidR="007C1D9C" w:rsidRPr="00020B5C" w:rsidRDefault="007C1D9C" w:rsidP="00B424C9">
      <w:pPr>
        <w:pStyle w:val="Akapitzlist"/>
        <w:numPr>
          <w:ilvl w:val="0"/>
          <w:numId w:val="1"/>
        </w:numPr>
        <w:ind w:left="0" w:hanging="284"/>
        <w:jc w:val="both"/>
        <w:rPr>
          <w:rFonts w:ascii="Calibri" w:hAnsi="Calibri" w:cs="Calibri"/>
          <w:b/>
          <w:bCs/>
          <w:caps/>
          <w:sz w:val="20"/>
          <w:szCs w:val="20"/>
        </w:rPr>
      </w:pPr>
      <w:r w:rsidRPr="00020B5C">
        <w:rPr>
          <w:rFonts w:ascii="Calibri" w:hAnsi="Calibri" w:cs="Calibri"/>
          <w:b/>
          <w:bCs/>
          <w:sz w:val="20"/>
          <w:szCs w:val="20"/>
        </w:rPr>
        <w:t>PODSTAWY WYKLUCZENIA WYKONAWCY Z POSTĘPOWANIA</w:t>
      </w:r>
    </w:p>
    <w:p w:rsidR="008B46BA" w:rsidRPr="00C779EC" w:rsidRDefault="008B46BA" w:rsidP="008B46BA">
      <w:pPr>
        <w:pStyle w:val="Akapitzlist"/>
        <w:ind w:left="0"/>
        <w:jc w:val="both"/>
        <w:rPr>
          <w:rFonts w:ascii="Calibri" w:hAnsi="Calibri" w:cs="Calibri"/>
          <w:b/>
          <w:bCs/>
          <w:caps/>
          <w:sz w:val="20"/>
          <w:szCs w:val="20"/>
        </w:rPr>
      </w:pPr>
    </w:p>
    <w:p w:rsidR="005129AC" w:rsidRPr="00C779EC" w:rsidRDefault="005129AC" w:rsidP="00B424C9">
      <w:pPr>
        <w:pStyle w:val="Tekstdymka"/>
        <w:numPr>
          <w:ilvl w:val="1"/>
          <w:numId w:val="1"/>
        </w:numPr>
        <w:ind w:left="284" w:hanging="284"/>
        <w:jc w:val="both"/>
        <w:rPr>
          <w:rFonts w:ascii="Calibri" w:hAnsi="Calibri" w:cs="Calibri"/>
          <w:sz w:val="20"/>
          <w:szCs w:val="20"/>
        </w:rPr>
      </w:pPr>
      <w:r w:rsidRPr="00C779EC">
        <w:rPr>
          <w:rFonts w:ascii="Calibri" w:hAnsi="Calibri" w:cs="Calibri"/>
          <w:sz w:val="20"/>
          <w:szCs w:val="20"/>
        </w:rPr>
        <w:t xml:space="preserve">Zamawiający wykluczy z postępowania o udzielenie zamówienia wykonawcę na podstawie przepisów </w:t>
      </w:r>
      <w:r w:rsidRPr="00C779EC">
        <w:rPr>
          <w:rFonts w:ascii="Calibri" w:hAnsi="Calibri" w:cs="Calibri"/>
          <w:b/>
          <w:bCs/>
          <w:sz w:val="20"/>
          <w:szCs w:val="20"/>
        </w:rPr>
        <w:t>art. 108 ust. 1</w:t>
      </w:r>
      <w:r w:rsidRPr="00C779EC">
        <w:rPr>
          <w:rFonts w:ascii="Calibri" w:hAnsi="Calibri" w:cs="Calibri"/>
          <w:sz w:val="20"/>
          <w:szCs w:val="20"/>
        </w:rPr>
        <w:t xml:space="preserve"> ustawy, tj.:</w:t>
      </w:r>
    </w:p>
    <w:p w:rsidR="005129AC" w:rsidRPr="00C779EC" w:rsidRDefault="005129AC" w:rsidP="00B424C9">
      <w:pPr>
        <w:pStyle w:val="Tekstdymka"/>
        <w:numPr>
          <w:ilvl w:val="2"/>
          <w:numId w:val="1"/>
        </w:numPr>
        <w:ind w:left="567" w:hanging="284"/>
        <w:jc w:val="both"/>
        <w:rPr>
          <w:rFonts w:ascii="Calibri" w:hAnsi="Calibri" w:cs="Calibri"/>
          <w:sz w:val="20"/>
          <w:szCs w:val="20"/>
        </w:rPr>
      </w:pPr>
      <w:r w:rsidRPr="00C779EC">
        <w:rPr>
          <w:rFonts w:ascii="Calibri" w:hAnsi="Calibri" w:cs="Calibri"/>
          <w:sz w:val="20"/>
          <w:szCs w:val="20"/>
        </w:rPr>
        <w:t>będącego osobą fizyczną, którego prawomocnie skazano za przestępstwo:</w:t>
      </w:r>
    </w:p>
    <w:p w:rsidR="005129AC" w:rsidRPr="00C779EC" w:rsidRDefault="005129AC" w:rsidP="00D31FA7">
      <w:pPr>
        <w:pStyle w:val="Akapitzlist"/>
        <w:numPr>
          <w:ilvl w:val="0"/>
          <w:numId w:val="15"/>
        </w:numPr>
        <w:spacing w:after="160"/>
        <w:ind w:left="851" w:hanging="283"/>
        <w:contextualSpacing/>
        <w:jc w:val="both"/>
        <w:rPr>
          <w:rFonts w:ascii="Calibri" w:hAnsi="Calibri" w:cs="Calibri"/>
          <w:sz w:val="20"/>
          <w:szCs w:val="20"/>
        </w:rPr>
      </w:pPr>
      <w:r w:rsidRPr="00C779EC">
        <w:rPr>
          <w:rFonts w:ascii="Calibri" w:hAnsi="Calibri" w:cs="Calibri"/>
          <w:sz w:val="20"/>
          <w:szCs w:val="20"/>
        </w:rPr>
        <w:t>udziału w zorganizowanej grupie przestępczej albo związku mającym na celu popełnienie przestępstwa lub przestępstwa skarbowego, o którym mowa w art. 258 Kodeksu karnego,</w:t>
      </w:r>
    </w:p>
    <w:p w:rsidR="005129AC" w:rsidRPr="00C779EC" w:rsidRDefault="005129AC" w:rsidP="00D31FA7">
      <w:pPr>
        <w:pStyle w:val="Akapitzlist"/>
        <w:numPr>
          <w:ilvl w:val="0"/>
          <w:numId w:val="15"/>
        </w:numPr>
        <w:spacing w:after="160"/>
        <w:ind w:left="851" w:hanging="283"/>
        <w:contextualSpacing/>
        <w:jc w:val="both"/>
        <w:rPr>
          <w:rFonts w:ascii="Calibri" w:hAnsi="Calibri" w:cs="Calibri"/>
          <w:sz w:val="20"/>
          <w:szCs w:val="20"/>
        </w:rPr>
      </w:pPr>
      <w:r w:rsidRPr="00C779EC">
        <w:rPr>
          <w:rFonts w:ascii="Calibri" w:hAnsi="Calibri" w:cs="Calibri"/>
          <w:sz w:val="20"/>
          <w:szCs w:val="20"/>
        </w:rPr>
        <w:t>handlu ludźmi, o którym mowa w art. 189a Kodeksu karnego,</w:t>
      </w:r>
    </w:p>
    <w:p w:rsidR="005129AC" w:rsidRPr="00603D5D" w:rsidRDefault="0078037A" w:rsidP="00D31FA7">
      <w:pPr>
        <w:pStyle w:val="Akapitzlist"/>
        <w:numPr>
          <w:ilvl w:val="0"/>
          <w:numId w:val="15"/>
        </w:numPr>
        <w:spacing w:after="160"/>
        <w:ind w:left="851" w:hanging="283"/>
        <w:contextualSpacing/>
        <w:jc w:val="both"/>
        <w:rPr>
          <w:rFonts w:ascii="Calibri" w:hAnsi="Calibri" w:cs="Calibri"/>
          <w:sz w:val="20"/>
          <w:szCs w:val="20"/>
        </w:rPr>
      </w:pPr>
      <w:r w:rsidRPr="00C779EC">
        <w:rPr>
          <w:rFonts w:ascii="Calibri" w:hAnsi="Calibri" w:cs="Calibri"/>
          <w:sz w:val="20"/>
          <w:szCs w:val="20"/>
        </w:rPr>
        <w:t>o którym mowa w art. 228-230a, art. 250a Kodeksu karnego, w art. 46-48 ustawy z dnia 25 czerwca 2010 r. o sporcie lub w art. 54 ust. 1-4 ustawy z dnia 12 maja 2011 r. o refundacji leków, środków</w:t>
      </w:r>
      <w:r w:rsidRPr="00603D5D">
        <w:rPr>
          <w:rFonts w:ascii="Calibri" w:hAnsi="Calibri" w:cs="Calibri"/>
          <w:sz w:val="20"/>
          <w:szCs w:val="20"/>
        </w:rPr>
        <w:t xml:space="preserve"> spożywczych specjalnego przeznaczenia żywien</w:t>
      </w:r>
      <w:r w:rsidR="00C56595">
        <w:rPr>
          <w:rFonts w:ascii="Calibri" w:hAnsi="Calibri" w:cs="Calibri"/>
          <w:sz w:val="20"/>
          <w:szCs w:val="20"/>
        </w:rPr>
        <w:t>iowego oraz wyrobów medycznych</w:t>
      </w:r>
      <w:r w:rsidR="005129AC" w:rsidRPr="00603D5D">
        <w:rPr>
          <w:rFonts w:ascii="Calibri" w:hAnsi="Calibri" w:cs="Calibri"/>
          <w:sz w:val="20"/>
          <w:szCs w:val="20"/>
        </w:rPr>
        <w:t>,</w:t>
      </w:r>
    </w:p>
    <w:p w:rsidR="005129AC" w:rsidRPr="00603D5D" w:rsidRDefault="005129AC" w:rsidP="00D31FA7">
      <w:pPr>
        <w:pStyle w:val="Akapitzlist"/>
        <w:numPr>
          <w:ilvl w:val="0"/>
          <w:numId w:val="15"/>
        </w:numPr>
        <w:spacing w:after="160"/>
        <w:ind w:left="851" w:hanging="283"/>
        <w:contextualSpacing/>
        <w:jc w:val="both"/>
        <w:rPr>
          <w:rFonts w:ascii="Calibri" w:hAnsi="Calibri" w:cs="Calibri"/>
          <w:sz w:val="20"/>
          <w:szCs w:val="20"/>
        </w:rPr>
      </w:pPr>
      <w:r w:rsidRPr="00603D5D">
        <w:rPr>
          <w:rFonts w:ascii="Calibri" w:hAnsi="Calibri" w:cs="Calibri"/>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129AC" w:rsidRPr="00603D5D" w:rsidRDefault="005129AC" w:rsidP="00D31FA7">
      <w:pPr>
        <w:pStyle w:val="Akapitzlist"/>
        <w:numPr>
          <w:ilvl w:val="0"/>
          <w:numId w:val="15"/>
        </w:numPr>
        <w:spacing w:after="160"/>
        <w:ind w:left="851" w:hanging="283"/>
        <w:contextualSpacing/>
        <w:jc w:val="both"/>
        <w:rPr>
          <w:rFonts w:ascii="Calibri" w:hAnsi="Calibri" w:cs="Calibri"/>
          <w:sz w:val="20"/>
          <w:szCs w:val="20"/>
        </w:rPr>
      </w:pPr>
      <w:r w:rsidRPr="00603D5D">
        <w:rPr>
          <w:rFonts w:ascii="Calibri" w:hAnsi="Calibri" w:cs="Calibri"/>
          <w:sz w:val="20"/>
          <w:szCs w:val="20"/>
        </w:rPr>
        <w:t>o charakterze terrorystycz</w:t>
      </w:r>
      <w:r w:rsidR="00950899">
        <w:rPr>
          <w:rFonts w:ascii="Calibri" w:hAnsi="Calibri" w:cs="Calibri"/>
          <w:sz w:val="20"/>
          <w:szCs w:val="20"/>
        </w:rPr>
        <w:t>nym, o którym mowa w art. 115 §</w:t>
      </w:r>
      <w:r w:rsidRPr="00603D5D">
        <w:rPr>
          <w:rFonts w:ascii="Calibri" w:hAnsi="Calibri" w:cs="Calibri"/>
          <w:sz w:val="20"/>
          <w:szCs w:val="20"/>
        </w:rPr>
        <w:t>20 Kodeksu karnego, lub mające na celu popełnienie tego przestępstwa,</w:t>
      </w:r>
    </w:p>
    <w:p w:rsidR="005129AC" w:rsidRPr="00603D5D" w:rsidRDefault="005129AC" w:rsidP="00D31FA7">
      <w:pPr>
        <w:pStyle w:val="Akapitzlist"/>
        <w:numPr>
          <w:ilvl w:val="0"/>
          <w:numId w:val="15"/>
        </w:numPr>
        <w:spacing w:after="160"/>
        <w:ind w:left="851" w:hanging="283"/>
        <w:contextualSpacing/>
        <w:jc w:val="both"/>
        <w:rPr>
          <w:rFonts w:ascii="Calibri" w:hAnsi="Calibri" w:cs="Calibri"/>
          <w:sz w:val="20"/>
          <w:szCs w:val="20"/>
        </w:rPr>
      </w:pPr>
      <w:r w:rsidRPr="00603D5D">
        <w:rPr>
          <w:rFonts w:ascii="Calibri" w:hAnsi="Calibri" w:cs="Calibri"/>
          <w:sz w:val="20"/>
          <w:szCs w:val="20"/>
        </w:rPr>
        <w:t xml:space="preserve">   powierzenia wykonywania pracy małoletniemu cudzoziemcowi, o którym mowa w art. 9 ust. 2 ustawy z dnia 15 czerwca 2012 r. o skutkach powierzania wykonywania pracy cudzoziemcom przebywającym wbrew przepisom na teryto</w:t>
      </w:r>
      <w:r w:rsidR="00950899">
        <w:rPr>
          <w:rFonts w:ascii="Calibri" w:hAnsi="Calibri" w:cs="Calibri"/>
          <w:sz w:val="20"/>
          <w:szCs w:val="20"/>
        </w:rPr>
        <w:t>rium Rzeczypospolitej Polskiej</w:t>
      </w:r>
      <w:r w:rsidRPr="00603D5D">
        <w:rPr>
          <w:rFonts w:ascii="Calibri" w:hAnsi="Calibri" w:cs="Calibri"/>
          <w:sz w:val="20"/>
          <w:szCs w:val="20"/>
        </w:rPr>
        <w:t>,</w:t>
      </w:r>
    </w:p>
    <w:p w:rsidR="005129AC" w:rsidRPr="00603D5D" w:rsidRDefault="005129AC" w:rsidP="00D31FA7">
      <w:pPr>
        <w:pStyle w:val="Akapitzlist"/>
        <w:numPr>
          <w:ilvl w:val="0"/>
          <w:numId w:val="15"/>
        </w:numPr>
        <w:spacing w:after="160"/>
        <w:ind w:left="851" w:hanging="283"/>
        <w:contextualSpacing/>
        <w:jc w:val="both"/>
        <w:rPr>
          <w:rFonts w:ascii="Calibri" w:hAnsi="Calibri" w:cs="Calibri"/>
          <w:sz w:val="20"/>
          <w:szCs w:val="20"/>
        </w:rPr>
      </w:pPr>
      <w:r w:rsidRPr="00603D5D">
        <w:rPr>
          <w:rFonts w:ascii="Calibri" w:hAnsi="Calibri" w:cs="Calibri"/>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4649AE" w:rsidRPr="00603D5D" w:rsidRDefault="005129AC" w:rsidP="00D31FA7">
      <w:pPr>
        <w:pStyle w:val="Akapitzlist"/>
        <w:numPr>
          <w:ilvl w:val="0"/>
          <w:numId w:val="15"/>
        </w:numPr>
        <w:spacing w:after="160"/>
        <w:ind w:left="851" w:hanging="283"/>
        <w:contextualSpacing/>
        <w:jc w:val="both"/>
        <w:rPr>
          <w:rFonts w:ascii="Calibri" w:hAnsi="Calibri" w:cs="Calibri"/>
          <w:sz w:val="20"/>
          <w:szCs w:val="20"/>
        </w:rPr>
      </w:pPr>
      <w:r w:rsidRPr="00603D5D">
        <w:rPr>
          <w:rFonts w:ascii="Calibri" w:hAnsi="Calibri" w:cs="Calibri"/>
          <w:sz w:val="20"/>
          <w:szCs w:val="20"/>
        </w:rPr>
        <w:t>o którym mowa w art. 9 ust. 1 i 3 lub art. 10 ustawy z dnia 15 czerwca 2012 r. o skutkach powierzania wykonywania pracy cudzoziemcom przebywającym wbrew przepisom na terytorium Rzeczypospolitej Polskiej</w:t>
      </w:r>
    </w:p>
    <w:p w:rsidR="005129AC" w:rsidRPr="00603D5D" w:rsidRDefault="005129AC" w:rsidP="000D163F">
      <w:pPr>
        <w:pStyle w:val="Akapitzlist"/>
        <w:spacing w:after="160"/>
        <w:ind w:left="851"/>
        <w:contextualSpacing/>
        <w:jc w:val="both"/>
        <w:rPr>
          <w:rFonts w:ascii="Calibri" w:hAnsi="Calibri" w:cs="Calibri"/>
          <w:sz w:val="20"/>
          <w:szCs w:val="20"/>
        </w:rPr>
      </w:pPr>
      <w:r w:rsidRPr="00603D5D">
        <w:rPr>
          <w:rFonts w:ascii="Calibri" w:hAnsi="Calibri" w:cs="Calibri"/>
          <w:sz w:val="20"/>
          <w:szCs w:val="20"/>
        </w:rPr>
        <w:t>- lub za odpowiedni czyn zabroniony określony w przepisach prawa obcego;</w:t>
      </w:r>
    </w:p>
    <w:p w:rsidR="005129AC" w:rsidRPr="00603D5D" w:rsidRDefault="005129AC" w:rsidP="00B424C9">
      <w:pPr>
        <w:pStyle w:val="Tekstdymka"/>
        <w:numPr>
          <w:ilvl w:val="2"/>
          <w:numId w:val="1"/>
        </w:numPr>
        <w:ind w:left="567" w:hanging="284"/>
        <w:jc w:val="both"/>
        <w:rPr>
          <w:rFonts w:ascii="Calibri" w:hAnsi="Calibri" w:cs="Calibri"/>
          <w:sz w:val="20"/>
          <w:szCs w:val="20"/>
        </w:rPr>
      </w:pPr>
      <w:r w:rsidRPr="00603D5D">
        <w:rPr>
          <w:rFonts w:ascii="Calibri" w:hAnsi="Calibri" w:cs="Calibri"/>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58074F" w:rsidRPr="00603D5D">
        <w:rPr>
          <w:rFonts w:ascii="Calibri" w:hAnsi="Calibri" w:cs="Calibri"/>
          <w:sz w:val="20"/>
          <w:szCs w:val="20"/>
        </w:rPr>
        <w:t>p</w:t>
      </w:r>
      <w:r w:rsidRPr="00603D5D">
        <w:rPr>
          <w:rFonts w:ascii="Calibri" w:hAnsi="Calibri" w:cs="Calibri"/>
          <w:sz w:val="20"/>
          <w:szCs w:val="20"/>
        </w:rPr>
        <w:t>pkt 1;</w:t>
      </w:r>
    </w:p>
    <w:p w:rsidR="005129AC" w:rsidRPr="00603D5D" w:rsidRDefault="005129AC" w:rsidP="00B424C9">
      <w:pPr>
        <w:pStyle w:val="Tekstdymka"/>
        <w:numPr>
          <w:ilvl w:val="2"/>
          <w:numId w:val="1"/>
        </w:numPr>
        <w:ind w:left="567" w:hanging="284"/>
        <w:jc w:val="both"/>
        <w:rPr>
          <w:rFonts w:ascii="Calibri" w:hAnsi="Calibri" w:cs="Calibri"/>
          <w:sz w:val="20"/>
          <w:szCs w:val="20"/>
        </w:rPr>
      </w:pPr>
      <w:r w:rsidRPr="00603D5D">
        <w:rPr>
          <w:rFonts w:ascii="Calibri" w:hAnsi="Calibri" w:cs="Calibri"/>
          <w:sz w:val="20"/>
          <w:szCs w:val="20"/>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129AC" w:rsidRPr="00603D5D" w:rsidRDefault="005129AC" w:rsidP="00B424C9">
      <w:pPr>
        <w:pStyle w:val="Tekstdymka"/>
        <w:numPr>
          <w:ilvl w:val="2"/>
          <w:numId w:val="1"/>
        </w:numPr>
        <w:ind w:left="567" w:hanging="284"/>
        <w:jc w:val="both"/>
        <w:rPr>
          <w:rFonts w:ascii="Calibri" w:hAnsi="Calibri" w:cs="Calibri"/>
          <w:sz w:val="20"/>
          <w:szCs w:val="20"/>
        </w:rPr>
      </w:pPr>
      <w:r w:rsidRPr="00603D5D">
        <w:rPr>
          <w:rFonts w:ascii="Calibri" w:hAnsi="Calibri" w:cs="Calibri"/>
          <w:sz w:val="20"/>
          <w:szCs w:val="20"/>
        </w:rPr>
        <w:t>wobec którego prawomocnie orzeczono zakaz ubiegania się o zamówienia publiczne;</w:t>
      </w:r>
    </w:p>
    <w:p w:rsidR="005129AC" w:rsidRPr="00603D5D" w:rsidRDefault="005129AC" w:rsidP="00B424C9">
      <w:pPr>
        <w:pStyle w:val="Tekstdymka"/>
        <w:numPr>
          <w:ilvl w:val="2"/>
          <w:numId w:val="1"/>
        </w:numPr>
        <w:ind w:left="567" w:hanging="284"/>
        <w:jc w:val="both"/>
        <w:rPr>
          <w:rFonts w:ascii="Calibri" w:hAnsi="Calibri" w:cs="Calibri"/>
          <w:sz w:val="20"/>
          <w:szCs w:val="20"/>
        </w:rPr>
      </w:pPr>
      <w:r w:rsidRPr="00603D5D">
        <w:rPr>
          <w:rFonts w:ascii="Calibri" w:hAnsi="Calibr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129AC" w:rsidRPr="00603D5D" w:rsidRDefault="005129AC" w:rsidP="00B424C9">
      <w:pPr>
        <w:pStyle w:val="Tekstdymka"/>
        <w:numPr>
          <w:ilvl w:val="2"/>
          <w:numId w:val="1"/>
        </w:numPr>
        <w:ind w:left="567" w:hanging="284"/>
        <w:jc w:val="both"/>
        <w:rPr>
          <w:rFonts w:ascii="Calibri" w:hAnsi="Calibri" w:cs="Calibri"/>
          <w:sz w:val="20"/>
          <w:szCs w:val="20"/>
        </w:rPr>
      </w:pPr>
      <w:r w:rsidRPr="00603D5D">
        <w:rPr>
          <w:rFonts w:ascii="Calibri" w:hAnsi="Calibri" w:cs="Calibri"/>
          <w:sz w:val="20"/>
          <w:szCs w:val="20"/>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5129AC" w:rsidRPr="004625E2" w:rsidRDefault="005129AC" w:rsidP="00B424C9">
      <w:pPr>
        <w:pStyle w:val="Tekstdymka"/>
        <w:numPr>
          <w:ilvl w:val="1"/>
          <w:numId w:val="1"/>
        </w:numPr>
        <w:ind w:left="284" w:hanging="284"/>
        <w:jc w:val="both"/>
        <w:rPr>
          <w:rFonts w:ascii="Calibri" w:hAnsi="Calibri" w:cs="Calibri"/>
          <w:sz w:val="20"/>
          <w:szCs w:val="20"/>
        </w:rPr>
      </w:pPr>
      <w:r w:rsidRPr="00603D5D">
        <w:rPr>
          <w:rFonts w:ascii="Calibri" w:hAnsi="Calibri" w:cs="Calibri"/>
          <w:sz w:val="20"/>
          <w:szCs w:val="20"/>
        </w:rPr>
        <w:t xml:space="preserve">Zamawiający, na podstawie </w:t>
      </w:r>
      <w:r w:rsidR="00C779EC">
        <w:rPr>
          <w:rFonts w:ascii="Calibri" w:hAnsi="Calibri" w:cs="Calibri"/>
          <w:b/>
          <w:bCs/>
          <w:sz w:val="20"/>
          <w:szCs w:val="20"/>
        </w:rPr>
        <w:t>art. 109 ust. 1 pkt. 4</w:t>
      </w:r>
      <w:r w:rsidRPr="00603D5D">
        <w:rPr>
          <w:rFonts w:ascii="Calibri" w:hAnsi="Calibri" w:cs="Calibri"/>
          <w:b/>
          <w:bCs/>
          <w:sz w:val="20"/>
          <w:szCs w:val="20"/>
        </w:rPr>
        <w:t xml:space="preserve"> ustawy</w:t>
      </w:r>
      <w:r w:rsidRPr="00603D5D">
        <w:rPr>
          <w:rFonts w:ascii="Calibri" w:hAnsi="Calibri" w:cs="Calibri"/>
          <w:sz w:val="20"/>
          <w:szCs w:val="20"/>
        </w:rPr>
        <w:t>, wykluczy również z postępowania o udzielenie zamówienia wykonawcę</w:t>
      </w:r>
      <w:r w:rsidR="004625E2">
        <w:rPr>
          <w:rFonts w:ascii="Calibri" w:hAnsi="Calibri" w:cs="Calibri"/>
          <w:sz w:val="20"/>
          <w:szCs w:val="20"/>
        </w:rPr>
        <w:t xml:space="preserve">, </w:t>
      </w:r>
      <w:r w:rsidRPr="004625E2">
        <w:rPr>
          <w:rFonts w:ascii="Calibri" w:hAnsi="Calibri" w:cs="Calibr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03D21">
        <w:rPr>
          <w:rFonts w:ascii="Calibri" w:hAnsi="Calibri" w:cs="Calibri"/>
          <w:sz w:val="20"/>
          <w:szCs w:val="20"/>
        </w:rPr>
        <w:t>.</w:t>
      </w:r>
    </w:p>
    <w:p w:rsidR="00D46287" w:rsidRPr="00603D5D" w:rsidRDefault="00D46287" w:rsidP="00B424C9">
      <w:pPr>
        <w:pStyle w:val="Tekstdymka"/>
        <w:numPr>
          <w:ilvl w:val="1"/>
          <w:numId w:val="1"/>
        </w:numPr>
        <w:ind w:left="284" w:hanging="284"/>
        <w:jc w:val="both"/>
        <w:rPr>
          <w:rFonts w:ascii="Calibri" w:hAnsi="Calibri" w:cs="Calibri"/>
          <w:sz w:val="20"/>
          <w:szCs w:val="20"/>
        </w:rPr>
      </w:pPr>
      <w:r w:rsidRPr="00603D5D">
        <w:rPr>
          <w:rFonts w:ascii="Calibri" w:hAnsi="Calibri" w:cs="Calibri"/>
          <w:sz w:val="20"/>
          <w:szCs w:val="20"/>
        </w:rPr>
        <w:t xml:space="preserve">Ponadto Zamawiający na podstawie </w:t>
      </w:r>
      <w:r w:rsidRPr="00603D5D">
        <w:rPr>
          <w:rFonts w:ascii="Calibri" w:hAnsi="Calibri" w:cs="Calibri"/>
          <w:b/>
          <w:bCs/>
          <w:sz w:val="20"/>
          <w:szCs w:val="20"/>
        </w:rPr>
        <w:t xml:space="preserve">art. 7 ust. 1 ustawy z dnia 13 kwietnia 2022 r. o szczególnych rozwiązaniach w zakresie przeciwdziałania wspieraniu agresji na Ukrainę oraz służących ochronie bezpieczeństwa narodowego </w:t>
      </w:r>
      <w:r w:rsidR="006954D3" w:rsidRPr="00603D5D">
        <w:rPr>
          <w:rFonts w:ascii="Calibri" w:hAnsi="Calibri" w:cs="Calibri"/>
          <w:sz w:val="20"/>
          <w:szCs w:val="20"/>
        </w:rPr>
        <w:t xml:space="preserve">(zwaną dalej „specustawą”) </w:t>
      </w:r>
      <w:r w:rsidRPr="00603D5D">
        <w:rPr>
          <w:rFonts w:ascii="Calibri" w:hAnsi="Calibri" w:cs="Calibri"/>
          <w:sz w:val="20"/>
          <w:szCs w:val="20"/>
        </w:rPr>
        <w:t>wykluczy również z postępowania o udzielenie zamówienia:</w:t>
      </w:r>
    </w:p>
    <w:p w:rsidR="00D46287" w:rsidRPr="00603D5D" w:rsidRDefault="00D46287" w:rsidP="00D31FA7">
      <w:pPr>
        <w:pStyle w:val="Tekstdymka"/>
        <w:numPr>
          <w:ilvl w:val="2"/>
          <w:numId w:val="29"/>
        </w:numPr>
        <w:ind w:left="567" w:hanging="283"/>
        <w:jc w:val="both"/>
        <w:rPr>
          <w:rFonts w:ascii="Calibri" w:hAnsi="Calibri" w:cs="Calibri"/>
          <w:sz w:val="20"/>
          <w:szCs w:val="20"/>
        </w:rPr>
      </w:pPr>
      <w:r w:rsidRPr="00603D5D">
        <w:rPr>
          <w:rFonts w:ascii="Calibri" w:hAnsi="Calibri" w:cs="Calibri"/>
          <w:sz w:val="20"/>
          <w:szCs w:val="20"/>
        </w:rPr>
        <w:t>wykonawcę oraz uczestnika konkursu wymienionego w wykazach określonych w rozporządzeniu Rady (WE) nr 765/2006 z dnia 18 maja 2006 r. dotyczącego środków ograniczających w związku z sytuacją na Białorusi i udziałem Białorus</w:t>
      </w:r>
      <w:r w:rsidR="004625E2">
        <w:rPr>
          <w:rFonts w:ascii="Calibri" w:hAnsi="Calibri" w:cs="Calibri"/>
          <w:sz w:val="20"/>
          <w:szCs w:val="20"/>
        </w:rPr>
        <w:t>i w agresji Rosji wobec Ukrainy</w:t>
      </w:r>
      <w:r w:rsidRPr="00603D5D">
        <w:rPr>
          <w:rFonts w:ascii="Calibri" w:hAnsi="Calibri" w:cs="Calibri"/>
          <w:sz w:val="20"/>
          <w:szCs w:val="20"/>
        </w:rPr>
        <w:t xml:space="preserve"> (dalej „rozporządzenie 765/2006</w:t>
      </w:r>
      <w:r w:rsidR="00642807" w:rsidRPr="00603D5D">
        <w:rPr>
          <w:rFonts w:ascii="Calibri" w:hAnsi="Calibri" w:cs="Calibri"/>
          <w:sz w:val="20"/>
          <w:szCs w:val="20"/>
        </w:rPr>
        <w:t>”</w:t>
      </w:r>
      <w:r w:rsidRPr="00603D5D">
        <w:rPr>
          <w:rFonts w:ascii="Calibri" w:hAnsi="Calibri" w:cs="Calibri"/>
          <w:sz w:val="20"/>
          <w:szCs w:val="20"/>
        </w:rPr>
        <w:t>) i rozporządzeniu Rady (UE) nr 269/2014 z dnia 17 marca 2014 r. w sprawie środków ograniczających w odniesieniu do działań podważających integralność terytorialną, suwerenność i niezależnoś</w:t>
      </w:r>
      <w:r w:rsidR="004625E2">
        <w:rPr>
          <w:rFonts w:ascii="Calibri" w:hAnsi="Calibri" w:cs="Calibri"/>
          <w:sz w:val="20"/>
          <w:szCs w:val="20"/>
        </w:rPr>
        <w:t xml:space="preserve">ć Ukrainy lub im zagrażających </w:t>
      </w:r>
      <w:r w:rsidRPr="00603D5D">
        <w:rPr>
          <w:rFonts w:ascii="Calibri" w:hAnsi="Calibri" w:cs="Calibri"/>
          <w:sz w:val="20"/>
          <w:szCs w:val="20"/>
        </w:rPr>
        <w:t>(dalej „rozporządzenie 269/2014”) albo wpisanego na listę na podstawie decyzji w sprawie wpisu na listę rozstrzygającej o zastosowaniu środka, o którym mowa w art. 1 pkt 3</w:t>
      </w:r>
      <w:r w:rsidR="006954D3" w:rsidRPr="00603D5D">
        <w:rPr>
          <w:rFonts w:ascii="Calibri" w:hAnsi="Calibri" w:cs="Calibri"/>
          <w:sz w:val="20"/>
          <w:szCs w:val="20"/>
        </w:rPr>
        <w:t xml:space="preserve"> specustawy</w:t>
      </w:r>
      <w:r w:rsidRPr="00603D5D">
        <w:rPr>
          <w:rFonts w:ascii="Calibri" w:hAnsi="Calibri" w:cs="Calibri"/>
          <w:sz w:val="20"/>
          <w:szCs w:val="20"/>
        </w:rPr>
        <w:t>;</w:t>
      </w:r>
    </w:p>
    <w:p w:rsidR="00D46287" w:rsidRPr="00603D5D" w:rsidRDefault="00D46287" w:rsidP="00D31FA7">
      <w:pPr>
        <w:pStyle w:val="Tekstdymka"/>
        <w:numPr>
          <w:ilvl w:val="2"/>
          <w:numId w:val="29"/>
        </w:numPr>
        <w:ind w:left="567" w:hanging="283"/>
        <w:jc w:val="both"/>
        <w:rPr>
          <w:rFonts w:ascii="Calibri" w:hAnsi="Calibri" w:cs="Calibri"/>
          <w:sz w:val="20"/>
          <w:szCs w:val="20"/>
        </w:rPr>
      </w:pPr>
      <w:r w:rsidRPr="00603D5D">
        <w:rPr>
          <w:rFonts w:ascii="Calibri" w:hAnsi="Calibri" w:cs="Calibri"/>
          <w:sz w:val="20"/>
          <w:szCs w:val="20"/>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006954D3" w:rsidRPr="00603D5D">
        <w:rPr>
          <w:rFonts w:ascii="Calibri" w:hAnsi="Calibri" w:cs="Calibri"/>
          <w:sz w:val="20"/>
          <w:szCs w:val="20"/>
        </w:rPr>
        <w:t xml:space="preserve"> specustawy</w:t>
      </w:r>
      <w:r w:rsidRPr="00603D5D">
        <w:rPr>
          <w:rFonts w:ascii="Calibri" w:hAnsi="Calibri" w:cs="Calibri"/>
          <w:sz w:val="20"/>
          <w:szCs w:val="20"/>
        </w:rPr>
        <w:t>;</w:t>
      </w:r>
    </w:p>
    <w:p w:rsidR="00FE47F9" w:rsidRPr="00603D5D" w:rsidRDefault="00D46287" w:rsidP="00D31FA7">
      <w:pPr>
        <w:pStyle w:val="Tekstdymka"/>
        <w:numPr>
          <w:ilvl w:val="2"/>
          <w:numId w:val="29"/>
        </w:numPr>
        <w:ind w:left="567" w:hanging="283"/>
        <w:jc w:val="both"/>
        <w:rPr>
          <w:rFonts w:ascii="Calibri" w:hAnsi="Calibri" w:cs="Calibri"/>
          <w:sz w:val="20"/>
          <w:szCs w:val="20"/>
        </w:rPr>
      </w:pPr>
      <w:r w:rsidRPr="00603D5D">
        <w:rPr>
          <w:rFonts w:ascii="Calibri" w:hAnsi="Calibri" w:cs="Calibri"/>
          <w:sz w:val="20"/>
          <w:szCs w:val="20"/>
        </w:rPr>
        <w:t xml:space="preserve">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w:t>
      </w:r>
      <w:r w:rsidR="000B7FC4" w:rsidRPr="00603D5D">
        <w:rPr>
          <w:rFonts w:ascii="Calibri" w:hAnsi="Calibri" w:cs="Calibri"/>
          <w:sz w:val="20"/>
          <w:szCs w:val="20"/>
        </w:rPr>
        <w:t>o ile został wpisany na listę na podstawie decyzji w sprawie wpisu na listę rozstrzygającej o zastosowaniu środka, o którym mowa w art. 1 pkt 3specustawy</w:t>
      </w:r>
      <w:r w:rsidR="00A36CA2" w:rsidRPr="00603D5D">
        <w:rPr>
          <w:rFonts w:ascii="Calibri" w:hAnsi="Calibri" w:cs="Calibri"/>
          <w:sz w:val="20"/>
          <w:szCs w:val="20"/>
        </w:rPr>
        <w:t>.</w:t>
      </w:r>
    </w:p>
    <w:p w:rsidR="00BA73A5" w:rsidRPr="00603D5D" w:rsidRDefault="00BA73A5" w:rsidP="00B424C9">
      <w:pPr>
        <w:pStyle w:val="Tekstdymka"/>
        <w:numPr>
          <w:ilvl w:val="1"/>
          <w:numId w:val="1"/>
        </w:numPr>
        <w:ind w:left="284" w:hanging="284"/>
        <w:jc w:val="both"/>
        <w:rPr>
          <w:rFonts w:ascii="Calibri" w:hAnsi="Calibri" w:cs="Calibri"/>
          <w:sz w:val="20"/>
          <w:szCs w:val="20"/>
        </w:rPr>
      </w:pPr>
      <w:r w:rsidRPr="00603D5D">
        <w:rPr>
          <w:rFonts w:ascii="Calibri" w:hAnsi="Calibri" w:cs="Calibri"/>
          <w:sz w:val="20"/>
          <w:szCs w:val="20"/>
        </w:rPr>
        <w:t xml:space="preserve">Na podstawie </w:t>
      </w:r>
      <w:r w:rsidRPr="00603D5D">
        <w:rPr>
          <w:rFonts w:ascii="Calibri" w:hAnsi="Calibri" w:cs="Calibri"/>
          <w:b/>
          <w:bCs/>
          <w:sz w:val="20"/>
          <w:szCs w:val="20"/>
        </w:rPr>
        <w:t>art.5k Rozporządzenia Rady (UE) nr 833/2014</w:t>
      </w:r>
      <w:r w:rsidRPr="00603D5D">
        <w:rPr>
          <w:rFonts w:ascii="Calibri" w:hAnsi="Calibri" w:cs="Calibri"/>
          <w:sz w:val="20"/>
          <w:szCs w:val="20"/>
        </w:rPr>
        <w:t xml:space="preserve"> z dnia 31 lipca 2014 r. dotyczącego środków ograniczających w związku z działaniami Rosji destabilizującymi sytuację na Ukrainie</w:t>
      </w:r>
      <w:r w:rsidR="00C779EC">
        <w:rPr>
          <w:rFonts w:ascii="Calibri" w:hAnsi="Calibri" w:cs="Calibri"/>
          <w:sz w:val="20"/>
          <w:szCs w:val="20"/>
        </w:rPr>
        <w:t>,</w:t>
      </w:r>
      <w:r w:rsidR="00B6265F">
        <w:rPr>
          <w:rFonts w:ascii="Calibri" w:hAnsi="Calibri" w:cs="Calibri"/>
          <w:sz w:val="20"/>
          <w:szCs w:val="20"/>
        </w:rPr>
        <w:t xml:space="preserve"> </w:t>
      </w:r>
      <w:r w:rsidR="006535A4" w:rsidRPr="00603D5D">
        <w:rPr>
          <w:rFonts w:ascii="Calibri" w:hAnsi="Calibri" w:cs="Calibri"/>
          <w:sz w:val="20"/>
          <w:szCs w:val="20"/>
        </w:rPr>
        <w:t>zakazuje się udzielania lub dalszego wykonywania wszelkich zamówień publicznych przez wykonawcę</w:t>
      </w:r>
      <w:r w:rsidRPr="00603D5D">
        <w:rPr>
          <w:rFonts w:ascii="Calibri" w:hAnsi="Calibri" w:cs="Calibri"/>
          <w:sz w:val="20"/>
          <w:szCs w:val="20"/>
        </w:rPr>
        <w:t xml:space="preserve"> będącego:</w:t>
      </w:r>
    </w:p>
    <w:p w:rsidR="00BA73A5" w:rsidRPr="00603D5D" w:rsidRDefault="00BA73A5" w:rsidP="00D31FA7">
      <w:pPr>
        <w:pStyle w:val="Tekstdymka"/>
        <w:numPr>
          <w:ilvl w:val="0"/>
          <w:numId w:val="30"/>
        </w:numPr>
        <w:ind w:left="567" w:hanging="284"/>
        <w:jc w:val="both"/>
        <w:rPr>
          <w:rFonts w:ascii="Calibri" w:hAnsi="Calibri" w:cs="Calibri"/>
          <w:sz w:val="20"/>
          <w:szCs w:val="20"/>
        </w:rPr>
      </w:pPr>
      <w:r w:rsidRPr="00603D5D">
        <w:rPr>
          <w:rFonts w:ascii="Calibri" w:hAnsi="Calibri" w:cs="Calibri"/>
          <w:sz w:val="20"/>
          <w:szCs w:val="20"/>
        </w:rPr>
        <w:t>obywatelem rosyjskim, osobą fizyczną lub prawną, podmiotem lub organem z siedzibą w Rosji;</w:t>
      </w:r>
    </w:p>
    <w:p w:rsidR="00BA73A5" w:rsidRPr="00603D5D" w:rsidRDefault="00BA73A5" w:rsidP="00D31FA7">
      <w:pPr>
        <w:pStyle w:val="Tekstdymka"/>
        <w:numPr>
          <w:ilvl w:val="0"/>
          <w:numId w:val="30"/>
        </w:numPr>
        <w:ind w:left="567" w:hanging="284"/>
        <w:jc w:val="both"/>
        <w:rPr>
          <w:rFonts w:ascii="Calibri" w:hAnsi="Calibri" w:cs="Calibri"/>
          <w:sz w:val="20"/>
          <w:szCs w:val="20"/>
        </w:rPr>
      </w:pPr>
      <w:r w:rsidRPr="00603D5D">
        <w:rPr>
          <w:rFonts w:ascii="Calibri" w:hAnsi="Calibri" w:cs="Calibri"/>
          <w:sz w:val="20"/>
          <w:szCs w:val="20"/>
        </w:rPr>
        <w:t xml:space="preserve">osobą prawną, podmiotem lub organem, do których prawa własności bezpośrednio lub pośrednio w ponad 50% należą do podmiotu, o którym mowa w pkt. 1) niniejszego ustępu; lub </w:t>
      </w:r>
    </w:p>
    <w:p w:rsidR="00BA73A5" w:rsidRPr="00603D5D" w:rsidRDefault="00BA73A5" w:rsidP="00D31FA7">
      <w:pPr>
        <w:pStyle w:val="Tekstdymka"/>
        <w:numPr>
          <w:ilvl w:val="0"/>
          <w:numId w:val="30"/>
        </w:numPr>
        <w:ind w:left="567" w:hanging="284"/>
        <w:jc w:val="both"/>
        <w:rPr>
          <w:rFonts w:ascii="Calibri" w:hAnsi="Calibri" w:cs="Calibri"/>
          <w:sz w:val="20"/>
          <w:szCs w:val="20"/>
        </w:rPr>
      </w:pPr>
      <w:r w:rsidRPr="00603D5D">
        <w:rPr>
          <w:rFonts w:ascii="Calibri" w:hAnsi="Calibri" w:cs="Calibri"/>
          <w:sz w:val="20"/>
          <w:szCs w:val="20"/>
        </w:rPr>
        <w:t xml:space="preserve">osobą fizyczną lub prawną, podmiotem lub organem działającym w imieniu lub pod kierunkiem podmiotu, o którym mowa w pkt. 1) lub 2) niniejszego ustępu, </w:t>
      </w:r>
    </w:p>
    <w:p w:rsidR="00BA73A5" w:rsidRPr="00603D5D" w:rsidRDefault="00BA73A5" w:rsidP="000D163F">
      <w:pPr>
        <w:pStyle w:val="Tekstdymka"/>
        <w:ind w:left="283"/>
        <w:jc w:val="both"/>
        <w:rPr>
          <w:rFonts w:ascii="Calibri" w:hAnsi="Calibri" w:cs="Calibri"/>
          <w:sz w:val="20"/>
          <w:szCs w:val="20"/>
        </w:rPr>
      </w:pPr>
      <w:r w:rsidRPr="00603D5D">
        <w:rPr>
          <w:rFonts w:ascii="Calibri" w:hAnsi="Calibri" w:cs="Calibri"/>
          <w:sz w:val="20"/>
          <w:szCs w:val="20"/>
        </w:rPr>
        <w:t>a także wykonawcę, na którego podwykonawcę, dostawcę lub podmiot, na których zdolności wykonawca polega, należącego do jednej z kategorii, o których mowa w pkt. 1)-3) niniej</w:t>
      </w:r>
      <w:r w:rsidR="00634506">
        <w:rPr>
          <w:rFonts w:ascii="Calibri" w:hAnsi="Calibri" w:cs="Calibri"/>
          <w:sz w:val="20"/>
          <w:szCs w:val="20"/>
        </w:rPr>
        <w:t>szego ustępu, przypada ponad 10</w:t>
      </w:r>
      <w:r w:rsidRPr="00603D5D">
        <w:rPr>
          <w:rFonts w:ascii="Calibri" w:hAnsi="Calibri" w:cs="Calibri"/>
          <w:sz w:val="20"/>
          <w:szCs w:val="20"/>
        </w:rPr>
        <w:t>% wartości zamówienia publicznego.</w:t>
      </w:r>
    </w:p>
    <w:p w:rsidR="005129AC" w:rsidRPr="00603D5D" w:rsidRDefault="005129AC" w:rsidP="00B424C9">
      <w:pPr>
        <w:pStyle w:val="Tekstdymka"/>
        <w:numPr>
          <w:ilvl w:val="1"/>
          <w:numId w:val="1"/>
        </w:numPr>
        <w:ind w:left="284" w:hanging="284"/>
        <w:jc w:val="both"/>
        <w:rPr>
          <w:rFonts w:ascii="Calibri" w:hAnsi="Calibri" w:cs="Calibri"/>
          <w:sz w:val="20"/>
          <w:szCs w:val="20"/>
        </w:rPr>
      </w:pPr>
      <w:r w:rsidRPr="00603D5D">
        <w:rPr>
          <w:rFonts w:ascii="Calibri" w:hAnsi="Calibri" w:cs="Calibri"/>
          <w:sz w:val="20"/>
          <w:szCs w:val="20"/>
        </w:rPr>
        <w:t xml:space="preserve">Zamawiający może wykluczyć Wykonawcę na każdym etapie postępowania. Zamawiający odrzuca ofertę, jeżeli została złożona przez </w:t>
      </w:r>
      <w:r w:rsidR="008C0AD8" w:rsidRPr="00603D5D">
        <w:rPr>
          <w:rFonts w:ascii="Calibri" w:hAnsi="Calibri" w:cs="Calibri"/>
          <w:sz w:val="20"/>
          <w:szCs w:val="20"/>
        </w:rPr>
        <w:t>W</w:t>
      </w:r>
      <w:r w:rsidRPr="00603D5D">
        <w:rPr>
          <w:rFonts w:ascii="Calibri" w:hAnsi="Calibri" w:cs="Calibri"/>
          <w:sz w:val="20"/>
          <w:szCs w:val="20"/>
        </w:rPr>
        <w:t>ykonawcę podlegającego wykluczeniu z postępowania.</w:t>
      </w:r>
    </w:p>
    <w:p w:rsidR="006F1760" w:rsidRPr="00603D5D" w:rsidRDefault="006F1760" w:rsidP="000D163F">
      <w:pPr>
        <w:pStyle w:val="Akapitzlist"/>
        <w:suppressAutoHyphens/>
        <w:ind w:left="502"/>
        <w:jc w:val="both"/>
        <w:rPr>
          <w:rFonts w:ascii="Calibri" w:hAnsi="Calibri" w:cs="Calibri"/>
          <w:sz w:val="20"/>
          <w:szCs w:val="20"/>
        </w:rPr>
      </w:pPr>
    </w:p>
    <w:p w:rsidR="009D17DB" w:rsidRPr="00FA38BA" w:rsidRDefault="007C1D9C" w:rsidP="00B424C9">
      <w:pPr>
        <w:numPr>
          <w:ilvl w:val="0"/>
          <w:numId w:val="1"/>
        </w:numPr>
        <w:suppressAutoHyphens/>
        <w:ind w:hanging="283"/>
        <w:jc w:val="both"/>
        <w:rPr>
          <w:rFonts w:ascii="Calibri" w:hAnsi="Calibri" w:cs="Calibri"/>
          <w:b/>
          <w:bCs/>
          <w:caps/>
          <w:sz w:val="20"/>
          <w:szCs w:val="20"/>
        </w:rPr>
      </w:pPr>
      <w:r w:rsidRPr="00FA38BA">
        <w:rPr>
          <w:rFonts w:ascii="Calibri" w:hAnsi="Calibri" w:cs="Calibri"/>
          <w:b/>
          <w:bCs/>
          <w:sz w:val="20"/>
          <w:szCs w:val="20"/>
        </w:rPr>
        <w:t xml:space="preserve">WYKAZ </w:t>
      </w:r>
      <w:r w:rsidR="009D17DB" w:rsidRPr="00FA38BA">
        <w:rPr>
          <w:rFonts w:ascii="Calibri" w:hAnsi="Calibri" w:cs="Calibri"/>
          <w:b/>
          <w:bCs/>
          <w:sz w:val="20"/>
          <w:szCs w:val="20"/>
        </w:rPr>
        <w:t xml:space="preserve">PRZEDMIOTOWYCH </w:t>
      </w:r>
      <w:r w:rsidR="001970C6" w:rsidRPr="00FA38BA">
        <w:rPr>
          <w:rFonts w:ascii="Calibri" w:hAnsi="Calibri" w:cs="Calibri"/>
          <w:b/>
          <w:bCs/>
          <w:sz w:val="20"/>
          <w:szCs w:val="20"/>
        </w:rPr>
        <w:t>ŚRODKÓW DOWODOWYCH</w:t>
      </w:r>
    </w:p>
    <w:p w:rsidR="00F35420" w:rsidRPr="00F35420" w:rsidRDefault="00F35420" w:rsidP="00D31FA7">
      <w:pPr>
        <w:pStyle w:val="Akapitzlist"/>
        <w:numPr>
          <w:ilvl w:val="3"/>
          <w:numId w:val="43"/>
        </w:numPr>
        <w:ind w:left="426"/>
        <w:contextualSpacing/>
        <w:jc w:val="both"/>
        <w:rPr>
          <w:rFonts w:asciiTheme="minorHAnsi" w:hAnsiTheme="minorHAnsi" w:cstheme="minorHAnsi"/>
          <w:sz w:val="20"/>
          <w:szCs w:val="20"/>
        </w:rPr>
      </w:pPr>
      <w:r w:rsidRPr="00F35420">
        <w:rPr>
          <w:rFonts w:asciiTheme="minorHAnsi" w:hAnsiTheme="minorHAnsi" w:cstheme="minorHAnsi"/>
          <w:sz w:val="20"/>
          <w:szCs w:val="20"/>
        </w:rPr>
        <w:lastRenderedPageBreak/>
        <w:t>Zamawiający na podstawie art. 106 ustawy pzp żąda złożenia przedmiotowych środków  dowodowych  na  potwierdzenie,  że  oferowane  dostawy  spełniają  określone przez zamawiającego wymagania niezbędne do przeprowadzenia postępowania:</w:t>
      </w:r>
    </w:p>
    <w:p w:rsidR="00F35420" w:rsidRDefault="00F35420" w:rsidP="00F35420">
      <w:pPr>
        <w:autoSpaceDE w:val="0"/>
        <w:autoSpaceDN w:val="0"/>
        <w:adjustRightInd w:val="0"/>
        <w:ind w:left="709" w:hanging="142"/>
        <w:rPr>
          <w:rFonts w:asciiTheme="minorHAnsi" w:hAnsiTheme="minorHAnsi" w:cstheme="minorHAnsi"/>
          <w:sz w:val="20"/>
          <w:szCs w:val="20"/>
        </w:rPr>
      </w:pPr>
      <w:r w:rsidRPr="00F35420">
        <w:rPr>
          <w:rFonts w:asciiTheme="minorHAnsi" w:hAnsiTheme="minorHAnsi" w:cstheme="minorHAnsi"/>
          <w:sz w:val="20"/>
          <w:szCs w:val="20"/>
        </w:rPr>
        <w:t xml:space="preserve">- </w:t>
      </w:r>
      <w:r w:rsidRPr="00F35420">
        <w:rPr>
          <w:rFonts w:asciiTheme="minorHAnsi" w:hAnsiTheme="minorHAnsi" w:cstheme="minorHAnsi"/>
          <w:b/>
          <w:sz w:val="20"/>
          <w:szCs w:val="20"/>
        </w:rPr>
        <w:t>właściwą homologację EWG</w:t>
      </w:r>
      <w:r w:rsidRPr="00F35420">
        <w:rPr>
          <w:rFonts w:asciiTheme="minorHAnsi" w:hAnsiTheme="minorHAnsi" w:cstheme="minorHAnsi"/>
          <w:sz w:val="20"/>
          <w:szCs w:val="20"/>
        </w:rPr>
        <w:t xml:space="preserve"> pojazdu odnośnie do palności, uzyskaną zgodnie z warunkami określonymi w</w:t>
      </w:r>
      <w:r w:rsidRPr="00A55191">
        <w:rPr>
          <w:rFonts w:asciiTheme="minorHAnsi" w:hAnsiTheme="minorHAnsi" w:cstheme="minorHAnsi"/>
          <w:sz w:val="20"/>
          <w:szCs w:val="20"/>
        </w:rPr>
        <w:t xml:space="preserve">  Regulaminie nr 118 Europejskiej Komisji Gospodarczej ONZ (jednolite przepisy techniczne dotyczące palności materiałów używanych w konstrukcji niektórych kategorii pojazdów samochodowych oraz ich odporności na działanie paliw i smarów”) lub Dyrektywie 95/28/WE Parlamentu Europejskiego i Rady z dnia 24 października 1995 roku</w:t>
      </w:r>
      <w:r>
        <w:rPr>
          <w:rFonts w:asciiTheme="minorHAnsi" w:hAnsiTheme="minorHAnsi" w:cstheme="minorHAnsi"/>
          <w:sz w:val="20"/>
          <w:szCs w:val="20"/>
        </w:rPr>
        <w:t xml:space="preserve"> </w:t>
      </w:r>
      <w:r w:rsidRPr="00A55191">
        <w:rPr>
          <w:rFonts w:asciiTheme="minorHAnsi" w:hAnsiTheme="minorHAnsi" w:cstheme="minorHAnsi"/>
          <w:sz w:val="20"/>
          <w:szCs w:val="20"/>
        </w:rPr>
        <w:t>(Dz. Urz. WE L 281 z 23.11.1995 r.) dotyczącej palności</w:t>
      </w:r>
      <w:r>
        <w:rPr>
          <w:rFonts w:asciiTheme="minorHAnsi" w:hAnsiTheme="minorHAnsi" w:cstheme="minorHAnsi"/>
          <w:sz w:val="20"/>
          <w:szCs w:val="20"/>
        </w:rPr>
        <w:t xml:space="preserve"> </w:t>
      </w:r>
      <w:r w:rsidRPr="00A55191">
        <w:rPr>
          <w:rFonts w:asciiTheme="minorHAnsi" w:hAnsiTheme="minorHAnsi" w:cstheme="minorHAnsi"/>
          <w:sz w:val="20"/>
          <w:szCs w:val="20"/>
        </w:rPr>
        <w:t>materiałów konstrukcyjnych używanych w niektórych</w:t>
      </w:r>
      <w:r>
        <w:rPr>
          <w:rFonts w:asciiTheme="minorHAnsi" w:hAnsiTheme="minorHAnsi" w:cstheme="minorHAnsi"/>
          <w:sz w:val="20"/>
          <w:szCs w:val="20"/>
        </w:rPr>
        <w:t xml:space="preserve"> </w:t>
      </w:r>
      <w:r w:rsidRPr="00A55191">
        <w:rPr>
          <w:rFonts w:asciiTheme="minorHAnsi" w:hAnsiTheme="minorHAnsi" w:cstheme="minorHAnsi"/>
          <w:sz w:val="20"/>
          <w:szCs w:val="20"/>
        </w:rPr>
        <w:t>kategoriach pojazdów silnikowych</w:t>
      </w:r>
      <w:r>
        <w:rPr>
          <w:rFonts w:asciiTheme="minorHAnsi" w:hAnsiTheme="minorHAnsi" w:cstheme="minorHAnsi"/>
          <w:sz w:val="20"/>
          <w:szCs w:val="20"/>
        </w:rPr>
        <w:t xml:space="preserve">, </w:t>
      </w:r>
      <w:r>
        <w:rPr>
          <w:rFonts w:asciiTheme="minorHAnsi" w:hAnsiTheme="minorHAnsi" w:cstheme="minorHAnsi"/>
          <w:b/>
          <w:sz w:val="20"/>
          <w:szCs w:val="20"/>
        </w:rPr>
        <w:t xml:space="preserve">potwierdzającą, że </w:t>
      </w:r>
      <w:r w:rsidRPr="00A55191">
        <w:rPr>
          <w:rFonts w:asciiTheme="minorHAnsi" w:hAnsiTheme="minorHAnsi" w:cstheme="minorHAnsi"/>
          <w:sz w:val="20"/>
          <w:szCs w:val="20"/>
        </w:rPr>
        <w:t>zaoferow</w:t>
      </w:r>
      <w:r>
        <w:rPr>
          <w:rFonts w:asciiTheme="minorHAnsi" w:hAnsiTheme="minorHAnsi" w:cstheme="minorHAnsi"/>
          <w:sz w:val="20"/>
          <w:szCs w:val="20"/>
        </w:rPr>
        <w:t>an</w:t>
      </w:r>
      <w:r w:rsidRPr="00A55191">
        <w:rPr>
          <w:rFonts w:asciiTheme="minorHAnsi" w:hAnsiTheme="minorHAnsi" w:cstheme="minorHAnsi"/>
          <w:sz w:val="20"/>
          <w:szCs w:val="20"/>
        </w:rPr>
        <w:t>e autobus</w:t>
      </w:r>
      <w:r>
        <w:rPr>
          <w:rFonts w:asciiTheme="minorHAnsi" w:hAnsiTheme="minorHAnsi" w:cstheme="minorHAnsi"/>
          <w:sz w:val="20"/>
          <w:szCs w:val="20"/>
        </w:rPr>
        <w:t>y</w:t>
      </w:r>
      <w:r w:rsidRPr="00A55191">
        <w:rPr>
          <w:rFonts w:asciiTheme="minorHAnsi" w:hAnsiTheme="minorHAnsi" w:cstheme="minorHAnsi"/>
          <w:sz w:val="20"/>
          <w:szCs w:val="20"/>
        </w:rPr>
        <w:t xml:space="preserve"> spełniają wymóg niepalności dla wszystkich elementów nadwozia stanowiących wyposażenie przedziału pasażerskiego oraz kabiny kierowcy</w:t>
      </w:r>
      <w:r>
        <w:rPr>
          <w:rFonts w:asciiTheme="minorHAnsi" w:hAnsiTheme="minorHAnsi" w:cstheme="minorHAnsi"/>
          <w:sz w:val="20"/>
          <w:szCs w:val="20"/>
        </w:rPr>
        <w:t>.</w:t>
      </w:r>
    </w:p>
    <w:p w:rsidR="00521E6E" w:rsidRDefault="00521E6E" w:rsidP="00521E6E">
      <w:pPr>
        <w:ind w:left="709" w:hanging="283"/>
        <w:rPr>
          <w:rFonts w:asciiTheme="minorHAnsi" w:hAnsiTheme="minorHAnsi" w:cstheme="minorHAnsi"/>
          <w:b/>
          <w:sz w:val="20"/>
          <w:szCs w:val="20"/>
        </w:rPr>
      </w:pPr>
      <w:r w:rsidRPr="00F35420">
        <w:rPr>
          <w:rFonts w:asciiTheme="minorHAnsi" w:hAnsiTheme="minorHAnsi" w:cstheme="minorHAnsi"/>
          <w:sz w:val="20"/>
          <w:szCs w:val="20"/>
        </w:rPr>
        <w:t xml:space="preserve">- </w:t>
      </w:r>
      <w:r>
        <w:rPr>
          <w:rFonts w:asciiTheme="minorHAnsi" w:hAnsiTheme="minorHAnsi" w:cstheme="minorHAnsi"/>
          <w:b/>
          <w:sz w:val="20"/>
          <w:szCs w:val="20"/>
        </w:rPr>
        <w:t>właściwy raport techniczny</w:t>
      </w:r>
      <w:r w:rsidRPr="00F35420">
        <w:rPr>
          <w:rFonts w:asciiTheme="minorHAnsi" w:hAnsiTheme="minorHAnsi" w:cstheme="minorHAnsi"/>
          <w:b/>
          <w:sz w:val="20"/>
          <w:szCs w:val="20"/>
        </w:rPr>
        <w:t xml:space="preserve"> </w:t>
      </w:r>
      <w:r w:rsidRPr="00A55191">
        <w:rPr>
          <w:rFonts w:asciiTheme="minorHAnsi" w:hAnsiTheme="minorHAnsi" w:cstheme="minorHAnsi"/>
          <w:b/>
          <w:sz w:val="20"/>
          <w:szCs w:val="20"/>
        </w:rPr>
        <w:t xml:space="preserve">drogowego zużycia paliwa </w:t>
      </w:r>
      <w:r w:rsidRPr="00521E6E">
        <w:rPr>
          <w:rFonts w:asciiTheme="minorHAnsi" w:hAnsiTheme="minorHAnsi" w:cstheme="minorHAnsi"/>
          <w:sz w:val="20"/>
          <w:szCs w:val="20"/>
        </w:rPr>
        <w:t>określający wartość zużycia paliwa ustaloną na podstawie raportu technicznego wg testu SORT 3, dla oferowanych typów autobusów, wykonanych wg wytycznych UITP przez niezależną, certyfikowaną jednostkę badawczą upoważnioną dla wykonania takiego testu.</w:t>
      </w:r>
    </w:p>
    <w:p w:rsidR="00521E6E" w:rsidRPr="00A55191" w:rsidRDefault="00521E6E" w:rsidP="00F35420">
      <w:pPr>
        <w:autoSpaceDE w:val="0"/>
        <w:autoSpaceDN w:val="0"/>
        <w:adjustRightInd w:val="0"/>
        <w:ind w:left="709" w:hanging="142"/>
        <w:rPr>
          <w:rFonts w:asciiTheme="minorHAnsi" w:hAnsiTheme="minorHAnsi" w:cstheme="minorHAnsi"/>
          <w:b/>
          <w:bCs/>
          <w:sz w:val="20"/>
          <w:szCs w:val="20"/>
        </w:rPr>
      </w:pPr>
    </w:p>
    <w:p w:rsidR="00F35420" w:rsidRPr="00A55191" w:rsidRDefault="00F35420" w:rsidP="00F35420">
      <w:pPr>
        <w:rPr>
          <w:rFonts w:asciiTheme="minorHAnsi" w:hAnsiTheme="minorHAnsi" w:cstheme="minorHAnsi"/>
          <w:b/>
          <w:sz w:val="20"/>
          <w:szCs w:val="20"/>
        </w:rPr>
      </w:pPr>
    </w:p>
    <w:p w:rsidR="00F35420" w:rsidRPr="00F35420" w:rsidRDefault="00F35420" w:rsidP="00D31FA7">
      <w:pPr>
        <w:pStyle w:val="Akapitzlist"/>
        <w:numPr>
          <w:ilvl w:val="3"/>
          <w:numId w:val="43"/>
        </w:numPr>
        <w:ind w:left="426"/>
        <w:contextualSpacing/>
        <w:jc w:val="both"/>
        <w:rPr>
          <w:rFonts w:asciiTheme="minorHAnsi" w:hAnsiTheme="minorHAnsi" w:cstheme="minorHAnsi"/>
          <w:b/>
          <w:bCs/>
          <w:sz w:val="20"/>
          <w:szCs w:val="20"/>
          <w:u w:val="single"/>
        </w:rPr>
      </w:pPr>
      <w:r w:rsidRPr="00F35420">
        <w:rPr>
          <w:rFonts w:asciiTheme="minorHAnsi" w:hAnsiTheme="minorHAnsi" w:cstheme="minorHAnsi"/>
          <w:b/>
          <w:bCs/>
          <w:sz w:val="20"/>
          <w:szCs w:val="20"/>
          <w:u w:val="single"/>
        </w:rPr>
        <w:t>UWAGA!!! Przedmiotowe środki dowodowe, wykonawca składa wraz z ofertą.</w:t>
      </w:r>
    </w:p>
    <w:p w:rsidR="00F35420" w:rsidRPr="00F35420" w:rsidRDefault="00F35420" w:rsidP="00D31FA7">
      <w:pPr>
        <w:pStyle w:val="Akapitzlist"/>
        <w:numPr>
          <w:ilvl w:val="3"/>
          <w:numId w:val="43"/>
        </w:numPr>
        <w:ind w:left="426"/>
        <w:contextualSpacing/>
        <w:jc w:val="both"/>
        <w:rPr>
          <w:rFonts w:asciiTheme="minorHAnsi" w:hAnsiTheme="minorHAnsi" w:cstheme="minorHAnsi"/>
          <w:sz w:val="20"/>
          <w:szCs w:val="20"/>
        </w:rPr>
      </w:pPr>
      <w:r w:rsidRPr="00F35420">
        <w:rPr>
          <w:rFonts w:asciiTheme="minorHAnsi" w:hAnsiTheme="minorHAnsi" w:cstheme="minorHAnsi"/>
          <w:sz w:val="20"/>
          <w:szCs w:val="20"/>
        </w:rPr>
        <w:t>Jeżeli wykonawca nie złoży przedmiotowych środków dowodowych lub złożone przedmiotowe środki dowodowe będą niekompletne, zamawiający wezwie do ich złożenia lub uzupełnienia w wyznaczonym terminie.</w:t>
      </w:r>
    </w:p>
    <w:p w:rsidR="00B51DB2" w:rsidRPr="00603D5D" w:rsidRDefault="00B51DB2" w:rsidP="000D163F">
      <w:pPr>
        <w:suppressAutoHyphens/>
        <w:jc w:val="both"/>
        <w:rPr>
          <w:rFonts w:ascii="Calibri" w:hAnsi="Calibri" w:cs="Calibri"/>
          <w:bCs/>
          <w:sz w:val="20"/>
          <w:szCs w:val="20"/>
        </w:rPr>
      </w:pPr>
    </w:p>
    <w:p w:rsidR="00E44D1C" w:rsidRPr="00603D5D" w:rsidRDefault="003D1434" w:rsidP="00B424C9">
      <w:pPr>
        <w:numPr>
          <w:ilvl w:val="0"/>
          <w:numId w:val="1"/>
        </w:numPr>
        <w:suppressAutoHyphens/>
        <w:ind w:hanging="283"/>
        <w:jc w:val="both"/>
        <w:rPr>
          <w:rFonts w:ascii="Calibri" w:hAnsi="Calibri" w:cs="Calibri"/>
          <w:b/>
          <w:bCs/>
          <w:caps/>
          <w:sz w:val="20"/>
          <w:szCs w:val="20"/>
        </w:rPr>
      </w:pPr>
      <w:r w:rsidRPr="00603D5D">
        <w:rPr>
          <w:rFonts w:ascii="Calibri" w:hAnsi="Calibri" w:cs="Calibri"/>
          <w:b/>
          <w:bCs/>
          <w:sz w:val="20"/>
          <w:szCs w:val="20"/>
        </w:rPr>
        <w:t xml:space="preserve">OŚWIADCZENIE, O KTÓRYM MOWA W ART. 125 UST. 1 USTAWY ORAZ </w:t>
      </w:r>
      <w:r w:rsidR="003534D9" w:rsidRPr="00603D5D">
        <w:rPr>
          <w:rFonts w:ascii="Calibri" w:hAnsi="Calibri" w:cs="Calibri"/>
          <w:b/>
          <w:bCs/>
          <w:sz w:val="20"/>
          <w:szCs w:val="20"/>
        </w:rPr>
        <w:t xml:space="preserve">WYKAZ PODMIOTOWYCH ŚRODKÓW DOWODOWYCH </w:t>
      </w:r>
    </w:p>
    <w:p w:rsidR="00E44D1C" w:rsidRPr="00603D5D" w:rsidRDefault="00E44D1C" w:rsidP="000D163F">
      <w:pPr>
        <w:suppressAutoHyphens/>
        <w:jc w:val="both"/>
        <w:rPr>
          <w:rFonts w:ascii="Calibri" w:hAnsi="Calibri" w:cs="Calibri"/>
          <w:b/>
          <w:bCs/>
          <w:caps/>
          <w:sz w:val="20"/>
          <w:szCs w:val="20"/>
          <w:u w:val="single"/>
        </w:rPr>
      </w:pPr>
    </w:p>
    <w:p w:rsidR="005D3908" w:rsidRPr="007841F7" w:rsidRDefault="005D3908" w:rsidP="00D31FA7">
      <w:pPr>
        <w:numPr>
          <w:ilvl w:val="0"/>
          <w:numId w:val="6"/>
        </w:numPr>
        <w:tabs>
          <w:tab w:val="clear" w:pos="0"/>
        </w:tabs>
        <w:autoSpaceDE w:val="0"/>
        <w:autoSpaceDN w:val="0"/>
        <w:adjustRightInd w:val="0"/>
        <w:ind w:left="284" w:hanging="284"/>
        <w:jc w:val="both"/>
        <w:rPr>
          <w:rFonts w:ascii="Calibri" w:hAnsi="Calibri" w:cs="Calibri"/>
          <w:b/>
          <w:sz w:val="20"/>
          <w:szCs w:val="20"/>
        </w:rPr>
      </w:pPr>
      <w:bookmarkStart w:id="3" w:name="_Hlk65145628"/>
      <w:r w:rsidRPr="007841F7">
        <w:rPr>
          <w:rFonts w:ascii="Calibri" w:hAnsi="Calibri" w:cs="Calibri"/>
          <w:b/>
          <w:sz w:val="20"/>
          <w:szCs w:val="20"/>
        </w:rPr>
        <w:t>Wykonawca</w:t>
      </w:r>
      <w:r w:rsidR="00B6265F">
        <w:rPr>
          <w:rFonts w:ascii="Calibri" w:hAnsi="Calibri" w:cs="Calibri"/>
          <w:b/>
          <w:sz w:val="20"/>
          <w:szCs w:val="20"/>
        </w:rPr>
        <w:t>/</w:t>
      </w:r>
      <w:r w:rsidR="007D790E">
        <w:rPr>
          <w:rFonts w:ascii="Calibri" w:hAnsi="Calibri" w:cs="Calibri"/>
          <w:b/>
          <w:sz w:val="20"/>
          <w:szCs w:val="20"/>
        </w:rPr>
        <w:t xml:space="preserve"> </w:t>
      </w:r>
      <w:r w:rsidR="00B6265F" w:rsidRPr="00151876">
        <w:rPr>
          <w:rFonts w:ascii="Calibri" w:hAnsi="Calibri" w:cs="Calibri"/>
          <w:b/>
          <w:sz w:val="20"/>
          <w:szCs w:val="20"/>
        </w:rPr>
        <w:t>Wykonawc</w:t>
      </w:r>
      <w:r w:rsidR="00B6265F">
        <w:rPr>
          <w:rFonts w:ascii="Calibri" w:hAnsi="Calibri" w:cs="Calibri"/>
          <w:b/>
          <w:sz w:val="20"/>
          <w:szCs w:val="20"/>
        </w:rPr>
        <w:t>a</w:t>
      </w:r>
      <w:r w:rsidR="00B6265F" w:rsidRPr="00151876">
        <w:rPr>
          <w:rFonts w:ascii="Calibri" w:hAnsi="Calibri" w:cs="Calibri"/>
          <w:b/>
          <w:sz w:val="20"/>
          <w:szCs w:val="20"/>
        </w:rPr>
        <w:t xml:space="preserve"> wspólnie ubiegając</w:t>
      </w:r>
      <w:r w:rsidR="00B6265F">
        <w:rPr>
          <w:rFonts w:ascii="Calibri" w:hAnsi="Calibri" w:cs="Calibri"/>
          <w:b/>
          <w:sz w:val="20"/>
          <w:szCs w:val="20"/>
        </w:rPr>
        <w:t>y</w:t>
      </w:r>
      <w:r w:rsidR="00B6265F" w:rsidRPr="00151876">
        <w:rPr>
          <w:rFonts w:ascii="Calibri" w:hAnsi="Calibri" w:cs="Calibri"/>
          <w:b/>
          <w:sz w:val="20"/>
          <w:szCs w:val="20"/>
        </w:rPr>
        <w:t xml:space="preserve"> się o udzielenie zamówienia</w:t>
      </w:r>
      <w:r w:rsidRPr="007841F7">
        <w:rPr>
          <w:rFonts w:ascii="Calibri" w:hAnsi="Calibri" w:cs="Calibri"/>
          <w:b/>
          <w:sz w:val="20"/>
          <w:szCs w:val="20"/>
        </w:rPr>
        <w:t xml:space="preserve"> </w:t>
      </w:r>
      <w:r w:rsidR="00D82740" w:rsidRPr="007841F7">
        <w:rPr>
          <w:rFonts w:ascii="Calibri" w:hAnsi="Calibri" w:cs="Calibri"/>
          <w:b/>
          <w:sz w:val="20"/>
          <w:szCs w:val="20"/>
        </w:rPr>
        <w:t xml:space="preserve">wraz z ofertą </w:t>
      </w:r>
      <w:r w:rsidRPr="007841F7">
        <w:rPr>
          <w:rFonts w:ascii="Calibri" w:hAnsi="Calibri" w:cs="Calibri"/>
          <w:b/>
          <w:sz w:val="20"/>
          <w:szCs w:val="20"/>
        </w:rPr>
        <w:t>zobowiązany jest złożyć</w:t>
      </w:r>
      <w:bookmarkEnd w:id="3"/>
      <w:r w:rsidRPr="007841F7">
        <w:rPr>
          <w:rFonts w:ascii="Calibri" w:hAnsi="Calibri" w:cs="Calibri"/>
          <w:b/>
          <w:sz w:val="20"/>
          <w:szCs w:val="20"/>
        </w:rPr>
        <w:t xml:space="preserve">: </w:t>
      </w:r>
    </w:p>
    <w:p w:rsidR="00E053D4" w:rsidRPr="007841F7" w:rsidRDefault="001F550E" w:rsidP="001F550E">
      <w:pPr>
        <w:autoSpaceDE w:val="0"/>
        <w:autoSpaceDN w:val="0"/>
        <w:adjustRightInd w:val="0"/>
        <w:ind w:left="567" w:hanging="141"/>
        <w:jc w:val="both"/>
        <w:rPr>
          <w:rFonts w:ascii="Calibri" w:hAnsi="Calibri" w:cs="Calibri"/>
          <w:sz w:val="20"/>
          <w:szCs w:val="20"/>
        </w:rPr>
      </w:pPr>
      <w:r>
        <w:rPr>
          <w:rFonts w:ascii="Calibri" w:hAnsi="Calibri" w:cs="Calibri"/>
          <w:sz w:val="20"/>
          <w:szCs w:val="20"/>
        </w:rPr>
        <w:t xml:space="preserve">- </w:t>
      </w:r>
      <w:r w:rsidR="005D3908" w:rsidRPr="007841F7">
        <w:rPr>
          <w:rFonts w:ascii="Calibri" w:hAnsi="Calibri" w:cs="Calibri"/>
          <w:sz w:val="20"/>
          <w:szCs w:val="20"/>
        </w:rPr>
        <w:t>Oświadczenie</w:t>
      </w:r>
      <w:r w:rsidR="00AF5E61" w:rsidRPr="007841F7">
        <w:rPr>
          <w:rFonts w:ascii="Calibri" w:hAnsi="Calibri" w:cs="Calibri"/>
          <w:sz w:val="20"/>
          <w:szCs w:val="20"/>
        </w:rPr>
        <w:t>, stanowiące potwierdzenie, że Wykonawca nie podlega wykluczeniu oraz spełnia warunki okre</w:t>
      </w:r>
      <w:r w:rsidR="00D129B5" w:rsidRPr="007841F7">
        <w:rPr>
          <w:rFonts w:ascii="Calibri" w:hAnsi="Calibri" w:cs="Calibri"/>
          <w:sz w:val="20"/>
          <w:szCs w:val="20"/>
        </w:rPr>
        <w:t>ślone w SWZ</w:t>
      </w:r>
      <w:r w:rsidR="003F1191" w:rsidRPr="007841F7">
        <w:rPr>
          <w:rFonts w:ascii="Calibri" w:hAnsi="Calibri" w:cs="Calibri"/>
          <w:sz w:val="20"/>
          <w:szCs w:val="20"/>
        </w:rPr>
        <w:t>. Oświadczenie składa się na formularzu jednolitego europejskiego dokumentu zamówienia, sporządzonym zgodnie ze wzorem standardowego formularza określonego w rozporządzeniu wykonawczym Komisji (UE</w:t>
      </w:r>
      <w:r w:rsidR="00634506" w:rsidRPr="007841F7">
        <w:rPr>
          <w:rFonts w:ascii="Calibri" w:hAnsi="Calibri" w:cs="Calibri"/>
          <w:sz w:val="20"/>
          <w:szCs w:val="20"/>
        </w:rPr>
        <w:t>) 2016/7 z dnia 5 stycznia 2016</w:t>
      </w:r>
      <w:r w:rsidR="003F1191" w:rsidRPr="007841F7">
        <w:rPr>
          <w:rFonts w:ascii="Calibri" w:hAnsi="Calibri" w:cs="Calibri"/>
          <w:sz w:val="20"/>
          <w:szCs w:val="20"/>
        </w:rPr>
        <w:t xml:space="preserve">r. ustanawiającym standardowy formularz jednolitego europejskiego dokumentu zamówienia </w:t>
      </w:r>
      <w:r w:rsidR="00D129B5" w:rsidRPr="007841F7">
        <w:rPr>
          <w:rFonts w:ascii="Calibri" w:hAnsi="Calibri" w:cs="Calibri"/>
          <w:sz w:val="20"/>
          <w:szCs w:val="20"/>
        </w:rPr>
        <w:t>zwanego dalej Jednolitym Europejskim Dokumentem Zamówienia lub „</w:t>
      </w:r>
      <w:r w:rsidR="00D129B5" w:rsidRPr="007841F7">
        <w:rPr>
          <w:rFonts w:ascii="Calibri" w:hAnsi="Calibri" w:cs="Calibri"/>
          <w:b/>
          <w:sz w:val="20"/>
          <w:szCs w:val="20"/>
        </w:rPr>
        <w:t>JEDZ</w:t>
      </w:r>
      <w:r w:rsidR="00D129B5" w:rsidRPr="007841F7">
        <w:rPr>
          <w:rFonts w:ascii="Calibri" w:hAnsi="Calibri" w:cs="Calibri"/>
          <w:sz w:val="20"/>
          <w:szCs w:val="20"/>
        </w:rPr>
        <w:t xml:space="preserve">”. </w:t>
      </w:r>
      <w:r w:rsidR="00D668D3">
        <w:rPr>
          <w:rFonts w:ascii="Calibri" w:hAnsi="Calibri" w:cs="Calibri"/>
          <w:sz w:val="20"/>
          <w:szCs w:val="20"/>
        </w:rPr>
        <w:t xml:space="preserve">Formularz </w:t>
      </w:r>
      <w:r w:rsidR="00D129B5" w:rsidRPr="007841F7">
        <w:rPr>
          <w:rFonts w:ascii="Calibri" w:hAnsi="Calibri" w:cs="Calibri"/>
          <w:sz w:val="20"/>
          <w:szCs w:val="20"/>
        </w:rPr>
        <w:t xml:space="preserve">JEDZ </w:t>
      </w:r>
      <w:r w:rsidR="005D3908" w:rsidRPr="007841F7">
        <w:rPr>
          <w:rFonts w:ascii="Calibri" w:hAnsi="Calibri" w:cs="Calibri"/>
          <w:sz w:val="20"/>
          <w:szCs w:val="20"/>
        </w:rPr>
        <w:t xml:space="preserve">stanowi </w:t>
      </w:r>
      <w:r w:rsidR="005D3908" w:rsidRPr="007841F7">
        <w:rPr>
          <w:rFonts w:ascii="Calibri" w:hAnsi="Calibri" w:cs="Calibri"/>
          <w:b/>
          <w:sz w:val="20"/>
          <w:szCs w:val="20"/>
        </w:rPr>
        <w:t xml:space="preserve">Załącznik nr </w:t>
      </w:r>
      <w:r w:rsidR="00BF5C7F" w:rsidRPr="007841F7">
        <w:rPr>
          <w:rFonts w:ascii="Calibri" w:hAnsi="Calibri" w:cs="Calibri"/>
          <w:b/>
          <w:sz w:val="20"/>
          <w:szCs w:val="20"/>
        </w:rPr>
        <w:t>4</w:t>
      </w:r>
      <w:r w:rsidR="005D3908" w:rsidRPr="007841F7">
        <w:rPr>
          <w:rFonts w:ascii="Calibri" w:hAnsi="Calibri" w:cs="Calibri"/>
          <w:b/>
          <w:sz w:val="20"/>
          <w:szCs w:val="20"/>
        </w:rPr>
        <w:t xml:space="preserve"> do SWZ</w:t>
      </w:r>
      <w:r w:rsidR="0011028D" w:rsidRPr="007841F7">
        <w:rPr>
          <w:rFonts w:ascii="Calibri" w:hAnsi="Calibri" w:cs="Calibri"/>
          <w:sz w:val="20"/>
          <w:szCs w:val="20"/>
        </w:rPr>
        <w:t>.</w:t>
      </w:r>
    </w:p>
    <w:p w:rsidR="005129AC" w:rsidRPr="007841F7" w:rsidRDefault="005129AC" w:rsidP="001F550E">
      <w:pPr>
        <w:autoSpaceDE w:val="0"/>
        <w:autoSpaceDN w:val="0"/>
        <w:adjustRightInd w:val="0"/>
        <w:ind w:left="567" w:hanging="141"/>
        <w:jc w:val="both"/>
        <w:rPr>
          <w:rFonts w:ascii="Calibri" w:hAnsi="Calibri" w:cs="Calibri"/>
          <w:sz w:val="20"/>
          <w:szCs w:val="20"/>
        </w:rPr>
      </w:pPr>
    </w:p>
    <w:p w:rsidR="005D3908" w:rsidRPr="007841F7" w:rsidRDefault="005129AC" w:rsidP="001F550E">
      <w:pPr>
        <w:autoSpaceDE w:val="0"/>
        <w:autoSpaceDN w:val="0"/>
        <w:adjustRightInd w:val="0"/>
        <w:ind w:left="567" w:hanging="141"/>
        <w:jc w:val="both"/>
        <w:rPr>
          <w:rFonts w:ascii="Calibri" w:hAnsi="Calibri" w:cs="Calibri"/>
          <w:sz w:val="20"/>
          <w:szCs w:val="20"/>
        </w:rPr>
      </w:pPr>
      <w:r w:rsidRPr="007841F7">
        <w:rPr>
          <w:rFonts w:ascii="Calibri" w:hAnsi="Calibri" w:cs="Calibri"/>
          <w:sz w:val="20"/>
          <w:szCs w:val="20"/>
        </w:rPr>
        <w:t xml:space="preserve">Wykonawca może wykorzystać </w:t>
      </w:r>
      <w:r w:rsidR="003F1191" w:rsidRPr="007841F7">
        <w:rPr>
          <w:rFonts w:ascii="Calibri" w:hAnsi="Calibri" w:cs="Calibri"/>
          <w:sz w:val="20"/>
          <w:szCs w:val="20"/>
        </w:rPr>
        <w:t xml:space="preserve">JEDZ </w:t>
      </w:r>
      <w:r w:rsidRPr="007841F7">
        <w:rPr>
          <w:rFonts w:ascii="Calibri" w:hAnsi="Calibri" w:cs="Calibri"/>
          <w:sz w:val="20"/>
          <w:szCs w:val="20"/>
        </w:rPr>
        <w:t xml:space="preserve">złożony w odrębnym postępowaniu o udzielenie zamówienia, jeżeli potwierdzi, że informacje w nim zawarte pozostają prawidłowe. </w:t>
      </w:r>
      <w:r w:rsidR="005D3908" w:rsidRPr="007841F7">
        <w:rPr>
          <w:rFonts w:ascii="Calibri" w:hAnsi="Calibri" w:cs="Calibri"/>
          <w:sz w:val="20"/>
          <w:szCs w:val="20"/>
        </w:rPr>
        <w:t xml:space="preserve">Zamawiający jednocześnie informuje, że serwis umożliwiający wypełnienie i ponowne wykorzystanie „JEDZ” dostępny jest pod adresem </w:t>
      </w:r>
      <w:hyperlink r:id="rId9" w:history="1">
        <w:r w:rsidRPr="007841F7">
          <w:rPr>
            <w:rStyle w:val="Hipercze"/>
            <w:rFonts w:ascii="Calibri" w:hAnsi="Calibri" w:cs="Calibri"/>
            <w:sz w:val="20"/>
            <w:szCs w:val="20"/>
          </w:rPr>
          <w:t>https://espd.uzp.gov.pl</w:t>
        </w:r>
      </w:hyperlink>
      <w:r w:rsidR="005D3908" w:rsidRPr="007841F7">
        <w:rPr>
          <w:rFonts w:ascii="Calibri" w:hAnsi="Calibri" w:cs="Calibri"/>
          <w:sz w:val="20"/>
          <w:szCs w:val="20"/>
        </w:rPr>
        <w:t>.</w:t>
      </w:r>
    </w:p>
    <w:p w:rsidR="007841F7" w:rsidRDefault="007841F7" w:rsidP="007841F7">
      <w:pPr>
        <w:autoSpaceDE w:val="0"/>
        <w:autoSpaceDN w:val="0"/>
        <w:adjustRightInd w:val="0"/>
        <w:ind w:left="284"/>
        <w:jc w:val="both"/>
        <w:rPr>
          <w:rFonts w:ascii="Calibri" w:hAnsi="Calibri" w:cs="Calibri"/>
          <w:sz w:val="20"/>
          <w:szCs w:val="20"/>
        </w:rPr>
      </w:pPr>
    </w:p>
    <w:p w:rsidR="004E4A6E" w:rsidRDefault="001F550E" w:rsidP="001F550E">
      <w:pPr>
        <w:autoSpaceDE w:val="0"/>
        <w:autoSpaceDN w:val="0"/>
        <w:adjustRightInd w:val="0"/>
        <w:ind w:left="567" w:hanging="141"/>
        <w:jc w:val="both"/>
        <w:rPr>
          <w:rFonts w:ascii="Calibri" w:hAnsi="Calibri" w:cs="Calibri"/>
          <w:sz w:val="20"/>
          <w:szCs w:val="20"/>
        </w:rPr>
      </w:pPr>
      <w:r>
        <w:rPr>
          <w:rFonts w:ascii="Calibri" w:hAnsi="Calibri" w:cs="Calibri"/>
          <w:b/>
          <w:sz w:val="20"/>
          <w:szCs w:val="20"/>
        </w:rPr>
        <w:t xml:space="preserve">- </w:t>
      </w:r>
      <w:r w:rsidR="004E4A6E" w:rsidRPr="00151876">
        <w:rPr>
          <w:rFonts w:ascii="Calibri" w:hAnsi="Calibri" w:cs="Calibri"/>
          <w:b/>
          <w:sz w:val="20"/>
          <w:szCs w:val="20"/>
        </w:rPr>
        <w:t>Oświadczenie</w:t>
      </w:r>
      <w:r>
        <w:rPr>
          <w:rFonts w:ascii="Calibri" w:hAnsi="Calibri" w:cs="Calibri"/>
          <w:b/>
          <w:sz w:val="20"/>
          <w:szCs w:val="20"/>
        </w:rPr>
        <w:t xml:space="preserve"> sankcyjne</w:t>
      </w:r>
      <w:r w:rsidR="004E4A6E" w:rsidRPr="00151876">
        <w:rPr>
          <w:rFonts w:ascii="Calibri" w:hAnsi="Calibri" w:cs="Calibri"/>
          <w:b/>
          <w:sz w:val="20"/>
          <w:szCs w:val="20"/>
        </w:rPr>
        <w:t xml:space="preserve"> Wykonawcy/Wykonawc</w:t>
      </w:r>
      <w:r w:rsidR="00A30EBE">
        <w:rPr>
          <w:rFonts w:ascii="Calibri" w:hAnsi="Calibri" w:cs="Calibri"/>
          <w:b/>
          <w:sz w:val="20"/>
          <w:szCs w:val="20"/>
        </w:rPr>
        <w:t>y</w:t>
      </w:r>
      <w:r w:rsidR="004E4A6E" w:rsidRPr="00151876">
        <w:rPr>
          <w:rFonts w:ascii="Calibri" w:hAnsi="Calibri" w:cs="Calibri"/>
          <w:b/>
          <w:sz w:val="20"/>
          <w:szCs w:val="20"/>
        </w:rPr>
        <w:t xml:space="preserve"> wspólnie ubiegając</w:t>
      </w:r>
      <w:r w:rsidR="006C2307">
        <w:rPr>
          <w:rFonts w:ascii="Calibri" w:hAnsi="Calibri" w:cs="Calibri"/>
          <w:b/>
          <w:sz w:val="20"/>
          <w:szCs w:val="20"/>
        </w:rPr>
        <w:t>ego</w:t>
      </w:r>
      <w:r w:rsidR="004E4A6E" w:rsidRPr="00151876">
        <w:rPr>
          <w:rFonts w:ascii="Calibri" w:hAnsi="Calibri" w:cs="Calibri"/>
          <w:b/>
          <w:sz w:val="20"/>
          <w:szCs w:val="20"/>
        </w:rPr>
        <w:t xml:space="preserve"> się o udzielenie zamówienia </w:t>
      </w:r>
      <w:r w:rsidR="004E4A6E" w:rsidRPr="00151876">
        <w:rPr>
          <w:rFonts w:ascii="Calibri" w:hAnsi="Calibri" w:cs="Calibri"/>
          <w:sz w:val="20"/>
          <w:szCs w:val="20"/>
        </w:rPr>
        <w:t xml:space="preserve">dotyczące przesłanek wykluczenia z art. 5k rozporządzenia 833/2014 oraz art. 7 ust. 1 ustawy o szczególnych rozwiązaniach w zakresie przeciwdziałania wspieraniu agresji na Ukrainę oraz służących ochronie bezpieczeństwa narodowego – </w:t>
      </w:r>
      <w:r w:rsidR="004E4A6E" w:rsidRPr="00724FE3">
        <w:rPr>
          <w:rFonts w:ascii="Calibri" w:hAnsi="Calibri" w:cs="Calibri"/>
          <w:b/>
          <w:bCs/>
          <w:sz w:val="20"/>
          <w:szCs w:val="20"/>
        </w:rPr>
        <w:t>wg załącznika nr 10 do SWZ</w:t>
      </w:r>
    </w:p>
    <w:p w:rsidR="005129AC" w:rsidRPr="007841F7" w:rsidRDefault="005129AC" w:rsidP="000D163F">
      <w:pPr>
        <w:autoSpaceDE w:val="0"/>
        <w:autoSpaceDN w:val="0"/>
        <w:adjustRightInd w:val="0"/>
        <w:ind w:left="284"/>
        <w:jc w:val="both"/>
        <w:rPr>
          <w:rFonts w:ascii="Calibri" w:hAnsi="Calibri" w:cs="Calibri"/>
          <w:sz w:val="20"/>
          <w:szCs w:val="20"/>
        </w:rPr>
      </w:pPr>
    </w:p>
    <w:p w:rsidR="005129AC" w:rsidRPr="007841F7" w:rsidRDefault="005129AC" w:rsidP="000D163F">
      <w:pPr>
        <w:autoSpaceDE w:val="0"/>
        <w:autoSpaceDN w:val="0"/>
        <w:adjustRightInd w:val="0"/>
        <w:ind w:left="284"/>
        <w:jc w:val="both"/>
        <w:rPr>
          <w:rFonts w:ascii="Calibri" w:hAnsi="Calibri" w:cs="Calibri"/>
          <w:sz w:val="20"/>
          <w:szCs w:val="20"/>
        </w:rPr>
      </w:pPr>
      <w:r w:rsidRPr="00332483">
        <w:rPr>
          <w:rFonts w:ascii="Calibri" w:hAnsi="Calibri" w:cs="Calibri"/>
          <w:sz w:val="20"/>
          <w:szCs w:val="20"/>
        </w:rPr>
        <w:t xml:space="preserve">JEDZ </w:t>
      </w:r>
      <w:r w:rsidR="007841F7" w:rsidRPr="00332483">
        <w:rPr>
          <w:rFonts w:ascii="Calibri" w:hAnsi="Calibri" w:cs="Calibri"/>
          <w:sz w:val="20"/>
          <w:szCs w:val="20"/>
        </w:rPr>
        <w:t xml:space="preserve">oraz oświadczenie </w:t>
      </w:r>
      <w:r w:rsidR="00B6265F">
        <w:rPr>
          <w:rFonts w:ascii="Calibri" w:hAnsi="Calibri" w:cs="Calibri"/>
          <w:sz w:val="20"/>
          <w:szCs w:val="20"/>
        </w:rPr>
        <w:t xml:space="preserve">sanacyjne </w:t>
      </w:r>
      <w:r w:rsidRPr="007841F7">
        <w:rPr>
          <w:rFonts w:ascii="Calibri" w:hAnsi="Calibri" w:cs="Calibri"/>
          <w:sz w:val="20"/>
          <w:szCs w:val="20"/>
        </w:rPr>
        <w:t>stanowi</w:t>
      </w:r>
      <w:r w:rsidR="007841F7">
        <w:rPr>
          <w:rFonts w:ascii="Calibri" w:hAnsi="Calibri" w:cs="Calibri"/>
          <w:sz w:val="20"/>
          <w:szCs w:val="20"/>
        </w:rPr>
        <w:t>ą</w:t>
      </w:r>
      <w:r w:rsidRPr="007841F7">
        <w:rPr>
          <w:rFonts w:ascii="Calibri" w:hAnsi="Calibri" w:cs="Calibri"/>
          <w:sz w:val="20"/>
          <w:szCs w:val="20"/>
        </w:rPr>
        <w:t xml:space="preserve"> dow</w:t>
      </w:r>
      <w:r w:rsidR="001F550E">
        <w:rPr>
          <w:rFonts w:ascii="Calibri" w:hAnsi="Calibri" w:cs="Calibri"/>
          <w:sz w:val="20"/>
          <w:szCs w:val="20"/>
        </w:rPr>
        <w:t>o</w:t>
      </w:r>
      <w:r w:rsidRPr="007841F7">
        <w:rPr>
          <w:rFonts w:ascii="Calibri" w:hAnsi="Calibri" w:cs="Calibri"/>
          <w:sz w:val="20"/>
          <w:szCs w:val="20"/>
        </w:rPr>
        <w:t>d</w:t>
      </w:r>
      <w:r w:rsidR="001F550E">
        <w:rPr>
          <w:rFonts w:ascii="Calibri" w:hAnsi="Calibri" w:cs="Calibri"/>
          <w:sz w:val="20"/>
          <w:szCs w:val="20"/>
        </w:rPr>
        <w:t>y</w:t>
      </w:r>
      <w:r w:rsidRPr="007841F7">
        <w:rPr>
          <w:rFonts w:ascii="Calibri" w:hAnsi="Calibri" w:cs="Calibri"/>
          <w:sz w:val="20"/>
          <w:szCs w:val="20"/>
        </w:rPr>
        <w:t xml:space="preserve"> potwierdzają</w:t>
      </w:r>
      <w:r w:rsidR="00332483">
        <w:rPr>
          <w:rFonts w:ascii="Calibri" w:hAnsi="Calibri" w:cs="Calibri"/>
          <w:sz w:val="20"/>
          <w:szCs w:val="20"/>
        </w:rPr>
        <w:t>ce</w:t>
      </w:r>
      <w:r w:rsidRPr="007841F7">
        <w:rPr>
          <w:rFonts w:ascii="Calibri" w:hAnsi="Calibri" w:cs="Calibri"/>
          <w:sz w:val="20"/>
          <w:szCs w:val="20"/>
        </w:rPr>
        <w:t xml:space="preserve"> brak podstaw wykluczenia, spełnianie warunków udziału w postępowaniu, odpowiednio na dzień składania ofert, tymczasowo zastępują</w:t>
      </w:r>
      <w:r w:rsidR="007841F7">
        <w:rPr>
          <w:rFonts w:ascii="Calibri" w:hAnsi="Calibri" w:cs="Calibri"/>
          <w:sz w:val="20"/>
          <w:szCs w:val="20"/>
        </w:rPr>
        <w:t>c</w:t>
      </w:r>
      <w:r w:rsidRPr="007841F7">
        <w:rPr>
          <w:rFonts w:ascii="Calibri" w:hAnsi="Calibri" w:cs="Calibri"/>
          <w:sz w:val="20"/>
          <w:szCs w:val="20"/>
        </w:rPr>
        <w:t xml:space="preserve"> wymagane przez </w:t>
      </w:r>
      <w:r w:rsidR="002C7A5A" w:rsidRPr="007841F7">
        <w:rPr>
          <w:rFonts w:ascii="Calibri" w:hAnsi="Calibri" w:cs="Calibri"/>
          <w:sz w:val="20"/>
          <w:szCs w:val="20"/>
        </w:rPr>
        <w:t>Z</w:t>
      </w:r>
      <w:r w:rsidRPr="007841F7">
        <w:rPr>
          <w:rFonts w:ascii="Calibri" w:hAnsi="Calibri" w:cs="Calibri"/>
          <w:sz w:val="20"/>
          <w:szCs w:val="20"/>
        </w:rPr>
        <w:t>amawiającego podmiotowe środki dowodowe.</w:t>
      </w:r>
    </w:p>
    <w:p w:rsidR="0047124C" w:rsidRPr="00603D5D" w:rsidRDefault="0047124C" w:rsidP="0047124C">
      <w:pPr>
        <w:autoSpaceDE w:val="0"/>
        <w:autoSpaceDN w:val="0"/>
        <w:adjustRightInd w:val="0"/>
        <w:ind w:left="284"/>
        <w:jc w:val="both"/>
        <w:rPr>
          <w:rFonts w:ascii="Calibri" w:hAnsi="Calibri" w:cs="Calibri"/>
          <w:sz w:val="20"/>
          <w:szCs w:val="20"/>
        </w:rPr>
      </w:pPr>
    </w:p>
    <w:p w:rsidR="005D3908" w:rsidRPr="00603D5D" w:rsidRDefault="00D82740" w:rsidP="00D31FA7">
      <w:pPr>
        <w:numPr>
          <w:ilvl w:val="0"/>
          <w:numId w:val="6"/>
        </w:numPr>
        <w:tabs>
          <w:tab w:val="clear" w:pos="0"/>
        </w:tabs>
        <w:autoSpaceDE w:val="0"/>
        <w:autoSpaceDN w:val="0"/>
        <w:adjustRightInd w:val="0"/>
        <w:ind w:left="284" w:hanging="284"/>
        <w:jc w:val="both"/>
        <w:rPr>
          <w:rFonts w:ascii="Calibri" w:hAnsi="Calibri" w:cs="Calibri"/>
          <w:sz w:val="20"/>
          <w:szCs w:val="20"/>
        </w:rPr>
      </w:pPr>
      <w:r w:rsidRPr="00603D5D">
        <w:rPr>
          <w:rFonts w:ascii="Calibri" w:hAnsi="Calibri" w:cs="Calibri"/>
          <w:sz w:val="20"/>
          <w:szCs w:val="20"/>
        </w:rPr>
        <w:t xml:space="preserve">Zamawiający wezwie </w:t>
      </w:r>
      <w:r w:rsidR="008C0AD8" w:rsidRPr="00603D5D">
        <w:rPr>
          <w:rFonts w:ascii="Calibri" w:hAnsi="Calibri" w:cs="Calibri"/>
          <w:sz w:val="20"/>
          <w:szCs w:val="20"/>
        </w:rPr>
        <w:t>W</w:t>
      </w:r>
      <w:r w:rsidRPr="00603D5D">
        <w:rPr>
          <w:rFonts w:ascii="Calibri" w:hAnsi="Calibri" w:cs="Calibri"/>
          <w:sz w:val="20"/>
          <w:szCs w:val="20"/>
        </w:rPr>
        <w:t xml:space="preserve">ykonawcę, którego oferta została najwyżej oceniona, do złożenia </w:t>
      </w:r>
      <w:r w:rsidR="008C0AD8" w:rsidRPr="00603D5D">
        <w:rPr>
          <w:rFonts w:ascii="Calibri" w:hAnsi="Calibri" w:cs="Calibri"/>
          <w:sz w:val="20"/>
          <w:szCs w:val="20"/>
        </w:rPr>
        <w:br/>
      </w:r>
      <w:r w:rsidRPr="00603D5D">
        <w:rPr>
          <w:rFonts w:ascii="Calibri" w:hAnsi="Calibri" w:cs="Calibri"/>
          <w:sz w:val="20"/>
          <w:szCs w:val="20"/>
        </w:rPr>
        <w:t xml:space="preserve">w wyznaczonym terminie, </w:t>
      </w:r>
      <w:r w:rsidRPr="00603D5D">
        <w:rPr>
          <w:rFonts w:ascii="Calibri" w:hAnsi="Calibri" w:cs="Calibri"/>
          <w:b/>
          <w:bCs/>
          <w:sz w:val="20"/>
          <w:szCs w:val="20"/>
        </w:rPr>
        <w:t>nie krótszym niż 10 dni</w:t>
      </w:r>
      <w:r w:rsidRPr="00603D5D">
        <w:rPr>
          <w:rFonts w:ascii="Calibri" w:hAnsi="Calibri" w:cs="Calibri"/>
          <w:sz w:val="20"/>
          <w:szCs w:val="20"/>
        </w:rPr>
        <w:t xml:space="preserve"> od dnia wezwania, podmiotowych środków dowodowych, aktualnych na dzień ich złożenia, tj.</w:t>
      </w:r>
      <w:r w:rsidR="005D3908" w:rsidRPr="00603D5D">
        <w:rPr>
          <w:rFonts w:ascii="Calibri" w:hAnsi="Calibri" w:cs="Calibri"/>
          <w:sz w:val="20"/>
          <w:szCs w:val="20"/>
        </w:rPr>
        <w:t>:</w:t>
      </w:r>
    </w:p>
    <w:p w:rsidR="002C7A5A" w:rsidRPr="00603D5D" w:rsidRDefault="002C7A5A" w:rsidP="000D163F">
      <w:pPr>
        <w:autoSpaceDE w:val="0"/>
        <w:autoSpaceDN w:val="0"/>
        <w:adjustRightInd w:val="0"/>
        <w:ind w:left="426"/>
        <w:jc w:val="both"/>
        <w:rPr>
          <w:rFonts w:ascii="Calibri" w:hAnsi="Calibri" w:cs="Calibri"/>
          <w:bCs/>
          <w:sz w:val="20"/>
          <w:szCs w:val="20"/>
        </w:rPr>
      </w:pPr>
    </w:p>
    <w:p w:rsidR="00C355EC" w:rsidRPr="00603D5D" w:rsidRDefault="00C355EC" w:rsidP="00D31FA7">
      <w:pPr>
        <w:widowControl w:val="0"/>
        <w:numPr>
          <w:ilvl w:val="0"/>
          <w:numId w:val="22"/>
        </w:numPr>
        <w:adjustRightInd w:val="0"/>
        <w:ind w:left="567" w:hanging="284"/>
        <w:jc w:val="both"/>
        <w:textAlignment w:val="baseline"/>
        <w:rPr>
          <w:rFonts w:ascii="Calibri" w:hAnsi="Calibri" w:cs="Calibri"/>
          <w:b/>
          <w:bCs/>
          <w:sz w:val="20"/>
          <w:szCs w:val="20"/>
        </w:rPr>
      </w:pPr>
      <w:r w:rsidRPr="00603D5D">
        <w:rPr>
          <w:rFonts w:ascii="Calibri" w:hAnsi="Calibri" w:cs="Calibri"/>
          <w:b/>
          <w:bCs/>
          <w:sz w:val="20"/>
          <w:szCs w:val="20"/>
        </w:rPr>
        <w:t>Podmiotowe środki dowodowe składane w celu potwierdzenia braku podstaw do wykluczenia Wykonawcy z udziału w postępowaniu:</w:t>
      </w:r>
    </w:p>
    <w:tbl>
      <w:tblPr>
        <w:tblW w:w="89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339"/>
      </w:tblGrid>
      <w:tr w:rsidR="00D82740" w:rsidRPr="00603D5D" w:rsidTr="003A2938">
        <w:tc>
          <w:tcPr>
            <w:tcW w:w="567" w:type="dxa"/>
          </w:tcPr>
          <w:p w:rsidR="00D82740" w:rsidRPr="00603D5D" w:rsidRDefault="001970C6" w:rsidP="000D163F">
            <w:pPr>
              <w:jc w:val="center"/>
              <w:rPr>
                <w:rFonts w:ascii="Calibri" w:hAnsi="Calibri" w:cs="Calibri"/>
                <w:sz w:val="20"/>
                <w:szCs w:val="20"/>
              </w:rPr>
            </w:pPr>
            <w:r w:rsidRPr="00603D5D">
              <w:rPr>
                <w:rFonts w:ascii="Calibri" w:hAnsi="Calibri" w:cs="Calibri"/>
                <w:sz w:val="20"/>
                <w:szCs w:val="20"/>
              </w:rPr>
              <w:t xml:space="preserve">a) </w:t>
            </w:r>
          </w:p>
        </w:tc>
        <w:tc>
          <w:tcPr>
            <w:tcW w:w="8339" w:type="dxa"/>
          </w:tcPr>
          <w:p w:rsidR="00D82740" w:rsidRPr="00603D5D" w:rsidRDefault="00D82740" w:rsidP="000D163F">
            <w:pPr>
              <w:jc w:val="both"/>
              <w:rPr>
                <w:rFonts w:ascii="Calibri" w:hAnsi="Calibri" w:cs="Calibri"/>
                <w:sz w:val="20"/>
                <w:szCs w:val="20"/>
              </w:rPr>
            </w:pPr>
            <w:r w:rsidRPr="00603D5D">
              <w:rPr>
                <w:rFonts w:ascii="Calibri" w:hAnsi="Calibri" w:cs="Calibri"/>
                <w:sz w:val="20"/>
                <w:szCs w:val="20"/>
              </w:rPr>
              <w:t>Informacj</w:t>
            </w:r>
            <w:r w:rsidR="001970C6" w:rsidRPr="00603D5D">
              <w:rPr>
                <w:rFonts w:ascii="Calibri" w:hAnsi="Calibri" w:cs="Calibri"/>
                <w:sz w:val="20"/>
                <w:szCs w:val="20"/>
              </w:rPr>
              <w:t>ę</w:t>
            </w:r>
            <w:r w:rsidRPr="00603D5D">
              <w:rPr>
                <w:rFonts w:ascii="Calibri" w:hAnsi="Calibri" w:cs="Calibri"/>
                <w:sz w:val="20"/>
                <w:szCs w:val="20"/>
              </w:rPr>
              <w:t xml:space="preserve"> z Krajowego Rejestru Karnego w zakresie:</w:t>
            </w:r>
          </w:p>
          <w:p w:rsidR="00D82740" w:rsidRPr="00603D5D" w:rsidRDefault="00D82740" w:rsidP="00D31FA7">
            <w:pPr>
              <w:pStyle w:val="Akapitzlist"/>
              <w:numPr>
                <w:ilvl w:val="0"/>
                <w:numId w:val="16"/>
              </w:numPr>
              <w:ind w:left="595" w:hanging="567"/>
              <w:contextualSpacing/>
              <w:jc w:val="both"/>
              <w:rPr>
                <w:rFonts w:ascii="Calibri" w:hAnsi="Calibri" w:cs="Calibri"/>
                <w:sz w:val="20"/>
                <w:szCs w:val="20"/>
              </w:rPr>
            </w:pPr>
            <w:r w:rsidRPr="00603D5D">
              <w:rPr>
                <w:rFonts w:ascii="Calibri" w:hAnsi="Calibri" w:cs="Calibri"/>
                <w:sz w:val="20"/>
                <w:szCs w:val="20"/>
              </w:rPr>
              <w:t>art. 108 ust. 1 pkt 1 i 2 ustawy Pzp</w:t>
            </w:r>
          </w:p>
          <w:p w:rsidR="00D82740" w:rsidRPr="00603D5D" w:rsidRDefault="00D82740" w:rsidP="00D31FA7">
            <w:pPr>
              <w:pStyle w:val="Akapitzlist"/>
              <w:numPr>
                <w:ilvl w:val="0"/>
                <w:numId w:val="16"/>
              </w:numPr>
              <w:ind w:left="595" w:hanging="567"/>
              <w:contextualSpacing/>
              <w:jc w:val="both"/>
              <w:rPr>
                <w:rFonts w:ascii="Calibri" w:hAnsi="Calibri" w:cs="Calibri"/>
                <w:sz w:val="20"/>
                <w:szCs w:val="20"/>
              </w:rPr>
            </w:pPr>
            <w:r w:rsidRPr="00603D5D">
              <w:rPr>
                <w:rFonts w:ascii="Calibri" w:hAnsi="Calibri" w:cs="Calibri"/>
                <w:sz w:val="20"/>
                <w:szCs w:val="20"/>
              </w:rPr>
              <w:t>art. 108 ust. 1 pkt 4 ustawy Pzp, dotyczącej orzeczenia zakazu ubiegania się o zamówienie publiczne tytułem środka karnego</w:t>
            </w:r>
          </w:p>
          <w:p w:rsidR="00D82740" w:rsidRPr="00603D5D" w:rsidRDefault="00D82740" w:rsidP="000D163F">
            <w:pPr>
              <w:pStyle w:val="Akapitzlist"/>
              <w:ind w:left="28"/>
              <w:jc w:val="both"/>
              <w:rPr>
                <w:rFonts w:ascii="Calibri" w:hAnsi="Calibri" w:cs="Calibri"/>
                <w:sz w:val="20"/>
                <w:szCs w:val="20"/>
              </w:rPr>
            </w:pPr>
            <w:r w:rsidRPr="00603D5D">
              <w:rPr>
                <w:rFonts w:ascii="Calibri" w:hAnsi="Calibri" w:cs="Calibri"/>
                <w:sz w:val="20"/>
                <w:szCs w:val="20"/>
              </w:rPr>
              <w:lastRenderedPageBreak/>
              <w:t xml:space="preserve">- sporządzoną nie wcześniej niż </w:t>
            </w:r>
            <w:r w:rsidRPr="00603D5D">
              <w:rPr>
                <w:rFonts w:ascii="Calibri" w:hAnsi="Calibri" w:cs="Calibri"/>
                <w:b/>
                <w:bCs/>
                <w:sz w:val="20"/>
                <w:szCs w:val="20"/>
              </w:rPr>
              <w:t>6 miesięcy</w:t>
            </w:r>
            <w:r w:rsidRPr="00603D5D">
              <w:rPr>
                <w:rFonts w:ascii="Calibri" w:hAnsi="Calibri" w:cs="Calibri"/>
                <w:sz w:val="20"/>
                <w:szCs w:val="20"/>
              </w:rPr>
              <w:t xml:space="preserve"> przed jej złożeniem</w:t>
            </w:r>
          </w:p>
        </w:tc>
      </w:tr>
      <w:tr w:rsidR="00D82740" w:rsidRPr="00603D5D" w:rsidTr="003A2938">
        <w:tc>
          <w:tcPr>
            <w:tcW w:w="567" w:type="dxa"/>
          </w:tcPr>
          <w:p w:rsidR="00D82740" w:rsidRPr="00603D5D" w:rsidRDefault="00CF46EF" w:rsidP="000D163F">
            <w:pPr>
              <w:jc w:val="center"/>
              <w:rPr>
                <w:rFonts w:ascii="Calibri" w:hAnsi="Calibri" w:cs="Calibri"/>
                <w:sz w:val="20"/>
                <w:szCs w:val="20"/>
              </w:rPr>
            </w:pPr>
            <w:r w:rsidRPr="00603D5D">
              <w:rPr>
                <w:rFonts w:ascii="Calibri" w:hAnsi="Calibri" w:cs="Calibri"/>
                <w:sz w:val="20"/>
                <w:szCs w:val="20"/>
              </w:rPr>
              <w:lastRenderedPageBreak/>
              <w:t>b)</w:t>
            </w:r>
          </w:p>
        </w:tc>
        <w:tc>
          <w:tcPr>
            <w:tcW w:w="8339" w:type="dxa"/>
          </w:tcPr>
          <w:p w:rsidR="00600DC8" w:rsidRDefault="00D82740" w:rsidP="000D163F">
            <w:pPr>
              <w:jc w:val="both"/>
              <w:rPr>
                <w:rFonts w:ascii="Calibri" w:hAnsi="Calibri" w:cs="Calibri"/>
                <w:sz w:val="20"/>
                <w:szCs w:val="20"/>
              </w:rPr>
            </w:pPr>
            <w:r w:rsidRPr="00603D5D">
              <w:rPr>
                <w:rFonts w:ascii="Calibri" w:hAnsi="Calibri" w:cs="Calibri"/>
                <w:sz w:val="20"/>
                <w:szCs w:val="20"/>
              </w:rPr>
              <w:t xml:space="preserve">Oświadczenie </w:t>
            </w:r>
            <w:r w:rsidR="00ED4467" w:rsidRPr="00603D5D">
              <w:rPr>
                <w:rFonts w:ascii="Calibri" w:hAnsi="Calibri" w:cs="Calibri"/>
                <w:sz w:val="20"/>
                <w:szCs w:val="20"/>
              </w:rPr>
              <w:t>W</w:t>
            </w:r>
            <w:r w:rsidRPr="00603D5D">
              <w:rPr>
                <w:rFonts w:ascii="Calibri" w:hAnsi="Calibri" w:cs="Calibri"/>
                <w:sz w:val="20"/>
                <w:szCs w:val="20"/>
              </w:rPr>
              <w:t xml:space="preserve">ykonawcy, w zakresie art. 108 ust. 1 pkt 5 ustawy Pzp, o braku przynależności do tej samej grupy kapitałowej w rozumieniu ustawy z dnia 16 lutego 2007 r. o ochronie konkurencji i konsumentów, z innym wykonawcą, który złożył odrębną ofertę, ofertę częściową lub wniosek o dopuszczenie do udziału w postępowaniu, </w:t>
            </w:r>
          </w:p>
          <w:p w:rsidR="00D82740" w:rsidRPr="00603D5D" w:rsidRDefault="00D82740" w:rsidP="000D163F">
            <w:pPr>
              <w:jc w:val="both"/>
              <w:rPr>
                <w:rFonts w:ascii="Calibri" w:hAnsi="Calibri" w:cs="Calibri"/>
                <w:sz w:val="20"/>
                <w:szCs w:val="20"/>
              </w:rPr>
            </w:pPr>
            <w:r w:rsidRPr="00603D5D">
              <w:rPr>
                <w:rFonts w:ascii="Calibri" w:hAnsi="Calibri" w:cs="Calibri"/>
                <w:sz w:val="20"/>
                <w:szCs w:val="20"/>
              </w:rPr>
              <w:t>albo oświadczeni</w:t>
            </w:r>
            <w:r w:rsidR="00600DC8">
              <w:rPr>
                <w:rFonts w:ascii="Calibri" w:hAnsi="Calibri" w:cs="Calibri"/>
                <w:sz w:val="20"/>
                <w:szCs w:val="20"/>
              </w:rPr>
              <w:t>e</w:t>
            </w:r>
            <w:r w:rsidRPr="00603D5D">
              <w:rPr>
                <w:rFonts w:ascii="Calibri" w:hAnsi="Calibri" w:cs="Calibri"/>
                <w:sz w:val="20"/>
                <w:szCs w:val="20"/>
              </w:rPr>
              <w:t xml:space="preserv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C355EC" w:rsidRPr="00603D5D">
              <w:rPr>
                <w:rFonts w:ascii="Calibri" w:hAnsi="Calibri" w:cs="Calibri"/>
                <w:sz w:val="20"/>
                <w:szCs w:val="20"/>
              </w:rPr>
              <w:t>.</w:t>
            </w:r>
          </w:p>
          <w:p w:rsidR="00C355EC" w:rsidRPr="00603D5D" w:rsidRDefault="00C355EC" w:rsidP="000D163F">
            <w:pPr>
              <w:jc w:val="both"/>
              <w:rPr>
                <w:rFonts w:ascii="Calibri" w:hAnsi="Calibri" w:cs="Calibri"/>
                <w:sz w:val="20"/>
                <w:szCs w:val="20"/>
              </w:rPr>
            </w:pPr>
            <w:r w:rsidRPr="00603D5D">
              <w:rPr>
                <w:rFonts w:ascii="Calibri" w:hAnsi="Calibri" w:cs="Calibri"/>
                <w:b/>
                <w:bCs/>
                <w:sz w:val="20"/>
                <w:szCs w:val="20"/>
                <w:u w:val="single"/>
              </w:rPr>
              <w:t xml:space="preserve">Zamawiający zaleca wykorzystanie Załącznika nr </w:t>
            </w:r>
            <w:r w:rsidR="00441867" w:rsidRPr="00603D5D">
              <w:rPr>
                <w:rFonts w:ascii="Calibri" w:hAnsi="Calibri" w:cs="Calibri"/>
                <w:b/>
                <w:bCs/>
                <w:sz w:val="20"/>
                <w:szCs w:val="20"/>
                <w:u w:val="single"/>
              </w:rPr>
              <w:t>5</w:t>
            </w:r>
            <w:r w:rsidRPr="00603D5D">
              <w:rPr>
                <w:rFonts w:ascii="Calibri" w:hAnsi="Calibri" w:cs="Calibri"/>
                <w:b/>
                <w:bCs/>
                <w:sz w:val="20"/>
                <w:szCs w:val="20"/>
                <w:u w:val="single"/>
              </w:rPr>
              <w:t xml:space="preserve"> do SWZ</w:t>
            </w:r>
          </w:p>
        </w:tc>
      </w:tr>
      <w:tr w:rsidR="00D82740" w:rsidRPr="00603D5D" w:rsidTr="003A2938">
        <w:tc>
          <w:tcPr>
            <w:tcW w:w="567" w:type="dxa"/>
          </w:tcPr>
          <w:p w:rsidR="00D82740" w:rsidRPr="00603D5D" w:rsidRDefault="00CF46EF" w:rsidP="000D163F">
            <w:pPr>
              <w:jc w:val="center"/>
              <w:rPr>
                <w:rFonts w:ascii="Calibri" w:hAnsi="Calibri" w:cs="Calibri"/>
                <w:sz w:val="20"/>
                <w:szCs w:val="20"/>
              </w:rPr>
            </w:pPr>
            <w:r w:rsidRPr="00603D5D">
              <w:rPr>
                <w:rFonts w:ascii="Calibri" w:hAnsi="Calibri" w:cs="Calibri"/>
                <w:sz w:val="20"/>
                <w:szCs w:val="20"/>
              </w:rPr>
              <w:t>c</w:t>
            </w:r>
            <w:r w:rsidR="001970C6" w:rsidRPr="00603D5D">
              <w:rPr>
                <w:rFonts w:ascii="Calibri" w:hAnsi="Calibri" w:cs="Calibri"/>
                <w:sz w:val="20"/>
                <w:szCs w:val="20"/>
              </w:rPr>
              <w:t>)</w:t>
            </w:r>
          </w:p>
        </w:tc>
        <w:tc>
          <w:tcPr>
            <w:tcW w:w="8339" w:type="dxa"/>
          </w:tcPr>
          <w:p w:rsidR="00D82740" w:rsidRPr="00603D5D" w:rsidRDefault="00D82740" w:rsidP="000D163F">
            <w:pPr>
              <w:jc w:val="both"/>
              <w:rPr>
                <w:rFonts w:ascii="Calibri" w:hAnsi="Calibri" w:cs="Calibri"/>
                <w:sz w:val="20"/>
                <w:szCs w:val="20"/>
              </w:rPr>
            </w:pPr>
            <w:r w:rsidRPr="00603D5D">
              <w:rPr>
                <w:rFonts w:ascii="Calibri" w:hAnsi="Calibri" w:cs="Calibri"/>
                <w:sz w:val="20"/>
                <w:szCs w:val="20"/>
              </w:rPr>
              <w:t>Odpis lub in</w:t>
            </w:r>
            <w:r w:rsidR="00416061">
              <w:rPr>
                <w:rFonts w:ascii="Calibri" w:hAnsi="Calibri" w:cs="Calibri"/>
                <w:sz w:val="20"/>
                <w:szCs w:val="20"/>
              </w:rPr>
              <w:t>formacja</w:t>
            </w:r>
            <w:r w:rsidRPr="00603D5D">
              <w:rPr>
                <w:rFonts w:ascii="Calibri" w:hAnsi="Calibri" w:cs="Calibri"/>
                <w:sz w:val="20"/>
                <w:szCs w:val="20"/>
              </w:rPr>
              <w:t xml:space="preserve"> z Krajowego Rejestru Sądowego lub z Centralnej Ewidencji i Informacji o Działalności Gospodarczej, w zakresie art. 109 ust. 1 pkt 4 ustawy Pzp, sporządzonych nie wcześniej niż </w:t>
            </w:r>
            <w:r w:rsidRPr="00603D5D">
              <w:rPr>
                <w:rFonts w:ascii="Calibri" w:hAnsi="Calibri" w:cs="Calibri"/>
                <w:b/>
                <w:bCs/>
                <w:sz w:val="20"/>
                <w:szCs w:val="20"/>
              </w:rPr>
              <w:t>3 miesiące</w:t>
            </w:r>
            <w:r w:rsidRPr="00603D5D">
              <w:rPr>
                <w:rFonts w:ascii="Calibri" w:hAnsi="Calibri" w:cs="Calibri"/>
                <w:sz w:val="20"/>
                <w:szCs w:val="20"/>
              </w:rPr>
              <w:t xml:space="preserve"> przed jej złożeniem, jeżeli odrębne przepisy wymagają wpisu do rejestru lub ewidencji</w:t>
            </w:r>
            <w:r w:rsidR="00B477AF" w:rsidRPr="00603D5D">
              <w:rPr>
                <w:rFonts w:ascii="Calibri" w:hAnsi="Calibri" w:cs="Calibri"/>
                <w:sz w:val="20"/>
                <w:szCs w:val="20"/>
              </w:rPr>
              <w:t>.</w:t>
            </w:r>
          </w:p>
        </w:tc>
      </w:tr>
      <w:tr w:rsidR="00D82740" w:rsidRPr="00603D5D" w:rsidTr="003A2938">
        <w:tc>
          <w:tcPr>
            <w:tcW w:w="567" w:type="dxa"/>
          </w:tcPr>
          <w:p w:rsidR="00D82740" w:rsidRPr="00603D5D" w:rsidRDefault="00CF46EF" w:rsidP="000D163F">
            <w:pPr>
              <w:jc w:val="center"/>
              <w:rPr>
                <w:rFonts w:ascii="Calibri" w:hAnsi="Calibri" w:cs="Calibri"/>
                <w:sz w:val="20"/>
                <w:szCs w:val="20"/>
              </w:rPr>
            </w:pPr>
            <w:r w:rsidRPr="00603D5D">
              <w:rPr>
                <w:rFonts w:ascii="Calibri" w:hAnsi="Calibri" w:cs="Calibri"/>
                <w:sz w:val="20"/>
                <w:szCs w:val="20"/>
              </w:rPr>
              <w:t>d</w:t>
            </w:r>
            <w:r w:rsidR="001970C6" w:rsidRPr="00603D5D">
              <w:rPr>
                <w:rFonts w:ascii="Calibri" w:hAnsi="Calibri" w:cs="Calibri"/>
                <w:sz w:val="20"/>
                <w:szCs w:val="20"/>
              </w:rPr>
              <w:t>)</w:t>
            </w:r>
          </w:p>
        </w:tc>
        <w:tc>
          <w:tcPr>
            <w:tcW w:w="8339" w:type="dxa"/>
          </w:tcPr>
          <w:p w:rsidR="00D82740" w:rsidRPr="00A30EBE" w:rsidRDefault="00D82740" w:rsidP="000D163F">
            <w:pPr>
              <w:jc w:val="both"/>
              <w:rPr>
                <w:rFonts w:ascii="Calibri" w:hAnsi="Calibri" w:cs="Calibri"/>
                <w:sz w:val="20"/>
                <w:szCs w:val="20"/>
              </w:rPr>
            </w:pPr>
            <w:r w:rsidRPr="00A30EBE">
              <w:rPr>
                <w:rFonts w:ascii="Calibri" w:hAnsi="Calibri" w:cs="Calibri"/>
                <w:sz w:val="20"/>
                <w:szCs w:val="20"/>
              </w:rPr>
              <w:t xml:space="preserve">Oświadczenie </w:t>
            </w:r>
            <w:r w:rsidR="00ED4467" w:rsidRPr="00A30EBE">
              <w:rPr>
                <w:rFonts w:ascii="Calibri" w:hAnsi="Calibri" w:cs="Calibri"/>
                <w:sz w:val="20"/>
                <w:szCs w:val="20"/>
              </w:rPr>
              <w:t>W</w:t>
            </w:r>
            <w:r w:rsidRPr="00A30EBE">
              <w:rPr>
                <w:rFonts w:ascii="Calibri" w:hAnsi="Calibri" w:cs="Calibri"/>
                <w:sz w:val="20"/>
                <w:szCs w:val="20"/>
              </w:rPr>
              <w:t xml:space="preserve">ykonawcy o aktualności informacji zawartych w oświadczeniu, o którym mowa w art. 125 ust. 1 ustawy Pzp, w zakresie podstaw wykluczenia z postępowania wskazanych przez </w:t>
            </w:r>
            <w:r w:rsidR="00ED4467" w:rsidRPr="00A30EBE">
              <w:rPr>
                <w:rFonts w:ascii="Calibri" w:hAnsi="Calibri" w:cs="Calibri"/>
                <w:sz w:val="20"/>
                <w:szCs w:val="20"/>
              </w:rPr>
              <w:t>Z</w:t>
            </w:r>
            <w:r w:rsidRPr="00A30EBE">
              <w:rPr>
                <w:rFonts w:ascii="Calibri" w:hAnsi="Calibri" w:cs="Calibri"/>
                <w:sz w:val="20"/>
                <w:szCs w:val="20"/>
              </w:rPr>
              <w:t>amawiającego, o których mowa w:</w:t>
            </w:r>
          </w:p>
          <w:p w:rsidR="00D82740" w:rsidRPr="00A30EBE" w:rsidRDefault="00D82740" w:rsidP="00D31FA7">
            <w:pPr>
              <w:pStyle w:val="Akapitzlist"/>
              <w:numPr>
                <w:ilvl w:val="0"/>
                <w:numId w:val="17"/>
              </w:numPr>
              <w:ind w:left="312" w:hanging="284"/>
              <w:contextualSpacing/>
              <w:jc w:val="both"/>
              <w:rPr>
                <w:rFonts w:ascii="Calibri" w:hAnsi="Calibri" w:cs="Calibri"/>
                <w:sz w:val="20"/>
                <w:szCs w:val="20"/>
              </w:rPr>
            </w:pPr>
            <w:r w:rsidRPr="00A30EBE">
              <w:rPr>
                <w:rFonts w:ascii="Calibri" w:hAnsi="Calibri" w:cs="Calibri"/>
                <w:sz w:val="20"/>
                <w:szCs w:val="20"/>
              </w:rPr>
              <w:t>art. 108 ust. 1 pkt 3 ustawy Pzp,</w:t>
            </w:r>
          </w:p>
          <w:p w:rsidR="00D82740" w:rsidRPr="00A30EBE" w:rsidRDefault="00D82740" w:rsidP="00D31FA7">
            <w:pPr>
              <w:pStyle w:val="Akapitzlist"/>
              <w:numPr>
                <w:ilvl w:val="0"/>
                <w:numId w:val="17"/>
              </w:numPr>
              <w:ind w:left="312" w:hanging="284"/>
              <w:contextualSpacing/>
              <w:jc w:val="both"/>
              <w:rPr>
                <w:rFonts w:ascii="Calibri" w:hAnsi="Calibri" w:cs="Calibri"/>
                <w:sz w:val="20"/>
                <w:szCs w:val="20"/>
              </w:rPr>
            </w:pPr>
            <w:r w:rsidRPr="00A30EBE">
              <w:rPr>
                <w:rFonts w:ascii="Calibri" w:hAnsi="Calibri" w:cs="Calibri"/>
                <w:sz w:val="20"/>
                <w:szCs w:val="20"/>
              </w:rPr>
              <w:t>art. 108 ust. 1 pkt 4 ustawy Pzp, dotyczących orzeczenia zakazu ubiegania się o zamówienie publiczne tytułem środka zapobiegawczego,</w:t>
            </w:r>
          </w:p>
          <w:p w:rsidR="00D82740" w:rsidRPr="00A30EBE" w:rsidRDefault="00D82740" w:rsidP="00D31FA7">
            <w:pPr>
              <w:pStyle w:val="Akapitzlist"/>
              <w:numPr>
                <w:ilvl w:val="0"/>
                <w:numId w:val="17"/>
              </w:numPr>
              <w:ind w:left="312" w:hanging="284"/>
              <w:contextualSpacing/>
              <w:jc w:val="both"/>
              <w:rPr>
                <w:rFonts w:ascii="Calibri" w:hAnsi="Calibri" w:cs="Calibri"/>
                <w:sz w:val="20"/>
                <w:szCs w:val="20"/>
              </w:rPr>
            </w:pPr>
            <w:r w:rsidRPr="00A30EBE">
              <w:rPr>
                <w:rFonts w:ascii="Calibri" w:hAnsi="Calibri" w:cs="Calibri"/>
                <w:sz w:val="20"/>
                <w:szCs w:val="20"/>
              </w:rPr>
              <w:t>art. 108 ust. 1 pkt 5 ustawy Pzp, dotyczących zawarcia z innymi wykonawcami porozumienia mającego na celu zakłócenie konkurencji,</w:t>
            </w:r>
          </w:p>
          <w:p w:rsidR="00D82740" w:rsidRPr="00A30EBE" w:rsidRDefault="00D82740" w:rsidP="00D31FA7">
            <w:pPr>
              <w:pStyle w:val="Akapitzlist"/>
              <w:numPr>
                <w:ilvl w:val="0"/>
                <w:numId w:val="17"/>
              </w:numPr>
              <w:ind w:left="312" w:hanging="284"/>
              <w:contextualSpacing/>
              <w:jc w:val="both"/>
              <w:rPr>
                <w:rFonts w:ascii="Calibri" w:hAnsi="Calibri" w:cs="Calibri"/>
                <w:sz w:val="20"/>
                <w:szCs w:val="20"/>
              </w:rPr>
            </w:pPr>
            <w:r w:rsidRPr="00A30EBE">
              <w:rPr>
                <w:rFonts w:ascii="Calibri" w:hAnsi="Calibri" w:cs="Calibri"/>
                <w:sz w:val="20"/>
                <w:szCs w:val="20"/>
              </w:rPr>
              <w:t>art. 108 ust. 1 pkt 6 ustawy Pzp,</w:t>
            </w:r>
          </w:p>
          <w:p w:rsidR="000B7FC4" w:rsidRPr="00A30EBE" w:rsidRDefault="000B7FC4" w:rsidP="000D163F">
            <w:pPr>
              <w:pStyle w:val="Akapitzlist"/>
              <w:ind w:left="0"/>
              <w:contextualSpacing/>
              <w:jc w:val="both"/>
              <w:rPr>
                <w:rFonts w:ascii="Calibri" w:hAnsi="Calibri" w:cs="Calibri"/>
                <w:sz w:val="20"/>
                <w:szCs w:val="20"/>
              </w:rPr>
            </w:pPr>
            <w:r w:rsidRPr="00A30EBE">
              <w:rPr>
                <w:rFonts w:ascii="Calibri" w:hAnsi="Calibri" w:cs="Calibri"/>
                <w:sz w:val="20"/>
                <w:szCs w:val="20"/>
              </w:rPr>
              <w:t>oraz dodatkowo w:</w:t>
            </w:r>
          </w:p>
          <w:p w:rsidR="00D46287" w:rsidRPr="00A30EBE" w:rsidRDefault="00A30EBE" w:rsidP="00D31FA7">
            <w:pPr>
              <w:pStyle w:val="Akapitzlist"/>
              <w:numPr>
                <w:ilvl w:val="0"/>
                <w:numId w:val="17"/>
              </w:numPr>
              <w:ind w:left="312" w:hanging="284"/>
              <w:contextualSpacing/>
              <w:jc w:val="both"/>
              <w:rPr>
                <w:rFonts w:ascii="Calibri" w:hAnsi="Calibri" w:cs="Calibri"/>
                <w:sz w:val="20"/>
                <w:szCs w:val="20"/>
              </w:rPr>
            </w:pPr>
            <w:r w:rsidRPr="00A30EBE">
              <w:rPr>
                <w:rFonts w:ascii="Calibri" w:hAnsi="Calibri" w:cs="Calibri"/>
                <w:sz w:val="20"/>
                <w:szCs w:val="20"/>
              </w:rPr>
              <w:t>art. 5k rozporządzenia 833/2014 oraz art. 7 ust. 1 ustawy o szczególnych rozwiązaniach w zakresie przeciwdziałania wspieraniu agresji na Ukrainę oraz służących ochronie bezpieczeństwa narodowego</w:t>
            </w:r>
          </w:p>
          <w:p w:rsidR="00C355EC" w:rsidRPr="00A30EBE" w:rsidRDefault="00C355EC" w:rsidP="000D163F">
            <w:pPr>
              <w:pStyle w:val="Akapitzlist"/>
              <w:ind w:left="28"/>
              <w:contextualSpacing/>
              <w:jc w:val="both"/>
              <w:rPr>
                <w:rFonts w:ascii="Calibri" w:hAnsi="Calibri" w:cs="Calibri"/>
                <w:sz w:val="20"/>
                <w:szCs w:val="20"/>
              </w:rPr>
            </w:pPr>
            <w:r w:rsidRPr="00A30EBE">
              <w:rPr>
                <w:rFonts w:ascii="Calibri" w:hAnsi="Calibri" w:cs="Calibri"/>
                <w:b/>
                <w:bCs/>
                <w:sz w:val="20"/>
                <w:szCs w:val="20"/>
                <w:u w:val="single"/>
              </w:rPr>
              <w:t xml:space="preserve">Zamawiający zaleca wykorzystanie Załącznika nr </w:t>
            </w:r>
            <w:r w:rsidR="00441867" w:rsidRPr="00A30EBE">
              <w:rPr>
                <w:rFonts w:ascii="Calibri" w:hAnsi="Calibri" w:cs="Calibri"/>
                <w:b/>
                <w:bCs/>
                <w:sz w:val="20"/>
                <w:szCs w:val="20"/>
                <w:u w:val="single"/>
              </w:rPr>
              <w:t>6</w:t>
            </w:r>
            <w:r w:rsidRPr="00A30EBE">
              <w:rPr>
                <w:rFonts w:ascii="Calibri" w:hAnsi="Calibri" w:cs="Calibri"/>
                <w:b/>
                <w:bCs/>
                <w:sz w:val="20"/>
                <w:szCs w:val="20"/>
                <w:u w:val="single"/>
              </w:rPr>
              <w:t xml:space="preserve"> do SWZ</w:t>
            </w:r>
          </w:p>
        </w:tc>
      </w:tr>
    </w:tbl>
    <w:p w:rsidR="00B523A8" w:rsidRPr="00603D5D" w:rsidRDefault="00B523A8" w:rsidP="000D163F">
      <w:pPr>
        <w:widowControl w:val="0"/>
        <w:adjustRightInd w:val="0"/>
        <w:ind w:left="426"/>
        <w:jc w:val="both"/>
        <w:textAlignment w:val="baseline"/>
        <w:rPr>
          <w:rFonts w:ascii="Calibri" w:hAnsi="Calibri" w:cs="Calibri"/>
          <w:sz w:val="20"/>
          <w:szCs w:val="20"/>
        </w:rPr>
      </w:pPr>
    </w:p>
    <w:p w:rsidR="00946F67" w:rsidRPr="00603D5D" w:rsidRDefault="00946F67" w:rsidP="00D31FA7">
      <w:pPr>
        <w:widowControl w:val="0"/>
        <w:numPr>
          <w:ilvl w:val="0"/>
          <w:numId w:val="22"/>
        </w:numPr>
        <w:adjustRightInd w:val="0"/>
        <w:ind w:left="567" w:hanging="283"/>
        <w:jc w:val="both"/>
        <w:textAlignment w:val="baseline"/>
        <w:rPr>
          <w:rFonts w:ascii="Calibri" w:hAnsi="Calibri" w:cs="Calibri"/>
          <w:b/>
          <w:bCs/>
          <w:sz w:val="20"/>
          <w:szCs w:val="20"/>
        </w:rPr>
      </w:pPr>
      <w:r w:rsidRPr="00603D5D">
        <w:rPr>
          <w:rFonts w:ascii="Calibri" w:hAnsi="Calibri" w:cs="Calibri"/>
          <w:b/>
          <w:bCs/>
          <w:sz w:val="20"/>
          <w:szCs w:val="20"/>
        </w:rPr>
        <w:t>Podmiotowe środki dowodowe podmiotów zagranicznych w celu potwierdzenia braku podstaw do wykluczenia Wykonawcy z udziału w postępowaniu:</w:t>
      </w:r>
    </w:p>
    <w:tbl>
      <w:tblPr>
        <w:tblW w:w="89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339"/>
      </w:tblGrid>
      <w:tr w:rsidR="00EF10A7" w:rsidRPr="00603D5D" w:rsidTr="003A2938">
        <w:tc>
          <w:tcPr>
            <w:tcW w:w="567" w:type="dxa"/>
          </w:tcPr>
          <w:p w:rsidR="00EF10A7" w:rsidRPr="00603D5D" w:rsidRDefault="00EF10A7" w:rsidP="000D163F">
            <w:pPr>
              <w:jc w:val="both"/>
              <w:rPr>
                <w:rFonts w:ascii="Calibri" w:hAnsi="Calibri" w:cs="Calibri"/>
                <w:sz w:val="20"/>
                <w:szCs w:val="20"/>
              </w:rPr>
            </w:pPr>
            <w:r w:rsidRPr="00603D5D">
              <w:rPr>
                <w:rFonts w:ascii="Calibri" w:hAnsi="Calibri" w:cs="Calibri"/>
                <w:b/>
                <w:sz w:val="20"/>
                <w:szCs w:val="20"/>
              </w:rPr>
              <w:t>Lp.</w:t>
            </w:r>
          </w:p>
        </w:tc>
        <w:tc>
          <w:tcPr>
            <w:tcW w:w="8339" w:type="dxa"/>
          </w:tcPr>
          <w:p w:rsidR="00EF10A7" w:rsidRPr="00603D5D" w:rsidRDefault="00EF10A7" w:rsidP="000D163F">
            <w:pPr>
              <w:jc w:val="both"/>
              <w:rPr>
                <w:rFonts w:ascii="Calibri" w:hAnsi="Calibri" w:cs="Calibri"/>
                <w:sz w:val="20"/>
                <w:szCs w:val="20"/>
              </w:rPr>
            </w:pPr>
            <w:r w:rsidRPr="00603D5D">
              <w:rPr>
                <w:rFonts w:ascii="Calibri" w:hAnsi="Calibri" w:cs="Calibri"/>
                <w:b/>
                <w:sz w:val="20"/>
                <w:szCs w:val="20"/>
              </w:rPr>
              <w:t>Wymagany podmiotowy środek dowodowy</w:t>
            </w:r>
          </w:p>
        </w:tc>
      </w:tr>
      <w:tr w:rsidR="00EF10A7" w:rsidRPr="00603D5D" w:rsidTr="003A2938">
        <w:tc>
          <w:tcPr>
            <w:tcW w:w="567" w:type="dxa"/>
          </w:tcPr>
          <w:p w:rsidR="00EF10A7" w:rsidRPr="00603D5D" w:rsidRDefault="001970C6" w:rsidP="000D163F">
            <w:pPr>
              <w:jc w:val="center"/>
              <w:rPr>
                <w:rFonts w:ascii="Calibri" w:hAnsi="Calibri" w:cs="Calibri"/>
                <w:sz w:val="20"/>
                <w:szCs w:val="20"/>
              </w:rPr>
            </w:pPr>
            <w:r w:rsidRPr="00603D5D">
              <w:rPr>
                <w:rFonts w:ascii="Calibri" w:hAnsi="Calibri" w:cs="Calibri"/>
                <w:sz w:val="20"/>
                <w:szCs w:val="20"/>
              </w:rPr>
              <w:t>a)</w:t>
            </w:r>
          </w:p>
        </w:tc>
        <w:tc>
          <w:tcPr>
            <w:tcW w:w="8339" w:type="dxa"/>
          </w:tcPr>
          <w:p w:rsidR="00EF10A7" w:rsidRPr="00603D5D" w:rsidRDefault="00EF10A7" w:rsidP="000D163F">
            <w:pPr>
              <w:jc w:val="both"/>
              <w:rPr>
                <w:rFonts w:ascii="Calibri" w:hAnsi="Calibri" w:cs="Calibri"/>
                <w:sz w:val="20"/>
                <w:szCs w:val="20"/>
              </w:rPr>
            </w:pPr>
            <w:r w:rsidRPr="00603D5D">
              <w:rPr>
                <w:rFonts w:ascii="Calibri" w:hAnsi="Calibri" w:cs="Calibri"/>
                <w:sz w:val="20"/>
                <w:szCs w:val="20"/>
              </w:rPr>
              <w:t xml:space="preserve">Jeżeli wykonawca ma siedzibę lub miejsce zamieszkania poza granicami Rzeczypospolitej Polskiej, zamiast informacji z Krajowego Rejestru Karnego, o której mowa w </w:t>
            </w:r>
            <w:r w:rsidR="001970C6" w:rsidRPr="00603D5D">
              <w:rPr>
                <w:rFonts w:ascii="Calibri" w:hAnsi="Calibri" w:cs="Calibri"/>
                <w:sz w:val="20"/>
                <w:szCs w:val="20"/>
              </w:rPr>
              <w:t>Roz</w:t>
            </w:r>
            <w:r w:rsidR="00010862" w:rsidRPr="00603D5D">
              <w:rPr>
                <w:rFonts w:ascii="Calibri" w:hAnsi="Calibri" w:cs="Calibri"/>
                <w:sz w:val="20"/>
                <w:szCs w:val="20"/>
              </w:rPr>
              <w:t>.</w:t>
            </w:r>
            <w:r w:rsidR="001970C6" w:rsidRPr="00603D5D">
              <w:rPr>
                <w:rFonts w:ascii="Calibri" w:hAnsi="Calibri" w:cs="Calibri"/>
                <w:sz w:val="20"/>
                <w:szCs w:val="20"/>
              </w:rPr>
              <w:t xml:space="preserve"> VI</w:t>
            </w:r>
            <w:r w:rsidR="00946F67" w:rsidRPr="00603D5D">
              <w:rPr>
                <w:rFonts w:ascii="Calibri" w:hAnsi="Calibri" w:cs="Calibri"/>
                <w:sz w:val="20"/>
                <w:szCs w:val="20"/>
              </w:rPr>
              <w:t>I</w:t>
            </w:r>
            <w:r w:rsidR="001970C6" w:rsidRPr="00603D5D">
              <w:rPr>
                <w:rFonts w:ascii="Calibri" w:hAnsi="Calibri" w:cs="Calibri"/>
                <w:sz w:val="20"/>
                <w:szCs w:val="20"/>
              </w:rPr>
              <w:t xml:space="preserve">I </w:t>
            </w:r>
            <w:r w:rsidR="00487A3B" w:rsidRPr="00603D5D">
              <w:rPr>
                <w:rFonts w:ascii="Calibri" w:hAnsi="Calibri" w:cs="Calibri"/>
                <w:sz w:val="20"/>
                <w:szCs w:val="20"/>
              </w:rPr>
              <w:t>ust.</w:t>
            </w:r>
            <w:r w:rsidRPr="00603D5D">
              <w:rPr>
                <w:rFonts w:ascii="Calibri" w:hAnsi="Calibri" w:cs="Calibri"/>
                <w:sz w:val="20"/>
                <w:szCs w:val="20"/>
              </w:rPr>
              <w:t xml:space="preserve"> 2 </w:t>
            </w:r>
            <w:r w:rsidR="001970C6" w:rsidRPr="00603D5D">
              <w:rPr>
                <w:rFonts w:ascii="Calibri" w:hAnsi="Calibri" w:cs="Calibri"/>
                <w:sz w:val="20"/>
                <w:szCs w:val="20"/>
              </w:rPr>
              <w:t>pkt. 1) lit. a)</w:t>
            </w:r>
            <w:r w:rsidRPr="00603D5D">
              <w:rPr>
                <w:rFonts w:ascii="Calibri" w:hAnsi="Calibri" w:cs="Calibri"/>
                <w:sz w:val="20"/>
                <w:szCs w:val="20"/>
              </w:rPr>
              <w:t xml:space="preserve">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w:t>
            </w:r>
            <w:r w:rsidR="001970C6" w:rsidRPr="00603D5D">
              <w:rPr>
                <w:rFonts w:ascii="Calibri" w:hAnsi="Calibri" w:cs="Calibri"/>
                <w:sz w:val="20"/>
                <w:szCs w:val="20"/>
              </w:rPr>
              <w:t>ym</w:t>
            </w:r>
            <w:r w:rsidRPr="00603D5D">
              <w:rPr>
                <w:rFonts w:ascii="Calibri" w:hAnsi="Calibri" w:cs="Calibri"/>
                <w:sz w:val="20"/>
                <w:szCs w:val="20"/>
              </w:rPr>
              <w:t xml:space="preserve"> mowa w </w:t>
            </w:r>
            <w:r w:rsidR="00CF46EF" w:rsidRPr="00603D5D">
              <w:rPr>
                <w:rFonts w:ascii="Calibri" w:hAnsi="Calibri" w:cs="Calibri"/>
                <w:sz w:val="20"/>
                <w:szCs w:val="20"/>
              </w:rPr>
              <w:t>Roz V</w:t>
            </w:r>
            <w:r w:rsidR="0077098F" w:rsidRPr="00603D5D">
              <w:rPr>
                <w:rFonts w:ascii="Calibri" w:hAnsi="Calibri" w:cs="Calibri"/>
                <w:sz w:val="20"/>
                <w:szCs w:val="20"/>
              </w:rPr>
              <w:t>I</w:t>
            </w:r>
            <w:r w:rsidR="00CF46EF" w:rsidRPr="00603D5D">
              <w:rPr>
                <w:rFonts w:ascii="Calibri" w:hAnsi="Calibri" w:cs="Calibri"/>
                <w:sz w:val="20"/>
                <w:szCs w:val="20"/>
              </w:rPr>
              <w:t xml:space="preserve">II </w:t>
            </w:r>
            <w:r w:rsidR="00487A3B" w:rsidRPr="00603D5D">
              <w:rPr>
                <w:rFonts w:ascii="Calibri" w:hAnsi="Calibri" w:cs="Calibri"/>
                <w:sz w:val="20"/>
                <w:szCs w:val="20"/>
              </w:rPr>
              <w:t>ust</w:t>
            </w:r>
            <w:r w:rsidR="00CF46EF" w:rsidRPr="00603D5D">
              <w:rPr>
                <w:rFonts w:ascii="Calibri" w:hAnsi="Calibri" w:cs="Calibri"/>
                <w:sz w:val="20"/>
                <w:szCs w:val="20"/>
              </w:rPr>
              <w:t>. 2 pkt. 1) lit. a) SWZ.</w:t>
            </w:r>
          </w:p>
          <w:p w:rsidR="00EF10A7" w:rsidRPr="00603D5D" w:rsidRDefault="00EF10A7" w:rsidP="000D163F">
            <w:pPr>
              <w:jc w:val="both"/>
              <w:rPr>
                <w:rFonts w:ascii="Calibri" w:hAnsi="Calibri" w:cs="Calibri"/>
                <w:sz w:val="20"/>
                <w:szCs w:val="20"/>
              </w:rPr>
            </w:pPr>
            <w:r w:rsidRPr="00603D5D">
              <w:rPr>
                <w:rFonts w:ascii="Calibri" w:hAnsi="Calibri" w:cs="Calibri"/>
                <w:sz w:val="20"/>
                <w:szCs w:val="20"/>
              </w:rPr>
              <w:t xml:space="preserve">Dokument powinien być wystawiony nie wcześniej niż </w:t>
            </w:r>
            <w:r w:rsidRPr="00603D5D">
              <w:rPr>
                <w:rFonts w:ascii="Calibri" w:hAnsi="Calibri" w:cs="Calibri"/>
                <w:b/>
                <w:bCs/>
                <w:sz w:val="20"/>
                <w:szCs w:val="20"/>
              </w:rPr>
              <w:t>6 miesięcy</w:t>
            </w:r>
            <w:r w:rsidRPr="00603D5D">
              <w:rPr>
                <w:rFonts w:ascii="Calibri" w:hAnsi="Calibri" w:cs="Calibri"/>
                <w:sz w:val="20"/>
                <w:szCs w:val="20"/>
              </w:rPr>
              <w:t xml:space="preserve"> przed jego złożeniem.</w:t>
            </w:r>
          </w:p>
        </w:tc>
      </w:tr>
      <w:tr w:rsidR="00724FE3" w:rsidRPr="00603D5D" w:rsidTr="003A2938">
        <w:tc>
          <w:tcPr>
            <w:tcW w:w="567" w:type="dxa"/>
          </w:tcPr>
          <w:p w:rsidR="00724FE3" w:rsidRPr="00603D5D" w:rsidRDefault="00724FE3" w:rsidP="000D163F">
            <w:pPr>
              <w:jc w:val="center"/>
              <w:rPr>
                <w:rFonts w:ascii="Calibri" w:hAnsi="Calibri" w:cs="Calibri"/>
                <w:sz w:val="20"/>
                <w:szCs w:val="20"/>
              </w:rPr>
            </w:pPr>
            <w:r>
              <w:rPr>
                <w:rFonts w:ascii="Calibri" w:hAnsi="Calibri" w:cs="Calibri"/>
                <w:sz w:val="20"/>
                <w:szCs w:val="20"/>
              </w:rPr>
              <w:t>b)</w:t>
            </w:r>
          </w:p>
        </w:tc>
        <w:tc>
          <w:tcPr>
            <w:tcW w:w="8339" w:type="dxa"/>
          </w:tcPr>
          <w:p w:rsidR="002053AA" w:rsidRDefault="00724FE3" w:rsidP="00724FE3">
            <w:pPr>
              <w:jc w:val="both"/>
              <w:rPr>
                <w:rFonts w:ascii="Calibri" w:hAnsi="Calibri" w:cs="Calibri"/>
                <w:sz w:val="20"/>
                <w:szCs w:val="20"/>
              </w:rPr>
            </w:pPr>
            <w:r w:rsidRPr="00603D5D">
              <w:rPr>
                <w:rFonts w:ascii="Calibri" w:hAnsi="Calibri" w:cs="Calibri"/>
                <w:sz w:val="20"/>
                <w:szCs w:val="20"/>
              </w:rPr>
              <w:t xml:space="preserve">Oświadczenie Wykonawcy, w zakresie art. 108 ust. 1 pkt 5 ustawy Pzp, o braku przynależności do tej samej grupy kapitałowej w rozumieniu ustawy z dnia 16 lutego 2007 r. o ochronie konkurencji i konsumentów, z innym wykonawcą, który złożył odrębną ofertę, ofertę częściową lub wniosek o dopuszczenie do udziału w postępowaniu, </w:t>
            </w:r>
          </w:p>
          <w:p w:rsidR="00724FE3" w:rsidRPr="00603D5D" w:rsidRDefault="00724FE3" w:rsidP="00724FE3">
            <w:pPr>
              <w:jc w:val="both"/>
              <w:rPr>
                <w:rFonts w:ascii="Calibri" w:hAnsi="Calibri" w:cs="Calibri"/>
                <w:sz w:val="20"/>
                <w:szCs w:val="20"/>
              </w:rPr>
            </w:pPr>
            <w:r w:rsidRPr="00603D5D">
              <w:rPr>
                <w:rFonts w:ascii="Calibri" w:hAnsi="Calibri" w:cs="Calibri"/>
                <w:sz w:val="20"/>
                <w:szCs w:val="20"/>
              </w:rPr>
              <w:t>albo oświadczeni</w:t>
            </w:r>
            <w:r w:rsidR="002053AA">
              <w:rPr>
                <w:rFonts w:ascii="Calibri" w:hAnsi="Calibri" w:cs="Calibri"/>
                <w:sz w:val="20"/>
                <w:szCs w:val="20"/>
              </w:rPr>
              <w:t>e</w:t>
            </w:r>
            <w:r w:rsidRPr="00603D5D">
              <w:rPr>
                <w:rFonts w:ascii="Calibri" w:hAnsi="Calibri" w:cs="Calibri"/>
                <w:sz w:val="20"/>
                <w:szCs w:val="20"/>
              </w:rPr>
              <w:t xml:space="preserv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724FE3" w:rsidRPr="00603D5D" w:rsidRDefault="00724FE3" w:rsidP="00724FE3">
            <w:pPr>
              <w:jc w:val="both"/>
              <w:rPr>
                <w:rFonts w:ascii="Calibri" w:hAnsi="Calibri" w:cs="Calibri"/>
                <w:sz w:val="20"/>
                <w:szCs w:val="20"/>
              </w:rPr>
            </w:pPr>
            <w:r w:rsidRPr="00603D5D">
              <w:rPr>
                <w:rFonts w:ascii="Calibri" w:hAnsi="Calibri" w:cs="Calibri"/>
                <w:b/>
                <w:bCs/>
                <w:sz w:val="20"/>
                <w:szCs w:val="20"/>
                <w:u w:val="single"/>
              </w:rPr>
              <w:t>Zamawiający zaleca wykorzystanie Załącznika nr 5 do SWZ</w:t>
            </w:r>
          </w:p>
        </w:tc>
      </w:tr>
      <w:tr w:rsidR="00EF10A7" w:rsidRPr="00603D5D" w:rsidTr="003A2938">
        <w:tc>
          <w:tcPr>
            <w:tcW w:w="567" w:type="dxa"/>
          </w:tcPr>
          <w:p w:rsidR="00EF10A7" w:rsidRPr="00603D5D" w:rsidRDefault="00724FE3" w:rsidP="000D163F">
            <w:pPr>
              <w:jc w:val="center"/>
              <w:rPr>
                <w:rFonts w:ascii="Calibri" w:hAnsi="Calibri" w:cs="Calibri"/>
                <w:sz w:val="20"/>
                <w:szCs w:val="20"/>
              </w:rPr>
            </w:pPr>
            <w:r>
              <w:rPr>
                <w:rFonts w:ascii="Calibri" w:hAnsi="Calibri" w:cs="Calibri"/>
                <w:sz w:val="20"/>
                <w:szCs w:val="20"/>
              </w:rPr>
              <w:t>c</w:t>
            </w:r>
            <w:r w:rsidR="001970C6" w:rsidRPr="00603D5D">
              <w:rPr>
                <w:rFonts w:ascii="Calibri" w:hAnsi="Calibri" w:cs="Calibri"/>
                <w:sz w:val="20"/>
                <w:szCs w:val="20"/>
              </w:rPr>
              <w:t>)</w:t>
            </w:r>
          </w:p>
        </w:tc>
        <w:tc>
          <w:tcPr>
            <w:tcW w:w="8339" w:type="dxa"/>
          </w:tcPr>
          <w:p w:rsidR="00EF10A7" w:rsidRPr="00603D5D" w:rsidRDefault="00EF10A7" w:rsidP="000D163F">
            <w:pPr>
              <w:jc w:val="both"/>
              <w:rPr>
                <w:rFonts w:ascii="Calibri" w:hAnsi="Calibri" w:cs="Calibri"/>
                <w:sz w:val="20"/>
                <w:szCs w:val="20"/>
              </w:rPr>
            </w:pPr>
            <w:r w:rsidRPr="00603D5D">
              <w:rPr>
                <w:rFonts w:ascii="Calibri" w:hAnsi="Calibri" w:cs="Calibri"/>
                <w:sz w:val="20"/>
                <w:szCs w:val="20"/>
              </w:rPr>
              <w:t xml:space="preserve">Jeżeli wykonawca ma siedzibę lub miejsce zamieszkania poza granicami Rzeczypospolitej Polskiej, zamiast odpisu albo informacji z Krajowego Rejestru Sądowego lub z Centralnej Ewidencji i Informacji o Działalności Gospodarczej, o których mowa w </w:t>
            </w:r>
            <w:r w:rsidR="00CF46EF" w:rsidRPr="00603D5D">
              <w:rPr>
                <w:rFonts w:ascii="Calibri" w:hAnsi="Calibri" w:cs="Calibri"/>
                <w:sz w:val="20"/>
                <w:szCs w:val="20"/>
              </w:rPr>
              <w:t>Roz</w:t>
            </w:r>
            <w:r w:rsidR="00010862" w:rsidRPr="00603D5D">
              <w:rPr>
                <w:rFonts w:ascii="Calibri" w:hAnsi="Calibri" w:cs="Calibri"/>
                <w:sz w:val="20"/>
                <w:szCs w:val="20"/>
              </w:rPr>
              <w:t>.</w:t>
            </w:r>
            <w:r w:rsidR="00CF46EF" w:rsidRPr="00603D5D">
              <w:rPr>
                <w:rFonts w:ascii="Calibri" w:hAnsi="Calibri" w:cs="Calibri"/>
                <w:sz w:val="20"/>
                <w:szCs w:val="20"/>
              </w:rPr>
              <w:t xml:space="preserve"> VI</w:t>
            </w:r>
            <w:r w:rsidR="0077098F" w:rsidRPr="00603D5D">
              <w:rPr>
                <w:rFonts w:ascii="Calibri" w:hAnsi="Calibri" w:cs="Calibri"/>
                <w:sz w:val="20"/>
                <w:szCs w:val="20"/>
              </w:rPr>
              <w:t>I</w:t>
            </w:r>
            <w:r w:rsidR="00CF46EF" w:rsidRPr="00603D5D">
              <w:rPr>
                <w:rFonts w:ascii="Calibri" w:hAnsi="Calibri" w:cs="Calibri"/>
                <w:sz w:val="20"/>
                <w:szCs w:val="20"/>
              </w:rPr>
              <w:t xml:space="preserve">I </w:t>
            </w:r>
            <w:r w:rsidR="00487A3B" w:rsidRPr="00603D5D">
              <w:rPr>
                <w:rFonts w:ascii="Calibri" w:hAnsi="Calibri" w:cs="Calibri"/>
                <w:sz w:val="20"/>
                <w:szCs w:val="20"/>
              </w:rPr>
              <w:t>ust</w:t>
            </w:r>
            <w:r w:rsidR="00CF46EF" w:rsidRPr="00603D5D">
              <w:rPr>
                <w:rFonts w:ascii="Calibri" w:hAnsi="Calibri" w:cs="Calibri"/>
                <w:sz w:val="20"/>
                <w:szCs w:val="20"/>
              </w:rPr>
              <w:t>. 2 pkt. 1) lit. c) SWZ</w:t>
            </w:r>
            <w:r w:rsidRPr="00603D5D">
              <w:rPr>
                <w:rFonts w:ascii="Calibri" w:hAnsi="Calibri" w:cs="Calibri"/>
                <w:sz w:val="20"/>
                <w:szCs w:val="20"/>
              </w:rPr>
              <w:t xml:space="preserve">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283F49">
              <w:rPr>
                <w:rFonts w:ascii="Calibri" w:hAnsi="Calibri" w:cs="Calibri"/>
                <w:sz w:val="20"/>
                <w:szCs w:val="20"/>
              </w:rPr>
              <w:t>,</w:t>
            </w:r>
            <w:r w:rsidRPr="00603D5D">
              <w:rPr>
                <w:rFonts w:ascii="Calibri" w:hAnsi="Calibri" w:cs="Calibri"/>
                <w:sz w:val="20"/>
                <w:szCs w:val="20"/>
              </w:rPr>
              <w:t xml:space="preserve"> ani nie znajduje się on w innej tego rodzaju sytuacji wynikającej z podobnej procedury przewidzianej w przepisach miejsca wszczęcia tej procedury.</w:t>
            </w:r>
          </w:p>
          <w:p w:rsidR="00EF10A7" w:rsidRPr="00603D5D" w:rsidRDefault="00EF10A7" w:rsidP="000D163F">
            <w:pPr>
              <w:jc w:val="both"/>
              <w:rPr>
                <w:rFonts w:ascii="Calibri" w:hAnsi="Calibri" w:cs="Calibri"/>
                <w:sz w:val="20"/>
                <w:szCs w:val="20"/>
              </w:rPr>
            </w:pPr>
            <w:r w:rsidRPr="00603D5D">
              <w:rPr>
                <w:rFonts w:ascii="Calibri" w:hAnsi="Calibri" w:cs="Calibri"/>
                <w:sz w:val="20"/>
                <w:szCs w:val="20"/>
              </w:rPr>
              <w:t xml:space="preserve">Dokument powinien być wystawiony nie wcześniej niż </w:t>
            </w:r>
            <w:r w:rsidRPr="00603D5D">
              <w:rPr>
                <w:rFonts w:ascii="Calibri" w:hAnsi="Calibri" w:cs="Calibri"/>
                <w:b/>
                <w:bCs/>
                <w:sz w:val="20"/>
                <w:szCs w:val="20"/>
              </w:rPr>
              <w:t>3 miesiące</w:t>
            </w:r>
            <w:r w:rsidRPr="00603D5D">
              <w:rPr>
                <w:rFonts w:ascii="Calibri" w:hAnsi="Calibri" w:cs="Calibri"/>
                <w:sz w:val="20"/>
                <w:szCs w:val="20"/>
              </w:rPr>
              <w:t xml:space="preserve"> przed jego złożeniem.</w:t>
            </w:r>
          </w:p>
        </w:tc>
      </w:tr>
      <w:tr w:rsidR="0098716B" w:rsidRPr="00603D5D" w:rsidTr="003A2938">
        <w:tc>
          <w:tcPr>
            <w:tcW w:w="567" w:type="dxa"/>
          </w:tcPr>
          <w:p w:rsidR="0098716B" w:rsidRDefault="0098716B" w:rsidP="0098716B">
            <w:pPr>
              <w:jc w:val="center"/>
              <w:rPr>
                <w:rFonts w:ascii="Calibri" w:hAnsi="Calibri" w:cs="Calibri"/>
                <w:sz w:val="20"/>
                <w:szCs w:val="20"/>
              </w:rPr>
            </w:pPr>
            <w:r>
              <w:rPr>
                <w:rFonts w:ascii="Calibri" w:hAnsi="Calibri" w:cs="Calibri"/>
                <w:sz w:val="20"/>
                <w:szCs w:val="20"/>
              </w:rPr>
              <w:t>d)</w:t>
            </w:r>
          </w:p>
        </w:tc>
        <w:tc>
          <w:tcPr>
            <w:tcW w:w="8339" w:type="dxa"/>
          </w:tcPr>
          <w:p w:rsidR="0098716B" w:rsidRPr="00A30EBE" w:rsidRDefault="0098716B" w:rsidP="0098716B">
            <w:pPr>
              <w:jc w:val="both"/>
              <w:rPr>
                <w:rFonts w:ascii="Calibri" w:hAnsi="Calibri" w:cs="Calibri"/>
                <w:sz w:val="20"/>
                <w:szCs w:val="20"/>
              </w:rPr>
            </w:pPr>
            <w:r w:rsidRPr="00A30EBE">
              <w:rPr>
                <w:rFonts w:ascii="Calibri" w:hAnsi="Calibri" w:cs="Calibri"/>
                <w:sz w:val="20"/>
                <w:szCs w:val="20"/>
              </w:rPr>
              <w:t xml:space="preserve">Oświadczenie Wykonawcy o aktualności informacji zawartych w oświadczeniu, o którym mowa w </w:t>
            </w:r>
            <w:r w:rsidRPr="00A30EBE">
              <w:rPr>
                <w:rFonts w:ascii="Calibri" w:hAnsi="Calibri" w:cs="Calibri"/>
                <w:sz w:val="20"/>
                <w:szCs w:val="20"/>
              </w:rPr>
              <w:lastRenderedPageBreak/>
              <w:t>art. 125 ust. 1 ustawy Pzp, w zakresie podstaw wykluczenia z postępowania wskazanych przez Zamawiającego, o których mowa w:</w:t>
            </w:r>
          </w:p>
          <w:p w:rsidR="0098716B" w:rsidRPr="00A30EBE" w:rsidRDefault="0098716B" w:rsidP="00D31FA7">
            <w:pPr>
              <w:pStyle w:val="Akapitzlist"/>
              <w:numPr>
                <w:ilvl w:val="0"/>
                <w:numId w:val="17"/>
              </w:numPr>
              <w:ind w:left="312" w:hanging="284"/>
              <w:contextualSpacing/>
              <w:jc w:val="both"/>
              <w:rPr>
                <w:rFonts w:ascii="Calibri" w:hAnsi="Calibri" w:cs="Calibri"/>
                <w:sz w:val="20"/>
                <w:szCs w:val="20"/>
              </w:rPr>
            </w:pPr>
            <w:r w:rsidRPr="00A30EBE">
              <w:rPr>
                <w:rFonts w:ascii="Calibri" w:hAnsi="Calibri" w:cs="Calibri"/>
                <w:sz w:val="20"/>
                <w:szCs w:val="20"/>
              </w:rPr>
              <w:t>art. 108 ust. 1 pkt 3 ustawy Pzp,</w:t>
            </w:r>
          </w:p>
          <w:p w:rsidR="0098716B" w:rsidRPr="00A30EBE" w:rsidRDefault="0098716B" w:rsidP="00D31FA7">
            <w:pPr>
              <w:pStyle w:val="Akapitzlist"/>
              <w:numPr>
                <w:ilvl w:val="0"/>
                <w:numId w:val="17"/>
              </w:numPr>
              <w:ind w:left="312" w:hanging="284"/>
              <w:contextualSpacing/>
              <w:jc w:val="both"/>
              <w:rPr>
                <w:rFonts w:ascii="Calibri" w:hAnsi="Calibri" w:cs="Calibri"/>
                <w:sz w:val="20"/>
                <w:szCs w:val="20"/>
              </w:rPr>
            </w:pPr>
            <w:r w:rsidRPr="00A30EBE">
              <w:rPr>
                <w:rFonts w:ascii="Calibri" w:hAnsi="Calibri" w:cs="Calibri"/>
                <w:sz w:val="20"/>
                <w:szCs w:val="20"/>
              </w:rPr>
              <w:t>art. 108 ust. 1 pkt 4 ustawy Pzp, dotyczących orzeczenia zakazu ubiegania się o zamówienie publiczne tytułem środka zapobiegawczego,</w:t>
            </w:r>
          </w:p>
          <w:p w:rsidR="0098716B" w:rsidRPr="00A30EBE" w:rsidRDefault="0098716B" w:rsidP="00D31FA7">
            <w:pPr>
              <w:pStyle w:val="Akapitzlist"/>
              <w:numPr>
                <w:ilvl w:val="0"/>
                <w:numId w:val="17"/>
              </w:numPr>
              <w:ind w:left="312" w:hanging="284"/>
              <w:contextualSpacing/>
              <w:jc w:val="both"/>
              <w:rPr>
                <w:rFonts w:ascii="Calibri" w:hAnsi="Calibri" w:cs="Calibri"/>
                <w:sz w:val="20"/>
                <w:szCs w:val="20"/>
              </w:rPr>
            </w:pPr>
            <w:r w:rsidRPr="00A30EBE">
              <w:rPr>
                <w:rFonts w:ascii="Calibri" w:hAnsi="Calibri" w:cs="Calibri"/>
                <w:sz w:val="20"/>
                <w:szCs w:val="20"/>
              </w:rPr>
              <w:t>art. 108 ust. 1 pkt 5 ustawy Pzp, dotyczących zawarcia z innymi wykonawcami porozumienia mającego na celu zakłócenie konkurencji,</w:t>
            </w:r>
          </w:p>
          <w:p w:rsidR="0098716B" w:rsidRPr="00A30EBE" w:rsidRDefault="0098716B" w:rsidP="00D31FA7">
            <w:pPr>
              <w:pStyle w:val="Akapitzlist"/>
              <w:numPr>
                <w:ilvl w:val="0"/>
                <w:numId w:val="17"/>
              </w:numPr>
              <w:ind w:left="312" w:hanging="284"/>
              <w:contextualSpacing/>
              <w:jc w:val="both"/>
              <w:rPr>
                <w:rFonts w:ascii="Calibri" w:hAnsi="Calibri" w:cs="Calibri"/>
                <w:sz w:val="20"/>
                <w:szCs w:val="20"/>
              </w:rPr>
            </w:pPr>
            <w:r w:rsidRPr="00A30EBE">
              <w:rPr>
                <w:rFonts w:ascii="Calibri" w:hAnsi="Calibri" w:cs="Calibri"/>
                <w:sz w:val="20"/>
                <w:szCs w:val="20"/>
              </w:rPr>
              <w:t>art. 108 ust. 1 pkt 6 ustawy Pzp,</w:t>
            </w:r>
          </w:p>
          <w:p w:rsidR="0098716B" w:rsidRPr="00A30EBE" w:rsidRDefault="0098716B" w:rsidP="0098716B">
            <w:pPr>
              <w:pStyle w:val="Akapitzlist"/>
              <w:ind w:left="0"/>
              <w:contextualSpacing/>
              <w:jc w:val="both"/>
              <w:rPr>
                <w:rFonts w:ascii="Calibri" w:hAnsi="Calibri" w:cs="Calibri"/>
                <w:sz w:val="20"/>
                <w:szCs w:val="20"/>
              </w:rPr>
            </w:pPr>
            <w:r w:rsidRPr="00A30EBE">
              <w:rPr>
                <w:rFonts w:ascii="Calibri" w:hAnsi="Calibri" w:cs="Calibri"/>
                <w:sz w:val="20"/>
                <w:szCs w:val="20"/>
              </w:rPr>
              <w:t>oraz dodatkowo w:</w:t>
            </w:r>
          </w:p>
          <w:p w:rsidR="0098716B" w:rsidRPr="00A30EBE" w:rsidRDefault="0098716B" w:rsidP="00D31FA7">
            <w:pPr>
              <w:pStyle w:val="Akapitzlist"/>
              <w:numPr>
                <w:ilvl w:val="0"/>
                <w:numId w:val="17"/>
              </w:numPr>
              <w:ind w:left="312" w:hanging="284"/>
              <w:contextualSpacing/>
              <w:jc w:val="both"/>
              <w:rPr>
                <w:rFonts w:ascii="Calibri" w:hAnsi="Calibri" w:cs="Calibri"/>
                <w:sz w:val="20"/>
                <w:szCs w:val="20"/>
              </w:rPr>
            </w:pPr>
            <w:r w:rsidRPr="00A30EBE">
              <w:rPr>
                <w:rFonts w:ascii="Calibri" w:hAnsi="Calibri" w:cs="Calibri"/>
                <w:sz w:val="20"/>
                <w:szCs w:val="20"/>
              </w:rPr>
              <w:t>art. 5k rozporządzenia 833/2014 oraz art. 7 ust. 1 ustawy o szczególnych rozwiązaniach w zakresie przeciwdziałania wspieraniu agresji na Ukrainę oraz służących ochronie bezpieczeństwa narodowego</w:t>
            </w:r>
          </w:p>
          <w:p w:rsidR="0098716B" w:rsidRPr="00603D5D" w:rsidRDefault="0098716B" w:rsidP="0098716B">
            <w:pPr>
              <w:jc w:val="both"/>
              <w:rPr>
                <w:rFonts w:ascii="Calibri" w:hAnsi="Calibri" w:cs="Calibri"/>
                <w:sz w:val="20"/>
                <w:szCs w:val="20"/>
              </w:rPr>
            </w:pPr>
            <w:r w:rsidRPr="00A30EBE">
              <w:rPr>
                <w:rFonts w:ascii="Calibri" w:hAnsi="Calibri" w:cs="Calibri"/>
                <w:b/>
                <w:bCs/>
                <w:sz w:val="20"/>
                <w:szCs w:val="20"/>
                <w:u w:val="single"/>
              </w:rPr>
              <w:t>Zamawiający zaleca wykorzystanie Załącznika nr 6 do SWZ</w:t>
            </w:r>
          </w:p>
        </w:tc>
      </w:tr>
      <w:tr w:rsidR="0098716B" w:rsidRPr="00603D5D" w:rsidTr="00272D8B">
        <w:tc>
          <w:tcPr>
            <w:tcW w:w="8906" w:type="dxa"/>
            <w:gridSpan w:val="2"/>
          </w:tcPr>
          <w:p w:rsidR="0098716B" w:rsidRPr="00603D5D" w:rsidRDefault="0098716B" w:rsidP="0098716B">
            <w:pPr>
              <w:jc w:val="both"/>
              <w:rPr>
                <w:rFonts w:ascii="Calibri" w:hAnsi="Calibri" w:cs="Calibri"/>
                <w:sz w:val="20"/>
                <w:szCs w:val="20"/>
              </w:rPr>
            </w:pPr>
            <w:r w:rsidRPr="00603D5D">
              <w:rPr>
                <w:rFonts w:ascii="Calibri" w:hAnsi="Calibri" w:cs="Calibri"/>
                <w:sz w:val="20"/>
                <w:szCs w:val="20"/>
              </w:rPr>
              <w:lastRenderedPageBreak/>
              <w:t>Jeżeli w kraju, w którym Wykonawca ma siedzibę lub miejsce zamieszkania, nie wydaje się dokumentów</w:t>
            </w:r>
            <w:r>
              <w:rPr>
                <w:rFonts w:ascii="Calibri" w:hAnsi="Calibri" w:cs="Calibri"/>
                <w:sz w:val="20"/>
                <w:szCs w:val="20"/>
              </w:rPr>
              <w:t xml:space="preserve"> wymienionych w pkt. a) i c),</w:t>
            </w:r>
            <w:r w:rsidRPr="00603D5D">
              <w:rPr>
                <w:rFonts w:ascii="Calibri" w:hAnsi="Calibri" w:cs="Calibri"/>
                <w:sz w:val="20"/>
                <w:szCs w:val="20"/>
              </w:rPr>
              <w:t xml:space="preserve"> lub gdy dokumenty te nie odnoszą się do wszystkich przypadków, o których mowa wyżej, zastępuje się je odpowiednio w całości lub w części dokumentem zawierającym odpowiednio oświadczenie Wykonawcy, ze wskazaniem osoby albo osób uprawnionych do jego reprezentacji, lub oświadczenie osoby, której dokument miał dotyc</w:t>
            </w:r>
            <w:r>
              <w:rPr>
                <w:rFonts w:ascii="Calibri" w:hAnsi="Calibri" w:cs="Calibri"/>
                <w:sz w:val="20"/>
                <w:szCs w:val="20"/>
              </w:rPr>
              <w:t>zyć, złożone pod przysięgą, lub</w:t>
            </w:r>
            <w:r w:rsidRPr="00603D5D">
              <w:rPr>
                <w:rFonts w:ascii="Calibri" w:hAnsi="Calibri" w:cs="Calibri"/>
                <w:sz w:val="20"/>
                <w:szCs w:val="20"/>
              </w:rPr>
              <w:t xml:space="preserve">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603D5D">
              <w:rPr>
                <w:rFonts w:ascii="Calibri" w:hAnsi="Calibri" w:cs="Calibri"/>
                <w:b/>
                <w:sz w:val="20"/>
                <w:szCs w:val="20"/>
              </w:rPr>
              <w:t>Terminy wystawienia ww. dokumentów stosuje się.</w:t>
            </w:r>
          </w:p>
        </w:tc>
      </w:tr>
    </w:tbl>
    <w:p w:rsidR="006954D3" w:rsidRPr="00603D5D" w:rsidRDefault="006954D3" w:rsidP="000D163F">
      <w:pPr>
        <w:autoSpaceDE w:val="0"/>
        <w:autoSpaceDN w:val="0"/>
        <w:adjustRightInd w:val="0"/>
        <w:ind w:left="284"/>
        <w:jc w:val="both"/>
        <w:rPr>
          <w:rFonts w:ascii="Calibri" w:hAnsi="Calibri" w:cs="Calibri"/>
          <w:bCs/>
          <w:sz w:val="20"/>
          <w:szCs w:val="20"/>
        </w:rPr>
      </w:pPr>
    </w:p>
    <w:p w:rsidR="007A1414" w:rsidRPr="00603D5D" w:rsidRDefault="00441867" w:rsidP="00D31FA7">
      <w:pPr>
        <w:widowControl w:val="0"/>
        <w:numPr>
          <w:ilvl w:val="0"/>
          <w:numId w:val="22"/>
        </w:numPr>
        <w:adjustRightInd w:val="0"/>
        <w:ind w:left="567" w:hanging="284"/>
        <w:jc w:val="both"/>
        <w:textAlignment w:val="baseline"/>
        <w:rPr>
          <w:rFonts w:ascii="Calibri" w:hAnsi="Calibri" w:cs="Calibri"/>
          <w:b/>
          <w:bCs/>
          <w:sz w:val="20"/>
          <w:szCs w:val="20"/>
        </w:rPr>
      </w:pPr>
      <w:r w:rsidRPr="00603D5D">
        <w:rPr>
          <w:rFonts w:ascii="Calibri" w:hAnsi="Calibri" w:cs="Calibri"/>
          <w:b/>
          <w:bCs/>
          <w:sz w:val="20"/>
          <w:szCs w:val="20"/>
        </w:rPr>
        <w:t>Podmiotowe środki dowodowe składane w celu potwierdzenia warunków udziału w postępowaniu:</w:t>
      </w:r>
    </w:p>
    <w:tbl>
      <w:tblPr>
        <w:tblW w:w="89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339"/>
      </w:tblGrid>
      <w:tr w:rsidR="00441867" w:rsidRPr="00287105" w:rsidTr="002C5AE4">
        <w:tc>
          <w:tcPr>
            <w:tcW w:w="567" w:type="dxa"/>
          </w:tcPr>
          <w:p w:rsidR="00441867" w:rsidRPr="004C79B4" w:rsidRDefault="00170E17" w:rsidP="000D163F">
            <w:pPr>
              <w:jc w:val="center"/>
              <w:rPr>
                <w:rFonts w:ascii="Calibri" w:hAnsi="Calibri" w:cs="Calibri"/>
                <w:sz w:val="20"/>
                <w:szCs w:val="20"/>
              </w:rPr>
            </w:pPr>
            <w:r w:rsidRPr="004C79B4">
              <w:rPr>
                <w:rFonts w:ascii="Calibri" w:hAnsi="Calibri" w:cs="Calibri"/>
                <w:sz w:val="20"/>
                <w:szCs w:val="20"/>
              </w:rPr>
              <w:t>a</w:t>
            </w:r>
            <w:r w:rsidR="00441867" w:rsidRPr="004C79B4">
              <w:rPr>
                <w:rFonts w:ascii="Calibri" w:hAnsi="Calibri" w:cs="Calibri"/>
                <w:sz w:val="20"/>
                <w:szCs w:val="20"/>
              </w:rPr>
              <w:t>)</w:t>
            </w:r>
          </w:p>
        </w:tc>
        <w:tc>
          <w:tcPr>
            <w:tcW w:w="8339" w:type="dxa"/>
          </w:tcPr>
          <w:p w:rsidR="00612F8E" w:rsidRPr="004C79B4" w:rsidRDefault="00441867" w:rsidP="000D163F">
            <w:pPr>
              <w:jc w:val="both"/>
              <w:rPr>
                <w:rFonts w:ascii="Calibri" w:hAnsi="Calibri" w:cs="Calibri"/>
                <w:sz w:val="20"/>
                <w:szCs w:val="20"/>
              </w:rPr>
            </w:pPr>
            <w:r w:rsidRPr="004C79B4">
              <w:rPr>
                <w:rFonts w:ascii="Calibri" w:hAnsi="Calibri" w:cs="Calibri"/>
                <w:b/>
                <w:bCs/>
                <w:sz w:val="20"/>
                <w:szCs w:val="20"/>
              </w:rPr>
              <w:t xml:space="preserve">wykaz </w:t>
            </w:r>
            <w:r w:rsidR="00F531D7" w:rsidRPr="004C79B4">
              <w:rPr>
                <w:rFonts w:ascii="Calibri" w:hAnsi="Calibri" w:cs="Calibri"/>
                <w:b/>
                <w:bCs/>
                <w:sz w:val="20"/>
                <w:szCs w:val="20"/>
              </w:rPr>
              <w:t>dostaw</w:t>
            </w:r>
            <w:r w:rsidR="00287105" w:rsidRPr="004C79B4">
              <w:rPr>
                <w:rFonts w:ascii="Calibri" w:hAnsi="Calibri" w:cs="Calibri"/>
                <w:b/>
                <w:bCs/>
                <w:sz w:val="20"/>
                <w:szCs w:val="20"/>
              </w:rPr>
              <w:t xml:space="preserve"> </w:t>
            </w:r>
            <w:r w:rsidR="00F531D7" w:rsidRPr="004C79B4">
              <w:rPr>
                <w:rFonts w:ascii="Calibri" w:hAnsi="Calibri" w:cs="Calibri"/>
                <w:sz w:val="20"/>
                <w:szCs w:val="20"/>
              </w:rPr>
              <w:t>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w:t>
            </w:r>
            <w:r w:rsidR="00AC652D" w:rsidRPr="004C79B4">
              <w:rPr>
                <w:rFonts w:ascii="Calibri" w:hAnsi="Calibri" w:cs="Calibri"/>
                <w:sz w:val="20"/>
                <w:szCs w:val="20"/>
              </w:rPr>
              <w:t xml:space="preserve"> inne dokumenty.</w:t>
            </w:r>
          </w:p>
          <w:p w:rsidR="00441867" w:rsidRPr="004C79B4" w:rsidRDefault="00441867" w:rsidP="000D163F">
            <w:pPr>
              <w:jc w:val="both"/>
              <w:rPr>
                <w:rFonts w:ascii="Calibri" w:hAnsi="Calibri" w:cs="Calibri"/>
                <w:b/>
                <w:bCs/>
                <w:sz w:val="20"/>
                <w:szCs w:val="20"/>
              </w:rPr>
            </w:pPr>
            <w:r w:rsidRPr="004C79B4">
              <w:rPr>
                <w:rFonts w:ascii="Calibri" w:hAnsi="Calibri" w:cs="Calibri"/>
                <w:b/>
                <w:bCs/>
                <w:sz w:val="20"/>
                <w:szCs w:val="20"/>
                <w:u w:val="single"/>
              </w:rPr>
              <w:t>Zamawiający zaleca wykorzystanie Załącznika nr</w:t>
            </w:r>
            <w:r w:rsidR="00E83267" w:rsidRPr="004C79B4">
              <w:rPr>
                <w:rFonts w:ascii="Calibri" w:hAnsi="Calibri" w:cs="Calibri"/>
                <w:b/>
                <w:bCs/>
                <w:sz w:val="20"/>
                <w:szCs w:val="20"/>
                <w:u w:val="single"/>
              </w:rPr>
              <w:t xml:space="preserve"> 7 </w:t>
            </w:r>
            <w:r w:rsidRPr="004C79B4">
              <w:rPr>
                <w:rFonts w:ascii="Calibri" w:hAnsi="Calibri" w:cs="Calibri"/>
                <w:b/>
                <w:bCs/>
                <w:sz w:val="20"/>
                <w:szCs w:val="20"/>
                <w:u w:val="single"/>
              </w:rPr>
              <w:t>do SWZ</w:t>
            </w:r>
          </w:p>
        </w:tc>
      </w:tr>
    </w:tbl>
    <w:p w:rsidR="007A1414" w:rsidRPr="00603D5D" w:rsidRDefault="007A1414" w:rsidP="000D163F">
      <w:pPr>
        <w:autoSpaceDE w:val="0"/>
        <w:autoSpaceDN w:val="0"/>
        <w:adjustRightInd w:val="0"/>
        <w:jc w:val="both"/>
        <w:rPr>
          <w:rFonts w:ascii="Calibri" w:hAnsi="Calibri" w:cs="Calibri"/>
          <w:bCs/>
          <w:sz w:val="20"/>
          <w:szCs w:val="20"/>
        </w:rPr>
      </w:pPr>
      <w:r w:rsidRPr="00603D5D">
        <w:rPr>
          <w:rFonts w:ascii="Calibri" w:hAnsi="Calibri" w:cs="Calibri"/>
          <w:bCs/>
          <w:sz w:val="20"/>
          <w:szCs w:val="20"/>
        </w:rPr>
        <w:tab/>
      </w:r>
    </w:p>
    <w:p w:rsidR="00486839" w:rsidRPr="00603D5D" w:rsidRDefault="00486839" w:rsidP="00D31FA7">
      <w:pPr>
        <w:numPr>
          <w:ilvl w:val="0"/>
          <w:numId w:val="6"/>
        </w:numPr>
        <w:tabs>
          <w:tab w:val="clear" w:pos="0"/>
        </w:tabs>
        <w:autoSpaceDE w:val="0"/>
        <w:autoSpaceDN w:val="0"/>
        <w:adjustRightInd w:val="0"/>
        <w:ind w:left="284" w:hanging="284"/>
        <w:jc w:val="both"/>
        <w:rPr>
          <w:rFonts w:ascii="Calibri" w:hAnsi="Calibri" w:cs="Calibri"/>
          <w:bCs/>
          <w:sz w:val="20"/>
          <w:szCs w:val="20"/>
        </w:rPr>
      </w:pPr>
      <w:r w:rsidRPr="00603D5D">
        <w:rPr>
          <w:rFonts w:ascii="Calibri" w:hAnsi="Calibri" w:cs="Calibri"/>
          <w:bCs/>
          <w:sz w:val="20"/>
          <w:szCs w:val="20"/>
        </w:rPr>
        <w:t xml:space="preserve">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t>
      </w:r>
      <w:r w:rsidR="000D171F" w:rsidRPr="00603D5D">
        <w:rPr>
          <w:rFonts w:ascii="Calibri" w:hAnsi="Calibri" w:cs="Calibri"/>
          <w:bCs/>
          <w:sz w:val="20"/>
          <w:szCs w:val="20"/>
        </w:rPr>
        <w:t>W</w:t>
      </w:r>
      <w:r w:rsidRPr="00603D5D">
        <w:rPr>
          <w:rFonts w:ascii="Calibri" w:hAnsi="Calibri" w:cs="Calibri"/>
          <w:bCs/>
          <w:sz w:val="20"/>
          <w:szCs w:val="20"/>
        </w:rPr>
        <w:t>ykonawców do złożenia wszystkich lub niektórych podmiotowych środków dowodowych aktualnych na dzień ich złożenia.</w:t>
      </w:r>
    </w:p>
    <w:p w:rsidR="005D3908" w:rsidRPr="00603D5D" w:rsidRDefault="005D3908" w:rsidP="00D31FA7">
      <w:pPr>
        <w:numPr>
          <w:ilvl w:val="0"/>
          <w:numId w:val="6"/>
        </w:numPr>
        <w:tabs>
          <w:tab w:val="clear" w:pos="0"/>
        </w:tabs>
        <w:autoSpaceDE w:val="0"/>
        <w:autoSpaceDN w:val="0"/>
        <w:adjustRightInd w:val="0"/>
        <w:ind w:left="284" w:hanging="284"/>
        <w:jc w:val="both"/>
        <w:rPr>
          <w:rFonts w:ascii="Calibri" w:hAnsi="Calibri" w:cs="Calibri"/>
          <w:bCs/>
          <w:sz w:val="20"/>
          <w:szCs w:val="20"/>
        </w:rPr>
      </w:pPr>
      <w:r w:rsidRPr="00603D5D">
        <w:rPr>
          <w:rFonts w:ascii="Calibri" w:hAnsi="Calibri" w:cs="Calibri"/>
          <w:bCs/>
          <w:sz w:val="20"/>
          <w:szCs w:val="20"/>
        </w:rPr>
        <w:t xml:space="preserve">W przypadku złożenia przez Wykonawcę ,,JEDZ” lub </w:t>
      </w:r>
      <w:r w:rsidR="00486839" w:rsidRPr="00603D5D">
        <w:rPr>
          <w:rFonts w:ascii="Calibri" w:hAnsi="Calibri" w:cs="Calibri"/>
          <w:bCs/>
          <w:sz w:val="20"/>
          <w:szCs w:val="20"/>
        </w:rPr>
        <w:t>podmiotowych środków dowodowych</w:t>
      </w:r>
      <w:r w:rsidRPr="00603D5D">
        <w:rPr>
          <w:rFonts w:ascii="Calibri" w:hAnsi="Calibri" w:cs="Calibri"/>
          <w:bCs/>
          <w:sz w:val="20"/>
          <w:szCs w:val="20"/>
        </w:rPr>
        <w:t xml:space="preserve"> zawierających dane wyrażone</w:t>
      </w:r>
      <w:r w:rsidR="00B6265F">
        <w:rPr>
          <w:rFonts w:ascii="Calibri" w:hAnsi="Calibri" w:cs="Calibri"/>
          <w:bCs/>
          <w:sz w:val="20"/>
          <w:szCs w:val="20"/>
        </w:rPr>
        <w:t xml:space="preserve"> </w:t>
      </w:r>
      <w:r w:rsidRPr="00603D5D">
        <w:rPr>
          <w:rFonts w:ascii="Calibri" w:hAnsi="Calibri" w:cs="Calibri"/>
          <w:bCs/>
          <w:sz w:val="20"/>
          <w:szCs w:val="20"/>
        </w:rPr>
        <w:t>w walucie innej niż PLN, Zamawiający jako kurs przeliczeniowy waluty przyjmie średni kurs NBP obowiązujący w dniu opublikowania ogłoszenia o zamówieniu w Dzienniku Urzędowym Unii Europejskiej. Jeżeli dniem publikacji ogłoszenia będzie sobota wówczas jako kurs przeliczeniowy waluty Zamawiający przyjmie średni kurs NBP z pierwszego dnia roboczego poprzedzającego dzień ukazania się ogłoszenia w Dzienniku Urzędowym Unii Europejskiej.</w:t>
      </w:r>
    </w:p>
    <w:p w:rsidR="00286D11" w:rsidRPr="00603D5D" w:rsidRDefault="00286D11" w:rsidP="000D163F">
      <w:pPr>
        <w:pStyle w:val="Akapitzlist"/>
        <w:widowControl w:val="0"/>
        <w:adjustRightInd w:val="0"/>
        <w:ind w:left="0"/>
        <w:jc w:val="both"/>
        <w:textAlignment w:val="baseline"/>
        <w:rPr>
          <w:rFonts w:ascii="Calibri" w:hAnsi="Calibri" w:cs="Calibri"/>
          <w:sz w:val="20"/>
          <w:szCs w:val="20"/>
        </w:rPr>
      </w:pPr>
    </w:p>
    <w:p w:rsidR="007D4346" w:rsidRDefault="00902E66" w:rsidP="00B424C9">
      <w:pPr>
        <w:pStyle w:val="Akapitzlist"/>
        <w:numPr>
          <w:ilvl w:val="0"/>
          <w:numId w:val="1"/>
        </w:numPr>
        <w:suppressAutoHyphens/>
        <w:ind w:left="0" w:hanging="284"/>
        <w:jc w:val="both"/>
        <w:rPr>
          <w:rFonts w:ascii="Calibri" w:hAnsi="Calibri" w:cs="Calibri"/>
          <w:b/>
          <w:bCs/>
          <w:caps/>
          <w:sz w:val="20"/>
          <w:szCs w:val="20"/>
        </w:rPr>
      </w:pPr>
      <w:r w:rsidRPr="00603D5D">
        <w:rPr>
          <w:rFonts w:ascii="Calibri" w:hAnsi="Calibri" w:cs="Calibri"/>
          <w:b/>
          <w:bCs/>
          <w:caps/>
          <w:sz w:val="20"/>
          <w:szCs w:val="20"/>
        </w:rPr>
        <w:t xml:space="preserve">wykonawcy wspólnie ubiegajacy się o udzielenie zamówienia </w:t>
      </w:r>
      <w:r w:rsidR="001347B9" w:rsidRPr="00603D5D">
        <w:rPr>
          <w:rFonts w:ascii="Calibri" w:hAnsi="Calibri" w:cs="Calibri"/>
          <w:b/>
          <w:bCs/>
          <w:caps/>
          <w:sz w:val="20"/>
          <w:szCs w:val="20"/>
        </w:rPr>
        <w:t>–</w:t>
      </w:r>
      <w:r w:rsidRPr="00603D5D">
        <w:rPr>
          <w:rFonts w:ascii="Calibri" w:hAnsi="Calibri" w:cs="Calibri"/>
          <w:b/>
          <w:bCs/>
          <w:caps/>
          <w:sz w:val="20"/>
          <w:szCs w:val="20"/>
        </w:rPr>
        <w:t xml:space="preserve"> konsorcjum</w:t>
      </w:r>
      <w:r w:rsidR="001347B9" w:rsidRPr="00603D5D">
        <w:rPr>
          <w:rFonts w:ascii="Calibri" w:hAnsi="Calibri" w:cs="Calibri"/>
          <w:b/>
          <w:bCs/>
          <w:caps/>
          <w:sz w:val="20"/>
          <w:szCs w:val="20"/>
        </w:rPr>
        <w:t>/SPÓŁKA CYWILNA</w:t>
      </w:r>
    </w:p>
    <w:p w:rsidR="008B46BA" w:rsidRPr="00603D5D" w:rsidRDefault="008B46BA" w:rsidP="008B46BA">
      <w:pPr>
        <w:pStyle w:val="Akapitzlist"/>
        <w:suppressAutoHyphens/>
        <w:ind w:left="0"/>
        <w:jc w:val="both"/>
        <w:rPr>
          <w:rFonts w:ascii="Calibri" w:hAnsi="Calibri" w:cs="Calibri"/>
          <w:b/>
          <w:bCs/>
          <w:caps/>
          <w:sz w:val="20"/>
          <w:szCs w:val="20"/>
        </w:rPr>
      </w:pPr>
    </w:p>
    <w:p w:rsidR="00486839" w:rsidRPr="00603D5D" w:rsidRDefault="00486839" w:rsidP="00D31FA7">
      <w:pPr>
        <w:pStyle w:val="Tekstpodstawowy"/>
        <w:widowControl w:val="0"/>
        <w:numPr>
          <w:ilvl w:val="0"/>
          <w:numId w:val="7"/>
        </w:numPr>
        <w:tabs>
          <w:tab w:val="clear" w:pos="720"/>
        </w:tabs>
        <w:adjustRightInd w:val="0"/>
        <w:spacing w:after="0"/>
        <w:ind w:left="284" w:hanging="284"/>
        <w:jc w:val="both"/>
        <w:textAlignment w:val="baseline"/>
        <w:rPr>
          <w:rFonts w:ascii="Calibri" w:hAnsi="Calibri" w:cs="Calibri"/>
          <w:sz w:val="20"/>
          <w:szCs w:val="20"/>
        </w:rPr>
      </w:pPr>
      <w:r w:rsidRPr="006C2307">
        <w:rPr>
          <w:rFonts w:ascii="Calibri" w:hAnsi="Calibri" w:cs="Calibri"/>
          <w:b/>
          <w:bCs/>
          <w:sz w:val="20"/>
          <w:szCs w:val="20"/>
        </w:rPr>
        <w:t>Każdy z Wykonawców</w:t>
      </w:r>
      <w:r w:rsidR="00B6265F">
        <w:rPr>
          <w:rFonts w:ascii="Calibri" w:hAnsi="Calibri" w:cs="Calibri"/>
          <w:b/>
          <w:bCs/>
          <w:sz w:val="20"/>
          <w:szCs w:val="20"/>
        </w:rPr>
        <w:t xml:space="preserve"> </w:t>
      </w:r>
      <w:r w:rsidRPr="00AC13D7">
        <w:rPr>
          <w:rFonts w:ascii="Calibri" w:hAnsi="Calibri" w:cs="Calibri"/>
          <w:sz w:val="20"/>
          <w:szCs w:val="20"/>
        </w:rPr>
        <w:t>wspólnie ubiegających się o zamówienie składa oświadczeni</w:t>
      </w:r>
      <w:r w:rsidR="006C2307" w:rsidRPr="00AC13D7">
        <w:rPr>
          <w:rFonts w:ascii="Calibri" w:hAnsi="Calibri" w:cs="Calibri"/>
          <w:sz w:val="20"/>
          <w:szCs w:val="20"/>
        </w:rPr>
        <w:t>a</w:t>
      </w:r>
      <w:r w:rsidRPr="00AC13D7">
        <w:rPr>
          <w:rFonts w:ascii="Calibri" w:hAnsi="Calibri" w:cs="Calibri"/>
          <w:sz w:val="20"/>
          <w:szCs w:val="20"/>
        </w:rPr>
        <w:t>, o który</w:t>
      </w:r>
      <w:r w:rsidR="006C2307" w:rsidRPr="00AC13D7">
        <w:rPr>
          <w:rFonts w:ascii="Calibri" w:hAnsi="Calibri" w:cs="Calibri"/>
          <w:sz w:val="20"/>
          <w:szCs w:val="20"/>
        </w:rPr>
        <w:t>ch</w:t>
      </w:r>
      <w:r w:rsidRPr="00AC13D7">
        <w:rPr>
          <w:rFonts w:ascii="Calibri" w:hAnsi="Calibri" w:cs="Calibri"/>
          <w:sz w:val="20"/>
          <w:szCs w:val="20"/>
        </w:rPr>
        <w:t xml:space="preserve"> mowa </w:t>
      </w:r>
      <w:r w:rsidR="00760EBC" w:rsidRPr="00AC13D7">
        <w:rPr>
          <w:rFonts w:ascii="Calibri" w:hAnsi="Calibri" w:cs="Calibri"/>
          <w:sz w:val="20"/>
          <w:szCs w:val="20"/>
        </w:rPr>
        <w:t xml:space="preserve">w </w:t>
      </w:r>
      <w:r w:rsidRPr="00AC13D7">
        <w:rPr>
          <w:rFonts w:ascii="Calibri" w:hAnsi="Calibri" w:cs="Calibri"/>
          <w:sz w:val="20"/>
          <w:szCs w:val="20"/>
        </w:rPr>
        <w:t>Rozdziale VI</w:t>
      </w:r>
      <w:r w:rsidR="00A4454F" w:rsidRPr="00AC13D7">
        <w:rPr>
          <w:rFonts w:ascii="Calibri" w:hAnsi="Calibri" w:cs="Calibri"/>
          <w:sz w:val="20"/>
          <w:szCs w:val="20"/>
        </w:rPr>
        <w:t>I</w:t>
      </w:r>
      <w:r w:rsidRPr="00AC13D7">
        <w:rPr>
          <w:rFonts w:ascii="Calibri" w:hAnsi="Calibri" w:cs="Calibri"/>
          <w:sz w:val="20"/>
          <w:szCs w:val="20"/>
        </w:rPr>
        <w:t>I ust</w:t>
      </w:r>
      <w:r w:rsidR="0065267F" w:rsidRPr="00AC13D7">
        <w:rPr>
          <w:rFonts w:ascii="Calibri" w:hAnsi="Calibri" w:cs="Calibri"/>
          <w:sz w:val="20"/>
          <w:szCs w:val="20"/>
        </w:rPr>
        <w:t>. 1</w:t>
      </w:r>
      <w:r w:rsidR="00EE3F2C">
        <w:rPr>
          <w:rFonts w:ascii="Calibri" w:hAnsi="Calibri" w:cs="Calibri"/>
          <w:sz w:val="20"/>
          <w:szCs w:val="20"/>
        </w:rPr>
        <w:t xml:space="preserve"> (wg załącznika nr 4 i nr 10</w:t>
      </w:r>
      <w:r w:rsidR="00202D22">
        <w:rPr>
          <w:rFonts w:ascii="Calibri" w:hAnsi="Calibri" w:cs="Calibri"/>
          <w:sz w:val="20"/>
          <w:szCs w:val="20"/>
        </w:rPr>
        <w:t xml:space="preserve"> do SWZ</w:t>
      </w:r>
      <w:r w:rsidR="00EE3F2C">
        <w:rPr>
          <w:rFonts w:ascii="Calibri" w:hAnsi="Calibri" w:cs="Calibri"/>
          <w:sz w:val="20"/>
          <w:szCs w:val="20"/>
        </w:rPr>
        <w:t>)</w:t>
      </w:r>
      <w:r w:rsidR="0065267F" w:rsidRPr="00AC13D7">
        <w:rPr>
          <w:rFonts w:ascii="Calibri" w:hAnsi="Calibri" w:cs="Calibri"/>
          <w:sz w:val="20"/>
          <w:szCs w:val="20"/>
        </w:rPr>
        <w:t>.</w:t>
      </w:r>
      <w:r w:rsidRPr="00AC13D7">
        <w:rPr>
          <w:rFonts w:ascii="Calibri" w:hAnsi="Calibri" w:cs="Calibri"/>
          <w:sz w:val="20"/>
          <w:szCs w:val="20"/>
        </w:rPr>
        <w:t xml:space="preserve"> Dokument</w:t>
      </w:r>
      <w:r w:rsidR="006C2307" w:rsidRPr="00AC13D7">
        <w:rPr>
          <w:rFonts w:ascii="Calibri" w:hAnsi="Calibri" w:cs="Calibri"/>
          <w:sz w:val="20"/>
          <w:szCs w:val="20"/>
        </w:rPr>
        <w:t>y</w:t>
      </w:r>
      <w:r w:rsidRPr="00603D5D">
        <w:rPr>
          <w:rFonts w:ascii="Calibri" w:hAnsi="Calibri" w:cs="Calibri"/>
          <w:sz w:val="20"/>
          <w:szCs w:val="20"/>
        </w:rPr>
        <w:t xml:space="preserve"> te potwierdza</w:t>
      </w:r>
      <w:r w:rsidR="006C2307">
        <w:rPr>
          <w:rFonts w:ascii="Calibri" w:hAnsi="Calibri" w:cs="Calibri"/>
          <w:sz w:val="20"/>
          <w:szCs w:val="20"/>
        </w:rPr>
        <w:t>ją</w:t>
      </w:r>
      <w:r w:rsidRPr="00603D5D">
        <w:rPr>
          <w:rFonts w:ascii="Calibri" w:hAnsi="Calibri" w:cs="Calibri"/>
          <w:sz w:val="20"/>
          <w:szCs w:val="20"/>
        </w:rPr>
        <w:t xml:space="preserve"> brak podstaw wykluczenia z postępowania w zakresie, w którym Wykonawca zobowiązany jest wykazać brak podstaw wykluczenia z postępowania oraz spełnianie warunków udziału w postępowaniu w zakresie, w którym każdy z Wykonawców wykazuje spełnianie warunków udziału w postępowaniu.</w:t>
      </w:r>
    </w:p>
    <w:p w:rsidR="00A4454F" w:rsidRPr="00603D5D" w:rsidRDefault="00A4454F" w:rsidP="00D31FA7">
      <w:pPr>
        <w:pStyle w:val="Tekstpodstawowy"/>
        <w:widowControl w:val="0"/>
        <w:numPr>
          <w:ilvl w:val="0"/>
          <w:numId w:val="7"/>
        </w:numPr>
        <w:tabs>
          <w:tab w:val="clear" w:pos="720"/>
        </w:tabs>
        <w:adjustRightInd w:val="0"/>
        <w:spacing w:after="0"/>
        <w:ind w:left="284" w:hanging="284"/>
        <w:jc w:val="both"/>
        <w:textAlignment w:val="baseline"/>
        <w:rPr>
          <w:rFonts w:ascii="Calibri" w:hAnsi="Calibri" w:cs="Calibri"/>
          <w:sz w:val="20"/>
          <w:szCs w:val="20"/>
        </w:rPr>
      </w:pPr>
      <w:r w:rsidRPr="00603D5D">
        <w:rPr>
          <w:rFonts w:ascii="Calibri" w:hAnsi="Calibri" w:cs="Calibri"/>
          <w:sz w:val="20"/>
          <w:szCs w:val="20"/>
        </w:rPr>
        <w:t xml:space="preserve">Podmiotowe środki dowodowe, dotyczące braku podstaw do wykluczenia składa </w:t>
      </w:r>
      <w:r w:rsidRPr="006C2307">
        <w:rPr>
          <w:rFonts w:ascii="Calibri" w:hAnsi="Calibri" w:cs="Calibri"/>
          <w:b/>
          <w:bCs/>
          <w:sz w:val="20"/>
          <w:szCs w:val="20"/>
        </w:rPr>
        <w:t>każdy z Wykonawców</w:t>
      </w:r>
      <w:r w:rsidRPr="00603D5D">
        <w:rPr>
          <w:rFonts w:ascii="Calibri" w:hAnsi="Calibri" w:cs="Calibri"/>
          <w:sz w:val="20"/>
          <w:szCs w:val="20"/>
        </w:rPr>
        <w:t xml:space="preserve"> wspólnie ubiegających się o zamówienie. Podmiotowe środki dowodowe dotyczące spełniania warunków udziału w postępowaniu składa odpowiednio Wykonawca/Wykonawcy wykazujący spełnienie warunku na zasadach określonych w Rozdziale V SWZ.</w:t>
      </w:r>
    </w:p>
    <w:p w:rsidR="00A4454F" w:rsidRDefault="00A4454F" w:rsidP="00D31FA7">
      <w:pPr>
        <w:pStyle w:val="Tekstpodstawowy"/>
        <w:widowControl w:val="0"/>
        <w:numPr>
          <w:ilvl w:val="0"/>
          <w:numId w:val="7"/>
        </w:numPr>
        <w:tabs>
          <w:tab w:val="clear" w:pos="720"/>
        </w:tabs>
        <w:adjustRightInd w:val="0"/>
        <w:spacing w:after="0"/>
        <w:ind w:left="284" w:hanging="284"/>
        <w:jc w:val="both"/>
        <w:textAlignment w:val="baseline"/>
        <w:rPr>
          <w:rFonts w:ascii="Calibri" w:hAnsi="Calibri" w:cs="Calibri"/>
          <w:sz w:val="20"/>
          <w:szCs w:val="20"/>
        </w:rPr>
      </w:pPr>
      <w:r w:rsidRPr="00603D5D">
        <w:rPr>
          <w:rFonts w:ascii="Calibri" w:hAnsi="Calibri" w:cs="Calibri"/>
          <w:sz w:val="20"/>
          <w:szCs w:val="20"/>
        </w:rPr>
        <w:t xml:space="preserve">Wykonawcy ubiegający się wspólnie o udzielenie zamówienia ustanawiają pełnomocnika do reprezentowania ich w postępowaniu, albo reprezentowania w postępowaniu i zawarcia umowy w sprawie zamówienia publicznego. Pełnomocnictwo do pełnienia takiej funkcji, udzielone zgodnie z wymogami ustawowymi, </w:t>
      </w:r>
      <w:r w:rsidRPr="00603D5D">
        <w:rPr>
          <w:rFonts w:ascii="Calibri" w:hAnsi="Calibri" w:cs="Calibri"/>
          <w:sz w:val="20"/>
          <w:szCs w:val="20"/>
        </w:rPr>
        <w:lastRenderedPageBreak/>
        <w:t>podpisane kwalifikowanym podpisem elektronicznym przez prawnie upoważnionych przedstawicieli każdego z Wykonawców występujących wspólnie, należy załączyć do oferty.</w:t>
      </w:r>
    </w:p>
    <w:p w:rsidR="00202D22" w:rsidRPr="00603D5D" w:rsidRDefault="00202D22" w:rsidP="00D31FA7">
      <w:pPr>
        <w:pStyle w:val="Tekstpodstawowy"/>
        <w:widowControl w:val="0"/>
        <w:numPr>
          <w:ilvl w:val="0"/>
          <w:numId w:val="7"/>
        </w:numPr>
        <w:tabs>
          <w:tab w:val="clear" w:pos="720"/>
        </w:tabs>
        <w:adjustRightInd w:val="0"/>
        <w:spacing w:after="0"/>
        <w:ind w:left="284" w:hanging="284"/>
        <w:jc w:val="both"/>
        <w:textAlignment w:val="baseline"/>
        <w:rPr>
          <w:rFonts w:ascii="Calibri" w:hAnsi="Calibri" w:cs="Calibri"/>
          <w:sz w:val="20"/>
          <w:szCs w:val="20"/>
        </w:rPr>
      </w:pPr>
      <w:r w:rsidRPr="00603D5D">
        <w:rPr>
          <w:rFonts w:ascii="Calibri" w:hAnsi="Calibri" w:cs="Calibri"/>
          <w:sz w:val="20"/>
          <w:szCs w:val="20"/>
        </w:rPr>
        <w:t>W</w:t>
      </w:r>
      <w:r w:rsidRPr="001B121A">
        <w:rPr>
          <w:rFonts w:ascii="Calibri" w:hAnsi="Calibri" w:cs="Calibri"/>
          <w:sz w:val="20"/>
          <w:szCs w:val="20"/>
        </w:rPr>
        <w:t>ykonawcy</w:t>
      </w:r>
      <w:r w:rsidRPr="00603D5D">
        <w:rPr>
          <w:rFonts w:ascii="Calibri" w:hAnsi="Calibri" w:cs="Calibri"/>
          <w:sz w:val="20"/>
          <w:szCs w:val="20"/>
        </w:rPr>
        <w:t xml:space="preserve"> wspólnie ubiegający się o udzielenie zamówienia dołączają do oferty oświadczenie, z którego wynika, które </w:t>
      </w:r>
      <w:r w:rsidR="009249E5">
        <w:rPr>
          <w:rFonts w:ascii="Calibri" w:hAnsi="Calibri" w:cs="Calibri"/>
          <w:sz w:val="20"/>
          <w:szCs w:val="20"/>
        </w:rPr>
        <w:t>dostawy</w:t>
      </w:r>
      <w:r w:rsidRPr="00603D5D">
        <w:rPr>
          <w:rFonts w:ascii="Calibri" w:hAnsi="Calibri" w:cs="Calibri"/>
          <w:sz w:val="20"/>
          <w:szCs w:val="20"/>
        </w:rPr>
        <w:t xml:space="preserve"> </w:t>
      </w:r>
      <w:r>
        <w:rPr>
          <w:rFonts w:ascii="Calibri" w:hAnsi="Calibri" w:cs="Calibri"/>
          <w:sz w:val="20"/>
          <w:szCs w:val="20"/>
        </w:rPr>
        <w:t>wykonają poszczególni Wykonawcy</w:t>
      </w:r>
      <w:r w:rsidRPr="00603D5D">
        <w:rPr>
          <w:rFonts w:ascii="Calibri" w:hAnsi="Calibri" w:cs="Calibri"/>
          <w:sz w:val="20"/>
          <w:szCs w:val="20"/>
        </w:rPr>
        <w:t xml:space="preserve"> </w:t>
      </w:r>
      <w:r>
        <w:rPr>
          <w:rFonts w:ascii="Calibri" w:hAnsi="Calibri" w:cs="Calibri"/>
          <w:sz w:val="20"/>
          <w:szCs w:val="20"/>
        </w:rPr>
        <w:t>(wg</w:t>
      </w:r>
      <w:r w:rsidRPr="00202D22">
        <w:rPr>
          <w:rFonts w:ascii="Calibri" w:hAnsi="Calibri" w:cs="Calibri"/>
          <w:sz w:val="20"/>
          <w:szCs w:val="20"/>
        </w:rPr>
        <w:t xml:space="preserve"> </w:t>
      </w:r>
      <w:r>
        <w:rPr>
          <w:rFonts w:ascii="Calibri" w:hAnsi="Calibri" w:cs="Calibri"/>
          <w:sz w:val="20"/>
          <w:szCs w:val="20"/>
        </w:rPr>
        <w:t>z</w:t>
      </w:r>
      <w:r w:rsidRPr="00202D22">
        <w:rPr>
          <w:rFonts w:ascii="Calibri" w:hAnsi="Calibri" w:cs="Calibri"/>
          <w:bCs/>
          <w:sz w:val="20"/>
          <w:szCs w:val="20"/>
        </w:rPr>
        <w:t>ałącznik nr 9 do SWZ</w:t>
      </w:r>
      <w:r>
        <w:rPr>
          <w:rFonts w:ascii="Calibri" w:hAnsi="Calibri" w:cs="Calibri"/>
          <w:bCs/>
          <w:sz w:val="20"/>
          <w:szCs w:val="20"/>
        </w:rPr>
        <w:t>)</w:t>
      </w:r>
      <w:r w:rsidRPr="00202D22">
        <w:rPr>
          <w:rFonts w:ascii="Calibri" w:hAnsi="Calibri" w:cs="Calibri"/>
          <w:sz w:val="20"/>
          <w:szCs w:val="20"/>
        </w:rPr>
        <w:t>.</w:t>
      </w:r>
    </w:p>
    <w:p w:rsidR="00486839" w:rsidRPr="00603D5D" w:rsidRDefault="00A4454F" w:rsidP="00D31FA7">
      <w:pPr>
        <w:pStyle w:val="Tekstpodstawowy"/>
        <w:widowControl w:val="0"/>
        <w:numPr>
          <w:ilvl w:val="0"/>
          <w:numId w:val="7"/>
        </w:numPr>
        <w:tabs>
          <w:tab w:val="clear" w:pos="720"/>
        </w:tabs>
        <w:adjustRightInd w:val="0"/>
        <w:spacing w:after="0"/>
        <w:ind w:left="284" w:hanging="284"/>
        <w:jc w:val="both"/>
        <w:textAlignment w:val="baseline"/>
        <w:rPr>
          <w:rFonts w:ascii="Calibri" w:hAnsi="Calibri" w:cs="Calibri"/>
          <w:sz w:val="20"/>
          <w:szCs w:val="20"/>
        </w:rPr>
      </w:pPr>
      <w:r w:rsidRPr="00603D5D">
        <w:rPr>
          <w:rFonts w:ascii="Calibri" w:hAnsi="Calibri" w:cs="Calibri"/>
          <w:sz w:val="20"/>
          <w:szCs w:val="20"/>
        </w:rPr>
        <w:t>Wykonawcy, wspólnie ubiegający się o udzielenie zamówienia, ponoszą solidarną odpowiedzialność za wykonanie umowy</w:t>
      </w:r>
      <w:r w:rsidR="00486839" w:rsidRPr="00603D5D">
        <w:rPr>
          <w:rFonts w:ascii="Calibri" w:hAnsi="Calibri" w:cs="Calibri"/>
          <w:sz w:val="20"/>
          <w:szCs w:val="20"/>
        </w:rPr>
        <w:t>.</w:t>
      </w:r>
    </w:p>
    <w:p w:rsidR="00F400BE" w:rsidRPr="00603D5D" w:rsidRDefault="00F400BE" w:rsidP="000D163F">
      <w:pPr>
        <w:pStyle w:val="Tekstpodstawowy"/>
        <w:widowControl w:val="0"/>
        <w:adjustRightInd w:val="0"/>
        <w:spacing w:after="0"/>
        <w:ind w:left="426"/>
        <w:jc w:val="both"/>
        <w:textAlignment w:val="baseline"/>
        <w:rPr>
          <w:rFonts w:ascii="Calibri" w:hAnsi="Calibri" w:cs="Calibri"/>
          <w:sz w:val="20"/>
          <w:szCs w:val="20"/>
        </w:rPr>
      </w:pPr>
    </w:p>
    <w:p w:rsidR="001347B9" w:rsidRDefault="001347B9" w:rsidP="00B424C9">
      <w:pPr>
        <w:pStyle w:val="Akapitzlist"/>
        <w:numPr>
          <w:ilvl w:val="0"/>
          <w:numId w:val="1"/>
        </w:numPr>
        <w:suppressAutoHyphens/>
        <w:ind w:left="0" w:hanging="283"/>
        <w:jc w:val="both"/>
        <w:rPr>
          <w:rFonts w:ascii="Calibri" w:hAnsi="Calibri" w:cs="Calibri"/>
          <w:b/>
          <w:bCs/>
          <w:caps/>
          <w:sz w:val="20"/>
          <w:szCs w:val="20"/>
        </w:rPr>
      </w:pPr>
      <w:r w:rsidRPr="00603D5D">
        <w:rPr>
          <w:rFonts w:ascii="Calibri" w:hAnsi="Calibri" w:cs="Calibri"/>
          <w:b/>
          <w:bCs/>
          <w:caps/>
          <w:sz w:val="20"/>
          <w:szCs w:val="20"/>
        </w:rPr>
        <w:t>WYKONAWCY POLEGAJĄCY NA ZASOBACH INNYCH PODMIOTÓW</w:t>
      </w:r>
    </w:p>
    <w:p w:rsidR="008B46BA" w:rsidRPr="00603D5D" w:rsidRDefault="008B46BA" w:rsidP="008B46BA">
      <w:pPr>
        <w:pStyle w:val="Akapitzlist"/>
        <w:suppressAutoHyphens/>
        <w:ind w:left="0"/>
        <w:jc w:val="both"/>
        <w:rPr>
          <w:rFonts w:ascii="Calibri" w:hAnsi="Calibri" w:cs="Calibri"/>
          <w:b/>
          <w:bCs/>
          <w:caps/>
          <w:sz w:val="20"/>
          <w:szCs w:val="20"/>
        </w:rPr>
      </w:pPr>
    </w:p>
    <w:p w:rsidR="00486839" w:rsidRPr="00603D5D" w:rsidRDefault="00486839" w:rsidP="00B424C9">
      <w:pPr>
        <w:pStyle w:val="Tekstdymka"/>
        <w:numPr>
          <w:ilvl w:val="1"/>
          <w:numId w:val="1"/>
        </w:numPr>
        <w:ind w:left="284" w:hanging="284"/>
        <w:jc w:val="both"/>
        <w:rPr>
          <w:rFonts w:ascii="Calibri" w:hAnsi="Calibri" w:cs="Calibri"/>
          <w:sz w:val="20"/>
          <w:szCs w:val="20"/>
        </w:rPr>
      </w:pPr>
      <w:r w:rsidRPr="00603D5D">
        <w:rPr>
          <w:rFonts w:ascii="Calibri" w:hAnsi="Calibri" w:cs="Calibri"/>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486839" w:rsidRPr="00603D5D" w:rsidRDefault="00486839" w:rsidP="00B424C9">
      <w:pPr>
        <w:pStyle w:val="Tekstdymka"/>
        <w:numPr>
          <w:ilvl w:val="1"/>
          <w:numId w:val="1"/>
        </w:numPr>
        <w:ind w:left="284" w:hanging="284"/>
        <w:jc w:val="both"/>
        <w:rPr>
          <w:rFonts w:ascii="Calibri" w:hAnsi="Calibri" w:cs="Calibri"/>
          <w:sz w:val="20"/>
          <w:szCs w:val="20"/>
        </w:rPr>
      </w:pPr>
      <w:r w:rsidRPr="00603D5D">
        <w:rPr>
          <w:rFonts w:ascii="Calibri" w:hAnsi="Calibri" w:cs="Calibri"/>
          <w:sz w:val="20"/>
          <w:szCs w:val="20"/>
        </w:rPr>
        <w:t xml:space="preserve">W odniesieniu do warunków dotyczących wykształcenia, kwalifikacji zawodowych lub doświadczenia </w:t>
      </w:r>
      <w:r w:rsidR="006A27B2" w:rsidRPr="00603D5D">
        <w:rPr>
          <w:rFonts w:ascii="Calibri" w:hAnsi="Calibri" w:cs="Calibri"/>
          <w:sz w:val="20"/>
          <w:szCs w:val="20"/>
        </w:rPr>
        <w:t>W</w:t>
      </w:r>
      <w:r w:rsidRPr="00603D5D">
        <w:rPr>
          <w:rFonts w:ascii="Calibri" w:hAnsi="Calibri" w:cs="Calibri"/>
          <w:sz w:val="20"/>
          <w:szCs w:val="20"/>
        </w:rPr>
        <w:t>ykonawcy mogą polegać na zdolnościach podmiotów udostępniających zasoby, jeśli podmioty te wykonają usługi, do realizacji których te zdolności są wymagane.</w:t>
      </w:r>
    </w:p>
    <w:p w:rsidR="00486839" w:rsidRPr="00603D5D" w:rsidRDefault="00486839" w:rsidP="00B424C9">
      <w:pPr>
        <w:pStyle w:val="Tekstdymka"/>
        <w:numPr>
          <w:ilvl w:val="1"/>
          <w:numId w:val="1"/>
        </w:numPr>
        <w:ind w:left="284" w:hanging="284"/>
        <w:jc w:val="both"/>
        <w:rPr>
          <w:rFonts w:ascii="Calibri" w:hAnsi="Calibri" w:cs="Calibri"/>
          <w:sz w:val="20"/>
          <w:szCs w:val="20"/>
        </w:rPr>
      </w:pPr>
      <w:r w:rsidRPr="00603D5D">
        <w:rPr>
          <w:rFonts w:ascii="Calibri" w:hAnsi="Calibri" w:cs="Calibri"/>
          <w:sz w:val="20"/>
          <w:szCs w:val="20"/>
        </w:rPr>
        <w:t xml:space="preserve">Wykonawca, który polega na zdolnościach lub sytuacji podmiotów udostępniających zasoby, </w:t>
      </w:r>
      <w:r w:rsidRPr="00603D5D">
        <w:rPr>
          <w:rFonts w:ascii="Calibri" w:hAnsi="Calibri" w:cs="Calibri"/>
          <w:b/>
          <w:bCs/>
          <w:sz w:val="20"/>
          <w:szCs w:val="20"/>
        </w:rPr>
        <w:t>składa, wraz z ofertą, zobowiązanie podmiotu udostępniającego zasoby do oddania mu do dyspozycji niezbędnych zasobów na potrzeby realizacji danego zamówienia lub inny podmiotowy środek dowodowy</w:t>
      </w:r>
      <w:r w:rsidR="00B6265F">
        <w:rPr>
          <w:rFonts w:ascii="Calibri" w:hAnsi="Calibri" w:cs="Calibri"/>
          <w:b/>
          <w:bCs/>
          <w:sz w:val="20"/>
          <w:szCs w:val="20"/>
        </w:rPr>
        <w:t xml:space="preserve"> </w:t>
      </w:r>
      <w:r w:rsidRPr="00603D5D">
        <w:rPr>
          <w:rFonts w:ascii="Calibri" w:hAnsi="Calibri" w:cs="Calibri"/>
          <w:sz w:val="20"/>
          <w:szCs w:val="20"/>
        </w:rPr>
        <w:t xml:space="preserve">potwierdzający, że </w:t>
      </w:r>
      <w:r w:rsidR="000A7CD0" w:rsidRPr="00603D5D">
        <w:rPr>
          <w:rFonts w:ascii="Calibri" w:hAnsi="Calibri" w:cs="Calibri"/>
          <w:sz w:val="20"/>
          <w:szCs w:val="20"/>
        </w:rPr>
        <w:t>W</w:t>
      </w:r>
      <w:r w:rsidRPr="00603D5D">
        <w:rPr>
          <w:rFonts w:ascii="Calibri" w:hAnsi="Calibri" w:cs="Calibri"/>
          <w:sz w:val="20"/>
          <w:szCs w:val="20"/>
        </w:rPr>
        <w:t>ykonawca realizując zamówienie, będzie dysponował niezbędnymi zasobami tych podmiotów.</w:t>
      </w:r>
    </w:p>
    <w:p w:rsidR="00486839" w:rsidRPr="00603D5D" w:rsidRDefault="00486839" w:rsidP="00B424C9">
      <w:pPr>
        <w:pStyle w:val="Tekstdymka"/>
        <w:numPr>
          <w:ilvl w:val="1"/>
          <w:numId w:val="1"/>
        </w:numPr>
        <w:ind w:left="284" w:hanging="284"/>
        <w:jc w:val="both"/>
        <w:rPr>
          <w:rFonts w:ascii="Calibri" w:hAnsi="Calibri" w:cs="Calibri"/>
          <w:sz w:val="20"/>
          <w:szCs w:val="20"/>
        </w:rPr>
      </w:pPr>
      <w:r w:rsidRPr="00603D5D">
        <w:rPr>
          <w:rFonts w:ascii="Calibri" w:hAnsi="Calibri" w:cs="Calibri"/>
          <w:sz w:val="20"/>
          <w:szCs w:val="20"/>
        </w:rPr>
        <w:t xml:space="preserve">Zobowiązanie podmiotu udostępniającego zasoby, o którym mowa w pkt. 3, potwierdza, że stosunek łączący </w:t>
      </w:r>
      <w:r w:rsidR="000A7CD0" w:rsidRPr="00603D5D">
        <w:rPr>
          <w:rFonts w:ascii="Calibri" w:hAnsi="Calibri" w:cs="Calibri"/>
          <w:sz w:val="20"/>
          <w:szCs w:val="20"/>
        </w:rPr>
        <w:t>W</w:t>
      </w:r>
      <w:r w:rsidRPr="00603D5D">
        <w:rPr>
          <w:rFonts w:ascii="Calibri" w:hAnsi="Calibri" w:cs="Calibri"/>
          <w:sz w:val="20"/>
          <w:szCs w:val="20"/>
        </w:rPr>
        <w:t>ykonawcę z podmiotami udostępniającymi zasoby gwarantuje rzeczywisty dostęp do tych zasobów oraz określa w szczególności:</w:t>
      </w:r>
    </w:p>
    <w:p w:rsidR="00486839" w:rsidRPr="00603D5D" w:rsidRDefault="00486839" w:rsidP="00D31FA7">
      <w:pPr>
        <w:pStyle w:val="Akapitzlist"/>
        <w:numPr>
          <w:ilvl w:val="2"/>
          <w:numId w:val="18"/>
        </w:numPr>
        <w:spacing w:after="160"/>
        <w:ind w:left="567" w:hanging="283"/>
        <w:contextualSpacing/>
        <w:jc w:val="both"/>
        <w:rPr>
          <w:rFonts w:ascii="Calibri" w:hAnsi="Calibri" w:cs="Calibri"/>
          <w:sz w:val="20"/>
          <w:szCs w:val="20"/>
        </w:rPr>
      </w:pPr>
      <w:r w:rsidRPr="00603D5D">
        <w:rPr>
          <w:rFonts w:ascii="Calibri" w:hAnsi="Calibri" w:cs="Calibri"/>
          <w:sz w:val="20"/>
          <w:szCs w:val="20"/>
        </w:rPr>
        <w:t xml:space="preserve">zakres dostępnych </w:t>
      </w:r>
      <w:r w:rsidR="000A7CD0" w:rsidRPr="00603D5D">
        <w:rPr>
          <w:rFonts w:ascii="Calibri" w:hAnsi="Calibri" w:cs="Calibri"/>
          <w:sz w:val="20"/>
          <w:szCs w:val="20"/>
        </w:rPr>
        <w:t>W</w:t>
      </w:r>
      <w:r w:rsidRPr="00603D5D">
        <w:rPr>
          <w:rFonts w:ascii="Calibri" w:hAnsi="Calibri" w:cs="Calibri"/>
          <w:sz w:val="20"/>
          <w:szCs w:val="20"/>
        </w:rPr>
        <w:t>ykonawcy zasobów podmiotu udostępniającego zasoby;</w:t>
      </w:r>
    </w:p>
    <w:p w:rsidR="00486839" w:rsidRPr="00603D5D" w:rsidRDefault="00486839" w:rsidP="00D31FA7">
      <w:pPr>
        <w:pStyle w:val="Akapitzlist"/>
        <w:numPr>
          <w:ilvl w:val="2"/>
          <w:numId w:val="18"/>
        </w:numPr>
        <w:spacing w:after="160"/>
        <w:ind w:left="567" w:hanging="283"/>
        <w:contextualSpacing/>
        <w:jc w:val="both"/>
        <w:rPr>
          <w:rFonts w:ascii="Calibri" w:hAnsi="Calibri" w:cs="Calibri"/>
          <w:sz w:val="20"/>
          <w:szCs w:val="20"/>
        </w:rPr>
      </w:pPr>
      <w:r w:rsidRPr="00603D5D">
        <w:rPr>
          <w:rFonts w:ascii="Calibri" w:hAnsi="Calibri" w:cs="Calibri"/>
          <w:sz w:val="20"/>
          <w:szCs w:val="20"/>
        </w:rPr>
        <w:t xml:space="preserve">sposób i okres udostępnienia </w:t>
      </w:r>
      <w:r w:rsidR="000A7CD0" w:rsidRPr="00603D5D">
        <w:rPr>
          <w:rFonts w:ascii="Calibri" w:hAnsi="Calibri" w:cs="Calibri"/>
          <w:sz w:val="20"/>
          <w:szCs w:val="20"/>
        </w:rPr>
        <w:t>W</w:t>
      </w:r>
      <w:r w:rsidRPr="00603D5D">
        <w:rPr>
          <w:rFonts w:ascii="Calibri" w:hAnsi="Calibri" w:cs="Calibri"/>
          <w:sz w:val="20"/>
          <w:szCs w:val="20"/>
        </w:rPr>
        <w:t>ykonawcy i wykorzystan</w:t>
      </w:r>
      <w:r w:rsidR="009B0FF2">
        <w:rPr>
          <w:rFonts w:ascii="Calibri" w:hAnsi="Calibri" w:cs="Calibri"/>
          <w:sz w:val="20"/>
          <w:szCs w:val="20"/>
        </w:rPr>
        <w:t xml:space="preserve">ia przez niego zasobów podmiotu </w:t>
      </w:r>
      <w:r w:rsidRPr="00603D5D">
        <w:rPr>
          <w:rFonts w:ascii="Calibri" w:hAnsi="Calibri" w:cs="Calibri"/>
          <w:sz w:val="20"/>
          <w:szCs w:val="20"/>
        </w:rPr>
        <w:t>udostępniającego te zasoby przy wykonywaniu zamówienia;</w:t>
      </w:r>
    </w:p>
    <w:p w:rsidR="00486839" w:rsidRPr="00603D5D" w:rsidRDefault="00486839" w:rsidP="00D31FA7">
      <w:pPr>
        <w:pStyle w:val="Akapitzlist"/>
        <w:numPr>
          <w:ilvl w:val="2"/>
          <w:numId w:val="18"/>
        </w:numPr>
        <w:ind w:left="567" w:hanging="283"/>
        <w:contextualSpacing/>
        <w:jc w:val="both"/>
        <w:rPr>
          <w:rFonts w:ascii="Calibri" w:hAnsi="Calibri" w:cs="Calibri"/>
          <w:sz w:val="20"/>
          <w:szCs w:val="20"/>
        </w:rPr>
      </w:pPr>
      <w:r w:rsidRPr="00603D5D">
        <w:rPr>
          <w:rFonts w:ascii="Calibri" w:hAnsi="Calibri" w:cs="Calibri"/>
          <w:sz w:val="20"/>
          <w:szCs w:val="20"/>
        </w:rPr>
        <w:t xml:space="preserve">czy i w jakim zakresie podmiot udostępniający zasoby, na zdolnościach którego </w:t>
      </w:r>
      <w:r w:rsidR="000A7CD0" w:rsidRPr="00603D5D">
        <w:rPr>
          <w:rFonts w:ascii="Calibri" w:hAnsi="Calibri" w:cs="Calibri"/>
          <w:sz w:val="20"/>
          <w:szCs w:val="20"/>
        </w:rPr>
        <w:t>W</w:t>
      </w:r>
      <w:r w:rsidRPr="00603D5D">
        <w:rPr>
          <w:rFonts w:ascii="Calibri" w:hAnsi="Calibri" w:cs="Calibri"/>
          <w:sz w:val="20"/>
          <w:szCs w:val="20"/>
        </w:rPr>
        <w:t xml:space="preserve">ykonawca polega w odniesieniu do warunków udziału w postępowaniu dotyczących wykształcenia, kwalifikacji zawodowych lub doświadczenia, zrealizuje </w:t>
      </w:r>
      <w:r w:rsidR="00C52E4B">
        <w:rPr>
          <w:rFonts w:ascii="Calibri" w:hAnsi="Calibri" w:cs="Calibri"/>
          <w:sz w:val="20"/>
          <w:szCs w:val="20"/>
        </w:rPr>
        <w:t>roboty</w:t>
      </w:r>
      <w:r w:rsidRPr="00603D5D">
        <w:rPr>
          <w:rFonts w:ascii="Calibri" w:hAnsi="Calibri" w:cs="Calibri"/>
          <w:sz w:val="20"/>
          <w:szCs w:val="20"/>
        </w:rPr>
        <w:t>, których wskazane zdolności dotyczą.</w:t>
      </w:r>
    </w:p>
    <w:p w:rsidR="00486839" w:rsidRPr="00603D5D" w:rsidRDefault="00486839" w:rsidP="00B424C9">
      <w:pPr>
        <w:pStyle w:val="Tekstdymka"/>
        <w:numPr>
          <w:ilvl w:val="1"/>
          <w:numId w:val="1"/>
        </w:numPr>
        <w:ind w:left="284" w:hanging="284"/>
        <w:jc w:val="both"/>
        <w:rPr>
          <w:rFonts w:ascii="Calibri" w:hAnsi="Calibri" w:cs="Calibri"/>
          <w:sz w:val="20"/>
          <w:szCs w:val="20"/>
        </w:rPr>
      </w:pPr>
      <w:r w:rsidRPr="00603D5D">
        <w:rPr>
          <w:rFonts w:ascii="Calibri" w:hAnsi="Calibri" w:cs="Calibri"/>
          <w:sz w:val="20"/>
          <w:szCs w:val="20"/>
        </w:rPr>
        <w:t xml:space="preserve">Zamawiający oceni, czy udostępniane </w:t>
      </w:r>
      <w:r w:rsidR="000A7CD0" w:rsidRPr="00603D5D">
        <w:rPr>
          <w:rFonts w:ascii="Calibri" w:hAnsi="Calibri" w:cs="Calibri"/>
          <w:sz w:val="20"/>
          <w:szCs w:val="20"/>
        </w:rPr>
        <w:t>W</w:t>
      </w:r>
      <w:r w:rsidRPr="00603D5D">
        <w:rPr>
          <w:rFonts w:ascii="Calibri" w:hAnsi="Calibri" w:cs="Calibri"/>
          <w:sz w:val="20"/>
          <w:szCs w:val="20"/>
        </w:rPr>
        <w:t xml:space="preserve">ykonawcy przez podmioty udostępniające zasoby zdolności techniczne lub zawodowe lub ich sytuacja finansowa lub ekonomiczna, pozwalają na wykazanie przez </w:t>
      </w:r>
      <w:r w:rsidR="000A7CD0" w:rsidRPr="00603D5D">
        <w:rPr>
          <w:rFonts w:ascii="Calibri" w:hAnsi="Calibri" w:cs="Calibri"/>
          <w:sz w:val="20"/>
          <w:szCs w:val="20"/>
        </w:rPr>
        <w:t>W</w:t>
      </w:r>
      <w:r w:rsidRPr="00603D5D">
        <w:rPr>
          <w:rFonts w:ascii="Calibri" w:hAnsi="Calibri" w:cs="Calibri"/>
          <w:sz w:val="20"/>
          <w:szCs w:val="20"/>
        </w:rPr>
        <w:t xml:space="preserve">ykonawcę spełniania warunków udziału w postępowaniu, o których mowa w SWZ, a także bada, czy nie zachodzą wobec tego podmiotu podstawy wykluczenia, które zostały przewidziane względem </w:t>
      </w:r>
      <w:r w:rsidR="000A7CD0" w:rsidRPr="00603D5D">
        <w:rPr>
          <w:rFonts w:ascii="Calibri" w:hAnsi="Calibri" w:cs="Calibri"/>
          <w:sz w:val="20"/>
          <w:szCs w:val="20"/>
        </w:rPr>
        <w:t>W</w:t>
      </w:r>
      <w:r w:rsidRPr="00603D5D">
        <w:rPr>
          <w:rFonts w:ascii="Calibri" w:hAnsi="Calibri" w:cs="Calibri"/>
          <w:sz w:val="20"/>
          <w:szCs w:val="20"/>
        </w:rPr>
        <w:t>ykonawcy.</w:t>
      </w:r>
    </w:p>
    <w:p w:rsidR="00486839" w:rsidRPr="004F7AA1" w:rsidRDefault="00486839" w:rsidP="00B424C9">
      <w:pPr>
        <w:pStyle w:val="Tekstdymka"/>
        <w:numPr>
          <w:ilvl w:val="1"/>
          <w:numId w:val="1"/>
        </w:numPr>
        <w:ind w:left="284" w:hanging="284"/>
        <w:jc w:val="both"/>
        <w:rPr>
          <w:rFonts w:ascii="Calibri" w:hAnsi="Calibri" w:cs="Calibri"/>
          <w:sz w:val="20"/>
          <w:szCs w:val="20"/>
        </w:rPr>
      </w:pPr>
      <w:r w:rsidRPr="004F7AA1">
        <w:rPr>
          <w:rFonts w:ascii="Calibri" w:hAnsi="Calibri" w:cs="Calibri"/>
          <w:sz w:val="20"/>
          <w:szCs w:val="20"/>
        </w:rPr>
        <w:t>Wykonawca, w przypadku polegania na zdolnościach lub sytuacji podmiotów udostępniających zasoby, przedstawia</w:t>
      </w:r>
      <w:r w:rsidR="00B6265F">
        <w:rPr>
          <w:rFonts w:ascii="Calibri" w:hAnsi="Calibri" w:cs="Calibri"/>
          <w:sz w:val="20"/>
          <w:szCs w:val="20"/>
        </w:rPr>
        <w:t xml:space="preserve"> </w:t>
      </w:r>
      <w:r w:rsidR="006F01AD" w:rsidRPr="004F7AA1">
        <w:rPr>
          <w:rFonts w:ascii="Calibri" w:hAnsi="Calibri" w:cs="Calibri"/>
          <w:b/>
          <w:bCs/>
          <w:sz w:val="20"/>
          <w:szCs w:val="20"/>
        </w:rPr>
        <w:t xml:space="preserve">oświadczenia podmiotów udostępniających zasoby </w:t>
      </w:r>
      <w:r w:rsidR="006F01AD" w:rsidRPr="004F7AA1">
        <w:rPr>
          <w:rFonts w:ascii="Calibri" w:hAnsi="Calibri" w:cs="Calibri"/>
          <w:b/>
          <w:sz w:val="20"/>
          <w:szCs w:val="20"/>
        </w:rPr>
        <w:t xml:space="preserve">(Załącznik nr 11 do SWZ) wraz z </w:t>
      </w:r>
      <w:r w:rsidR="006F01AD" w:rsidRPr="004F7AA1">
        <w:rPr>
          <w:rFonts w:ascii="Calibri" w:hAnsi="Calibri" w:cs="Calibri"/>
          <w:bCs/>
          <w:sz w:val="20"/>
          <w:szCs w:val="20"/>
        </w:rPr>
        <w:t xml:space="preserve">ich </w:t>
      </w:r>
      <w:r w:rsidRPr="004F7AA1">
        <w:rPr>
          <w:rFonts w:ascii="Calibri" w:hAnsi="Calibri" w:cs="Calibri"/>
          <w:sz w:val="20"/>
          <w:szCs w:val="20"/>
        </w:rPr>
        <w:t>oświadczeni</w:t>
      </w:r>
      <w:r w:rsidR="006F01AD" w:rsidRPr="004F7AA1">
        <w:rPr>
          <w:rFonts w:ascii="Calibri" w:hAnsi="Calibri" w:cs="Calibri"/>
          <w:sz w:val="20"/>
          <w:szCs w:val="20"/>
        </w:rPr>
        <w:t>ami</w:t>
      </w:r>
      <w:r w:rsidRPr="004F7AA1">
        <w:rPr>
          <w:rFonts w:ascii="Calibri" w:hAnsi="Calibri" w:cs="Calibri"/>
          <w:sz w:val="20"/>
          <w:szCs w:val="20"/>
        </w:rPr>
        <w:t>, o który</w:t>
      </w:r>
      <w:r w:rsidR="006F01AD" w:rsidRPr="004F7AA1">
        <w:rPr>
          <w:rFonts w:ascii="Calibri" w:hAnsi="Calibri" w:cs="Calibri"/>
          <w:sz w:val="20"/>
          <w:szCs w:val="20"/>
        </w:rPr>
        <w:t>ch</w:t>
      </w:r>
      <w:r w:rsidRPr="004F7AA1">
        <w:rPr>
          <w:rFonts w:ascii="Calibri" w:hAnsi="Calibri" w:cs="Calibri"/>
          <w:sz w:val="20"/>
          <w:szCs w:val="20"/>
        </w:rPr>
        <w:t xml:space="preserve"> mowa w Rozdziale VII</w:t>
      </w:r>
      <w:r w:rsidR="00A4454F" w:rsidRPr="004F7AA1">
        <w:rPr>
          <w:rFonts w:ascii="Calibri" w:hAnsi="Calibri" w:cs="Calibri"/>
          <w:sz w:val="20"/>
          <w:szCs w:val="20"/>
        </w:rPr>
        <w:t>I</w:t>
      </w:r>
      <w:r w:rsidRPr="004F7AA1">
        <w:rPr>
          <w:rFonts w:ascii="Calibri" w:hAnsi="Calibri" w:cs="Calibri"/>
          <w:sz w:val="20"/>
          <w:szCs w:val="20"/>
        </w:rPr>
        <w:t xml:space="preserve"> ust. 1 </w:t>
      </w:r>
      <w:r w:rsidRPr="004F7AA1">
        <w:rPr>
          <w:rFonts w:ascii="Calibri" w:hAnsi="Calibri" w:cs="Calibri"/>
          <w:b/>
          <w:sz w:val="20"/>
          <w:szCs w:val="20"/>
        </w:rPr>
        <w:t>(</w:t>
      </w:r>
      <w:r w:rsidR="00AC7214" w:rsidRPr="004F7AA1">
        <w:rPr>
          <w:rFonts w:ascii="Calibri" w:hAnsi="Calibri" w:cs="Calibri"/>
          <w:b/>
          <w:sz w:val="20"/>
          <w:szCs w:val="20"/>
        </w:rPr>
        <w:t xml:space="preserve">Załącznik nr </w:t>
      </w:r>
      <w:r w:rsidR="00632589" w:rsidRPr="004F7AA1">
        <w:rPr>
          <w:rFonts w:ascii="Calibri" w:hAnsi="Calibri" w:cs="Calibri"/>
          <w:b/>
          <w:sz w:val="20"/>
          <w:szCs w:val="20"/>
        </w:rPr>
        <w:t>4</w:t>
      </w:r>
      <w:r w:rsidR="006F01AD" w:rsidRPr="004F7AA1">
        <w:rPr>
          <w:rFonts w:ascii="Calibri" w:hAnsi="Calibri" w:cs="Calibri"/>
          <w:b/>
          <w:sz w:val="20"/>
          <w:szCs w:val="20"/>
        </w:rPr>
        <w:t xml:space="preserve"> i 10</w:t>
      </w:r>
      <w:r w:rsidR="004F7AA1" w:rsidRPr="004F7AA1">
        <w:rPr>
          <w:rFonts w:ascii="Calibri" w:hAnsi="Calibri" w:cs="Calibri"/>
          <w:b/>
          <w:sz w:val="20"/>
          <w:szCs w:val="20"/>
        </w:rPr>
        <w:t>a</w:t>
      </w:r>
      <w:r w:rsidRPr="004F7AA1">
        <w:rPr>
          <w:rFonts w:ascii="Calibri" w:hAnsi="Calibri" w:cs="Calibri"/>
          <w:b/>
          <w:sz w:val="20"/>
          <w:szCs w:val="20"/>
        </w:rPr>
        <w:t xml:space="preserve"> do SWZ),</w:t>
      </w:r>
      <w:r w:rsidRPr="004F7AA1">
        <w:rPr>
          <w:rFonts w:ascii="Calibri" w:hAnsi="Calibri" w:cs="Calibri"/>
          <w:sz w:val="20"/>
          <w:szCs w:val="20"/>
        </w:rPr>
        <w:t xml:space="preserve"> potwierdzając</w:t>
      </w:r>
      <w:r w:rsidR="006F01AD" w:rsidRPr="004F7AA1">
        <w:rPr>
          <w:rFonts w:ascii="Calibri" w:hAnsi="Calibri" w:cs="Calibri"/>
          <w:sz w:val="20"/>
          <w:szCs w:val="20"/>
        </w:rPr>
        <w:t>ymi</w:t>
      </w:r>
      <w:r w:rsidRPr="004F7AA1">
        <w:rPr>
          <w:rFonts w:ascii="Calibri" w:hAnsi="Calibri" w:cs="Calibri"/>
          <w:sz w:val="20"/>
          <w:szCs w:val="20"/>
        </w:rPr>
        <w:t xml:space="preserve"> brak podstaw wykluczenia </w:t>
      </w:r>
      <w:r w:rsidR="006F01AD" w:rsidRPr="004F7AA1">
        <w:rPr>
          <w:rFonts w:ascii="Calibri" w:hAnsi="Calibri" w:cs="Calibri"/>
          <w:sz w:val="20"/>
          <w:szCs w:val="20"/>
        </w:rPr>
        <w:t>dan</w:t>
      </w:r>
      <w:r w:rsidRPr="004F7AA1">
        <w:rPr>
          <w:rFonts w:ascii="Calibri" w:hAnsi="Calibri" w:cs="Calibri"/>
          <w:sz w:val="20"/>
          <w:szCs w:val="20"/>
        </w:rPr>
        <w:t xml:space="preserve">ego podmiotu oraz spełnianie warunków udziału w postępowaniu, w zakresie, w jakim </w:t>
      </w:r>
      <w:r w:rsidR="004164CA" w:rsidRPr="004F7AA1">
        <w:rPr>
          <w:rFonts w:ascii="Calibri" w:hAnsi="Calibri" w:cs="Calibri"/>
          <w:sz w:val="20"/>
          <w:szCs w:val="20"/>
        </w:rPr>
        <w:t>W</w:t>
      </w:r>
      <w:r w:rsidRPr="004F7AA1">
        <w:rPr>
          <w:rFonts w:ascii="Calibri" w:hAnsi="Calibri" w:cs="Calibri"/>
          <w:sz w:val="20"/>
          <w:szCs w:val="20"/>
        </w:rPr>
        <w:t>ykonawca powołuje się na jego zasoby.</w:t>
      </w:r>
    </w:p>
    <w:p w:rsidR="00486839" w:rsidRPr="00DA16E6" w:rsidRDefault="00486839" w:rsidP="00B424C9">
      <w:pPr>
        <w:pStyle w:val="Tekstdymka"/>
        <w:numPr>
          <w:ilvl w:val="1"/>
          <w:numId w:val="1"/>
        </w:numPr>
        <w:ind w:left="284" w:hanging="284"/>
        <w:jc w:val="both"/>
        <w:rPr>
          <w:rFonts w:ascii="Calibri" w:hAnsi="Calibri" w:cs="Calibri"/>
          <w:sz w:val="20"/>
          <w:szCs w:val="20"/>
        </w:rPr>
      </w:pPr>
      <w:r w:rsidRPr="004F7AA1">
        <w:rPr>
          <w:rFonts w:ascii="Calibri" w:hAnsi="Calibri" w:cs="Calibri"/>
          <w:sz w:val="20"/>
          <w:szCs w:val="20"/>
        </w:rPr>
        <w:t>Zamawiający</w:t>
      </w:r>
      <w:r w:rsidR="00B6265F">
        <w:rPr>
          <w:rFonts w:ascii="Calibri" w:hAnsi="Calibri" w:cs="Calibri"/>
          <w:sz w:val="20"/>
          <w:szCs w:val="20"/>
        </w:rPr>
        <w:t xml:space="preserve"> </w:t>
      </w:r>
      <w:r w:rsidRPr="004F7AA1">
        <w:rPr>
          <w:rFonts w:ascii="Calibri" w:hAnsi="Calibri" w:cs="Calibri"/>
          <w:b/>
          <w:bCs/>
          <w:sz w:val="20"/>
          <w:szCs w:val="20"/>
        </w:rPr>
        <w:t>żąda</w:t>
      </w:r>
      <w:r w:rsidRPr="004F7AA1">
        <w:rPr>
          <w:rFonts w:ascii="Calibri" w:hAnsi="Calibri" w:cs="Calibri"/>
          <w:sz w:val="20"/>
          <w:szCs w:val="20"/>
        </w:rPr>
        <w:t xml:space="preserve"> od </w:t>
      </w:r>
      <w:r w:rsidR="004164CA" w:rsidRPr="004F7AA1">
        <w:rPr>
          <w:rFonts w:ascii="Calibri" w:hAnsi="Calibri" w:cs="Calibri"/>
          <w:sz w:val="20"/>
          <w:szCs w:val="20"/>
        </w:rPr>
        <w:t>W</w:t>
      </w:r>
      <w:r w:rsidRPr="004F7AA1">
        <w:rPr>
          <w:rFonts w:ascii="Calibri" w:hAnsi="Calibri" w:cs="Calibri"/>
          <w:sz w:val="20"/>
          <w:szCs w:val="20"/>
        </w:rPr>
        <w:t>ykonawcy, który polega na zdolnościach technicznych lub zawodowych lub sytuacji</w:t>
      </w:r>
      <w:r w:rsidRPr="00DA16E6">
        <w:rPr>
          <w:rFonts w:ascii="Calibri" w:hAnsi="Calibri" w:cs="Calibri"/>
          <w:sz w:val="20"/>
          <w:szCs w:val="20"/>
        </w:rPr>
        <w:t xml:space="preserve"> finansowej lub ekonomicznej podmiotów udostępniających zasoby na zasadach określonych w art. 118 ustawy, przedstawienia podmiotowych środków dowodow</w:t>
      </w:r>
      <w:r w:rsidR="000F43F9" w:rsidRPr="00DA16E6">
        <w:rPr>
          <w:rFonts w:ascii="Calibri" w:hAnsi="Calibri" w:cs="Calibri"/>
          <w:sz w:val="20"/>
          <w:szCs w:val="20"/>
        </w:rPr>
        <w:t>ych dotyczących tych po</w:t>
      </w:r>
      <w:r w:rsidR="009F6BD6" w:rsidRPr="00DA16E6">
        <w:rPr>
          <w:rFonts w:ascii="Calibri" w:hAnsi="Calibri" w:cs="Calibri"/>
          <w:sz w:val="20"/>
          <w:szCs w:val="20"/>
        </w:rPr>
        <w:t xml:space="preserve">dmiotów, </w:t>
      </w:r>
      <w:r w:rsidRPr="00DA16E6">
        <w:rPr>
          <w:rFonts w:ascii="Calibri" w:hAnsi="Calibri" w:cs="Calibri"/>
          <w:sz w:val="20"/>
          <w:szCs w:val="20"/>
        </w:rPr>
        <w:t>potwierdzających, że nie zachodzą wobec tych podmiotów podstawy wykluczenia z postępowania.</w:t>
      </w:r>
    </w:p>
    <w:p w:rsidR="00486839" w:rsidRPr="00603D5D" w:rsidRDefault="00486839" w:rsidP="00B424C9">
      <w:pPr>
        <w:pStyle w:val="Tekstdymka"/>
        <w:numPr>
          <w:ilvl w:val="1"/>
          <w:numId w:val="1"/>
        </w:numPr>
        <w:ind w:left="284" w:hanging="284"/>
        <w:jc w:val="both"/>
        <w:rPr>
          <w:rFonts w:ascii="Calibri" w:hAnsi="Calibri" w:cs="Calibri"/>
          <w:sz w:val="20"/>
          <w:szCs w:val="20"/>
        </w:rPr>
      </w:pPr>
      <w:r w:rsidRPr="00603D5D">
        <w:rPr>
          <w:rFonts w:ascii="Calibri" w:hAnsi="Calibri" w:cs="Calibri"/>
          <w:sz w:val="20"/>
          <w:szCs w:val="20"/>
        </w:rPr>
        <w:t xml:space="preserve">Podmiot, który zobowiązał się do udostępnienia zasobów, odpowiada solidarnie z </w:t>
      </w:r>
      <w:r w:rsidR="004164CA" w:rsidRPr="00603D5D">
        <w:rPr>
          <w:rFonts w:ascii="Calibri" w:hAnsi="Calibri" w:cs="Calibri"/>
          <w:sz w:val="20"/>
          <w:szCs w:val="20"/>
        </w:rPr>
        <w:t>W</w:t>
      </w:r>
      <w:r w:rsidRPr="00603D5D">
        <w:rPr>
          <w:rFonts w:ascii="Calibri" w:hAnsi="Calibri" w:cs="Calibri"/>
          <w:sz w:val="20"/>
          <w:szCs w:val="20"/>
        </w:rPr>
        <w:t xml:space="preserve">ykonawcą, który polega na jego sytuacji finansowej lub ekonomicznej, za szkodę poniesioną przez </w:t>
      </w:r>
      <w:r w:rsidR="004164CA" w:rsidRPr="00603D5D">
        <w:rPr>
          <w:rFonts w:ascii="Calibri" w:hAnsi="Calibri" w:cs="Calibri"/>
          <w:sz w:val="20"/>
          <w:szCs w:val="20"/>
        </w:rPr>
        <w:t>Z</w:t>
      </w:r>
      <w:r w:rsidRPr="00603D5D">
        <w:rPr>
          <w:rFonts w:ascii="Calibri" w:hAnsi="Calibri" w:cs="Calibri"/>
          <w:sz w:val="20"/>
          <w:szCs w:val="20"/>
        </w:rPr>
        <w:t>amawiającego powstałą wskutek nieudostępnienia tych zasobów, chyba że za nieudostępnienie zasobów podmiot ten nie ponosi winy.</w:t>
      </w:r>
    </w:p>
    <w:p w:rsidR="00486839" w:rsidRPr="00603D5D" w:rsidRDefault="00486839" w:rsidP="00B424C9">
      <w:pPr>
        <w:pStyle w:val="Tekstdymka"/>
        <w:numPr>
          <w:ilvl w:val="1"/>
          <w:numId w:val="1"/>
        </w:numPr>
        <w:ind w:left="284" w:hanging="284"/>
        <w:jc w:val="both"/>
        <w:rPr>
          <w:rFonts w:ascii="Calibri" w:hAnsi="Calibri" w:cs="Calibri"/>
          <w:sz w:val="20"/>
          <w:szCs w:val="20"/>
        </w:rPr>
      </w:pPr>
      <w:r w:rsidRPr="00603D5D">
        <w:rPr>
          <w:rFonts w:ascii="Calibri" w:hAnsi="Calibri" w:cs="Calibri"/>
          <w:sz w:val="20"/>
          <w:szCs w:val="20"/>
        </w:rPr>
        <w:t xml:space="preserve">Jeżeli zdolności techniczne lub zawodowe, sytuacja ekonomiczna lub finansowa podmiotu udostępniającego zasoby nie potwierdzają spełniania przez </w:t>
      </w:r>
      <w:r w:rsidR="00DA4A29" w:rsidRPr="00603D5D">
        <w:rPr>
          <w:rFonts w:ascii="Calibri" w:hAnsi="Calibri" w:cs="Calibri"/>
          <w:sz w:val="20"/>
          <w:szCs w:val="20"/>
        </w:rPr>
        <w:t>W</w:t>
      </w:r>
      <w:r w:rsidRPr="00603D5D">
        <w:rPr>
          <w:rFonts w:ascii="Calibri" w:hAnsi="Calibri" w:cs="Calibri"/>
          <w:sz w:val="20"/>
          <w:szCs w:val="20"/>
        </w:rPr>
        <w:t xml:space="preserve">ykonawcę warunków udziału w postępowaniu lub zachodzą wobec tego podmiotu podstawy wykluczenia, zamawiający żąda, aby </w:t>
      </w:r>
      <w:r w:rsidR="00DA4A29" w:rsidRPr="00603D5D">
        <w:rPr>
          <w:rFonts w:ascii="Calibri" w:hAnsi="Calibri" w:cs="Calibri"/>
          <w:sz w:val="20"/>
          <w:szCs w:val="20"/>
        </w:rPr>
        <w:t>W</w:t>
      </w:r>
      <w:r w:rsidRPr="00603D5D">
        <w:rPr>
          <w:rFonts w:ascii="Calibri" w:hAnsi="Calibri" w:cs="Calibri"/>
          <w:sz w:val="20"/>
          <w:szCs w:val="20"/>
        </w:rPr>
        <w:t xml:space="preserve">ykonawca w terminie określonym przez </w:t>
      </w:r>
      <w:r w:rsidR="00DA4A29" w:rsidRPr="00603D5D">
        <w:rPr>
          <w:rFonts w:ascii="Calibri" w:hAnsi="Calibri" w:cs="Calibri"/>
          <w:sz w:val="20"/>
          <w:szCs w:val="20"/>
        </w:rPr>
        <w:t>Z</w:t>
      </w:r>
      <w:r w:rsidRPr="00603D5D">
        <w:rPr>
          <w:rFonts w:ascii="Calibri" w:hAnsi="Calibri" w:cs="Calibri"/>
          <w:sz w:val="20"/>
          <w:szCs w:val="20"/>
        </w:rPr>
        <w:t>amawiającego zastąpił ten podmiot innym podmiotem lub podmiotami albo wykazał, że samodzielnie spełnia warunki udziału w postępowaniu.</w:t>
      </w:r>
    </w:p>
    <w:p w:rsidR="00486839" w:rsidRPr="00603D5D" w:rsidRDefault="00486839" w:rsidP="00B424C9">
      <w:pPr>
        <w:pStyle w:val="Tekstdymka"/>
        <w:numPr>
          <w:ilvl w:val="1"/>
          <w:numId w:val="1"/>
        </w:numPr>
        <w:ind w:left="284" w:hanging="284"/>
        <w:jc w:val="both"/>
        <w:rPr>
          <w:rFonts w:ascii="Calibri" w:hAnsi="Calibri" w:cs="Calibri"/>
          <w:sz w:val="20"/>
          <w:szCs w:val="20"/>
        </w:rPr>
      </w:pPr>
      <w:r w:rsidRPr="00603D5D">
        <w:rPr>
          <w:rFonts w:ascii="Calibri" w:hAnsi="Calibri" w:cs="Calibr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567B4" w:rsidRPr="00603D5D" w:rsidRDefault="006567B4" w:rsidP="000D163F">
      <w:pPr>
        <w:pStyle w:val="Default"/>
        <w:jc w:val="both"/>
        <w:rPr>
          <w:rFonts w:ascii="Calibri" w:hAnsi="Calibri" w:cs="Calibri"/>
          <w:bCs/>
          <w:caps/>
          <w:sz w:val="20"/>
          <w:szCs w:val="20"/>
        </w:rPr>
      </w:pPr>
    </w:p>
    <w:p w:rsidR="0022433F" w:rsidRPr="009C53C5" w:rsidRDefault="0022433F" w:rsidP="00B424C9">
      <w:pPr>
        <w:pStyle w:val="Akapitzlist"/>
        <w:numPr>
          <w:ilvl w:val="0"/>
          <w:numId w:val="1"/>
        </w:numPr>
        <w:suppressAutoHyphens/>
        <w:ind w:left="0" w:hanging="284"/>
        <w:jc w:val="both"/>
        <w:rPr>
          <w:rFonts w:ascii="Calibri" w:hAnsi="Calibri" w:cs="Calibri"/>
          <w:b/>
          <w:bCs/>
          <w:caps/>
          <w:sz w:val="20"/>
          <w:szCs w:val="20"/>
        </w:rPr>
      </w:pPr>
      <w:r w:rsidRPr="009C53C5">
        <w:rPr>
          <w:rFonts w:ascii="Calibri" w:hAnsi="Calibri" w:cs="Calibri"/>
          <w:b/>
          <w:bCs/>
          <w:kern w:val="32"/>
          <w:sz w:val="20"/>
          <w:szCs w:val="20"/>
        </w:rPr>
        <w:t>OPIS SPOSOBU OBLICZANIA CENY OFERTY</w:t>
      </w:r>
    </w:p>
    <w:p w:rsidR="00C0206B" w:rsidRPr="009C53C5" w:rsidRDefault="00C0206B" w:rsidP="000D163F">
      <w:pPr>
        <w:pStyle w:val="Tekstpodstawowy"/>
        <w:widowControl w:val="0"/>
        <w:spacing w:after="0"/>
        <w:ind w:left="426"/>
        <w:jc w:val="both"/>
        <w:textAlignment w:val="baseline"/>
        <w:rPr>
          <w:rFonts w:ascii="Calibri" w:hAnsi="Calibri" w:cs="Calibri"/>
          <w:sz w:val="20"/>
          <w:szCs w:val="20"/>
        </w:rPr>
      </w:pPr>
    </w:p>
    <w:p w:rsidR="006954D3" w:rsidRPr="009C53C5" w:rsidRDefault="006954D3" w:rsidP="00D31FA7">
      <w:pPr>
        <w:pStyle w:val="Akapitzlist"/>
        <w:numPr>
          <w:ilvl w:val="0"/>
          <w:numId w:val="23"/>
        </w:numPr>
        <w:suppressAutoHyphens/>
        <w:ind w:left="284" w:hanging="284"/>
        <w:jc w:val="both"/>
        <w:rPr>
          <w:rFonts w:ascii="Calibri" w:hAnsi="Calibri" w:cs="Calibri"/>
          <w:sz w:val="20"/>
          <w:szCs w:val="20"/>
        </w:rPr>
      </w:pPr>
      <w:r w:rsidRPr="009C53C5">
        <w:rPr>
          <w:rFonts w:ascii="Calibri" w:hAnsi="Calibri" w:cs="Calibri"/>
          <w:sz w:val="20"/>
          <w:szCs w:val="20"/>
        </w:rPr>
        <w:lastRenderedPageBreak/>
        <w:t>Cena oferty winna być wyrażona w złotych polskich (PLN) z dokładnością do dwóch miejsc po przecinku (zasada zaokrąglania: poniżej 5 należy końcówkę pominąć, a powyżej i równe 5 należy zaokrąglić w górę).</w:t>
      </w:r>
    </w:p>
    <w:p w:rsidR="00CB6E36" w:rsidRPr="009C53C5" w:rsidRDefault="00666180" w:rsidP="00D31FA7">
      <w:pPr>
        <w:pStyle w:val="Akapitzlist"/>
        <w:numPr>
          <w:ilvl w:val="0"/>
          <w:numId w:val="23"/>
        </w:numPr>
        <w:suppressAutoHyphens/>
        <w:ind w:left="284" w:hanging="284"/>
        <w:jc w:val="both"/>
        <w:rPr>
          <w:rFonts w:ascii="Calibri" w:hAnsi="Calibri" w:cs="Calibri"/>
          <w:sz w:val="20"/>
          <w:szCs w:val="20"/>
        </w:rPr>
      </w:pPr>
      <w:r w:rsidRPr="009C53C5">
        <w:rPr>
          <w:rFonts w:ascii="Calibri" w:hAnsi="Calibri" w:cs="Calibri"/>
          <w:sz w:val="20"/>
          <w:szCs w:val="20"/>
        </w:rPr>
        <w:t>Wykonawca określa cenę realizacji zamówienia poprzez wskazanie w Formularzu o</w:t>
      </w:r>
      <w:r w:rsidR="00CB6E36" w:rsidRPr="009C53C5">
        <w:rPr>
          <w:rFonts w:ascii="Calibri" w:hAnsi="Calibri" w:cs="Calibri"/>
          <w:sz w:val="20"/>
          <w:szCs w:val="20"/>
        </w:rPr>
        <w:t>fertowym, sporządzonym wg wzoru</w:t>
      </w:r>
      <w:r w:rsidRPr="009C53C5">
        <w:rPr>
          <w:rFonts w:ascii="Calibri" w:hAnsi="Calibri" w:cs="Calibri"/>
          <w:sz w:val="20"/>
          <w:szCs w:val="20"/>
        </w:rPr>
        <w:t xml:space="preserve"> stanowiącego</w:t>
      </w:r>
      <w:r w:rsidR="00B6265F" w:rsidRPr="009C53C5">
        <w:rPr>
          <w:rFonts w:ascii="Calibri" w:hAnsi="Calibri" w:cs="Calibri"/>
          <w:sz w:val="20"/>
          <w:szCs w:val="20"/>
        </w:rPr>
        <w:t xml:space="preserve"> </w:t>
      </w:r>
      <w:r w:rsidRPr="009C53C5">
        <w:rPr>
          <w:rFonts w:ascii="Calibri" w:hAnsi="Calibri" w:cs="Calibri"/>
          <w:b/>
          <w:sz w:val="20"/>
          <w:szCs w:val="20"/>
        </w:rPr>
        <w:t>Załącznik nr 1 do SWZ</w:t>
      </w:r>
      <w:r w:rsidR="00CB6E36" w:rsidRPr="009C53C5">
        <w:rPr>
          <w:rFonts w:ascii="Calibri" w:hAnsi="Calibri" w:cs="Calibri"/>
          <w:sz w:val="20"/>
          <w:szCs w:val="20"/>
        </w:rPr>
        <w:t>,</w:t>
      </w:r>
      <w:r w:rsidRPr="009C53C5">
        <w:rPr>
          <w:rFonts w:ascii="Calibri" w:hAnsi="Calibri" w:cs="Calibri"/>
          <w:sz w:val="20"/>
          <w:szCs w:val="20"/>
        </w:rPr>
        <w:t xml:space="preserve"> ceny ofertowej brutto za re</w:t>
      </w:r>
      <w:r w:rsidR="00CB6E36" w:rsidRPr="009C53C5">
        <w:rPr>
          <w:rFonts w:ascii="Calibri" w:hAnsi="Calibri" w:cs="Calibri"/>
          <w:sz w:val="20"/>
          <w:szCs w:val="20"/>
        </w:rPr>
        <w:t>alizację przedmiotu zamówienia.</w:t>
      </w:r>
    </w:p>
    <w:p w:rsidR="00CB6E36" w:rsidRPr="009C53C5" w:rsidRDefault="00CB6E36" w:rsidP="00D31FA7">
      <w:pPr>
        <w:pStyle w:val="Akapitzlist"/>
        <w:numPr>
          <w:ilvl w:val="0"/>
          <w:numId w:val="23"/>
        </w:numPr>
        <w:suppressAutoHyphens/>
        <w:ind w:left="284" w:hanging="284"/>
        <w:jc w:val="both"/>
        <w:rPr>
          <w:rFonts w:ascii="Calibri" w:hAnsi="Calibri" w:cs="Calibri"/>
          <w:sz w:val="20"/>
          <w:szCs w:val="20"/>
        </w:rPr>
      </w:pPr>
      <w:r w:rsidRPr="009C53C5">
        <w:rPr>
          <w:rFonts w:ascii="Calibri" w:hAnsi="Calibri" w:cs="Calibri"/>
          <w:sz w:val="20"/>
          <w:szCs w:val="20"/>
        </w:rPr>
        <w:t xml:space="preserve">Cena oferty stanowi wynagrodzenie ryczałtowe. Powinna obejmować wszelkie koszty związane z realizacją przedmiotu zamówienia przedstawionego przez Zamawiającego w SWZ, jak również wszystkie inne koszty o jakimkolwiek charakterze, które mogą powstać w związku z realizacją przedmiotu zamówienia. </w:t>
      </w:r>
    </w:p>
    <w:p w:rsidR="00DE2253" w:rsidRPr="009C53C5" w:rsidRDefault="006954D3" w:rsidP="00D31FA7">
      <w:pPr>
        <w:pStyle w:val="Akapitzlist"/>
        <w:numPr>
          <w:ilvl w:val="0"/>
          <w:numId w:val="23"/>
        </w:numPr>
        <w:suppressAutoHyphens/>
        <w:ind w:left="284" w:hanging="284"/>
        <w:jc w:val="both"/>
        <w:rPr>
          <w:rFonts w:ascii="Calibri" w:hAnsi="Calibri" w:cs="Calibri"/>
          <w:sz w:val="20"/>
          <w:szCs w:val="20"/>
        </w:rPr>
      </w:pPr>
      <w:r w:rsidRPr="009C53C5">
        <w:rPr>
          <w:rFonts w:ascii="Calibri" w:hAnsi="Calibri" w:cs="Calibri"/>
          <w:sz w:val="20"/>
          <w:szCs w:val="20"/>
        </w:rPr>
        <w:t>Niedoszacowanie, pominięcie oraz brak rozpoznania zakresu przedmiotu zamówienia, nie może być podstawą do żądania zmiany wynagrodzenia.</w:t>
      </w:r>
    </w:p>
    <w:p w:rsidR="00DE2253" w:rsidRPr="009C53C5" w:rsidRDefault="00DE2253" w:rsidP="00D31FA7">
      <w:pPr>
        <w:pStyle w:val="Akapitzlist"/>
        <w:numPr>
          <w:ilvl w:val="0"/>
          <w:numId w:val="23"/>
        </w:numPr>
        <w:suppressAutoHyphens/>
        <w:ind w:left="284" w:hanging="284"/>
        <w:jc w:val="both"/>
        <w:rPr>
          <w:rFonts w:ascii="Calibri" w:hAnsi="Calibri" w:cs="Calibri"/>
          <w:sz w:val="20"/>
          <w:szCs w:val="20"/>
        </w:rPr>
      </w:pPr>
      <w:r w:rsidRPr="009C53C5">
        <w:rPr>
          <w:rFonts w:ascii="Calibri" w:hAnsi="Calibri" w:cs="Calibri"/>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r w:rsidR="000F43F9" w:rsidRPr="009C53C5">
        <w:rPr>
          <w:rFonts w:ascii="Calibri" w:hAnsi="Calibri" w:cs="Calibri"/>
          <w:sz w:val="20"/>
          <w:szCs w:val="20"/>
        </w:rPr>
        <w:t>ustawy</w:t>
      </w:r>
      <w:r w:rsidRPr="009C53C5">
        <w:rPr>
          <w:rFonts w:ascii="Calibri" w:hAnsi="Calibri" w:cs="Calibri"/>
          <w:sz w:val="20"/>
          <w:szCs w:val="20"/>
        </w:rPr>
        <w:t xml:space="preserve"> w związku z art. 223 ust. 2 pkt 3 </w:t>
      </w:r>
      <w:r w:rsidR="000F43F9" w:rsidRPr="009C53C5">
        <w:rPr>
          <w:rFonts w:ascii="Calibri" w:hAnsi="Calibri" w:cs="Calibri"/>
          <w:sz w:val="20"/>
          <w:szCs w:val="20"/>
        </w:rPr>
        <w:t>ustawy</w:t>
      </w:r>
      <w:r w:rsidRPr="009C53C5">
        <w:rPr>
          <w:rFonts w:ascii="Calibri" w:hAnsi="Calibri" w:cs="Calibri"/>
          <w:sz w:val="20"/>
          <w:szCs w:val="20"/>
        </w:rPr>
        <w:t>).</w:t>
      </w:r>
    </w:p>
    <w:p w:rsidR="00DE2253" w:rsidRPr="009C53C5" w:rsidRDefault="00DE2253" w:rsidP="00D31FA7">
      <w:pPr>
        <w:pStyle w:val="Akapitzlist"/>
        <w:numPr>
          <w:ilvl w:val="0"/>
          <w:numId w:val="23"/>
        </w:numPr>
        <w:suppressAutoHyphens/>
        <w:ind w:left="284" w:hanging="284"/>
        <w:jc w:val="both"/>
        <w:rPr>
          <w:rFonts w:ascii="Calibri" w:hAnsi="Calibri" w:cs="Calibri"/>
          <w:sz w:val="20"/>
          <w:szCs w:val="20"/>
        </w:rPr>
      </w:pPr>
      <w:r w:rsidRPr="009C53C5">
        <w:rPr>
          <w:rFonts w:ascii="Calibri" w:hAnsi="Calibri" w:cs="Calibri"/>
          <w:sz w:val="20"/>
          <w:szCs w:val="20"/>
        </w:rPr>
        <w:t>W przypadku rozbieżności pomiędzy ceną ryczałtową podaną cyfrowo a słownie, jako wartość właściwa zostanie przyjęta cena ryczałtowa podana słownie.</w:t>
      </w:r>
    </w:p>
    <w:p w:rsidR="00AE13AB" w:rsidRPr="00DE2253" w:rsidRDefault="006954D3" w:rsidP="00D31FA7">
      <w:pPr>
        <w:pStyle w:val="Akapitzlist"/>
        <w:numPr>
          <w:ilvl w:val="0"/>
          <w:numId w:val="23"/>
        </w:numPr>
        <w:suppressAutoHyphens/>
        <w:ind w:left="284" w:hanging="284"/>
        <w:jc w:val="both"/>
        <w:rPr>
          <w:rFonts w:ascii="Calibri" w:hAnsi="Calibri" w:cs="Calibri"/>
          <w:sz w:val="20"/>
          <w:szCs w:val="20"/>
        </w:rPr>
      </w:pPr>
      <w:r w:rsidRPr="009C53C5">
        <w:rPr>
          <w:rFonts w:ascii="Calibri" w:hAnsi="Calibri" w:cs="Calibri"/>
          <w:sz w:val="20"/>
          <w:szCs w:val="20"/>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w:t>
      </w:r>
      <w:r w:rsidRPr="00DE2253">
        <w:rPr>
          <w:rFonts w:ascii="Calibri" w:hAnsi="Calibri" w:cs="Calibri"/>
          <w:sz w:val="20"/>
          <w:szCs w:val="20"/>
        </w:rPr>
        <w:t xml:space="preserve"> rozliczyć zgodnie z tymi przepisami. W takim przypadku Wykonawca, składając ofertę, jest zobligowany poinformować Zamawiającego, o okolicznościach wskazanych w art. 225 ust. 2 </w:t>
      </w:r>
      <w:r w:rsidR="00E52334" w:rsidRPr="00DE2253">
        <w:rPr>
          <w:rFonts w:ascii="Calibri" w:hAnsi="Calibri" w:cs="Calibri"/>
          <w:sz w:val="20"/>
          <w:szCs w:val="20"/>
        </w:rPr>
        <w:t>ustawy</w:t>
      </w:r>
    </w:p>
    <w:p w:rsidR="00736057" w:rsidRPr="007F5F5C" w:rsidRDefault="006954D3" w:rsidP="00D31FA7">
      <w:pPr>
        <w:pStyle w:val="Akapitzlist"/>
        <w:widowControl w:val="0"/>
        <w:numPr>
          <w:ilvl w:val="0"/>
          <w:numId w:val="23"/>
        </w:numPr>
        <w:suppressAutoHyphens/>
        <w:ind w:left="284" w:hanging="284"/>
        <w:jc w:val="both"/>
        <w:textAlignment w:val="baseline"/>
        <w:rPr>
          <w:rFonts w:ascii="Calibri" w:hAnsi="Calibri" w:cs="Calibri"/>
          <w:sz w:val="20"/>
          <w:szCs w:val="20"/>
        </w:rPr>
      </w:pPr>
      <w:r w:rsidRPr="007F5F5C">
        <w:rPr>
          <w:rFonts w:ascii="Calibri" w:hAnsi="Calibri" w:cs="Calibri"/>
          <w:bCs/>
          <w:sz w:val="20"/>
          <w:szCs w:val="20"/>
        </w:rPr>
        <w:t>Zamawiający przed otwarciem ofert poda kwotę jaką zamierza przeznaczyć na realizację zamówienia</w:t>
      </w:r>
      <w:r w:rsidR="007F5F5C" w:rsidRPr="007F5F5C">
        <w:rPr>
          <w:rFonts w:ascii="Calibri" w:hAnsi="Calibri" w:cs="Calibri"/>
          <w:bCs/>
          <w:sz w:val="20"/>
          <w:szCs w:val="20"/>
        </w:rPr>
        <w:t>.</w:t>
      </w:r>
    </w:p>
    <w:p w:rsidR="007F5F5C" w:rsidRPr="007F5F5C" w:rsidRDefault="007F5F5C" w:rsidP="007F5F5C">
      <w:pPr>
        <w:pStyle w:val="Akapitzlist"/>
        <w:widowControl w:val="0"/>
        <w:suppressAutoHyphens/>
        <w:jc w:val="both"/>
        <w:textAlignment w:val="baseline"/>
        <w:rPr>
          <w:rFonts w:ascii="Calibri" w:hAnsi="Calibri" w:cs="Calibri"/>
          <w:sz w:val="20"/>
          <w:szCs w:val="20"/>
        </w:rPr>
      </w:pPr>
    </w:p>
    <w:p w:rsidR="008866CD" w:rsidRPr="00603D5D" w:rsidRDefault="008866CD" w:rsidP="00B424C9">
      <w:pPr>
        <w:pStyle w:val="Akapitzlist"/>
        <w:numPr>
          <w:ilvl w:val="0"/>
          <w:numId w:val="1"/>
        </w:numPr>
        <w:ind w:left="0" w:hanging="284"/>
        <w:jc w:val="both"/>
        <w:rPr>
          <w:rFonts w:ascii="Calibri" w:hAnsi="Calibri" w:cs="Calibri"/>
          <w:b/>
          <w:bCs/>
          <w:sz w:val="20"/>
          <w:szCs w:val="20"/>
        </w:rPr>
      </w:pPr>
      <w:r w:rsidRPr="00603D5D">
        <w:rPr>
          <w:rFonts w:ascii="Calibri" w:hAnsi="Calibri" w:cs="Calibri"/>
          <w:b/>
          <w:bCs/>
          <w:sz w:val="20"/>
          <w:szCs w:val="20"/>
        </w:rPr>
        <w:t>KRYTERIA OCENY OFERT, ICH ZNACZENIE ORAZ SPOSÓB OCENY OFERT</w:t>
      </w:r>
    </w:p>
    <w:p w:rsidR="003D5283" w:rsidRPr="00CE4107" w:rsidRDefault="003D5283" w:rsidP="000D163F">
      <w:pPr>
        <w:pStyle w:val="Akapitzlist"/>
        <w:ind w:left="0"/>
        <w:jc w:val="both"/>
        <w:rPr>
          <w:rFonts w:ascii="Calibri" w:hAnsi="Calibri" w:cs="Calibri"/>
          <w:b/>
          <w:bCs/>
          <w:sz w:val="20"/>
          <w:szCs w:val="20"/>
        </w:rPr>
      </w:pPr>
    </w:p>
    <w:p w:rsidR="00A55191" w:rsidRPr="00A55191" w:rsidRDefault="00A55191" w:rsidP="00A55191">
      <w:pPr>
        <w:jc w:val="both"/>
        <w:rPr>
          <w:rFonts w:asciiTheme="minorHAnsi" w:hAnsiTheme="minorHAnsi" w:cstheme="minorHAnsi"/>
          <w:sz w:val="20"/>
          <w:szCs w:val="20"/>
        </w:rPr>
      </w:pPr>
      <w:r w:rsidRPr="00A55191">
        <w:rPr>
          <w:rFonts w:asciiTheme="minorHAnsi" w:hAnsiTheme="minorHAnsi" w:cstheme="minorHAnsi"/>
          <w:sz w:val="20"/>
          <w:szCs w:val="20"/>
        </w:rPr>
        <w:t>1. Przy wyborze oferty najkorzystniejszej, zamawiający będzie się kierował następującymi kryteriami:</w:t>
      </w:r>
    </w:p>
    <w:p w:rsidR="00A55191" w:rsidRPr="00A55191" w:rsidRDefault="00A55191" w:rsidP="00A55191">
      <w:pPr>
        <w:rPr>
          <w:rFonts w:asciiTheme="minorHAnsi" w:hAnsiTheme="minorHAnsi" w:cstheme="minorHAnsi"/>
          <w:sz w:val="20"/>
          <w:szCs w:val="20"/>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6595"/>
        <w:gridCol w:w="1383"/>
      </w:tblGrid>
      <w:tr w:rsidR="00A55191" w:rsidRPr="00A55191" w:rsidTr="009C53C5">
        <w:trPr>
          <w:trHeight w:val="428"/>
        </w:trPr>
        <w:tc>
          <w:tcPr>
            <w:tcW w:w="596"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L.p.</w:t>
            </w:r>
          </w:p>
        </w:tc>
        <w:tc>
          <w:tcPr>
            <w:tcW w:w="6595"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Nazwa kryterium</w:t>
            </w:r>
          </w:p>
        </w:tc>
        <w:tc>
          <w:tcPr>
            <w:tcW w:w="1383"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Waga [%]</w:t>
            </w:r>
          </w:p>
        </w:tc>
      </w:tr>
      <w:tr w:rsidR="00A55191" w:rsidRPr="00A55191" w:rsidTr="009C53C5">
        <w:tc>
          <w:tcPr>
            <w:tcW w:w="596" w:type="dxa"/>
            <w:shd w:val="clear" w:color="auto" w:fill="auto"/>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1.</w:t>
            </w:r>
          </w:p>
        </w:tc>
        <w:tc>
          <w:tcPr>
            <w:tcW w:w="6595" w:type="dxa"/>
            <w:shd w:val="clear" w:color="auto" w:fill="auto"/>
          </w:tcPr>
          <w:p w:rsidR="00A55191" w:rsidRPr="00A55191" w:rsidRDefault="00A55191" w:rsidP="009C53C5">
            <w:pPr>
              <w:rPr>
                <w:rFonts w:asciiTheme="minorHAnsi" w:hAnsiTheme="minorHAnsi" w:cstheme="minorHAnsi"/>
                <w:b/>
                <w:sz w:val="20"/>
                <w:szCs w:val="20"/>
              </w:rPr>
            </w:pPr>
            <w:r w:rsidRPr="00A55191">
              <w:rPr>
                <w:rFonts w:asciiTheme="minorHAnsi" w:hAnsiTheme="minorHAnsi" w:cstheme="minorHAnsi"/>
                <w:b/>
                <w:sz w:val="20"/>
                <w:szCs w:val="20"/>
              </w:rPr>
              <w:t>Cena</w:t>
            </w:r>
          </w:p>
        </w:tc>
        <w:tc>
          <w:tcPr>
            <w:tcW w:w="1383" w:type="dxa"/>
            <w:shd w:val="clear" w:color="auto" w:fill="auto"/>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60</w:t>
            </w:r>
          </w:p>
        </w:tc>
      </w:tr>
      <w:tr w:rsidR="00A55191" w:rsidRPr="00A55191" w:rsidTr="009C53C5">
        <w:tc>
          <w:tcPr>
            <w:tcW w:w="596" w:type="dxa"/>
            <w:shd w:val="clear" w:color="auto" w:fill="auto"/>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2.</w:t>
            </w:r>
          </w:p>
        </w:tc>
        <w:tc>
          <w:tcPr>
            <w:tcW w:w="6595" w:type="dxa"/>
            <w:shd w:val="clear" w:color="auto" w:fill="auto"/>
          </w:tcPr>
          <w:p w:rsidR="00A55191" w:rsidRPr="00A55191" w:rsidRDefault="00A55191" w:rsidP="009C53C5">
            <w:pPr>
              <w:rPr>
                <w:rFonts w:asciiTheme="minorHAnsi" w:hAnsiTheme="minorHAnsi" w:cstheme="minorHAnsi"/>
                <w:b/>
                <w:sz w:val="20"/>
                <w:szCs w:val="20"/>
              </w:rPr>
            </w:pPr>
            <w:r w:rsidRPr="00A55191">
              <w:rPr>
                <w:rFonts w:asciiTheme="minorHAnsi" w:hAnsiTheme="minorHAnsi" w:cstheme="minorHAnsi"/>
                <w:b/>
                <w:sz w:val="20"/>
                <w:szCs w:val="20"/>
              </w:rPr>
              <w:t>Właściwości techniczno – eksploatacyjne</w:t>
            </w:r>
          </w:p>
        </w:tc>
        <w:tc>
          <w:tcPr>
            <w:tcW w:w="1383" w:type="dxa"/>
            <w:shd w:val="clear" w:color="auto" w:fill="auto"/>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16</w:t>
            </w:r>
          </w:p>
        </w:tc>
      </w:tr>
      <w:tr w:rsidR="00A55191" w:rsidRPr="00A55191" w:rsidTr="009C53C5">
        <w:tc>
          <w:tcPr>
            <w:tcW w:w="596" w:type="dxa"/>
            <w:shd w:val="clear" w:color="auto" w:fill="auto"/>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3.</w:t>
            </w:r>
          </w:p>
        </w:tc>
        <w:tc>
          <w:tcPr>
            <w:tcW w:w="6595" w:type="dxa"/>
            <w:shd w:val="clear" w:color="auto" w:fill="auto"/>
          </w:tcPr>
          <w:p w:rsidR="00A55191" w:rsidRPr="00A55191" w:rsidRDefault="00A55191" w:rsidP="009C53C5">
            <w:pPr>
              <w:rPr>
                <w:rFonts w:asciiTheme="minorHAnsi" w:hAnsiTheme="minorHAnsi" w:cstheme="minorHAnsi"/>
                <w:b/>
                <w:sz w:val="20"/>
                <w:szCs w:val="20"/>
              </w:rPr>
            </w:pPr>
            <w:r w:rsidRPr="00A55191">
              <w:rPr>
                <w:rFonts w:asciiTheme="minorHAnsi" w:hAnsiTheme="minorHAnsi" w:cstheme="minorHAnsi"/>
                <w:b/>
                <w:sz w:val="20"/>
                <w:szCs w:val="20"/>
              </w:rPr>
              <w:t>Zużycie paliwa potwierdzone protokołem SORT3</w:t>
            </w:r>
          </w:p>
        </w:tc>
        <w:tc>
          <w:tcPr>
            <w:tcW w:w="1383" w:type="dxa"/>
            <w:shd w:val="clear" w:color="auto" w:fill="auto"/>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11</w:t>
            </w:r>
          </w:p>
        </w:tc>
      </w:tr>
      <w:tr w:rsidR="00A55191" w:rsidRPr="00A55191" w:rsidTr="009C53C5">
        <w:tc>
          <w:tcPr>
            <w:tcW w:w="596" w:type="dxa"/>
            <w:shd w:val="clear" w:color="auto" w:fill="auto"/>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4.</w:t>
            </w:r>
          </w:p>
        </w:tc>
        <w:tc>
          <w:tcPr>
            <w:tcW w:w="6595" w:type="dxa"/>
            <w:shd w:val="clear" w:color="auto" w:fill="auto"/>
          </w:tcPr>
          <w:p w:rsidR="00A55191" w:rsidRPr="00A55191" w:rsidRDefault="00A55191" w:rsidP="009C53C5">
            <w:pPr>
              <w:rPr>
                <w:rFonts w:asciiTheme="minorHAnsi" w:hAnsiTheme="minorHAnsi" w:cstheme="minorHAnsi"/>
                <w:b/>
                <w:sz w:val="20"/>
                <w:szCs w:val="20"/>
              </w:rPr>
            </w:pPr>
            <w:r w:rsidRPr="00A55191">
              <w:rPr>
                <w:rFonts w:asciiTheme="minorHAnsi" w:hAnsiTheme="minorHAnsi" w:cstheme="minorHAnsi"/>
                <w:b/>
                <w:sz w:val="20"/>
                <w:szCs w:val="20"/>
              </w:rPr>
              <w:t>Warunki gwarancji i serwisu</w:t>
            </w:r>
          </w:p>
        </w:tc>
        <w:tc>
          <w:tcPr>
            <w:tcW w:w="1383" w:type="dxa"/>
            <w:shd w:val="clear" w:color="auto" w:fill="auto"/>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13</w:t>
            </w:r>
          </w:p>
        </w:tc>
      </w:tr>
      <w:tr w:rsidR="00A55191" w:rsidRPr="00A55191" w:rsidTr="009C53C5">
        <w:tc>
          <w:tcPr>
            <w:tcW w:w="7191" w:type="dxa"/>
            <w:gridSpan w:val="2"/>
            <w:shd w:val="clear" w:color="auto" w:fill="auto"/>
          </w:tcPr>
          <w:p w:rsidR="00A55191" w:rsidRPr="00A55191" w:rsidRDefault="00A55191" w:rsidP="009C53C5">
            <w:pPr>
              <w:jc w:val="right"/>
              <w:rPr>
                <w:rFonts w:asciiTheme="minorHAnsi" w:hAnsiTheme="minorHAnsi" w:cstheme="minorHAnsi"/>
                <w:b/>
                <w:sz w:val="20"/>
                <w:szCs w:val="20"/>
              </w:rPr>
            </w:pPr>
            <w:r w:rsidRPr="00A55191">
              <w:rPr>
                <w:rFonts w:asciiTheme="minorHAnsi" w:hAnsiTheme="minorHAnsi" w:cstheme="minorHAnsi"/>
                <w:b/>
                <w:sz w:val="20"/>
                <w:szCs w:val="20"/>
              </w:rPr>
              <w:t>Razem</w:t>
            </w:r>
          </w:p>
        </w:tc>
        <w:tc>
          <w:tcPr>
            <w:tcW w:w="1383" w:type="dxa"/>
            <w:shd w:val="clear" w:color="auto" w:fill="auto"/>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100</w:t>
            </w:r>
          </w:p>
        </w:tc>
      </w:tr>
    </w:tbl>
    <w:p w:rsidR="00A55191" w:rsidRPr="00A55191" w:rsidRDefault="00A55191" w:rsidP="00A55191">
      <w:pPr>
        <w:rPr>
          <w:rFonts w:asciiTheme="minorHAnsi" w:hAnsiTheme="minorHAnsi" w:cstheme="minorHAnsi"/>
          <w:sz w:val="20"/>
          <w:szCs w:val="20"/>
        </w:rPr>
      </w:pPr>
    </w:p>
    <w:p w:rsidR="00A55191" w:rsidRPr="00A55191" w:rsidRDefault="00A55191" w:rsidP="00A55191">
      <w:pPr>
        <w:rPr>
          <w:rFonts w:asciiTheme="minorHAnsi" w:hAnsiTheme="minorHAnsi" w:cstheme="minorHAnsi"/>
          <w:b/>
          <w:sz w:val="20"/>
          <w:szCs w:val="20"/>
        </w:rPr>
      </w:pPr>
      <w:r w:rsidRPr="00A55191">
        <w:rPr>
          <w:rFonts w:asciiTheme="minorHAnsi" w:hAnsiTheme="minorHAnsi" w:cstheme="minorHAnsi"/>
          <w:b/>
          <w:sz w:val="20"/>
          <w:szCs w:val="20"/>
        </w:rPr>
        <w:t xml:space="preserve">Ad. 1 </w:t>
      </w:r>
    </w:p>
    <w:p w:rsidR="00A55191" w:rsidRPr="00A55191" w:rsidRDefault="00A55191" w:rsidP="00A55191">
      <w:pPr>
        <w:autoSpaceDE w:val="0"/>
        <w:autoSpaceDN w:val="0"/>
        <w:rPr>
          <w:rFonts w:asciiTheme="minorHAnsi" w:hAnsiTheme="minorHAnsi" w:cstheme="minorHAnsi"/>
          <w:sz w:val="20"/>
          <w:szCs w:val="20"/>
        </w:rPr>
      </w:pPr>
      <w:r w:rsidRPr="00A55191">
        <w:rPr>
          <w:rFonts w:asciiTheme="minorHAnsi" w:hAnsiTheme="minorHAnsi" w:cstheme="minorHAnsi"/>
          <w:sz w:val="20"/>
          <w:szCs w:val="20"/>
        </w:rPr>
        <w:t>Cena ofertowa musi obejmować wszelkie koszty ponoszone przez Wykonawcę, a związane z wykonaniem przedmiotu zamówienia, zaś w przypadku Wykonawcy spoza wspólnego obszaru celnego Unii Europejskiej również opłaty celne i wszelkie inne opłaty i podatki.</w:t>
      </w:r>
    </w:p>
    <w:p w:rsidR="00A55191" w:rsidRPr="00A55191" w:rsidRDefault="00A55191" w:rsidP="00A55191">
      <w:pPr>
        <w:spacing w:line="100" w:lineRule="atLeast"/>
        <w:rPr>
          <w:rFonts w:asciiTheme="minorHAnsi" w:hAnsiTheme="minorHAnsi" w:cstheme="minorHAnsi"/>
          <w:sz w:val="20"/>
          <w:szCs w:val="20"/>
        </w:rPr>
      </w:pPr>
      <w:r w:rsidRPr="00A55191">
        <w:rPr>
          <w:rFonts w:asciiTheme="minorHAnsi" w:hAnsiTheme="minorHAnsi" w:cstheme="minorHAnsi"/>
          <w:sz w:val="20"/>
          <w:szCs w:val="20"/>
        </w:rPr>
        <w:t xml:space="preserve">                                           cena ryczałtowa oferty brutto najniższa</w:t>
      </w:r>
    </w:p>
    <w:p w:rsidR="00A55191" w:rsidRPr="00A55191" w:rsidRDefault="00A55191" w:rsidP="00A55191">
      <w:pPr>
        <w:spacing w:line="100" w:lineRule="atLeast"/>
        <w:rPr>
          <w:rFonts w:asciiTheme="minorHAnsi" w:hAnsiTheme="minorHAnsi" w:cstheme="minorHAnsi"/>
          <w:sz w:val="20"/>
          <w:szCs w:val="20"/>
        </w:rPr>
      </w:pPr>
      <w:r w:rsidRPr="00A55191">
        <w:rPr>
          <w:rFonts w:asciiTheme="minorHAnsi" w:hAnsiTheme="minorHAnsi" w:cstheme="minorHAnsi"/>
          <w:sz w:val="20"/>
          <w:szCs w:val="20"/>
        </w:rPr>
        <w:t>Wartość punktowa = --------------------------------------------------------------------- x 100 x 60%</w:t>
      </w:r>
    </w:p>
    <w:p w:rsidR="00A55191" w:rsidRPr="00A55191" w:rsidRDefault="00A55191" w:rsidP="00A55191">
      <w:pPr>
        <w:pStyle w:val="Akapitzlist2"/>
        <w:spacing w:after="0"/>
        <w:ind w:left="567"/>
        <w:jc w:val="both"/>
        <w:rPr>
          <w:rFonts w:asciiTheme="minorHAnsi" w:hAnsiTheme="minorHAnsi" w:cstheme="minorHAnsi"/>
          <w:sz w:val="20"/>
          <w:szCs w:val="20"/>
          <w:lang w:eastAsia="en-US"/>
        </w:rPr>
      </w:pPr>
      <w:r w:rsidRPr="00A55191">
        <w:rPr>
          <w:rFonts w:asciiTheme="minorHAnsi" w:hAnsiTheme="minorHAnsi" w:cstheme="minorHAnsi"/>
          <w:sz w:val="20"/>
          <w:szCs w:val="20"/>
          <w:lang w:eastAsia="en-US"/>
        </w:rPr>
        <w:t xml:space="preserve">                               cena ryczałtowa oferty brutto badanej oferty</w:t>
      </w:r>
    </w:p>
    <w:p w:rsidR="00A55191" w:rsidRPr="00A55191" w:rsidRDefault="00A55191" w:rsidP="00A55191">
      <w:pPr>
        <w:autoSpaceDE w:val="0"/>
        <w:autoSpaceDN w:val="0"/>
        <w:rPr>
          <w:rFonts w:asciiTheme="minorHAnsi" w:hAnsiTheme="minorHAnsi" w:cstheme="minorHAnsi"/>
          <w:sz w:val="20"/>
          <w:szCs w:val="20"/>
        </w:rPr>
      </w:pPr>
    </w:p>
    <w:p w:rsidR="00A55191" w:rsidRPr="00A55191" w:rsidRDefault="00A55191" w:rsidP="00A55191">
      <w:pPr>
        <w:autoSpaceDE w:val="0"/>
        <w:autoSpaceDN w:val="0"/>
        <w:rPr>
          <w:rFonts w:asciiTheme="minorHAnsi" w:hAnsiTheme="minorHAnsi" w:cstheme="minorHAnsi"/>
          <w:b/>
          <w:sz w:val="20"/>
          <w:szCs w:val="20"/>
        </w:rPr>
      </w:pPr>
    </w:p>
    <w:p w:rsidR="00A55191" w:rsidRPr="00A55191" w:rsidRDefault="00A55191" w:rsidP="00A55191">
      <w:pPr>
        <w:autoSpaceDE w:val="0"/>
        <w:autoSpaceDN w:val="0"/>
        <w:rPr>
          <w:rFonts w:asciiTheme="minorHAnsi" w:hAnsiTheme="minorHAnsi" w:cstheme="minorHAnsi"/>
          <w:b/>
          <w:sz w:val="20"/>
          <w:szCs w:val="20"/>
        </w:rPr>
      </w:pPr>
      <w:r w:rsidRPr="00A55191">
        <w:rPr>
          <w:rFonts w:asciiTheme="minorHAnsi" w:hAnsiTheme="minorHAnsi" w:cstheme="minorHAnsi"/>
          <w:b/>
          <w:sz w:val="20"/>
          <w:szCs w:val="20"/>
        </w:rPr>
        <w:t>Ad 2.</w:t>
      </w:r>
    </w:p>
    <w:p w:rsidR="00A55191" w:rsidRPr="00A55191" w:rsidRDefault="00A55191" w:rsidP="00A55191">
      <w:pPr>
        <w:rPr>
          <w:rFonts w:asciiTheme="minorHAnsi" w:hAnsiTheme="minorHAnsi" w:cstheme="minorHAnsi"/>
          <w:b/>
          <w:sz w:val="20"/>
          <w:szCs w:val="20"/>
        </w:rPr>
      </w:pPr>
      <w:r w:rsidRPr="00A55191">
        <w:rPr>
          <w:rFonts w:asciiTheme="minorHAnsi" w:hAnsiTheme="minorHAnsi" w:cstheme="minorHAnsi"/>
          <w:b/>
          <w:sz w:val="20"/>
          <w:szCs w:val="20"/>
        </w:rPr>
        <w:t xml:space="preserve">Właściwości techniczno – eksploatacyjne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30"/>
        <w:gridCol w:w="774"/>
        <w:gridCol w:w="6201"/>
      </w:tblGrid>
      <w:tr w:rsidR="00A55191" w:rsidRPr="00A55191" w:rsidTr="009C53C5">
        <w:trPr>
          <w:trHeight w:val="628"/>
        </w:trPr>
        <w:tc>
          <w:tcPr>
            <w:tcW w:w="567"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L.p.</w:t>
            </w:r>
          </w:p>
        </w:tc>
        <w:tc>
          <w:tcPr>
            <w:tcW w:w="1530"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Nazwa kryterium</w:t>
            </w:r>
          </w:p>
        </w:tc>
        <w:tc>
          <w:tcPr>
            <w:tcW w:w="774"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maks. liczba punktów</w:t>
            </w:r>
          </w:p>
        </w:tc>
        <w:tc>
          <w:tcPr>
            <w:tcW w:w="6201"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Metodologia oceny</w:t>
            </w:r>
          </w:p>
        </w:tc>
      </w:tr>
      <w:tr w:rsidR="00A55191" w:rsidRPr="00A55191" w:rsidTr="009C53C5">
        <w:trPr>
          <w:trHeight w:val="567"/>
        </w:trPr>
        <w:tc>
          <w:tcPr>
            <w:tcW w:w="567"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1.</w:t>
            </w:r>
          </w:p>
        </w:tc>
        <w:tc>
          <w:tcPr>
            <w:tcW w:w="1530" w:type="dxa"/>
            <w:shd w:val="clear" w:color="auto" w:fill="auto"/>
            <w:vAlign w:val="center"/>
          </w:tcPr>
          <w:p w:rsidR="00A55191" w:rsidRPr="00A55191" w:rsidRDefault="00A55191" w:rsidP="009C53C5">
            <w:pPr>
              <w:jc w:val="center"/>
              <w:rPr>
                <w:rFonts w:asciiTheme="minorHAnsi" w:hAnsiTheme="minorHAnsi" w:cstheme="minorHAnsi"/>
                <w:sz w:val="20"/>
                <w:szCs w:val="20"/>
              </w:rPr>
            </w:pPr>
            <w:r w:rsidRPr="00A55191">
              <w:rPr>
                <w:rFonts w:asciiTheme="minorHAnsi" w:hAnsiTheme="minorHAnsi" w:cstheme="minorHAnsi"/>
                <w:sz w:val="20"/>
                <w:szCs w:val="20"/>
              </w:rPr>
              <w:t>Liczba miejsc siedzących dostępnych bezpośrednio z niskiej podłogi</w:t>
            </w:r>
          </w:p>
        </w:tc>
        <w:tc>
          <w:tcPr>
            <w:tcW w:w="774"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4</w:t>
            </w:r>
          </w:p>
        </w:tc>
        <w:tc>
          <w:tcPr>
            <w:tcW w:w="6201" w:type="dxa"/>
            <w:shd w:val="clear" w:color="auto" w:fill="auto"/>
          </w:tcPr>
          <w:p w:rsidR="00A55191" w:rsidRPr="00A55191" w:rsidRDefault="00A55191" w:rsidP="009C53C5">
            <w:pPr>
              <w:rPr>
                <w:rFonts w:asciiTheme="minorHAnsi" w:hAnsiTheme="minorHAnsi" w:cstheme="minorHAnsi"/>
                <w:sz w:val="20"/>
                <w:szCs w:val="20"/>
              </w:rPr>
            </w:pPr>
            <w:r w:rsidRPr="00A55191">
              <w:rPr>
                <w:rFonts w:asciiTheme="minorHAnsi" w:hAnsiTheme="minorHAnsi" w:cstheme="minorHAnsi"/>
                <w:sz w:val="20"/>
                <w:szCs w:val="20"/>
              </w:rPr>
              <w:t xml:space="preserve">Za zaoferowanie min. 8 miejsc dostępnych bezpośrednio z niskiej podłogi </w:t>
            </w:r>
            <w:r w:rsidR="00382E86">
              <w:rPr>
                <w:rFonts w:asciiTheme="minorHAnsi" w:hAnsiTheme="minorHAnsi" w:cstheme="minorHAnsi"/>
                <w:sz w:val="20"/>
                <w:szCs w:val="20"/>
              </w:rPr>
              <w:t xml:space="preserve"> przed tylną osią</w:t>
            </w:r>
            <w:r w:rsidRPr="00A55191">
              <w:rPr>
                <w:rFonts w:asciiTheme="minorHAnsi" w:hAnsiTheme="minorHAnsi" w:cstheme="minorHAnsi"/>
                <w:sz w:val="20"/>
                <w:szCs w:val="20"/>
              </w:rPr>
              <w:t xml:space="preserve"> – 0 pkt.</w:t>
            </w:r>
          </w:p>
          <w:p w:rsidR="00A55191" w:rsidRPr="00A55191" w:rsidRDefault="00A55191" w:rsidP="009C53C5">
            <w:pPr>
              <w:rPr>
                <w:rFonts w:asciiTheme="minorHAnsi" w:hAnsiTheme="minorHAnsi" w:cstheme="minorHAnsi"/>
                <w:sz w:val="20"/>
                <w:szCs w:val="20"/>
              </w:rPr>
            </w:pPr>
            <w:r w:rsidRPr="00A55191">
              <w:rPr>
                <w:rFonts w:asciiTheme="minorHAnsi" w:hAnsiTheme="minorHAnsi" w:cstheme="minorHAnsi"/>
                <w:sz w:val="20"/>
                <w:szCs w:val="20"/>
              </w:rPr>
              <w:t xml:space="preserve">Za każde dodatkowe miejsce siedzące dostępne bezpośrednio z niskiej podłogi powyżej 8 miejsc: </w:t>
            </w:r>
          </w:p>
          <w:p w:rsidR="00A55191" w:rsidRPr="00A55191" w:rsidRDefault="00A55191" w:rsidP="00D31FA7">
            <w:pPr>
              <w:pStyle w:val="Akapitzlist"/>
              <w:numPr>
                <w:ilvl w:val="0"/>
                <w:numId w:val="40"/>
              </w:numPr>
              <w:contextualSpacing/>
              <w:rPr>
                <w:rFonts w:asciiTheme="minorHAnsi" w:hAnsiTheme="minorHAnsi" w:cstheme="minorHAnsi"/>
                <w:sz w:val="20"/>
                <w:szCs w:val="20"/>
              </w:rPr>
            </w:pPr>
            <w:r w:rsidRPr="00A55191">
              <w:rPr>
                <w:rFonts w:asciiTheme="minorHAnsi" w:hAnsiTheme="minorHAnsi" w:cstheme="minorHAnsi"/>
                <w:sz w:val="20"/>
                <w:szCs w:val="20"/>
              </w:rPr>
              <w:t>zlokalizowane przed tylną osią – 0,4 pkt,</w:t>
            </w:r>
          </w:p>
          <w:p w:rsidR="00A55191" w:rsidRPr="00A55191" w:rsidRDefault="00A55191" w:rsidP="00D31FA7">
            <w:pPr>
              <w:pStyle w:val="Akapitzlist"/>
              <w:numPr>
                <w:ilvl w:val="0"/>
                <w:numId w:val="40"/>
              </w:numPr>
              <w:contextualSpacing/>
              <w:rPr>
                <w:rFonts w:asciiTheme="minorHAnsi" w:hAnsiTheme="minorHAnsi" w:cstheme="minorHAnsi"/>
                <w:sz w:val="20"/>
                <w:szCs w:val="20"/>
              </w:rPr>
            </w:pPr>
            <w:r w:rsidRPr="00A55191">
              <w:rPr>
                <w:rFonts w:asciiTheme="minorHAnsi" w:hAnsiTheme="minorHAnsi" w:cstheme="minorHAnsi"/>
                <w:sz w:val="20"/>
                <w:szCs w:val="20"/>
              </w:rPr>
              <w:t xml:space="preserve">zlokalizowane za tylną osią – 0,2 pkt, </w:t>
            </w:r>
          </w:p>
          <w:p w:rsidR="00A55191" w:rsidRPr="00A55191" w:rsidRDefault="00A55191" w:rsidP="009C53C5">
            <w:pPr>
              <w:rPr>
                <w:rFonts w:asciiTheme="minorHAnsi" w:hAnsiTheme="minorHAnsi" w:cstheme="minorHAnsi"/>
                <w:sz w:val="20"/>
                <w:szCs w:val="20"/>
              </w:rPr>
            </w:pPr>
            <w:r w:rsidRPr="00A55191">
              <w:rPr>
                <w:rFonts w:asciiTheme="minorHAnsi" w:hAnsiTheme="minorHAnsi" w:cstheme="minorHAnsi"/>
                <w:sz w:val="20"/>
                <w:szCs w:val="20"/>
              </w:rPr>
              <w:t>Łączna liczba punktów nie może być większa niż 4 punkty</w:t>
            </w:r>
          </w:p>
        </w:tc>
      </w:tr>
      <w:tr w:rsidR="00A55191" w:rsidRPr="00A55191" w:rsidTr="009C53C5">
        <w:trPr>
          <w:trHeight w:val="1444"/>
        </w:trPr>
        <w:tc>
          <w:tcPr>
            <w:tcW w:w="567" w:type="dxa"/>
            <w:shd w:val="clear" w:color="auto" w:fill="auto"/>
            <w:vAlign w:val="center"/>
          </w:tcPr>
          <w:p w:rsidR="00A55191" w:rsidRPr="00A55191" w:rsidRDefault="00F608B5" w:rsidP="009C53C5">
            <w:pPr>
              <w:jc w:val="center"/>
              <w:rPr>
                <w:rFonts w:asciiTheme="minorHAnsi" w:hAnsiTheme="minorHAnsi" w:cstheme="minorHAnsi"/>
                <w:b/>
                <w:sz w:val="20"/>
                <w:szCs w:val="20"/>
              </w:rPr>
            </w:pPr>
            <w:r>
              <w:rPr>
                <w:rFonts w:asciiTheme="minorHAnsi" w:hAnsiTheme="minorHAnsi" w:cstheme="minorHAnsi"/>
                <w:b/>
                <w:sz w:val="20"/>
                <w:szCs w:val="20"/>
              </w:rPr>
              <w:lastRenderedPageBreak/>
              <w:t>2</w:t>
            </w:r>
          </w:p>
        </w:tc>
        <w:tc>
          <w:tcPr>
            <w:tcW w:w="1530" w:type="dxa"/>
            <w:shd w:val="clear" w:color="auto" w:fill="auto"/>
            <w:vAlign w:val="center"/>
          </w:tcPr>
          <w:p w:rsidR="00A55191" w:rsidRPr="00A55191" w:rsidRDefault="00A55191" w:rsidP="009C53C5">
            <w:pPr>
              <w:jc w:val="center"/>
              <w:rPr>
                <w:rFonts w:asciiTheme="minorHAnsi" w:hAnsiTheme="minorHAnsi" w:cstheme="minorHAnsi"/>
                <w:sz w:val="20"/>
                <w:szCs w:val="20"/>
              </w:rPr>
            </w:pPr>
            <w:r w:rsidRPr="00A55191">
              <w:rPr>
                <w:rFonts w:asciiTheme="minorHAnsi" w:hAnsiTheme="minorHAnsi" w:cstheme="minorHAnsi"/>
                <w:sz w:val="20"/>
                <w:szCs w:val="20"/>
              </w:rPr>
              <w:t>3-częściowa szyba czołowa</w:t>
            </w:r>
          </w:p>
        </w:tc>
        <w:tc>
          <w:tcPr>
            <w:tcW w:w="774"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2</w:t>
            </w:r>
          </w:p>
        </w:tc>
        <w:tc>
          <w:tcPr>
            <w:tcW w:w="6201" w:type="dxa"/>
            <w:shd w:val="clear" w:color="auto" w:fill="auto"/>
          </w:tcPr>
          <w:p w:rsidR="00A55191" w:rsidRPr="00A55191" w:rsidRDefault="00A55191" w:rsidP="009C53C5">
            <w:pPr>
              <w:rPr>
                <w:rFonts w:asciiTheme="minorHAnsi" w:hAnsiTheme="minorHAnsi" w:cstheme="minorHAnsi"/>
                <w:b/>
                <w:sz w:val="20"/>
                <w:szCs w:val="20"/>
              </w:rPr>
            </w:pPr>
            <w:r w:rsidRPr="00A55191">
              <w:rPr>
                <w:rFonts w:asciiTheme="minorHAnsi" w:hAnsiTheme="minorHAnsi" w:cstheme="minorHAnsi"/>
                <w:sz w:val="20"/>
                <w:szCs w:val="20"/>
              </w:rPr>
              <w:t xml:space="preserve">Za zaoferowane przez wykonawcę we wszystkich pojazdach 3-częściowej szyby czołowej składającej się z szyby górnej, części dolnej lewej oraz części dolnej prawej podzielonych w osi pojazdu – oferta otrzyma </w:t>
            </w:r>
            <w:r w:rsidRPr="00A55191">
              <w:rPr>
                <w:rFonts w:asciiTheme="minorHAnsi" w:hAnsiTheme="minorHAnsi" w:cstheme="minorHAnsi"/>
                <w:b/>
                <w:sz w:val="20"/>
                <w:szCs w:val="20"/>
              </w:rPr>
              <w:t>2 pkt.</w:t>
            </w:r>
          </w:p>
          <w:p w:rsidR="00A55191" w:rsidRPr="00A55191" w:rsidRDefault="00A55191" w:rsidP="009C53C5">
            <w:pPr>
              <w:rPr>
                <w:rFonts w:asciiTheme="minorHAnsi" w:hAnsiTheme="minorHAnsi" w:cstheme="minorHAnsi"/>
                <w:sz w:val="20"/>
                <w:szCs w:val="20"/>
              </w:rPr>
            </w:pPr>
            <w:r w:rsidRPr="00A55191">
              <w:rPr>
                <w:rFonts w:asciiTheme="minorHAnsi" w:hAnsiTheme="minorHAnsi" w:cstheme="minorHAnsi"/>
                <w:sz w:val="20"/>
                <w:szCs w:val="20"/>
              </w:rPr>
              <w:t xml:space="preserve">Za zaoferowanie innego rozwiązania oferta otrzyma </w:t>
            </w:r>
            <w:r w:rsidRPr="00A55191">
              <w:rPr>
                <w:rFonts w:asciiTheme="minorHAnsi" w:hAnsiTheme="minorHAnsi" w:cstheme="minorHAnsi"/>
                <w:b/>
                <w:sz w:val="20"/>
                <w:szCs w:val="20"/>
              </w:rPr>
              <w:t>0 pkt.</w:t>
            </w:r>
          </w:p>
        </w:tc>
      </w:tr>
      <w:tr w:rsidR="00A55191" w:rsidRPr="00A55191" w:rsidTr="009C53C5">
        <w:trPr>
          <w:trHeight w:val="283"/>
        </w:trPr>
        <w:tc>
          <w:tcPr>
            <w:tcW w:w="567" w:type="dxa"/>
            <w:shd w:val="clear" w:color="auto" w:fill="auto"/>
            <w:vAlign w:val="center"/>
          </w:tcPr>
          <w:p w:rsidR="00A55191" w:rsidRPr="00A55191" w:rsidRDefault="00F608B5" w:rsidP="009C53C5">
            <w:pPr>
              <w:jc w:val="center"/>
              <w:rPr>
                <w:rFonts w:asciiTheme="minorHAnsi" w:hAnsiTheme="minorHAnsi" w:cstheme="minorHAnsi"/>
                <w:b/>
                <w:sz w:val="20"/>
                <w:szCs w:val="20"/>
              </w:rPr>
            </w:pPr>
            <w:r>
              <w:rPr>
                <w:rFonts w:asciiTheme="minorHAnsi" w:hAnsiTheme="minorHAnsi" w:cstheme="minorHAnsi"/>
                <w:b/>
                <w:sz w:val="20"/>
                <w:szCs w:val="20"/>
              </w:rPr>
              <w:t>3</w:t>
            </w:r>
            <w:r w:rsidR="00A55191" w:rsidRPr="00A55191">
              <w:rPr>
                <w:rFonts w:asciiTheme="minorHAnsi" w:hAnsiTheme="minorHAnsi" w:cstheme="minorHAnsi"/>
                <w:b/>
                <w:sz w:val="20"/>
                <w:szCs w:val="20"/>
              </w:rPr>
              <w:t>.</w:t>
            </w:r>
          </w:p>
        </w:tc>
        <w:tc>
          <w:tcPr>
            <w:tcW w:w="1530" w:type="dxa"/>
            <w:shd w:val="clear" w:color="auto" w:fill="auto"/>
            <w:vAlign w:val="center"/>
          </w:tcPr>
          <w:p w:rsidR="00A55191" w:rsidRPr="00A55191" w:rsidRDefault="00A55191" w:rsidP="009C53C5">
            <w:pPr>
              <w:autoSpaceDE w:val="0"/>
              <w:autoSpaceDN w:val="0"/>
              <w:adjustRightInd w:val="0"/>
              <w:rPr>
                <w:rFonts w:asciiTheme="minorHAnsi" w:hAnsiTheme="minorHAnsi" w:cstheme="minorHAnsi"/>
                <w:sz w:val="20"/>
                <w:szCs w:val="20"/>
              </w:rPr>
            </w:pPr>
            <w:r w:rsidRPr="00A55191">
              <w:rPr>
                <w:rFonts w:asciiTheme="minorHAnsi" w:hAnsiTheme="minorHAnsi" w:cstheme="minorHAnsi"/>
                <w:sz w:val="20"/>
                <w:szCs w:val="20"/>
              </w:rPr>
              <w:t>Regulacja wysokości i</w:t>
            </w:r>
          </w:p>
          <w:p w:rsidR="00A55191" w:rsidRPr="00A55191" w:rsidRDefault="00A55191" w:rsidP="009C53C5">
            <w:pPr>
              <w:autoSpaceDE w:val="0"/>
              <w:autoSpaceDN w:val="0"/>
              <w:adjustRightInd w:val="0"/>
              <w:rPr>
                <w:rFonts w:asciiTheme="minorHAnsi" w:hAnsiTheme="minorHAnsi" w:cstheme="minorHAnsi"/>
                <w:sz w:val="20"/>
                <w:szCs w:val="20"/>
              </w:rPr>
            </w:pPr>
            <w:r w:rsidRPr="00A55191">
              <w:rPr>
                <w:rFonts w:asciiTheme="minorHAnsi" w:hAnsiTheme="minorHAnsi" w:cstheme="minorHAnsi"/>
                <w:sz w:val="20"/>
                <w:szCs w:val="20"/>
              </w:rPr>
              <w:t>nachylenia kolumny</w:t>
            </w:r>
          </w:p>
          <w:p w:rsidR="00A55191" w:rsidRPr="00A55191" w:rsidRDefault="00A55191" w:rsidP="009C53C5">
            <w:pPr>
              <w:jc w:val="center"/>
              <w:rPr>
                <w:rFonts w:asciiTheme="minorHAnsi" w:hAnsiTheme="minorHAnsi" w:cstheme="minorHAnsi"/>
                <w:sz w:val="20"/>
                <w:szCs w:val="20"/>
              </w:rPr>
            </w:pPr>
            <w:r w:rsidRPr="00A55191">
              <w:rPr>
                <w:rFonts w:asciiTheme="minorHAnsi" w:hAnsiTheme="minorHAnsi" w:cstheme="minorHAnsi"/>
                <w:sz w:val="20"/>
                <w:szCs w:val="20"/>
              </w:rPr>
              <w:t>kierowniczej</w:t>
            </w:r>
          </w:p>
        </w:tc>
        <w:tc>
          <w:tcPr>
            <w:tcW w:w="774"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1</w:t>
            </w:r>
          </w:p>
        </w:tc>
        <w:tc>
          <w:tcPr>
            <w:tcW w:w="6201" w:type="dxa"/>
            <w:shd w:val="clear" w:color="auto" w:fill="auto"/>
          </w:tcPr>
          <w:p w:rsidR="00A55191" w:rsidRPr="00A55191" w:rsidRDefault="00A55191" w:rsidP="009C53C5">
            <w:pPr>
              <w:autoSpaceDE w:val="0"/>
              <w:autoSpaceDN w:val="0"/>
              <w:adjustRightInd w:val="0"/>
              <w:rPr>
                <w:rFonts w:asciiTheme="minorHAnsi" w:hAnsiTheme="minorHAnsi" w:cstheme="minorHAnsi"/>
                <w:sz w:val="20"/>
                <w:szCs w:val="20"/>
              </w:rPr>
            </w:pPr>
            <w:r w:rsidRPr="00A55191">
              <w:rPr>
                <w:rFonts w:asciiTheme="minorHAnsi" w:hAnsiTheme="minorHAnsi" w:cstheme="minorHAnsi"/>
                <w:sz w:val="20"/>
                <w:szCs w:val="20"/>
              </w:rPr>
              <w:t>Za zaoferowanie przez Wykonawcę we wszystkich pojazdach możliwości regulacji wysokości i</w:t>
            </w:r>
          </w:p>
          <w:p w:rsidR="00A55191" w:rsidRPr="00A55191" w:rsidRDefault="00A55191" w:rsidP="009C53C5">
            <w:pPr>
              <w:autoSpaceDE w:val="0"/>
              <w:autoSpaceDN w:val="0"/>
              <w:adjustRightInd w:val="0"/>
              <w:rPr>
                <w:rFonts w:asciiTheme="minorHAnsi" w:hAnsiTheme="minorHAnsi" w:cstheme="minorHAnsi"/>
                <w:b/>
                <w:bCs/>
                <w:sz w:val="20"/>
                <w:szCs w:val="20"/>
              </w:rPr>
            </w:pPr>
            <w:r w:rsidRPr="00A55191">
              <w:rPr>
                <w:rFonts w:asciiTheme="minorHAnsi" w:hAnsiTheme="minorHAnsi" w:cstheme="minorHAnsi"/>
                <w:sz w:val="20"/>
                <w:szCs w:val="20"/>
              </w:rPr>
              <w:t xml:space="preserve">nachylenia kolumny kierowniczej wraz ze zmianą nachylenia deski rozdzielczej oferta otrzyma – </w:t>
            </w:r>
            <w:r w:rsidRPr="00A55191">
              <w:rPr>
                <w:rFonts w:asciiTheme="minorHAnsi" w:hAnsiTheme="minorHAnsi" w:cstheme="minorHAnsi"/>
                <w:b/>
                <w:bCs/>
                <w:sz w:val="20"/>
                <w:szCs w:val="20"/>
              </w:rPr>
              <w:t>1 pkt.</w:t>
            </w:r>
          </w:p>
          <w:p w:rsidR="00A55191" w:rsidRPr="00A55191" w:rsidRDefault="00A55191" w:rsidP="009C53C5">
            <w:pPr>
              <w:rPr>
                <w:rFonts w:asciiTheme="minorHAnsi" w:hAnsiTheme="minorHAnsi" w:cstheme="minorHAnsi"/>
                <w:sz w:val="20"/>
                <w:szCs w:val="20"/>
              </w:rPr>
            </w:pPr>
            <w:r w:rsidRPr="00A55191">
              <w:rPr>
                <w:rFonts w:asciiTheme="minorHAnsi" w:hAnsiTheme="minorHAnsi" w:cstheme="minorHAnsi"/>
                <w:sz w:val="20"/>
                <w:szCs w:val="20"/>
              </w:rPr>
              <w:t xml:space="preserve">Za zaoferowanie innego rozwiązania oferta otrzyma </w:t>
            </w:r>
            <w:r w:rsidRPr="00A55191">
              <w:rPr>
                <w:rFonts w:asciiTheme="minorHAnsi" w:hAnsiTheme="minorHAnsi" w:cstheme="minorHAnsi"/>
                <w:b/>
                <w:bCs/>
                <w:sz w:val="20"/>
                <w:szCs w:val="20"/>
              </w:rPr>
              <w:t>0 pkt.</w:t>
            </w:r>
          </w:p>
        </w:tc>
      </w:tr>
      <w:tr w:rsidR="00A55191" w:rsidRPr="00A55191" w:rsidTr="009C53C5">
        <w:trPr>
          <w:trHeight w:val="1137"/>
        </w:trPr>
        <w:tc>
          <w:tcPr>
            <w:tcW w:w="567" w:type="dxa"/>
            <w:shd w:val="clear" w:color="auto" w:fill="auto"/>
            <w:vAlign w:val="center"/>
          </w:tcPr>
          <w:p w:rsidR="00A55191" w:rsidRPr="00A55191" w:rsidRDefault="00F608B5" w:rsidP="009C53C5">
            <w:pPr>
              <w:jc w:val="center"/>
              <w:rPr>
                <w:rFonts w:asciiTheme="minorHAnsi" w:hAnsiTheme="minorHAnsi" w:cstheme="minorHAnsi"/>
                <w:b/>
                <w:sz w:val="20"/>
                <w:szCs w:val="20"/>
              </w:rPr>
            </w:pPr>
            <w:r>
              <w:rPr>
                <w:rFonts w:asciiTheme="minorHAnsi" w:hAnsiTheme="minorHAnsi" w:cstheme="minorHAnsi"/>
                <w:b/>
                <w:sz w:val="20"/>
                <w:szCs w:val="20"/>
              </w:rPr>
              <w:t>4</w:t>
            </w:r>
            <w:r w:rsidR="00A55191" w:rsidRPr="00A55191">
              <w:rPr>
                <w:rFonts w:asciiTheme="minorHAnsi" w:hAnsiTheme="minorHAnsi" w:cstheme="minorHAnsi"/>
                <w:b/>
                <w:sz w:val="20"/>
                <w:szCs w:val="20"/>
              </w:rPr>
              <w:t>.</w:t>
            </w:r>
          </w:p>
        </w:tc>
        <w:tc>
          <w:tcPr>
            <w:tcW w:w="1530" w:type="dxa"/>
            <w:shd w:val="clear" w:color="auto" w:fill="auto"/>
            <w:vAlign w:val="center"/>
          </w:tcPr>
          <w:p w:rsidR="00A55191" w:rsidRPr="00A55191" w:rsidRDefault="00A55191" w:rsidP="009C53C5">
            <w:pPr>
              <w:jc w:val="center"/>
              <w:rPr>
                <w:rFonts w:asciiTheme="minorHAnsi" w:hAnsiTheme="minorHAnsi" w:cstheme="minorHAnsi"/>
                <w:sz w:val="20"/>
                <w:szCs w:val="20"/>
              </w:rPr>
            </w:pPr>
            <w:r w:rsidRPr="00A55191">
              <w:rPr>
                <w:rFonts w:asciiTheme="minorHAnsi" w:hAnsiTheme="minorHAnsi" w:cstheme="minorHAnsi"/>
                <w:sz w:val="20"/>
                <w:szCs w:val="20"/>
              </w:rPr>
              <w:t>Ilość okien uchylnych w przestrzeni pasażerskiej</w:t>
            </w:r>
          </w:p>
        </w:tc>
        <w:tc>
          <w:tcPr>
            <w:tcW w:w="774"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2</w:t>
            </w:r>
          </w:p>
        </w:tc>
        <w:tc>
          <w:tcPr>
            <w:tcW w:w="6201" w:type="dxa"/>
            <w:shd w:val="clear" w:color="auto" w:fill="auto"/>
          </w:tcPr>
          <w:p w:rsidR="00A55191" w:rsidRPr="00A55191" w:rsidRDefault="00A55191" w:rsidP="009C53C5">
            <w:pPr>
              <w:rPr>
                <w:rFonts w:asciiTheme="minorHAnsi" w:hAnsiTheme="minorHAnsi" w:cstheme="minorHAnsi"/>
                <w:sz w:val="20"/>
                <w:szCs w:val="20"/>
              </w:rPr>
            </w:pPr>
            <w:r w:rsidRPr="00A55191">
              <w:rPr>
                <w:rFonts w:asciiTheme="minorHAnsi" w:hAnsiTheme="minorHAnsi" w:cstheme="minorHAnsi"/>
                <w:sz w:val="20"/>
                <w:szCs w:val="20"/>
              </w:rPr>
              <w:t>Za każde zaoferowane dodatkowe okno uchylne powyżej 4 okien – 0,5 pkt, jednak nie więcej niż 2 pkt.</w:t>
            </w:r>
          </w:p>
          <w:p w:rsidR="00A55191" w:rsidRPr="00A55191" w:rsidRDefault="00A55191" w:rsidP="009C53C5">
            <w:pPr>
              <w:rPr>
                <w:rFonts w:asciiTheme="minorHAnsi" w:hAnsiTheme="minorHAnsi" w:cstheme="minorHAnsi"/>
                <w:b/>
                <w:sz w:val="20"/>
                <w:szCs w:val="20"/>
              </w:rPr>
            </w:pPr>
            <w:r w:rsidRPr="00A55191">
              <w:rPr>
                <w:rFonts w:asciiTheme="minorHAnsi" w:hAnsiTheme="minorHAnsi" w:cstheme="minorHAnsi"/>
                <w:sz w:val="20"/>
                <w:szCs w:val="20"/>
              </w:rPr>
              <w:t xml:space="preserve">Oferta z ilością 4 okien uchylnych otrzyma </w:t>
            </w:r>
            <w:r w:rsidRPr="00A55191">
              <w:rPr>
                <w:rFonts w:asciiTheme="minorHAnsi" w:hAnsiTheme="minorHAnsi" w:cstheme="minorHAnsi"/>
                <w:b/>
                <w:sz w:val="20"/>
                <w:szCs w:val="20"/>
              </w:rPr>
              <w:t>0 pkt.</w:t>
            </w:r>
          </w:p>
          <w:p w:rsidR="00A55191" w:rsidRPr="00A55191" w:rsidRDefault="00A55191" w:rsidP="009C53C5">
            <w:pPr>
              <w:rPr>
                <w:rFonts w:asciiTheme="minorHAnsi" w:hAnsiTheme="minorHAnsi" w:cstheme="minorHAnsi"/>
                <w:sz w:val="20"/>
                <w:szCs w:val="20"/>
              </w:rPr>
            </w:pPr>
          </w:p>
          <w:p w:rsidR="00A55191" w:rsidRPr="00A55191" w:rsidRDefault="00A55191" w:rsidP="009C53C5">
            <w:pPr>
              <w:rPr>
                <w:rFonts w:asciiTheme="minorHAnsi" w:hAnsiTheme="minorHAnsi" w:cstheme="minorHAnsi"/>
                <w:b/>
                <w:sz w:val="20"/>
                <w:szCs w:val="20"/>
              </w:rPr>
            </w:pPr>
            <w:r w:rsidRPr="00A55191">
              <w:rPr>
                <w:rFonts w:asciiTheme="minorHAnsi" w:hAnsiTheme="minorHAnsi" w:cstheme="minorHAnsi"/>
                <w:sz w:val="20"/>
                <w:szCs w:val="20"/>
              </w:rPr>
              <w:t>Oferta z mniejszą ilością okien uchylnych w jednym autobusie niż 4 podlega odrzuceniu</w:t>
            </w:r>
            <w:r w:rsidRPr="00A55191">
              <w:rPr>
                <w:rFonts w:asciiTheme="minorHAnsi" w:hAnsiTheme="minorHAnsi" w:cstheme="minorHAnsi"/>
                <w:b/>
                <w:sz w:val="20"/>
                <w:szCs w:val="20"/>
              </w:rPr>
              <w:t>.</w:t>
            </w:r>
          </w:p>
        </w:tc>
      </w:tr>
      <w:tr w:rsidR="00A55191" w:rsidRPr="00A55191" w:rsidTr="009C53C5">
        <w:trPr>
          <w:trHeight w:val="1007"/>
        </w:trPr>
        <w:tc>
          <w:tcPr>
            <w:tcW w:w="567" w:type="dxa"/>
            <w:shd w:val="clear" w:color="auto" w:fill="auto"/>
            <w:vAlign w:val="center"/>
          </w:tcPr>
          <w:p w:rsidR="00A55191" w:rsidRPr="00A55191" w:rsidRDefault="00F608B5" w:rsidP="009C53C5">
            <w:pPr>
              <w:jc w:val="center"/>
              <w:rPr>
                <w:rFonts w:asciiTheme="minorHAnsi" w:hAnsiTheme="minorHAnsi" w:cstheme="minorHAnsi"/>
                <w:b/>
                <w:sz w:val="20"/>
                <w:szCs w:val="20"/>
              </w:rPr>
            </w:pPr>
            <w:r>
              <w:rPr>
                <w:rFonts w:asciiTheme="minorHAnsi" w:hAnsiTheme="minorHAnsi" w:cstheme="minorHAnsi"/>
                <w:b/>
                <w:sz w:val="20"/>
                <w:szCs w:val="20"/>
              </w:rPr>
              <w:t>5</w:t>
            </w:r>
            <w:r w:rsidR="00A55191" w:rsidRPr="00A55191">
              <w:rPr>
                <w:rFonts w:asciiTheme="minorHAnsi" w:hAnsiTheme="minorHAnsi" w:cstheme="minorHAnsi"/>
                <w:b/>
                <w:sz w:val="20"/>
                <w:szCs w:val="20"/>
              </w:rPr>
              <w:t>.</w:t>
            </w:r>
          </w:p>
        </w:tc>
        <w:tc>
          <w:tcPr>
            <w:tcW w:w="1530" w:type="dxa"/>
            <w:shd w:val="clear" w:color="auto" w:fill="auto"/>
            <w:vAlign w:val="center"/>
          </w:tcPr>
          <w:p w:rsidR="00A55191" w:rsidRPr="00A55191" w:rsidRDefault="00A55191" w:rsidP="009C53C5">
            <w:pPr>
              <w:jc w:val="center"/>
              <w:rPr>
                <w:rFonts w:asciiTheme="minorHAnsi" w:hAnsiTheme="minorHAnsi" w:cstheme="minorHAnsi"/>
                <w:sz w:val="20"/>
                <w:szCs w:val="20"/>
              </w:rPr>
            </w:pPr>
            <w:r w:rsidRPr="00A55191">
              <w:rPr>
                <w:rFonts w:asciiTheme="minorHAnsi" w:hAnsiTheme="minorHAnsi" w:cstheme="minorHAnsi"/>
                <w:sz w:val="20"/>
                <w:szCs w:val="20"/>
              </w:rPr>
              <w:t>3-częściowy zderzak przedni</w:t>
            </w:r>
          </w:p>
        </w:tc>
        <w:tc>
          <w:tcPr>
            <w:tcW w:w="774"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2</w:t>
            </w:r>
          </w:p>
        </w:tc>
        <w:tc>
          <w:tcPr>
            <w:tcW w:w="6201" w:type="dxa"/>
            <w:shd w:val="clear" w:color="auto" w:fill="auto"/>
          </w:tcPr>
          <w:p w:rsidR="00A55191" w:rsidRPr="00A55191" w:rsidRDefault="00A55191" w:rsidP="009C53C5">
            <w:pPr>
              <w:rPr>
                <w:rFonts w:asciiTheme="minorHAnsi" w:hAnsiTheme="minorHAnsi" w:cstheme="minorHAnsi"/>
                <w:b/>
                <w:sz w:val="20"/>
                <w:szCs w:val="20"/>
              </w:rPr>
            </w:pPr>
            <w:r w:rsidRPr="00A55191">
              <w:rPr>
                <w:rFonts w:asciiTheme="minorHAnsi" w:hAnsiTheme="minorHAnsi" w:cstheme="minorHAnsi"/>
                <w:sz w:val="20"/>
                <w:szCs w:val="20"/>
              </w:rPr>
              <w:t xml:space="preserve">Za zaoferowanie przez Wykonawcę we wszystkich oferowanych pojazdach 3 – częściowego zderzaka przedniego – oferta otrzyma </w:t>
            </w:r>
            <w:r w:rsidRPr="00A55191">
              <w:rPr>
                <w:rFonts w:asciiTheme="minorHAnsi" w:hAnsiTheme="minorHAnsi" w:cstheme="minorHAnsi"/>
                <w:b/>
                <w:sz w:val="20"/>
                <w:szCs w:val="20"/>
              </w:rPr>
              <w:t>2 pkt.</w:t>
            </w:r>
          </w:p>
          <w:p w:rsidR="00A55191" w:rsidRPr="00A55191" w:rsidRDefault="00A55191" w:rsidP="009C53C5">
            <w:pPr>
              <w:rPr>
                <w:rFonts w:asciiTheme="minorHAnsi" w:hAnsiTheme="minorHAnsi" w:cstheme="minorHAnsi"/>
                <w:sz w:val="20"/>
                <w:szCs w:val="20"/>
              </w:rPr>
            </w:pPr>
            <w:r w:rsidRPr="00A55191">
              <w:rPr>
                <w:rFonts w:asciiTheme="minorHAnsi" w:hAnsiTheme="minorHAnsi" w:cstheme="minorHAnsi"/>
                <w:sz w:val="20"/>
                <w:szCs w:val="20"/>
              </w:rPr>
              <w:t xml:space="preserve">Za zaoferowanie innego rozwiązania oferta otrzyma – </w:t>
            </w:r>
            <w:r w:rsidRPr="00A55191">
              <w:rPr>
                <w:rFonts w:asciiTheme="minorHAnsi" w:hAnsiTheme="minorHAnsi" w:cstheme="minorHAnsi"/>
                <w:b/>
                <w:sz w:val="20"/>
                <w:szCs w:val="20"/>
              </w:rPr>
              <w:t>0 pkt.</w:t>
            </w:r>
          </w:p>
        </w:tc>
      </w:tr>
      <w:tr w:rsidR="00A55191" w:rsidRPr="00A55191" w:rsidTr="009C53C5">
        <w:trPr>
          <w:trHeight w:val="567"/>
        </w:trPr>
        <w:tc>
          <w:tcPr>
            <w:tcW w:w="567" w:type="dxa"/>
            <w:shd w:val="clear" w:color="auto" w:fill="auto"/>
            <w:vAlign w:val="center"/>
          </w:tcPr>
          <w:p w:rsidR="00A55191" w:rsidRPr="00A55191" w:rsidRDefault="00F608B5" w:rsidP="009C53C5">
            <w:pPr>
              <w:jc w:val="center"/>
              <w:rPr>
                <w:rFonts w:asciiTheme="minorHAnsi" w:hAnsiTheme="minorHAnsi" w:cstheme="minorHAnsi"/>
                <w:b/>
                <w:sz w:val="20"/>
                <w:szCs w:val="20"/>
              </w:rPr>
            </w:pPr>
            <w:r>
              <w:rPr>
                <w:rFonts w:asciiTheme="minorHAnsi" w:hAnsiTheme="minorHAnsi" w:cstheme="minorHAnsi"/>
                <w:b/>
                <w:sz w:val="20"/>
                <w:szCs w:val="20"/>
              </w:rPr>
              <w:t>6</w:t>
            </w:r>
            <w:r w:rsidR="00A55191" w:rsidRPr="00A55191">
              <w:rPr>
                <w:rFonts w:asciiTheme="minorHAnsi" w:hAnsiTheme="minorHAnsi" w:cstheme="minorHAnsi"/>
                <w:b/>
                <w:sz w:val="20"/>
                <w:szCs w:val="20"/>
              </w:rPr>
              <w:t>.</w:t>
            </w:r>
          </w:p>
        </w:tc>
        <w:tc>
          <w:tcPr>
            <w:tcW w:w="1530" w:type="dxa"/>
            <w:shd w:val="clear" w:color="auto" w:fill="auto"/>
            <w:vAlign w:val="center"/>
          </w:tcPr>
          <w:p w:rsidR="00A55191" w:rsidRPr="00A55191" w:rsidRDefault="00A55191" w:rsidP="009C53C5">
            <w:pPr>
              <w:jc w:val="center"/>
              <w:rPr>
                <w:rFonts w:asciiTheme="minorHAnsi" w:hAnsiTheme="minorHAnsi" w:cstheme="minorHAnsi"/>
                <w:sz w:val="20"/>
                <w:szCs w:val="20"/>
              </w:rPr>
            </w:pPr>
            <w:r w:rsidRPr="00A55191">
              <w:rPr>
                <w:rFonts w:asciiTheme="minorHAnsi" w:hAnsiTheme="minorHAnsi" w:cstheme="minorHAnsi"/>
                <w:sz w:val="20"/>
                <w:szCs w:val="20"/>
              </w:rPr>
              <w:t>Certyfikat niepalności</w:t>
            </w:r>
          </w:p>
        </w:tc>
        <w:tc>
          <w:tcPr>
            <w:tcW w:w="774"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2</w:t>
            </w:r>
          </w:p>
        </w:tc>
        <w:tc>
          <w:tcPr>
            <w:tcW w:w="6201" w:type="dxa"/>
            <w:shd w:val="clear" w:color="auto" w:fill="auto"/>
          </w:tcPr>
          <w:p w:rsidR="00A55191" w:rsidRPr="00A55191" w:rsidRDefault="00A55191" w:rsidP="009C53C5">
            <w:pPr>
              <w:autoSpaceDE w:val="0"/>
              <w:autoSpaceDN w:val="0"/>
              <w:adjustRightInd w:val="0"/>
              <w:rPr>
                <w:rFonts w:asciiTheme="minorHAnsi" w:hAnsiTheme="minorHAnsi" w:cstheme="minorHAnsi"/>
                <w:sz w:val="20"/>
                <w:szCs w:val="20"/>
              </w:rPr>
            </w:pPr>
            <w:r w:rsidRPr="00A55191">
              <w:rPr>
                <w:rFonts w:asciiTheme="minorHAnsi" w:hAnsiTheme="minorHAnsi" w:cstheme="minorHAnsi"/>
                <w:sz w:val="20"/>
                <w:szCs w:val="20"/>
              </w:rPr>
              <w:t>Za zaoferowanie autobusów spełniający wymóg niepalności dla wszystkich elementów nadwozia stanowiących wyposażenie przedziału pasażerskiego oraz kabiny kierowcy , tj. spełniających spełniają warunek niepalności – czego</w:t>
            </w:r>
          </w:p>
          <w:p w:rsidR="00A55191" w:rsidRPr="00A55191" w:rsidRDefault="00A55191" w:rsidP="009C53C5">
            <w:pPr>
              <w:autoSpaceDE w:val="0"/>
              <w:autoSpaceDN w:val="0"/>
              <w:adjustRightInd w:val="0"/>
              <w:rPr>
                <w:rFonts w:asciiTheme="minorHAnsi" w:hAnsiTheme="minorHAnsi" w:cstheme="minorHAnsi"/>
                <w:sz w:val="20"/>
                <w:szCs w:val="20"/>
              </w:rPr>
            </w:pPr>
            <w:r w:rsidRPr="00A55191">
              <w:rPr>
                <w:rFonts w:asciiTheme="minorHAnsi" w:hAnsiTheme="minorHAnsi" w:cstheme="minorHAnsi"/>
                <w:sz w:val="20"/>
                <w:szCs w:val="20"/>
              </w:rPr>
              <w:t>potwierdzeniem jest homologacja EWG pojazdu</w:t>
            </w:r>
          </w:p>
          <w:p w:rsidR="00A55191" w:rsidRPr="00A55191" w:rsidRDefault="00A55191" w:rsidP="009C53C5">
            <w:pPr>
              <w:autoSpaceDE w:val="0"/>
              <w:autoSpaceDN w:val="0"/>
              <w:adjustRightInd w:val="0"/>
              <w:rPr>
                <w:rFonts w:asciiTheme="minorHAnsi" w:hAnsiTheme="minorHAnsi" w:cstheme="minorHAnsi"/>
                <w:sz w:val="20"/>
                <w:szCs w:val="20"/>
              </w:rPr>
            </w:pPr>
            <w:r w:rsidRPr="00A55191">
              <w:rPr>
                <w:rFonts w:asciiTheme="minorHAnsi" w:hAnsiTheme="minorHAnsi" w:cstheme="minorHAnsi"/>
                <w:sz w:val="20"/>
                <w:szCs w:val="20"/>
              </w:rPr>
              <w:t>odnośnie do palności, uzyskana zgodnie z warunkami</w:t>
            </w:r>
          </w:p>
          <w:p w:rsidR="00A55191" w:rsidRPr="00A55191" w:rsidRDefault="00A55191" w:rsidP="009C53C5">
            <w:pPr>
              <w:autoSpaceDE w:val="0"/>
              <w:autoSpaceDN w:val="0"/>
              <w:adjustRightInd w:val="0"/>
              <w:rPr>
                <w:rFonts w:asciiTheme="minorHAnsi" w:hAnsiTheme="minorHAnsi" w:cstheme="minorHAnsi"/>
                <w:sz w:val="20"/>
                <w:szCs w:val="20"/>
              </w:rPr>
            </w:pPr>
            <w:r w:rsidRPr="00A55191">
              <w:rPr>
                <w:rFonts w:asciiTheme="minorHAnsi" w:hAnsiTheme="minorHAnsi" w:cstheme="minorHAnsi"/>
                <w:sz w:val="20"/>
                <w:szCs w:val="20"/>
              </w:rPr>
              <w:t>określonymi w  Regulaminie nr 118 Europejskiej Komisji Gospodarczej ONZ (jednolite przepisy techniczne dotyczące palności materiałów używanych w konstrukcji niektórych kategorii pojazdów samochodowych oraz ich odporności na działanie paliw i smarów”) lub Dyrektywie 95/28/WE Parlamentu Europejskiego i Rady z dnia 24 października 1995 roku</w:t>
            </w:r>
          </w:p>
          <w:p w:rsidR="00A55191" w:rsidRPr="00A55191" w:rsidRDefault="00A55191" w:rsidP="009C53C5">
            <w:pPr>
              <w:autoSpaceDE w:val="0"/>
              <w:autoSpaceDN w:val="0"/>
              <w:adjustRightInd w:val="0"/>
              <w:rPr>
                <w:rFonts w:asciiTheme="minorHAnsi" w:hAnsiTheme="minorHAnsi" w:cstheme="minorHAnsi"/>
                <w:sz w:val="20"/>
                <w:szCs w:val="20"/>
              </w:rPr>
            </w:pPr>
            <w:r w:rsidRPr="00A55191">
              <w:rPr>
                <w:rFonts w:asciiTheme="minorHAnsi" w:hAnsiTheme="minorHAnsi" w:cstheme="minorHAnsi"/>
                <w:sz w:val="20"/>
                <w:szCs w:val="20"/>
              </w:rPr>
              <w:t>(Dz. Urz. WE L 281 z 23.11.1995 r.) dotyczącej palności</w:t>
            </w:r>
          </w:p>
          <w:p w:rsidR="00A55191" w:rsidRPr="00A55191" w:rsidRDefault="00A55191" w:rsidP="009C53C5">
            <w:pPr>
              <w:autoSpaceDE w:val="0"/>
              <w:autoSpaceDN w:val="0"/>
              <w:adjustRightInd w:val="0"/>
              <w:rPr>
                <w:rFonts w:asciiTheme="minorHAnsi" w:hAnsiTheme="minorHAnsi" w:cstheme="minorHAnsi"/>
                <w:sz w:val="20"/>
                <w:szCs w:val="20"/>
              </w:rPr>
            </w:pPr>
            <w:r w:rsidRPr="00A55191">
              <w:rPr>
                <w:rFonts w:asciiTheme="minorHAnsi" w:hAnsiTheme="minorHAnsi" w:cstheme="minorHAnsi"/>
                <w:sz w:val="20"/>
                <w:szCs w:val="20"/>
              </w:rPr>
              <w:t>materiałów konstrukcyjnych używanych w niektórych</w:t>
            </w:r>
          </w:p>
          <w:p w:rsidR="00A55191" w:rsidRPr="00A55191" w:rsidRDefault="00A55191" w:rsidP="009C53C5">
            <w:pPr>
              <w:autoSpaceDE w:val="0"/>
              <w:autoSpaceDN w:val="0"/>
              <w:adjustRightInd w:val="0"/>
              <w:rPr>
                <w:rFonts w:asciiTheme="minorHAnsi" w:hAnsiTheme="minorHAnsi" w:cstheme="minorHAnsi"/>
                <w:b/>
                <w:bCs/>
                <w:sz w:val="20"/>
                <w:szCs w:val="20"/>
              </w:rPr>
            </w:pPr>
            <w:r w:rsidRPr="00A55191">
              <w:rPr>
                <w:rFonts w:asciiTheme="minorHAnsi" w:hAnsiTheme="minorHAnsi" w:cstheme="minorHAnsi"/>
                <w:sz w:val="20"/>
                <w:szCs w:val="20"/>
              </w:rPr>
              <w:t xml:space="preserve">kategoriach pojazdów silnikowych – oferta otrzyma </w:t>
            </w:r>
            <w:r w:rsidRPr="00A55191">
              <w:rPr>
                <w:rFonts w:asciiTheme="minorHAnsi" w:hAnsiTheme="minorHAnsi" w:cstheme="minorHAnsi"/>
                <w:b/>
                <w:bCs/>
                <w:sz w:val="20"/>
                <w:szCs w:val="20"/>
              </w:rPr>
              <w:t>2 pkt</w:t>
            </w:r>
            <w:r w:rsidRPr="00A55191">
              <w:rPr>
                <w:rFonts w:asciiTheme="minorHAnsi" w:hAnsiTheme="minorHAnsi" w:cstheme="minorHAnsi"/>
                <w:sz w:val="20"/>
                <w:szCs w:val="20"/>
              </w:rPr>
              <w:t>.</w:t>
            </w:r>
          </w:p>
          <w:p w:rsidR="00A55191" w:rsidRPr="00A55191" w:rsidRDefault="00A55191" w:rsidP="009C53C5">
            <w:pPr>
              <w:autoSpaceDE w:val="0"/>
              <w:autoSpaceDN w:val="0"/>
              <w:adjustRightInd w:val="0"/>
              <w:rPr>
                <w:rFonts w:asciiTheme="minorHAnsi" w:hAnsiTheme="minorHAnsi" w:cstheme="minorHAnsi"/>
                <w:b/>
                <w:bCs/>
                <w:sz w:val="20"/>
                <w:szCs w:val="20"/>
              </w:rPr>
            </w:pPr>
            <w:r w:rsidRPr="00A55191">
              <w:rPr>
                <w:rFonts w:asciiTheme="minorHAnsi" w:hAnsiTheme="minorHAnsi" w:cstheme="minorHAnsi"/>
                <w:sz w:val="20"/>
                <w:szCs w:val="20"/>
              </w:rPr>
              <w:t xml:space="preserve">Brak spełnienia w/w warunku – oferta otrzyma </w:t>
            </w:r>
            <w:r w:rsidRPr="00A55191">
              <w:rPr>
                <w:rFonts w:asciiTheme="minorHAnsi" w:hAnsiTheme="minorHAnsi" w:cstheme="minorHAnsi"/>
                <w:b/>
                <w:bCs/>
                <w:sz w:val="20"/>
                <w:szCs w:val="20"/>
              </w:rPr>
              <w:t>0 pkt.</w:t>
            </w:r>
          </w:p>
          <w:p w:rsidR="00A55191" w:rsidRPr="00A55191" w:rsidRDefault="00A55191" w:rsidP="009C53C5">
            <w:pPr>
              <w:rPr>
                <w:rFonts w:asciiTheme="minorHAnsi" w:hAnsiTheme="minorHAnsi" w:cstheme="minorHAnsi"/>
                <w:b/>
                <w:sz w:val="20"/>
                <w:szCs w:val="20"/>
              </w:rPr>
            </w:pPr>
          </w:p>
          <w:p w:rsidR="00A55191" w:rsidRPr="00A55191" w:rsidRDefault="00A55191" w:rsidP="009C53C5">
            <w:pPr>
              <w:rPr>
                <w:rFonts w:asciiTheme="minorHAnsi" w:hAnsiTheme="minorHAnsi" w:cstheme="minorHAnsi"/>
                <w:sz w:val="20"/>
                <w:szCs w:val="20"/>
              </w:rPr>
            </w:pPr>
            <w:r w:rsidRPr="00507825">
              <w:rPr>
                <w:rFonts w:asciiTheme="minorHAnsi" w:hAnsiTheme="minorHAnsi" w:cstheme="minorHAnsi"/>
                <w:b/>
                <w:sz w:val="20"/>
                <w:szCs w:val="20"/>
              </w:rPr>
              <w:t>Wykonawca potwierdzający spełnienia ww. kryterium jest zobowiązany dołączyć do oferty właściwą homologację lub certyfikat.</w:t>
            </w:r>
          </w:p>
        </w:tc>
      </w:tr>
      <w:tr w:rsidR="00A55191" w:rsidRPr="00A55191" w:rsidTr="009C53C5">
        <w:trPr>
          <w:trHeight w:val="712"/>
        </w:trPr>
        <w:tc>
          <w:tcPr>
            <w:tcW w:w="567" w:type="dxa"/>
            <w:shd w:val="clear" w:color="auto" w:fill="auto"/>
            <w:vAlign w:val="center"/>
          </w:tcPr>
          <w:p w:rsidR="00A55191" w:rsidRPr="00A55191" w:rsidRDefault="00F608B5" w:rsidP="009C53C5">
            <w:pPr>
              <w:jc w:val="center"/>
              <w:rPr>
                <w:rFonts w:asciiTheme="minorHAnsi" w:hAnsiTheme="minorHAnsi" w:cstheme="minorHAnsi"/>
                <w:b/>
                <w:sz w:val="20"/>
                <w:szCs w:val="20"/>
              </w:rPr>
            </w:pPr>
            <w:r>
              <w:rPr>
                <w:rFonts w:asciiTheme="minorHAnsi" w:hAnsiTheme="minorHAnsi" w:cstheme="minorHAnsi"/>
                <w:b/>
                <w:sz w:val="20"/>
                <w:szCs w:val="20"/>
              </w:rPr>
              <w:t>7</w:t>
            </w:r>
            <w:r w:rsidR="00A55191" w:rsidRPr="00A55191">
              <w:rPr>
                <w:rFonts w:asciiTheme="minorHAnsi" w:hAnsiTheme="minorHAnsi" w:cstheme="minorHAnsi"/>
                <w:b/>
                <w:sz w:val="20"/>
                <w:szCs w:val="20"/>
              </w:rPr>
              <w:t>.</w:t>
            </w:r>
          </w:p>
        </w:tc>
        <w:tc>
          <w:tcPr>
            <w:tcW w:w="1530" w:type="dxa"/>
            <w:shd w:val="clear" w:color="auto" w:fill="auto"/>
            <w:vAlign w:val="center"/>
          </w:tcPr>
          <w:p w:rsidR="00A55191" w:rsidRPr="00A55191" w:rsidRDefault="00A55191" w:rsidP="009C53C5">
            <w:pPr>
              <w:jc w:val="center"/>
              <w:rPr>
                <w:rFonts w:asciiTheme="minorHAnsi" w:hAnsiTheme="minorHAnsi" w:cstheme="minorHAnsi"/>
                <w:sz w:val="20"/>
                <w:szCs w:val="20"/>
              </w:rPr>
            </w:pPr>
            <w:r w:rsidRPr="00A55191">
              <w:rPr>
                <w:rFonts w:asciiTheme="minorHAnsi" w:hAnsiTheme="minorHAnsi" w:cstheme="minorHAnsi"/>
                <w:sz w:val="20"/>
                <w:szCs w:val="20"/>
              </w:rPr>
              <w:t>Podatność obsługowa poszycia bocznego</w:t>
            </w:r>
          </w:p>
        </w:tc>
        <w:tc>
          <w:tcPr>
            <w:tcW w:w="774"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3</w:t>
            </w:r>
          </w:p>
        </w:tc>
        <w:tc>
          <w:tcPr>
            <w:tcW w:w="6201" w:type="dxa"/>
            <w:shd w:val="clear" w:color="auto" w:fill="auto"/>
          </w:tcPr>
          <w:p w:rsidR="00A55191" w:rsidRPr="00A55191" w:rsidRDefault="00A55191" w:rsidP="009C53C5">
            <w:pPr>
              <w:rPr>
                <w:rFonts w:asciiTheme="minorHAnsi" w:hAnsiTheme="minorHAnsi" w:cstheme="minorHAnsi"/>
                <w:b/>
                <w:sz w:val="20"/>
                <w:szCs w:val="20"/>
              </w:rPr>
            </w:pPr>
            <w:r w:rsidRPr="00A55191">
              <w:rPr>
                <w:rFonts w:asciiTheme="minorHAnsi" w:hAnsiTheme="minorHAnsi" w:cstheme="minorHAnsi"/>
                <w:sz w:val="20"/>
                <w:szCs w:val="20"/>
              </w:rPr>
              <w:t xml:space="preserve">Wykonanie poszycia bocznego w sposób umożliwiający wymianę jego poszczególnych elementów bez konieczności jego późniejszego klejenia, zgrzewania lub spawania – oferta otrzyma </w:t>
            </w:r>
            <w:r w:rsidRPr="00A55191">
              <w:rPr>
                <w:rFonts w:asciiTheme="minorHAnsi" w:hAnsiTheme="minorHAnsi" w:cstheme="minorHAnsi"/>
                <w:sz w:val="20"/>
                <w:szCs w:val="20"/>
              </w:rPr>
              <w:br/>
            </w:r>
            <w:r w:rsidRPr="00A55191">
              <w:rPr>
                <w:rFonts w:asciiTheme="minorHAnsi" w:hAnsiTheme="minorHAnsi" w:cstheme="minorHAnsi"/>
                <w:b/>
                <w:sz w:val="20"/>
                <w:szCs w:val="20"/>
              </w:rPr>
              <w:t>3 pkt.</w:t>
            </w:r>
          </w:p>
          <w:p w:rsidR="00A55191" w:rsidRPr="00A55191" w:rsidRDefault="00A55191" w:rsidP="009C53C5">
            <w:pPr>
              <w:rPr>
                <w:rFonts w:asciiTheme="minorHAnsi" w:hAnsiTheme="minorHAnsi" w:cstheme="minorHAnsi"/>
                <w:sz w:val="20"/>
                <w:szCs w:val="20"/>
              </w:rPr>
            </w:pPr>
            <w:r w:rsidRPr="00A55191">
              <w:rPr>
                <w:rFonts w:asciiTheme="minorHAnsi" w:hAnsiTheme="minorHAnsi" w:cstheme="minorHAnsi"/>
                <w:sz w:val="20"/>
                <w:szCs w:val="20"/>
              </w:rPr>
              <w:t xml:space="preserve">Wykonanie poszycia bocznego z pionowym podziałem (bez względu na technologię jego mocowania do konstrukcji) - oferta otrzyma </w:t>
            </w:r>
            <w:r w:rsidRPr="00A55191">
              <w:rPr>
                <w:rFonts w:asciiTheme="minorHAnsi" w:hAnsiTheme="minorHAnsi" w:cstheme="minorHAnsi"/>
                <w:b/>
                <w:sz w:val="20"/>
                <w:szCs w:val="20"/>
              </w:rPr>
              <w:t>2 pkt.</w:t>
            </w:r>
          </w:p>
          <w:p w:rsidR="00A55191" w:rsidRPr="00A55191" w:rsidRDefault="00A55191" w:rsidP="009C53C5">
            <w:pPr>
              <w:rPr>
                <w:rFonts w:asciiTheme="minorHAnsi" w:hAnsiTheme="minorHAnsi" w:cstheme="minorHAnsi"/>
                <w:sz w:val="20"/>
                <w:szCs w:val="20"/>
              </w:rPr>
            </w:pPr>
            <w:r w:rsidRPr="00A55191">
              <w:rPr>
                <w:rFonts w:asciiTheme="minorHAnsi" w:hAnsiTheme="minorHAnsi" w:cstheme="minorHAnsi"/>
                <w:sz w:val="20"/>
                <w:szCs w:val="20"/>
              </w:rPr>
              <w:t>Zaoferowanie innego rozwiązania poszycia bocznego – oferta otrzyma</w:t>
            </w:r>
            <w:r w:rsidRPr="00A55191">
              <w:rPr>
                <w:rFonts w:asciiTheme="minorHAnsi" w:hAnsiTheme="minorHAnsi" w:cstheme="minorHAnsi"/>
                <w:b/>
                <w:sz w:val="20"/>
                <w:szCs w:val="20"/>
              </w:rPr>
              <w:t xml:space="preserve"> 0 pkt.</w:t>
            </w:r>
          </w:p>
        </w:tc>
      </w:tr>
    </w:tbl>
    <w:p w:rsidR="00A55191" w:rsidRPr="00A55191" w:rsidRDefault="00A55191" w:rsidP="00A55191">
      <w:pPr>
        <w:rPr>
          <w:rFonts w:asciiTheme="minorHAnsi" w:hAnsiTheme="minorHAnsi" w:cstheme="minorHAnsi"/>
          <w:sz w:val="20"/>
          <w:szCs w:val="20"/>
        </w:rPr>
      </w:pPr>
    </w:p>
    <w:p w:rsidR="00A55191" w:rsidRPr="00A55191" w:rsidRDefault="00A55191" w:rsidP="00A55191">
      <w:pPr>
        <w:rPr>
          <w:rFonts w:asciiTheme="minorHAnsi" w:hAnsiTheme="minorHAnsi" w:cstheme="minorHAnsi"/>
          <w:sz w:val="20"/>
          <w:szCs w:val="20"/>
        </w:rPr>
      </w:pPr>
    </w:p>
    <w:p w:rsidR="00A55191" w:rsidRPr="00A55191" w:rsidRDefault="00A55191" w:rsidP="00A55191">
      <w:pPr>
        <w:autoSpaceDE w:val="0"/>
        <w:autoSpaceDN w:val="0"/>
        <w:adjustRightInd w:val="0"/>
        <w:rPr>
          <w:rFonts w:asciiTheme="minorHAnsi" w:hAnsiTheme="minorHAnsi" w:cstheme="minorHAnsi"/>
          <w:b/>
          <w:bCs/>
          <w:sz w:val="20"/>
          <w:szCs w:val="20"/>
        </w:rPr>
      </w:pPr>
      <w:r w:rsidRPr="00A55191">
        <w:rPr>
          <w:rFonts w:asciiTheme="minorHAnsi" w:hAnsiTheme="minorHAnsi" w:cstheme="minorHAnsi"/>
          <w:b/>
          <w:bCs/>
          <w:sz w:val="20"/>
          <w:szCs w:val="20"/>
        </w:rPr>
        <w:t xml:space="preserve">Ad 3 .  </w:t>
      </w:r>
      <w:r w:rsidRPr="00A55191">
        <w:rPr>
          <w:rFonts w:asciiTheme="minorHAnsi" w:hAnsiTheme="minorHAnsi" w:cstheme="minorHAnsi"/>
          <w:b/>
          <w:sz w:val="20"/>
          <w:szCs w:val="20"/>
        </w:rPr>
        <w:t>Zużycie paliwa potwierdzone protokołem SORT3.</w:t>
      </w:r>
    </w:p>
    <w:p w:rsidR="00A55191" w:rsidRPr="00A55191" w:rsidRDefault="00A55191" w:rsidP="00A55191">
      <w:pPr>
        <w:autoSpaceDE w:val="0"/>
        <w:autoSpaceDN w:val="0"/>
        <w:adjustRightInd w:val="0"/>
        <w:rPr>
          <w:rFonts w:asciiTheme="minorHAnsi" w:hAnsiTheme="minorHAnsi" w:cstheme="minorHAnsi"/>
          <w:b/>
          <w:bCs/>
          <w:sz w:val="20"/>
          <w:szCs w:val="20"/>
        </w:rPr>
      </w:pPr>
    </w:p>
    <w:p w:rsidR="00A55191" w:rsidRPr="00A55191" w:rsidRDefault="00A55191" w:rsidP="00A55191">
      <w:pPr>
        <w:autoSpaceDE w:val="0"/>
        <w:autoSpaceDN w:val="0"/>
        <w:adjustRightInd w:val="0"/>
        <w:jc w:val="both"/>
        <w:rPr>
          <w:rFonts w:asciiTheme="minorHAnsi" w:hAnsiTheme="minorHAnsi" w:cstheme="minorHAnsi"/>
          <w:sz w:val="20"/>
          <w:szCs w:val="20"/>
        </w:rPr>
      </w:pPr>
      <w:r w:rsidRPr="00A55191">
        <w:rPr>
          <w:rFonts w:asciiTheme="minorHAnsi" w:hAnsiTheme="minorHAnsi" w:cstheme="minorHAnsi"/>
          <w:sz w:val="20"/>
          <w:szCs w:val="20"/>
        </w:rPr>
        <w:t>Zamawiający wymaga aby zużycie energii i emisja zanieczyszczeń były na poziomie nie wyższym niż wartości określone w załączniku XV Zmiany w Rozporządzeniu (WE) Nr 599/2009 Rozporządzenia Komisji Europejskiej (UE) Nr 582/2011 z dnia 25 maja 2011 roku wykonujące i zmieniające rozporządzenia Parlamentu Europejskiego i Rady (WE) nr 595/2009 w odniesieniu do emisji zanieczyszczeń pochodzących z pojazdów ciężarowych o dużej ładowności (EURO VI) oraz zmieniające załączniki I i III do dyrektywy 2007/46 WE Parlamentu Europejskiego i Rady tj. wartości graniczne poszczególnych emisji zanieczyszczeń nie mogą być wyższe niż:</w:t>
      </w:r>
    </w:p>
    <w:p w:rsidR="00A55191" w:rsidRPr="00A55191" w:rsidRDefault="00A55191" w:rsidP="00A55191">
      <w:pPr>
        <w:autoSpaceDE w:val="0"/>
        <w:autoSpaceDN w:val="0"/>
        <w:adjustRightInd w:val="0"/>
        <w:rPr>
          <w:rFonts w:asciiTheme="minorHAnsi" w:hAnsiTheme="minorHAnsi" w:cstheme="minorHAnsi"/>
          <w:sz w:val="20"/>
          <w:szCs w:val="20"/>
        </w:rPr>
      </w:pPr>
      <w:r w:rsidRPr="00A55191">
        <w:rPr>
          <w:rFonts w:asciiTheme="minorHAnsi" w:hAnsiTheme="minorHAnsi" w:cstheme="minorHAnsi"/>
          <w:sz w:val="20"/>
          <w:szCs w:val="20"/>
        </w:rPr>
        <w:lastRenderedPageBreak/>
        <w:t>1. Emisja tlenku węgla (CO) - 1,0 g/kWh</w:t>
      </w:r>
    </w:p>
    <w:p w:rsidR="00A55191" w:rsidRPr="00A55191" w:rsidRDefault="00A55191" w:rsidP="00A55191">
      <w:pPr>
        <w:autoSpaceDE w:val="0"/>
        <w:autoSpaceDN w:val="0"/>
        <w:adjustRightInd w:val="0"/>
        <w:rPr>
          <w:rFonts w:asciiTheme="minorHAnsi" w:hAnsiTheme="minorHAnsi" w:cstheme="minorHAnsi"/>
          <w:sz w:val="20"/>
          <w:szCs w:val="20"/>
        </w:rPr>
      </w:pPr>
      <w:r w:rsidRPr="00A55191">
        <w:rPr>
          <w:rFonts w:asciiTheme="minorHAnsi" w:hAnsiTheme="minorHAnsi" w:cstheme="minorHAnsi"/>
          <w:sz w:val="20"/>
          <w:szCs w:val="20"/>
        </w:rPr>
        <w:t>2. Całkowita emisja węglowodorów (THC) - 0,16 g/kWh</w:t>
      </w:r>
    </w:p>
    <w:p w:rsidR="00A55191" w:rsidRPr="00A55191" w:rsidRDefault="00A55191" w:rsidP="00A55191">
      <w:pPr>
        <w:autoSpaceDE w:val="0"/>
        <w:autoSpaceDN w:val="0"/>
        <w:adjustRightInd w:val="0"/>
        <w:rPr>
          <w:rFonts w:asciiTheme="minorHAnsi" w:hAnsiTheme="minorHAnsi" w:cstheme="minorHAnsi"/>
          <w:sz w:val="20"/>
          <w:szCs w:val="20"/>
        </w:rPr>
      </w:pPr>
      <w:r w:rsidRPr="00A55191">
        <w:rPr>
          <w:rFonts w:asciiTheme="minorHAnsi" w:hAnsiTheme="minorHAnsi" w:cstheme="minorHAnsi"/>
          <w:sz w:val="20"/>
          <w:szCs w:val="20"/>
        </w:rPr>
        <w:t>3. Emisja tlenków azotu (NOx) - 0,40 g/kWh</w:t>
      </w:r>
    </w:p>
    <w:p w:rsidR="00A55191" w:rsidRPr="00A55191" w:rsidRDefault="00A55191" w:rsidP="00A55191">
      <w:pPr>
        <w:autoSpaceDE w:val="0"/>
        <w:autoSpaceDN w:val="0"/>
        <w:adjustRightInd w:val="0"/>
        <w:rPr>
          <w:rFonts w:asciiTheme="minorHAnsi" w:hAnsiTheme="minorHAnsi" w:cstheme="minorHAnsi"/>
          <w:sz w:val="20"/>
          <w:szCs w:val="20"/>
        </w:rPr>
      </w:pPr>
      <w:r w:rsidRPr="00A55191">
        <w:rPr>
          <w:rFonts w:asciiTheme="minorHAnsi" w:hAnsiTheme="minorHAnsi" w:cstheme="minorHAnsi"/>
          <w:sz w:val="20"/>
          <w:szCs w:val="20"/>
        </w:rPr>
        <w:t>4. Emisja NH3 - 10 ppm</w:t>
      </w:r>
    </w:p>
    <w:p w:rsidR="00A55191" w:rsidRPr="00A55191" w:rsidRDefault="00A55191" w:rsidP="00A55191">
      <w:pPr>
        <w:autoSpaceDE w:val="0"/>
        <w:autoSpaceDN w:val="0"/>
        <w:adjustRightInd w:val="0"/>
        <w:rPr>
          <w:rFonts w:asciiTheme="minorHAnsi" w:hAnsiTheme="minorHAnsi" w:cstheme="minorHAnsi"/>
          <w:sz w:val="20"/>
          <w:szCs w:val="20"/>
        </w:rPr>
      </w:pPr>
      <w:r w:rsidRPr="00A55191">
        <w:rPr>
          <w:rFonts w:asciiTheme="minorHAnsi" w:hAnsiTheme="minorHAnsi" w:cstheme="minorHAnsi"/>
          <w:sz w:val="20"/>
          <w:szCs w:val="20"/>
        </w:rPr>
        <w:t>5. Masa cząstek trwałych - 0,01 g/kWh</w:t>
      </w:r>
    </w:p>
    <w:p w:rsidR="00A55191" w:rsidRPr="00A55191" w:rsidRDefault="00A55191" w:rsidP="00A55191">
      <w:pPr>
        <w:autoSpaceDE w:val="0"/>
        <w:autoSpaceDN w:val="0"/>
        <w:adjustRightInd w:val="0"/>
        <w:rPr>
          <w:rFonts w:asciiTheme="minorHAnsi" w:hAnsiTheme="minorHAnsi" w:cstheme="minorHAnsi"/>
          <w:sz w:val="20"/>
          <w:szCs w:val="20"/>
        </w:rPr>
      </w:pPr>
    </w:p>
    <w:p w:rsidR="00A55191" w:rsidRPr="00A55191" w:rsidRDefault="00A55191" w:rsidP="00A55191">
      <w:pPr>
        <w:autoSpaceDE w:val="0"/>
        <w:autoSpaceDN w:val="0"/>
        <w:adjustRightInd w:val="0"/>
        <w:rPr>
          <w:rFonts w:asciiTheme="minorHAnsi" w:hAnsiTheme="minorHAnsi" w:cstheme="minorHAnsi"/>
          <w:sz w:val="20"/>
          <w:szCs w:val="20"/>
        </w:rPr>
      </w:pPr>
      <w:r w:rsidRPr="00A55191">
        <w:rPr>
          <w:rFonts w:asciiTheme="minorHAnsi" w:hAnsiTheme="minorHAnsi" w:cstheme="minorHAnsi"/>
          <w:sz w:val="20"/>
          <w:szCs w:val="20"/>
        </w:rPr>
        <w:t>UWAGA: układ sterowania silnika nie może posiadać i zawierać ukrytych programów zmieniających poziom emisji spalin w zależności od trybu pracy silnika.</w:t>
      </w:r>
    </w:p>
    <w:p w:rsidR="00A55191" w:rsidRPr="00A55191" w:rsidRDefault="00A55191" w:rsidP="00A55191">
      <w:pPr>
        <w:autoSpaceDE w:val="0"/>
        <w:autoSpaceDN w:val="0"/>
        <w:adjustRightInd w:val="0"/>
        <w:jc w:val="both"/>
        <w:rPr>
          <w:rFonts w:asciiTheme="minorHAnsi" w:hAnsiTheme="minorHAnsi" w:cstheme="minorHAnsi"/>
          <w:sz w:val="20"/>
          <w:szCs w:val="20"/>
        </w:rPr>
      </w:pPr>
      <w:r w:rsidRPr="00A55191">
        <w:rPr>
          <w:rFonts w:asciiTheme="minorHAnsi" w:hAnsiTheme="minorHAnsi" w:cstheme="minorHAnsi"/>
          <w:sz w:val="20"/>
          <w:szCs w:val="20"/>
        </w:rPr>
        <w:t>Przekroczenie określonej w ofercie Wykonawcy wielkości zużycia paliwa mierzonej zgodnie z wymaganiami UITP dla testu drogowego wg SORT 3 w okresie gwarancyjnym (po 3 miesiącach eksploatacji) będzie podlegało reklamacji.</w:t>
      </w:r>
    </w:p>
    <w:p w:rsidR="00A55191" w:rsidRPr="00A55191" w:rsidRDefault="00A55191" w:rsidP="00A55191">
      <w:pPr>
        <w:jc w:val="both"/>
        <w:rPr>
          <w:rFonts w:asciiTheme="minorHAnsi" w:hAnsiTheme="minorHAnsi" w:cstheme="minorHAnsi"/>
          <w:sz w:val="20"/>
          <w:szCs w:val="20"/>
        </w:rPr>
      </w:pPr>
    </w:p>
    <w:p w:rsidR="00A55191" w:rsidRPr="00A55191" w:rsidRDefault="00A55191" w:rsidP="00A55191">
      <w:pPr>
        <w:jc w:val="both"/>
        <w:rPr>
          <w:rFonts w:asciiTheme="minorHAnsi" w:hAnsiTheme="minorHAnsi" w:cstheme="minorHAnsi"/>
          <w:b/>
          <w:sz w:val="20"/>
          <w:szCs w:val="20"/>
        </w:rPr>
      </w:pPr>
      <w:r w:rsidRPr="00A55191">
        <w:rPr>
          <w:rFonts w:asciiTheme="minorHAnsi" w:hAnsiTheme="minorHAnsi" w:cstheme="minorHAnsi"/>
          <w:b/>
          <w:sz w:val="20"/>
          <w:szCs w:val="20"/>
        </w:rPr>
        <w:t>Wartość zużycia paliwa zostanie ustalona na podstawie raportu technicznego drogowego zużycia paliwa wg testu SORT 3, dla oferowanych typów autobusów, wykonanych wg wytycznych UITP przez niezależną, certyfikowaną jednostkę badawczą upoważnioną dla wykonania takiego testu.</w:t>
      </w:r>
    </w:p>
    <w:p w:rsidR="00A55191" w:rsidRDefault="00A55191" w:rsidP="00A55191">
      <w:pPr>
        <w:rPr>
          <w:rFonts w:asciiTheme="minorHAnsi" w:hAnsiTheme="minorHAnsi" w:cstheme="minorHAnsi"/>
          <w:b/>
          <w:sz w:val="20"/>
          <w:szCs w:val="20"/>
        </w:rPr>
      </w:pPr>
    </w:p>
    <w:p w:rsidR="00F608B5" w:rsidRDefault="00F608B5" w:rsidP="00A55191">
      <w:pPr>
        <w:rPr>
          <w:rFonts w:asciiTheme="minorHAnsi" w:hAnsiTheme="minorHAnsi" w:cstheme="minorHAnsi"/>
          <w:b/>
          <w:sz w:val="20"/>
          <w:szCs w:val="20"/>
        </w:rPr>
      </w:pPr>
      <w:r w:rsidRPr="00507825">
        <w:rPr>
          <w:rFonts w:asciiTheme="minorHAnsi" w:hAnsiTheme="minorHAnsi" w:cstheme="minorHAnsi"/>
          <w:b/>
          <w:sz w:val="20"/>
          <w:szCs w:val="20"/>
        </w:rPr>
        <w:t>Wykonawca jest zobowią</w:t>
      </w:r>
      <w:r>
        <w:rPr>
          <w:rFonts w:asciiTheme="minorHAnsi" w:hAnsiTheme="minorHAnsi" w:cstheme="minorHAnsi"/>
          <w:b/>
          <w:sz w:val="20"/>
          <w:szCs w:val="20"/>
        </w:rPr>
        <w:t xml:space="preserve">zany dołączyć do oferty właściwy </w:t>
      </w:r>
      <w:r w:rsidRPr="00A55191">
        <w:rPr>
          <w:rFonts w:asciiTheme="minorHAnsi" w:hAnsiTheme="minorHAnsi" w:cstheme="minorHAnsi"/>
          <w:b/>
          <w:sz w:val="20"/>
          <w:szCs w:val="20"/>
        </w:rPr>
        <w:t>raport technicznego</w:t>
      </w:r>
      <w:r>
        <w:rPr>
          <w:rFonts w:asciiTheme="minorHAnsi" w:hAnsiTheme="minorHAnsi" w:cstheme="minorHAnsi"/>
          <w:b/>
          <w:sz w:val="20"/>
          <w:szCs w:val="20"/>
        </w:rPr>
        <w:t>.</w:t>
      </w:r>
    </w:p>
    <w:p w:rsidR="00F608B5" w:rsidRPr="00A55191" w:rsidRDefault="00F608B5" w:rsidP="00A55191">
      <w:pPr>
        <w:rPr>
          <w:rFonts w:asciiTheme="minorHAnsi" w:hAnsiTheme="minorHAnsi" w:cstheme="minorHAnsi"/>
          <w:b/>
          <w:sz w:val="20"/>
          <w:szCs w:val="20"/>
        </w:rPr>
      </w:pPr>
    </w:p>
    <w:p w:rsidR="00A55191" w:rsidRPr="00A55191" w:rsidRDefault="00A55191" w:rsidP="00A55191">
      <w:pPr>
        <w:rPr>
          <w:rFonts w:asciiTheme="minorHAnsi" w:hAnsiTheme="minorHAnsi" w:cstheme="minorHAnsi"/>
          <w:sz w:val="20"/>
          <w:szCs w:val="20"/>
        </w:rPr>
      </w:pPr>
      <w:r w:rsidRPr="00A55191">
        <w:rPr>
          <w:rFonts w:asciiTheme="minorHAnsi" w:hAnsiTheme="minorHAnsi" w:cstheme="minorHAnsi"/>
          <w:sz w:val="20"/>
          <w:szCs w:val="20"/>
        </w:rPr>
        <w:t>Ilość punktów uzyskanych w kryterium:</w:t>
      </w:r>
    </w:p>
    <w:p w:rsidR="00A55191" w:rsidRPr="00A55191" w:rsidRDefault="00A55191" w:rsidP="00A55191">
      <w:pPr>
        <w:jc w:val="both"/>
        <w:rPr>
          <w:rFonts w:asciiTheme="minorHAnsi" w:hAnsiTheme="minorHAnsi" w:cstheme="minorHAnsi"/>
          <w:sz w:val="20"/>
          <w:szCs w:val="20"/>
        </w:rPr>
      </w:pPr>
    </w:p>
    <w:p w:rsidR="00A55191" w:rsidRPr="00A55191" w:rsidRDefault="00A55191" w:rsidP="00D31FA7">
      <w:pPr>
        <w:pStyle w:val="Zawartotabeli"/>
        <w:numPr>
          <w:ilvl w:val="0"/>
          <w:numId w:val="41"/>
        </w:numPr>
        <w:suppressAutoHyphens/>
        <w:spacing w:after="0" w:line="240" w:lineRule="auto"/>
        <w:rPr>
          <w:rFonts w:asciiTheme="minorHAnsi" w:hAnsiTheme="minorHAnsi" w:cstheme="minorHAnsi"/>
          <w:sz w:val="20"/>
          <w:szCs w:val="20"/>
        </w:rPr>
      </w:pPr>
      <w:r w:rsidRPr="00A55191">
        <w:rPr>
          <w:rFonts w:asciiTheme="minorHAnsi" w:eastAsia="Liberation Serif;Times New Roma" w:hAnsiTheme="minorHAnsi" w:cstheme="minorHAnsi"/>
          <w:sz w:val="20"/>
          <w:szCs w:val="20"/>
        </w:rPr>
        <w:t>pierwsza w kolejności z najniższą wartością zużycia paliwa w stosunku do oferentów – 11 pkt.</w:t>
      </w:r>
    </w:p>
    <w:p w:rsidR="00A55191" w:rsidRPr="00A55191" w:rsidRDefault="00A55191" w:rsidP="00D31FA7">
      <w:pPr>
        <w:pStyle w:val="Zawartotabeli"/>
        <w:numPr>
          <w:ilvl w:val="0"/>
          <w:numId w:val="41"/>
        </w:numPr>
        <w:suppressAutoHyphens/>
        <w:spacing w:after="0" w:line="240" w:lineRule="auto"/>
        <w:rPr>
          <w:rFonts w:asciiTheme="minorHAnsi" w:hAnsiTheme="minorHAnsi" w:cstheme="minorHAnsi"/>
          <w:sz w:val="20"/>
          <w:szCs w:val="20"/>
        </w:rPr>
      </w:pPr>
      <w:r w:rsidRPr="00A55191">
        <w:rPr>
          <w:rFonts w:asciiTheme="minorHAnsi" w:eastAsia="Liberation Serif;Times New Roma" w:hAnsiTheme="minorHAnsi" w:cstheme="minorHAnsi"/>
          <w:sz w:val="20"/>
          <w:szCs w:val="20"/>
        </w:rPr>
        <w:t>druga w kolejności z najniższą wartością zużycia paliwa w stosunku do oferentów – 9 pkt.</w:t>
      </w:r>
    </w:p>
    <w:p w:rsidR="00A55191" w:rsidRPr="00A55191" w:rsidRDefault="00A55191" w:rsidP="00D31FA7">
      <w:pPr>
        <w:pStyle w:val="Zawartotabeli"/>
        <w:numPr>
          <w:ilvl w:val="0"/>
          <w:numId w:val="41"/>
        </w:numPr>
        <w:suppressAutoHyphens/>
        <w:spacing w:after="0" w:line="240" w:lineRule="auto"/>
        <w:rPr>
          <w:rFonts w:asciiTheme="minorHAnsi" w:eastAsia="Liberation Serif;Times New Roma" w:hAnsiTheme="minorHAnsi" w:cstheme="minorHAnsi"/>
          <w:sz w:val="20"/>
          <w:szCs w:val="20"/>
        </w:rPr>
      </w:pPr>
      <w:r w:rsidRPr="00A55191">
        <w:rPr>
          <w:rFonts w:asciiTheme="minorHAnsi" w:eastAsia="Liberation Serif;Times New Roma" w:hAnsiTheme="minorHAnsi" w:cstheme="minorHAnsi"/>
          <w:sz w:val="20"/>
          <w:szCs w:val="20"/>
        </w:rPr>
        <w:t>trzecia w kolejności z najniższą wartością zużycia paliwa w stosunku do oferentów – 7 pkt.</w:t>
      </w:r>
    </w:p>
    <w:p w:rsidR="00A55191" w:rsidRPr="00A55191" w:rsidRDefault="00A55191" w:rsidP="00D31FA7">
      <w:pPr>
        <w:numPr>
          <w:ilvl w:val="0"/>
          <w:numId w:val="41"/>
        </w:numPr>
        <w:jc w:val="both"/>
        <w:rPr>
          <w:rFonts w:asciiTheme="minorHAnsi" w:hAnsiTheme="minorHAnsi" w:cstheme="minorHAnsi"/>
          <w:sz w:val="20"/>
          <w:szCs w:val="20"/>
        </w:rPr>
      </w:pPr>
      <w:r w:rsidRPr="00A55191">
        <w:rPr>
          <w:rFonts w:asciiTheme="minorHAnsi" w:eastAsia="Liberation Serif;Times New Roma" w:hAnsiTheme="minorHAnsi" w:cstheme="minorHAnsi"/>
          <w:sz w:val="20"/>
          <w:szCs w:val="20"/>
        </w:rPr>
        <w:t>pozostałe</w:t>
      </w:r>
      <w:r>
        <w:rPr>
          <w:rFonts w:asciiTheme="minorHAnsi" w:eastAsia="Liberation Serif;Times New Roma" w:hAnsiTheme="minorHAnsi" w:cstheme="minorHAnsi"/>
          <w:sz w:val="20"/>
          <w:szCs w:val="20"/>
        </w:rPr>
        <w:t xml:space="preserve"> </w:t>
      </w:r>
      <w:r w:rsidRPr="00A55191">
        <w:rPr>
          <w:rFonts w:asciiTheme="minorHAnsi" w:eastAsia="Liberation Serif;Times New Roma" w:hAnsiTheme="minorHAnsi" w:cstheme="minorHAnsi"/>
          <w:sz w:val="20"/>
          <w:szCs w:val="20"/>
        </w:rPr>
        <w:t>- 0 pkt.</w:t>
      </w:r>
      <w:r w:rsidRPr="00A55191">
        <w:rPr>
          <w:rFonts w:asciiTheme="minorHAnsi" w:hAnsiTheme="minorHAnsi" w:cstheme="minorHAnsi"/>
          <w:sz w:val="20"/>
          <w:szCs w:val="20"/>
        </w:rPr>
        <w:t xml:space="preserve"> </w:t>
      </w:r>
    </w:p>
    <w:p w:rsidR="00A55191" w:rsidRPr="00A55191" w:rsidRDefault="00A55191" w:rsidP="00A55191">
      <w:pPr>
        <w:rPr>
          <w:rFonts w:asciiTheme="minorHAnsi" w:hAnsiTheme="minorHAnsi" w:cstheme="minorHAnsi"/>
          <w:sz w:val="20"/>
          <w:szCs w:val="20"/>
        </w:rPr>
      </w:pPr>
    </w:p>
    <w:p w:rsidR="00A55191" w:rsidRPr="00A55191" w:rsidRDefault="00A55191" w:rsidP="00A55191">
      <w:pPr>
        <w:ind w:left="1077"/>
        <w:jc w:val="both"/>
        <w:rPr>
          <w:rFonts w:asciiTheme="minorHAnsi" w:hAnsiTheme="minorHAnsi" w:cstheme="minorHAnsi"/>
          <w:b/>
          <w:sz w:val="20"/>
          <w:szCs w:val="20"/>
          <w:u w:val="single"/>
        </w:rPr>
      </w:pPr>
    </w:p>
    <w:p w:rsidR="00A55191" w:rsidRPr="00A55191" w:rsidRDefault="00A55191" w:rsidP="00A55191">
      <w:pPr>
        <w:ind w:left="1077"/>
        <w:jc w:val="both"/>
        <w:rPr>
          <w:rFonts w:asciiTheme="minorHAnsi" w:hAnsiTheme="minorHAnsi" w:cstheme="minorHAnsi"/>
          <w:b/>
          <w:sz w:val="20"/>
          <w:szCs w:val="20"/>
          <w:u w:val="single"/>
        </w:rPr>
      </w:pPr>
      <w:r w:rsidRPr="00A55191">
        <w:rPr>
          <w:rFonts w:asciiTheme="minorHAnsi" w:hAnsiTheme="minorHAnsi" w:cstheme="minorHAnsi"/>
          <w:b/>
          <w:sz w:val="20"/>
          <w:szCs w:val="20"/>
          <w:u w:val="single"/>
        </w:rPr>
        <w:t>Ad.4 Warunki gwarancji – maksymalnie 13 pkt.</w:t>
      </w:r>
    </w:p>
    <w:p w:rsidR="00A55191" w:rsidRPr="00A55191" w:rsidRDefault="00A55191" w:rsidP="00A55191">
      <w:pPr>
        <w:autoSpaceDE w:val="0"/>
        <w:autoSpaceDN w:val="0"/>
        <w:adjustRightInd w:val="0"/>
        <w:rPr>
          <w:rFonts w:asciiTheme="minorHAnsi" w:hAnsiTheme="minorHAnsi" w:cstheme="minorHAnsi"/>
          <w:b/>
          <w:sz w:val="20"/>
          <w:szCs w:val="20"/>
          <w:u w:val="single"/>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850"/>
        <w:gridCol w:w="6129"/>
      </w:tblGrid>
      <w:tr w:rsidR="00A55191" w:rsidRPr="00A55191" w:rsidTr="009C53C5">
        <w:trPr>
          <w:trHeight w:val="628"/>
        </w:trPr>
        <w:tc>
          <w:tcPr>
            <w:tcW w:w="534"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L.p.</w:t>
            </w:r>
          </w:p>
        </w:tc>
        <w:tc>
          <w:tcPr>
            <w:tcW w:w="1559"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Nazwa kryterium</w:t>
            </w:r>
          </w:p>
        </w:tc>
        <w:tc>
          <w:tcPr>
            <w:tcW w:w="850"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maks. liczba punktów</w:t>
            </w:r>
          </w:p>
        </w:tc>
        <w:tc>
          <w:tcPr>
            <w:tcW w:w="6129"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Metodologia oceny</w:t>
            </w:r>
          </w:p>
        </w:tc>
      </w:tr>
      <w:tr w:rsidR="00A55191" w:rsidRPr="00A55191" w:rsidTr="009C53C5">
        <w:trPr>
          <w:trHeight w:val="628"/>
        </w:trPr>
        <w:tc>
          <w:tcPr>
            <w:tcW w:w="534"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1.</w:t>
            </w:r>
          </w:p>
        </w:tc>
        <w:tc>
          <w:tcPr>
            <w:tcW w:w="1559" w:type="dxa"/>
            <w:shd w:val="clear" w:color="auto" w:fill="auto"/>
            <w:vAlign w:val="center"/>
          </w:tcPr>
          <w:p w:rsidR="00A55191" w:rsidRPr="00A55191" w:rsidRDefault="00A55191" w:rsidP="009C53C5">
            <w:pPr>
              <w:jc w:val="center"/>
              <w:rPr>
                <w:rFonts w:asciiTheme="minorHAnsi" w:hAnsiTheme="minorHAnsi" w:cstheme="minorHAnsi"/>
                <w:sz w:val="20"/>
                <w:szCs w:val="20"/>
              </w:rPr>
            </w:pPr>
            <w:r w:rsidRPr="00A55191">
              <w:rPr>
                <w:rFonts w:asciiTheme="minorHAnsi" w:hAnsiTheme="minorHAnsi" w:cstheme="minorHAnsi"/>
                <w:sz w:val="20"/>
                <w:szCs w:val="20"/>
              </w:rPr>
              <w:t>Okres gwarancji na cały autobus</w:t>
            </w:r>
          </w:p>
        </w:tc>
        <w:tc>
          <w:tcPr>
            <w:tcW w:w="850"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5</w:t>
            </w:r>
          </w:p>
        </w:tc>
        <w:tc>
          <w:tcPr>
            <w:tcW w:w="6129" w:type="dxa"/>
            <w:shd w:val="clear" w:color="auto" w:fill="auto"/>
            <w:vAlign w:val="center"/>
          </w:tcPr>
          <w:p w:rsidR="00A55191" w:rsidRPr="00A55191" w:rsidRDefault="00A55191" w:rsidP="009C53C5">
            <w:pPr>
              <w:rPr>
                <w:rFonts w:asciiTheme="minorHAnsi" w:hAnsiTheme="minorHAnsi" w:cstheme="minorHAnsi"/>
                <w:b/>
                <w:sz w:val="20"/>
                <w:szCs w:val="20"/>
              </w:rPr>
            </w:pPr>
            <w:r w:rsidRPr="00A55191">
              <w:rPr>
                <w:rFonts w:asciiTheme="minorHAnsi" w:hAnsiTheme="minorHAnsi" w:cstheme="minorHAnsi"/>
                <w:b/>
                <w:sz w:val="20"/>
                <w:szCs w:val="20"/>
              </w:rPr>
              <w:t>Na cały autobus minimum 24 miesiące gwarancji.</w:t>
            </w:r>
          </w:p>
          <w:p w:rsidR="00A55191" w:rsidRPr="00A55191" w:rsidRDefault="00A55191" w:rsidP="009C53C5">
            <w:pPr>
              <w:rPr>
                <w:rFonts w:asciiTheme="minorHAnsi" w:hAnsiTheme="minorHAnsi" w:cstheme="minorHAnsi"/>
                <w:b/>
                <w:sz w:val="20"/>
                <w:szCs w:val="20"/>
              </w:rPr>
            </w:pPr>
            <w:r w:rsidRPr="00A55191">
              <w:rPr>
                <w:rFonts w:asciiTheme="minorHAnsi" w:hAnsiTheme="minorHAnsi" w:cstheme="minorHAnsi"/>
                <w:b/>
                <w:sz w:val="20"/>
                <w:szCs w:val="20"/>
              </w:rPr>
              <w:t>Za udzielenie gwarancji na okres:</w:t>
            </w:r>
          </w:p>
          <w:p w:rsidR="00A55191" w:rsidRPr="00A55191" w:rsidRDefault="00A55191" w:rsidP="009C53C5">
            <w:pPr>
              <w:rPr>
                <w:rFonts w:asciiTheme="minorHAnsi" w:hAnsiTheme="minorHAnsi" w:cstheme="minorHAnsi"/>
                <w:b/>
                <w:sz w:val="20"/>
                <w:szCs w:val="20"/>
              </w:rPr>
            </w:pPr>
            <w:r w:rsidRPr="00A55191">
              <w:rPr>
                <w:rFonts w:asciiTheme="minorHAnsi" w:hAnsiTheme="minorHAnsi" w:cstheme="minorHAnsi"/>
                <w:b/>
                <w:sz w:val="20"/>
                <w:szCs w:val="20"/>
              </w:rPr>
              <w:t>- od 24 m-cy do 29 m-cy - oferta otrzyma 0 pkt.</w:t>
            </w:r>
          </w:p>
          <w:p w:rsidR="00A55191" w:rsidRPr="00A55191" w:rsidRDefault="00A55191" w:rsidP="009C53C5">
            <w:pPr>
              <w:rPr>
                <w:rFonts w:asciiTheme="minorHAnsi" w:hAnsiTheme="minorHAnsi" w:cstheme="minorHAnsi"/>
                <w:b/>
                <w:sz w:val="20"/>
                <w:szCs w:val="20"/>
              </w:rPr>
            </w:pPr>
            <w:r w:rsidRPr="00A55191">
              <w:rPr>
                <w:rFonts w:asciiTheme="minorHAnsi" w:hAnsiTheme="minorHAnsi" w:cstheme="minorHAnsi"/>
                <w:b/>
                <w:sz w:val="20"/>
                <w:szCs w:val="20"/>
              </w:rPr>
              <w:t>- 30 m-cy do 35 m-cy</w:t>
            </w:r>
            <w:r w:rsidRPr="00A55191">
              <w:rPr>
                <w:rFonts w:asciiTheme="minorHAnsi" w:hAnsiTheme="minorHAnsi" w:cstheme="minorHAnsi"/>
                <w:b/>
                <w:color w:val="FF0000"/>
                <w:sz w:val="20"/>
                <w:szCs w:val="20"/>
              </w:rPr>
              <w:t xml:space="preserve"> </w:t>
            </w:r>
            <w:r w:rsidRPr="00A55191">
              <w:rPr>
                <w:rFonts w:asciiTheme="minorHAnsi" w:hAnsiTheme="minorHAnsi" w:cstheme="minorHAnsi"/>
                <w:b/>
                <w:sz w:val="20"/>
                <w:szCs w:val="20"/>
              </w:rPr>
              <w:t>oferta otrzyma 3 pkt.</w:t>
            </w:r>
          </w:p>
          <w:p w:rsidR="00A55191" w:rsidRPr="00A55191" w:rsidRDefault="00A55191" w:rsidP="009C53C5">
            <w:pPr>
              <w:rPr>
                <w:rFonts w:asciiTheme="minorHAnsi" w:hAnsiTheme="minorHAnsi" w:cstheme="minorHAnsi"/>
                <w:b/>
                <w:sz w:val="20"/>
                <w:szCs w:val="20"/>
              </w:rPr>
            </w:pPr>
            <w:r w:rsidRPr="00A55191">
              <w:rPr>
                <w:rFonts w:asciiTheme="minorHAnsi" w:hAnsiTheme="minorHAnsi" w:cstheme="minorHAnsi"/>
                <w:b/>
                <w:sz w:val="20"/>
                <w:szCs w:val="20"/>
              </w:rPr>
              <w:t>- 36 m-cy i powyżej oferta otrzyma 5 pkt.</w:t>
            </w:r>
          </w:p>
        </w:tc>
      </w:tr>
      <w:tr w:rsidR="00A55191" w:rsidRPr="00A55191" w:rsidTr="009C53C5">
        <w:trPr>
          <w:trHeight w:val="628"/>
        </w:trPr>
        <w:tc>
          <w:tcPr>
            <w:tcW w:w="534"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2.</w:t>
            </w:r>
          </w:p>
        </w:tc>
        <w:tc>
          <w:tcPr>
            <w:tcW w:w="1559" w:type="dxa"/>
            <w:shd w:val="clear" w:color="auto" w:fill="auto"/>
            <w:vAlign w:val="center"/>
          </w:tcPr>
          <w:p w:rsidR="00A55191" w:rsidRPr="00A55191" w:rsidRDefault="00A55191" w:rsidP="009C53C5">
            <w:pPr>
              <w:jc w:val="center"/>
              <w:rPr>
                <w:rFonts w:asciiTheme="minorHAnsi" w:hAnsiTheme="minorHAnsi" w:cstheme="minorHAnsi"/>
                <w:sz w:val="20"/>
                <w:szCs w:val="20"/>
              </w:rPr>
            </w:pPr>
            <w:r w:rsidRPr="00A55191">
              <w:rPr>
                <w:rFonts w:asciiTheme="minorHAnsi" w:hAnsiTheme="minorHAnsi" w:cstheme="minorHAnsi"/>
                <w:sz w:val="20"/>
                <w:szCs w:val="20"/>
              </w:rPr>
              <w:t>Okres gwarancji na perforację nadwozia i trwałość konstrukcji nośnej pojazdu</w:t>
            </w:r>
          </w:p>
        </w:tc>
        <w:tc>
          <w:tcPr>
            <w:tcW w:w="850"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4</w:t>
            </w:r>
          </w:p>
        </w:tc>
        <w:tc>
          <w:tcPr>
            <w:tcW w:w="6129" w:type="dxa"/>
            <w:shd w:val="clear" w:color="auto" w:fill="auto"/>
            <w:vAlign w:val="center"/>
          </w:tcPr>
          <w:p w:rsidR="00A55191" w:rsidRPr="00A55191" w:rsidRDefault="00A55191" w:rsidP="009C53C5">
            <w:pPr>
              <w:rPr>
                <w:rFonts w:asciiTheme="minorHAnsi" w:hAnsiTheme="minorHAnsi" w:cstheme="minorHAnsi"/>
                <w:sz w:val="20"/>
                <w:szCs w:val="20"/>
              </w:rPr>
            </w:pPr>
            <w:r w:rsidRPr="00A55191">
              <w:rPr>
                <w:rFonts w:asciiTheme="minorHAnsi" w:hAnsiTheme="minorHAnsi" w:cstheme="minorHAnsi"/>
                <w:sz w:val="20"/>
                <w:szCs w:val="20"/>
              </w:rPr>
              <w:t>Za udzielenie gwarancji na okres:</w:t>
            </w:r>
          </w:p>
          <w:p w:rsidR="00A55191" w:rsidRPr="00A55191" w:rsidRDefault="00A55191" w:rsidP="009C53C5">
            <w:pPr>
              <w:rPr>
                <w:rFonts w:asciiTheme="minorHAnsi" w:hAnsiTheme="minorHAnsi" w:cstheme="minorHAnsi"/>
                <w:sz w:val="20"/>
                <w:szCs w:val="20"/>
              </w:rPr>
            </w:pPr>
            <w:r w:rsidRPr="00A55191">
              <w:rPr>
                <w:rFonts w:asciiTheme="minorHAnsi" w:hAnsiTheme="minorHAnsi" w:cstheme="minorHAnsi"/>
                <w:sz w:val="20"/>
                <w:szCs w:val="20"/>
              </w:rPr>
              <w:t xml:space="preserve">- powyżej 144 m-cy oferta otrzyma </w:t>
            </w:r>
            <w:r w:rsidRPr="00A55191">
              <w:rPr>
                <w:rFonts w:asciiTheme="minorHAnsi" w:hAnsiTheme="minorHAnsi" w:cstheme="minorHAnsi"/>
                <w:b/>
                <w:sz w:val="20"/>
                <w:szCs w:val="20"/>
              </w:rPr>
              <w:t>4 pkt.</w:t>
            </w:r>
          </w:p>
          <w:p w:rsidR="00A55191" w:rsidRPr="00A55191" w:rsidRDefault="00A55191" w:rsidP="009C53C5">
            <w:pPr>
              <w:rPr>
                <w:rFonts w:asciiTheme="minorHAnsi" w:hAnsiTheme="minorHAnsi" w:cstheme="minorHAnsi"/>
                <w:sz w:val="20"/>
                <w:szCs w:val="20"/>
              </w:rPr>
            </w:pPr>
            <w:r w:rsidRPr="00A55191">
              <w:rPr>
                <w:rFonts w:asciiTheme="minorHAnsi" w:hAnsiTheme="minorHAnsi" w:cstheme="minorHAnsi"/>
                <w:sz w:val="20"/>
                <w:szCs w:val="20"/>
              </w:rPr>
              <w:t xml:space="preserve">- od 120 do 144 miesięcy oferta otrzyma </w:t>
            </w:r>
            <w:r w:rsidRPr="00A55191">
              <w:rPr>
                <w:rFonts w:asciiTheme="minorHAnsi" w:hAnsiTheme="minorHAnsi" w:cstheme="minorHAnsi"/>
                <w:b/>
                <w:sz w:val="20"/>
                <w:szCs w:val="20"/>
              </w:rPr>
              <w:t>2 pkt.</w:t>
            </w:r>
          </w:p>
          <w:p w:rsidR="00A55191" w:rsidRPr="00A55191" w:rsidRDefault="00A55191" w:rsidP="009C53C5">
            <w:pPr>
              <w:rPr>
                <w:rFonts w:asciiTheme="minorHAnsi" w:hAnsiTheme="minorHAnsi" w:cstheme="minorHAnsi"/>
                <w:sz w:val="20"/>
                <w:szCs w:val="20"/>
              </w:rPr>
            </w:pPr>
            <w:r w:rsidRPr="00A55191">
              <w:rPr>
                <w:rFonts w:asciiTheme="minorHAnsi" w:hAnsiTheme="minorHAnsi" w:cstheme="minorHAnsi"/>
                <w:sz w:val="20"/>
                <w:szCs w:val="20"/>
              </w:rPr>
              <w:t xml:space="preserve">- poniżej 120 m-cy oferta otrzyma </w:t>
            </w:r>
            <w:r w:rsidRPr="00A55191">
              <w:rPr>
                <w:rFonts w:asciiTheme="minorHAnsi" w:hAnsiTheme="minorHAnsi" w:cstheme="minorHAnsi"/>
                <w:b/>
                <w:sz w:val="20"/>
                <w:szCs w:val="20"/>
              </w:rPr>
              <w:t>0 pkt.</w:t>
            </w:r>
          </w:p>
        </w:tc>
      </w:tr>
      <w:tr w:rsidR="00A55191" w:rsidRPr="00A55191" w:rsidTr="009C53C5">
        <w:trPr>
          <w:trHeight w:val="628"/>
        </w:trPr>
        <w:tc>
          <w:tcPr>
            <w:tcW w:w="534"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3.</w:t>
            </w:r>
          </w:p>
        </w:tc>
        <w:tc>
          <w:tcPr>
            <w:tcW w:w="1559" w:type="dxa"/>
            <w:shd w:val="clear" w:color="auto" w:fill="auto"/>
            <w:vAlign w:val="center"/>
          </w:tcPr>
          <w:p w:rsidR="00A55191" w:rsidRPr="00A55191" w:rsidRDefault="00A55191" w:rsidP="009C53C5">
            <w:pPr>
              <w:jc w:val="center"/>
              <w:rPr>
                <w:rFonts w:asciiTheme="minorHAnsi" w:hAnsiTheme="minorHAnsi" w:cstheme="minorHAnsi"/>
                <w:sz w:val="20"/>
                <w:szCs w:val="20"/>
              </w:rPr>
            </w:pPr>
            <w:r w:rsidRPr="00A55191">
              <w:rPr>
                <w:rFonts w:asciiTheme="minorHAnsi" w:hAnsiTheme="minorHAnsi" w:cstheme="minorHAnsi"/>
                <w:sz w:val="20"/>
                <w:szCs w:val="20"/>
              </w:rPr>
              <w:t>Gwarancja na zewnętrzne powłoki lakiernicze</w:t>
            </w:r>
          </w:p>
        </w:tc>
        <w:tc>
          <w:tcPr>
            <w:tcW w:w="850"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2</w:t>
            </w:r>
          </w:p>
        </w:tc>
        <w:tc>
          <w:tcPr>
            <w:tcW w:w="6129" w:type="dxa"/>
            <w:shd w:val="clear" w:color="auto" w:fill="auto"/>
            <w:vAlign w:val="center"/>
          </w:tcPr>
          <w:p w:rsidR="00A55191" w:rsidRPr="00A55191" w:rsidRDefault="00A55191" w:rsidP="009C53C5">
            <w:pPr>
              <w:rPr>
                <w:rFonts w:asciiTheme="minorHAnsi" w:hAnsiTheme="minorHAnsi" w:cstheme="minorHAnsi"/>
                <w:b/>
                <w:sz w:val="20"/>
                <w:szCs w:val="20"/>
              </w:rPr>
            </w:pPr>
            <w:r w:rsidRPr="00A55191">
              <w:rPr>
                <w:rFonts w:asciiTheme="minorHAnsi" w:hAnsiTheme="minorHAnsi" w:cstheme="minorHAnsi"/>
                <w:sz w:val="20"/>
                <w:szCs w:val="20"/>
              </w:rPr>
              <w:t xml:space="preserve">Za udzielenie min. 84 miesięcy gwarancji na zewn. powłoki lakiernicze – oferta otrzyma </w:t>
            </w:r>
            <w:r w:rsidRPr="00A55191">
              <w:rPr>
                <w:rFonts w:asciiTheme="minorHAnsi" w:hAnsiTheme="minorHAnsi" w:cstheme="minorHAnsi"/>
                <w:b/>
                <w:sz w:val="20"/>
                <w:szCs w:val="20"/>
              </w:rPr>
              <w:t>2 pkt.</w:t>
            </w:r>
          </w:p>
          <w:p w:rsidR="00A55191" w:rsidRPr="00A55191" w:rsidRDefault="00A55191" w:rsidP="009C53C5">
            <w:pPr>
              <w:rPr>
                <w:rFonts w:asciiTheme="minorHAnsi" w:hAnsiTheme="minorHAnsi" w:cstheme="minorHAnsi"/>
                <w:b/>
                <w:sz w:val="20"/>
                <w:szCs w:val="20"/>
              </w:rPr>
            </w:pPr>
            <w:r w:rsidRPr="00A55191">
              <w:rPr>
                <w:rFonts w:asciiTheme="minorHAnsi" w:hAnsiTheme="minorHAnsi" w:cstheme="minorHAnsi"/>
                <w:sz w:val="20"/>
                <w:szCs w:val="20"/>
              </w:rPr>
              <w:t>Za udzielenie gwarancji na zewn. powłoki lakiernicze poniżej 84 miesięcy, ale nie mniej jak 60 miesięcy – oferta otrzyma</w:t>
            </w:r>
            <w:r w:rsidRPr="00A55191">
              <w:rPr>
                <w:rFonts w:asciiTheme="minorHAnsi" w:hAnsiTheme="minorHAnsi" w:cstheme="minorHAnsi"/>
                <w:b/>
                <w:sz w:val="20"/>
                <w:szCs w:val="20"/>
              </w:rPr>
              <w:t xml:space="preserve"> 1 pkt.</w:t>
            </w:r>
          </w:p>
          <w:p w:rsidR="00A55191" w:rsidRPr="00A55191" w:rsidRDefault="00A55191" w:rsidP="009C53C5">
            <w:pPr>
              <w:rPr>
                <w:rFonts w:asciiTheme="minorHAnsi" w:hAnsiTheme="minorHAnsi" w:cstheme="minorHAnsi"/>
                <w:strike/>
                <w:sz w:val="20"/>
                <w:szCs w:val="20"/>
              </w:rPr>
            </w:pPr>
            <w:r w:rsidRPr="00A55191">
              <w:rPr>
                <w:rFonts w:asciiTheme="minorHAnsi" w:hAnsiTheme="minorHAnsi" w:cstheme="minorHAnsi"/>
                <w:sz w:val="20"/>
                <w:szCs w:val="20"/>
              </w:rPr>
              <w:t xml:space="preserve">Za udzielenie gwarancji na zewn. powłoki lakiernicze poniżej 60 miesięcy – oferta otrzyma </w:t>
            </w:r>
            <w:r w:rsidRPr="00A55191">
              <w:rPr>
                <w:rFonts w:asciiTheme="minorHAnsi" w:hAnsiTheme="minorHAnsi" w:cstheme="minorHAnsi"/>
                <w:b/>
                <w:sz w:val="20"/>
                <w:szCs w:val="20"/>
              </w:rPr>
              <w:t>0 pkt.</w:t>
            </w:r>
          </w:p>
        </w:tc>
      </w:tr>
      <w:tr w:rsidR="00A55191" w:rsidRPr="00A55191" w:rsidTr="009C53C5">
        <w:trPr>
          <w:trHeight w:val="628"/>
        </w:trPr>
        <w:tc>
          <w:tcPr>
            <w:tcW w:w="534"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4.</w:t>
            </w:r>
          </w:p>
        </w:tc>
        <w:tc>
          <w:tcPr>
            <w:tcW w:w="1559" w:type="dxa"/>
            <w:shd w:val="clear" w:color="auto" w:fill="auto"/>
            <w:vAlign w:val="center"/>
          </w:tcPr>
          <w:p w:rsidR="00A55191" w:rsidRPr="00A55191" w:rsidRDefault="00A55191" w:rsidP="009C53C5">
            <w:pPr>
              <w:jc w:val="center"/>
              <w:rPr>
                <w:rFonts w:asciiTheme="minorHAnsi" w:hAnsiTheme="minorHAnsi" w:cstheme="minorHAnsi"/>
                <w:sz w:val="20"/>
                <w:szCs w:val="20"/>
              </w:rPr>
            </w:pPr>
            <w:r w:rsidRPr="00A55191">
              <w:rPr>
                <w:rFonts w:asciiTheme="minorHAnsi" w:hAnsiTheme="minorHAnsi" w:cstheme="minorHAnsi"/>
                <w:sz w:val="20"/>
                <w:szCs w:val="20"/>
              </w:rPr>
              <w:t>Rabat przy dostawie części zamiennych</w:t>
            </w:r>
          </w:p>
        </w:tc>
        <w:tc>
          <w:tcPr>
            <w:tcW w:w="850" w:type="dxa"/>
            <w:shd w:val="clear" w:color="auto" w:fill="auto"/>
            <w:vAlign w:val="center"/>
          </w:tcPr>
          <w:p w:rsidR="00A55191" w:rsidRPr="00A55191" w:rsidRDefault="00A55191" w:rsidP="009C53C5">
            <w:pPr>
              <w:jc w:val="center"/>
              <w:rPr>
                <w:rFonts w:asciiTheme="minorHAnsi" w:hAnsiTheme="minorHAnsi" w:cstheme="minorHAnsi"/>
                <w:b/>
                <w:sz w:val="20"/>
                <w:szCs w:val="20"/>
              </w:rPr>
            </w:pPr>
            <w:r w:rsidRPr="00A55191">
              <w:rPr>
                <w:rFonts w:asciiTheme="minorHAnsi" w:hAnsiTheme="minorHAnsi" w:cstheme="minorHAnsi"/>
                <w:b/>
                <w:sz w:val="20"/>
                <w:szCs w:val="20"/>
              </w:rPr>
              <w:t>2</w:t>
            </w:r>
          </w:p>
        </w:tc>
        <w:tc>
          <w:tcPr>
            <w:tcW w:w="6129" w:type="dxa"/>
            <w:shd w:val="clear" w:color="auto" w:fill="auto"/>
            <w:vAlign w:val="center"/>
          </w:tcPr>
          <w:p w:rsidR="00A55191" w:rsidRPr="00A55191" w:rsidRDefault="00A55191" w:rsidP="009C53C5">
            <w:pPr>
              <w:rPr>
                <w:rFonts w:asciiTheme="minorHAnsi" w:hAnsiTheme="minorHAnsi" w:cstheme="minorHAnsi"/>
                <w:sz w:val="20"/>
                <w:szCs w:val="20"/>
              </w:rPr>
            </w:pPr>
            <w:r w:rsidRPr="00A55191">
              <w:rPr>
                <w:rFonts w:asciiTheme="minorHAnsi" w:hAnsiTheme="minorHAnsi" w:cstheme="minorHAnsi"/>
                <w:sz w:val="20"/>
                <w:szCs w:val="20"/>
              </w:rPr>
              <w:t>Za udzielenie rabatu* na dostawę części zamiennych:</w:t>
            </w:r>
          </w:p>
          <w:p w:rsidR="00A55191" w:rsidRPr="00A55191" w:rsidRDefault="00A55191" w:rsidP="009C53C5">
            <w:pPr>
              <w:rPr>
                <w:rFonts w:asciiTheme="minorHAnsi" w:hAnsiTheme="minorHAnsi" w:cstheme="minorHAnsi"/>
                <w:b/>
                <w:sz w:val="20"/>
                <w:szCs w:val="20"/>
              </w:rPr>
            </w:pPr>
            <w:r w:rsidRPr="00A55191">
              <w:rPr>
                <w:rFonts w:asciiTheme="minorHAnsi" w:hAnsiTheme="minorHAnsi" w:cstheme="minorHAnsi"/>
                <w:sz w:val="20"/>
                <w:szCs w:val="20"/>
              </w:rPr>
              <w:t xml:space="preserve">- poniżej 20% - oferta otrzyma </w:t>
            </w:r>
            <w:r w:rsidRPr="00A55191">
              <w:rPr>
                <w:rFonts w:asciiTheme="minorHAnsi" w:hAnsiTheme="minorHAnsi" w:cstheme="minorHAnsi"/>
                <w:b/>
                <w:sz w:val="20"/>
                <w:szCs w:val="20"/>
              </w:rPr>
              <w:t>0 pkt.</w:t>
            </w:r>
          </w:p>
          <w:p w:rsidR="00A55191" w:rsidRPr="00A55191" w:rsidRDefault="00A55191" w:rsidP="009C53C5">
            <w:pPr>
              <w:rPr>
                <w:rFonts w:asciiTheme="minorHAnsi" w:hAnsiTheme="minorHAnsi" w:cstheme="minorHAnsi"/>
                <w:sz w:val="20"/>
                <w:szCs w:val="20"/>
              </w:rPr>
            </w:pPr>
            <w:r w:rsidRPr="00A55191">
              <w:rPr>
                <w:rFonts w:asciiTheme="minorHAnsi" w:hAnsiTheme="minorHAnsi" w:cstheme="minorHAnsi"/>
                <w:sz w:val="20"/>
                <w:szCs w:val="20"/>
              </w:rPr>
              <w:t xml:space="preserve">- w wysokości powyżej 20% za każdy dodatkowy 1% - oferta otrzyma </w:t>
            </w:r>
            <w:r w:rsidRPr="00A55191">
              <w:rPr>
                <w:rFonts w:asciiTheme="minorHAnsi" w:hAnsiTheme="minorHAnsi" w:cstheme="minorHAnsi"/>
                <w:b/>
                <w:sz w:val="20"/>
                <w:szCs w:val="20"/>
              </w:rPr>
              <w:t>0,2 pkt.</w:t>
            </w:r>
            <w:r w:rsidRPr="00A55191">
              <w:rPr>
                <w:rFonts w:asciiTheme="minorHAnsi" w:hAnsiTheme="minorHAnsi" w:cstheme="minorHAnsi"/>
                <w:sz w:val="20"/>
                <w:szCs w:val="20"/>
              </w:rPr>
              <w:t xml:space="preserve">, ale łącznie nie więcej jak </w:t>
            </w:r>
            <w:r w:rsidRPr="00A55191">
              <w:rPr>
                <w:rFonts w:asciiTheme="minorHAnsi" w:hAnsiTheme="minorHAnsi" w:cstheme="minorHAnsi"/>
                <w:b/>
                <w:sz w:val="20"/>
                <w:szCs w:val="20"/>
              </w:rPr>
              <w:t>2 pkt.</w:t>
            </w:r>
          </w:p>
        </w:tc>
      </w:tr>
    </w:tbl>
    <w:p w:rsidR="00A55191" w:rsidRPr="00A55191" w:rsidRDefault="00A55191" w:rsidP="00A55191">
      <w:pPr>
        <w:jc w:val="both"/>
        <w:rPr>
          <w:rFonts w:asciiTheme="minorHAnsi" w:hAnsiTheme="minorHAnsi" w:cstheme="minorHAnsi"/>
          <w:sz w:val="20"/>
          <w:szCs w:val="20"/>
        </w:rPr>
      </w:pPr>
      <w:r w:rsidRPr="00A55191">
        <w:rPr>
          <w:rFonts w:asciiTheme="minorHAnsi" w:hAnsiTheme="minorHAnsi" w:cstheme="minorHAnsi"/>
          <w:sz w:val="20"/>
          <w:szCs w:val="20"/>
        </w:rPr>
        <w:t>*Zaoferowany rabat obowiązywał będzie przez 15 lat.</w:t>
      </w:r>
    </w:p>
    <w:p w:rsidR="00CE4107" w:rsidRDefault="00CE4107" w:rsidP="00CE4107">
      <w:pPr>
        <w:tabs>
          <w:tab w:val="left" w:pos="9072"/>
        </w:tabs>
        <w:jc w:val="both"/>
        <w:rPr>
          <w:rFonts w:ascii="Calibri" w:hAnsi="Calibri" w:cs="Calibri"/>
          <w:b/>
          <w:sz w:val="20"/>
          <w:szCs w:val="20"/>
        </w:rPr>
      </w:pPr>
    </w:p>
    <w:p w:rsidR="00A55191" w:rsidRPr="00A55191" w:rsidRDefault="00A55191" w:rsidP="00A55191">
      <w:pPr>
        <w:jc w:val="both"/>
        <w:rPr>
          <w:rFonts w:asciiTheme="minorHAnsi" w:hAnsiTheme="minorHAnsi" w:cstheme="minorHAnsi"/>
          <w:b/>
          <w:sz w:val="20"/>
          <w:szCs w:val="20"/>
        </w:rPr>
      </w:pPr>
      <w:r w:rsidRPr="00A55191">
        <w:rPr>
          <w:rFonts w:asciiTheme="minorHAnsi" w:hAnsiTheme="minorHAnsi" w:cstheme="minorHAnsi"/>
          <w:b/>
          <w:sz w:val="20"/>
          <w:szCs w:val="20"/>
        </w:rPr>
        <w:t>Obliczenie całkowitej liczby punktów dla danej oferty: Suma punktów przyznanych danej ofercie w kryteriach oceny ofert.</w:t>
      </w:r>
    </w:p>
    <w:p w:rsidR="00A55191" w:rsidRPr="00CE4107" w:rsidRDefault="00A55191" w:rsidP="00CE4107">
      <w:pPr>
        <w:tabs>
          <w:tab w:val="left" w:pos="9072"/>
        </w:tabs>
        <w:jc w:val="both"/>
        <w:rPr>
          <w:rFonts w:ascii="Calibri" w:hAnsi="Calibri" w:cs="Calibri"/>
          <w:b/>
          <w:sz w:val="20"/>
          <w:szCs w:val="20"/>
        </w:rPr>
      </w:pPr>
    </w:p>
    <w:p w:rsidR="00CE4107" w:rsidRPr="00CE4107" w:rsidRDefault="00CE4107" w:rsidP="00D31FA7">
      <w:pPr>
        <w:pStyle w:val="Akapitzlist"/>
        <w:numPr>
          <w:ilvl w:val="0"/>
          <w:numId w:val="42"/>
        </w:numPr>
        <w:ind w:left="426"/>
        <w:contextualSpacing/>
        <w:jc w:val="both"/>
        <w:rPr>
          <w:rFonts w:ascii="Calibri" w:hAnsi="Calibri" w:cs="Calibri"/>
          <w:sz w:val="20"/>
          <w:szCs w:val="20"/>
        </w:rPr>
      </w:pPr>
      <w:r w:rsidRPr="00CE4107">
        <w:rPr>
          <w:rFonts w:ascii="Calibri" w:hAnsi="Calibri" w:cs="Calibri"/>
          <w:sz w:val="20"/>
          <w:szCs w:val="20"/>
        </w:rPr>
        <w:lastRenderedPageBreak/>
        <w:t>Ocenie będą podlegać wyłącznie oferty niepodlegające odrzuceniu.</w:t>
      </w:r>
    </w:p>
    <w:p w:rsidR="00CE4107" w:rsidRPr="00CE4107" w:rsidRDefault="00CE4107" w:rsidP="00D31FA7">
      <w:pPr>
        <w:pStyle w:val="Akapitzlist"/>
        <w:numPr>
          <w:ilvl w:val="0"/>
          <w:numId w:val="42"/>
        </w:numPr>
        <w:ind w:left="426"/>
        <w:contextualSpacing/>
        <w:jc w:val="both"/>
        <w:rPr>
          <w:rFonts w:ascii="Calibri" w:hAnsi="Calibri" w:cs="Calibri"/>
          <w:sz w:val="20"/>
          <w:szCs w:val="20"/>
        </w:rPr>
      </w:pPr>
      <w:r w:rsidRPr="00CE4107">
        <w:rPr>
          <w:rFonts w:ascii="Calibri" w:hAnsi="Calibri" w:cs="Calibri"/>
          <w:sz w:val="20"/>
          <w:szCs w:val="20"/>
        </w:rPr>
        <w:t>Za najkorzystniejszą zostanie uznana oferta</w:t>
      </w:r>
      <w:r w:rsidR="00350DB2">
        <w:rPr>
          <w:rFonts w:ascii="Calibri" w:hAnsi="Calibri" w:cs="Calibri"/>
          <w:sz w:val="20"/>
          <w:szCs w:val="20"/>
        </w:rPr>
        <w:t xml:space="preserve"> </w:t>
      </w:r>
      <w:r w:rsidR="00A40634" w:rsidRPr="00CE4107">
        <w:rPr>
          <w:rFonts w:ascii="Calibri" w:hAnsi="Calibri" w:cs="Calibri"/>
          <w:color w:val="000000"/>
          <w:sz w:val="20"/>
          <w:szCs w:val="20"/>
        </w:rPr>
        <w:t>Wykonawcy, którego oferta odpowiadać będzie wszystkim wymaganiom wynikającym z ustawy oraz SWZ, nie zostanie odrzucona, zostanie złożona przez Wykonawcę niepodlegającego wykluczeniu i zostanie oceniona, jako najkorzystniejsza w oparciu o ustanowione kryteria wyboru.</w:t>
      </w:r>
    </w:p>
    <w:p w:rsidR="00CE4107" w:rsidRPr="00CE4107" w:rsidRDefault="00CE4107" w:rsidP="00D31FA7">
      <w:pPr>
        <w:pStyle w:val="Akapitzlist"/>
        <w:numPr>
          <w:ilvl w:val="0"/>
          <w:numId w:val="42"/>
        </w:numPr>
        <w:ind w:left="426"/>
        <w:contextualSpacing/>
        <w:jc w:val="both"/>
        <w:rPr>
          <w:rFonts w:ascii="Calibri" w:hAnsi="Calibri" w:cs="Calibri"/>
          <w:sz w:val="20"/>
          <w:szCs w:val="20"/>
        </w:rPr>
      </w:pPr>
      <w:r w:rsidRPr="00CE4107">
        <w:rPr>
          <w:rFonts w:ascii="Calibri" w:hAnsi="Calibri" w:cs="Calibri"/>
          <w:sz w:val="20"/>
          <w:szCs w:val="20"/>
        </w:rPr>
        <w:t>W sytuacji, gdy Zamawiający nie będzie mógł dokonać wyboru najkorzystniejszej oferty ze względu na to, że zostały złożone oferty, którym przyznano taką samą liczbę punktów, wezwie on Wykonawców, którzy złożyli te oferty, do złożenia, w terminie określonym przez Zamawiającego, ofert dodatkowych, zawierających nowe propozycje kryteriów podlegających ocenie w ramach oceny ofert, wskazane przez Zamawiającego. Oferta dodatkowa nie może być mniej korzystna w żadnym z kryteriów oceny ofert wskazanych przez Zamawiającego.</w:t>
      </w:r>
    </w:p>
    <w:p w:rsidR="00CE4107" w:rsidRPr="00CE4107" w:rsidRDefault="00CE4107" w:rsidP="00D31FA7">
      <w:pPr>
        <w:pStyle w:val="Akapitzlist"/>
        <w:numPr>
          <w:ilvl w:val="0"/>
          <w:numId w:val="42"/>
        </w:numPr>
        <w:ind w:left="426"/>
        <w:contextualSpacing/>
        <w:jc w:val="both"/>
        <w:rPr>
          <w:rFonts w:ascii="Calibri" w:hAnsi="Calibri" w:cs="Calibri"/>
          <w:sz w:val="20"/>
          <w:szCs w:val="20"/>
        </w:rPr>
      </w:pPr>
      <w:r w:rsidRPr="00CE4107">
        <w:rPr>
          <w:rFonts w:ascii="Calibri" w:hAnsi="Calibri" w:cs="Calibri"/>
          <w:sz w:val="20"/>
          <w:szCs w:val="20"/>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CE4107" w:rsidRPr="00CE4107" w:rsidRDefault="00CE4107" w:rsidP="00D31FA7">
      <w:pPr>
        <w:pStyle w:val="Akapitzlist"/>
        <w:numPr>
          <w:ilvl w:val="0"/>
          <w:numId w:val="42"/>
        </w:numPr>
        <w:ind w:left="426"/>
        <w:contextualSpacing/>
        <w:jc w:val="both"/>
        <w:rPr>
          <w:rFonts w:ascii="Calibri" w:hAnsi="Calibri" w:cs="Calibri"/>
          <w:sz w:val="20"/>
          <w:szCs w:val="20"/>
        </w:rPr>
      </w:pPr>
      <w:r w:rsidRPr="00CE4107">
        <w:rPr>
          <w:rFonts w:ascii="Calibri" w:hAnsi="Calibri" w:cs="Calibri"/>
          <w:sz w:val="20"/>
          <w:szCs w:val="20"/>
        </w:rPr>
        <w:t>Zamawiający wybiera najkorzystniejszą ofertę w terminie związania ofertą określonym w SWZ.</w:t>
      </w:r>
    </w:p>
    <w:p w:rsidR="00CE4107" w:rsidRPr="00CE4107" w:rsidRDefault="00CE4107" w:rsidP="00D31FA7">
      <w:pPr>
        <w:pStyle w:val="Akapitzlist"/>
        <w:numPr>
          <w:ilvl w:val="0"/>
          <w:numId w:val="42"/>
        </w:numPr>
        <w:ind w:left="426"/>
        <w:contextualSpacing/>
        <w:jc w:val="both"/>
        <w:rPr>
          <w:rFonts w:ascii="Calibri" w:hAnsi="Calibri" w:cs="Calibri"/>
          <w:sz w:val="20"/>
          <w:szCs w:val="20"/>
        </w:rPr>
      </w:pPr>
      <w:r w:rsidRPr="00CE4107">
        <w:rPr>
          <w:rFonts w:ascii="Calibri" w:hAnsi="Calibri" w:cs="Calibri"/>
          <w:sz w:val="20"/>
          <w:szCs w:val="20"/>
        </w:rPr>
        <w:t>Jeżeli termin związania ofertą upłynie przed wyborem najkorzystniejszej oferty, Zamawiający wezwie Wykonawcę, którego oferta otrzymała najwyższą ocenę, do wyrażenia, w wyznaczonym przez</w:t>
      </w:r>
      <w:r w:rsidR="00350DB2">
        <w:rPr>
          <w:rFonts w:ascii="Calibri" w:hAnsi="Calibri" w:cs="Calibri"/>
          <w:sz w:val="20"/>
          <w:szCs w:val="20"/>
        </w:rPr>
        <w:t xml:space="preserve"> </w:t>
      </w:r>
      <w:r w:rsidRPr="00CE4107">
        <w:rPr>
          <w:rFonts w:ascii="Calibri" w:hAnsi="Calibri" w:cs="Calibri"/>
          <w:sz w:val="20"/>
          <w:szCs w:val="20"/>
        </w:rPr>
        <w:t>Zamawiającego terminie, pisemnej zgody na wybór jego oferty.</w:t>
      </w:r>
    </w:p>
    <w:p w:rsidR="00CE4107" w:rsidRPr="00CE4107" w:rsidRDefault="00CE4107" w:rsidP="00D31FA7">
      <w:pPr>
        <w:pStyle w:val="Akapitzlist"/>
        <w:numPr>
          <w:ilvl w:val="0"/>
          <w:numId w:val="42"/>
        </w:numPr>
        <w:ind w:left="426"/>
        <w:contextualSpacing/>
        <w:jc w:val="both"/>
        <w:rPr>
          <w:rFonts w:ascii="Calibri" w:hAnsi="Calibri" w:cs="Calibri"/>
          <w:sz w:val="20"/>
          <w:szCs w:val="20"/>
        </w:rPr>
      </w:pPr>
      <w:r w:rsidRPr="00CE4107">
        <w:rPr>
          <w:rFonts w:ascii="Calibri" w:hAnsi="Calibri" w:cs="Calibri"/>
          <w:sz w:val="20"/>
          <w:szCs w:val="20"/>
        </w:rPr>
        <w:t>W przypadku braku zgody, o której mowa w ust. 10, oferta podlega odrzuceniu, a Zamawiający zwraca się o wyrażenie takiej zgody do kolejnego Wykonawcy, którego oferta została najwyżej oceniona, chyba że zachodzą przesłanki do unieważnienia postępowania.</w:t>
      </w:r>
    </w:p>
    <w:p w:rsidR="00CE4107" w:rsidRPr="00CE4107" w:rsidRDefault="00CE4107" w:rsidP="00D31FA7">
      <w:pPr>
        <w:pStyle w:val="Akapitzlist"/>
        <w:numPr>
          <w:ilvl w:val="0"/>
          <w:numId w:val="42"/>
        </w:numPr>
        <w:ind w:left="426"/>
        <w:contextualSpacing/>
        <w:jc w:val="both"/>
        <w:rPr>
          <w:rFonts w:ascii="Calibri" w:hAnsi="Calibri" w:cs="Calibri"/>
          <w:sz w:val="20"/>
          <w:szCs w:val="20"/>
        </w:rPr>
      </w:pPr>
      <w:r w:rsidRPr="00CE4107">
        <w:rPr>
          <w:rFonts w:ascii="Calibri" w:hAnsi="Calibri" w:cs="Calibri"/>
          <w:sz w:val="20"/>
          <w:szCs w:val="20"/>
        </w:rPr>
        <w:t>Zamawiający nie przewiduje dokonywania wyboru najkorzystniejszej oferty z zastosowaniem aukcji elektronicznej.</w:t>
      </w:r>
    </w:p>
    <w:p w:rsidR="00CE4107" w:rsidRDefault="00CE4107" w:rsidP="000D163F">
      <w:pPr>
        <w:pStyle w:val="Akapitzlist"/>
        <w:ind w:left="0"/>
        <w:jc w:val="both"/>
        <w:rPr>
          <w:rFonts w:ascii="Calibri" w:hAnsi="Calibri" w:cs="Calibri"/>
          <w:b/>
          <w:bCs/>
          <w:sz w:val="20"/>
          <w:szCs w:val="20"/>
        </w:rPr>
      </w:pPr>
    </w:p>
    <w:p w:rsidR="007C1D9C" w:rsidRPr="008707C7" w:rsidRDefault="007C1D9C" w:rsidP="00B424C9">
      <w:pPr>
        <w:numPr>
          <w:ilvl w:val="0"/>
          <w:numId w:val="1"/>
        </w:numPr>
        <w:suppressAutoHyphens/>
        <w:ind w:hanging="284"/>
        <w:jc w:val="both"/>
        <w:rPr>
          <w:rFonts w:ascii="Calibri" w:hAnsi="Calibri" w:cs="Calibri"/>
          <w:b/>
          <w:bCs/>
          <w:caps/>
          <w:sz w:val="20"/>
          <w:szCs w:val="20"/>
        </w:rPr>
      </w:pPr>
      <w:r w:rsidRPr="008707C7">
        <w:rPr>
          <w:rFonts w:ascii="Calibri" w:hAnsi="Calibri" w:cs="Calibri"/>
          <w:b/>
          <w:bCs/>
          <w:caps/>
          <w:sz w:val="20"/>
          <w:szCs w:val="20"/>
        </w:rPr>
        <w:t>WYMAGANIA DOTYCZĄCE WADIUM</w:t>
      </w:r>
    </w:p>
    <w:p w:rsidR="00626F3D" w:rsidRPr="00603D5D" w:rsidRDefault="00626F3D" w:rsidP="000D163F">
      <w:pPr>
        <w:widowControl w:val="0"/>
        <w:suppressAutoHyphens/>
        <w:ind w:left="426"/>
        <w:jc w:val="both"/>
        <w:rPr>
          <w:rFonts w:ascii="Calibri" w:hAnsi="Calibri" w:cs="Calibri"/>
          <w:sz w:val="20"/>
          <w:szCs w:val="20"/>
        </w:rPr>
      </w:pPr>
    </w:p>
    <w:p w:rsidR="00C12D2B" w:rsidRPr="008707C7" w:rsidRDefault="00C12D2B" w:rsidP="00D31FA7">
      <w:pPr>
        <w:numPr>
          <w:ilvl w:val="0"/>
          <w:numId w:val="24"/>
        </w:numPr>
        <w:ind w:left="284" w:hanging="284"/>
        <w:jc w:val="both"/>
        <w:rPr>
          <w:rFonts w:ascii="Calibri" w:hAnsi="Calibri" w:cs="Calibri"/>
          <w:sz w:val="20"/>
          <w:szCs w:val="20"/>
        </w:rPr>
      </w:pPr>
      <w:r w:rsidRPr="008707C7">
        <w:rPr>
          <w:rFonts w:ascii="Calibri" w:hAnsi="Calibri" w:cs="Calibri"/>
          <w:sz w:val="20"/>
          <w:szCs w:val="20"/>
        </w:rPr>
        <w:t>Wykonawca zobowiązany jest wnieść wadium przed upływem terminu składania ofert w wysokości:</w:t>
      </w:r>
      <w:r w:rsidR="00155AB7" w:rsidRPr="008707C7">
        <w:rPr>
          <w:rFonts w:ascii="Calibri" w:hAnsi="Calibri" w:cs="Calibri"/>
          <w:sz w:val="20"/>
          <w:szCs w:val="20"/>
        </w:rPr>
        <w:t xml:space="preserve"> </w:t>
      </w:r>
      <w:r w:rsidR="001A4717" w:rsidRPr="008707C7">
        <w:rPr>
          <w:rFonts w:ascii="Calibri" w:hAnsi="Calibri" w:cs="Calibri"/>
          <w:b/>
          <w:sz w:val="20"/>
          <w:szCs w:val="20"/>
        </w:rPr>
        <w:t>100</w:t>
      </w:r>
      <w:r w:rsidR="00954D1B" w:rsidRPr="008707C7">
        <w:rPr>
          <w:rFonts w:ascii="Calibri" w:hAnsi="Calibri" w:cs="Calibri"/>
          <w:b/>
          <w:sz w:val="20"/>
          <w:szCs w:val="20"/>
        </w:rPr>
        <w:t> </w:t>
      </w:r>
      <w:r w:rsidR="007B02FE" w:rsidRPr="008707C7">
        <w:rPr>
          <w:rFonts w:ascii="Calibri" w:hAnsi="Calibri" w:cs="Calibri"/>
          <w:b/>
          <w:sz w:val="20"/>
          <w:szCs w:val="20"/>
        </w:rPr>
        <w:t xml:space="preserve">000,00 </w:t>
      </w:r>
      <w:r w:rsidR="00954D1B" w:rsidRPr="008707C7">
        <w:rPr>
          <w:rFonts w:ascii="Calibri" w:hAnsi="Calibri" w:cs="Calibri"/>
          <w:b/>
          <w:sz w:val="20"/>
          <w:szCs w:val="20"/>
        </w:rPr>
        <w:t xml:space="preserve">zł </w:t>
      </w:r>
      <w:r w:rsidR="007B02FE" w:rsidRPr="008707C7">
        <w:rPr>
          <w:rFonts w:ascii="Calibri" w:hAnsi="Calibri" w:cs="Calibri"/>
          <w:b/>
          <w:sz w:val="20"/>
          <w:szCs w:val="20"/>
        </w:rPr>
        <w:t xml:space="preserve">(słownie </w:t>
      </w:r>
      <w:r w:rsidR="001A4717" w:rsidRPr="008707C7">
        <w:rPr>
          <w:rFonts w:ascii="Calibri" w:hAnsi="Calibri" w:cs="Calibri"/>
          <w:b/>
          <w:sz w:val="20"/>
          <w:szCs w:val="20"/>
        </w:rPr>
        <w:t>sto</w:t>
      </w:r>
      <w:r w:rsidR="007B02FE" w:rsidRPr="008707C7">
        <w:rPr>
          <w:rFonts w:ascii="Calibri" w:hAnsi="Calibri" w:cs="Calibri"/>
          <w:b/>
          <w:sz w:val="20"/>
          <w:szCs w:val="20"/>
        </w:rPr>
        <w:t xml:space="preserve"> tysięcy złotych)</w:t>
      </w:r>
      <w:r w:rsidR="004F7B3F" w:rsidRPr="008707C7">
        <w:rPr>
          <w:rFonts w:ascii="Calibri" w:hAnsi="Calibri" w:cs="Calibri"/>
          <w:b/>
          <w:sz w:val="20"/>
          <w:szCs w:val="20"/>
        </w:rPr>
        <w:t>.</w:t>
      </w:r>
    </w:p>
    <w:p w:rsidR="00C12D2B" w:rsidRPr="00603D5D" w:rsidRDefault="00C12D2B" w:rsidP="00D31FA7">
      <w:pPr>
        <w:numPr>
          <w:ilvl w:val="0"/>
          <w:numId w:val="24"/>
        </w:numPr>
        <w:ind w:left="284" w:hanging="284"/>
        <w:jc w:val="both"/>
        <w:rPr>
          <w:rFonts w:ascii="Calibri" w:hAnsi="Calibri" w:cs="Calibri"/>
          <w:sz w:val="20"/>
          <w:szCs w:val="20"/>
        </w:rPr>
      </w:pPr>
      <w:r w:rsidRPr="00603D5D">
        <w:rPr>
          <w:rFonts w:ascii="Calibri" w:hAnsi="Calibri" w:cs="Calibri"/>
          <w:sz w:val="20"/>
          <w:szCs w:val="20"/>
        </w:rPr>
        <w:t>Wadium może być wnoszone w jednej lub kilku następujących formach:</w:t>
      </w:r>
    </w:p>
    <w:p w:rsidR="00C12D2B" w:rsidRPr="00603D5D" w:rsidRDefault="00C12D2B" w:rsidP="00D31FA7">
      <w:pPr>
        <w:numPr>
          <w:ilvl w:val="0"/>
          <w:numId w:val="25"/>
        </w:numPr>
        <w:tabs>
          <w:tab w:val="clear" w:pos="1068"/>
        </w:tabs>
        <w:ind w:left="567" w:hanging="284"/>
        <w:jc w:val="both"/>
        <w:rPr>
          <w:rFonts w:ascii="Calibri" w:hAnsi="Calibri" w:cs="Calibri"/>
          <w:sz w:val="20"/>
          <w:szCs w:val="20"/>
        </w:rPr>
      </w:pPr>
      <w:r w:rsidRPr="00603D5D">
        <w:rPr>
          <w:rFonts w:ascii="Calibri" w:hAnsi="Calibri" w:cs="Calibri"/>
          <w:sz w:val="20"/>
          <w:szCs w:val="20"/>
        </w:rPr>
        <w:t xml:space="preserve">pieniądzu, </w:t>
      </w:r>
    </w:p>
    <w:p w:rsidR="00C12D2B" w:rsidRPr="00603D5D" w:rsidRDefault="00C12D2B" w:rsidP="00D31FA7">
      <w:pPr>
        <w:numPr>
          <w:ilvl w:val="0"/>
          <w:numId w:val="25"/>
        </w:numPr>
        <w:tabs>
          <w:tab w:val="clear" w:pos="1068"/>
        </w:tabs>
        <w:ind w:left="567" w:hanging="284"/>
        <w:jc w:val="both"/>
        <w:rPr>
          <w:rFonts w:ascii="Calibri" w:hAnsi="Calibri" w:cs="Calibri"/>
          <w:sz w:val="20"/>
          <w:szCs w:val="20"/>
        </w:rPr>
      </w:pPr>
      <w:r w:rsidRPr="00603D5D">
        <w:rPr>
          <w:rFonts w:ascii="Calibri" w:hAnsi="Calibri" w:cs="Calibri"/>
          <w:sz w:val="20"/>
          <w:szCs w:val="20"/>
        </w:rPr>
        <w:t xml:space="preserve">gwarancjach bankowych, </w:t>
      </w:r>
    </w:p>
    <w:p w:rsidR="00C12D2B" w:rsidRPr="00603D5D" w:rsidRDefault="00C12D2B" w:rsidP="00D31FA7">
      <w:pPr>
        <w:numPr>
          <w:ilvl w:val="0"/>
          <w:numId w:val="25"/>
        </w:numPr>
        <w:tabs>
          <w:tab w:val="clear" w:pos="1068"/>
        </w:tabs>
        <w:ind w:left="567" w:hanging="284"/>
        <w:jc w:val="both"/>
        <w:rPr>
          <w:rFonts w:ascii="Calibri" w:hAnsi="Calibri" w:cs="Calibri"/>
          <w:sz w:val="20"/>
          <w:szCs w:val="20"/>
        </w:rPr>
      </w:pPr>
      <w:r w:rsidRPr="00603D5D">
        <w:rPr>
          <w:rFonts w:ascii="Calibri" w:hAnsi="Calibri" w:cs="Calibri"/>
          <w:sz w:val="20"/>
          <w:szCs w:val="20"/>
        </w:rPr>
        <w:t xml:space="preserve">gwarancjach ubezpieczeniowych, </w:t>
      </w:r>
    </w:p>
    <w:p w:rsidR="00C12D2B" w:rsidRPr="00603D5D" w:rsidRDefault="00C12D2B" w:rsidP="00D31FA7">
      <w:pPr>
        <w:numPr>
          <w:ilvl w:val="0"/>
          <w:numId w:val="25"/>
        </w:numPr>
        <w:tabs>
          <w:tab w:val="clear" w:pos="1068"/>
        </w:tabs>
        <w:ind w:left="567" w:hanging="284"/>
        <w:jc w:val="both"/>
        <w:rPr>
          <w:rFonts w:ascii="Calibri" w:hAnsi="Calibri" w:cs="Calibri"/>
          <w:sz w:val="20"/>
          <w:szCs w:val="20"/>
        </w:rPr>
      </w:pPr>
      <w:r w:rsidRPr="00603D5D">
        <w:rPr>
          <w:rFonts w:ascii="Calibri" w:hAnsi="Calibri" w:cs="Calibri"/>
          <w:sz w:val="20"/>
          <w:szCs w:val="20"/>
        </w:rPr>
        <w:t>poręczeniach udzielanych przez podmioty, o których mowa w art. 6b ust. 5 pkt 2 ustawy z dnia 9 listopada 2000 r. o utworzeniu Polskiej Agencji Rozwoju Przedsiębiorczości</w:t>
      </w:r>
      <w:r w:rsidR="009B0FF2">
        <w:rPr>
          <w:rFonts w:ascii="Calibri" w:hAnsi="Calibri" w:cs="Calibri"/>
          <w:sz w:val="20"/>
          <w:szCs w:val="20"/>
        </w:rPr>
        <w:t>.</w:t>
      </w:r>
    </w:p>
    <w:p w:rsidR="003E7A7B" w:rsidRPr="00603D5D" w:rsidRDefault="00C12D2B" w:rsidP="00D31FA7">
      <w:pPr>
        <w:numPr>
          <w:ilvl w:val="0"/>
          <w:numId w:val="24"/>
        </w:numPr>
        <w:ind w:left="284" w:hanging="284"/>
        <w:jc w:val="both"/>
        <w:rPr>
          <w:rFonts w:ascii="Calibri" w:hAnsi="Calibri" w:cs="Calibri"/>
          <w:sz w:val="20"/>
          <w:szCs w:val="20"/>
        </w:rPr>
      </w:pPr>
      <w:r w:rsidRPr="00603D5D">
        <w:rPr>
          <w:rFonts w:ascii="Calibri" w:hAnsi="Calibri" w:cs="Calibri"/>
          <w:sz w:val="20"/>
          <w:szCs w:val="20"/>
        </w:rPr>
        <w:t xml:space="preserve">Wadium wnoszone w pieniądzu należy wnieść przelewem na rachunek bankowy Zamawiającego nr: </w:t>
      </w:r>
      <w:r w:rsidR="00127769" w:rsidRPr="00603D5D">
        <w:rPr>
          <w:rFonts w:ascii="Calibri" w:hAnsi="Calibri" w:cs="Calibri"/>
          <w:b/>
          <w:bCs/>
          <w:sz w:val="20"/>
          <w:szCs w:val="20"/>
        </w:rPr>
        <w:t>68 9076 0008 2001 0015 1106 0003</w:t>
      </w:r>
      <w:r w:rsidR="004F7B3F" w:rsidRPr="00603D5D">
        <w:rPr>
          <w:rFonts w:ascii="Calibri" w:hAnsi="Calibri" w:cs="Calibri"/>
          <w:b/>
          <w:bCs/>
          <w:sz w:val="20"/>
          <w:szCs w:val="20"/>
        </w:rPr>
        <w:t>;</w:t>
      </w:r>
      <w:r w:rsidRPr="00603D5D">
        <w:rPr>
          <w:rFonts w:ascii="Calibri" w:hAnsi="Calibri" w:cs="Calibri"/>
          <w:sz w:val="20"/>
          <w:szCs w:val="20"/>
        </w:rPr>
        <w:t>, z dopiskiem: ,,</w:t>
      </w:r>
      <w:r w:rsidRPr="00603D5D">
        <w:rPr>
          <w:rFonts w:ascii="Calibri" w:hAnsi="Calibri" w:cs="Calibri"/>
          <w:b/>
          <w:sz w:val="20"/>
          <w:szCs w:val="20"/>
        </w:rPr>
        <w:t>WADIUM–</w:t>
      </w:r>
      <w:r w:rsidR="00FD4A33" w:rsidRPr="00FD4A33">
        <w:rPr>
          <w:rFonts w:ascii="Calibri" w:hAnsi="Calibri" w:cs="Calibri"/>
          <w:b/>
          <w:sz w:val="20"/>
          <w:szCs w:val="20"/>
        </w:rPr>
        <w:t>ZP</w:t>
      </w:r>
      <w:r w:rsidR="00FD4A33">
        <w:rPr>
          <w:rFonts w:ascii="Calibri" w:hAnsi="Calibri" w:cs="Calibri"/>
          <w:sz w:val="20"/>
          <w:szCs w:val="20"/>
        </w:rPr>
        <w:t>.</w:t>
      </w:r>
      <w:r w:rsidR="00FD4A33" w:rsidRPr="00FD4A33">
        <w:rPr>
          <w:rFonts w:ascii="Calibri" w:hAnsi="Calibri" w:cs="Calibri"/>
          <w:b/>
          <w:sz w:val="20"/>
          <w:szCs w:val="20"/>
        </w:rPr>
        <w:t>271.</w:t>
      </w:r>
      <w:r w:rsidR="003A788C">
        <w:rPr>
          <w:rFonts w:ascii="Calibri" w:hAnsi="Calibri" w:cs="Calibri"/>
          <w:b/>
          <w:sz w:val="20"/>
          <w:szCs w:val="20"/>
        </w:rPr>
        <w:t>10</w:t>
      </w:r>
      <w:r w:rsidR="00FD4A33" w:rsidRPr="00FD4A33">
        <w:rPr>
          <w:rFonts w:ascii="Calibri" w:hAnsi="Calibri" w:cs="Calibri"/>
          <w:b/>
          <w:sz w:val="20"/>
          <w:szCs w:val="20"/>
        </w:rPr>
        <w:t xml:space="preserve">.2024 </w:t>
      </w:r>
      <w:r w:rsidR="003A788C">
        <w:rPr>
          <w:rFonts w:ascii="Calibri" w:hAnsi="Calibri" w:cs="Calibri"/>
          <w:b/>
          <w:sz w:val="20"/>
          <w:szCs w:val="20"/>
        </w:rPr>
        <w:t>–</w:t>
      </w:r>
      <w:r w:rsidR="00FD4A33" w:rsidRPr="00FD4A33">
        <w:rPr>
          <w:rFonts w:ascii="Calibri" w:hAnsi="Calibri" w:cs="Calibri"/>
          <w:b/>
          <w:sz w:val="20"/>
          <w:szCs w:val="20"/>
        </w:rPr>
        <w:t xml:space="preserve"> </w:t>
      </w:r>
      <w:r w:rsidR="003A788C">
        <w:rPr>
          <w:rFonts w:ascii="Calibri" w:hAnsi="Calibri" w:cs="Calibri"/>
          <w:b/>
          <w:bCs/>
          <w:sz w:val="20"/>
          <w:szCs w:val="20"/>
        </w:rPr>
        <w:t>Dostawa 4 autobusów dla komunikacji pozamiejskiej gminy Kleszczewo</w:t>
      </w:r>
      <w:r w:rsidRPr="00603D5D">
        <w:rPr>
          <w:rFonts w:ascii="Calibri" w:hAnsi="Calibri" w:cs="Calibri"/>
          <w:sz w:val="20"/>
          <w:szCs w:val="20"/>
        </w:rPr>
        <w:t>”.</w:t>
      </w:r>
    </w:p>
    <w:p w:rsidR="00C12D2B" w:rsidRPr="00603D5D" w:rsidRDefault="00C12D2B" w:rsidP="00D31FA7">
      <w:pPr>
        <w:numPr>
          <w:ilvl w:val="0"/>
          <w:numId w:val="24"/>
        </w:numPr>
        <w:ind w:left="284" w:hanging="284"/>
        <w:jc w:val="both"/>
        <w:rPr>
          <w:rFonts w:ascii="Calibri" w:hAnsi="Calibri" w:cs="Calibri"/>
          <w:sz w:val="20"/>
          <w:szCs w:val="20"/>
        </w:rPr>
      </w:pPr>
      <w:r w:rsidRPr="00603D5D">
        <w:rPr>
          <w:rFonts w:ascii="Calibri" w:hAnsi="Calibri" w:cs="Calibri"/>
          <w:sz w:val="20"/>
          <w:szCs w:val="20"/>
        </w:rPr>
        <w:t>Treść dokumentu wadialnego, w przypadku wnoszenia wadium w formach innych niż pieniądz (np. gwarancji, poręczenia) musi zawierać następujące elementy:</w:t>
      </w:r>
    </w:p>
    <w:p w:rsidR="00C12D2B" w:rsidRPr="00603D5D" w:rsidRDefault="00C12D2B" w:rsidP="00D31FA7">
      <w:pPr>
        <w:pStyle w:val="Akapitzlist"/>
        <w:numPr>
          <w:ilvl w:val="0"/>
          <w:numId w:val="26"/>
        </w:numPr>
        <w:tabs>
          <w:tab w:val="clear" w:pos="1068"/>
        </w:tabs>
        <w:suppressAutoHyphens/>
        <w:ind w:left="567" w:hanging="283"/>
        <w:jc w:val="both"/>
        <w:rPr>
          <w:rFonts w:ascii="Calibri" w:hAnsi="Calibri" w:cs="Calibri"/>
          <w:sz w:val="20"/>
          <w:szCs w:val="20"/>
        </w:rPr>
      </w:pPr>
      <w:r w:rsidRPr="00603D5D">
        <w:rPr>
          <w:rFonts w:ascii="Calibri" w:hAnsi="Calibri" w:cs="Calibri"/>
          <w:sz w:val="20"/>
          <w:szCs w:val="20"/>
        </w:rPr>
        <w:t>nazwę dającego zlecenie (Wykonawcy), beneficjenta gwarancji/poręczenia (Zamawiającego</w:t>
      </w:r>
      <w:r w:rsidR="00651529">
        <w:rPr>
          <w:rFonts w:ascii="Calibri" w:hAnsi="Calibri" w:cs="Calibri"/>
          <w:sz w:val="20"/>
          <w:szCs w:val="20"/>
        </w:rPr>
        <w:t xml:space="preserve"> – Gmina Kleszczewo</w:t>
      </w:r>
      <w:r w:rsidRPr="00603D5D">
        <w:rPr>
          <w:rFonts w:ascii="Calibri" w:hAnsi="Calibri" w:cs="Calibri"/>
          <w:sz w:val="20"/>
          <w:szCs w:val="20"/>
        </w:rPr>
        <w:t>), gwaranta (banku lub instytucji ubezpieczeniowej udzielających gwarancji/poręczenia) oraz wskazanie ich siedzib,</w:t>
      </w:r>
    </w:p>
    <w:p w:rsidR="00C12D2B" w:rsidRPr="00603D5D" w:rsidRDefault="00C12D2B" w:rsidP="00D31FA7">
      <w:pPr>
        <w:pStyle w:val="Akapitzlist"/>
        <w:numPr>
          <w:ilvl w:val="0"/>
          <w:numId w:val="26"/>
        </w:numPr>
        <w:tabs>
          <w:tab w:val="clear" w:pos="1068"/>
        </w:tabs>
        <w:suppressAutoHyphens/>
        <w:ind w:left="567" w:hanging="283"/>
        <w:jc w:val="both"/>
        <w:rPr>
          <w:rFonts w:ascii="Calibri" w:hAnsi="Calibri" w:cs="Calibri"/>
          <w:sz w:val="20"/>
          <w:szCs w:val="20"/>
        </w:rPr>
      </w:pPr>
      <w:r w:rsidRPr="00603D5D">
        <w:rPr>
          <w:rFonts w:ascii="Calibri" w:hAnsi="Calibri" w:cs="Calibri"/>
          <w:sz w:val="20"/>
          <w:szCs w:val="20"/>
        </w:rPr>
        <w:t>określenie wierzytelności, która ma być zabezpieczona gwarancją/poręczeniem – określenie przedmiotu zamówienia,</w:t>
      </w:r>
    </w:p>
    <w:p w:rsidR="00C12D2B" w:rsidRPr="00603D5D" w:rsidRDefault="00C12D2B" w:rsidP="00D31FA7">
      <w:pPr>
        <w:pStyle w:val="Akapitzlist"/>
        <w:numPr>
          <w:ilvl w:val="0"/>
          <w:numId w:val="26"/>
        </w:numPr>
        <w:tabs>
          <w:tab w:val="clear" w:pos="1068"/>
        </w:tabs>
        <w:suppressAutoHyphens/>
        <w:ind w:left="567" w:hanging="283"/>
        <w:jc w:val="both"/>
        <w:rPr>
          <w:rFonts w:ascii="Calibri" w:hAnsi="Calibri" w:cs="Calibri"/>
          <w:sz w:val="20"/>
          <w:szCs w:val="20"/>
        </w:rPr>
      </w:pPr>
      <w:r w:rsidRPr="00603D5D">
        <w:rPr>
          <w:rFonts w:ascii="Calibri" w:hAnsi="Calibri" w:cs="Calibri"/>
          <w:sz w:val="20"/>
          <w:szCs w:val="20"/>
        </w:rPr>
        <w:t>kwotę gwarancji/poręczenia,</w:t>
      </w:r>
    </w:p>
    <w:p w:rsidR="00C12D2B" w:rsidRPr="00603D5D" w:rsidRDefault="00C12D2B" w:rsidP="00D31FA7">
      <w:pPr>
        <w:pStyle w:val="Akapitzlist"/>
        <w:numPr>
          <w:ilvl w:val="0"/>
          <w:numId w:val="26"/>
        </w:numPr>
        <w:tabs>
          <w:tab w:val="clear" w:pos="1068"/>
        </w:tabs>
        <w:suppressAutoHyphens/>
        <w:ind w:left="567" w:hanging="283"/>
        <w:jc w:val="both"/>
        <w:rPr>
          <w:rFonts w:ascii="Calibri" w:hAnsi="Calibri" w:cs="Calibri"/>
          <w:sz w:val="20"/>
          <w:szCs w:val="20"/>
        </w:rPr>
      </w:pPr>
      <w:r w:rsidRPr="00603D5D">
        <w:rPr>
          <w:rFonts w:ascii="Calibri" w:hAnsi="Calibri" w:cs="Calibri"/>
          <w:sz w:val="20"/>
          <w:szCs w:val="20"/>
        </w:rPr>
        <w:t>zobowiązanie Gwaranta lub Poręczyciela do zapłacenia bezwarunkowo i nieodwołalnie pełnej kwoty gwarancji/poręczenia na pierwsze pisemne żądanie Zamawiającego w przypadkach określonych w art. 98 ust. 6 P.z.p.</w:t>
      </w:r>
    </w:p>
    <w:p w:rsidR="00C12D2B" w:rsidRPr="00603D5D" w:rsidRDefault="00C12D2B" w:rsidP="00D31FA7">
      <w:pPr>
        <w:pStyle w:val="Akapitzlist"/>
        <w:numPr>
          <w:ilvl w:val="0"/>
          <w:numId w:val="26"/>
        </w:numPr>
        <w:tabs>
          <w:tab w:val="clear" w:pos="1068"/>
        </w:tabs>
        <w:suppressAutoHyphens/>
        <w:ind w:left="567" w:hanging="283"/>
        <w:jc w:val="both"/>
        <w:rPr>
          <w:rFonts w:ascii="Calibri" w:hAnsi="Calibri" w:cs="Calibri"/>
          <w:sz w:val="20"/>
          <w:szCs w:val="20"/>
        </w:rPr>
      </w:pPr>
      <w:r w:rsidRPr="00603D5D">
        <w:rPr>
          <w:rFonts w:ascii="Calibri" w:hAnsi="Calibri" w:cs="Calibri"/>
          <w:sz w:val="20"/>
          <w:szCs w:val="20"/>
        </w:rPr>
        <w:t>gwarancja/poręczenie, stanowiące wadium, nie może wygasać przed końcem okresu związania ofertą,</w:t>
      </w:r>
    </w:p>
    <w:p w:rsidR="00C12D2B" w:rsidRPr="00603D5D" w:rsidRDefault="00C12D2B" w:rsidP="00D31FA7">
      <w:pPr>
        <w:pStyle w:val="Akapitzlist"/>
        <w:numPr>
          <w:ilvl w:val="0"/>
          <w:numId w:val="26"/>
        </w:numPr>
        <w:tabs>
          <w:tab w:val="clear" w:pos="1068"/>
        </w:tabs>
        <w:suppressAutoHyphens/>
        <w:ind w:left="567" w:hanging="283"/>
        <w:jc w:val="both"/>
        <w:rPr>
          <w:rFonts w:ascii="Calibri" w:hAnsi="Calibri" w:cs="Calibri"/>
          <w:sz w:val="20"/>
          <w:szCs w:val="20"/>
        </w:rPr>
      </w:pPr>
      <w:r w:rsidRPr="00603D5D">
        <w:rPr>
          <w:rFonts w:ascii="Calibri" w:hAnsi="Calibri" w:cs="Calibri"/>
          <w:sz w:val="20"/>
          <w:szCs w:val="20"/>
        </w:rPr>
        <w:t>niedopuszczalne jest wprowadzanie w treści dokumentu wadialnego jakichkolwiek warunków ograniczających Zamawiającemu wypłacenie wadium.</w:t>
      </w:r>
    </w:p>
    <w:p w:rsidR="00584675" w:rsidRPr="00603D5D" w:rsidRDefault="00584675" w:rsidP="00D31FA7">
      <w:pPr>
        <w:pStyle w:val="Akapitzlist"/>
        <w:numPr>
          <w:ilvl w:val="0"/>
          <w:numId w:val="26"/>
        </w:numPr>
        <w:tabs>
          <w:tab w:val="clear" w:pos="1068"/>
        </w:tabs>
        <w:suppressAutoHyphens/>
        <w:ind w:left="567" w:hanging="283"/>
        <w:jc w:val="both"/>
        <w:rPr>
          <w:rFonts w:ascii="Calibri" w:hAnsi="Calibri" w:cs="Calibri"/>
          <w:sz w:val="20"/>
          <w:szCs w:val="20"/>
        </w:rPr>
      </w:pPr>
      <w:r w:rsidRPr="00603D5D">
        <w:rPr>
          <w:rFonts w:ascii="Calibri" w:hAnsi="Calibri" w:cs="Calibri"/>
          <w:sz w:val="20"/>
          <w:szCs w:val="20"/>
        </w:rPr>
        <w:t xml:space="preserve">w przypadku wykonawców wspólnie ubiegających się o udzielenie zamówienia treść dokumentu wadialnego </w:t>
      </w:r>
      <w:r w:rsidR="0020426E" w:rsidRPr="00603D5D">
        <w:rPr>
          <w:rFonts w:ascii="Calibri" w:hAnsi="Calibri" w:cs="Calibri"/>
          <w:sz w:val="20"/>
          <w:szCs w:val="20"/>
        </w:rPr>
        <w:t xml:space="preserve">powinna </w:t>
      </w:r>
      <w:r w:rsidRPr="00603D5D">
        <w:rPr>
          <w:rFonts w:ascii="Calibri" w:hAnsi="Calibri" w:cs="Calibri"/>
          <w:sz w:val="20"/>
          <w:szCs w:val="20"/>
        </w:rPr>
        <w:t>wymieniać wszystkich tych wykonawców</w:t>
      </w:r>
    </w:p>
    <w:p w:rsidR="00C12D2B" w:rsidRDefault="00C12D2B" w:rsidP="00D31FA7">
      <w:pPr>
        <w:numPr>
          <w:ilvl w:val="0"/>
          <w:numId w:val="24"/>
        </w:numPr>
        <w:ind w:left="284" w:hanging="284"/>
        <w:jc w:val="both"/>
        <w:rPr>
          <w:rFonts w:ascii="Calibri" w:hAnsi="Calibri" w:cs="Calibri"/>
          <w:sz w:val="20"/>
          <w:szCs w:val="20"/>
        </w:rPr>
      </w:pPr>
      <w:r w:rsidRPr="00603D5D">
        <w:rPr>
          <w:rFonts w:ascii="Calibri" w:hAnsi="Calibri" w:cs="Calibri"/>
          <w:sz w:val="20"/>
          <w:szCs w:val="20"/>
        </w:rPr>
        <w:t xml:space="preserve">Wadium wnoszone w formie innej niż pieniądz (dokument wadialny) należy złożyć wraz z ofertą za pomocą Platformy - jako załącznik do oferty - w oryginale wystawionym przez Gwaranta/Poręczyciela, w postaci elektronicznej, opatrzonym kwalifikowanym podpisem elektronicznym osób upoważnionych do jego wystawienia w imieniu Gwaranta/Poręczyciela. </w:t>
      </w:r>
    </w:p>
    <w:p w:rsidR="007B4D93" w:rsidRDefault="007B4D93" w:rsidP="00D31FA7">
      <w:pPr>
        <w:numPr>
          <w:ilvl w:val="0"/>
          <w:numId w:val="24"/>
        </w:numPr>
        <w:ind w:left="284" w:hanging="284"/>
        <w:jc w:val="both"/>
        <w:rPr>
          <w:rFonts w:ascii="Calibri" w:hAnsi="Calibri" w:cs="Calibri"/>
          <w:sz w:val="20"/>
          <w:szCs w:val="20"/>
        </w:rPr>
      </w:pPr>
      <w:r w:rsidRPr="00651529">
        <w:rPr>
          <w:rFonts w:ascii="Calibri" w:hAnsi="Calibri" w:cs="Calibri"/>
          <w:sz w:val="20"/>
          <w:szCs w:val="20"/>
        </w:rPr>
        <w:lastRenderedPageBreak/>
        <w:t>Oferta wykonawcy, który nie wniesie wadium, wniesie wadium w sposób nieprawidłowy lub nie utrzyma wadium nieprzerwanie do upływu terminu związania ofertą lub złoży wniosek o zwrot wadium w przypadku, o którym mowa w art. 98 ust. 2 pkt 3 PZP zostanie odrzucona.</w:t>
      </w:r>
    </w:p>
    <w:p w:rsidR="007B4D93" w:rsidRPr="00651529" w:rsidRDefault="007B4D93" w:rsidP="00D31FA7">
      <w:pPr>
        <w:numPr>
          <w:ilvl w:val="0"/>
          <w:numId w:val="24"/>
        </w:numPr>
        <w:ind w:left="284" w:hanging="284"/>
        <w:jc w:val="both"/>
        <w:rPr>
          <w:rFonts w:ascii="Calibri" w:hAnsi="Calibri" w:cs="Calibri"/>
          <w:sz w:val="20"/>
          <w:szCs w:val="20"/>
        </w:rPr>
      </w:pPr>
      <w:r w:rsidRPr="00651529">
        <w:rPr>
          <w:rFonts w:ascii="Calibri" w:hAnsi="Calibri" w:cs="Calibri"/>
          <w:sz w:val="20"/>
          <w:szCs w:val="20"/>
        </w:rPr>
        <w:t>Zasady zwrotu oraz okoliczności zatrzymania wadium określa art. 98 PZP</w:t>
      </w:r>
    </w:p>
    <w:p w:rsidR="009A7D2E" w:rsidRPr="00603D5D" w:rsidRDefault="009A7D2E" w:rsidP="000D163F">
      <w:pPr>
        <w:widowControl w:val="0"/>
        <w:suppressAutoHyphens/>
        <w:jc w:val="both"/>
        <w:rPr>
          <w:rFonts w:ascii="Calibri" w:hAnsi="Calibri" w:cs="Calibri"/>
          <w:sz w:val="20"/>
          <w:szCs w:val="20"/>
        </w:rPr>
      </w:pPr>
    </w:p>
    <w:p w:rsidR="00D961A9" w:rsidRDefault="004F18C9" w:rsidP="00B424C9">
      <w:pPr>
        <w:pStyle w:val="Akapitzlist"/>
        <w:numPr>
          <w:ilvl w:val="0"/>
          <w:numId w:val="1"/>
        </w:numPr>
        <w:suppressAutoHyphens/>
        <w:ind w:left="0" w:hanging="284"/>
        <w:jc w:val="both"/>
        <w:rPr>
          <w:rFonts w:ascii="Calibri" w:hAnsi="Calibri" w:cs="Calibri"/>
          <w:b/>
          <w:bCs/>
          <w:caps/>
          <w:sz w:val="20"/>
          <w:szCs w:val="20"/>
        </w:rPr>
      </w:pPr>
      <w:r w:rsidRPr="00603D5D">
        <w:rPr>
          <w:rFonts w:ascii="Calibri" w:hAnsi="Calibri" w:cs="Calibri"/>
          <w:b/>
          <w:bCs/>
          <w:caps/>
          <w:sz w:val="20"/>
          <w:szCs w:val="20"/>
        </w:rPr>
        <w:t xml:space="preserve">Termin związania ofertą </w:t>
      </w:r>
    </w:p>
    <w:p w:rsidR="00BD393C" w:rsidRPr="00603D5D" w:rsidRDefault="00BD393C" w:rsidP="00BD393C">
      <w:pPr>
        <w:pStyle w:val="Akapitzlist"/>
        <w:suppressAutoHyphens/>
        <w:ind w:left="0"/>
        <w:jc w:val="both"/>
        <w:rPr>
          <w:rFonts w:ascii="Calibri" w:hAnsi="Calibri" w:cs="Calibri"/>
          <w:b/>
          <w:bCs/>
          <w:caps/>
          <w:sz w:val="20"/>
          <w:szCs w:val="20"/>
        </w:rPr>
      </w:pPr>
    </w:p>
    <w:p w:rsidR="00486839" w:rsidRPr="00603D5D" w:rsidRDefault="004F18C9" w:rsidP="00B424C9">
      <w:pPr>
        <w:numPr>
          <w:ilvl w:val="1"/>
          <w:numId w:val="1"/>
        </w:numPr>
        <w:suppressAutoHyphens/>
        <w:ind w:left="284" w:hanging="284"/>
        <w:jc w:val="both"/>
        <w:rPr>
          <w:rFonts w:ascii="Calibri" w:hAnsi="Calibri" w:cs="Calibri"/>
          <w:bCs/>
          <w:sz w:val="20"/>
          <w:szCs w:val="20"/>
        </w:rPr>
      </w:pPr>
      <w:r w:rsidRPr="00603D5D">
        <w:rPr>
          <w:rFonts w:ascii="Calibri" w:hAnsi="Calibri" w:cs="Calibri"/>
          <w:bCs/>
          <w:sz w:val="20"/>
          <w:szCs w:val="20"/>
        </w:rPr>
        <w:t xml:space="preserve">Termin związania ofertą wynosi </w:t>
      </w:r>
      <w:r w:rsidR="00486839" w:rsidRPr="00603D5D">
        <w:rPr>
          <w:rFonts w:ascii="Calibri" w:hAnsi="Calibri" w:cs="Calibri"/>
          <w:b/>
          <w:bCs/>
          <w:sz w:val="20"/>
          <w:szCs w:val="20"/>
        </w:rPr>
        <w:t>9</w:t>
      </w:r>
      <w:r w:rsidRPr="00603D5D">
        <w:rPr>
          <w:rFonts w:ascii="Calibri" w:hAnsi="Calibri" w:cs="Calibri"/>
          <w:b/>
          <w:bCs/>
          <w:sz w:val="20"/>
          <w:szCs w:val="20"/>
        </w:rPr>
        <w:t>0 dni</w:t>
      </w:r>
      <w:r w:rsidR="00350DB2">
        <w:rPr>
          <w:rFonts w:ascii="Calibri" w:hAnsi="Calibri" w:cs="Calibri"/>
          <w:b/>
          <w:bCs/>
          <w:sz w:val="20"/>
          <w:szCs w:val="20"/>
        </w:rPr>
        <w:t xml:space="preserve">, </w:t>
      </w:r>
      <w:r w:rsidR="00486839" w:rsidRPr="00603D5D">
        <w:rPr>
          <w:rFonts w:ascii="Calibri" w:hAnsi="Calibri" w:cs="Calibri"/>
          <w:sz w:val="20"/>
          <w:szCs w:val="20"/>
        </w:rPr>
        <w:t xml:space="preserve">tj. do </w:t>
      </w:r>
      <w:r w:rsidR="00486839" w:rsidRPr="00AC05AC">
        <w:rPr>
          <w:rFonts w:ascii="Calibri" w:hAnsi="Calibri" w:cs="Calibri"/>
          <w:sz w:val="20"/>
          <w:szCs w:val="20"/>
        </w:rPr>
        <w:t>dnia</w:t>
      </w:r>
      <w:r w:rsidR="00350DB2" w:rsidRPr="00AC05AC">
        <w:rPr>
          <w:rFonts w:ascii="Calibri" w:hAnsi="Calibri" w:cs="Calibri"/>
          <w:sz w:val="20"/>
          <w:szCs w:val="20"/>
        </w:rPr>
        <w:t xml:space="preserve"> </w:t>
      </w:r>
      <w:r w:rsidR="004D5BD0">
        <w:rPr>
          <w:rFonts w:ascii="Calibri" w:hAnsi="Calibri" w:cs="Calibri"/>
          <w:b/>
          <w:sz w:val="20"/>
          <w:szCs w:val="20"/>
        </w:rPr>
        <w:t>27</w:t>
      </w:r>
      <w:r w:rsidR="00B9640F" w:rsidRPr="00AC05AC">
        <w:rPr>
          <w:rFonts w:ascii="Calibri" w:hAnsi="Calibri" w:cs="Calibri"/>
          <w:b/>
          <w:sz w:val="20"/>
          <w:szCs w:val="20"/>
        </w:rPr>
        <w:t>.</w:t>
      </w:r>
      <w:r w:rsidR="000F7837" w:rsidRPr="00AC05AC">
        <w:rPr>
          <w:rFonts w:ascii="Calibri" w:hAnsi="Calibri" w:cs="Calibri"/>
          <w:b/>
          <w:sz w:val="20"/>
          <w:szCs w:val="20"/>
        </w:rPr>
        <w:t>1</w:t>
      </w:r>
      <w:r w:rsidR="004D5BD0">
        <w:rPr>
          <w:rFonts w:ascii="Calibri" w:hAnsi="Calibri" w:cs="Calibri"/>
          <w:b/>
          <w:sz w:val="20"/>
          <w:szCs w:val="20"/>
        </w:rPr>
        <w:t>1</w:t>
      </w:r>
      <w:r w:rsidR="00B9640F" w:rsidRPr="00AC05AC">
        <w:rPr>
          <w:rFonts w:ascii="Calibri" w:hAnsi="Calibri" w:cs="Calibri"/>
          <w:b/>
          <w:sz w:val="20"/>
          <w:szCs w:val="20"/>
        </w:rPr>
        <w:t>.202</w:t>
      </w:r>
      <w:r w:rsidR="000F7837" w:rsidRPr="00AC05AC">
        <w:rPr>
          <w:rFonts w:ascii="Calibri" w:hAnsi="Calibri" w:cs="Calibri"/>
          <w:b/>
          <w:sz w:val="20"/>
          <w:szCs w:val="20"/>
        </w:rPr>
        <w:t>4</w:t>
      </w:r>
      <w:r w:rsidR="00B9640F" w:rsidRPr="00AC05AC">
        <w:rPr>
          <w:rFonts w:ascii="Calibri" w:hAnsi="Calibri" w:cs="Calibri"/>
          <w:b/>
          <w:sz w:val="20"/>
          <w:szCs w:val="20"/>
        </w:rPr>
        <w:t xml:space="preserve"> roku.</w:t>
      </w:r>
    </w:p>
    <w:p w:rsidR="00D961A9" w:rsidRPr="00603D5D" w:rsidRDefault="004F18C9" w:rsidP="00B424C9">
      <w:pPr>
        <w:numPr>
          <w:ilvl w:val="1"/>
          <w:numId w:val="1"/>
        </w:numPr>
        <w:suppressAutoHyphens/>
        <w:ind w:left="284" w:hanging="284"/>
        <w:jc w:val="both"/>
        <w:rPr>
          <w:rFonts w:ascii="Calibri" w:hAnsi="Calibri" w:cs="Calibri"/>
          <w:bCs/>
          <w:sz w:val="20"/>
          <w:szCs w:val="20"/>
        </w:rPr>
      </w:pPr>
      <w:r w:rsidRPr="00603D5D">
        <w:rPr>
          <w:rFonts w:ascii="Calibri" w:hAnsi="Calibri" w:cs="Calibri"/>
          <w:bCs/>
          <w:sz w:val="20"/>
          <w:szCs w:val="20"/>
        </w:rPr>
        <w:t>Bieg terminu rozpoczyna się wraz z upływem terminu składania ofert.</w:t>
      </w:r>
    </w:p>
    <w:p w:rsidR="00EB795E" w:rsidRPr="00603D5D" w:rsidRDefault="00EB795E" w:rsidP="000D163F">
      <w:pPr>
        <w:suppressAutoHyphens/>
        <w:ind w:left="426"/>
        <w:jc w:val="both"/>
        <w:rPr>
          <w:rFonts w:ascii="Calibri" w:hAnsi="Calibri" w:cs="Calibri"/>
          <w:bCs/>
          <w:sz w:val="20"/>
          <w:szCs w:val="20"/>
        </w:rPr>
      </w:pPr>
    </w:p>
    <w:p w:rsidR="00136B9C" w:rsidRPr="00603D5D" w:rsidRDefault="004F18C9" w:rsidP="00B424C9">
      <w:pPr>
        <w:pStyle w:val="Akapitzlist"/>
        <w:numPr>
          <w:ilvl w:val="0"/>
          <w:numId w:val="1"/>
        </w:numPr>
        <w:suppressAutoHyphens/>
        <w:ind w:left="0" w:hanging="284"/>
        <w:jc w:val="both"/>
        <w:rPr>
          <w:rFonts w:ascii="Calibri" w:hAnsi="Calibri" w:cs="Calibri"/>
          <w:sz w:val="20"/>
          <w:szCs w:val="20"/>
          <w:lang w:eastAsia="en-US"/>
        </w:rPr>
      </w:pPr>
      <w:r w:rsidRPr="00603D5D">
        <w:rPr>
          <w:rFonts w:ascii="Calibri" w:hAnsi="Calibri" w:cs="Calibri"/>
          <w:b/>
          <w:bCs/>
          <w:caps/>
          <w:sz w:val="20"/>
          <w:szCs w:val="20"/>
        </w:rPr>
        <w:t>KOMUNIKACJA ZAMAWIAJĄCEGO Z WYKONAWCAMI</w:t>
      </w:r>
    </w:p>
    <w:p w:rsidR="0011289D" w:rsidRPr="00603D5D" w:rsidRDefault="0011289D" w:rsidP="000D163F">
      <w:pPr>
        <w:ind w:left="284"/>
        <w:jc w:val="both"/>
        <w:rPr>
          <w:rFonts w:ascii="Calibri" w:hAnsi="Calibri" w:cs="Calibri"/>
          <w:sz w:val="20"/>
          <w:szCs w:val="20"/>
          <w:lang w:eastAsia="en-US"/>
        </w:rPr>
      </w:pPr>
    </w:p>
    <w:p w:rsidR="001E7785" w:rsidRPr="001E7785" w:rsidRDefault="001E7785" w:rsidP="00D31FA7">
      <w:pPr>
        <w:pStyle w:val="Akapitzlist"/>
        <w:numPr>
          <w:ilvl w:val="0"/>
          <w:numId w:val="31"/>
        </w:numPr>
        <w:tabs>
          <w:tab w:val="left" w:pos="426"/>
        </w:tabs>
        <w:ind w:left="426" w:hanging="426"/>
        <w:contextualSpacing/>
        <w:jc w:val="both"/>
        <w:rPr>
          <w:rFonts w:ascii="Calibri" w:eastAsia="Times New Roman" w:hAnsi="Calibri" w:cs="Calibri"/>
          <w:color w:val="000000"/>
        </w:rPr>
      </w:pPr>
      <w:r w:rsidRPr="001E7785">
        <w:rPr>
          <w:rFonts w:ascii="Calibri" w:eastAsia="Times New Roman" w:hAnsi="Calibri" w:cs="Calibri"/>
          <w:color w:val="000000"/>
          <w:sz w:val="20"/>
          <w:szCs w:val="20"/>
        </w:rPr>
        <w:t xml:space="preserve">Postępowanie prowadzone jest w języku polskim za pośrednictwem </w:t>
      </w:r>
      <w:hyperlink r:id="rId10" w:history="1">
        <w:r w:rsidRPr="001E7785">
          <w:rPr>
            <w:rFonts w:ascii="Calibri" w:eastAsia="Times New Roman" w:hAnsi="Calibri" w:cs="Calibri"/>
            <w:color w:val="000000"/>
            <w:sz w:val="20"/>
            <w:szCs w:val="20"/>
          </w:rPr>
          <w:t>platformazakupowa.pl</w:t>
        </w:r>
      </w:hyperlink>
      <w:r w:rsidRPr="001E7785">
        <w:rPr>
          <w:rFonts w:ascii="Calibri" w:eastAsia="Times New Roman" w:hAnsi="Calibri" w:cs="Calibri"/>
          <w:color w:val="000000"/>
          <w:sz w:val="20"/>
          <w:szCs w:val="20"/>
        </w:rPr>
        <w:t xml:space="preserve"> pod adresem: </w:t>
      </w:r>
      <w:hyperlink r:id="rId11" w:history="1">
        <w:r w:rsidR="003A788C" w:rsidRPr="007B3D9A">
          <w:rPr>
            <w:rStyle w:val="Hipercze"/>
            <w:rFonts w:asciiTheme="minorHAnsi" w:hAnsiTheme="minorHAnsi" w:cstheme="minorHAnsi"/>
            <w:color w:val="337AB7"/>
            <w:sz w:val="20"/>
            <w:szCs w:val="20"/>
            <w:shd w:val="clear" w:color="auto" w:fill="FFFFFF"/>
          </w:rPr>
          <w:t>https://platformazakupowa.pl/transakcja/935883</w:t>
        </w:r>
      </w:hyperlink>
    </w:p>
    <w:p w:rsidR="001E7785" w:rsidRPr="001E7785" w:rsidRDefault="001E7785" w:rsidP="00D31FA7">
      <w:pPr>
        <w:pStyle w:val="Akapitzlist"/>
        <w:numPr>
          <w:ilvl w:val="0"/>
          <w:numId w:val="31"/>
        </w:numPr>
        <w:tabs>
          <w:tab w:val="left" w:pos="426"/>
        </w:tabs>
        <w:ind w:left="426" w:hanging="426"/>
        <w:contextualSpacing/>
        <w:jc w:val="both"/>
        <w:rPr>
          <w:rFonts w:ascii="Calibri" w:eastAsia="Times New Roman" w:hAnsi="Calibri" w:cs="Calibri"/>
          <w:color w:val="000000"/>
          <w:sz w:val="20"/>
          <w:szCs w:val="20"/>
        </w:rPr>
      </w:pPr>
      <w:r w:rsidRPr="001E7785">
        <w:rPr>
          <w:rFonts w:ascii="Calibri" w:eastAsia="Times New Roman" w:hAnsi="Calibri" w:cs="Calibri"/>
          <w:color w:val="000000"/>
          <w:sz w:val="20"/>
          <w:szCs w:val="20"/>
        </w:rPr>
        <w:t>W celu skrócenia czasu udzielenia odpowiedzi na pytania komunikacja między Zamawiającym, a Wykonawcami w zakresie:</w:t>
      </w:r>
    </w:p>
    <w:p w:rsidR="001E7785" w:rsidRPr="001E7785" w:rsidRDefault="001E7785" w:rsidP="00D31FA7">
      <w:pPr>
        <w:pStyle w:val="Akapitzlist"/>
        <w:numPr>
          <w:ilvl w:val="0"/>
          <w:numId w:val="32"/>
        </w:numPr>
        <w:tabs>
          <w:tab w:val="left" w:pos="426"/>
        </w:tabs>
        <w:ind w:left="567" w:hanging="218"/>
        <w:contextualSpacing/>
        <w:jc w:val="both"/>
        <w:rPr>
          <w:rFonts w:ascii="Calibri" w:eastAsia="Times New Roman" w:hAnsi="Calibri" w:cs="Calibri"/>
          <w:color w:val="000000"/>
          <w:sz w:val="20"/>
          <w:szCs w:val="20"/>
        </w:rPr>
      </w:pPr>
      <w:r w:rsidRPr="001E7785">
        <w:rPr>
          <w:rFonts w:ascii="Calibri" w:eastAsia="Times New Roman" w:hAnsi="Calibri" w:cs="Calibri"/>
          <w:color w:val="000000"/>
          <w:sz w:val="20"/>
          <w:szCs w:val="20"/>
        </w:rPr>
        <w:t>przesyłania Zamawiającemu pytań do treści SWZ;</w:t>
      </w:r>
    </w:p>
    <w:p w:rsidR="001E7785" w:rsidRPr="001E7785" w:rsidRDefault="001E7785" w:rsidP="00D31FA7">
      <w:pPr>
        <w:pStyle w:val="Akapitzlist"/>
        <w:numPr>
          <w:ilvl w:val="0"/>
          <w:numId w:val="32"/>
        </w:numPr>
        <w:tabs>
          <w:tab w:val="left" w:pos="426"/>
        </w:tabs>
        <w:ind w:left="567" w:hanging="218"/>
        <w:contextualSpacing/>
        <w:jc w:val="both"/>
        <w:rPr>
          <w:rFonts w:ascii="Calibri" w:eastAsia="Times New Roman" w:hAnsi="Calibri" w:cs="Calibri"/>
          <w:color w:val="000000"/>
          <w:sz w:val="20"/>
          <w:szCs w:val="20"/>
        </w:rPr>
      </w:pPr>
      <w:r w:rsidRPr="001E7785">
        <w:rPr>
          <w:rFonts w:ascii="Calibri" w:eastAsia="Times New Roman" w:hAnsi="Calibri" w:cs="Calibri"/>
          <w:color w:val="000000"/>
          <w:sz w:val="20"/>
          <w:szCs w:val="20"/>
        </w:rPr>
        <w:t>przesyłania odpowiedzi na wezwanie Zamawiającego do złożenia podmiotowych środków dowodowych;</w:t>
      </w:r>
    </w:p>
    <w:p w:rsidR="001E7785" w:rsidRPr="001E7785" w:rsidRDefault="001E7785" w:rsidP="00D31FA7">
      <w:pPr>
        <w:pStyle w:val="Akapitzlist"/>
        <w:numPr>
          <w:ilvl w:val="0"/>
          <w:numId w:val="32"/>
        </w:numPr>
        <w:tabs>
          <w:tab w:val="left" w:pos="426"/>
        </w:tabs>
        <w:ind w:left="567" w:hanging="218"/>
        <w:contextualSpacing/>
        <w:jc w:val="both"/>
        <w:rPr>
          <w:rFonts w:ascii="Calibri" w:eastAsia="Times New Roman" w:hAnsi="Calibri" w:cs="Calibri"/>
          <w:color w:val="000000"/>
          <w:sz w:val="20"/>
          <w:szCs w:val="20"/>
        </w:rPr>
      </w:pPr>
      <w:r w:rsidRPr="001E7785">
        <w:rPr>
          <w:rFonts w:ascii="Calibri" w:eastAsia="Times New Roman" w:hAnsi="Calibri" w:cs="Calibri"/>
          <w:color w:val="000000"/>
          <w:sz w:val="20"/>
          <w:szCs w:val="20"/>
        </w:rPr>
        <w:t>przesyłania odpowiedzi na wezwanie Zamawiającego do złożenia/poprawienia/uzupełnienia oświadczenia, o którym mowa w art. 125 ust. 1, podmiotowych środków dowodowych, innych dokumentów lub oświadczeń składanych w postępowaniu;</w:t>
      </w:r>
    </w:p>
    <w:p w:rsidR="001E7785" w:rsidRPr="001E7785" w:rsidRDefault="001E7785" w:rsidP="00D31FA7">
      <w:pPr>
        <w:pStyle w:val="Akapitzlist"/>
        <w:numPr>
          <w:ilvl w:val="0"/>
          <w:numId w:val="32"/>
        </w:numPr>
        <w:tabs>
          <w:tab w:val="left" w:pos="426"/>
        </w:tabs>
        <w:ind w:left="567" w:hanging="218"/>
        <w:contextualSpacing/>
        <w:jc w:val="both"/>
        <w:rPr>
          <w:rFonts w:ascii="Calibri" w:eastAsia="Times New Roman" w:hAnsi="Calibri" w:cs="Calibri"/>
          <w:color w:val="000000"/>
          <w:sz w:val="20"/>
          <w:szCs w:val="20"/>
        </w:rPr>
      </w:pPr>
      <w:r w:rsidRPr="001E7785">
        <w:rPr>
          <w:rFonts w:ascii="Calibri" w:eastAsia="Times New Roman" w:hAnsi="Calibri" w:cs="Calibri"/>
          <w:color w:val="000000"/>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1E7785" w:rsidRPr="001E7785" w:rsidRDefault="001E7785" w:rsidP="00D31FA7">
      <w:pPr>
        <w:pStyle w:val="Akapitzlist"/>
        <w:numPr>
          <w:ilvl w:val="0"/>
          <w:numId w:val="32"/>
        </w:numPr>
        <w:tabs>
          <w:tab w:val="left" w:pos="426"/>
        </w:tabs>
        <w:ind w:left="567" w:hanging="218"/>
        <w:contextualSpacing/>
        <w:jc w:val="both"/>
        <w:rPr>
          <w:rFonts w:ascii="Calibri" w:eastAsia="Times New Roman" w:hAnsi="Calibri" w:cs="Calibri"/>
          <w:color w:val="000000"/>
          <w:sz w:val="20"/>
          <w:szCs w:val="20"/>
        </w:rPr>
      </w:pPr>
      <w:r w:rsidRPr="001E7785">
        <w:rPr>
          <w:rFonts w:ascii="Calibri" w:eastAsia="Times New Roman" w:hAnsi="Calibri" w:cs="Calibri"/>
          <w:color w:val="000000"/>
          <w:sz w:val="20"/>
          <w:szCs w:val="20"/>
        </w:rPr>
        <w:t>przesłania odpowiedzi na inne wezwania Zamawiającego wynikające z ustawy - Prawo zamówień publicznych;</w:t>
      </w:r>
    </w:p>
    <w:p w:rsidR="001E7785" w:rsidRPr="001E7785" w:rsidRDefault="001E7785" w:rsidP="00D31FA7">
      <w:pPr>
        <w:pStyle w:val="Akapitzlist"/>
        <w:numPr>
          <w:ilvl w:val="0"/>
          <w:numId w:val="32"/>
        </w:numPr>
        <w:tabs>
          <w:tab w:val="left" w:pos="426"/>
        </w:tabs>
        <w:ind w:left="567" w:hanging="218"/>
        <w:contextualSpacing/>
        <w:jc w:val="both"/>
        <w:rPr>
          <w:rFonts w:ascii="Calibri" w:eastAsia="Times New Roman" w:hAnsi="Calibri" w:cs="Calibri"/>
          <w:color w:val="000000"/>
          <w:sz w:val="20"/>
          <w:szCs w:val="20"/>
        </w:rPr>
      </w:pPr>
      <w:r w:rsidRPr="001E7785">
        <w:rPr>
          <w:rFonts w:ascii="Calibri" w:eastAsia="Times New Roman" w:hAnsi="Calibri" w:cs="Calibri"/>
          <w:color w:val="000000"/>
          <w:sz w:val="20"/>
          <w:szCs w:val="20"/>
        </w:rPr>
        <w:t>przesyłania wniosków, informacji, oświadczeń Wykonawcy;</w:t>
      </w:r>
    </w:p>
    <w:p w:rsidR="001E7785" w:rsidRPr="001E7785" w:rsidRDefault="001E7785" w:rsidP="00D31FA7">
      <w:pPr>
        <w:pStyle w:val="Akapitzlist"/>
        <w:numPr>
          <w:ilvl w:val="0"/>
          <w:numId w:val="32"/>
        </w:numPr>
        <w:tabs>
          <w:tab w:val="left" w:pos="426"/>
        </w:tabs>
        <w:ind w:left="567" w:hanging="218"/>
        <w:contextualSpacing/>
        <w:jc w:val="both"/>
        <w:rPr>
          <w:rFonts w:ascii="Calibri" w:eastAsia="Times New Roman" w:hAnsi="Calibri" w:cs="Calibri"/>
          <w:color w:val="000000"/>
          <w:sz w:val="20"/>
          <w:szCs w:val="20"/>
        </w:rPr>
      </w:pPr>
      <w:r w:rsidRPr="001E7785">
        <w:rPr>
          <w:rFonts w:ascii="Calibri" w:eastAsia="Times New Roman" w:hAnsi="Calibri" w:cs="Calibri"/>
          <w:color w:val="000000"/>
          <w:sz w:val="20"/>
          <w:szCs w:val="20"/>
        </w:rPr>
        <w:t>przesyłania odwołania/inne</w:t>
      </w:r>
    </w:p>
    <w:p w:rsidR="001E7785" w:rsidRPr="001E7785" w:rsidRDefault="001E7785" w:rsidP="001E7785">
      <w:pPr>
        <w:tabs>
          <w:tab w:val="left" w:pos="426"/>
        </w:tabs>
        <w:ind w:left="426"/>
        <w:jc w:val="both"/>
        <w:rPr>
          <w:rFonts w:ascii="Calibri" w:hAnsi="Calibri" w:cs="Calibri"/>
          <w:color w:val="000000"/>
          <w:sz w:val="20"/>
          <w:szCs w:val="20"/>
        </w:rPr>
      </w:pPr>
      <w:r w:rsidRPr="001E7785">
        <w:rPr>
          <w:rFonts w:ascii="Calibri" w:hAnsi="Calibri" w:cs="Calibri"/>
          <w:color w:val="000000"/>
          <w:sz w:val="20"/>
          <w:szCs w:val="20"/>
        </w:rPr>
        <w:t xml:space="preserve">odbywa się za pośrednictwem </w:t>
      </w:r>
      <w:hyperlink r:id="rId12" w:history="1">
        <w:r w:rsidRPr="001E7785">
          <w:rPr>
            <w:rFonts w:ascii="Calibri" w:hAnsi="Calibri" w:cs="Calibri"/>
            <w:color w:val="000000"/>
            <w:sz w:val="20"/>
            <w:szCs w:val="20"/>
          </w:rPr>
          <w:t>platformazakupowa.pl</w:t>
        </w:r>
      </w:hyperlink>
      <w:r w:rsidRPr="001E7785">
        <w:rPr>
          <w:rFonts w:ascii="Calibri" w:hAnsi="Calibri" w:cs="Calibri"/>
          <w:color w:val="000000"/>
          <w:sz w:val="20"/>
          <w:szCs w:val="20"/>
        </w:rPr>
        <w:t xml:space="preserve"> i formularza „Wyślij wiadomość do zamawiającego”. </w:t>
      </w:r>
    </w:p>
    <w:p w:rsidR="001E7785" w:rsidRPr="001E7785" w:rsidRDefault="001E7785" w:rsidP="001E7785">
      <w:pPr>
        <w:tabs>
          <w:tab w:val="left" w:pos="426"/>
        </w:tabs>
        <w:ind w:left="426"/>
        <w:jc w:val="both"/>
        <w:rPr>
          <w:rFonts w:ascii="Calibri" w:hAnsi="Calibri" w:cs="Calibri"/>
          <w:color w:val="000000"/>
          <w:sz w:val="20"/>
          <w:szCs w:val="20"/>
        </w:rPr>
      </w:pPr>
      <w:r w:rsidRPr="001E7785">
        <w:rPr>
          <w:rFonts w:ascii="Calibri" w:hAnsi="Calibri" w:cs="Calibri"/>
          <w:color w:val="000000"/>
          <w:sz w:val="20"/>
          <w:szCs w:val="20"/>
        </w:rPr>
        <w:t xml:space="preserve">Za datę przekazania (wpływu) oświadczeń, wniosków, zawiadomień oraz informacji przyjmuje się datę ich przesłania za pośrednictwem </w:t>
      </w:r>
      <w:hyperlink r:id="rId13" w:history="1">
        <w:r w:rsidRPr="001E7785">
          <w:rPr>
            <w:rFonts w:ascii="Calibri" w:hAnsi="Calibri" w:cs="Calibri"/>
            <w:color w:val="000000"/>
            <w:sz w:val="20"/>
            <w:szCs w:val="20"/>
          </w:rPr>
          <w:t>platformazakupowa.pl</w:t>
        </w:r>
      </w:hyperlink>
      <w:r w:rsidRPr="001E7785">
        <w:rPr>
          <w:rFonts w:ascii="Calibri" w:hAnsi="Calibri" w:cs="Calibri"/>
          <w:color w:val="000000"/>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urzad@kleszczewo.pl.</w:t>
      </w:r>
    </w:p>
    <w:p w:rsidR="001E7785" w:rsidRPr="001E7785" w:rsidRDefault="001E7785" w:rsidP="00D31FA7">
      <w:pPr>
        <w:pStyle w:val="Akapitzlist"/>
        <w:numPr>
          <w:ilvl w:val="0"/>
          <w:numId w:val="31"/>
        </w:numPr>
        <w:tabs>
          <w:tab w:val="left" w:pos="426"/>
        </w:tabs>
        <w:ind w:left="426" w:hanging="426"/>
        <w:contextualSpacing/>
        <w:jc w:val="both"/>
        <w:rPr>
          <w:rFonts w:ascii="Calibri" w:eastAsia="Times New Roman" w:hAnsi="Calibri" w:cs="Calibri"/>
          <w:color w:val="000000"/>
          <w:sz w:val="20"/>
          <w:szCs w:val="20"/>
        </w:rPr>
      </w:pPr>
      <w:r w:rsidRPr="001E7785">
        <w:rPr>
          <w:rFonts w:ascii="Calibri" w:eastAsia="Times New Roman" w:hAnsi="Calibri" w:cs="Calibri"/>
          <w:color w:val="000000"/>
          <w:sz w:val="20"/>
          <w:szCs w:val="20"/>
        </w:rPr>
        <w:t xml:space="preserve">Zamawiający będzie przekazywał Wykonawcom informacje za pośrednictwem </w:t>
      </w:r>
      <w:hyperlink r:id="rId14" w:history="1">
        <w:r w:rsidRPr="001E7785">
          <w:rPr>
            <w:rFonts w:ascii="Calibri" w:eastAsia="Times New Roman" w:hAnsi="Calibri" w:cs="Calibri"/>
            <w:color w:val="000000"/>
            <w:sz w:val="20"/>
            <w:szCs w:val="20"/>
          </w:rPr>
          <w:t>platformazakupowa.pl</w:t>
        </w:r>
      </w:hyperlink>
      <w:r w:rsidRPr="001E7785">
        <w:rPr>
          <w:rFonts w:ascii="Calibri" w:eastAsia="Times New Roman" w:hAnsi="Calibri" w:cs="Calibri"/>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history="1">
        <w:r w:rsidRPr="001E7785">
          <w:rPr>
            <w:rFonts w:ascii="Calibri" w:eastAsia="Times New Roman" w:hAnsi="Calibri" w:cs="Calibri"/>
            <w:color w:val="000000"/>
            <w:sz w:val="20"/>
            <w:szCs w:val="20"/>
          </w:rPr>
          <w:t>platformazakupowa.pl</w:t>
        </w:r>
      </w:hyperlink>
      <w:r w:rsidRPr="001E7785">
        <w:rPr>
          <w:rFonts w:ascii="Calibri" w:eastAsia="Times New Roman" w:hAnsi="Calibri" w:cs="Calibri"/>
          <w:color w:val="000000"/>
          <w:sz w:val="20"/>
          <w:szCs w:val="20"/>
        </w:rPr>
        <w:t xml:space="preserve"> do konkretnego wykonawcy.</w:t>
      </w:r>
    </w:p>
    <w:p w:rsidR="001E7785" w:rsidRDefault="001E7785" w:rsidP="00D31FA7">
      <w:pPr>
        <w:pStyle w:val="Akapitzlist"/>
        <w:numPr>
          <w:ilvl w:val="0"/>
          <w:numId w:val="31"/>
        </w:numPr>
        <w:tabs>
          <w:tab w:val="left" w:pos="426"/>
        </w:tabs>
        <w:ind w:left="426" w:hanging="426"/>
        <w:contextualSpacing/>
        <w:jc w:val="both"/>
        <w:rPr>
          <w:rFonts w:ascii="Calibri" w:eastAsia="Times New Roman" w:hAnsi="Calibri" w:cs="Calibri"/>
          <w:color w:val="000000"/>
          <w:sz w:val="20"/>
          <w:szCs w:val="20"/>
        </w:rPr>
      </w:pPr>
      <w:r w:rsidRPr="001E7785">
        <w:rPr>
          <w:rFonts w:ascii="Calibri" w:eastAsia="Times New Roman" w:hAnsi="Calibri" w:cs="Calibri"/>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306E5F" w:rsidRPr="00306E5F" w:rsidRDefault="00306E5F" w:rsidP="00D31FA7">
      <w:pPr>
        <w:pStyle w:val="Akapitzlist"/>
        <w:numPr>
          <w:ilvl w:val="0"/>
          <w:numId w:val="31"/>
        </w:numPr>
        <w:tabs>
          <w:tab w:val="left" w:pos="9072"/>
        </w:tabs>
        <w:ind w:left="426" w:hanging="426"/>
        <w:contextualSpacing/>
        <w:jc w:val="both"/>
        <w:rPr>
          <w:rFonts w:ascii="Calibri" w:eastAsia="Times New Roman" w:hAnsi="Calibri" w:cs="Calibri"/>
          <w:color w:val="000000"/>
          <w:sz w:val="20"/>
          <w:szCs w:val="20"/>
        </w:rPr>
      </w:pPr>
      <w:r w:rsidRPr="00306E5F">
        <w:rPr>
          <w:rFonts w:ascii="Calibri" w:eastAsia="Times New Roman" w:hAnsi="Calibri" w:cs="Calibri"/>
          <w:color w:val="000000"/>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określa niezbędne wymagania sprzętowo - aplikacyjne umożliwiające pracę na </w:t>
      </w:r>
      <w:hyperlink r:id="rId16" w:history="1">
        <w:r w:rsidRPr="00306E5F">
          <w:rPr>
            <w:rFonts w:ascii="Calibri" w:eastAsia="Times New Roman" w:hAnsi="Calibri" w:cs="Calibri"/>
            <w:color w:val="000000"/>
            <w:sz w:val="20"/>
            <w:szCs w:val="20"/>
          </w:rPr>
          <w:t>platformazakupowa.pl</w:t>
        </w:r>
      </w:hyperlink>
      <w:r w:rsidRPr="00306E5F">
        <w:rPr>
          <w:rFonts w:ascii="Calibri" w:eastAsia="Times New Roman" w:hAnsi="Calibri" w:cs="Calibri"/>
          <w:color w:val="000000"/>
          <w:sz w:val="20"/>
          <w:szCs w:val="20"/>
        </w:rPr>
        <w:t>, tj.:</w:t>
      </w:r>
    </w:p>
    <w:p w:rsidR="00306E5F" w:rsidRPr="00306E5F" w:rsidRDefault="00306E5F" w:rsidP="00D31FA7">
      <w:pPr>
        <w:numPr>
          <w:ilvl w:val="1"/>
          <w:numId w:val="33"/>
        </w:numPr>
        <w:tabs>
          <w:tab w:val="clear" w:pos="1440"/>
          <w:tab w:val="num" w:pos="567"/>
        </w:tabs>
        <w:ind w:left="709"/>
        <w:jc w:val="both"/>
        <w:textAlignment w:val="baseline"/>
        <w:rPr>
          <w:rFonts w:ascii="Calibri" w:hAnsi="Calibri" w:cs="Calibri"/>
          <w:color w:val="000000"/>
          <w:sz w:val="20"/>
          <w:szCs w:val="20"/>
        </w:rPr>
      </w:pPr>
      <w:r w:rsidRPr="00306E5F">
        <w:rPr>
          <w:rFonts w:ascii="Calibri" w:hAnsi="Calibri" w:cs="Calibri"/>
          <w:color w:val="000000"/>
          <w:sz w:val="20"/>
          <w:szCs w:val="20"/>
        </w:rPr>
        <w:t>stały dostęp do sieci Internet o gwarantowanej przepustowości nie mniejszej niż 512 kb/s,</w:t>
      </w:r>
    </w:p>
    <w:p w:rsidR="00306E5F" w:rsidRPr="00306E5F" w:rsidRDefault="00306E5F" w:rsidP="00D31FA7">
      <w:pPr>
        <w:numPr>
          <w:ilvl w:val="1"/>
          <w:numId w:val="33"/>
        </w:numPr>
        <w:tabs>
          <w:tab w:val="clear" w:pos="1440"/>
          <w:tab w:val="num" w:pos="567"/>
        </w:tabs>
        <w:ind w:left="567" w:hanging="218"/>
        <w:jc w:val="both"/>
        <w:textAlignment w:val="baseline"/>
        <w:rPr>
          <w:rFonts w:ascii="Calibri" w:hAnsi="Calibri" w:cs="Calibri"/>
          <w:color w:val="000000"/>
          <w:sz w:val="20"/>
          <w:szCs w:val="20"/>
        </w:rPr>
      </w:pPr>
      <w:r w:rsidRPr="00306E5F">
        <w:rPr>
          <w:rFonts w:ascii="Calibri" w:hAnsi="Calibri" w:cs="Calibri"/>
          <w:color w:val="000000"/>
          <w:sz w:val="20"/>
          <w:szCs w:val="20"/>
        </w:rPr>
        <w:t>komputer klasy PC lub MAC o następującej konfiguracji: pamięć min. 2 GB Ram, procesor Intel IV 2 GHZ lub jego nowsza wersja, jeden z systemów operacyjnych - MS Windows 7, Mac Os x 10 4, Linux, lub ich nowsze wersje,</w:t>
      </w:r>
    </w:p>
    <w:p w:rsidR="00306E5F" w:rsidRPr="00306E5F" w:rsidRDefault="00306E5F" w:rsidP="00D31FA7">
      <w:pPr>
        <w:numPr>
          <w:ilvl w:val="1"/>
          <w:numId w:val="33"/>
        </w:numPr>
        <w:tabs>
          <w:tab w:val="clear" w:pos="1440"/>
          <w:tab w:val="num" w:pos="567"/>
        </w:tabs>
        <w:ind w:left="567" w:hanging="218"/>
        <w:jc w:val="both"/>
        <w:textAlignment w:val="baseline"/>
        <w:rPr>
          <w:rFonts w:ascii="Calibri" w:hAnsi="Calibri" w:cs="Calibri"/>
          <w:color w:val="000000"/>
          <w:sz w:val="20"/>
          <w:szCs w:val="20"/>
        </w:rPr>
      </w:pPr>
      <w:r w:rsidRPr="00306E5F">
        <w:rPr>
          <w:rFonts w:ascii="Calibri" w:hAnsi="Calibri" w:cs="Calibri"/>
          <w:color w:val="000000"/>
          <w:sz w:val="20"/>
          <w:szCs w:val="20"/>
        </w:rPr>
        <w:t>zainstalowana dowolna przeglądarka internetowa, w przypadku Internet Explorer minimalnie wersja 10.0,</w:t>
      </w:r>
    </w:p>
    <w:p w:rsidR="00306E5F" w:rsidRPr="00306E5F" w:rsidRDefault="00306E5F" w:rsidP="00D31FA7">
      <w:pPr>
        <w:numPr>
          <w:ilvl w:val="1"/>
          <w:numId w:val="33"/>
        </w:numPr>
        <w:tabs>
          <w:tab w:val="clear" w:pos="1440"/>
          <w:tab w:val="num" w:pos="567"/>
        </w:tabs>
        <w:ind w:left="709"/>
        <w:jc w:val="both"/>
        <w:textAlignment w:val="baseline"/>
        <w:rPr>
          <w:rFonts w:ascii="Calibri" w:hAnsi="Calibri" w:cs="Calibri"/>
          <w:color w:val="000000"/>
          <w:sz w:val="20"/>
          <w:szCs w:val="20"/>
        </w:rPr>
      </w:pPr>
      <w:r w:rsidRPr="00306E5F">
        <w:rPr>
          <w:rFonts w:ascii="Calibri" w:hAnsi="Calibri" w:cs="Calibri"/>
          <w:color w:val="000000"/>
          <w:sz w:val="20"/>
          <w:szCs w:val="20"/>
        </w:rPr>
        <w:t>włączona obsługa JavaScript,</w:t>
      </w:r>
    </w:p>
    <w:p w:rsidR="00306E5F" w:rsidRPr="00306E5F" w:rsidRDefault="00306E5F" w:rsidP="00D31FA7">
      <w:pPr>
        <w:numPr>
          <w:ilvl w:val="1"/>
          <w:numId w:val="33"/>
        </w:numPr>
        <w:tabs>
          <w:tab w:val="clear" w:pos="1440"/>
          <w:tab w:val="num" w:pos="567"/>
        </w:tabs>
        <w:ind w:left="709"/>
        <w:jc w:val="both"/>
        <w:textAlignment w:val="baseline"/>
        <w:rPr>
          <w:rFonts w:ascii="Calibri" w:hAnsi="Calibri" w:cs="Calibri"/>
          <w:color w:val="000000"/>
          <w:sz w:val="20"/>
          <w:szCs w:val="20"/>
        </w:rPr>
      </w:pPr>
      <w:r w:rsidRPr="00306E5F">
        <w:rPr>
          <w:rFonts w:ascii="Calibri" w:hAnsi="Calibri" w:cs="Calibri"/>
          <w:color w:val="000000"/>
          <w:sz w:val="20"/>
          <w:szCs w:val="20"/>
        </w:rPr>
        <w:t>zainstalowany program Adobe Acrobat Reader lub inny obsługujący format plików .pdf,</w:t>
      </w:r>
    </w:p>
    <w:p w:rsidR="00306E5F" w:rsidRPr="00306E5F" w:rsidRDefault="00306E5F" w:rsidP="00D31FA7">
      <w:pPr>
        <w:numPr>
          <w:ilvl w:val="1"/>
          <w:numId w:val="33"/>
        </w:numPr>
        <w:tabs>
          <w:tab w:val="clear" w:pos="1440"/>
          <w:tab w:val="num" w:pos="567"/>
        </w:tabs>
        <w:ind w:left="709"/>
        <w:jc w:val="both"/>
        <w:textAlignment w:val="baseline"/>
        <w:rPr>
          <w:rFonts w:ascii="Calibri" w:hAnsi="Calibri" w:cs="Calibri"/>
          <w:color w:val="000000"/>
          <w:sz w:val="20"/>
          <w:szCs w:val="20"/>
        </w:rPr>
      </w:pPr>
      <w:r w:rsidRPr="00306E5F">
        <w:rPr>
          <w:rFonts w:ascii="Calibri" w:hAnsi="Calibri" w:cs="Calibri"/>
          <w:color w:val="000000"/>
          <w:sz w:val="20"/>
          <w:szCs w:val="20"/>
        </w:rPr>
        <w:t>Szyfrowanie na platformazakupowa.pl odbywa się za pomocą protokołu TLS 1.3.</w:t>
      </w:r>
    </w:p>
    <w:p w:rsidR="00306E5F" w:rsidRPr="00306E5F" w:rsidRDefault="00306E5F" w:rsidP="00D31FA7">
      <w:pPr>
        <w:numPr>
          <w:ilvl w:val="1"/>
          <w:numId w:val="33"/>
        </w:numPr>
        <w:tabs>
          <w:tab w:val="clear" w:pos="1440"/>
          <w:tab w:val="num" w:pos="567"/>
        </w:tabs>
        <w:ind w:left="567" w:hanging="218"/>
        <w:jc w:val="both"/>
        <w:textAlignment w:val="baseline"/>
        <w:rPr>
          <w:rFonts w:ascii="Calibri" w:hAnsi="Calibri" w:cs="Calibri"/>
          <w:color w:val="000000"/>
          <w:sz w:val="20"/>
          <w:szCs w:val="20"/>
        </w:rPr>
      </w:pPr>
      <w:r w:rsidRPr="00306E5F">
        <w:rPr>
          <w:rFonts w:ascii="Calibri" w:hAnsi="Calibri" w:cs="Calibri"/>
          <w:color w:val="000000"/>
          <w:sz w:val="20"/>
          <w:szCs w:val="20"/>
        </w:rPr>
        <w:t>Oznaczenie czasu odbioru danych przez platformę zakupową stanowi datę oraz dokładny czas (hh:mm:ss) generowany wg czasu lokalnego serwera synchronizowanego z zegarem Głównego Urzędu Miar.</w:t>
      </w:r>
    </w:p>
    <w:p w:rsidR="00306E5F" w:rsidRPr="00306E5F" w:rsidRDefault="00306E5F" w:rsidP="00D31FA7">
      <w:pPr>
        <w:pStyle w:val="Akapitzlist"/>
        <w:numPr>
          <w:ilvl w:val="0"/>
          <w:numId w:val="31"/>
        </w:numPr>
        <w:tabs>
          <w:tab w:val="left" w:pos="9072"/>
        </w:tabs>
        <w:ind w:left="426" w:hanging="426"/>
        <w:contextualSpacing/>
        <w:jc w:val="both"/>
        <w:rPr>
          <w:rFonts w:ascii="Calibri" w:eastAsia="Times New Roman" w:hAnsi="Calibri" w:cs="Calibri"/>
          <w:color w:val="000000"/>
          <w:sz w:val="20"/>
          <w:szCs w:val="20"/>
        </w:rPr>
      </w:pPr>
      <w:r w:rsidRPr="00306E5F">
        <w:rPr>
          <w:rFonts w:ascii="Calibri" w:eastAsia="Times New Roman" w:hAnsi="Calibri" w:cs="Calibri"/>
          <w:color w:val="000000"/>
          <w:sz w:val="20"/>
          <w:szCs w:val="20"/>
        </w:rPr>
        <w:t>Wykonawca, przystępując do niniejszego postępowania o udzielenie zamówienia publicznego:</w:t>
      </w:r>
    </w:p>
    <w:p w:rsidR="00306E5F" w:rsidRPr="00306E5F" w:rsidRDefault="00306E5F" w:rsidP="00D31FA7">
      <w:pPr>
        <w:numPr>
          <w:ilvl w:val="1"/>
          <w:numId w:val="34"/>
        </w:numPr>
        <w:tabs>
          <w:tab w:val="clear" w:pos="1440"/>
        </w:tabs>
        <w:ind w:left="567" w:hanging="218"/>
        <w:jc w:val="both"/>
        <w:textAlignment w:val="baseline"/>
        <w:rPr>
          <w:rFonts w:ascii="Calibri" w:hAnsi="Calibri" w:cs="Calibri"/>
          <w:color w:val="000000"/>
          <w:sz w:val="20"/>
          <w:szCs w:val="20"/>
        </w:rPr>
      </w:pPr>
      <w:r w:rsidRPr="00306E5F">
        <w:rPr>
          <w:rFonts w:ascii="Calibri" w:hAnsi="Calibri" w:cs="Calibri"/>
          <w:color w:val="000000"/>
          <w:sz w:val="20"/>
          <w:szCs w:val="20"/>
        </w:rPr>
        <w:lastRenderedPageBreak/>
        <w:t xml:space="preserve">akceptuje warunki korzystania z </w:t>
      </w:r>
      <w:hyperlink r:id="rId17" w:history="1">
        <w:r w:rsidRPr="00306E5F">
          <w:rPr>
            <w:rFonts w:ascii="Calibri" w:hAnsi="Calibri" w:cs="Calibri"/>
            <w:color w:val="000000"/>
            <w:sz w:val="20"/>
            <w:szCs w:val="20"/>
          </w:rPr>
          <w:t>platformazakupowa.pl</w:t>
        </w:r>
      </w:hyperlink>
      <w:r w:rsidRPr="00306E5F">
        <w:rPr>
          <w:rFonts w:ascii="Calibri" w:hAnsi="Calibri" w:cs="Calibri"/>
          <w:color w:val="000000"/>
          <w:sz w:val="20"/>
          <w:szCs w:val="20"/>
        </w:rPr>
        <w:t xml:space="preserve"> określone w Regulaminie zamieszczonym na stronie internetowej </w:t>
      </w:r>
      <w:hyperlink r:id="rId18" w:history="1">
        <w:r w:rsidRPr="00306E5F">
          <w:rPr>
            <w:rFonts w:ascii="Calibri" w:hAnsi="Calibri" w:cs="Calibri"/>
            <w:color w:val="000000"/>
            <w:sz w:val="20"/>
            <w:szCs w:val="20"/>
          </w:rPr>
          <w:t>pod linkiem</w:t>
        </w:r>
      </w:hyperlink>
      <w:r w:rsidRPr="00306E5F">
        <w:rPr>
          <w:rFonts w:ascii="Calibri" w:hAnsi="Calibri" w:cs="Calibri"/>
          <w:color w:val="000000"/>
          <w:sz w:val="20"/>
          <w:szCs w:val="20"/>
        </w:rPr>
        <w:t>  w zakładce „Regulamin" oraz uznaje go za wiążący,</w:t>
      </w:r>
    </w:p>
    <w:p w:rsidR="00306E5F" w:rsidRPr="00306E5F" w:rsidRDefault="00306E5F" w:rsidP="00D31FA7">
      <w:pPr>
        <w:numPr>
          <w:ilvl w:val="1"/>
          <w:numId w:val="34"/>
        </w:numPr>
        <w:tabs>
          <w:tab w:val="clear" w:pos="1440"/>
        </w:tabs>
        <w:ind w:left="567" w:hanging="218"/>
        <w:jc w:val="both"/>
        <w:textAlignment w:val="baseline"/>
        <w:rPr>
          <w:rFonts w:ascii="Calibri" w:hAnsi="Calibri" w:cs="Calibri"/>
          <w:color w:val="000000"/>
          <w:sz w:val="20"/>
          <w:szCs w:val="20"/>
        </w:rPr>
      </w:pPr>
      <w:r w:rsidRPr="00306E5F">
        <w:rPr>
          <w:rFonts w:ascii="Calibri" w:hAnsi="Calibri" w:cs="Calibri"/>
          <w:color w:val="000000"/>
          <w:sz w:val="20"/>
          <w:szCs w:val="20"/>
        </w:rPr>
        <w:t xml:space="preserve">zapoznał i stosuje się do Instrukcji składania ofert/wniosków dostępnej </w:t>
      </w:r>
      <w:hyperlink r:id="rId19" w:history="1">
        <w:r w:rsidRPr="00306E5F">
          <w:rPr>
            <w:rFonts w:ascii="Calibri" w:hAnsi="Calibri" w:cs="Calibri"/>
            <w:color w:val="000000"/>
            <w:sz w:val="20"/>
            <w:szCs w:val="20"/>
          </w:rPr>
          <w:t>pod linkiem</w:t>
        </w:r>
      </w:hyperlink>
      <w:r w:rsidRPr="00306E5F">
        <w:rPr>
          <w:rFonts w:ascii="Calibri" w:hAnsi="Calibri" w:cs="Calibri"/>
          <w:color w:val="000000"/>
          <w:sz w:val="20"/>
          <w:szCs w:val="20"/>
        </w:rPr>
        <w:t>. </w:t>
      </w:r>
    </w:p>
    <w:p w:rsidR="00306E5F" w:rsidRPr="00306E5F" w:rsidRDefault="00306E5F" w:rsidP="00D31FA7">
      <w:pPr>
        <w:widowControl w:val="0"/>
        <w:numPr>
          <w:ilvl w:val="0"/>
          <w:numId w:val="31"/>
        </w:numPr>
        <w:suppressAutoHyphens/>
        <w:ind w:left="426" w:hanging="426"/>
        <w:jc w:val="both"/>
        <w:rPr>
          <w:rFonts w:ascii="Calibri" w:hAnsi="Calibri" w:cs="Calibri"/>
          <w:color w:val="000000"/>
          <w:sz w:val="20"/>
          <w:szCs w:val="20"/>
        </w:rPr>
      </w:pPr>
      <w:r w:rsidRPr="00306E5F">
        <w:rPr>
          <w:rFonts w:ascii="Calibri" w:hAnsi="Calibri" w:cs="Calibri"/>
          <w:color w:val="000000"/>
          <w:sz w:val="20"/>
          <w:szCs w:val="20"/>
        </w:rPr>
        <w:t xml:space="preserve">Zamawiający nie ponosi odpowiedzialności za złożenie oferty w sposób niezgodny z Instrukcją korzystania z </w:t>
      </w:r>
      <w:hyperlink r:id="rId20" w:history="1">
        <w:r w:rsidRPr="00306E5F">
          <w:rPr>
            <w:rFonts w:ascii="Calibri" w:hAnsi="Calibri" w:cs="Calibri"/>
            <w:color w:val="000000"/>
            <w:sz w:val="20"/>
            <w:szCs w:val="20"/>
          </w:rPr>
          <w:t>platformazakupowa.pl</w:t>
        </w:r>
      </w:hyperlink>
      <w:r w:rsidRPr="00306E5F">
        <w:rPr>
          <w:rFonts w:ascii="Calibri" w:hAnsi="Calibri" w:cs="Calibri"/>
          <w:color w:val="000000"/>
          <w:sz w:val="20"/>
          <w:szCs w:val="20"/>
        </w:rPr>
        <w:t xml:space="preserve">, w szczególności za sytuację, gdy Zamawiający zapozna się z treścią oferty przed upływem terminu składania ofert (np. złożenie oferty w zakładce „Wyślij wiadomość do zamawiającego”). </w:t>
      </w:r>
    </w:p>
    <w:p w:rsidR="00306E5F" w:rsidRPr="00306E5F" w:rsidRDefault="00306E5F" w:rsidP="00306E5F">
      <w:pPr>
        <w:widowControl w:val="0"/>
        <w:suppressAutoHyphens/>
        <w:ind w:left="426"/>
        <w:jc w:val="both"/>
        <w:rPr>
          <w:rFonts w:ascii="Calibri" w:hAnsi="Calibri" w:cs="Calibri"/>
          <w:color w:val="000000"/>
          <w:sz w:val="20"/>
          <w:szCs w:val="20"/>
        </w:rPr>
      </w:pPr>
      <w:r w:rsidRPr="00306E5F">
        <w:rPr>
          <w:rFonts w:ascii="Calibri" w:hAnsi="Calibri" w:cs="Calibri"/>
          <w:color w:val="000000"/>
          <w:sz w:val="20"/>
          <w:szCs w:val="20"/>
        </w:rPr>
        <w:t xml:space="preserve">Taka oferta zostanie uznana przez Zamawiającego za ofertę handlową i nie będzie brana pod uwagę w przedmiotowym postępowaniu, ponieważ nie został spełniony </w:t>
      </w:r>
      <w:r>
        <w:rPr>
          <w:rFonts w:ascii="Calibri" w:hAnsi="Calibri" w:cs="Calibri"/>
          <w:color w:val="000000"/>
          <w:sz w:val="20"/>
          <w:szCs w:val="20"/>
        </w:rPr>
        <w:t>obowiązek narzucony w art. 221 u</w:t>
      </w:r>
      <w:r w:rsidRPr="00306E5F">
        <w:rPr>
          <w:rFonts w:ascii="Calibri" w:hAnsi="Calibri" w:cs="Calibri"/>
          <w:color w:val="000000"/>
          <w:sz w:val="20"/>
          <w:szCs w:val="20"/>
        </w:rPr>
        <w:t>stawy.</w:t>
      </w:r>
    </w:p>
    <w:p w:rsidR="00306E5F" w:rsidRPr="00C04AE3" w:rsidRDefault="00306E5F" w:rsidP="00D31FA7">
      <w:pPr>
        <w:numPr>
          <w:ilvl w:val="0"/>
          <w:numId w:val="31"/>
        </w:numPr>
        <w:ind w:left="426"/>
        <w:jc w:val="both"/>
        <w:textAlignment w:val="baseline"/>
        <w:rPr>
          <w:rFonts w:ascii="Calibri" w:hAnsi="Calibri" w:cs="Calibri"/>
          <w:color w:val="000000"/>
          <w:sz w:val="20"/>
          <w:szCs w:val="20"/>
        </w:rPr>
      </w:pPr>
      <w:r w:rsidRPr="00C04AE3">
        <w:rPr>
          <w:rFonts w:ascii="Calibri" w:hAnsi="Calibri" w:cs="Calibri"/>
          <w:color w:val="000000"/>
          <w:sz w:val="20"/>
          <w:szCs w:val="20"/>
        </w:rPr>
        <w:t xml:space="preserve">Zamawiający informuje, że instrukcje korzystania z </w:t>
      </w:r>
      <w:hyperlink r:id="rId21" w:history="1">
        <w:r w:rsidRPr="00306E5F">
          <w:rPr>
            <w:rFonts w:ascii="Calibri" w:hAnsi="Calibri" w:cs="Calibri"/>
            <w:color w:val="000000"/>
            <w:sz w:val="20"/>
            <w:szCs w:val="20"/>
          </w:rPr>
          <w:t>platformazakupowa.pl</w:t>
        </w:r>
      </w:hyperlink>
      <w:r w:rsidRPr="00C04AE3">
        <w:rPr>
          <w:rFonts w:ascii="Calibri" w:hAnsi="Calibri" w:cs="Calibri"/>
          <w:color w:val="000000"/>
          <w:sz w:val="20"/>
          <w:szCs w:val="20"/>
        </w:rPr>
        <w:t xml:space="preserve"> dotyczące w szczególności logowania, składania wniosków o wyjaśnienie treści SWZ, składania ofert oraz innych czynności podejmowanych w niniejszym postępowaniu przy użyciu </w:t>
      </w:r>
      <w:hyperlink r:id="rId22" w:history="1">
        <w:r w:rsidRPr="00306E5F">
          <w:rPr>
            <w:rFonts w:ascii="Calibri" w:hAnsi="Calibri" w:cs="Calibri"/>
            <w:color w:val="000000"/>
            <w:sz w:val="20"/>
            <w:szCs w:val="20"/>
          </w:rPr>
          <w:t>platformazakupowa.pl</w:t>
        </w:r>
      </w:hyperlink>
      <w:r w:rsidRPr="00C04AE3">
        <w:rPr>
          <w:rFonts w:ascii="Calibri" w:hAnsi="Calibri" w:cs="Calibri"/>
          <w:color w:val="000000"/>
          <w:sz w:val="20"/>
          <w:szCs w:val="20"/>
        </w:rPr>
        <w:t xml:space="preserve"> znajdują się w zakładce „Instrukcje dla Wykonawców" na stronie internetowej pod adresem: </w:t>
      </w:r>
      <w:hyperlink r:id="rId23" w:history="1">
        <w:r w:rsidRPr="00306E5F">
          <w:rPr>
            <w:rFonts w:ascii="Calibri" w:hAnsi="Calibri" w:cs="Calibri"/>
            <w:color w:val="000000"/>
            <w:sz w:val="20"/>
            <w:szCs w:val="20"/>
          </w:rPr>
          <w:t>https://platformazakupowa.pl/strona/45-instrukcje</w:t>
        </w:r>
      </w:hyperlink>
      <w:r w:rsidR="008B46BA">
        <w:rPr>
          <w:rFonts w:ascii="Calibri" w:hAnsi="Calibri" w:cs="Calibri"/>
          <w:color w:val="000000"/>
          <w:sz w:val="20"/>
          <w:szCs w:val="20"/>
        </w:rPr>
        <w:t>.</w:t>
      </w:r>
    </w:p>
    <w:p w:rsidR="00306E5F" w:rsidRPr="00306E5F" w:rsidRDefault="00306E5F" w:rsidP="00D31FA7">
      <w:pPr>
        <w:widowControl w:val="0"/>
        <w:numPr>
          <w:ilvl w:val="0"/>
          <w:numId w:val="31"/>
        </w:numPr>
        <w:suppressAutoHyphens/>
        <w:ind w:left="426" w:hanging="426"/>
        <w:jc w:val="both"/>
        <w:rPr>
          <w:rFonts w:ascii="Calibri" w:hAnsi="Calibri" w:cs="Calibri"/>
          <w:color w:val="000000"/>
          <w:sz w:val="20"/>
          <w:szCs w:val="20"/>
        </w:rPr>
      </w:pPr>
      <w:r w:rsidRPr="00306E5F">
        <w:rPr>
          <w:rFonts w:ascii="Calibri" w:hAnsi="Calibri" w:cs="Calibri"/>
          <w:color w:val="000000"/>
          <w:sz w:val="20"/>
          <w:szCs w:val="20"/>
        </w:rPr>
        <w:t>Zamawiający nie przewiduje sposobu komunikowania się z Wykonawcami w inny sposób niż przy użyciu środków komunikacji elektronicznej, wskazanej w SWZ.</w:t>
      </w:r>
    </w:p>
    <w:p w:rsidR="00306E5F" w:rsidRDefault="00306E5F" w:rsidP="00D31FA7">
      <w:pPr>
        <w:widowControl w:val="0"/>
        <w:numPr>
          <w:ilvl w:val="0"/>
          <w:numId w:val="31"/>
        </w:numPr>
        <w:suppressAutoHyphens/>
        <w:ind w:left="426" w:hanging="426"/>
        <w:jc w:val="both"/>
        <w:rPr>
          <w:rFonts w:ascii="Calibri" w:hAnsi="Calibri" w:cs="Calibri"/>
          <w:color w:val="000000"/>
          <w:sz w:val="20"/>
          <w:szCs w:val="20"/>
        </w:rPr>
      </w:pPr>
      <w:r w:rsidRPr="00306E5F">
        <w:rPr>
          <w:rFonts w:ascii="Calibri" w:hAnsi="Calibri" w:cs="Calibri"/>
          <w:color w:val="000000"/>
          <w:sz w:val="20"/>
          <w:szCs w:val="20"/>
        </w:rPr>
        <w:t>W przypadkach nie ujętych zapisami niniejszej SWZ będą miały zastosowanie przepisy ustawy Pzp i aktów wykonawczych.</w:t>
      </w:r>
    </w:p>
    <w:p w:rsidR="00905090" w:rsidRDefault="00905090" w:rsidP="00905090">
      <w:pPr>
        <w:widowControl w:val="0"/>
        <w:suppressAutoHyphens/>
        <w:ind w:left="426"/>
        <w:jc w:val="both"/>
        <w:rPr>
          <w:rFonts w:ascii="Calibri" w:hAnsi="Calibri" w:cs="Calibri"/>
          <w:color w:val="000000"/>
          <w:sz w:val="20"/>
          <w:szCs w:val="20"/>
        </w:rPr>
      </w:pPr>
    </w:p>
    <w:p w:rsidR="00905090" w:rsidRPr="00905090" w:rsidRDefault="00905090" w:rsidP="00905090">
      <w:pPr>
        <w:pBdr>
          <w:top w:val="nil"/>
          <w:left w:val="nil"/>
          <w:bottom w:val="nil"/>
          <w:right w:val="nil"/>
          <w:between w:val="nil"/>
        </w:pBdr>
        <w:jc w:val="both"/>
        <w:rPr>
          <w:rFonts w:ascii="Calibri" w:hAnsi="Calibri" w:cs="Calibri"/>
          <w:color w:val="000000"/>
          <w:sz w:val="20"/>
          <w:szCs w:val="20"/>
          <w:u w:val="single"/>
        </w:rPr>
      </w:pPr>
      <w:r w:rsidRPr="00905090">
        <w:rPr>
          <w:rFonts w:ascii="Calibri" w:hAnsi="Calibri" w:cs="Calibri"/>
          <w:color w:val="000000"/>
          <w:sz w:val="20"/>
          <w:szCs w:val="20"/>
          <w:u w:val="single"/>
        </w:rPr>
        <w:t>Komunikacja Zamawiającego z Wykonawcami w zakresie składania ofert (i dokumentów załączanych do ofert)</w:t>
      </w:r>
    </w:p>
    <w:p w:rsidR="0011289D" w:rsidRPr="00905090" w:rsidRDefault="0011289D" w:rsidP="00D31FA7">
      <w:pPr>
        <w:pStyle w:val="Akapitzlist"/>
        <w:numPr>
          <w:ilvl w:val="0"/>
          <w:numId w:val="31"/>
        </w:numPr>
        <w:pBdr>
          <w:top w:val="nil"/>
          <w:left w:val="nil"/>
          <w:bottom w:val="nil"/>
          <w:right w:val="nil"/>
          <w:between w:val="nil"/>
        </w:pBdr>
        <w:ind w:left="426" w:hanging="437"/>
        <w:jc w:val="both"/>
        <w:rPr>
          <w:rFonts w:ascii="Calibri" w:hAnsi="Calibri" w:cs="Calibri"/>
          <w:color w:val="000000"/>
          <w:sz w:val="20"/>
          <w:szCs w:val="20"/>
          <w:u w:val="single"/>
        </w:rPr>
      </w:pPr>
      <w:r w:rsidRPr="00905090">
        <w:rPr>
          <w:rFonts w:ascii="Calibri" w:hAnsi="Calibri" w:cs="Calibri"/>
          <w:color w:val="000000"/>
          <w:sz w:val="20"/>
          <w:szCs w:val="20"/>
        </w:rPr>
        <w:t>Pliki zawierające ofertę o</w:t>
      </w:r>
      <w:r w:rsidR="00306E5F" w:rsidRPr="00905090">
        <w:rPr>
          <w:rFonts w:ascii="Calibri" w:hAnsi="Calibri" w:cs="Calibri"/>
          <w:color w:val="000000"/>
          <w:sz w:val="20"/>
          <w:szCs w:val="20"/>
        </w:rPr>
        <w:t>raz załączane do niej dokumenty</w:t>
      </w:r>
      <w:r w:rsidRPr="00905090">
        <w:rPr>
          <w:rFonts w:ascii="Calibri" w:hAnsi="Calibri" w:cs="Calibri"/>
          <w:color w:val="000000"/>
          <w:sz w:val="20"/>
          <w:szCs w:val="20"/>
        </w:rPr>
        <w:t xml:space="preserve"> winny zostać przekazane Zamawiającemu za pośrednictwem Platformy.</w:t>
      </w:r>
    </w:p>
    <w:p w:rsidR="0011289D" w:rsidRPr="00905090" w:rsidRDefault="0011289D" w:rsidP="00D31FA7">
      <w:pPr>
        <w:pStyle w:val="Akapitzlist"/>
        <w:numPr>
          <w:ilvl w:val="0"/>
          <w:numId w:val="31"/>
        </w:numPr>
        <w:pBdr>
          <w:top w:val="nil"/>
          <w:left w:val="nil"/>
          <w:bottom w:val="nil"/>
          <w:right w:val="nil"/>
          <w:between w:val="nil"/>
        </w:pBdr>
        <w:ind w:left="426" w:hanging="437"/>
        <w:jc w:val="both"/>
        <w:rPr>
          <w:rFonts w:ascii="Calibri" w:hAnsi="Calibri" w:cs="Calibri"/>
          <w:color w:val="000000"/>
          <w:sz w:val="20"/>
          <w:szCs w:val="20"/>
          <w:u w:val="single"/>
        </w:rPr>
      </w:pPr>
      <w:r w:rsidRPr="00905090">
        <w:rPr>
          <w:rFonts w:ascii="Calibri" w:hAnsi="Calibri" w:cs="Calibri"/>
          <w:color w:val="000000"/>
          <w:sz w:val="20"/>
          <w:szCs w:val="20"/>
        </w:rPr>
        <w:t xml:space="preserve">Wykonawca składa ofertę (wraz z załączonymi do niej dokumentami) za pośrednictwem Formularza dostępnego na Platformie. W </w:t>
      </w:r>
      <w:r w:rsidRPr="00905090">
        <w:rPr>
          <w:rFonts w:ascii="Calibri" w:hAnsi="Calibri" w:cs="Calibri"/>
          <w:b/>
          <w:color w:val="000000"/>
          <w:sz w:val="20"/>
          <w:szCs w:val="20"/>
        </w:rPr>
        <w:t>formularzu oferty</w:t>
      </w:r>
      <w:r w:rsidRPr="00905090">
        <w:rPr>
          <w:rFonts w:ascii="Calibri" w:hAnsi="Calibri" w:cs="Calibri"/>
          <w:color w:val="000000"/>
          <w:sz w:val="20"/>
          <w:szCs w:val="20"/>
        </w:rPr>
        <w:t xml:space="preserve">, stanowiącym </w:t>
      </w:r>
      <w:r w:rsidRPr="00905090">
        <w:rPr>
          <w:rFonts w:ascii="Calibri" w:hAnsi="Calibri" w:cs="Calibri"/>
          <w:b/>
          <w:color w:val="000000"/>
          <w:sz w:val="20"/>
          <w:szCs w:val="20"/>
        </w:rPr>
        <w:t>załącznik nr 1 do SWZ</w:t>
      </w:r>
      <w:r w:rsidR="00E17922" w:rsidRPr="00905090">
        <w:rPr>
          <w:rFonts w:ascii="Calibri" w:hAnsi="Calibri" w:cs="Calibri"/>
          <w:color w:val="000000"/>
          <w:sz w:val="20"/>
          <w:szCs w:val="20"/>
        </w:rPr>
        <w:t xml:space="preserve">, Wykonawca </w:t>
      </w:r>
      <w:r w:rsidRPr="00905090">
        <w:rPr>
          <w:rFonts w:ascii="Calibri" w:hAnsi="Calibri" w:cs="Calibri"/>
          <w:color w:val="000000"/>
          <w:sz w:val="20"/>
          <w:szCs w:val="20"/>
        </w:rPr>
        <w:t xml:space="preserve">zobowiązany jest podać adres e-mail, na którym prowadzona będzie korespondencja związana z postępowaniem. </w:t>
      </w:r>
    </w:p>
    <w:p w:rsidR="0011289D" w:rsidRPr="00905090" w:rsidRDefault="0011289D" w:rsidP="00D31FA7">
      <w:pPr>
        <w:pStyle w:val="Akapitzlist"/>
        <w:numPr>
          <w:ilvl w:val="0"/>
          <w:numId w:val="31"/>
        </w:numPr>
        <w:pBdr>
          <w:top w:val="nil"/>
          <w:left w:val="nil"/>
          <w:bottom w:val="nil"/>
          <w:right w:val="nil"/>
          <w:between w:val="nil"/>
        </w:pBdr>
        <w:ind w:left="426" w:hanging="437"/>
        <w:jc w:val="both"/>
        <w:rPr>
          <w:rFonts w:ascii="Calibri" w:hAnsi="Calibri" w:cs="Calibri"/>
          <w:color w:val="000000"/>
          <w:sz w:val="20"/>
          <w:szCs w:val="20"/>
          <w:u w:val="single"/>
        </w:rPr>
      </w:pPr>
      <w:r w:rsidRPr="00905090">
        <w:rPr>
          <w:rFonts w:ascii="Calibri" w:hAnsi="Calibri" w:cs="Calibri"/>
          <w:color w:val="000000"/>
          <w:sz w:val="20"/>
          <w:szCs w:val="20"/>
        </w:rPr>
        <w:t>Oferta musi być sporządzona w języku polskim w formie elektronicznej, z dochowaniem formatu danych określonego w załączniku nr 2 d</w:t>
      </w:r>
      <w:r w:rsidR="009B0FF2" w:rsidRPr="00905090">
        <w:rPr>
          <w:rFonts w:ascii="Calibri" w:hAnsi="Calibri" w:cs="Calibri"/>
          <w:color w:val="000000"/>
          <w:sz w:val="20"/>
          <w:szCs w:val="20"/>
        </w:rPr>
        <w:t xml:space="preserve">o Rozporządzenia Rady Ministrów </w:t>
      </w:r>
      <w:r w:rsidRPr="00905090">
        <w:rPr>
          <w:rFonts w:ascii="Calibri" w:hAnsi="Calibri" w:cs="Calibri"/>
          <w:color w:val="000000"/>
          <w:sz w:val="20"/>
          <w:szCs w:val="20"/>
        </w:rPr>
        <w:t>z dnia 12.04.2012 r. w sprawie Krajowych Ram Interoperacyjności, minimalnych wymagań dla rejestrów publicznych i wymiany informacji w postaci elektronicznej oraz minimalnych wymagań dla systemów teleinformatycznych (np. .pdf, .doc, .docx– formaty szczególnie rekomendowane przez Zamawiającego).</w:t>
      </w:r>
    </w:p>
    <w:p w:rsidR="00905090" w:rsidRPr="00905090" w:rsidRDefault="00905090" w:rsidP="00905090">
      <w:pPr>
        <w:pStyle w:val="Akapitzlist"/>
        <w:pBdr>
          <w:top w:val="nil"/>
          <w:left w:val="nil"/>
          <w:bottom w:val="nil"/>
          <w:right w:val="nil"/>
          <w:between w:val="nil"/>
        </w:pBdr>
        <w:ind w:left="426"/>
        <w:jc w:val="both"/>
        <w:rPr>
          <w:rFonts w:ascii="Calibri" w:hAnsi="Calibri" w:cs="Calibri"/>
          <w:color w:val="000000"/>
          <w:sz w:val="20"/>
          <w:szCs w:val="20"/>
          <w:u w:val="single"/>
        </w:rPr>
      </w:pPr>
    </w:p>
    <w:p w:rsidR="00905090" w:rsidRPr="00905090" w:rsidRDefault="00905090" w:rsidP="00905090">
      <w:pPr>
        <w:pBdr>
          <w:top w:val="nil"/>
          <w:left w:val="nil"/>
          <w:bottom w:val="nil"/>
          <w:right w:val="nil"/>
          <w:between w:val="nil"/>
        </w:pBdr>
        <w:jc w:val="both"/>
        <w:rPr>
          <w:rFonts w:ascii="Calibri" w:hAnsi="Calibri" w:cs="Calibri"/>
          <w:color w:val="000000"/>
          <w:sz w:val="20"/>
          <w:szCs w:val="20"/>
          <w:u w:val="single"/>
        </w:rPr>
      </w:pPr>
      <w:r w:rsidRPr="00905090">
        <w:rPr>
          <w:rFonts w:ascii="Calibri" w:hAnsi="Calibri" w:cs="Calibri"/>
          <w:color w:val="000000"/>
          <w:sz w:val="20"/>
          <w:szCs w:val="20"/>
          <w:u w:val="single"/>
        </w:rPr>
        <w:t xml:space="preserve">Tajemnica przedsiębiorcy </w:t>
      </w:r>
    </w:p>
    <w:p w:rsidR="0058374A" w:rsidRPr="00905090" w:rsidRDefault="0011289D" w:rsidP="00D31FA7">
      <w:pPr>
        <w:pStyle w:val="Akapitzlist"/>
        <w:numPr>
          <w:ilvl w:val="0"/>
          <w:numId w:val="31"/>
        </w:numPr>
        <w:pBdr>
          <w:top w:val="nil"/>
          <w:left w:val="nil"/>
          <w:bottom w:val="nil"/>
          <w:right w:val="nil"/>
          <w:between w:val="nil"/>
        </w:pBdr>
        <w:ind w:left="426" w:hanging="437"/>
        <w:jc w:val="both"/>
        <w:rPr>
          <w:rFonts w:ascii="Calibri" w:hAnsi="Calibri" w:cs="Calibri"/>
          <w:color w:val="000000"/>
          <w:sz w:val="20"/>
          <w:szCs w:val="20"/>
          <w:u w:val="single"/>
        </w:rPr>
      </w:pPr>
      <w:r w:rsidRPr="00905090">
        <w:rPr>
          <w:rFonts w:ascii="Calibri" w:hAnsi="Calibri" w:cs="Calibri"/>
          <w:color w:val="000000"/>
          <w:sz w:val="20"/>
          <w:szCs w:val="20"/>
        </w:rPr>
        <w:t>Wszelkie informacje stanowiące tajemnicę przedsiębiorstwa w rozumieniu ustawy z dnia 16 kwietnia 1993 roku o zwal</w:t>
      </w:r>
      <w:r w:rsidR="009B0FF2" w:rsidRPr="00905090">
        <w:rPr>
          <w:rFonts w:ascii="Calibri" w:hAnsi="Calibri" w:cs="Calibri"/>
          <w:color w:val="000000"/>
          <w:sz w:val="20"/>
          <w:szCs w:val="20"/>
        </w:rPr>
        <w:t>czaniu nieuczciwej konkurencji</w:t>
      </w:r>
      <w:r w:rsidRPr="00905090">
        <w:rPr>
          <w:rFonts w:ascii="Calibri" w:hAnsi="Calibri" w:cs="Calibri"/>
          <w:color w:val="000000"/>
          <w:sz w:val="20"/>
          <w:szCs w:val="20"/>
        </w:rPr>
        <w:t xml:space="preserve"> zawarte w przekazywanych Zamawiającemu oświadczeniach i dokumentach (w tym w ofercie, dokumentach i oświadczeniach załączanych do oferty, innych dokumentach i oświadczeniach), które Wykonawca zastrzeże jako tajemnicę przedsiębiorstwa, powinny zostać złożone w osobnym pliku oznaczonym jako „</w:t>
      </w:r>
      <w:r w:rsidRPr="00905090">
        <w:rPr>
          <w:rFonts w:ascii="Calibri" w:hAnsi="Calibri" w:cs="Calibri"/>
          <w:i/>
          <w:color w:val="000000"/>
          <w:sz w:val="20"/>
          <w:szCs w:val="20"/>
        </w:rPr>
        <w:t>Informacje stanowiące tajemnicę przedsiębiorstwa</w:t>
      </w:r>
      <w:r w:rsidR="0058374A" w:rsidRPr="00905090">
        <w:rPr>
          <w:rFonts w:ascii="Calibri" w:hAnsi="Calibri" w:cs="Calibri"/>
          <w:color w:val="000000"/>
          <w:sz w:val="20"/>
          <w:szCs w:val="20"/>
        </w:rPr>
        <w:t>”.</w:t>
      </w:r>
    </w:p>
    <w:p w:rsidR="0011289D" w:rsidRPr="00905090" w:rsidRDefault="0011289D" w:rsidP="00D31FA7">
      <w:pPr>
        <w:pStyle w:val="Akapitzlist"/>
        <w:numPr>
          <w:ilvl w:val="0"/>
          <w:numId w:val="31"/>
        </w:numPr>
        <w:pBdr>
          <w:top w:val="nil"/>
          <w:left w:val="nil"/>
          <w:bottom w:val="nil"/>
          <w:right w:val="nil"/>
          <w:between w:val="nil"/>
        </w:pBdr>
        <w:ind w:left="426" w:hanging="437"/>
        <w:jc w:val="both"/>
        <w:rPr>
          <w:rFonts w:ascii="Calibri" w:hAnsi="Calibri" w:cs="Calibri"/>
          <w:color w:val="000000"/>
          <w:sz w:val="20"/>
          <w:szCs w:val="20"/>
          <w:u w:val="single"/>
        </w:rPr>
      </w:pPr>
      <w:r w:rsidRPr="00905090">
        <w:rPr>
          <w:rFonts w:ascii="Calibri" w:hAnsi="Calibri" w:cs="Calibri"/>
          <w:color w:val="000000"/>
          <w:sz w:val="20"/>
          <w:szCs w:val="20"/>
        </w:rPr>
        <w:t>W przypadku korzystania z prawnej możliwości zastrzeżenia tajemnicy przedsiębiorstwa, Wykonawca winien równocześnie przekazać stosowne uzasadnienie (wraz z wszelkimi informacjam</w:t>
      </w:r>
      <w:r w:rsidR="009B0FF2" w:rsidRPr="00905090">
        <w:rPr>
          <w:rFonts w:ascii="Calibri" w:hAnsi="Calibri" w:cs="Calibri"/>
          <w:color w:val="000000"/>
          <w:sz w:val="20"/>
          <w:szCs w:val="20"/>
        </w:rPr>
        <w:t xml:space="preserve">i / wyjaśnieniami / dokumentami </w:t>
      </w:r>
      <w:r w:rsidRPr="00905090">
        <w:rPr>
          <w:rFonts w:ascii="Calibri" w:hAnsi="Calibri" w:cs="Calibri"/>
          <w:color w:val="000000"/>
          <w:sz w:val="20"/>
          <w:szCs w:val="20"/>
        </w:rPr>
        <w:t>/innymi materiałami) potwierdzające, iż zastrzeżone informacje stanowią tajemnicę przedsiębiorstwa – przedmiotowe uzasadnienie winno zostać złożone w osobnym pliku oznaczonym jako „</w:t>
      </w:r>
      <w:r w:rsidRPr="00905090">
        <w:rPr>
          <w:rFonts w:ascii="Calibri" w:hAnsi="Calibri" w:cs="Calibri"/>
          <w:i/>
          <w:color w:val="000000"/>
          <w:sz w:val="20"/>
          <w:szCs w:val="20"/>
        </w:rPr>
        <w:t>Uzasadnienie tajemnicy przedsiębiorstwa</w:t>
      </w:r>
      <w:r w:rsidR="0058374A" w:rsidRPr="00905090">
        <w:rPr>
          <w:rFonts w:ascii="Calibri" w:hAnsi="Calibri" w:cs="Calibri"/>
          <w:color w:val="000000"/>
          <w:sz w:val="20"/>
          <w:szCs w:val="20"/>
        </w:rPr>
        <w:t>”</w:t>
      </w:r>
      <w:r w:rsidRPr="00905090">
        <w:rPr>
          <w:rFonts w:ascii="Calibri" w:hAnsi="Calibri" w:cs="Calibri"/>
          <w:color w:val="000000"/>
          <w:sz w:val="20"/>
          <w:szCs w:val="20"/>
        </w:rPr>
        <w:t xml:space="preserve">. </w:t>
      </w:r>
    </w:p>
    <w:p w:rsidR="0011289D" w:rsidRPr="00905090" w:rsidRDefault="0011289D" w:rsidP="00D31FA7">
      <w:pPr>
        <w:pStyle w:val="Akapitzlist"/>
        <w:numPr>
          <w:ilvl w:val="0"/>
          <w:numId w:val="31"/>
        </w:numPr>
        <w:pBdr>
          <w:top w:val="nil"/>
          <w:left w:val="nil"/>
          <w:bottom w:val="nil"/>
          <w:right w:val="nil"/>
          <w:between w:val="nil"/>
        </w:pBdr>
        <w:ind w:left="426" w:hanging="437"/>
        <w:jc w:val="both"/>
        <w:rPr>
          <w:rFonts w:ascii="Calibri" w:hAnsi="Calibri" w:cs="Calibri"/>
          <w:color w:val="000000"/>
          <w:sz w:val="20"/>
          <w:szCs w:val="20"/>
          <w:u w:val="single"/>
        </w:rPr>
      </w:pPr>
      <w:r w:rsidRPr="00905090">
        <w:rPr>
          <w:rFonts w:ascii="Calibri" w:hAnsi="Calibri" w:cs="Calibri"/>
          <w:color w:val="000000"/>
          <w:sz w:val="20"/>
          <w:szCs w:val="20"/>
        </w:rPr>
        <w:t>Powyższe dotyczy przekazywania informacji zastrzeżonych jako tajemnica przedsiębiorstwa w toku całego Postępowania (również na etapie dokonywania przez Zamawiającego badania złożonych ofert).</w:t>
      </w:r>
    </w:p>
    <w:p w:rsidR="0011289D" w:rsidRPr="00905090" w:rsidRDefault="0011289D" w:rsidP="00D31FA7">
      <w:pPr>
        <w:pStyle w:val="Akapitzlist"/>
        <w:numPr>
          <w:ilvl w:val="0"/>
          <w:numId w:val="31"/>
        </w:numPr>
        <w:pBdr>
          <w:top w:val="nil"/>
          <w:left w:val="nil"/>
          <w:bottom w:val="nil"/>
          <w:right w:val="nil"/>
          <w:between w:val="nil"/>
        </w:pBdr>
        <w:ind w:left="426" w:hanging="437"/>
        <w:jc w:val="both"/>
        <w:rPr>
          <w:rFonts w:ascii="Calibri" w:hAnsi="Calibri" w:cs="Calibri"/>
          <w:color w:val="000000"/>
          <w:sz w:val="20"/>
          <w:szCs w:val="20"/>
          <w:u w:val="single"/>
        </w:rPr>
      </w:pPr>
      <w:r w:rsidRPr="00905090">
        <w:rPr>
          <w:rFonts w:ascii="Calibri" w:hAnsi="Calibri" w:cs="Calibri"/>
          <w:color w:val="000000"/>
          <w:sz w:val="20"/>
          <w:szCs w:val="20"/>
        </w:rPr>
        <w:t>W przypadku braku zastosowania się Wykonawcy do powyższej ins</w:t>
      </w:r>
      <w:r w:rsidR="009B0FF2" w:rsidRPr="00905090">
        <w:rPr>
          <w:rFonts w:ascii="Calibri" w:hAnsi="Calibri" w:cs="Calibri"/>
          <w:color w:val="000000"/>
          <w:sz w:val="20"/>
          <w:szCs w:val="20"/>
        </w:rPr>
        <w:t xml:space="preserve">trukcji </w:t>
      </w:r>
      <w:r w:rsidRPr="00905090">
        <w:rPr>
          <w:rFonts w:ascii="Calibri" w:hAnsi="Calibri" w:cs="Calibri"/>
          <w:color w:val="000000"/>
          <w:sz w:val="20"/>
          <w:szCs w:val="20"/>
        </w:rPr>
        <w:t>(w szczególności niewyodrębnienie informacji zastrzeżonych jako tajemnica przedsiębiorstwa do osobnego pliku lub nieoznaczenie takiego pliku jako „</w:t>
      </w:r>
      <w:r w:rsidRPr="00905090">
        <w:rPr>
          <w:rFonts w:ascii="Calibri" w:hAnsi="Calibri" w:cs="Calibri"/>
          <w:i/>
          <w:color w:val="000000"/>
          <w:sz w:val="20"/>
          <w:szCs w:val="20"/>
        </w:rPr>
        <w:t>Informacje stanowiące tajemnicę przedsiębiorstwa</w:t>
      </w:r>
      <w:r w:rsidRPr="00905090">
        <w:rPr>
          <w:rFonts w:ascii="Calibri" w:hAnsi="Calibri" w:cs="Calibri"/>
          <w:color w:val="000000"/>
          <w:sz w:val="20"/>
          <w:szCs w:val="20"/>
        </w:rPr>
        <w:t xml:space="preserve">”), Zamawiający nie ponosi odpowiedzialności za zdarzenia wynikające z tego braku, np. przypadkowe ujawnienie tych informacji podczas udostępnianego wglądu do złożonych ofert w trybie art. 74 </w:t>
      </w:r>
      <w:r w:rsidR="009B0FF2" w:rsidRPr="00905090">
        <w:rPr>
          <w:rFonts w:ascii="Calibri" w:hAnsi="Calibri" w:cs="Calibri"/>
          <w:color w:val="000000"/>
          <w:sz w:val="20"/>
          <w:szCs w:val="20"/>
        </w:rPr>
        <w:t>ustawy.</w:t>
      </w:r>
    </w:p>
    <w:p w:rsidR="0011289D" w:rsidRPr="00603D5D" w:rsidRDefault="0011289D" w:rsidP="000D163F">
      <w:pPr>
        <w:pBdr>
          <w:top w:val="nil"/>
          <w:left w:val="nil"/>
          <w:bottom w:val="nil"/>
          <w:right w:val="nil"/>
          <w:between w:val="nil"/>
        </w:pBdr>
        <w:rPr>
          <w:rFonts w:ascii="Calibri" w:hAnsi="Calibri" w:cs="Calibri"/>
          <w:color w:val="000000"/>
          <w:sz w:val="20"/>
          <w:szCs w:val="20"/>
        </w:rPr>
      </w:pPr>
    </w:p>
    <w:p w:rsidR="00E14B93" w:rsidRPr="00F96D52" w:rsidRDefault="00E14B93" w:rsidP="00B424C9">
      <w:pPr>
        <w:pStyle w:val="Akapitzlist"/>
        <w:numPr>
          <w:ilvl w:val="0"/>
          <w:numId w:val="1"/>
        </w:numPr>
        <w:suppressAutoHyphens/>
        <w:ind w:left="0" w:hanging="284"/>
        <w:jc w:val="both"/>
        <w:rPr>
          <w:rFonts w:ascii="Calibri" w:hAnsi="Calibri" w:cs="Calibri"/>
          <w:b/>
          <w:sz w:val="20"/>
          <w:szCs w:val="20"/>
        </w:rPr>
      </w:pPr>
      <w:r w:rsidRPr="00F96D52">
        <w:rPr>
          <w:rFonts w:ascii="Calibri" w:hAnsi="Calibri" w:cs="Calibri"/>
          <w:b/>
          <w:sz w:val="20"/>
          <w:szCs w:val="20"/>
        </w:rPr>
        <w:t>OPIS SPOSOBU PRZYGOTOWANIA I ZŁOŻENIA OFERTY</w:t>
      </w:r>
    </w:p>
    <w:p w:rsidR="00804988" w:rsidRPr="00151876" w:rsidRDefault="001F1666" w:rsidP="00D31FA7">
      <w:pPr>
        <w:numPr>
          <w:ilvl w:val="0"/>
          <w:numId w:val="10"/>
        </w:numPr>
        <w:tabs>
          <w:tab w:val="clear" w:pos="5712"/>
        </w:tabs>
        <w:ind w:left="284" w:hanging="284"/>
        <w:jc w:val="both"/>
        <w:rPr>
          <w:rFonts w:ascii="Calibri" w:hAnsi="Calibri" w:cs="Calibri"/>
          <w:sz w:val="20"/>
          <w:szCs w:val="20"/>
        </w:rPr>
      </w:pPr>
      <w:r w:rsidRPr="00151876">
        <w:rPr>
          <w:rFonts w:ascii="Calibri" w:hAnsi="Calibri" w:cs="Calibri"/>
          <w:sz w:val="20"/>
          <w:szCs w:val="20"/>
          <w:lang w:eastAsia="en-US"/>
        </w:rPr>
        <w:t xml:space="preserve">Wykonawca może złożyć tylko jedną ofertę. </w:t>
      </w:r>
      <w:r w:rsidR="004F18C9" w:rsidRPr="00151876">
        <w:rPr>
          <w:rFonts w:ascii="Calibri" w:hAnsi="Calibri" w:cs="Calibri"/>
          <w:sz w:val="20"/>
          <w:szCs w:val="20"/>
          <w:lang w:eastAsia="en-US"/>
        </w:rPr>
        <w:t xml:space="preserve">Wykonawca składa ofertę </w:t>
      </w:r>
      <w:r w:rsidR="0069637A" w:rsidRPr="00151876">
        <w:rPr>
          <w:rFonts w:ascii="Calibri" w:hAnsi="Calibri" w:cs="Calibri"/>
          <w:sz w:val="20"/>
          <w:szCs w:val="20"/>
          <w:lang w:eastAsia="en-US"/>
        </w:rPr>
        <w:t xml:space="preserve">w postaci elektronicznej </w:t>
      </w:r>
      <w:r w:rsidR="004F18C9" w:rsidRPr="00151876">
        <w:rPr>
          <w:rFonts w:ascii="Calibri" w:hAnsi="Calibri" w:cs="Calibri"/>
          <w:sz w:val="20"/>
          <w:szCs w:val="20"/>
          <w:lang w:eastAsia="en-US"/>
        </w:rPr>
        <w:t>za  pośrednictwem Platformy</w:t>
      </w:r>
      <w:r w:rsidR="00520979" w:rsidRPr="00151876">
        <w:rPr>
          <w:rFonts w:ascii="Calibri" w:hAnsi="Calibri" w:cs="Calibri"/>
          <w:sz w:val="20"/>
          <w:szCs w:val="20"/>
          <w:lang w:eastAsia="en-US"/>
        </w:rPr>
        <w:t>.</w:t>
      </w:r>
    </w:p>
    <w:p w:rsidR="00804988" w:rsidRPr="00151876" w:rsidRDefault="004F18C9" w:rsidP="00D31FA7">
      <w:pPr>
        <w:numPr>
          <w:ilvl w:val="0"/>
          <w:numId w:val="10"/>
        </w:numPr>
        <w:tabs>
          <w:tab w:val="clear" w:pos="5712"/>
        </w:tabs>
        <w:ind w:left="284" w:hanging="284"/>
        <w:jc w:val="both"/>
        <w:rPr>
          <w:rFonts w:ascii="Calibri" w:hAnsi="Calibri" w:cs="Calibri"/>
          <w:b/>
          <w:sz w:val="20"/>
          <w:szCs w:val="20"/>
        </w:rPr>
      </w:pPr>
      <w:r w:rsidRPr="00151876">
        <w:rPr>
          <w:rFonts w:ascii="Calibri" w:hAnsi="Calibri" w:cs="Calibri"/>
          <w:sz w:val="20"/>
          <w:szCs w:val="20"/>
        </w:rPr>
        <w:t xml:space="preserve">Oferta powinna być sporządzona w języku polskim </w:t>
      </w:r>
      <w:r w:rsidR="0069637A" w:rsidRPr="00151876">
        <w:rPr>
          <w:rFonts w:ascii="Calibri" w:hAnsi="Calibri" w:cs="Calibri"/>
          <w:sz w:val="20"/>
          <w:szCs w:val="20"/>
        </w:rPr>
        <w:t xml:space="preserve">z zachowaniem formy elektronicznej </w:t>
      </w:r>
      <w:r w:rsidRPr="00151876">
        <w:rPr>
          <w:rFonts w:ascii="Calibri" w:hAnsi="Calibri" w:cs="Calibri"/>
          <w:sz w:val="20"/>
          <w:szCs w:val="20"/>
        </w:rPr>
        <w:t>oraz</w:t>
      </w:r>
      <w:r w:rsidR="0069637A" w:rsidRPr="00151876">
        <w:rPr>
          <w:rFonts w:ascii="Calibri" w:hAnsi="Calibri" w:cs="Calibri"/>
          <w:sz w:val="20"/>
          <w:szCs w:val="20"/>
        </w:rPr>
        <w:t xml:space="preserve"> </w:t>
      </w:r>
      <w:r w:rsidR="0069637A" w:rsidRPr="00E2738C">
        <w:rPr>
          <w:rFonts w:ascii="Calibri" w:hAnsi="Calibri" w:cs="Calibri"/>
          <w:b/>
          <w:sz w:val="20"/>
          <w:szCs w:val="20"/>
        </w:rPr>
        <w:t>opatrzona kwalifikowanym podpisem elektronicznym</w:t>
      </w:r>
      <w:r w:rsidR="0069637A" w:rsidRPr="00151876">
        <w:rPr>
          <w:rFonts w:ascii="Calibri" w:hAnsi="Calibri" w:cs="Calibri"/>
          <w:sz w:val="20"/>
          <w:szCs w:val="20"/>
        </w:rPr>
        <w:t xml:space="preserve"> osób upoważnionych do reprezentowania Wykonawcy</w:t>
      </w:r>
      <w:r w:rsidR="00E2738C">
        <w:rPr>
          <w:rFonts w:ascii="Calibri" w:hAnsi="Calibri" w:cs="Calibri"/>
          <w:sz w:val="20"/>
          <w:szCs w:val="20"/>
        </w:rPr>
        <w:t>/</w:t>
      </w:r>
      <w:r w:rsidR="00E2738C" w:rsidRPr="00E2738C">
        <w:rPr>
          <w:rFonts w:ascii="Calibri" w:hAnsi="Calibri" w:cs="Calibri"/>
          <w:sz w:val="20"/>
          <w:szCs w:val="20"/>
        </w:rPr>
        <w:t xml:space="preserve"> </w:t>
      </w:r>
      <w:r w:rsidR="00E2738C">
        <w:rPr>
          <w:rFonts w:ascii="Calibri" w:hAnsi="Calibri" w:cs="Calibri"/>
          <w:sz w:val="20"/>
          <w:szCs w:val="20"/>
        </w:rPr>
        <w:t>każdego z Wykonawców wspólnie ubiegających się o udzielenie zamówienia/Podmioty udostępniające zasoby</w:t>
      </w:r>
      <w:r w:rsidR="0069637A" w:rsidRPr="00151876">
        <w:rPr>
          <w:rFonts w:ascii="Calibri" w:hAnsi="Calibri" w:cs="Calibri"/>
          <w:sz w:val="20"/>
          <w:szCs w:val="20"/>
        </w:rPr>
        <w:t>.</w:t>
      </w:r>
    </w:p>
    <w:p w:rsidR="00F80B2C" w:rsidRPr="00151876" w:rsidRDefault="009D6994" w:rsidP="00D31FA7">
      <w:pPr>
        <w:numPr>
          <w:ilvl w:val="0"/>
          <w:numId w:val="10"/>
        </w:numPr>
        <w:tabs>
          <w:tab w:val="clear" w:pos="5712"/>
        </w:tabs>
        <w:ind w:left="284" w:hanging="284"/>
        <w:jc w:val="both"/>
        <w:rPr>
          <w:rFonts w:ascii="Calibri" w:hAnsi="Calibri" w:cs="Calibri"/>
          <w:b/>
          <w:sz w:val="20"/>
          <w:szCs w:val="20"/>
        </w:rPr>
      </w:pPr>
      <w:r w:rsidRPr="00151876">
        <w:rPr>
          <w:rFonts w:ascii="Calibri" w:hAnsi="Calibri" w:cs="Calibri"/>
          <w:sz w:val="20"/>
          <w:szCs w:val="20"/>
          <w:lang w:eastAsia="en-US"/>
        </w:rPr>
        <w:t>N</w:t>
      </w:r>
      <w:r w:rsidR="004F18C9" w:rsidRPr="00151876">
        <w:rPr>
          <w:rFonts w:ascii="Calibri" w:hAnsi="Calibri" w:cs="Calibri"/>
          <w:sz w:val="20"/>
          <w:szCs w:val="20"/>
          <w:lang w:eastAsia="en-US"/>
        </w:rPr>
        <w:t xml:space="preserve">a </w:t>
      </w:r>
      <w:r w:rsidRPr="00151876">
        <w:rPr>
          <w:rFonts w:ascii="Calibri" w:hAnsi="Calibri" w:cs="Calibri"/>
          <w:sz w:val="20"/>
          <w:szCs w:val="20"/>
          <w:lang w:eastAsia="en-US"/>
        </w:rPr>
        <w:t>ofertę</w:t>
      </w:r>
      <w:r w:rsidR="004F18C9" w:rsidRPr="00151876">
        <w:rPr>
          <w:rFonts w:ascii="Calibri" w:hAnsi="Calibri" w:cs="Calibri"/>
          <w:sz w:val="20"/>
          <w:szCs w:val="20"/>
          <w:lang w:eastAsia="en-US"/>
        </w:rPr>
        <w:t xml:space="preserve"> składa</w:t>
      </w:r>
      <w:r w:rsidRPr="00151876">
        <w:rPr>
          <w:rFonts w:ascii="Calibri" w:hAnsi="Calibri" w:cs="Calibri"/>
          <w:sz w:val="20"/>
          <w:szCs w:val="20"/>
          <w:lang w:eastAsia="en-US"/>
        </w:rPr>
        <w:t>ją</w:t>
      </w:r>
      <w:r w:rsidR="004F18C9" w:rsidRPr="00151876">
        <w:rPr>
          <w:rFonts w:ascii="Calibri" w:hAnsi="Calibri" w:cs="Calibri"/>
          <w:sz w:val="20"/>
          <w:szCs w:val="20"/>
          <w:lang w:eastAsia="en-US"/>
        </w:rPr>
        <w:t xml:space="preserve"> się: </w:t>
      </w:r>
    </w:p>
    <w:p w:rsidR="00A57320" w:rsidRPr="00E2738C" w:rsidRDefault="001E304E" w:rsidP="00D31FA7">
      <w:pPr>
        <w:numPr>
          <w:ilvl w:val="3"/>
          <w:numId w:val="19"/>
        </w:numPr>
        <w:ind w:left="567" w:hanging="284"/>
        <w:jc w:val="both"/>
        <w:rPr>
          <w:rFonts w:ascii="Calibri" w:hAnsi="Calibri" w:cs="Calibri"/>
          <w:b/>
          <w:sz w:val="20"/>
          <w:szCs w:val="20"/>
        </w:rPr>
      </w:pPr>
      <w:r w:rsidRPr="00151876">
        <w:rPr>
          <w:rFonts w:ascii="Calibri" w:hAnsi="Calibri" w:cs="Calibri"/>
          <w:b/>
          <w:sz w:val="20"/>
          <w:szCs w:val="20"/>
          <w:lang w:eastAsia="en-US"/>
        </w:rPr>
        <w:t xml:space="preserve">Załącznik nr </w:t>
      </w:r>
      <w:r w:rsidR="00441867" w:rsidRPr="00151876">
        <w:rPr>
          <w:rFonts w:ascii="Calibri" w:hAnsi="Calibri" w:cs="Calibri"/>
          <w:b/>
          <w:sz w:val="20"/>
          <w:szCs w:val="20"/>
          <w:lang w:eastAsia="en-US"/>
        </w:rPr>
        <w:t>1</w:t>
      </w:r>
      <w:r w:rsidRPr="00151876">
        <w:rPr>
          <w:rFonts w:ascii="Calibri" w:hAnsi="Calibri" w:cs="Calibri"/>
          <w:b/>
          <w:sz w:val="20"/>
          <w:szCs w:val="20"/>
          <w:lang w:eastAsia="en-US"/>
        </w:rPr>
        <w:t xml:space="preserve"> do S</w:t>
      </w:r>
      <w:r w:rsidR="00702330" w:rsidRPr="00151876">
        <w:rPr>
          <w:rFonts w:ascii="Calibri" w:hAnsi="Calibri" w:cs="Calibri"/>
          <w:b/>
          <w:sz w:val="20"/>
          <w:szCs w:val="20"/>
          <w:lang w:eastAsia="en-US"/>
        </w:rPr>
        <w:t>WZ  - Formularz ofertowy</w:t>
      </w:r>
      <w:r w:rsidRPr="00151876">
        <w:rPr>
          <w:rFonts w:ascii="Calibri" w:hAnsi="Calibri" w:cs="Calibri"/>
          <w:sz w:val="20"/>
          <w:szCs w:val="20"/>
          <w:lang w:eastAsia="en-US"/>
        </w:rPr>
        <w:t xml:space="preserve"> </w:t>
      </w:r>
    </w:p>
    <w:p w:rsidR="00E2738C" w:rsidRPr="00E2738C" w:rsidRDefault="00E2738C" w:rsidP="00D31FA7">
      <w:pPr>
        <w:numPr>
          <w:ilvl w:val="3"/>
          <w:numId w:val="19"/>
        </w:numPr>
        <w:ind w:left="567" w:hanging="284"/>
        <w:jc w:val="both"/>
        <w:rPr>
          <w:rFonts w:ascii="Calibri" w:hAnsi="Calibri" w:cs="Calibri"/>
          <w:sz w:val="20"/>
          <w:szCs w:val="20"/>
          <w:lang w:eastAsia="en-US"/>
        </w:rPr>
      </w:pPr>
      <w:r w:rsidRPr="00E2738C">
        <w:rPr>
          <w:rFonts w:ascii="Calibri" w:hAnsi="Calibri" w:cs="Calibri"/>
          <w:b/>
          <w:sz w:val="20"/>
          <w:szCs w:val="20"/>
          <w:lang w:eastAsia="en-US"/>
        </w:rPr>
        <w:t>Przedmiotowe środki dowodowe</w:t>
      </w:r>
      <w:r w:rsidRPr="00E2738C">
        <w:rPr>
          <w:rFonts w:ascii="Calibri" w:hAnsi="Calibri" w:cs="Calibri"/>
          <w:sz w:val="20"/>
          <w:szCs w:val="20"/>
          <w:lang w:eastAsia="en-US"/>
        </w:rPr>
        <w:t>, o których mowa w rozdz. V</w:t>
      </w:r>
      <w:r>
        <w:rPr>
          <w:rFonts w:ascii="Calibri" w:hAnsi="Calibri" w:cs="Calibri"/>
          <w:sz w:val="20"/>
          <w:szCs w:val="20"/>
          <w:lang w:eastAsia="en-US"/>
        </w:rPr>
        <w:t>I</w:t>
      </w:r>
      <w:r w:rsidRPr="00E2738C">
        <w:rPr>
          <w:rFonts w:ascii="Calibri" w:hAnsi="Calibri" w:cs="Calibri"/>
          <w:sz w:val="20"/>
          <w:szCs w:val="20"/>
          <w:lang w:eastAsia="en-US"/>
        </w:rPr>
        <w:t>I SWZ</w:t>
      </w:r>
    </w:p>
    <w:p w:rsidR="000530ED" w:rsidRPr="00151876" w:rsidRDefault="000530ED" w:rsidP="00D31FA7">
      <w:pPr>
        <w:numPr>
          <w:ilvl w:val="3"/>
          <w:numId w:val="19"/>
        </w:numPr>
        <w:ind w:left="567" w:hanging="284"/>
        <w:jc w:val="both"/>
        <w:rPr>
          <w:rFonts w:ascii="Calibri" w:hAnsi="Calibri" w:cs="Calibri"/>
          <w:b/>
          <w:sz w:val="20"/>
          <w:szCs w:val="20"/>
        </w:rPr>
      </w:pPr>
      <w:r w:rsidRPr="00151876">
        <w:rPr>
          <w:rFonts w:ascii="Calibri" w:hAnsi="Calibri" w:cs="Calibri"/>
          <w:b/>
          <w:sz w:val="20"/>
          <w:szCs w:val="20"/>
          <w:lang w:eastAsia="en-US"/>
        </w:rPr>
        <w:lastRenderedPageBreak/>
        <w:t>Dowód wpłaty wadium</w:t>
      </w:r>
      <w:r w:rsidR="004C5269" w:rsidRPr="00151876">
        <w:rPr>
          <w:rFonts w:ascii="Calibri" w:hAnsi="Calibri" w:cs="Calibri"/>
          <w:b/>
          <w:sz w:val="20"/>
          <w:szCs w:val="20"/>
          <w:lang w:eastAsia="en-US"/>
        </w:rPr>
        <w:t>,</w:t>
      </w:r>
    </w:p>
    <w:p w:rsidR="00E2738C" w:rsidRPr="00E2738C" w:rsidRDefault="00F54EB6" w:rsidP="00D31FA7">
      <w:pPr>
        <w:numPr>
          <w:ilvl w:val="3"/>
          <w:numId w:val="19"/>
        </w:numPr>
        <w:ind w:left="567" w:hanging="284"/>
        <w:jc w:val="both"/>
        <w:rPr>
          <w:rFonts w:ascii="Calibri" w:hAnsi="Calibri" w:cs="Calibri"/>
          <w:b/>
          <w:sz w:val="20"/>
          <w:szCs w:val="20"/>
        </w:rPr>
      </w:pPr>
      <w:r w:rsidRPr="00E2738C">
        <w:rPr>
          <w:rFonts w:ascii="Calibri" w:hAnsi="Calibri" w:cs="Calibri"/>
          <w:b/>
          <w:bCs/>
          <w:sz w:val="20"/>
          <w:szCs w:val="20"/>
        </w:rPr>
        <w:t>Załącznik nr 4 do SWZ</w:t>
      </w:r>
      <w:r w:rsidRPr="00E2738C">
        <w:rPr>
          <w:rFonts w:ascii="Calibri" w:hAnsi="Calibri" w:cs="Calibri"/>
          <w:sz w:val="20"/>
          <w:szCs w:val="20"/>
        </w:rPr>
        <w:t xml:space="preserve"> - </w:t>
      </w:r>
      <w:r w:rsidR="001E304E" w:rsidRPr="00E2738C">
        <w:rPr>
          <w:rFonts w:ascii="Calibri" w:hAnsi="Calibri" w:cs="Calibri"/>
          <w:b/>
          <w:bCs/>
          <w:sz w:val="20"/>
          <w:szCs w:val="20"/>
        </w:rPr>
        <w:t>Oświadczenie JEDZ</w:t>
      </w:r>
      <w:r w:rsidR="001E304E" w:rsidRPr="00E2738C">
        <w:rPr>
          <w:rFonts w:ascii="Calibri" w:hAnsi="Calibri" w:cs="Calibri"/>
          <w:sz w:val="20"/>
          <w:szCs w:val="20"/>
        </w:rPr>
        <w:t xml:space="preserve"> (Jednolity Europejski Dokument Zamówienia), które składane jest w oryginale w postaci elektronicznej, </w:t>
      </w:r>
    </w:p>
    <w:p w:rsidR="008564BF" w:rsidRPr="00E2738C" w:rsidRDefault="00F54EB6" w:rsidP="00D31FA7">
      <w:pPr>
        <w:numPr>
          <w:ilvl w:val="3"/>
          <w:numId w:val="19"/>
        </w:numPr>
        <w:ind w:left="567" w:hanging="284"/>
        <w:jc w:val="both"/>
        <w:rPr>
          <w:rFonts w:ascii="Calibri" w:hAnsi="Calibri" w:cs="Calibri"/>
          <w:b/>
          <w:sz w:val="20"/>
          <w:szCs w:val="20"/>
        </w:rPr>
      </w:pPr>
      <w:r w:rsidRPr="00E2738C">
        <w:rPr>
          <w:rFonts w:ascii="Calibri" w:hAnsi="Calibri" w:cs="Calibri"/>
          <w:b/>
          <w:bCs/>
          <w:sz w:val="20"/>
          <w:szCs w:val="20"/>
        </w:rPr>
        <w:t>Załącznik nr 10 do SWZ</w:t>
      </w:r>
      <w:r w:rsidR="00155AB7" w:rsidRPr="00E2738C">
        <w:rPr>
          <w:rFonts w:ascii="Calibri" w:hAnsi="Calibri" w:cs="Calibri"/>
          <w:b/>
          <w:bCs/>
          <w:sz w:val="20"/>
          <w:szCs w:val="20"/>
        </w:rPr>
        <w:t xml:space="preserve"> </w:t>
      </w:r>
      <w:r w:rsidRPr="00E2738C">
        <w:rPr>
          <w:rFonts w:ascii="Calibri" w:hAnsi="Calibri" w:cs="Calibri"/>
          <w:b/>
          <w:sz w:val="20"/>
          <w:szCs w:val="20"/>
        </w:rPr>
        <w:t xml:space="preserve">- </w:t>
      </w:r>
      <w:r w:rsidR="008564BF" w:rsidRPr="00E2738C">
        <w:rPr>
          <w:rFonts w:ascii="Calibri" w:hAnsi="Calibri" w:cs="Calibri"/>
          <w:b/>
          <w:sz w:val="20"/>
          <w:szCs w:val="20"/>
        </w:rPr>
        <w:t xml:space="preserve">Oświadczenie </w:t>
      </w:r>
      <w:r w:rsidRPr="00E2738C">
        <w:rPr>
          <w:rFonts w:ascii="Calibri" w:hAnsi="Calibri" w:cs="Calibri"/>
          <w:b/>
          <w:sz w:val="20"/>
          <w:szCs w:val="20"/>
        </w:rPr>
        <w:t xml:space="preserve">sankcyjne </w:t>
      </w:r>
      <w:r w:rsidR="008564BF" w:rsidRPr="00E2738C">
        <w:rPr>
          <w:rFonts w:ascii="Calibri" w:hAnsi="Calibri" w:cs="Calibri"/>
          <w:b/>
          <w:sz w:val="20"/>
          <w:szCs w:val="20"/>
        </w:rPr>
        <w:t>Wykonawcy/</w:t>
      </w:r>
      <w:r w:rsidR="0043398C" w:rsidRPr="00E2738C">
        <w:rPr>
          <w:rFonts w:ascii="Calibri" w:hAnsi="Calibri" w:cs="Calibri"/>
          <w:b/>
          <w:sz w:val="20"/>
          <w:szCs w:val="20"/>
        </w:rPr>
        <w:t xml:space="preserve">każdego z </w:t>
      </w:r>
      <w:r w:rsidR="008564BF" w:rsidRPr="00E2738C">
        <w:rPr>
          <w:rFonts w:ascii="Calibri" w:hAnsi="Calibri" w:cs="Calibri"/>
          <w:b/>
          <w:sz w:val="20"/>
          <w:szCs w:val="20"/>
        </w:rPr>
        <w:t>Wykonawców wspólnie ubiegających się o udzielenie zamówienia</w:t>
      </w:r>
      <w:r w:rsidR="00350DB2" w:rsidRPr="00E2738C">
        <w:rPr>
          <w:rFonts w:ascii="Calibri" w:hAnsi="Calibri" w:cs="Calibri"/>
          <w:b/>
          <w:sz w:val="20"/>
          <w:szCs w:val="20"/>
        </w:rPr>
        <w:t xml:space="preserve"> </w:t>
      </w:r>
      <w:r w:rsidR="003C325E" w:rsidRPr="00E2738C">
        <w:rPr>
          <w:rFonts w:ascii="Calibri" w:hAnsi="Calibri" w:cs="Calibri"/>
          <w:sz w:val="20"/>
          <w:szCs w:val="20"/>
        </w:rPr>
        <w:t xml:space="preserve">dotyczące przesłanek wykluczenia z art. 5k rozporządzenia 833/2014 oraz </w:t>
      </w:r>
      <w:r w:rsidR="00107628" w:rsidRPr="00E2738C">
        <w:rPr>
          <w:rFonts w:ascii="Calibri" w:hAnsi="Calibri" w:cs="Calibri"/>
          <w:sz w:val="20"/>
          <w:szCs w:val="20"/>
        </w:rPr>
        <w:t>art</w:t>
      </w:r>
      <w:r w:rsidR="003C325E" w:rsidRPr="00E2738C">
        <w:rPr>
          <w:rFonts w:ascii="Calibri" w:hAnsi="Calibri" w:cs="Calibri"/>
          <w:sz w:val="20"/>
          <w:szCs w:val="20"/>
        </w:rPr>
        <w:t>. 7 ust. 1 ustawy o szczególnych rozwiązaniach w zakresie przeciwdziałania wspieraniu agresji na Ukrainę oraz służących ochronie bezpieczeństwa narodowego</w:t>
      </w:r>
    </w:p>
    <w:p w:rsidR="00C52E4B" w:rsidRPr="00C52E4B" w:rsidRDefault="00C52E4B" w:rsidP="00D31FA7">
      <w:pPr>
        <w:numPr>
          <w:ilvl w:val="3"/>
          <w:numId w:val="19"/>
        </w:numPr>
        <w:ind w:left="567" w:hanging="284"/>
        <w:jc w:val="both"/>
        <w:rPr>
          <w:rFonts w:ascii="Calibri" w:hAnsi="Calibri" w:cs="Calibri"/>
          <w:b/>
          <w:sz w:val="20"/>
          <w:szCs w:val="20"/>
        </w:rPr>
      </w:pPr>
      <w:r w:rsidRPr="00F54EB6">
        <w:rPr>
          <w:rFonts w:ascii="Calibri" w:hAnsi="Calibri" w:cs="Calibri"/>
          <w:b/>
          <w:bCs/>
          <w:sz w:val="20"/>
          <w:szCs w:val="20"/>
        </w:rPr>
        <w:t>Załącznik nr 10</w:t>
      </w:r>
      <w:r>
        <w:rPr>
          <w:rFonts w:ascii="Calibri" w:hAnsi="Calibri" w:cs="Calibri"/>
          <w:b/>
          <w:bCs/>
          <w:sz w:val="20"/>
          <w:szCs w:val="20"/>
        </w:rPr>
        <w:t>a</w:t>
      </w:r>
      <w:r w:rsidRPr="00F54EB6">
        <w:rPr>
          <w:rFonts w:ascii="Calibri" w:hAnsi="Calibri" w:cs="Calibri"/>
          <w:b/>
          <w:bCs/>
          <w:sz w:val="20"/>
          <w:szCs w:val="20"/>
        </w:rPr>
        <w:t xml:space="preserve"> do SWZ</w:t>
      </w:r>
      <w:r w:rsidR="00155AB7">
        <w:rPr>
          <w:rFonts w:ascii="Calibri" w:hAnsi="Calibri" w:cs="Calibri"/>
          <w:b/>
          <w:bCs/>
          <w:sz w:val="20"/>
          <w:szCs w:val="20"/>
        </w:rPr>
        <w:t xml:space="preserve"> </w:t>
      </w:r>
      <w:r>
        <w:rPr>
          <w:rFonts w:ascii="Calibri" w:hAnsi="Calibri" w:cs="Calibri"/>
          <w:b/>
          <w:sz w:val="20"/>
          <w:szCs w:val="20"/>
        </w:rPr>
        <w:t xml:space="preserve">- </w:t>
      </w:r>
      <w:r w:rsidRPr="00453DE8">
        <w:rPr>
          <w:rFonts w:ascii="Calibri" w:hAnsi="Calibri" w:cs="Calibri"/>
          <w:b/>
          <w:sz w:val="20"/>
          <w:szCs w:val="20"/>
        </w:rPr>
        <w:t xml:space="preserve">Oświadczenie </w:t>
      </w:r>
      <w:r>
        <w:rPr>
          <w:rFonts w:ascii="Calibri" w:hAnsi="Calibri" w:cs="Calibri"/>
          <w:b/>
          <w:sz w:val="20"/>
          <w:szCs w:val="20"/>
        </w:rPr>
        <w:t>sankcyjne podmiotów udostępniających zasoby</w:t>
      </w:r>
      <w:r w:rsidR="00350DB2">
        <w:rPr>
          <w:rFonts w:ascii="Calibri" w:hAnsi="Calibri" w:cs="Calibri"/>
          <w:b/>
          <w:sz w:val="20"/>
          <w:szCs w:val="20"/>
        </w:rPr>
        <w:t xml:space="preserve"> </w:t>
      </w:r>
      <w:r w:rsidRPr="00453DE8">
        <w:rPr>
          <w:rFonts w:ascii="Calibri" w:hAnsi="Calibri" w:cs="Calibri"/>
          <w:sz w:val="20"/>
          <w:szCs w:val="20"/>
        </w:rPr>
        <w:t>dotyczące przesłanek wykluczenia z art. 5k rozporządzenia 833/2014 oraz art. 7 ust. 1 ustawy o szczególnych rozwiązaniach w zakresie przeciwdziałania wspieraniu agresji na Ukrainę oraz służących ochronie bezpieczeństwa narodowego</w:t>
      </w:r>
      <w:r>
        <w:rPr>
          <w:rFonts w:ascii="Calibri" w:hAnsi="Calibri" w:cs="Calibri"/>
          <w:sz w:val="20"/>
          <w:szCs w:val="20"/>
        </w:rPr>
        <w:t xml:space="preserve">, </w:t>
      </w:r>
      <w:r w:rsidRPr="00F54EB6">
        <w:rPr>
          <w:rFonts w:ascii="Calibri" w:hAnsi="Calibri" w:cs="Calibri"/>
          <w:bCs/>
          <w:sz w:val="20"/>
          <w:szCs w:val="20"/>
        </w:rPr>
        <w:t>jeżeli Wykonawca polega na zasobach innych podmiotów.</w:t>
      </w:r>
    </w:p>
    <w:p w:rsidR="00136DD1" w:rsidRPr="00F54EB6" w:rsidRDefault="00F54EB6" w:rsidP="00D31FA7">
      <w:pPr>
        <w:numPr>
          <w:ilvl w:val="3"/>
          <w:numId w:val="19"/>
        </w:numPr>
        <w:ind w:left="567" w:hanging="284"/>
        <w:jc w:val="both"/>
        <w:rPr>
          <w:rFonts w:ascii="Calibri" w:hAnsi="Calibri" w:cs="Calibri"/>
          <w:b/>
          <w:sz w:val="20"/>
          <w:szCs w:val="20"/>
        </w:rPr>
      </w:pPr>
      <w:r w:rsidRPr="00F54EB6">
        <w:rPr>
          <w:rFonts w:ascii="Calibri" w:hAnsi="Calibri" w:cs="Calibri"/>
          <w:b/>
          <w:bCs/>
          <w:sz w:val="20"/>
          <w:szCs w:val="20"/>
        </w:rPr>
        <w:t>Załącznik nr 11 do SWZ</w:t>
      </w:r>
      <w:r w:rsidR="00350DB2">
        <w:rPr>
          <w:rFonts w:ascii="Calibri" w:hAnsi="Calibri" w:cs="Calibri"/>
          <w:b/>
          <w:bCs/>
          <w:sz w:val="20"/>
          <w:szCs w:val="20"/>
        </w:rPr>
        <w:t xml:space="preserve"> </w:t>
      </w:r>
      <w:r>
        <w:rPr>
          <w:rFonts w:ascii="Calibri" w:hAnsi="Calibri" w:cs="Calibri"/>
          <w:b/>
          <w:sz w:val="20"/>
          <w:szCs w:val="20"/>
        </w:rPr>
        <w:t>–</w:t>
      </w:r>
      <w:r w:rsidR="00350DB2">
        <w:rPr>
          <w:rFonts w:ascii="Calibri" w:hAnsi="Calibri" w:cs="Calibri"/>
          <w:b/>
          <w:sz w:val="20"/>
          <w:szCs w:val="20"/>
        </w:rPr>
        <w:t xml:space="preserve"> </w:t>
      </w:r>
      <w:r w:rsidR="002E352D" w:rsidRPr="00F54EB6">
        <w:rPr>
          <w:rFonts w:ascii="Calibri" w:hAnsi="Calibri" w:cs="Calibri"/>
          <w:b/>
          <w:sz w:val="20"/>
          <w:szCs w:val="20"/>
        </w:rPr>
        <w:t>Z</w:t>
      </w:r>
      <w:r w:rsidR="00136DD1" w:rsidRPr="00F54EB6">
        <w:rPr>
          <w:rFonts w:ascii="Calibri" w:hAnsi="Calibri" w:cs="Calibri"/>
          <w:b/>
          <w:sz w:val="20"/>
          <w:szCs w:val="20"/>
        </w:rPr>
        <w:t>obowiązanie</w:t>
      </w:r>
      <w:r>
        <w:rPr>
          <w:rFonts w:ascii="Calibri" w:hAnsi="Calibri" w:cs="Calibri"/>
          <w:b/>
          <w:sz w:val="20"/>
          <w:szCs w:val="20"/>
        </w:rPr>
        <w:t xml:space="preserve"> Podmiotów udostępniających zasoby</w:t>
      </w:r>
      <w:r w:rsidR="00136DD1" w:rsidRPr="00F54EB6">
        <w:rPr>
          <w:rFonts w:ascii="Calibri" w:hAnsi="Calibri" w:cs="Calibri"/>
          <w:b/>
          <w:sz w:val="20"/>
          <w:szCs w:val="20"/>
        </w:rPr>
        <w:t>, o którym mowa</w:t>
      </w:r>
      <w:r w:rsidR="00601565" w:rsidRPr="00F54EB6">
        <w:rPr>
          <w:rFonts w:ascii="Calibri" w:hAnsi="Calibri" w:cs="Calibri"/>
          <w:b/>
          <w:sz w:val="20"/>
          <w:szCs w:val="20"/>
        </w:rPr>
        <w:t xml:space="preserve"> w Rozdziale </w:t>
      </w:r>
      <w:r w:rsidR="00136DD1" w:rsidRPr="00F54EB6">
        <w:rPr>
          <w:rFonts w:ascii="Calibri" w:hAnsi="Calibri" w:cs="Calibri"/>
          <w:b/>
          <w:sz w:val="20"/>
          <w:szCs w:val="20"/>
        </w:rPr>
        <w:t>X ust. 3 SWZ</w:t>
      </w:r>
      <w:r w:rsidR="003C325E" w:rsidRPr="00F54EB6">
        <w:rPr>
          <w:rFonts w:ascii="Calibri" w:hAnsi="Calibri" w:cs="Calibri"/>
          <w:b/>
          <w:sz w:val="20"/>
          <w:szCs w:val="20"/>
        </w:rPr>
        <w:t>,</w:t>
      </w:r>
      <w:r w:rsidR="00350DB2">
        <w:rPr>
          <w:rFonts w:ascii="Calibri" w:hAnsi="Calibri" w:cs="Calibri"/>
          <w:b/>
          <w:sz w:val="20"/>
          <w:szCs w:val="20"/>
        </w:rPr>
        <w:t xml:space="preserve"> </w:t>
      </w:r>
      <w:r w:rsidR="00136DD1" w:rsidRPr="00F54EB6">
        <w:rPr>
          <w:rFonts w:ascii="Calibri" w:hAnsi="Calibri" w:cs="Calibri"/>
          <w:bCs/>
          <w:sz w:val="20"/>
          <w:szCs w:val="20"/>
        </w:rPr>
        <w:t>jeżeli Wykonawca polega na zasobach inn</w:t>
      </w:r>
      <w:r w:rsidRPr="00F54EB6">
        <w:rPr>
          <w:rFonts w:ascii="Calibri" w:hAnsi="Calibri" w:cs="Calibri"/>
          <w:bCs/>
          <w:sz w:val="20"/>
          <w:szCs w:val="20"/>
        </w:rPr>
        <w:t>ych</w:t>
      </w:r>
      <w:r w:rsidR="00136DD1" w:rsidRPr="00F54EB6">
        <w:rPr>
          <w:rFonts w:ascii="Calibri" w:hAnsi="Calibri" w:cs="Calibri"/>
          <w:bCs/>
          <w:sz w:val="20"/>
          <w:szCs w:val="20"/>
        </w:rPr>
        <w:t xml:space="preserve"> podmiot</w:t>
      </w:r>
      <w:r w:rsidRPr="00F54EB6">
        <w:rPr>
          <w:rFonts w:ascii="Calibri" w:hAnsi="Calibri" w:cs="Calibri"/>
          <w:bCs/>
          <w:sz w:val="20"/>
          <w:szCs w:val="20"/>
        </w:rPr>
        <w:t>ów.</w:t>
      </w:r>
    </w:p>
    <w:p w:rsidR="005C5CB4" w:rsidRPr="003E056E" w:rsidRDefault="0043398C" w:rsidP="00D31FA7">
      <w:pPr>
        <w:numPr>
          <w:ilvl w:val="3"/>
          <w:numId w:val="19"/>
        </w:numPr>
        <w:ind w:left="567" w:hanging="284"/>
        <w:jc w:val="both"/>
        <w:rPr>
          <w:rFonts w:ascii="Calibri" w:hAnsi="Calibri" w:cs="Calibri"/>
          <w:b/>
          <w:sz w:val="20"/>
          <w:szCs w:val="20"/>
        </w:rPr>
      </w:pPr>
      <w:r>
        <w:rPr>
          <w:rFonts w:ascii="Calibri" w:hAnsi="Calibri" w:cs="Calibri"/>
          <w:b/>
          <w:sz w:val="20"/>
          <w:szCs w:val="20"/>
        </w:rPr>
        <w:t xml:space="preserve">Załącznik nr 9 do SWZ - </w:t>
      </w:r>
      <w:r w:rsidR="00601565" w:rsidRPr="00603D5D">
        <w:rPr>
          <w:rFonts w:ascii="Calibri" w:hAnsi="Calibri" w:cs="Calibri"/>
          <w:b/>
          <w:sz w:val="20"/>
          <w:szCs w:val="20"/>
        </w:rPr>
        <w:t xml:space="preserve">Oświadczenie, o którym mowa </w:t>
      </w:r>
      <w:r w:rsidR="009249E5">
        <w:rPr>
          <w:rFonts w:ascii="Calibri" w:hAnsi="Calibri" w:cs="Calibri"/>
          <w:b/>
          <w:sz w:val="20"/>
          <w:szCs w:val="20"/>
        </w:rPr>
        <w:t>w Rozdziale IX</w:t>
      </w:r>
      <w:r w:rsidR="00601565" w:rsidRPr="00D36E2D">
        <w:rPr>
          <w:rFonts w:ascii="Calibri" w:hAnsi="Calibri" w:cs="Calibri"/>
          <w:b/>
          <w:sz w:val="20"/>
          <w:szCs w:val="20"/>
        </w:rPr>
        <w:t xml:space="preserve"> pkt. </w:t>
      </w:r>
      <w:r w:rsidR="009249E5">
        <w:rPr>
          <w:rFonts w:ascii="Calibri" w:hAnsi="Calibri" w:cs="Calibri"/>
          <w:b/>
          <w:sz w:val="20"/>
          <w:szCs w:val="20"/>
        </w:rPr>
        <w:t>4</w:t>
      </w:r>
      <w:r w:rsidR="00601565" w:rsidRPr="00D36E2D">
        <w:rPr>
          <w:rFonts w:ascii="Calibri" w:hAnsi="Calibri" w:cs="Calibri"/>
          <w:b/>
          <w:sz w:val="20"/>
          <w:szCs w:val="20"/>
        </w:rPr>
        <w:t xml:space="preserve"> SWZ</w:t>
      </w:r>
      <w:r w:rsidR="00350DB2">
        <w:rPr>
          <w:rFonts w:ascii="Calibri" w:hAnsi="Calibri" w:cs="Calibri"/>
          <w:b/>
          <w:sz w:val="20"/>
          <w:szCs w:val="20"/>
        </w:rPr>
        <w:t xml:space="preserve"> </w:t>
      </w:r>
      <w:r w:rsidR="00601565" w:rsidRPr="00603D5D">
        <w:rPr>
          <w:rFonts w:ascii="Calibri" w:hAnsi="Calibri" w:cs="Calibri"/>
          <w:bCs/>
          <w:sz w:val="20"/>
          <w:szCs w:val="20"/>
        </w:rPr>
        <w:t>w przypadku Wykonawców wspólnie ubiegając</w:t>
      </w:r>
      <w:r w:rsidR="0048716A" w:rsidRPr="00603D5D">
        <w:rPr>
          <w:rFonts w:ascii="Calibri" w:hAnsi="Calibri" w:cs="Calibri"/>
          <w:bCs/>
          <w:sz w:val="20"/>
          <w:szCs w:val="20"/>
        </w:rPr>
        <w:t>ych się o udzielenie zamówienia.</w:t>
      </w:r>
    </w:p>
    <w:p w:rsidR="003E056E" w:rsidRPr="008A05C7" w:rsidRDefault="003E056E" w:rsidP="00D31FA7">
      <w:pPr>
        <w:numPr>
          <w:ilvl w:val="3"/>
          <w:numId w:val="19"/>
        </w:numPr>
        <w:ind w:left="567" w:hanging="284"/>
        <w:jc w:val="both"/>
        <w:rPr>
          <w:rFonts w:ascii="Calibri" w:hAnsi="Calibri" w:cs="Calibri"/>
          <w:b/>
          <w:sz w:val="20"/>
          <w:szCs w:val="20"/>
        </w:rPr>
      </w:pPr>
      <w:r w:rsidRPr="008A05C7">
        <w:rPr>
          <w:rFonts w:ascii="Calibri" w:hAnsi="Calibri" w:cs="Calibri"/>
          <w:b/>
          <w:sz w:val="20"/>
          <w:szCs w:val="20"/>
        </w:rPr>
        <w:t>Pełnomocnictwo</w:t>
      </w:r>
      <w:r w:rsidR="00350DB2">
        <w:rPr>
          <w:rFonts w:ascii="Calibri" w:hAnsi="Calibri" w:cs="Calibri"/>
          <w:b/>
          <w:sz w:val="20"/>
          <w:szCs w:val="20"/>
        </w:rPr>
        <w:t xml:space="preserve"> </w:t>
      </w:r>
      <w:r w:rsidR="008A05C7" w:rsidRPr="008A05C7">
        <w:rPr>
          <w:rFonts w:ascii="Calibri" w:hAnsi="Calibri" w:cs="Calibri"/>
          <w:b/>
          <w:sz w:val="20"/>
          <w:szCs w:val="20"/>
        </w:rPr>
        <w:t xml:space="preserve">dla pełnomocnika – </w:t>
      </w:r>
      <w:r w:rsidR="00D86EBB" w:rsidRPr="008A05C7">
        <w:rPr>
          <w:rFonts w:ascii="Calibri" w:hAnsi="Calibri" w:cs="Calibri"/>
          <w:b/>
          <w:sz w:val="20"/>
          <w:szCs w:val="20"/>
        </w:rPr>
        <w:t>do reprezentowania</w:t>
      </w:r>
      <w:r w:rsidR="00350DB2">
        <w:rPr>
          <w:rFonts w:ascii="Calibri" w:hAnsi="Calibri" w:cs="Calibri"/>
          <w:b/>
          <w:sz w:val="20"/>
          <w:szCs w:val="20"/>
        </w:rPr>
        <w:t xml:space="preserve"> </w:t>
      </w:r>
      <w:r w:rsidRPr="008A05C7">
        <w:rPr>
          <w:rFonts w:ascii="Calibri" w:hAnsi="Calibri" w:cs="Calibri"/>
          <w:bCs/>
          <w:sz w:val="20"/>
          <w:szCs w:val="20"/>
        </w:rPr>
        <w:t>w p</w:t>
      </w:r>
      <w:r w:rsidR="008A05C7" w:rsidRPr="008A05C7">
        <w:rPr>
          <w:rFonts w:ascii="Calibri" w:hAnsi="Calibri" w:cs="Calibri"/>
          <w:bCs/>
          <w:sz w:val="20"/>
          <w:szCs w:val="20"/>
        </w:rPr>
        <w:t>ostępowaniu</w:t>
      </w:r>
      <w:r w:rsidRPr="008A05C7">
        <w:rPr>
          <w:rFonts w:ascii="Calibri" w:hAnsi="Calibri" w:cs="Calibri"/>
          <w:bCs/>
          <w:sz w:val="20"/>
          <w:szCs w:val="20"/>
        </w:rPr>
        <w:t xml:space="preserve"> Wykonawców wspólnie ubiegających się o udzielenie zamówienia</w:t>
      </w:r>
    </w:p>
    <w:p w:rsidR="008A05C7" w:rsidRPr="008A05C7" w:rsidRDefault="008A05C7" w:rsidP="00D31FA7">
      <w:pPr>
        <w:numPr>
          <w:ilvl w:val="3"/>
          <w:numId w:val="19"/>
        </w:numPr>
        <w:ind w:left="567" w:hanging="284"/>
        <w:jc w:val="both"/>
        <w:rPr>
          <w:rFonts w:asciiTheme="minorHAnsi" w:hAnsiTheme="minorHAnsi" w:cstheme="minorHAnsi"/>
          <w:b/>
          <w:sz w:val="20"/>
          <w:szCs w:val="20"/>
        </w:rPr>
      </w:pPr>
      <w:r w:rsidRPr="008A05C7">
        <w:rPr>
          <w:rFonts w:asciiTheme="minorHAnsi" w:hAnsiTheme="minorHAnsi" w:cstheme="minorHAnsi"/>
          <w:b/>
          <w:bCs/>
          <w:sz w:val="20"/>
          <w:szCs w:val="20"/>
        </w:rPr>
        <w:t xml:space="preserve">Pełnomocnictwo </w:t>
      </w:r>
      <w:r w:rsidRPr="008A05C7">
        <w:rPr>
          <w:rFonts w:asciiTheme="minorHAnsi" w:hAnsiTheme="minorHAnsi" w:cstheme="minorHAnsi"/>
          <w:sz w:val="20"/>
          <w:szCs w:val="20"/>
        </w:rPr>
        <w:t xml:space="preserve">upoważniające do złożenia oferty, o ile ofertę składa pełnomocnik; </w:t>
      </w:r>
    </w:p>
    <w:p w:rsidR="00A64C6E" w:rsidRPr="00603D5D" w:rsidRDefault="004A5212" w:rsidP="00D31FA7">
      <w:pPr>
        <w:numPr>
          <w:ilvl w:val="0"/>
          <w:numId w:val="10"/>
        </w:numPr>
        <w:tabs>
          <w:tab w:val="clear" w:pos="5712"/>
        </w:tabs>
        <w:ind w:left="284" w:hanging="284"/>
        <w:jc w:val="both"/>
        <w:rPr>
          <w:rFonts w:ascii="Calibri" w:hAnsi="Calibri" w:cs="Calibri"/>
          <w:bCs/>
          <w:sz w:val="20"/>
          <w:szCs w:val="20"/>
        </w:rPr>
      </w:pPr>
      <w:r w:rsidRPr="00603D5D">
        <w:rPr>
          <w:rFonts w:ascii="Calibri" w:hAnsi="Calibri" w:cs="Calibri"/>
          <w:bCs/>
          <w:sz w:val="20"/>
          <w:szCs w:val="20"/>
        </w:rPr>
        <w:t>Sposób przekazania oferty określono w XV SWZ</w:t>
      </w:r>
      <w:r w:rsidR="00FC14F0">
        <w:rPr>
          <w:rFonts w:ascii="Calibri" w:hAnsi="Calibri" w:cs="Calibri"/>
          <w:bCs/>
          <w:sz w:val="20"/>
          <w:szCs w:val="20"/>
        </w:rPr>
        <w:t>.</w:t>
      </w:r>
    </w:p>
    <w:p w:rsidR="007A07D4" w:rsidRPr="00603D5D" w:rsidRDefault="007A07D4" w:rsidP="00D31FA7">
      <w:pPr>
        <w:numPr>
          <w:ilvl w:val="0"/>
          <w:numId w:val="10"/>
        </w:numPr>
        <w:tabs>
          <w:tab w:val="clear" w:pos="5712"/>
        </w:tabs>
        <w:ind w:left="284" w:hanging="284"/>
        <w:jc w:val="both"/>
        <w:rPr>
          <w:rFonts w:ascii="Calibri" w:hAnsi="Calibri" w:cs="Calibri"/>
          <w:bCs/>
          <w:sz w:val="20"/>
          <w:szCs w:val="20"/>
        </w:rPr>
      </w:pPr>
      <w:r w:rsidRPr="00603D5D">
        <w:rPr>
          <w:rFonts w:ascii="Calibri" w:hAnsi="Calibri" w:cs="Calibri"/>
          <w:bCs/>
          <w:sz w:val="20"/>
          <w:szCs w:val="20"/>
        </w:rPr>
        <w:t xml:space="preserve">Oferta może być złożona tylko do upływu terminu składania ofert. </w:t>
      </w:r>
    </w:p>
    <w:p w:rsidR="00964168" w:rsidRPr="00603D5D" w:rsidRDefault="007B66CE" w:rsidP="00D31FA7">
      <w:pPr>
        <w:numPr>
          <w:ilvl w:val="0"/>
          <w:numId w:val="10"/>
        </w:numPr>
        <w:tabs>
          <w:tab w:val="clear" w:pos="5712"/>
        </w:tabs>
        <w:ind w:left="284" w:hanging="284"/>
        <w:jc w:val="both"/>
        <w:rPr>
          <w:rFonts w:ascii="Calibri" w:hAnsi="Calibri" w:cs="Calibri"/>
          <w:b/>
          <w:sz w:val="20"/>
          <w:szCs w:val="20"/>
        </w:rPr>
      </w:pPr>
      <w:r w:rsidRPr="00603D5D">
        <w:rPr>
          <w:rFonts w:ascii="Calibri" w:hAnsi="Calibri" w:cs="Calibri"/>
          <w:sz w:val="20"/>
          <w:szCs w:val="20"/>
          <w:u w:val="single"/>
        </w:rPr>
        <w:t>Pełnomocnictwo</w:t>
      </w:r>
      <w:r w:rsidRPr="00603D5D">
        <w:rPr>
          <w:rFonts w:ascii="Calibri" w:hAnsi="Calibri" w:cs="Calibri"/>
          <w:sz w:val="20"/>
          <w:szCs w:val="20"/>
        </w:rPr>
        <w:t xml:space="preserve"> do podpisania oferty winno być załączone do oferty, o ile nie wynika ono z innych dokumentów dołączonych do oferty lub z dokumentów, które Zamawiający może uzyskać za pomocą bezpłatnych i ogólnodostępnych baz danych. </w:t>
      </w:r>
    </w:p>
    <w:p w:rsidR="00964168" w:rsidRPr="00603D5D" w:rsidRDefault="007B66CE" w:rsidP="00D31FA7">
      <w:pPr>
        <w:numPr>
          <w:ilvl w:val="0"/>
          <w:numId w:val="10"/>
        </w:numPr>
        <w:tabs>
          <w:tab w:val="clear" w:pos="5712"/>
        </w:tabs>
        <w:ind w:left="284" w:hanging="284"/>
        <w:jc w:val="both"/>
        <w:rPr>
          <w:rFonts w:ascii="Calibri" w:hAnsi="Calibri" w:cs="Calibri"/>
          <w:b/>
          <w:sz w:val="20"/>
          <w:szCs w:val="20"/>
        </w:rPr>
      </w:pPr>
      <w:r w:rsidRPr="00603D5D">
        <w:rPr>
          <w:rFonts w:ascii="Calibri" w:hAnsi="Calibri" w:cs="Calibri"/>
          <w:sz w:val="20"/>
          <w:szCs w:val="20"/>
        </w:rPr>
        <w:t>Dowód wniesienia wadium należy złożyć zgodnie z dyspozycjami zawartymi w Rozdziale XIII</w:t>
      </w:r>
      <w:r w:rsidR="00DB0A7E">
        <w:rPr>
          <w:rFonts w:ascii="Calibri" w:hAnsi="Calibri" w:cs="Calibri"/>
          <w:sz w:val="20"/>
          <w:szCs w:val="20"/>
        </w:rPr>
        <w:t>.</w:t>
      </w:r>
    </w:p>
    <w:p w:rsidR="00964168" w:rsidRPr="00603D5D" w:rsidRDefault="007B66CE" w:rsidP="00D31FA7">
      <w:pPr>
        <w:numPr>
          <w:ilvl w:val="0"/>
          <w:numId w:val="10"/>
        </w:numPr>
        <w:tabs>
          <w:tab w:val="clear" w:pos="5712"/>
        </w:tabs>
        <w:ind w:left="284" w:hanging="284"/>
        <w:jc w:val="both"/>
        <w:rPr>
          <w:rFonts w:ascii="Calibri" w:hAnsi="Calibri" w:cs="Calibri"/>
          <w:b/>
          <w:sz w:val="20"/>
          <w:szCs w:val="20"/>
        </w:rPr>
      </w:pPr>
      <w:r w:rsidRPr="00603D5D">
        <w:rPr>
          <w:rFonts w:ascii="Calibri" w:hAnsi="Calibri" w:cs="Calibri"/>
          <w:sz w:val="20"/>
          <w:szCs w:val="20"/>
        </w:rPr>
        <w:t>Dokumenty elektroniczne powinny być przekazywane w sposób zgodny z Rozporządzeniem</w:t>
      </w:r>
      <w:r w:rsidR="00350DB2">
        <w:rPr>
          <w:rFonts w:ascii="Calibri" w:hAnsi="Calibri" w:cs="Calibri"/>
          <w:sz w:val="20"/>
          <w:szCs w:val="20"/>
        </w:rPr>
        <w:t xml:space="preserve"> </w:t>
      </w:r>
      <w:r w:rsidRPr="00603D5D">
        <w:rPr>
          <w:rFonts w:ascii="Calibri" w:hAnsi="Calibri" w:cs="Calibri"/>
          <w:sz w:val="20"/>
          <w:szCs w:val="20"/>
        </w:rPr>
        <w:t>Prezesa Rady Ministrów</w:t>
      </w:r>
      <w:r w:rsidR="00350DB2">
        <w:rPr>
          <w:rFonts w:ascii="Calibri" w:hAnsi="Calibri" w:cs="Calibri"/>
          <w:sz w:val="20"/>
          <w:szCs w:val="20"/>
        </w:rPr>
        <w:t xml:space="preserve"> </w:t>
      </w:r>
      <w:r w:rsidRPr="00603D5D">
        <w:rPr>
          <w:rFonts w:ascii="Calibri" w:hAnsi="Calibri" w:cs="Calibri"/>
          <w:sz w:val="20"/>
          <w:szCs w:val="20"/>
        </w:rPr>
        <w:t>z dnia 30 grudnia 2020 r. w sprawie sposobu sporządzania i przekazywania informacji oraz wymagań technicznych dla dokumentów elektronicznych oraz środków komunikacji elektronicznej w postępowaniu o udzielenie zamówienia publicznego lub konkursie</w:t>
      </w:r>
      <w:r w:rsidR="00DC0972">
        <w:rPr>
          <w:rFonts w:ascii="Calibri" w:hAnsi="Calibri" w:cs="Calibri"/>
          <w:sz w:val="20"/>
          <w:szCs w:val="20"/>
        </w:rPr>
        <w:t>.</w:t>
      </w:r>
    </w:p>
    <w:p w:rsidR="00B829E2" w:rsidRPr="00603D5D" w:rsidRDefault="00B829E2" w:rsidP="000D163F">
      <w:pPr>
        <w:tabs>
          <w:tab w:val="left" w:pos="426"/>
        </w:tabs>
        <w:ind w:left="426"/>
        <w:jc w:val="both"/>
        <w:rPr>
          <w:rFonts w:ascii="Calibri" w:hAnsi="Calibri" w:cs="Calibri"/>
          <w:b/>
          <w:sz w:val="20"/>
          <w:szCs w:val="20"/>
        </w:rPr>
      </w:pPr>
    </w:p>
    <w:p w:rsidR="00E14B93" w:rsidRPr="00603D5D" w:rsidRDefault="00E14B93" w:rsidP="00B424C9">
      <w:pPr>
        <w:pStyle w:val="Akapitzlist"/>
        <w:numPr>
          <w:ilvl w:val="0"/>
          <w:numId w:val="1"/>
        </w:numPr>
        <w:suppressAutoHyphens/>
        <w:ind w:left="0" w:hanging="284"/>
        <w:jc w:val="both"/>
        <w:rPr>
          <w:rFonts w:ascii="Calibri" w:hAnsi="Calibri" w:cs="Calibri"/>
          <w:b/>
          <w:sz w:val="20"/>
          <w:szCs w:val="20"/>
        </w:rPr>
      </w:pPr>
      <w:r w:rsidRPr="00603D5D">
        <w:rPr>
          <w:rFonts w:ascii="Calibri" w:hAnsi="Calibri" w:cs="Calibri"/>
          <w:b/>
          <w:sz w:val="20"/>
          <w:szCs w:val="20"/>
        </w:rPr>
        <w:t>TERMIN SKŁADANIA I OTWARCIE OFERT</w:t>
      </w:r>
    </w:p>
    <w:p w:rsidR="0015719D" w:rsidRPr="00C75BF9" w:rsidRDefault="004F18C9" w:rsidP="00D31FA7">
      <w:pPr>
        <w:pStyle w:val="Lista"/>
        <w:numPr>
          <w:ilvl w:val="0"/>
          <w:numId w:val="9"/>
        </w:numPr>
        <w:autoSpaceDE w:val="0"/>
        <w:autoSpaceDN w:val="0"/>
        <w:ind w:left="284" w:hanging="284"/>
        <w:contextualSpacing w:val="0"/>
        <w:jc w:val="both"/>
        <w:rPr>
          <w:rFonts w:ascii="Calibri" w:hAnsi="Calibri" w:cs="Calibri"/>
          <w:sz w:val="20"/>
          <w:szCs w:val="20"/>
          <w:lang w:eastAsia="en-US"/>
        </w:rPr>
      </w:pPr>
      <w:bookmarkStart w:id="4" w:name="_Toc56878493"/>
      <w:bookmarkStart w:id="5" w:name="_Toc136762103"/>
      <w:r w:rsidRPr="00C75BF9">
        <w:rPr>
          <w:rFonts w:ascii="Calibri" w:hAnsi="Calibri" w:cs="Calibri"/>
          <w:sz w:val="20"/>
          <w:szCs w:val="20"/>
          <w:lang w:eastAsia="en-US"/>
        </w:rPr>
        <w:t xml:space="preserve">Termin składania ofert upływa w dniu </w:t>
      </w:r>
      <w:r w:rsidR="004D5BD0">
        <w:rPr>
          <w:rFonts w:ascii="Calibri" w:hAnsi="Calibri" w:cs="Calibri"/>
          <w:b/>
          <w:sz w:val="20"/>
          <w:szCs w:val="20"/>
          <w:lang w:eastAsia="en-US"/>
        </w:rPr>
        <w:t>30</w:t>
      </w:r>
      <w:r w:rsidR="00B9640F" w:rsidRPr="00C75BF9">
        <w:rPr>
          <w:rFonts w:ascii="Calibri" w:hAnsi="Calibri" w:cs="Calibri"/>
          <w:b/>
          <w:sz w:val="20"/>
          <w:szCs w:val="20"/>
          <w:lang w:eastAsia="en-US"/>
        </w:rPr>
        <w:t>.0</w:t>
      </w:r>
      <w:r w:rsidR="004D5BD0">
        <w:rPr>
          <w:rFonts w:ascii="Calibri" w:hAnsi="Calibri" w:cs="Calibri"/>
          <w:b/>
          <w:sz w:val="20"/>
          <w:szCs w:val="20"/>
          <w:lang w:eastAsia="en-US"/>
        </w:rPr>
        <w:t>8</w:t>
      </w:r>
      <w:r w:rsidR="00B9640F" w:rsidRPr="00C75BF9">
        <w:rPr>
          <w:rFonts w:ascii="Calibri" w:hAnsi="Calibri" w:cs="Calibri"/>
          <w:b/>
          <w:sz w:val="20"/>
          <w:szCs w:val="20"/>
          <w:lang w:eastAsia="en-US"/>
        </w:rPr>
        <w:t>.</w:t>
      </w:r>
      <w:r w:rsidR="00E85477" w:rsidRPr="00C75BF9">
        <w:rPr>
          <w:rFonts w:ascii="Calibri" w:hAnsi="Calibri" w:cs="Calibri"/>
          <w:b/>
          <w:sz w:val="20"/>
          <w:szCs w:val="20"/>
          <w:lang w:eastAsia="en-US"/>
        </w:rPr>
        <w:t>20</w:t>
      </w:r>
      <w:r w:rsidR="001D3553" w:rsidRPr="00C75BF9">
        <w:rPr>
          <w:rFonts w:ascii="Calibri" w:hAnsi="Calibri" w:cs="Calibri"/>
          <w:b/>
          <w:sz w:val="20"/>
          <w:szCs w:val="20"/>
          <w:lang w:eastAsia="en-US"/>
        </w:rPr>
        <w:t>2</w:t>
      </w:r>
      <w:r w:rsidR="007359AF" w:rsidRPr="00C75BF9">
        <w:rPr>
          <w:rFonts w:ascii="Calibri" w:hAnsi="Calibri" w:cs="Calibri"/>
          <w:b/>
          <w:sz w:val="20"/>
          <w:szCs w:val="20"/>
          <w:lang w:eastAsia="en-US"/>
        </w:rPr>
        <w:t>4</w:t>
      </w:r>
      <w:r w:rsidR="00E85477" w:rsidRPr="00C75BF9">
        <w:rPr>
          <w:rFonts w:ascii="Calibri" w:hAnsi="Calibri" w:cs="Calibri"/>
          <w:b/>
          <w:sz w:val="20"/>
          <w:szCs w:val="20"/>
          <w:lang w:eastAsia="en-US"/>
        </w:rPr>
        <w:t xml:space="preserve"> r.</w:t>
      </w:r>
      <w:r w:rsidR="00E85477" w:rsidRPr="00C75BF9">
        <w:rPr>
          <w:rFonts w:ascii="Calibri" w:hAnsi="Calibri" w:cs="Calibri"/>
          <w:sz w:val="20"/>
          <w:szCs w:val="20"/>
          <w:lang w:eastAsia="en-US"/>
        </w:rPr>
        <w:t>, o godzini</w:t>
      </w:r>
      <w:r w:rsidR="00E34C1D" w:rsidRPr="00C75BF9">
        <w:rPr>
          <w:rFonts w:ascii="Calibri" w:hAnsi="Calibri" w:cs="Calibri"/>
          <w:sz w:val="20"/>
          <w:szCs w:val="20"/>
          <w:lang w:eastAsia="en-US"/>
        </w:rPr>
        <w:t xml:space="preserve">e </w:t>
      </w:r>
      <w:r w:rsidR="00AA4193" w:rsidRPr="00C75BF9">
        <w:rPr>
          <w:rFonts w:ascii="Calibri" w:hAnsi="Calibri" w:cs="Calibri"/>
          <w:b/>
          <w:sz w:val="20"/>
          <w:szCs w:val="20"/>
          <w:lang w:eastAsia="en-US"/>
        </w:rPr>
        <w:t>1</w:t>
      </w:r>
      <w:r w:rsidR="00BF127B" w:rsidRPr="00C75BF9">
        <w:rPr>
          <w:rFonts w:ascii="Calibri" w:hAnsi="Calibri" w:cs="Calibri"/>
          <w:b/>
          <w:sz w:val="20"/>
          <w:szCs w:val="20"/>
          <w:lang w:eastAsia="en-US"/>
        </w:rPr>
        <w:t>2</w:t>
      </w:r>
      <w:r w:rsidR="009C1819" w:rsidRPr="00C75BF9">
        <w:rPr>
          <w:rFonts w:ascii="Calibri" w:hAnsi="Calibri" w:cs="Calibri"/>
          <w:b/>
          <w:sz w:val="20"/>
          <w:szCs w:val="20"/>
          <w:lang w:eastAsia="en-US"/>
        </w:rPr>
        <w:t>:00</w:t>
      </w:r>
    </w:p>
    <w:p w:rsidR="004F18C9" w:rsidRPr="00C75BF9" w:rsidRDefault="004F18C9" w:rsidP="00D31FA7">
      <w:pPr>
        <w:pStyle w:val="Lista"/>
        <w:numPr>
          <w:ilvl w:val="0"/>
          <w:numId w:val="9"/>
        </w:numPr>
        <w:autoSpaceDE w:val="0"/>
        <w:autoSpaceDN w:val="0"/>
        <w:ind w:left="284" w:hanging="284"/>
        <w:contextualSpacing w:val="0"/>
        <w:jc w:val="both"/>
        <w:rPr>
          <w:rFonts w:ascii="Calibri" w:hAnsi="Calibri" w:cs="Calibri"/>
          <w:sz w:val="20"/>
          <w:szCs w:val="20"/>
          <w:lang w:eastAsia="en-US"/>
        </w:rPr>
      </w:pPr>
      <w:r w:rsidRPr="00C75BF9">
        <w:rPr>
          <w:rFonts w:ascii="Calibri" w:hAnsi="Calibri" w:cs="Calibri"/>
          <w:sz w:val="20"/>
          <w:szCs w:val="20"/>
          <w:lang w:eastAsia="en-US"/>
        </w:rPr>
        <w:t xml:space="preserve">Otwarcie ofert nastąpi w </w:t>
      </w:r>
      <w:r w:rsidR="00E85477" w:rsidRPr="00C75BF9">
        <w:rPr>
          <w:rFonts w:ascii="Calibri" w:hAnsi="Calibri" w:cs="Calibri"/>
          <w:sz w:val="20"/>
          <w:szCs w:val="20"/>
          <w:lang w:eastAsia="en-US"/>
        </w:rPr>
        <w:t xml:space="preserve">dniu </w:t>
      </w:r>
      <w:r w:rsidR="004D5BD0">
        <w:rPr>
          <w:rFonts w:ascii="Calibri" w:hAnsi="Calibri" w:cs="Calibri"/>
          <w:b/>
          <w:sz w:val="20"/>
          <w:szCs w:val="20"/>
          <w:lang w:eastAsia="en-US"/>
        </w:rPr>
        <w:t>30</w:t>
      </w:r>
      <w:r w:rsidR="00B9640F" w:rsidRPr="00C75BF9">
        <w:rPr>
          <w:rFonts w:ascii="Calibri" w:hAnsi="Calibri" w:cs="Calibri"/>
          <w:b/>
          <w:sz w:val="20"/>
          <w:szCs w:val="20"/>
          <w:lang w:eastAsia="en-US"/>
        </w:rPr>
        <w:t>.0</w:t>
      </w:r>
      <w:r w:rsidR="004D5BD0">
        <w:rPr>
          <w:rFonts w:ascii="Calibri" w:hAnsi="Calibri" w:cs="Calibri"/>
          <w:b/>
          <w:sz w:val="20"/>
          <w:szCs w:val="20"/>
          <w:lang w:eastAsia="en-US"/>
        </w:rPr>
        <w:t>8</w:t>
      </w:r>
      <w:r w:rsidR="00B9640F" w:rsidRPr="00C75BF9">
        <w:rPr>
          <w:rFonts w:ascii="Calibri" w:hAnsi="Calibri" w:cs="Calibri"/>
          <w:b/>
          <w:sz w:val="20"/>
          <w:szCs w:val="20"/>
          <w:lang w:eastAsia="en-US"/>
        </w:rPr>
        <w:t>.</w:t>
      </w:r>
      <w:r w:rsidR="00E34C1D" w:rsidRPr="00C75BF9">
        <w:rPr>
          <w:rFonts w:ascii="Calibri" w:hAnsi="Calibri" w:cs="Calibri"/>
          <w:b/>
          <w:sz w:val="20"/>
          <w:szCs w:val="20"/>
          <w:lang w:eastAsia="en-US"/>
        </w:rPr>
        <w:t>20</w:t>
      </w:r>
      <w:r w:rsidR="001D3553" w:rsidRPr="00C75BF9">
        <w:rPr>
          <w:rFonts w:ascii="Calibri" w:hAnsi="Calibri" w:cs="Calibri"/>
          <w:b/>
          <w:sz w:val="20"/>
          <w:szCs w:val="20"/>
          <w:lang w:eastAsia="en-US"/>
        </w:rPr>
        <w:t>2</w:t>
      </w:r>
      <w:r w:rsidR="007359AF" w:rsidRPr="00C75BF9">
        <w:rPr>
          <w:rFonts w:ascii="Calibri" w:hAnsi="Calibri" w:cs="Calibri"/>
          <w:b/>
          <w:sz w:val="20"/>
          <w:szCs w:val="20"/>
          <w:lang w:eastAsia="en-US"/>
        </w:rPr>
        <w:t>4</w:t>
      </w:r>
      <w:r w:rsidR="00E85477" w:rsidRPr="00C75BF9">
        <w:rPr>
          <w:rFonts w:ascii="Calibri" w:hAnsi="Calibri" w:cs="Calibri"/>
          <w:b/>
          <w:sz w:val="20"/>
          <w:szCs w:val="20"/>
          <w:lang w:eastAsia="en-US"/>
        </w:rPr>
        <w:t xml:space="preserve"> r.</w:t>
      </w:r>
      <w:r w:rsidR="00E85477" w:rsidRPr="00C75BF9">
        <w:rPr>
          <w:rFonts w:ascii="Calibri" w:hAnsi="Calibri" w:cs="Calibri"/>
          <w:sz w:val="20"/>
          <w:szCs w:val="20"/>
          <w:lang w:eastAsia="en-US"/>
        </w:rPr>
        <w:t xml:space="preserve">, o godzinie </w:t>
      </w:r>
      <w:r w:rsidR="00AA4193" w:rsidRPr="00C75BF9">
        <w:rPr>
          <w:rFonts w:ascii="Calibri" w:hAnsi="Calibri" w:cs="Calibri"/>
          <w:b/>
          <w:sz w:val="20"/>
          <w:szCs w:val="20"/>
          <w:lang w:eastAsia="en-US"/>
        </w:rPr>
        <w:t>1</w:t>
      </w:r>
      <w:r w:rsidR="00BF127B" w:rsidRPr="00C75BF9">
        <w:rPr>
          <w:rFonts w:ascii="Calibri" w:hAnsi="Calibri" w:cs="Calibri"/>
          <w:b/>
          <w:sz w:val="20"/>
          <w:szCs w:val="20"/>
          <w:lang w:eastAsia="en-US"/>
        </w:rPr>
        <w:t>2</w:t>
      </w:r>
      <w:r w:rsidR="009C1819" w:rsidRPr="00C75BF9">
        <w:rPr>
          <w:rFonts w:ascii="Calibri" w:hAnsi="Calibri" w:cs="Calibri"/>
          <w:b/>
          <w:sz w:val="20"/>
          <w:szCs w:val="20"/>
          <w:lang w:eastAsia="en-US"/>
        </w:rPr>
        <w:t>:</w:t>
      </w:r>
      <w:r w:rsidR="00DB0A7E" w:rsidRPr="00C75BF9">
        <w:rPr>
          <w:rFonts w:ascii="Calibri" w:hAnsi="Calibri" w:cs="Calibri"/>
          <w:b/>
          <w:sz w:val="20"/>
          <w:szCs w:val="20"/>
          <w:lang w:eastAsia="en-US"/>
        </w:rPr>
        <w:t>1</w:t>
      </w:r>
      <w:r w:rsidR="000C155D" w:rsidRPr="00C75BF9">
        <w:rPr>
          <w:rFonts w:ascii="Calibri" w:hAnsi="Calibri" w:cs="Calibri"/>
          <w:b/>
          <w:sz w:val="20"/>
          <w:szCs w:val="20"/>
          <w:lang w:eastAsia="en-US"/>
        </w:rPr>
        <w:t>0</w:t>
      </w:r>
    </w:p>
    <w:p w:rsidR="004F18C9" w:rsidRPr="00603D5D" w:rsidRDefault="004F18C9" w:rsidP="00D31FA7">
      <w:pPr>
        <w:pStyle w:val="Lista"/>
        <w:numPr>
          <w:ilvl w:val="0"/>
          <w:numId w:val="9"/>
        </w:numPr>
        <w:autoSpaceDE w:val="0"/>
        <w:autoSpaceDN w:val="0"/>
        <w:ind w:left="284" w:hanging="284"/>
        <w:contextualSpacing w:val="0"/>
        <w:jc w:val="both"/>
        <w:rPr>
          <w:rFonts w:ascii="Calibri" w:hAnsi="Calibri" w:cs="Calibri"/>
          <w:sz w:val="20"/>
          <w:szCs w:val="20"/>
          <w:lang w:eastAsia="en-US"/>
        </w:rPr>
      </w:pPr>
      <w:r w:rsidRPr="00603D5D">
        <w:rPr>
          <w:rFonts w:ascii="Calibri" w:hAnsi="Calibri" w:cs="Calibri"/>
          <w:sz w:val="20"/>
          <w:szCs w:val="20"/>
          <w:lang w:eastAsia="en-US"/>
        </w:rPr>
        <w:t>Otwarcie ofert następuje poprzez odszyfrowanie złożonych za pośrednictwem Platformy ofert.</w:t>
      </w:r>
    </w:p>
    <w:bookmarkEnd w:id="4"/>
    <w:bookmarkEnd w:id="5"/>
    <w:p w:rsidR="00B2726E" w:rsidRPr="00603D5D" w:rsidRDefault="00B2726E" w:rsidP="00D31FA7">
      <w:pPr>
        <w:pStyle w:val="Lista"/>
        <w:numPr>
          <w:ilvl w:val="0"/>
          <w:numId w:val="9"/>
        </w:numPr>
        <w:suppressAutoHyphens/>
        <w:autoSpaceDE w:val="0"/>
        <w:autoSpaceDN w:val="0"/>
        <w:ind w:left="284" w:hanging="284"/>
        <w:contextualSpacing w:val="0"/>
        <w:jc w:val="both"/>
        <w:rPr>
          <w:rFonts w:ascii="Calibri" w:hAnsi="Calibri" w:cs="Calibri"/>
          <w:sz w:val="20"/>
          <w:szCs w:val="20"/>
          <w:lang w:eastAsia="en-US"/>
        </w:rPr>
      </w:pPr>
      <w:r w:rsidRPr="00603D5D">
        <w:rPr>
          <w:rFonts w:ascii="Calibri" w:hAnsi="Calibri" w:cs="Calibri"/>
          <w:sz w:val="20"/>
          <w:szCs w:val="20"/>
          <w:lang w:eastAsia="en-US"/>
        </w:rPr>
        <w:t>Bezpośrednio przed otwarciem ofert Zamawiający udostępni na stronie internetowej prowadzonego postępowania informację o kwocie, jaką zamierza przeznaczyć na sfinansowanie zamówienia.</w:t>
      </w:r>
    </w:p>
    <w:p w:rsidR="00B2726E" w:rsidRPr="00603D5D" w:rsidRDefault="00B2726E" w:rsidP="00D31FA7">
      <w:pPr>
        <w:pStyle w:val="Lista"/>
        <w:numPr>
          <w:ilvl w:val="0"/>
          <w:numId w:val="9"/>
        </w:numPr>
        <w:suppressAutoHyphens/>
        <w:autoSpaceDE w:val="0"/>
        <w:autoSpaceDN w:val="0"/>
        <w:ind w:left="284" w:hanging="284"/>
        <w:contextualSpacing w:val="0"/>
        <w:jc w:val="both"/>
        <w:rPr>
          <w:rFonts w:ascii="Calibri" w:hAnsi="Calibri" w:cs="Calibri"/>
          <w:sz w:val="20"/>
          <w:szCs w:val="20"/>
          <w:lang w:eastAsia="en-US"/>
        </w:rPr>
      </w:pPr>
      <w:r w:rsidRPr="00603D5D">
        <w:rPr>
          <w:rFonts w:ascii="Calibri" w:hAnsi="Calibri" w:cs="Calibri"/>
          <w:sz w:val="20"/>
          <w:szCs w:val="20"/>
          <w:lang w:eastAsia="en-US"/>
        </w:rPr>
        <w:t>Niezwłocznie po otwarciu ofert Zamawiający zamieści na stronie internetowej informacje o:</w:t>
      </w:r>
    </w:p>
    <w:p w:rsidR="00B2726E" w:rsidRPr="00603D5D" w:rsidRDefault="00B2726E" w:rsidP="00D31FA7">
      <w:pPr>
        <w:pStyle w:val="Lista"/>
        <w:numPr>
          <w:ilvl w:val="4"/>
          <w:numId w:val="8"/>
        </w:numPr>
        <w:tabs>
          <w:tab w:val="clear" w:pos="3600"/>
        </w:tabs>
        <w:suppressAutoHyphens/>
        <w:autoSpaceDE w:val="0"/>
        <w:autoSpaceDN w:val="0"/>
        <w:ind w:left="567" w:hanging="284"/>
        <w:contextualSpacing w:val="0"/>
        <w:jc w:val="both"/>
        <w:rPr>
          <w:rFonts w:ascii="Calibri" w:hAnsi="Calibri" w:cs="Calibri"/>
          <w:sz w:val="20"/>
          <w:szCs w:val="20"/>
          <w:lang w:eastAsia="en-US"/>
        </w:rPr>
      </w:pPr>
      <w:r w:rsidRPr="00603D5D">
        <w:rPr>
          <w:rFonts w:ascii="Calibri" w:hAnsi="Calibri" w:cs="Calibri"/>
          <w:sz w:val="20"/>
          <w:szCs w:val="20"/>
          <w:lang w:eastAsia="en-US"/>
        </w:rPr>
        <w:t>nazwach albo imionach i nazwiskach oraz siedzibach lub miejscach prowadzonej działalności gospodarczej albo miejscach zamieszkania wykonawców, których oferty zostały otwarte;</w:t>
      </w:r>
    </w:p>
    <w:p w:rsidR="00B2726E" w:rsidRPr="00603D5D" w:rsidRDefault="00B2726E" w:rsidP="00D31FA7">
      <w:pPr>
        <w:pStyle w:val="Lista"/>
        <w:numPr>
          <w:ilvl w:val="4"/>
          <w:numId w:val="8"/>
        </w:numPr>
        <w:tabs>
          <w:tab w:val="clear" w:pos="3600"/>
        </w:tabs>
        <w:suppressAutoHyphens/>
        <w:autoSpaceDE w:val="0"/>
        <w:autoSpaceDN w:val="0"/>
        <w:ind w:left="567" w:hanging="284"/>
        <w:contextualSpacing w:val="0"/>
        <w:jc w:val="both"/>
        <w:rPr>
          <w:rFonts w:ascii="Calibri" w:hAnsi="Calibri" w:cs="Calibri"/>
          <w:sz w:val="20"/>
          <w:szCs w:val="20"/>
          <w:lang w:eastAsia="en-US"/>
        </w:rPr>
      </w:pPr>
      <w:r w:rsidRPr="00603D5D">
        <w:rPr>
          <w:rFonts w:ascii="Calibri" w:hAnsi="Calibri" w:cs="Calibri"/>
          <w:sz w:val="20"/>
          <w:szCs w:val="20"/>
          <w:lang w:eastAsia="en-US"/>
        </w:rPr>
        <w:t>cenach lub kosztach zawartych w ofertach.</w:t>
      </w:r>
    </w:p>
    <w:p w:rsidR="00E34C1D" w:rsidRPr="00603D5D" w:rsidRDefault="00E34C1D" w:rsidP="000D163F">
      <w:pPr>
        <w:pStyle w:val="Lista"/>
        <w:tabs>
          <w:tab w:val="left" w:pos="851"/>
        </w:tabs>
        <w:suppressAutoHyphens/>
        <w:autoSpaceDE w:val="0"/>
        <w:autoSpaceDN w:val="0"/>
        <w:ind w:left="851" w:firstLine="0"/>
        <w:contextualSpacing w:val="0"/>
        <w:jc w:val="both"/>
        <w:rPr>
          <w:rFonts w:ascii="Calibri" w:hAnsi="Calibri" w:cs="Calibri"/>
          <w:sz w:val="20"/>
          <w:szCs w:val="20"/>
          <w:lang w:eastAsia="en-US"/>
        </w:rPr>
      </w:pPr>
    </w:p>
    <w:p w:rsidR="004C56B7" w:rsidRPr="00603D5D" w:rsidRDefault="003569F6" w:rsidP="00B424C9">
      <w:pPr>
        <w:pStyle w:val="Akapitzlist"/>
        <w:numPr>
          <w:ilvl w:val="0"/>
          <w:numId w:val="1"/>
        </w:numPr>
        <w:suppressAutoHyphens/>
        <w:ind w:left="0" w:hanging="284"/>
        <w:jc w:val="both"/>
        <w:rPr>
          <w:rFonts w:ascii="Calibri" w:hAnsi="Calibri" w:cs="Calibri"/>
          <w:b/>
          <w:bCs/>
          <w:caps/>
          <w:sz w:val="20"/>
          <w:szCs w:val="20"/>
        </w:rPr>
      </w:pPr>
      <w:r w:rsidRPr="00603D5D">
        <w:rPr>
          <w:rFonts w:ascii="Calibri" w:hAnsi="Calibri" w:cs="Calibri"/>
          <w:b/>
          <w:bCs/>
          <w:caps/>
          <w:sz w:val="20"/>
          <w:szCs w:val="20"/>
        </w:rPr>
        <w:t>WYJAŚNIENIA TREŚCI S</w:t>
      </w:r>
      <w:r w:rsidR="004C56B7" w:rsidRPr="00603D5D">
        <w:rPr>
          <w:rFonts w:ascii="Calibri" w:hAnsi="Calibri" w:cs="Calibri"/>
          <w:b/>
          <w:bCs/>
          <w:caps/>
          <w:sz w:val="20"/>
          <w:szCs w:val="20"/>
        </w:rPr>
        <w:t>WZ</w:t>
      </w:r>
    </w:p>
    <w:p w:rsidR="00B2726E" w:rsidRPr="00603D5D" w:rsidRDefault="00B2726E" w:rsidP="00D31FA7">
      <w:pPr>
        <w:widowControl w:val="0"/>
        <w:numPr>
          <w:ilvl w:val="3"/>
          <w:numId w:val="13"/>
        </w:numPr>
        <w:tabs>
          <w:tab w:val="clear" w:pos="5712"/>
        </w:tabs>
        <w:adjustRightInd w:val="0"/>
        <w:ind w:left="284" w:hanging="284"/>
        <w:jc w:val="both"/>
        <w:textAlignment w:val="baseline"/>
        <w:rPr>
          <w:rFonts w:ascii="Calibri" w:hAnsi="Calibri" w:cs="Calibri"/>
          <w:sz w:val="20"/>
          <w:szCs w:val="20"/>
        </w:rPr>
      </w:pPr>
      <w:r w:rsidRPr="00603D5D">
        <w:rPr>
          <w:rFonts w:ascii="Calibri" w:hAnsi="Calibri" w:cs="Calibri"/>
          <w:sz w:val="20"/>
          <w:szCs w:val="20"/>
        </w:rPr>
        <w:t xml:space="preserve">Wykonawca może zwrócić się do Zamawiającego o wyjaśnienie treści SWZ. Zamawiający jest obowiązany udzielić wyjaśnień niezwłocznie, jednak nie później niż na </w:t>
      </w:r>
      <w:r w:rsidRPr="00603D5D">
        <w:rPr>
          <w:rFonts w:ascii="Calibri" w:hAnsi="Calibri" w:cs="Calibri"/>
          <w:b/>
          <w:sz w:val="20"/>
          <w:szCs w:val="20"/>
        </w:rPr>
        <w:t>6 dni</w:t>
      </w:r>
      <w:r w:rsidRPr="00603D5D">
        <w:rPr>
          <w:rFonts w:ascii="Calibri" w:hAnsi="Calibri" w:cs="Calibri"/>
          <w:sz w:val="20"/>
          <w:szCs w:val="20"/>
        </w:rPr>
        <w:t xml:space="preserve"> przed upływem terminu składania ofert, pod warunkiem że wniosek o wyjaśnienie treści SWZ wpłynął do zamawiającego nie później niż na </w:t>
      </w:r>
      <w:r w:rsidRPr="00603D5D">
        <w:rPr>
          <w:rFonts w:ascii="Calibri" w:hAnsi="Calibri" w:cs="Calibri"/>
          <w:b/>
          <w:sz w:val="20"/>
          <w:szCs w:val="20"/>
        </w:rPr>
        <w:t>14 dni</w:t>
      </w:r>
      <w:r w:rsidRPr="00603D5D">
        <w:rPr>
          <w:rFonts w:ascii="Calibri" w:hAnsi="Calibri" w:cs="Calibri"/>
          <w:sz w:val="20"/>
          <w:szCs w:val="20"/>
        </w:rPr>
        <w:t xml:space="preserve"> przed upływem terminu składania ofert.</w:t>
      </w:r>
    </w:p>
    <w:p w:rsidR="007B66CE" w:rsidRPr="00603D5D" w:rsidRDefault="007B66CE" w:rsidP="00D31FA7">
      <w:pPr>
        <w:widowControl w:val="0"/>
        <w:numPr>
          <w:ilvl w:val="3"/>
          <w:numId w:val="13"/>
        </w:numPr>
        <w:tabs>
          <w:tab w:val="clear" w:pos="5712"/>
        </w:tabs>
        <w:adjustRightInd w:val="0"/>
        <w:ind w:left="284" w:hanging="284"/>
        <w:jc w:val="both"/>
        <w:textAlignment w:val="baseline"/>
        <w:rPr>
          <w:rFonts w:ascii="Calibri" w:hAnsi="Calibri" w:cs="Calibri"/>
          <w:sz w:val="20"/>
          <w:szCs w:val="20"/>
        </w:rPr>
      </w:pPr>
      <w:r w:rsidRPr="00603D5D">
        <w:rPr>
          <w:rFonts w:ascii="Calibri" w:hAnsi="Calibri" w:cs="Calibri"/>
          <w:sz w:val="20"/>
          <w:szCs w:val="20"/>
        </w:rPr>
        <w:t>W przypadku gdy wniosek o wyjaśnienie treści SWZ nie wpłynął w terminie, o którym mowa w pkt. 1, Zamawiający nie ma obowiązku udzielania wyjaśnień SWZ oraz obowiązku przedłużenia terminu składania ofert.</w:t>
      </w:r>
    </w:p>
    <w:p w:rsidR="007B66CE" w:rsidRPr="00603D5D" w:rsidRDefault="007B66CE" w:rsidP="00D31FA7">
      <w:pPr>
        <w:widowControl w:val="0"/>
        <w:numPr>
          <w:ilvl w:val="3"/>
          <w:numId w:val="13"/>
        </w:numPr>
        <w:tabs>
          <w:tab w:val="clear" w:pos="5712"/>
        </w:tabs>
        <w:adjustRightInd w:val="0"/>
        <w:ind w:left="284" w:hanging="284"/>
        <w:jc w:val="both"/>
        <w:textAlignment w:val="baseline"/>
        <w:rPr>
          <w:rFonts w:ascii="Calibri" w:hAnsi="Calibri" w:cs="Calibri"/>
          <w:sz w:val="20"/>
          <w:szCs w:val="20"/>
        </w:rPr>
      </w:pPr>
      <w:r w:rsidRPr="00603D5D">
        <w:rPr>
          <w:rFonts w:ascii="Calibri" w:hAnsi="Calibri" w:cs="Calibri"/>
          <w:sz w:val="20"/>
          <w:szCs w:val="20"/>
        </w:rPr>
        <w:t>Przedłużenie terminu składania ofert nie wpływa na bieg terminu składania wniosku o wyjaśnienie treści SWZ, o którym mowa w pkt. 1.</w:t>
      </w:r>
    </w:p>
    <w:p w:rsidR="00E34C1D" w:rsidRPr="00603D5D" w:rsidRDefault="007B66CE" w:rsidP="00D31FA7">
      <w:pPr>
        <w:widowControl w:val="0"/>
        <w:numPr>
          <w:ilvl w:val="3"/>
          <w:numId w:val="13"/>
        </w:numPr>
        <w:tabs>
          <w:tab w:val="clear" w:pos="5712"/>
        </w:tabs>
        <w:adjustRightInd w:val="0"/>
        <w:ind w:left="284" w:hanging="284"/>
        <w:jc w:val="both"/>
        <w:textAlignment w:val="baseline"/>
        <w:rPr>
          <w:rFonts w:ascii="Calibri" w:hAnsi="Calibri" w:cs="Calibri"/>
          <w:sz w:val="20"/>
          <w:szCs w:val="20"/>
        </w:rPr>
      </w:pPr>
      <w:r w:rsidRPr="00603D5D">
        <w:rPr>
          <w:rFonts w:ascii="Calibri" w:hAnsi="Calibri" w:cs="Calibri"/>
          <w:sz w:val="20"/>
          <w:szCs w:val="20"/>
        </w:rPr>
        <w:t>W uzasadnionych przypadkach, przed upływem terminu składania ofert, Zamawiający może zmienić treść SWZ</w:t>
      </w:r>
      <w:r w:rsidR="00B2726E" w:rsidRPr="00603D5D">
        <w:rPr>
          <w:rFonts w:ascii="Calibri" w:hAnsi="Calibri" w:cs="Calibri"/>
          <w:sz w:val="20"/>
          <w:szCs w:val="20"/>
        </w:rPr>
        <w:t xml:space="preserve">. </w:t>
      </w:r>
    </w:p>
    <w:p w:rsidR="00BE4062" w:rsidRPr="00603D5D" w:rsidRDefault="00BE4062" w:rsidP="000D163F">
      <w:pPr>
        <w:widowControl w:val="0"/>
        <w:adjustRightInd w:val="0"/>
        <w:ind w:left="426"/>
        <w:jc w:val="both"/>
        <w:textAlignment w:val="baseline"/>
        <w:rPr>
          <w:rFonts w:ascii="Calibri" w:hAnsi="Calibri" w:cs="Calibri"/>
          <w:sz w:val="20"/>
          <w:szCs w:val="20"/>
        </w:rPr>
      </w:pPr>
    </w:p>
    <w:p w:rsidR="00F77F95" w:rsidRPr="008B46BA" w:rsidRDefault="008016C8" w:rsidP="00B424C9">
      <w:pPr>
        <w:pStyle w:val="Akapitzlist"/>
        <w:numPr>
          <w:ilvl w:val="0"/>
          <w:numId w:val="1"/>
        </w:numPr>
        <w:suppressAutoHyphens/>
        <w:ind w:left="0" w:hanging="284"/>
        <w:jc w:val="both"/>
        <w:rPr>
          <w:rFonts w:ascii="Calibri" w:hAnsi="Calibri" w:cs="Calibri"/>
          <w:b/>
          <w:bCs/>
          <w:caps/>
          <w:sz w:val="20"/>
          <w:szCs w:val="20"/>
        </w:rPr>
      </w:pPr>
      <w:r w:rsidRPr="008B46BA">
        <w:rPr>
          <w:rFonts w:ascii="Calibri" w:hAnsi="Calibri" w:cs="Calibri"/>
          <w:b/>
          <w:bCs/>
          <w:caps/>
          <w:sz w:val="20"/>
          <w:szCs w:val="20"/>
        </w:rPr>
        <w:t xml:space="preserve">INFORMACJE O FORMALNOŚCIACH, JAKIE POWINNY ZOSTAĆ DOPEŁNIONE PO WYBORZE OFERTY </w:t>
      </w:r>
      <w:r w:rsidR="00E34C1D" w:rsidRPr="008B46BA">
        <w:rPr>
          <w:rFonts w:ascii="Calibri" w:hAnsi="Calibri" w:cs="Calibri"/>
          <w:b/>
          <w:bCs/>
          <w:caps/>
          <w:sz w:val="20"/>
          <w:szCs w:val="20"/>
        </w:rPr>
        <w:br/>
      </w:r>
      <w:r w:rsidRPr="008B46BA">
        <w:rPr>
          <w:rFonts w:ascii="Calibri" w:hAnsi="Calibri" w:cs="Calibri"/>
          <w:b/>
          <w:bCs/>
          <w:caps/>
          <w:sz w:val="20"/>
          <w:szCs w:val="20"/>
        </w:rPr>
        <w:t>W CELU ZAWARCIA UMOWY</w:t>
      </w:r>
      <w:r w:rsidR="00C6076F" w:rsidRPr="008B46BA">
        <w:rPr>
          <w:rFonts w:ascii="Calibri" w:hAnsi="Calibri" w:cs="Calibri"/>
          <w:b/>
          <w:bCs/>
          <w:caps/>
          <w:sz w:val="20"/>
          <w:szCs w:val="20"/>
        </w:rPr>
        <w:t>, wzór umowy</w:t>
      </w:r>
    </w:p>
    <w:p w:rsidR="008B46BA" w:rsidRPr="008B46BA" w:rsidRDefault="008B46BA" w:rsidP="008B46BA">
      <w:pPr>
        <w:pStyle w:val="Akapitzlist"/>
        <w:suppressAutoHyphens/>
        <w:ind w:left="0"/>
        <w:jc w:val="both"/>
        <w:rPr>
          <w:rFonts w:ascii="Calibri" w:hAnsi="Calibri" w:cs="Calibri"/>
          <w:b/>
          <w:bCs/>
          <w:caps/>
          <w:sz w:val="20"/>
          <w:szCs w:val="20"/>
        </w:rPr>
      </w:pPr>
    </w:p>
    <w:p w:rsidR="00A57320" w:rsidRPr="00603D5D" w:rsidRDefault="00706997" w:rsidP="00D31FA7">
      <w:pPr>
        <w:pStyle w:val="Akapitzlist"/>
        <w:numPr>
          <w:ilvl w:val="0"/>
          <w:numId w:val="12"/>
        </w:numPr>
        <w:suppressAutoHyphens/>
        <w:ind w:left="284" w:hanging="284"/>
        <w:jc w:val="both"/>
        <w:rPr>
          <w:rFonts w:ascii="Calibri" w:hAnsi="Calibri" w:cs="Calibri"/>
          <w:bCs/>
          <w:caps/>
          <w:sz w:val="20"/>
          <w:szCs w:val="20"/>
        </w:rPr>
      </w:pPr>
      <w:r w:rsidRPr="008B46BA">
        <w:rPr>
          <w:rFonts w:ascii="Calibri" w:hAnsi="Calibri" w:cs="Calibri"/>
          <w:bCs/>
          <w:sz w:val="20"/>
          <w:szCs w:val="20"/>
        </w:rPr>
        <w:t>Zamawiający po upływie terminu przewidzianego na wniesienie środków ochrony prawnej wezwie</w:t>
      </w:r>
      <w:r w:rsidRPr="00603D5D">
        <w:rPr>
          <w:rFonts w:ascii="Calibri" w:hAnsi="Calibri" w:cs="Calibri"/>
          <w:bCs/>
          <w:sz w:val="20"/>
          <w:szCs w:val="20"/>
        </w:rPr>
        <w:t xml:space="preserve"> wykonawcę celem </w:t>
      </w:r>
      <w:r w:rsidR="00B2726E" w:rsidRPr="00603D5D">
        <w:rPr>
          <w:rFonts w:ascii="Calibri" w:hAnsi="Calibri" w:cs="Calibri"/>
          <w:bCs/>
          <w:sz w:val="20"/>
          <w:szCs w:val="20"/>
        </w:rPr>
        <w:t>zawarcia</w:t>
      </w:r>
      <w:r w:rsidRPr="00603D5D">
        <w:rPr>
          <w:rFonts w:ascii="Calibri" w:hAnsi="Calibri" w:cs="Calibri"/>
          <w:bCs/>
          <w:sz w:val="20"/>
          <w:szCs w:val="20"/>
        </w:rPr>
        <w:t xml:space="preserve"> umowy i wyznaczy termin na jej zawarcie.</w:t>
      </w:r>
    </w:p>
    <w:p w:rsidR="00B2726E" w:rsidRPr="00603D5D" w:rsidRDefault="00706997" w:rsidP="00D31FA7">
      <w:pPr>
        <w:pStyle w:val="Akapitzlist"/>
        <w:numPr>
          <w:ilvl w:val="0"/>
          <w:numId w:val="12"/>
        </w:numPr>
        <w:suppressAutoHyphens/>
        <w:ind w:left="284" w:hanging="284"/>
        <w:jc w:val="both"/>
        <w:rPr>
          <w:rFonts w:ascii="Calibri" w:hAnsi="Calibri" w:cs="Calibri"/>
          <w:bCs/>
          <w:caps/>
          <w:sz w:val="20"/>
          <w:szCs w:val="20"/>
        </w:rPr>
      </w:pPr>
      <w:r w:rsidRPr="00603D5D">
        <w:rPr>
          <w:rFonts w:ascii="Calibri" w:hAnsi="Calibri" w:cs="Calibri"/>
          <w:bCs/>
          <w:sz w:val="20"/>
          <w:szCs w:val="20"/>
        </w:rPr>
        <w:lastRenderedPageBreak/>
        <w:t xml:space="preserve">W przypadku, gdy z dokumentów załączonych do oferty nie wynika uprawnienie do podpisania umowy, </w:t>
      </w:r>
      <w:r w:rsidR="00B327D2" w:rsidRPr="00603D5D">
        <w:rPr>
          <w:rFonts w:ascii="Calibri" w:hAnsi="Calibri" w:cs="Calibri"/>
          <w:bCs/>
          <w:sz w:val="20"/>
          <w:szCs w:val="20"/>
        </w:rPr>
        <w:t>W</w:t>
      </w:r>
      <w:r w:rsidRPr="00603D5D">
        <w:rPr>
          <w:rFonts w:ascii="Calibri" w:hAnsi="Calibri" w:cs="Calibri"/>
          <w:bCs/>
          <w:sz w:val="20"/>
          <w:szCs w:val="20"/>
        </w:rPr>
        <w:t>ykonawca zobowiązany będzie do przedstawienia takiego dokumentu przed podpisaniem umowy.</w:t>
      </w:r>
    </w:p>
    <w:p w:rsidR="00E5100B" w:rsidRPr="00603D5D" w:rsidRDefault="00B2726E" w:rsidP="00D31FA7">
      <w:pPr>
        <w:pStyle w:val="Akapitzlist"/>
        <w:numPr>
          <w:ilvl w:val="0"/>
          <w:numId w:val="12"/>
        </w:numPr>
        <w:suppressAutoHyphens/>
        <w:ind w:left="284" w:hanging="284"/>
        <w:jc w:val="both"/>
        <w:rPr>
          <w:rFonts w:ascii="Calibri" w:hAnsi="Calibri" w:cs="Calibri"/>
          <w:bCs/>
          <w:caps/>
          <w:sz w:val="20"/>
          <w:szCs w:val="20"/>
        </w:rPr>
      </w:pPr>
      <w:r w:rsidRPr="00603D5D">
        <w:rPr>
          <w:rFonts w:ascii="Calibri" w:hAnsi="Calibri" w:cs="Calibri"/>
          <w:sz w:val="20"/>
          <w:szCs w:val="20"/>
        </w:rPr>
        <w:t>W przypadku wyboru przez Zamawiającego oferty złożonej przez Wykonawców wspólnie ubiegających się o udzielenie zamówienia, Zamawiający, zgodnie z art. 59 ustawy, może żądać przed zawarciem umowy w sprawie zamówienia publicznego umowy regulującej współpracę tych Wykonawców.</w:t>
      </w:r>
    </w:p>
    <w:p w:rsidR="00E5100B" w:rsidRPr="00603D5D" w:rsidRDefault="00E5100B" w:rsidP="00D31FA7">
      <w:pPr>
        <w:pStyle w:val="Akapitzlist"/>
        <w:numPr>
          <w:ilvl w:val="0"/>
          <w:numId w:val="12"/>
        </w:numPr>
        <w:suppressAutoHyphens/>
        <w:ind w:left="284" w:hanging="284"/>
        <w:jc w:val="both"/>
        <w:rPr>
          <w:rFonts w:ascii="Calibri" w:hAnsi="Calibri" w:cs="Calibri"/>
          <w:bCs/>
          <w:caps/>
          <w:sz w:val="20"/>
          <w:szCs w:val="20"/>
        </w:rPr>
      </w:pPr>
      <w:r w:rsidRPr="00603D5D">
        <w:rPr>
          <w:rFonts w:ascii="Calibri" w:hAnsi="Calibri" w:cs="Calibri"/>
          <w:color w:val="000000"/>
          <w:sz w:val="20"/>
          <w:szCs w:val="20"/>
        </w:rPr>
        <w:t>Przed zawarciem umowy Wykonawca zobowiązany jest</w:t>
      </w:r>
      <w:r w:rsidR="008B46BA">
        <w:rPr>
          <w:rFonts w:ascii="Calibri" w:hAnsi="Calibri" w:cs="Calibri"/>
          <w:color w:val="000000"/>
          <w:sz w:val="20"/>
          <w:szCs w:val="20"/>
        </w:rPr>
        <w:t xml:space="preserve"> przedstawić Zamawiającemu</w:t>
      </w:r>
      <w:r w:rsidRPr="00603D5D">
        <w:rPr>
          <w:rFonts w:ascii="Calibri" w:hAnsi="Calibri" w:cs="Calibri"/>
          <w:color w:val="000000"/>
          <w:sz w:val="20"/>
          <w:szCs w:val="20"/>
        </w:rPr>
        <w:t>:</w:t>
      </w:r>
    </w:p>
    <w:p w:rsidR="008B46BA" w:rsidRDefault="008B46BA" w:rsidP="00D31FA7">
      <w:pPr>
        <w:numPr>
          <w:ilvl w:val="2"/>
          <w:numId w:val="12"/>
        </w:numPr>
        <w:pBdr>
          <w:top w:val="nil"/>
          <w:left w:val="nil"/>
          <w:bottom w:val="nil"/>
          <w:right w:val="nil"/>
          <w:between w:val="nil"/>
        </w:pBdr>
        <w:ind w:left="567" w:hanging="283"/>
        <w:jc w:val="both"/>
        <w:rPr>
          <w:rFonts w:ascii="Calibri" w:hAnsi="Calibri" w:cs="Calibri"/>
          <w:color w:val="000000"/>
          <w:sz w:val="20"/>
          <w:szCs w:val="20"/>
        </w:rPr>
      </w:pPr>
      <w:r>
        <w:rPr>
          <w:rFonts w:ascii="Calibri" w:hAnsi="Calibri" w:cs="Calibri"/>
          <w:color w:val="000000"/>
          <w:sz w:val="20"/>
          <w:szCs w:val="20"/>
        </w:rPr>
        <w:t xml:space="preserve">potwierdzenie wniesienia </w:t>
      </w:r>
      <w:r w:rsidR="00E5100B" w:rsidRPr="00603D5D">
        <w:rPr>
          <w:rFonts w:ascii="Calibri" w:hAnsi="Calibri" w:cs="Calibri"/>
          <w:color w:val="000000"/>
          <w:sz w:val="20"/>
          <w:szCs w:val="20"/>
        </w:rPr>
        <w:t>zabezpieczeni</w:t>
      </w:r>
      <w:r>
        <w:rPr>
          <w:rFonts w:ascii="Calibri" w:hAnsi="Calibri" w:cs="Calibri"/>
          <w:color w:val="000000"/>
          <w:sz w:val="20"/>
          <w:szCs w:val="20"/>
        </w:rPr>
        <w:t>a</w:t>
      </w:r>
      <w:r w:rsidR="00E5100B" w:rsidRPr="00603D5D">
        <w:rPr>
          <w:rFonts w:ascii="Calibri" w:hAnsi="Calibri" w:cs="Calibri"/>
          <w:color w:val="000000"/>
          <w:sz w:val="20"/>
          <w:szCs w:val="20"/>
        </w:rPr>
        <w:t xml:space="preserve"> należytego wykonania umowy, w przypadku wnoszenia zabezpieczenia w postaci dokumentu, Zamawiający rekomenduje przekazanie Zamawiającemu projektu zabezpieczenia w celu jego akceptacji, najpóźniej na 2 dni przed wyznaczonym terminem zawarcia umowy,</w:t>
      </w:r>
    </w:p>
    <w:p w:rsidR="00A278C2" w:rsidRPr="00A278C2" w:rsidRDefault="00A278C2" w:rsidP="00D31FA7">
      <w:pPr>
        <w:numPr>
          <w:ilvl w:val="2"/>
          <w:numId w:val="12"/>
        </w:numPr>
        <w:pBdr>
          <w:top w:val="nil"/>
          <w:left w:val="nil"/>
          <w:bottom w:val="nil"/>
          <w:right w:val="nil"/>
          <w:between w:val="nil"/>
        </w:pBdr>
        <w:ind w:left="567" w:hanging="283"/>
        <w:jc w:val="both"/>
        <w:rPr>
          <w:rFonts w:ascii="Calibri" w:hAnsi="Calibri" w:cs="Calibri"/>
          <w:color w:val="000000"/>
          <w:sz w:val="20"/>
          <w:szCs w:val="20"/>
        </w:rPr>
      </w:pPr>
      <w:r w:rsidRPr="00A278C2">
        <w:rPr>
          <w:rFonts w:asciiTheme="minorHAnsi" w:hAnsiTheme="minorHAnsi" w:cstheme="minorHAnsi"/>
          <w:sz w:val="20"/>
          <w:szCs w:val="20"/>
        </w:rPr>
        <w:t>pełnomocnictwo do jej podpisania, jeżeli nie wynika ono z załączonych do oferty dokumentów;</w:t>
      </w:r>
    </w:p>
    <w:p w:rsidR="00A278C2" w:rsidRPr="00A278C2" w:rsidRDefault="00A278C2" w:rsidP="00D31FA7">
      <w:pPr>
        <w:numPr>
          <w:ilvl w:val="2"/>
          <w:numId w:val="12"/>
        </w:numPr>
        <w:pBdr>
          <w:top w:val="nil"/>
          <w:left w:val="nil"/>
          <w:bottom w:val="nil"/>
          <w:right w:val="nil"/>
          <w:between w:val="nil"/>
        </w:pBdr>
        <w:ind w:left="567" w:hanging="283"/>
        <w:jc w:val="both"/>
        <w:rPr>
          <w:rFonts w:ascii="Calibri" w:hAnsi="Calibri" w:cs="Calibri"/>
          <w:color w:val="000000"/>
          <w:sz w:val="20"/>
          <w:szCs w:val="20"/>
        </w:rPr>
      </w:pPr>
      <w:r w:rsidRPr="00A278C2">
        <w:rPr>
          <w:rFonts w:asciiTheme="minorHAnsi" w:hAnsiTheme="minorHAnsi" w:cstheme="minorHAnsi"/>
          <w:sz w:val="20"/>
          <w:szCs w:val="20"/>
        </w:rPr>
        <w:t>szczegółowej kompletacji autobusów objętych zamówieniem (parametry techniczne oferowanych autobusów i ich wyposażenia) wraz z wykazem wyposażenia elektrycznego (dedykowanych urządzeń i systemów), wyposażenia dodatkowego w związku z udzieloną autoryzacją, oprogramowania i koniecznych urządzeń wykorzystujących to oprogramowanie.</w:t>
      </w:r>
    </w:p>
    <w:p w:rsidR="00A278C2" w:rsidRPr="00E168D0" w:rsidRDefault="00A278C2" w:rsidP="00D31FA7">
      <w:pPr>
        <w:numPr>
          <w:ilvl w:val="2"/>
          <w:numId w:val="12"/>
        </w:numPr>
        <w:pBdr>
          <w:top w:val="nil"/>
          <w:left w:val="nil"/>
          <w:bottom w:val="nil"/>
          <w:right w:val="nil"/>
          <w:between w:val="nil"/>
        </w:pBdr>
        <w:ind w:left="567" w:hanging="283"/>
        <w:jc w:val="both"/>
        <w:rPr>
          <w:rFonts w:ascii="Calibri" w:hAnsi="Calibri" w:cs="Calibri"/>
          <w:color w:val="000000"/>
          <w:sz w:val="20"/>
          <w:szCs w:val="20"/>
        </w:rPr>
      </w:pPr>
      <w:r w:rsidRPr="00E168D0">
        <w:rPr>
          <w:rFonts w:asciiTheme="minorHAnsi" w:hAnsiTheme="minorHAnsi" w:cstheme="minorHAnsi"/>
          <w:sz w:val="20"/>
          <w:szCs w:val="20"/>
        </w:rPr>
        <w:t>Aktualne świadectwo homologacji</w:t>
      </w:r>
    </w:p>
    <w:p w:rsidR="00A278C2" w:rsidRPr="00E168D0" w:rsidRDefault="00A278C2" w:rsidP="00D31FA7">
      <w:pPr>
        <w:numPr>
          <w:ilvl w:val="2"/>
          <w:numId w:val="12"/>
        </w:numPr>
        <w:pBdr>
          <w:top w:val="nil"/>
          <w:left w:val="nil"/>
          <w:bottom w:val="nil"/>
          <w:right w:val="nil"/>
          <w:between w:val="nil"/>
        </w:pBdr>
        <w:ind w:left="567" w:hanging="283"/>
        <w:jc w:val="both"/>
        <w:rPr>
          <w:rFonts w:ascii="Calibri" w:hAnsi="Calibri" w:cs="Calibri"/>
          <w:color w:val="000000"/>
          <w:sz w:val="20"/>
          <w:szCs w:val="20"/>
        </w:rPr>
      </w:pPr>
      <w:r w:rsidRPr="00E168D0">
        <w:rPr>
          <w:rFonts w:asciiTheme="minorHAnsi" w:hAnsiTheme="minorHAnsi" w:cstheme="minorHAnsi"/>
          <w:sz w:val="20"/>
          <w:szCs w:val="20"/>
        </w:rPr>
        <w:t>schemat zabezpieczeń antykorozyjnych profili zamkniętych wraz z nazwą i rodzajem zastosowanego materiału antykorozyjnego;</w:t>
      </w:r>
    </w:p>
    <w:p w:rsidR="00A278C2" w:rsidRPr="00E168D0" w:rsidRDefault="00A278C2" w:rsidP="00D31FA7">
      <w:pPr>
        <w:numPr>
          <w:ilvl w:val="2"/>
          <w:numId w:val="12"/>
        </w:numPr>
        <w:pBdr>
          <w:top w:val="nil"/>
          <w:left w:val="nil"/>
          <w:bottom w:val="nil"/>
          <w:right w:val="nil"/>
          <w:between w:val="nil"/>
        </w:pBdr>
        <w:ind w:left="567" w:hanging="283"/>
        <w:jc w:val="both"/>
        <w:rPr>
          <w:rFonts w:ascii="Calibri" w:hAnsi="Calibri" w:cs="Calibri"/>
          <w:color w:val="000000"/>
          <w:sz w:val="20"/>
          <w:szCs w:val="20"/>
        </w:rPr>
      </w:pPr>
      <w:r w:rsidRPr="00E168D0">
        <w:rPr>
          <w:rFonts w:asciiTheme="minorHAnsi" w:hAnsiTheme="minorHAnsi" w:cstheme="minorHAnsi"/>
          <w:sz w:val="20"/>
          <w:szCs w:val="20"/>
        </w:rPr>
        <w:t>aktualną opłaconą polisę ubezpieczeniową, a w przypadku jej braku inny dokument potwierdzający, że Wykonawca jest ubezpieczony od odpowiedzialności cywilnej w zakresie prowadzonej działalności związanej z przedmiotem  zamówienia, na sumę gwarancyjną określoną w umowie dla zamówienia. Wykonawca zobowiązany będzie utrzymać wyżej wymieniony poziom ubezpieczenia od odpowiedzialności cywilnej do dnia końcowego realizacji umowy (oryginał – do wglądu oraz kserokopię poświadczoną za zgodność z oryginałem);</w:t>
      </w:r>
    </w:p>
    <w:p w:rsidR="006535A4" w:rsidRPr="008B46BA" w:rsidRDefault="00E5100B" w:rsidP="00D31FA7">
      <w:pPr>
        <w:numPr>
          <w:ilvl w:val="2"/>
          <w:numId w:val="12"/>
        </w:numPr>
        <w:pBdr>
          <w:top w:val="nil"/>
          <w:left w:val="nil"/>
          <w:bottom w:val="nil"/>
          <w:right w:val="nil"/>
          <w:between w:val="nil"/>
        </w:pBdr>
        <w:ind w:left="567" w:hanging="283"/>
        <w:jc w:val="both"/>
        <w:rPr>
          <w:rFonts w:ascii="Calibri" w:hAnsi="Calibri" w:cs="Calibri"/>
          <w:color w:val="000000"/>
          <w:sz w:val="20"/>
          <w:szCs w:val="20"/>
        </w:rPr>
      </w:pPr>
      <w:r w:rsidRPr="00E168D0">
        <w:rPr>
          <w:rFonts w:ascii="Calibri" w:hAnsi="Calibri" w:cs="Calibri"/>
          <w:color w:val="000000"/>
          <w:sz w:val="20"/>
          <w:szCs w:val="20"/>
        </w:rPr>
        <w:t>wszelkie dane i informacje niezbędne do uzupełnienia wzoru umowy, a które nie wynikają z oferty</w:t>
      </w:r>
      <w:r w:rsidRPr="008B46BA">
        <w:rPr>
          <w:rFonts w:ascii="Calibri" w:hAnsi="Calibri" w:cs="Calibri"/>
          <w:color w:val="000000"/>
          <w:sz w:val="20"/>
          <w:szCs w:val="20"/>
        </w:rPr>
        <w:t xml:space="preserve"> Wykonawcy.</w:t>
      </w:r>
    </w:p>
    <w:p w:rsidR="00B2726E" w:rsidRPr="00603D5D" w:rsidRDefault="00714B9B" w:rsidP="00D31FA7">
      <w:pPr>
        <w:pStyle w:val="Akapitzlist"/>
        <w:numPr>
          <w:ilvl w:val="0"/>
          <w:numId w:val="12"/>
        </w:numPr>
        <w:suppressAutoHyphens/>
        <w:ind w:left="284" w:hanging="284"/>
        <w:jc w:val="both"/>
        <w:rPr>
          <w:rFonts w:ascii="Calibri" w:hAnsi="Calibri" w:cs="Calibri"/>
          <w:bCs/>
          <w:caps/>
          <w:sz w:val="20"/>
          <w:szCs w:val="20"/>
        </w:rPr>
      </w:pPr>
      <w:r w:rsidRPr="00603D5D">
        <w:rPr>
          <w:rFonts w:ascii="Calibri" w:hAnsi="Calibri" w:cs="Calibri"/>
          <w:sz w:val="20"/>
          <w:szCs w:val="20"/>
        </w:rPr>
        <w:t>W przypadku gdy Wykonawcą będzie więcej niż jeden podmiot, wynagrodzenie należne Wykonawcy wpłacane będzie na konto podmiotu („Lidera”), ustanowionego wspólnie przez podmioty występujące jako Wykonawca. Wskazanie Lidera będzie określone w formie pisemnego upoważnienia, w którym wszystkie podmioty występujące jako Wykonawca upoważnią Lidera do dokonywania wszelkich rozliczeń z Zamawiającym. Upoważnienie to nie może być odwołane w okresie obowiązywania umowy. Wykonawca wyraża zgodę na dokonanie przez Zamawiającego zapłaty wynagrodzenia lub jego części zgodnie z wystawioną przez Lidera fakturą, na rachunek w niej wskazany oraz oświadcza, iż zapłata dokonana w powyższy sposób zwalnia Zamawiającego z długu wobec Wykonawcy.</w:t>
      </w:r>
    </w:p>
    <w:p w:rsidR="00B2726E" w:rsidRPr="00603D5D" w:rsidRDefault="00B2726E" w:rsidP="00D31FA7">
      <w:pPr>
        <w:pStyle w:val="Akapitzlist"/>
        <w:numPr>
          <w:ilvl w:val="0"/>
          <w:numId w:val="12"/>
        </w:numPr>
        <w:suppressAutoHyphens/>
        <w:ind w:left="284" w:hanging="284"/>
        <w:jc w:val="both"/>
        <w:rPr>
          <w:rFonts w:ascii="Calibri" w:hAnsi="Calibri" w:cs="Calibri"/>
          <w:bCs/>
          <w:caps/>
          <w:sz w:val="20"/>
          <w:szCs w:val="20"/>
        </w:rPr>
      </w:pPr>
      <w:r w:rsidRPr="00603D5D">
        <w:rPr>
          <w:rFonts w:ascii="Calibri" w:hAnsi="Calibri" w:cs="Calibri"/>
          <w:bCs/>
          <w:sz w:val="20"/>
          <w:szCs w:val="20"/>
        </w:rPr>
        <w:t>Projektowane postanowienia umowy w sprawie zamówienia publicznego, które zostaną wprowadzone do treści tej umowy określone są</w:t>
      </w:r>
      <w:r w:rsidR="009D62BD" w:rsidRPr="00603D5D">
        <w:rPr>
          <w:rFonts w:ascii="Calibri" w:hAnsi="Calibri" w:cs="Calibri"/>
          <w:bCs/>
          <w:sz w:val="20"/>
          <w:szCs w:val="20"/>
        </w:rPr>
        <w:t xml:space="preserve"> w</w:t>
      </w:r>
      <w:r w:rsidR="00350DB2">
        <w:rPr>
          <w:rFonts w:ascii="Calibri" w:hAnsi="Calibri" w:cs="Calibri"/>
          <w:bCs/>
          <w:sz w:val="20"/>
          <w:szCs w:val="20"/>
        </w:rPr>
        <w:t xml:space="preserve"> </w:t>
      </w:r>
      <w:r w:rsidRPr="00603D5D">
        <w:rPr>
          <w:rFonts w:ascii="Calibri" w:hAnsi="Calibri" w:cs="Calibri"/>
          <w:b/>
          <w:bCs/>
          <w:sz w:val="20"/>
          <w:szCs w:val="20"/>
        </w:rPr>
        <w:t xml:space="preserve">Załączniku nr </w:t>
      </w:r>
      <w:r w:rsidR="009E7FC7" w:rsidRPr="00603D5D">
        <w:rPr>
          <w:rFonts w:ascii="Calibri" w:hAnsi="Calibri" w:cs="Calibri"/>
          <w:b/>
          <w:bCs/>
          <w:sz w:val="20"/>
          <w:szCs w:val="20"/>
        </w:rPr>
        <w:t xml:space="preserve">2 </w:t>
      </w:r>
      <w:r w:rsidRPr="00603D5D">
        <w:rPr>
          <w:rFonts w:ascii="Calibri" w:hAnsi="Calibri" w:cs="Calibri"/>
          <w:b/>
          <w:bCs/>
          <w:sz w:val="20"/>
          <w:szCs w:val="20"/>
        </w:rPr>
        <w:t>do SWZ</w:t>
      </w:r>
      <w:r w:rsidRPr="00603D5D">
        <w:rPr>
          <w:rFonts w:ascii="Calibri" w:hAnsi="Calibri" w:cs="Calibri"/>
          <w:bCs/>
          <w:sz w:val="20"/>
          <w:szCs w:val="20"/>
        </w:rPr>
        <w:t xml:space="preserve">. </w:t>
      </w:r>
    </w:p>
    <w:p w:rsidR="00E34C1D" w:rsidRPr="00603D5D" w:rsidRDefault="00E34C1D" w:rsidP="000D163F">
      <w:pPr>
        <w:pStyle w:val="Akapitzlist"/>
        <w:suppressAutoHyphens/>
        <w:ind w:left="426"/>
        <w:jc w:val="both"/>
        <w:rPr>
          <w:rFonts w:ascii="Calibri" w:hAnsi="Calibri" w:cs="Calibri"/>
          <w:bCs/>
          <w:caps/>
          <w:sz w:val="20"/>
          <w:szCs w:val="20"/>
        </w:rPr>
      </w:pPr>
    </w:p>
    <w:p w:rsidR="002A5E5F" w:rsidRDefault="002A5E5F" w:rsidP="00B424C9">
      <w:pPr>
        <w:pStyle w:val="Akapitzlist"/>
        <w:numPr>
          <w:ilvl w:val="0"/>
          <w:numId w:val="1"/>
        </w:numPr>
        <w:suppressAutoHyphens/>
        <w:ind w:left="0" w:hanging="284"/>
        <w:jc w:val="both"/>
        <w:rPr>
          <w:rFonts w:ascii="Calibri" w:hAnsi="Calibri" w:cs="Calibri"/>
          <w:b/>
          <w:bCs/>
          <w:sz w:val="20"/>
          <w:szCs w:val="20"/>
        </w:rPr>
      </w:pPr>
      <w:r w:rsidRPr="00603D5D">
        <w:rPr>
          <w:rFonts w:ascii="Calibri" w:hAnsi="Calibri" w:cs="Calibri"/>
          <w:b/>
          <w:bCs/>
          <w:sz w:val="20"/>
          <w:szCs w:val="20"/>
        </w:rPr>
        <w:t>ZABEZPIECZENIE NALEŻYTEGO WYKONANIA UMOWY</w:t>
      </w:r>
    </w:p>
    <w:p w:rsidR="008B46BA" w:rsidRPr="00603D5D" w:rsidRDefault="008B46BA" w:rsidP="008B46BA">
      <w:pPr>
        <w:pStyle w:val="Akapitzlist"/>
        <w:suppressAutoHyphens/>
        <w:ind w:left="0"/>
        <w:jc w:val="both"/>
        <w:rPr>
          <w:rFonts w:ascii="Calibri" w:hAnsi="Calibri" w:cs="Calibri"/>
          <w:b/>
          <w:bCs/>
          <w:sz w:val="20"/>
          <w:szCs w:val="20"/>
        </w:rPr>
      </w:pPr>
    </w:p>
    <w:p w:rsidR="00FA4696" w:rsidRPr="00603D5D" w:rsidRDefault="00FA4696" w:rsidP="00D31FA7">
      <w:pPr>
        <w:pStyle w:val="Akapitzlist"/>
        <w:numPr>
          <w:ilvl w:val="0"/>
          <w:numId w:val="27"/>
        </w:numPr>
        <w:suppressAutoHyphens/>
        <w:ind w:left="284" w:hanging="284"/>
        <w:jc w:val="both"/>
        <w:rPr>
          <w:rFonts w:ascii="Calibri" w:hAnsi="Calibri" w:cs="Calibri"/>
          <w:sz w:val="20"/>
          <w:szCs w:val="20"/>
        </w:rPr>
      </w:pPr>
      <w:r w:rsidRPr="00603D5D">
        <w:rPr>
          <w:rFonts w:ascii="Calibri" w:hAnsi="Calibri" w:cs="Calibri"/>
          <w:sz w:val="20"/>
          <w:szCs w:val="20"/>
        </w:rPr>
        <w:t xml:space="preserve">Wykonawca, którego oferta zostanie wybrana, zobowiązany będzie do wniesienia zabezpieczenia należytego wykonania umowy najpóźniej w dniu jej zawarcia, w wysokości </w:t>
      </w:r>
      <w:r w:rsidR="004A5212" w:rsidRPr="00603D5D">
        <w:rPr>
          <w:rFonts w:ascii="Calibri" w:hAnsi="Calibri" w:cs="Calibri"/>
          <w:b/>
          <w:bCs/>
          <w:sz w:val="20"/>
          <w:szCs w:val="20"/>
        </w:rPr>
        <w:t>5</w:t>
      </w:r>
      <w:r w:rsidR="005419AD" w:rsidRPr="00603D5D">
        <w:rPr>
          <w:rFonts w:ascii="Calibri" w:hAnsi="Calibri" w:cs="Calibri"/>
          <w:b/>
          <w:bCs/>
          <w:sz w:val="20"/>
          <w:szCs w:val="20"/>
        </w:rPr>
        <w:t xml:space="preserve">% </w:t>
      </w:r>
      <w:r w:rsidRPr="00603D5D">
        <w:rPr>
          <w:rFonts w:ascii="Calibri" w:hAnsi="Calibri" w:cs="Calibri"/>
          <w:b/>
          <w:bCs/>
          <w:sz w:val="20"/>
          <w:szCs w:val="20"/>
        </w:rPr>
        <w:t xml:space="preserve">ceny ofertowej przewidzianej za realizację </w:t>
      </w:r>
      <w:r w:rsidR="00981035">
        <w:rPr>
          <w:rFonts w:ascii="Calibri" w:hAnsi="Calibri" w:cs="Calibri"/>
          <w:b/>
          <w:bCs/>
          <w:sz w:val="20"/>
          <w:szCs w:val="20"/>
        </w:rPr>
        <w:t>zakresu zamówienia.</w:t>
      </w:r>
    </w:p>
    <w:p w:rsidR="00FA4696" w:rsidRPr="00603D5D" w:rsidRDefault="00FA4696" w:rsidP="00D31FA7">
      <w:pPr>
        <w:pStyle w:val="Akapitzlist"/>
        <w:numPr>
          <w:ilvl w:val="0"/>
          <w:numId w:val="27"/>
        </w:numPr>
        <w:suppressAutoHyphens/>
        <w:ind w:left="284" w:hanging="284"/>
        <w:jc w:val="both"/>
        <w:rPr>
          <w:rFonts w:ascii="Calibri" w:hAnsi="Calibri" w:cs="Calibri"/>
          <w:sz w:val="20"/>
          <w:szCs w:val="20"/>
        </w:rPr>
      </w:pPr>
      <w:r w:rsidRPr="00603D5D">
        <w:rPr>
          <w:rFonts w:ascii="Calibri" w:hAnsi="Calibri" w:cs="Calibri"/>
          <w:sz w:val="20"/>
          <w:szCs w:val="20"/>
        </w:rPr>
        <w:t xml:space="preserve">Zabezpieczenie może być wnoszone według wyboru Wykonawcy w jednej lub w kilku następujących formach: </w:t>
      </w:r>
    </w:p>
    <w:p w:rsidR="00FA4696" w:rsidRPr="00603D5D" w:rsidRDefault="00FA4696" w:rsidP="00D31FA7">
      <w:pPr>
        <w:pStyle w:val="Akapitzlist"/>
        <w:numPr>
          <w:ilvl w:val="0"/>
          <w:numId w:val="28"/>
        </w:numPr>
        <w:suppressAutoHyphens/>
        <w:ind w:left="567" w:hanging="283"/>
        <w:jc w:val="both"/>
        <w:rPr>
          <w:rFonts w:ascii="Calibri" w:hAnsi="Calibri" w:cs="Calibri"/>
          <w:sz w:val="20"/>
          <w:szCs w:val="20"/>
        </w:rPr>
      </w:pPr>
      <w:r w:rsidRPr="00603D5D">
        <w:rPr>
          <w:rFonts w:ascii="Calibri" w:hAnsi="Calibri" w:cs="Calibri"/>
          <w:sz w:val="20"/>
          <w:szCs w:val="20"/>
        </w:rPr>
        <w:t xml:space="preserve">pieniądzu, na rachunek bankowy Zamawiającego: </w:t>
      </w:r>
      <w:bookmarkStart w:id="6" w:name="_Hlk109129505"/>
      <w:r w:rsidR="00127769" w:rsidRPr="00603D5D">
        <w:rPr>
          <w:rFonts w:ascii="Calibri" w:hAnsi="Calibri" w:cs="Calibri"/>
          <w:b/>
          <w:bCs/>
          <w:sz w:val="20"/>
          <w:szCs w:val="20"/>
        </w:rPr>
        <w:t>68 9076 0008 2001 0015 1106 0003</w:t>
      </w:r>
      <w:r w:rsidR="007359AF">
        <w:rPr>
          <w:rFonts w:ascii="Calibri" w:hAnsi="Calibri" w:cs="Calibri"/>
          <w:b/>
          <w:bCs/>
          <w:sz w:val="20"/>
          <w:szCs w:val="20"/>
        </w:rPr>
        <w:t xml:space="preserve"> </w:t>
      </w:r>
      <w:r w:rsidR="004E7C8F" w:rsidRPr="00603D5D">
        <w:rPr>
          <w:rFonts w:ascii="Calibri" w:hAnsi="Calibri" w:cs="Calibri"/>
          <w:sz w:val="20"/>
          <w:szCs w:val="20"/>
        </w:rPr>
        <w:t>(</w:t>
      </w:r>
      <w:r w:rsidR="00732278" w:rsidRPr="00603D5D">
        <w:rPr>
          <w:rFonts w:ascii="Calibri" w:hAnsi="Calibri" w:cs="Calibri"/>
          <w:sz w:val="20"/>
          <w:szCs w:val="20"/>
        </w:rPr>
        <w:t>ze wskazaniem</w:t>
      </w:r>
      <w:r w:rsidR="004E7C8F" w:rsidRPr="00603D5D">
        <w:rPr>
          <w:rFonts w:ascii="Calibri" w:hAnsi="Calibri" w:cs="Calibri"/>
          <w:sz w:val="20"/>
          <w:szCs w:val="20"/>
        </w:rPr>
        <w:t xml:space="preserve">, że </w:t>
      </w:r>
      <w:r w:rsidR="00732278" w:rsidRPr="00603D5D">
        <w:rPr>
          <w:rFonts w:ascii="Calibri" w:hAnsi="Calibri" w:cs="Calibri"/>
          <w:sz w:val="20"/>
          <w:szCs w:val="20"/>
        </w:rPr>
        <w:t>wpłata stanowi</w:t>
      </w:r>
      <w:r w:rsidR="00350DB2">
        <w:rPr>
          <w:rFonts w:ascii="Calibri" w:hAnsi="Calibri" w:cs="Calibri"/>
          <w:sz w:val="20"/>
          <w:szCs w:val="20"/>
        </w:rPr>
        <w:t xml:space="preserve"> </w:t>
      </w:r>
      <w:r w:rsidR="005419AD" w:rsidRPr="00603D5D">
        <w:rPr>
          <w:rFonts w:ascii="Calibri" w:hAnsi="Calibri" w:cs="Calibri"/>
          <w:sz w:val="20"/>
          <w:szCs w:val="20"/>
        </w:rPr>
        <w:t>zabezpieczenie</w:t>
      </w:r>
      <w:r w:rsidR="004E7C8F" w:rsidRPr="00603D5D">
        <w:rPr>
          <w:rFonts w:ascii="Calibri" w:hAnsi="Calibri" w:cs="Calibri"/>
          <w:sz w:val="20"/>
          <w:szCs w:val="20"/>
        </w:rPr>
        <w:t xml:space="preserve"> w przetargu</w:t>
      </w:r>
      <w:r w:rsidR="00732278" w:rsidRPr="00603D5D">
        <w:rPr>
          <w:rFonts w:ascii="Calibri" w:hAnsi="Calibri" w:cs="Calibri"/>
          <w:sz w:val="20"/>
          <w:szCs w:val="20"/>
        </w:rPr>
        <w:t>)</w:t>
      </w:r>
      <w:bookmarkEnd w:id="6"/>
    </w:p>
    <w:p w:rsidR="00FA4696" w:rsidRPr="00603D5D" w:rsidRDefault="00FA4696" w:rsidP="00D31FA7">
      <w:pPr>
        <w:numPr>
          <w:ilvl w:val="0"/>
          <w:numId w:val="28"/>
        </w:numPr>
        <w:ind w:left="567" w:hanging="283"/>
        <w:jc w:val="both"/>
        <w:rPr>
          <w:rFonts w:ascii="Calibri" w:hAnsi="Calibri" w:cs="Calibri"/>
          <w:sz w:val="20"/>
          <w:szCs w:val="20"/>
        </w:rPr>
      </w:pPr>
      <w:r w:rsidRPr="00603D5D">
        <w:rPr>
          <w:rFonts w:ascii="Calibri" w:hAnsi="Calibri" w:cs="Calibri"/>
          <w:sz w:val="20"/>
          <w:szCs w:val="20"/>
        </w:rPr>
        <w:t>poręczeniach bankowych lub poręczeniach spółdzielczej kasy oszczędnościowo-kredytowej, z tym, że zobowiązanie kasy jest zawsze zobowiązaniem pieniężnym,</w:t>
      </w:r>
    </w:p>
    <w:p w:rsidR="00FA4696" w:rsidRPr="00603D5D" w:rsidRDefault="00FA4696" w:rsidP="00D31FA7">
      <w:pPr>
        <w:numPr>
          <w:ilvl w:val="0"/>
          <w:numId w:val="28"/>
        </w:numPr>
        <w:ind w:left="567" w:hanging="283"/>
        <w:jc w:val="both"/>
        <w:rPr>
          <w:rFonts w:ascii="Calibri" w:hAnsi="Calibri" w:cs="Calibri"/>
          <w:sz w:val="20"/>
          <w:szCs w:val="20"/>
        </w:rPr>
      </w:pPr>
      <w:r w:rsidRPr="00603D5D">
        <w:rPr>
          <w:rFonts w:ascii="Calibri" w:hAnsi="Calibri" w:cs="Calibri"/>
          <w:sz w:val="20"/>
          <w:szCs w:val="20"/>
        </w:rPr>
        <w:t>gwarancjach bankowych,</w:t>
      </w:r>
    </w:p>
    <w:p w:rsidR="00FA4696" w:rsidRPr="00603D5D" w:rsidRDefault="00FA4696" w:rsidP="00D31FA7">
      <w:pPr>
        <w:numPr>
          <w:ilvl w:val="0"/>
          <w:numId w:val="28"/>
        </w:numPr>
        <w:ind w:left="567" w:hanging="283"/>
        <w:jc w:val="both"/>
        <w:rPr>
          <w:rFonts w:ascii="Calibri" w:hAnsi="Calibri" w:cs="Calibri"/>
          <w:sz w:val="20"/>
          <w:szCs w:val="20"/>
        </w:rPr>
      </w:pPr>
      <w:r w:rsidRPr="00603D5D">
        <w:rPr>
          <w:rFonts w:ascii="Calibri" w:hAnsi="Calibri" w:cs="Calibri"/>
          <w:sz w:val="20"/>
          <w:szCs w:val="20"/>
        </w:rPr>
        <w:t>gwarancjach ubezpieczeniowych,</w:t>
      </w:r>
    </w:p>
    <w:p w:rsidR="00FA4696" w:rsidRPr="00603D5D" w:rsidRDefault="00FA4696" w:rsidP="00D31FA7">
      <w:pPr>
        <w:numPr>
          <w:ilvl w:val="0"/>
          <w:numId w:val="28"/>
        </w:numPr>
        <w:ind w:left="567" w:hanging="283"/>
        <w:jc w:val="both"/>
        <w:rPr>
          <w:rFonts w:ascii="Calibri" w:hAnsi="Calibri" w:cs="Calibri"/>
          <w:sz w:val="20"/>
          <w:szCs w:val="20"/>
        </w:rPr>
      </w:pPr>
      <w:r w:rsidRPr="00603D5D">
        <w:rPr>
          <w:rFonts w:ascii="Calibri" w:hAnsi="Calibri" w:cs="Calibri"/>
          <w:sz w:val="20"/>
          <w:szCs w:val="20"/>
        </w:rPr>
        <w:t>poręczeniach udzielanych przez podmioty, o których mowa w art. 6b ust. 5 pkt 2 ustawy z dnia 9 listopada 2000 r. o utworzeniu Polskiej Agencji Rozwoju Przedsiębiorczości, t.j. Dz. U. z 2020 r. poz. 299 ze zm.</w:t>
      </w:r>
    </w:p>
    <w:p w:rsidR="00E608A8" w:rsidRPr="00603D5D" w:rsidRDefault="00FA4696" w:rsidP="00D31FA7">
      <w:pPr>
        <w:pStyle w:val="Akapitzlist"/>
        <w:numPr>
          <w:ilvl w:val="0"/>
          <w:numId w:val="27"/>
        </w:numPr>
        <w:suppressAutoHyphens/>
        <w:ind w:left="284" w:hanging="284"/>
        <w:jc w:val="both"/>
        <w:rPr>
          <w:rFonts w:ascii="Calibri" w:hAnsi="Calibri" w:cs="Calibri"/>
          <w:sz w:val="20"/>
          <w:szCs w:val="20"/>
        </w:rPr>
      </w:pPr>
      <w:r w:rsidRPr="00603D5D">
        <w:rPr>
          <w:rFonts w:ascii="Calibri" w:hAnsi="Calibri" w:cs="Calibri"/>
          <w:sz w:val="20"/>
          <w:szCs w:val="20"/>
        </w:rPr>
        <w:t xml:space="preserve">Zamawiający nie wyraża zgody na wniesienie zabezpieczenia w formach określonych w art. 450 ust. 2 </w:t>
      </w:r>
      <w:r w:rsidR="00E52334" w:rsidRPr="00603D5D">
        <w:rPr>
          <w:rFonts w:ascii="Calibri" w:hAnsi="Calibri" w:cs="Calibri"/>
          <w:sz w:val="20"/>
          <w:szCs w:val="20"/>
        </w:rPr>
        <w:t>ustawy.</w:t>
      </w:r>
    </w:p>
    <w:p w:rsidR="00787DC1" w:rsidRPr="00603D5D" w:rsidRDefault="00FA4696" w:rsidP="00D31FA7">
      <w:pPr>
        <w:pStyle w:val="Akapitzlist"/>
        <w:numPr>
          <w:ilvl w:val="0"/>
          <w:numId w:val="27"/>
        </w:numPr>
        <w:suppressAutoHyphens/>
        <w:ind w:left="284" w:hanging="284"/>
        <w:jc w:val="both"/>
        <w:rPr>
          <w:rFonts w:ascii="Calibri" w:hAnsi="Calibri" w:cs="Calibri"/>
          <w:sz w:val="20"/>
          <w:szCs w:val="20"/>
        </w:rPr>
      </w:pPr>
      <w:r w:rsidRPr="00603D5D">
        <w:rPr>
          <w:rFonts w:ascii="Calibri" w:hAnsi="Calibri" w:cs="Calibri"/>
          <w:sz w:val="20"/>
          <w:szCs w:val="20"/>
        </w:rPr>
        <w:t xml:space="preserve">Jeżeli zabezpieczenie będzie wnoszone w formie, o której mowa w ust. 2 pkt 2) – 5), wówczas Wykonawca przed podpisaniem umowy złoży Zamawiającemu oryginał dokumentu, wystawiony na rzecz Zamawiającego. Dokument ten musi zawierać w swojej treści zobowiązanie gwaranta/poręczyciela do nieodwołalnej i bezwarunkowej wypłaty należności, do których zobowiązany jest z tytułu zabezpieczenia należytego wykonania umowy przez Wykonawcę na pierwsze pisemne żądanie Zamawiającego wzywające do zapłaty. </w:t>
      </w:r>
      <w:r w:rsidR="00E608A8" w:rsidRPr="00603D5D">
        <w:rPr>
          <w:rFonts w:ascii="Calibri" w:hAnsi="Calibri" w:cs="Calibri"/>
          <w:sz w:val="20"/>
          <w:szCs w:val="20"/>
        </w:rPr>
        <w:t>W przypadku wykonawców wspólnie ubiegających się o udzielenie zamówienia treść dokumentu zabezpieczenia powinna wymieniać wszystkich tych wykonawców</w:t>
      </w:r>
      <w:r w:rsidR="004063C0" w:rsidRPr="00603D5D">
        <w:rPr>
          <w:rFonts w:ascii="Calibri" w:hAnsi="Calibri" w:cs="Calibri"/>
          <w:sz w:val="20"/>
          <w:szCs w:val="20"/>
        </w:rPr>
        <w:t>.</w:t>
      </w:r>
    </w:p>
    <w:p w:rsidR="00FA4696" w:rsidRPr="00603D5D" w:rsidRDefault="00FA4696" w:rsidP="00D31FA7">
      <w:pPr>
        <w:pStyle w:val="Akapitzlist"/>
        <w:numPr>
          <w:ilvl w:val="0"/>
          <w:numId w:val="27"/>
        </w:numPr>
        <w:suppressAutoHyphens/>
        <w:ind w:left="284" w:hanging="284"/>
        <w:jc w:val="both"/>
        <w:rPr>
          <w:rFonts w:ascii="Calibri" w:hAnsi="Calibri" w:cs="Calibri"/>
          <w:sz w:val="20"/>
          <w:szCs w:val="20"/>
        </w:rPr>
      </w:pPr>
      <w:r w:rsidRPr="00603D5D">
        <w:rPr>
          <w:rFonts w:ascii="Calibri" w:hAnsi="Calibri" w:cs="Calibri"/>
          <w:sz w:val="20"/>
          <w:szCs w:val="20"/>
        </w:rPr>
        <w:lastRenderedPageBreak/>
        <w:t xml:space="preserve">Zabezpieczenie należytego wykonania umowy zostanie zwrócone Wykonawcy w trybie i terminie wynikającym z art. 453 ust. 1 </w:t>
      </w:r>
      <w:r w:rsidR="00E52334" w:rsidRPr="00603D5D">
        <w:rPr>
          <w:rFonts w:ascii="Calibri" w:hAnsi="Calibri" w:cs="Calibri"/>
          <w:sz w:val="20"/>
          <w:szCs w:val="20"/>
        </w:rPr>
        <w:t>ustawy</w:t>
      </w:r>
      <w:r w:rsidRPr="00603D5D">
        <w:rPr>
          <w:rFonts w:ascii="Calibri" w:hAnsi="Calibri" w:cs="Calibri"/>
          <w:sz w:val="20"/>
          <w:szCs w:val="20"/>
        </w:rPr>
        <w:t>. Za dzień wykonania zamówienia</w:t>
      </w:r>
      <w:r w:rsidR="008733E5">
        <w:rPr>
          <w:rFonts w:ascii="Calibri" w:hAnsi="Calibri" w:cs="Calibri"/>
          <w:sz w:val="20"/>
          <w:szCs w:val="20"/>
        </w:rPr>
        <w:t xml:space="preserve"> i uznania za należycie wykonan</w:t>
      </w:r>
      <w:r w:rsidRPr="00603D5D">
        <w:rPr>
          <w:rFonts w:ascii="Calibri" w:hAnsi="Calibri" w:cs="Calibri"/>
          <w:sz w:val="20"/>
          <w:szCs w:val="20"/>
        </w:rPr>
        <w:t xml:space="preserve">e przyjmuje się dzień </w:t>
      </w:r>
      <w:r w:rsidR="008733E5">
        <w:rPr>
          <w:rFonts w:ascii="Calibri" w:hAnsi="Calibri" w:cs="Calibri"/>
          <w:sz w:val="20"/>
          <w:szCs w:val="20"/>
        </w:rPr>
        <w:t>podpisania protokołu odbioru końcowego</w:t>
      </w:r>
      <w:r w:rsidRPr="00603D5D">
        <w:rPr>
          <w:rFonts w:ascii="Calibri" w:hAnsi="Calibri" w:cs="Calibri"/>
          <w:sz w:val="20"/>
          <w:szCs w:val="20"/>
        </w:rPr>
        <w:t xml:space="preserve">. </w:t>
      </w:r>
    </w:p>
    <w:p w:rsidR="004544A6" w:rsidRPr="00603D5D" w:rsidRDefault="004544A6" w:rsidP="000D163F">
      <w:pPr>
        <w:ind w:left="426"/>
        <w:jc w:val="both"/>
        <w:rPr>
          <w:rFonts w:ascii="Calibri" w:hAnsi="Calibri" w:cs="Calibri"/>
          <w:sz w:val="20"/>
          <w:szCs w:val="20"/>
        </w:rPr>
      </w:pPr>
    </w:p>
    <w:p w:rsidR="00E56CDE" w:rsidRPr="00621D14" w:rsidRDefault="002A5E5F" w:rsidP="00B424C9">
      <w:pPr>
        <w:pStyle w:val="Akapitzlist"/>
        <w:numPr>
          <w:ilvl w:val="0"/>
          <w:numId w:val="1"/>
        </w:numPr>
        <w:suppressAutoHyphens/>
        <w:ind w:left="0" w:hanging="284"/>
        <w:jc w:val="both"/>
        <w:rPr>
          <w:rFonts w:ascii="Calibri" w:hAnsi="Calibri" w:cs="Calibri"/>
          <w:b/>
          <w:bCs/>
          <w:caps/>
          <w:sz w:val="20"/>
          <w:szCs w:val="20"/>
        </w:rPr>
      </w:pPr>
      <w:r w:rsidRPr="00603D5D">
        <w:rPr>
          <w:rFonts w:ascii="Calibri" w:hAnsi="Calibri" w:cs="Calibri"/>
          <w:b/>
          <w:bCs/>
          <w:kern w:val="32"/>
          <w:sz w:val="20"/>
          <w:szCs w:val="20"/>
        </w:rPr>
        <w:t>POUCZENIE O ŚRODKACH OCHRONY PRAWNEJ</w:t>
      </w:r>
    </w:p>
    <w:p w:rsidR="00621D14" w:rsidRPr="00603D5D" w:rsidRDefault="00621D14" w:rsidP="00621D14">
      <w:pPr>
        <w:pStyle w:val="Akapitzlist"/>
        <w:suppressAutoHyphens/>
        <w:ind w:left="0"/>
        <w:jc w:val="both"/>
        <w:rPr>
          <w:rFonts w:ascii="Calibri" w:hAnsi="Calibri" w:cs="Calibri"/>
          <w:b/>
          <w:bCs/>
          <w:caps/>
          <w:sz w:val="20"/>
          <w:szCs w:val="20"/>
        </w:rPr>
      </w:pPr>
    </w:p>
    <w:p w:rsidR="0047421A" w:rsidRPr="00603D5D" w:rsidRDefault="0047421A" w:rsidP="00D31FA7">
      <w:pPr>
        <w:pStyle w:val="Akapitzlist"/>
        <w:numPr>
          <w:ilvl w:val="0"/>
          <w:numId w:val="21"/>
        </w:numPr>
        <w:ind w:left="284" w:hanging="284"/>
        <w:jc w:val="both"/>
        <w:rPr>
          <w:rFonts w:ascii="Calibri" w:hAnsi="Calibri" w:cs="Calibri"/>
          <w:sz w:val="20"/>
          <w:szCs w:val="20"/>
        </w:rPr>
      </w:pPr>
      <w:r w:rsidRPr="00603D5D">
        <w:rPr>
          <w:rFonts w:ascii="Calibri" w:hAnsi="Calibri" w:cs="Calibri"/>
          <w:sz w:val="20"/>
          <w:szCs w:val="20"/>
        </w:rPr>
        <w:t>Środki ochrony prawnej przysługują Wykonawcy, a także innemu podmiotowi, jeżeli ma lub miał interes w uzyskaniu danego zamówienia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w:t>
      </w:r>
      <w:r w:rsidR="00DC0972">
        <w:rPr>
          <w:rFonts w:ascii="Calibri" w:hAnsi="Calibri" w:cs="Calibri"/>
          <w:sz w:val="20"/>
          <w:szCs w:val="20"/>
        </w:rPr>
        <w:t xml:space="preserve">isanym na listę, o której mowa </w:t>
      </w:r>
      <w:r w:rsidRPr="00603D5D">
        <w:rPr>
          <w:rFonts w:ascii="Calibri" w:hAnsi="Calibri" w:cs="Calibri"/>
          <w:sz w:val="20"/>
          <w:szCs w:val="20"/>
        </w:rPr>
        <w:t>w art. 469 pkt 15 ustawy, oraz Rzecznikowi Małych i Średnich Przedsiębiorców.</w:t>
      </w:r>
    </w:p>
    <w:p w:rsidR="0047421A" w:rsidRPr="00603D5D" w:rsidRDefault="0047421A" w:rsidP="00D31FA7">
      <w:pPr>
        <w:pStyle w:val="Akapitzlist"/>
        <w:numPr>
          <w:ilvl w:val="0"/>
          <w:numId w:val="21"/>
        </w:numPr>
        <w:ind w:left="284" w:hanging="284"/>
        <w:jc w:val="both"/>
        <w:rPr>
          <w:rFonts w:ascii="Calibri" w:hAnsi="Calibri" w:cs="Calibri"/>
          <w:sz w:val="20"/>
          <w:szCs w:val="20"/>
        </w:rPr>
      </w:pPr>
      <w:r w:rsidRPr="00603D5D">
        <w:rPr>
          <w:rFonts w:ascii="Calibri" w:hAnsi="Calibri" w:cs="Calibri"/>
          <w:sz w:val="20"/>
          <w:szCs w:val="20"/>
        </w:rPr>
        <w:t>Odwołanie przysługuje na:</w:t>
      </w:r>
    </w:p>
    <w:p w:rsidR="0047421A" w:rsidRPr="00603D5D" w:rsidRDefault="0047421A" w:rsidP="00D31FA7">
      <w:pPr>
        <w:pStyle w:val="Akapitzlist"/>
        <w:numPr>
          <w:ilvl w:val="0"/>
          <w:numId w:val="20"/>
        </w:numPr>
        <w:spacing w:after="160"/>
        <w:ind w:left="567" w:hanging="283"/>
        <w:contextualSpacing/>
        <w:jc w:val="both"/>
        <w:rPr>
          <w:rFonts w:ascii="Calibri" w:hAnsi="Calibri" w:cs="Calibri"/>
          <w:sz w:val="20"/>
          <w:szCs w:val="20"/>
        </w:rPr>
      </w:pPr>
      <w:r w:rsidRPr="00603D5D">
        <w:rPr>
          <w:rFonts w:ascii="Calibri" w:hAnsi="Calibri" w:cs="Calibri"/>
          <w:sz w:val="20"/>
          <w:szCs w:val="20"/>
        </w:rPr>
        <w:t>niezgodną z przepisami ustawy czynność zamawia</w:t>
      </w:r>
      <w:r w:rsidR="00DC0972">
        <w:rPr>
          <w:rFonts w:ascii="Calibri" w:hAnsi="Calibri" w:cs="Calibri"/>
          <w:sz w:val="20"/>
          <w:szCs w:val="20"/>
        </w:rPr>
        <w:t xml:space="preserve">jącego, podjętą w postępowaniu </w:t>
      </w:r>
      <w:r w:rsidRPr="00603D5D">
        <w:rPr>
          <w:rFonts w:ascii="Calibri" w:hAnsi="Calibri" w:cs="Calibri"/>
          <w:sz w:val="20"/>
          <w:szCs w:val="20"/>
        </w:rPr>
        <w:t>o udzielenie zamówienia, o zawarcie umowy ramowej, dynamicznym systemie zakupów, systemie kwalifikowania wykonawców lub konkursie, w tym na projektowane postanowienie umowy</w:t>
      </w:r>
      <w:r w:rsidR="00757894" w:rsidRPr="00603D5D">
        <w:rPr>
          <w:rFonts w:ascii="Calibri" w:hAnsi="Calibri" w:cs="Calibri"/>
          <w:sz w:val="20"/>
          <w:szCs w:val="20"/>
        </w:rPr>
        <w:t>;</w:t>
      </w:r>
    </w:p>
    <w:p w:rsidR="0047421A" w:rsidRPr="00603D5D" w:rsidRDefault="0047421A" w:rsidP="00D31FA7">
      <w:pPr>
        <w:pStyle w:val="Akapitzlist"/>
        <w:numPr>
          <w:ilvl w:val="0"/>
          <w:numId w:val="20"/>
        </w:numPr>
        <w:spacing w:after="160"/>
        <w:ind w:left="567" w:hanging="283"/>
        <w:contextualSpacing/>
        <w:jc w:val="both"/>
        <w:rPr>
          <w:rFonts w:ascii="Calibri" w:hAnsi="Calibri" w:cs="Calibri"/>
          <w:sz w:val="20"/>
          <w:szCs w:val="20"/>
        </w:rPr>
      </w:pPr>
      <w:r w:rsidRPr="00603D5D">
        <w:rPr>
          <w:rFonts w:ascii="Calibri" w:hAnsi="Calibri" w:cs="Calibri"/>
          <w:sz w:val="20"/>
          <w:szCs w:val="20"/>
        </w:rPr>
        <w:t>zaniechanie czynności w postępowaniu o udzielenie zamówienia, o zawarcie umowy ramowej, dynamicznym systemie zakupów, systemie kwalifikowania wykonawców lub konkursie, do której zamawiający był obowiązany na podstawie ustawy;</w:t>
      </w:r>
    </w:p>
    <w:p w:rsidR="0047421A" w:rsidRPr="00603D5D" w:rsidRDefault="0047421A" w:rsidP="00D31FA7">
      <w:pPr>
        <w:pStyle w:val="Akapitzlist"/>
        <w:numPr>
          <w:ilvl w:val="0"/>
          <w:numId w:val="20"/>
        </w:numPr>
        <w:ind w:left="567" w:hanging="283"/>
        <w:contextualSpacing/>
        <w:jc w:val="both"/>
        <w:rPr>
          <w:rFonts w:ascii="Calibri" w:hAnsi="Calibri" w:cs="Calibri"/>
          <w:sz w:val="20"/>
          <w:szCs w:val="20"/>
        </w:rPr>
      </w:pPr>
      <w:r w:rsidRPr="00603D5D">
        <w:rPr>
          <w:rFonts w:ascii="Calibri" w:hAnsi="Calibri" w:cs="Calibri"/>
          <w:sz w:val="20"/>
          <w:szCs w:val="20"/>
        </w:rPr>
        <w:t>zaniechanie przeprowadzenia postępowania o udzielenie zamówienia lub zorganizowania konkursu na podstawie ustawy, mimo że zamawiający był do tego obowiązany</w:t>
      </w:r>
      <w:r w:rsidR="00757894" w:rsidRPr="00603D5D">
        <w:rPr>
          <w:rFonts w:ascii="Calibri" w:hAnsi="Calibri" w:cs="Calibri"/>
          <w:sz w:val="20"/>
          <w:szCs w:val="20"/>
        </w:rPr>
        <w:t>.</w:t>
      </w:r>
    </w:p>
    <w:p w:rsidR="0047421A" w:rsidRPr="00603D5D" w:rsidRDefault="0047421A" w:rsidP="00D31FA7">
      <w:pPr>
        <w:pStyle w:val="Akapitzlist"/>
        <w:numPr>
          <w:ilvl w:val="0"/>
          <w:numId w:val="21"/>
        </w:numPr>
        <w:ind w:left="284" w:hanging="284"/>
        <w:jc w:val="both"/>
        <w:rPr>
          <w:rFonts w:ascii="Calibri" w:hAnsi="Calibri" w:cs="Calibri"/>
          <w:sz w:val="20"/>
          <w:szCs w:val="20"/>
        </w:rPr>
      </w:pPr>
      <w:r w:rsidRPr="00603D5D">
        <w:rPr>
          <w:rFonts w:ascii="Calibri" w:hAnsi="Calibri" w:cs="Calibri"/>
          <w:sz w:val="20"/>
          <w:szCs w:val="20"/>
        </w:rPr>
        <w:t>Odwołanie wnosi się do Prezesa Krajowej Izby Odwoławczej.</w:t>
      </w:r>
    </w:p>
    <w:p w:rsidR="0047421A" w:rsidRPr="00603D5D" w:rsidRDefault="0047421A" w:rsidP="00D31FA7">
      <w:pPr>
        <w:pStyle w:val="Akapitzlist"/>
        <w:numPr>
          <w:ilvl w:val="0"/>
          <w:numId w:val="21"/>
        </w:numPr>
        <w:ind w:left="284" w:hanging="284"/>
        <w:jc w:val="both"/>
        <w:rPr>
          <w:rFonts w:ascii="Calibri" w:hAnsi="Calibri" w:cs="Calibri"/>
          <w:sz w:val="20"/>
          <w:szCs w:val="20"/>
        </w:rPr>
      </w:pPr>
      <w:r w:rsidRPr="00603D5D">
        <w:rPr>
          <w:rFonts w:ascii="Calibri" w:hAnsi="Calibri" w:cs="Calibri"/>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47421A" w:rsidRPr="00603D5D" w:rsidRDefault="0047421A" w:rsidP="00D31FA7">
      <w:pPr>
        <w:pStyle w:val="Akapitzlist"/>
        <w:numPr>
          <w:ilvl w:val="0"/>
          <w:numId w:val="21"/>
        </w:numPr>
        <w:ind w:left="284" w:hanging="284"/>
        <w:jc w:val="both"/>
        <w:rPr>
          <w:rFonts w:ascii="Calibri" w:hAnsi="Calibri" w:cs="Calibri"/>
          <w:sz w:val="20"/>
          <w:szCs w:val="20"/>
        </w:rPr>
      </w:pPr>
      <w:r w:rsidRPr="00603D5D">
        <w:rPr>
          <w:rFonts w:ascii="Calibri" w:hAnsi="Calibri" w:cs="Calibri"/>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47421A" w:rsidRPr="00603D5D" w:rsidRDefault="0047421A" w:rsidP="00D31FA7">
      <w:pPr>
        <w:pStyle w:val="Akapitzlist"/>
        <w:numPr>
          <w:ilvl w:val="0"/>
          <w:numId w:val="21"/>
        </w:numPr>
        <w:ind w:left="284" w:hanging="284"/>
        <w:jc w:val="both"/>
        <w:rPr>
          <w:rFonts w:ascii="Calibri" w:hAnsi="Calibri" w:cs="Calibri"/>
          <w:sz w:val="20"/>
          <w:szCs w:val="20"/>
        </w:rPr>
      </w:pPr>
      <w:r w:rsidRPr="00603D5D">
        <w:rPr>
          <w:rFonts w:ascii="Calibri" w:hAnsi="Calibri" w:cs="Calibri"/>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47421A" w:rsidRPr="00603D5D" w:rsidRDefault="0047421A" w:rsidP="00D31FA7">
      <w:pPr>
        <w:pStyle w:val="Akapitzlist"/>
        <w:numPr>
          <w:ilvl w:val="0"/>
          <w:numId w:val="21"/>
        </w:numPr>
        <w:ind w:left="284" w:hanging="284"/>
        <w:jc w:val="both"/>
        <w:rPr>
          <w:rFonts w:ascii="Calibri" w:hAnsi="Calibri" w:cs="Calibri"/>
          <w:sz w:val="20"/>
          <w:szCs w:val="20"/>
        </w:rPr>
      </w:pPr>
      <w:r w:rsidRPr="00603D5D">
        <w:rPr>
          <w:rFonts w:ascii="Calibri" w:hAnsi="Calibri" w:cs="Calibri"/>
          <w:sz w:val="20"/>
          <w:szCs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47421A" w:rsidRPr="00603D5D" w:rsidRDefault="0047421A" w:rsidP="00D31FA7">
      <w:pPr>
        <w:pStyle w:val="Akapitzlist"/>
        <w:numPr>
          <w:ilvl w:val="0"/>
          <w:numId w:val="21"/>
        </w:numPr>
        <w:ind w:left="284" w:hanging="284"/>
        <w:jc w:val="both"/>
        <w:rPr>
          <w:rFonts w:ascii="Calibri" w:hAnsi="Calibri" w:cs="Calibri"/>
          <w:sz w:val="20"/>
          <w:szCs w:val="20"/>
        </w:rPr>
      </w:pPr>
      <w:r w:rsidRPr="00603D5D">
        <w:rPr>
          <w:rFonts w:ascii="Calibri" w:hAnsi="Calibri" w:cs="Calibri"/>
          <w:sz w:val="20"/>
          <w:szCs w:val="20"/>
        </w:rPr>
        <w:t>Odwołanie wnosi się w terminach określonych w art. 515 ustawy.</w:t>
      </w:r>
    </w:p>
    <w:p w:rsidR="0047421A" w:rsidRPr="00603D5D" w:rsidRDefault="0047421A" w:rsidP="00D31FA7">
      <w:pPr>
        <w:pStyle w:val="Akapitzlist"/>
        <w:numPr>
          <w:ilvl w:val="0"/>
          <w:numId w:val="21"/>
        </w:numPr>
        <w:ind w:left="284" w:hanging="284"/>
        <w:jc w:val="both"/>
        <w:rPr>
          <w:rFonts w:ascii="Calibri" w:hAnsi="Calibri" w:cs="Calibri"/>
          <w:sz w:val="20"/>
          <w:szCs w:val="20"/>
        </w:rPr>
      </w:pPr>
      <w:r w:rsidRPr="00603D5D">
        <w:rPr>
          <w:rFonts w:ascii="Calibri" w:hAnsi="Calibri" w:cs="Calibri"/>
          <w:sz w:val="20"/>
          <w:szCs w:val="20"/>
        </w:rPr>
        <w:t>Na orzeczenie Krajowej Izby Odwoławczej oraz postanowienie Prezesa Krajowej Izby Odwoławczej, o którym mowa w art. 519 ust. 1 ustawy, stronom oraz uczestnikom postępowania odwoławczego przysługuje skarga do sądu.</w:t>
      </w:r>
    </w:p>
    <w:p w:rsidR="00B2726E" w:rsidRPr="00603D5D" w:rsidRDefault="0047421A" w:rsidP="00D31FA7">
      <w:pPr>
        <w:pStyle w:val="Akapitzlist"/>
        <w:numPr>
          <w:ilvl w:val="0"/>
          <w:numId w:val="21"/>
        </w:numPr>
        <w:ind w:left="284" w:hanging="284"/>
        <w:jc w:val="both"/>
        <w:rPr>
          <w:rFonts w:ascii="Calibri" w:hAnsi="Calibri" w:cs="Calibri"/>
          <w:sz w:val="20"/>
          <w:szCs w:val="20"/>
        </w:rPr>
      </w:pPr>
      <w:r w:rsidRPr="00603D5D">
        <w:rPr>
          <w:rFonts w:ascii="Calibri" w:hAnsi="Calibri" w:cs="Calibri"/>
          <w:sz w:val="20"/>
          <w:szCs w:val="20"/>
        </w:rPr>
        <w:t>Skargę wnosi się do Sądu Okręgowego w Warszawie - sądu zamówień publicznych. Skargę wnosi się za pośrednictwem Prezesa Izby, w terminie 14 dni od dnia doręczenia orzeczenia Izby lub postanowienia Prezesa Krajowej Izby Odwoławczej,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E34C1D" w:rsidRPr="00603D5D" w:rsidRDefault="00E34C1D" w:rsidP="000D163F">
      <w:pPr>
        <w:pStyle w:val="Akapitzlist"/>
        <w:ind w:left="426" w:right="20"/>
        <w:jc w:val="both"/>
        <w:rPr>
          <w:rFonts w:ascii="Calibri" w:eastAsia="Arial" w:hAnsi="Calibri" w:cs="Calibri"/>
          <w:sz w:val="20"/>
          <w:szCs w:val="20"/>
        </w:rPr>
      </w:pPr>
    </w:p>
    <w:p w:rsidR="006176FD" w:rsidRDefault="004A6E7E" w:rsidP="00B424C9">
      <w:pPr>
        <w:pStyle w:val="Akapitzlist"/>
        <w:numPr>
          <w:ilvl w:val="0"/>
          <w:numId w:val="1"/>
        </w:numPr>
        <w:suppressAutoHyphens/>
        <w:ind w:left="0" w:hanging="284"/>
        <w:jc w:val="both"/>
        <w:rPr>
          <w:rFonts w:ascii="Calibri" w:hAnsi="Calibri" w:cs="Calibri"/>
          <w:b/>
          <w:bCs/>
          <w:kern w:val="32"/>
          <w:sz w:val="20"/>
          <w:szCs w:val="20"/>
        </w:rPr>
      </w:pPr>
      <w:r w:rsidRPr="00603D5D">
        <w:rPr>
          <w:rFonts w:ascii="Calibri" w:hAnsi="Calibri" w:cs="Calibri"/>
          <w:b/>
          <w:bCs/>
          <w:kern w:val="32"/>
          <w:sz w:val="20"/>
          <w:szCs w:val="20"/>
        </w:rPr>
        <w:t>INFORMACJA DOTYCZĄCA PRZETWARZANIA DANYCH OSOBOWYCH</w:t>
      </w:r>
    </w:p>
    <w:p w:rsidR="00621D14" w:rsidRPr="00603D5D" w:rsidRDefault="00621D14" w:rsidP="00621D14">
      <w:pPr>
        <w:pStyle w:val="Akapitzlist"/>
        <w:suppressAutoHyphens/>
        <w:ind w:left="0"/>
        <w:jc w:val="both"/>
        <w:rPr>
          <w:rFonts w:ascii="Calibri" w:hAnsi="Calibri" w:cs="Calibri"/>
          <w:b/>
          <w:bCs/>
          <w:kern w:val="32"/>
          <w:sz w:val="20"/>
          <w:szCs w:val="20"/>
        </w:rPr>
      </w:pPr>
    </w:p>
    <w:p w:rsidR="006176FD" w:rsidRPr="00603D5D" w:rsidRDefault="006176FD" w:rsidP="00B424C9">
      <w:pPr>
        <w:pStyle w:val="Akapitzlist"/>
        <w:numPr>
          <w:ilvl w:val="1"/>
          <w:numId w:val="1"/>
        </w:numPr>
        <w:suppressAutoHyphens/>
        <w:ind w:left="284" w:hanging="284"/>
        <w:jc w:val="both"/>
        <w:rPr>
          <w:rFonts w:ascii="Calibri" w:hAnsi="Calibri" w:cs="Calibri"/>
          <w:b/>
          <w:bCs/>
          <w:kern w:val="32"/>
          <w:sz w:val="20"/>
          <w:szCs w:val="20"/>
        </w:rPr>
      </w:pPr>
      <w:r w:rsidRPr="00603D5D">
        <w:rPr>
          <w:rFonts w:ascii="Calibri" w:hAnsi="Calibri" w:cs="Calibri"/>
          <w:sz w:val="20"/>
          <w:szCs w:val="20"/>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w:t>
      </w:r>
      <w:r w:rsidR="00DC0972">
        <w:rPr>
          <w:rFonts w:ascii="Calibri" w:hAnsi="Calibri" w:cs="Calibri"/>
          <w:sz w:val="20"/>
          <w:szCs w:val="20"/>
        </w:rPr>
        <w:t>ozporządzenie o ochronie danych</w:t>
      </w:r>
      <w:r w:rsidRPr="00603D5D">
        <w:rPr>
          <w:rFonts w:ascii="Calibri" w:hAnsi="Calibri" w:cs="Calibri"/>
          <w:sz w:val="20"/>
          <w:szCs w:val="20"/>
        </w:rPr>
        <w:t>, dalej „RODO”, informuję, że:</w:t>
      </w:r>
    </w:p>
    <w:p w:rsidR="00D62500" w:rsidRPr="00603D5D" w:rsidRDefault="006176FD" w:rsidP="00B424C9">
      <w:pPr>
        <w:pStyle w:val="Akapitzlist"/>
        <w:numPr>
          <w:ilvl w:val="2"/>
          <w:numId w:val="1"/>
        </w:numPr>
        <w:suppressAutoHyphens/>
        <w:ind w:left="567" w:hanging="283"/>
        <w:jc w:val="both"/>
        <w:rPr>
          <w:rFonts w:ascii="Calibri" w:hAnsi="Calibri" w:cs="Calibri"/>
          <w:b/>
          <w:bCs/>
          <w:kern w:val="32"/>
          <w:sz w:val="20"/>
          <w:szCs w:val="20"/>
        </w:rPr>
      </w:pPr>
      <w:r w:rsidRPr="00603D5D">
        <w:rPr>
          <w:rFonts w:ascii="Calibri" w:hAnsi="Calibri" w:cs="Calibri"/>
          <w:sz w:val="20"/>
          <w:szCs w:val="20"/>
        </w:rPr>
        <w:t xml:space="preserve">administratorem Pani/Pana danych osobowych jest </w:t>
      </w:r>
      <w:r w:rsidR="00210AA0" w:rsidRPr="00603D5D">
        <w:rPr>
          <w:rFonts w:ascii="Calibri" w:hAnsi="Calibri" w:cs="Calibri"/>
          <w:sz w:val="20"/>
          <w:szCs w:val="20"/>
        </w:rPr>
        <w:t xml:space="preserve">Gmina </w:t>
      </w:r>
      <w:r w:rsidR="00D62500" w:rsidRPr="00603D5D">
        <w:rPr>
          <w:rFonts w:ascii="Calibri" w:hAnsi="Calibri" w:cs="Calibri"/>
          <w:sz w:val="20"/>
          <w:szCs w:val="20"/>
        </w:rPr>
        <w:t>Kleszczewo</w:t>
      </w:r>
    </w:p>
    <w:p w:rsidR="00D62500" w:rsidRPr="00603D5D" w:rsidRDefault="00D62500" w:rsidP="00B424C9">
      <w:pPr>
        <w:pStyle w:val="Akapitzlist"/>
        <w:numPr>
          <w:ilvl w:val="2"/>
          <w:numId w:val="1"/>
        </w:numPr>
        <w:suppressAutoHyphens/>
        <w:ind w:left="567" w:hanging="283"/>
        <w:jc w:val="both"/>
        <w:rPr>
          <w:rFonts w:ascii="Calibri" w:hAnsi="Calibri" w:cs="Calibri"/>
          <w:b/>
          <w:bCs/>
          <w:kern w:val="32"/>
          <w:sz w:val="20"/>
          <w:szCs w:val="20"/>
        </w:rPr>
      </w:pPr>
      <w:r w:rsidRPr="00603D5D">
        <w:rPr>
          <w:rFonts w:ascii="Calibri" w:hAnsi="Calibri" w:cs="Calibri"/>
          <w:sz w:val="20"/>
          <w:szCs w:val="20"/>
        </w:rPr>
        <w:t xml:space="preserve">osobą właściwą ds. ochrony danych osobowych jest Inspektor Ochrony Danych (IOD), </w:t>
      </w:r>
      <w:r w:rsidR="00DC0972" w:rsidRPr="00603D5D">
        <w:rPr>
          <w:rFonts w:ascii="Calibri" w:hAnsi="Calibri" w:cs="Calibri"/>
          <w:sz w:val="20"/>
          <w:szCs w:val="20"/>
        </w:rPr>
        <w:t>który</w:t>
      </w:r>
      <w:r w:rsidRPr="00603D5D">
        <w:rPr>
          <w:rFonts w:ascii="Calibri" w:hAnsi="Calibri" w:cs="Calibri"/>
          <w:sz w:val="20"/>
          <w:szCs w:val="20"/>
        </w:rPr>
        <w:t xml:space="preserve"> w imieniu Zamawiającego nadzoruje </w:t>
      </w:r>
      <w:r w:rsidR="00DC0972" w:rsidRPr="00603D5D">
        <w:rPr>
          <w:rFonts w:ascii="Calibri" w:hAnsi="Calibri" w:cs="Calibri"/>
          <w:sz w:val="20"/>
          <w:szCs w:val="20"/>
        </w:rPr>
        <w:t>sferę</w:t>
      </w:r>
      <w:r w:rsidRPr="00603D5D">
        <w:rPr>
          <w:rFonts w:ascii="Calibri" w:hAnsi="Calibri" w:cs="Calibri"/>
          <w:sz w:val="20"/>
          <w:szCs w:val="20"/>
        </w:rPr>
        <w:t xml:space="preserve"> przetwarzania danych osobowych. Z IOD </w:t>
      </w:r>
      <w:r w:rsidR="00DC0972" w:rsidRPr="00603D5D">
        <w:rPr>
          <w:rFonts w:ascii="Calibri" w:hAnsi="Calibri" w:cs="Calibri"/>
          <w:sz w:val="20"/>
          <w:szCs w:val="20"/>
        </w:rPr>
        <w:t>można</w:t>
      </w:r>
      <w:r w:rsidR="00350DB2">
        <w:rPr>
          <w:rFonts w:ascii="Calibri" w:hAnsi="Calibri" w:cs="Calibri"/>
          <w:sz w:val="20"/>
          <w:szCs w:val="20"/>
        </w:rPr>
        <w:t xml:space="preserve"> </w:t>
      </w:r>
      <w:r w:rsidR="00DC0972" w:rsidRPr="00603D5D">
        <w:rPr>
          <w:rFonts w:ascii="Calibri" w:hAnsi="Calibri" w:cs="Calibri"/>
          <w:sz w:val="20"/>
          <w:szCs w:val="20"/>
        </w:rPr>
        <w:t>kontaktować</w:t>
      </w:r>
      <w:r w:rsidR="00350DB2">
        <w:rPr>
          <w:rFonts w:ascii="Calibri" w:hAnsi="Calibri" w:cs="Calibri"/>
          <w:sz w:val="20"/>
          <w:szCs w:val="20"/>
        </w:rPr>
        <w:t xml:space="preserve"> </w:t>
      </w:r>
      <w:r w:rsidR="00DC0972" w:rsidRPr="00603D5D">
        <w:rPr>
          <w:rFonts w:ascii="Calibri" w:hAnsi="Calibri" w:cs="Calibri"/>
          <w:sz w:val="20"/>
          <w:szCs w:val="20"/>
        </w:rPr>
        <w:t>się</w:t>
      </w:r>
      <w:r w:rsidRPr="00603D5D">
        <w:rPr>
          <w:rFonts w:ascii="Calibri" w:hAnsi="Calibri" w:cs="Calibri"/>
          <w:sz w:val="20"/>
          <w:szCs w:val="20"/>
        </w:rPr>
        <w:t xml:space="preserve"> pod adresem e-mail: iod@kleszczewo.pl, tel. 61 8176 033 wew. 123.</w:t>
      </w:r>
    </w:p>
    <w:p w:rsidR="006176FD" w:rsidRPr="00603D5D" w:rsidRDefault="006176FD" w:rsidP="00B424C9">
      <w:pPr>
        <w:pStyle w:val="Akapitzlist"/>
        <w:numPr>
          <w:ilvl w:val="2"/>
          <w:numId w:val="1"/>
        </w:numPr>
        <w:suppressAutoHyphens/>
        <w:ind w:left="567" w:hanging="283"/>
        <w:jc w:val="both"/>
        <w:rPr>
          <w:rFonts w:ascii="Calibri" w:hAnsi="Calibri" w:cs="Calibri"/>
          <w:b/>
          <w:bCs/>
          <w:kern w:val="32"/>
          <w:sz w:val="20"/>
          <w:szCs w:val="20"/>
        </w:rPr>
      </w:pPr>
      <w:r w:rsidRPr="00603D5D">
        <w:rPr>
          <w:rFonts w:ascii="Calibri" w:hAnsi="Calibri" w:cs="Calibri"/>
          <w:sz w:val="20"/>
          <w:szCs w:val="20"/>
        </w:rPr>
        <w:t>Pani/Pana dane osobowe przetwarzane będą na podstawie art. 6 ust. 1 lit. c RODO w celu związanym z postępowaniem o udzielenie zamówienia publicznego na „</w:t>
      </w:r>
      <w:r w:rsidR="007359AF">
        <w:rPr>
          <w:rFonts w:ascii="Calibri" w:hAnsi="Calibri" w:cs="Calibri"/>
          <w:sz w:val="20"/>
          <w:szCs w:val="20"/>
        </w:rPr>
        <w:t>Zakup czterech autobusów dla komunikacji pozamiejskiej gminy Kleszczewo</w:t>
      </w:r>
      <w:r w:rsidRPr="00603D5D">
        <w:rPr>
          <w:rFonts w:ascii="Calibri" w:hAnsi="Calibri" w:cs="Calibri"/>
          <w:sz w:val="20"/>
          <w:szCs w:val="20"/>
        </w:rPr>
        <w:t>” prowadzonym w trybie przetargu nieograniczonego;</w:t>
      </w:r>
    </w:p>
    <w:p w:rsidR="006176FD" w:rsidRPr="00603D5D" w:rsidRDefault="006176FD" w:rsidP="00B424C9">
      <w:pPr>
        <w:pStyle w:val="Akapitzlist"/>
        <w:numPr>
          <w:ilvl w:val="2"/>
          <w:numId w:val="1"/>
        </w:numPr>
        <w:suppressAutoHyphens/>
        <w:ind w:left="567" w:hanging="283"/>
        <w:jc w:val="both"/>
        <w:rPr>
          <w:rFonts w:ascii="Calibri" w:hAnsi="Calibri" w:cs="Calibri"/>
          <w:b/>
          <w:bCs/>
          <w:kern w:val="32"/>
          <w:sz w:val="20"/>
          <w:szCs w:val="20"/>
        </w:rPr>
      </w:pPr>
      <w:r w:rsidRPr="00603D5D">
        <w:rPr>
          <w:rFonts w:ascii="Calibri" w:hAnsi="Calibri" w:cs="Calibri"/>
          <w:sz w:val="20"/>
          <w:szCs w:val="20"/>
        </w:rPr>
        <w:lastRenderedPageBreak/>
        <w:t>odbiorcami Pani/Pana danych osobowych będą osoby lub podmioty, którym udostępniona zostanie dokumentacja postępowania w oparciu o art. 8 oraz art. 96 ust. 3 Pzp;</w:t>
      </w:r>
    </w:p>
    <w:p w:rsidR="006176FD" w:rsidRPr="00603D5D" w:rsidRDefault="006176FD" w:rsidP="00B424C9">
      <w:pPr>
        <w:pStyle w:val="Akapitzlist"/>
        <w:numPr>
          <w:ilvl w:val="2"/>
          <w:numId w:val="1"/>
        </w:numPr>
        <w:suppressAutoHyphens/>
        <w:ind w:left="567" w:hanging="283"/>
        <w:jc w:val="both"/>
        <w:rPr>
          <w:rFonts w:ascii="Calibri" w:hAnsi="Calibri" w:cs="Calibri"/>
          <w:b/>
          <w:bCs/>
          <w:kern w:val="32"/>
          <w:sz w:val="20"/>
          <w:szCs w:val="20"/>
        </w:rPr>
      </w:pPr>
      <w:r w:rsidRPr="00603D5D">
        <w:rPr>
          <w:rFonts w:ascii="Calibri" w:hAnsi="Calibri" w:cs="Calibri"/>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6176FD" w:rsidRPr="00603D5D" w:rsidRDefault="006176FD" w:rsidP="00B424C9">
      <w:pPr>
        <w:pStyle w:val="Akapitzlist"/>
        <w:numPr>
          <w:ilvl w:val="2"/>
          <w:numId w:val="1"/>
        </w:numPr>
        <w:suppressAutoHyphens/>
        <w:ind w:left="567" w:hanging="283"/>
        <w:jc w:val="both"/>
        <w:rPr>
          <w:rFonts w:ascii="Calibri" w:hAnsi="Calibri" w:cs="Calibri"/>
          <w:b/>
          <w:bCs/>
          <w:kern w:val="32"/>
          <w:sz w:val="20"/>
          <w:szCs w:val="20"/>
        </w:rPr>
      </w:pPr>
      <w:r w:rsidRPr="00603D5D">
        <w:rPr>
          <w:rFonts w:ascii="Calibri" w:hAnsi="Calibri" w:cs="Calibri"/>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6176FD" w:rsidRPr="00A4788E" w:rsidRDefault="006176FD" w:rsidP="00B424C9">
      <w:pPr>
        <w:pStyle w:val="Akapitzlist"/>
        <w:numPr>
          <w:ilvl w:val="2"/>
          <w:numId w:val="1"/>
        </w:numPr>
        <w:suppressAutoHyphens/>
        <w:ind w:left="567" w:hanging="283"/>
        <w:jc w:val="both"/>
        <w:rPr>
          <w:rFonts w:ascii="Calibri" w:hAnsi="Calibri" w:cs="Calibri"/>
          <w:b/>
          <w:bCs/>
          <w:kern w:val="32"/>
          <w:sz w:val="20"/>
          <w:szCs w:val="20"/>
        </w:rPr>
      </w:pPr>
      <w:r w:rsidRPr="00603D5D">
        <w:rPr>
          <w:rFonts w:ascii="Calibri" w:hAnsi="Calibri" w:cs="Calibri"/>
          <w:sz w:val="20"/>
          <w:szCs w:val="20"/>
        </w:rPr>
        <w:t>w odniesieniu do Pani/Pana danych osobowych decyzje nie będą podejmowane w sposób zautomatyzowany, stosowanie do art. 22 RODO;</w:t>
      </w:r>
    </w:p>
    <w:p w:rsidR="00A4788E" w:rsidRPr="00A4788E" w:rsidRDefault="00A4788E" w:rsidP="00B424C9">
      <w:pPr>
        <w:pStyle w:val="Akapitzlist"/>
        <w:numPr>
          <w:ilvl w:val="2"/>
          <w:numId w:val="1"/>
        </w:numPr>
        <w:suppressAutoHyphens/>
        <w:ind w:left="567" w:hanging="283"/>
        <w:jc w:val="both"/>
        <w:rPr>
          <w:rFonts w:ascii="Calibri" w:hAnsi="Calibri" w:cs="Calibri"/>
          <w:b/>
          <w:bCs/>
          <w:kern w:val="32"/>
          <w:sz w:val="20"/>
          <w:szCs w:val="20"/>
        </w:rPr>
      </w:pPr>
      <w:r>
        <w:rPr>
          <w:rFonts w:ascii="Calibri" w:hAnsi="Calibri" w:cs="Calibri"/>
          <w:sz w:val="20"/>
          <w:szCs w:val="20"/>
        </w:rPr>
        <w:t>p</w:t>
      </w:r>
      <w:r w:rsidRPr="00A4788E">
        <w:rPr>
          <w:rFonts w:ascii="Calibri" w:hAnsi="Calibri" w:cs="Calibri"/>
          <w:sz w:val="20"/>
          <w:szCs w:val="20"/>
        </w:rPr>
        <w:t>osiada Pani/Pan:</w:t>
      </w:r>
    </w:p>
    <w:p w:rsidR="00A4788E" w:rsidRPr="00A4788E" w:rsidRDefault="00A4788E" w:rsidP="00D31FA7">
      <w:pPr>
        <w:pStyle w:val="Akapitzlist"/>
        <w:numPr>
          <w:ilvl w:val="1"/>
          <w:numId w:val="35"/>
        </w:numPr>
        <w:tabs>
          <w:tab w:val="left" w:pos="709"/>
        </w:tabs>
        <w:spacing w:line="276" w:lineRule="auto"/>
        <w:ind w:left="709" w:hanging="283"/>
        <w:contextualSpacing/>
        <w:jc w:val="both"/>
        <w:rPr>
          <w:rFonts w:ascii="Calibri" w:hAnsi="Calibri" w:cs="Calibri"/>
          <w:sz w:val="20"/>
          <w:szCs w:val="20"/>
        </w:rPr>
      </w:pPr>
      <w:r w:rsidRPr="00A4788E">
        <w:rPr>
          <w:rFonts w:ascii="Calibri" w:hAnsi="Calibri" w:cs="Calibri"/>
          <w:sz w:val="20"/>
          <w:szCs w:val="20"/>
        </w:rPr>
        <w:t>na podstawie art. 15 RODO prawo dostępu do danych osobowych Pani/Pana dotyczących;</w:t>
      </w:r>
    </w:p>
    <w:p w:rsidR="00A4788E" w:rsidRPr="00A4788E" w:rsidRDefault="00A4788E" w:rsidP="00D31FA7">
      <w:pPr>
        <w:pStyle w:val="Akapitzlist"/>
        <w:numPr>
          <w:ilvl w:val="1"/>
          <w:numId w:val="35"/>
        </w:numPr>
        <w:tabs>
          <w:tab w:val="left" w:pos="709"/>
        </w:tabs>
        <w:spacing w:line="276" w:lineRule="auto"/>
        <w:ind w:left="709" w:hanging="283"/>
        <w:contextualSpacing/>
        <w:jc w:val="both"/>
        <w:rPr>
          <w:rFonts w:ascii="Calibri" w:hAnsi="Calibri" w:cs="Calibri"/>
          <w:sz w:val="20"/>
          <w:szCs w:val="20"/>
        </w:rPr>
      </w:pPr>
      <w:r w:rsidRPr="00A4788E">
        <w:rPr>
          <w:rFonts w:ascii="Calibri" w:hAnsi="Calibri" w:cs="Calibri"/>
          <w:sz w:val="20"/>
          <w:szCs w:val="20"/>
        </w:rPr>
        <w:t>na podstawie art. 16 RODO prawo do sprostowania Pani/Pana danych osobowych</w:t>
      </w:r>
      <w:r w:rsidRPr="00E93A55">
        <w:rPr>
          <w:rFonts w:ascii="Calibri" w:hAnsi="Calibri" w:cs="Calibri"/>
          <w:sz w:val="20"/>
          <w:szCs w:val="20"/>
          <w:vertAlign w:val="superscript"/>
        </w:rPr>
        <w:footnoteReference w:id="2"/>
      </w:r>
      <w:r w:rsidRPr="00A4788E">
        <w:rPr>
          <w:rFonts w:ascii="Calibri" w:hAnsi="Calibri" w:cs="Calibri"/>
          <w:sz w:val="20"/>
          <w:szCs w:val="20"/>
        </w:rPr>
        <w:t>;</w:t>
      </w:r>
    </w:p>
    <w:p w:rsidR="00A4788E" w:rsidRPr="00A4788E" w:rsidRDefault="00A4788E" w:rsidP="00D31FA7">
      <w:pPr>
        <w:pStyle w:val="Akapitzlist"/>
        <w:numPr>
          <w:ilvl w:val="1"/>
          <w:numId w:val="35"/>
        </w:numPr>
        <w:tabs>
          <w:tab w:val="left" w:pos="709"/>
        </w:tabs>
        <w:spacing w:line="276" w:lineRule="auto"/>
        <w:ind w:left="709" w:hanging="283"/>
        <w:contextualSpacing/>
        <w:jc w:val="both"/>
        <w:rPr>
          <w:rFonts w:ascii="Calibri" w:hAnsi="Calibri" w:cs="Calibri"/>
          <w:sz w:val="20"/>
          <w:szCs w:val="20"/>
        </w:rPr>
      </w:pPr>
      <w:r w:rsidRPr="00A4788E">
        <w:rPr>
          <w:rFonts w:ascii="Calibri" w:hAnsi="Calibri" w:cs="Calibri"/>
          <w:sz w:val="20"/>
          <w:szCs w:val="20"/>
        </w:rPr>
        <w:t>na podstawie art. 18 RODO prawo żądania od administratora ograniczenia przetwarzania danych osobowych z zastrzeżeniem przypadków, o których mowa w art. 18 ust. 2 RODO</w:t>
      </w:r>
      <w:r w:rsidRPr="00E93A55">
        <w:rPr>
          <w:rFonts w:ascii="Calibri" w:hAnsi="Calibri" w:cs="Calibri"/>
          <w:sz w:val="20"/>
          <w:szCs w:val="20"/>
          <w:vertAlign w:val="superscript"/>
        </w:rPr>
        <w:footnoteReference w:id="3"/>
      </w:r>
      <w:r w:rsidRPr="00A4788E">
        <w:rPr>
          <w:rFonts w:ascii="Calibri" w:hAnsi="Calibri" w:cs="Calibri"/>
          <w:sz w:val="20"/>
          <w:szCs w:val="20"/>
        </w:rPr>
        <w:t>.</w:t>
      </w:r>
    </w:p>
    <w:p w:rsidR="00A4788E" w:rsidRPr="00A4788E" w:rsidRDefault="00A4788E" w:rsidP="00A4788E">
      <w:pPr>
        <w:tabs>
          <w:tab w:val="left" w:pos="426"/>
        </w:tabs>
        <w:ind w:left="426" w:hanging="426"/>
        <w:jc w:val="both"/>
        <w:rPr>
          <w:rFonts w:ascii="Calibri" w:eastAsia="Calibri" w:hAnsi="Calibri" w:cs="Calibri"/>
          <w:sz w:val="20"/>
          <w:szCs w:val="20"/>
        </w:rPr>
      </w:pPr>
      <w:r>
        <w:rPr>
          <w:rFonts w:ascii="Calibri" w:eastAsia="Calibri" w:hAnsi="Calibri" w:cs="Calibri"/>
          <w:sz w:val="20"/>
          <w:szCs w:val="20"/>
        </w:rPr>
        <w:tab/>
      </w:r>
      <w:r w:rsidRPr="00A4788E">
        <w:rPr>
          <w:rFonts w:ascii="Calibri" w:eastAsia="Calibri" w:hAnsi="Calibri" w:cs="Calibri"/>
          <w:sz w:val="20"/>
          <w:szCs w:val="20"/>
        </w:rPr>
        <w:t>Nie przysługuje Pani/Panu:</w:t>
      </w:r>
    </w:p>
    <w:p w:rsidR="00A4788E" w:rsidRPr="00A4788E" w:rsidRDefault="00A4788E" w:rsidP="00D31FA7">
      <w:pPr>
        <w:pStyle w:val="Akapitzlist"/>
        <w:numPr>
          <w:ilvl w:val="0"/>
          <w:numId w:val="36"/>
        </w:numPr>
        <w:tabs>
          <w:tab w:val="left" w:pos="851"/>
        </w:tabs>
        <w:spacing w:line="276" w:lineRule="auto"/>
        <w:ind w:left="709" w:hanging="283"/>
        <w:contextualSpacing/>
        <w:jc w:val="both"/>
        <w:rPr>
          <w:rFonts w:ascii="Calibri" w:hAnsi="Calibri" w:cs="Calibri"/>
          <w:sz w:val="20"/>
          <w:szCs w:val="20"/>
        </w:rPr>
      </w:pPr>
      <w:r w:rsidRPr="00A4788E">
        <w:rPr>
          <w:rFonts w:ascii="Calibri" w:hAnsi="Calibri" w:cs="Calibri"/>
          <w:sz w:val="20"/>
          <w:szCs w:val="20"/>
        </w:rPr>
        <w:t>w związku z art. 17 ust. 3 lit. b, d lub e RODO prawo do usunięcia danych osobowych;</w:t>
      </w:r>
    </w:p>
    <w:p w:rsidR="00A4788E" w:rsidRPr="00A4788E" w:rsidRDefault="00A4788E" w:rsidP="00D31FA7">
      <w:pPr>
        <w:pStyle w:val="Akapitzlist"/>
        <w:numPr>
          <w:ilvl w:val="0"/>
          <w:numId w:val="36"/>
        </w:numPr>
        <w:tabs>
          <w:tab w:val="left" w:pos="851"/>
        </w:tabs>
        <w:spacing w:line="276" w:lineRule="auto"/>
        <w:ind w:left="709" w:hanging="283"/>
        <w:contextualSpacing/>
        <w:jc w:val="both"/>
        <w:rPr>
          <w:rFonts w:ascii="Calibri" w:hAnsi="Calibri" w:cs="Calibri"/>
          <w:sz w:val="20"/>
          <w:szCs w:val="20"/>
        </w:rPr>
      </w:pPr>
      <w:r w:rsidRPr="00A4788E">
        <w:rPr>
          <w:rFonts w:ascii="Calibri" w:hAnsi="Calibri" w:cs="Calibri"/>
          <w:sz w:val="20"/>
          <w:szCs w:val="20"/>
        </w:rPr>
        <w:t>prawo do przenoszenia danych osobowych, o którym mowa w art. 20 RODO;</w:t>
      </w:r>
    </w:p>
    <w:p w:rsidR="00A4788E" w:rsidRPr="00A4788E" w:rsidRDefault="00A4788E" w:rsidP="00D31FA7">
      <w:pPr>
        <w:pStyle w:val="Akapitzlist"/>
        <w:numPr>
          <w:ilvl w:val="0"/>
          <w:numId w:val="36"/>
        </w:numPr>
        <w:tabs>
          <w:tab w:val="left" w:pos="851"/>
        </w:tabs>
        <w:spacing w:line="276" w:lineRule="auto"/>
        <w:ind w:left="709" w:hanging="283"/>
        <w:contextualSpacing/>
        <w:jc w:val="both"/>
        <w:rPr>
          <w:rFonts w:ascii="Calibri" w:hAnsi="Calibri" w:cs="Calibri"/>
          <w:sz w:val="20"/>
          <w:szCs w:val="20"/>
        </w:rPr>
      </w:pPr>
      <w:r w:rsidRPr="00A4788E">
        <w:rPr>
          <w:rFonts w:ascii="Calibri" w:hAnsi="Calibri" w:cs="Calibri"/>
          <w:sz w:val="20"/>
          <w:szCs w:val="20"/>
        </w:rPr>
        <w:t>na podstawie art. 21 RODO prawo sprzeciwu, wobec przetwarzania danych osobowych, gdyż podstawą prawną przetwarzania Państwa danych osobowych jest art. 6 ust. 1 lit. c RODO.</w:t>
      </w:r>
    </w:p>
    <w:p w:rsidR="006176FD" w:rsidRDefault="006176FD" w:rsidP="000D163F">
      <w:pPr>
        <w:ind w:left="567"/>
        <w:jc w:val="both"/>
        <w:rPr>
          <w:rFonts w:ascii="Calibri" w:hAnsi="Calibri" w:cs="Calibri"/>
          <w:sz w:val="20"/>
          <w:szCs w:val="20"/>
        </w:rPr>
      </w:pPr>
      <w:r w:rsidRPr="00603D5D">
        <w:rPr>
          <w:rFonts w:ascii="Calibri" w:hAnsi="Calibri" w:cs="Calibri"/>
          <w:sz w:val="20"/>
          <w:szCs w:val="20"/>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176FD" w:rsidRPr="00603D5D" w:rsidRDefault="006176FD" w:rsidP="000D163F">
      <w:pPr>
        <w:ind w:left="567"/>
        <w:jc w:val="both"/>
        <w:rPr>
          <w:rFonts w:ascii="Calibri" w:hAnsi="Calibri" w:cs="Calibri"/>
          <w:sz w:val="20"/>
          <w:szCs w:val="20"/>
        </w:rPr>
      </w:pPr>
      <w:r w:rsidRPr="00603D5D">
        <w:rPr>
          <w:rFonts w:ascii="Calibri" w:hAnsi="Calibri" w:cs="Calibri"/>
          <w:sz w:val="20"/>
          <w:szCs w:val="20"/>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176FD" w:rsidRPr="00603D5D" w:rsidRDefault="006176FD" w:rsidP="00B424C9">
      <w:pPr>
        <w:pStyle w:val="Akapitzlist"/>
        <w:numPr>
          <w:ilvl w:val="1"/>
          <w:numId w:val="1"/>
        </w:numPr>
        <w:suppressAutoHyphens/>
        <w:ind w:left="284" w:hanging="284"/>
        <w:jc w:val="both"/>
        <w:rPr>
          <w:rFonts w:ascii="Calibri" w:hAnsi="Calibri" w:cs="Calibri"/>
          <w:sz w:val="20"/>
          <w:szCs w:val="20"/>
        </w:rPr>
      </w:pPr>
      <w:r w:rsidRPr="00603D5D">
        <w:rPr>
          <w:rFonts w:ascii="Calibri" w:hAnsi="Calibri" w:cs="Calibri"/>
          <w:sz w:val="20"/>
          <w:szCs w:val="20"/>
        </w:rPr>
        <w:t>W celu zapewnienia, że Wykonawca wypełnił obowiązki wynikające z RODO, w szczególności obowiązek informacyjny przewidziany w art. 13 RODO względem osób fizycznych, których dane osobowe dotyczą i od których dane te Wykonawca bezpośrednio pozyskał Wykonawca zobowiązany jest do złożenia w postępowaniu o udzielenie zamówienia publicznego oświadczenia o wypełnieniu przez niego obowiązków informacyjnych przewidzianych w art. 13 lub art. 14 RODO o następującej treści:</w:t>
      </w:r>
    </w:p>
    <w:p w:rsidR="00FD68B1" w:rsidRDefault="006176FD" w:rsidP="00FD68B1">
      <w:pPr>
        <w:ind w:left="284"/>
        <w:jc w:val="both"/>
        <w:rPr>
          <w:rFonts w:ascii="Calibri" w:hAnsi="Calibri" w:cs="Calibri"/>
          <w:sz w:val="20"/>
          <w:szCs w:val="20"/>
        </w:rPr>
      </w:pPr>
      <w:r w:rsidRPr="00603D5D">
        <w:rPr>
          <w:rFonts w:ascii="Calibri" w:hAnsi="Calibri" w:cs="Calibri"/>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 chyba, że ma zastosowanie co najmniej jedno z włączeń, o których mowa w art. 14 ust. 5 RODO</w:t>
      </w:r>
      <w:r w:rsidR="00BE3700" w:rsidRPr="00603D5D">
        <w:rPr>
          <w:rFonts w:ascii="Calibri" w:hAnsi="Calibri" w:cs="Calibri"/>
          <w:sz w:val="20"/>
          <w:szCs w:val="20"/>
        </w:rPr>
        <w:t>”.</w:t>
      </w:r>
    </w:p>
    <w:p w:rsidR="00FD68B1" w:rsidRPr="00FD68B1" w:rsidRDefault="00FD68B1" w:rsidP="00B424C9">
      <w:pPr>
        <w:pStyle w:val="Akapitzlist"/>
        <w:numPr>
          <w:ilvl w:val="1"/>
          <w:numId w:val="1"/>
        </w:numPr>
        <w:ind w:left="284" w:hanging="284"/>
        <w:jc w:val="both"/>
        <w:rPr>
          <w:rFonts w:ascii="Calibri" w:hAnsi="Calibri" w:cs="Calibri"/>
          <w:sz w:val="20"/>
          <w:szCs w:val="20"/>
        </w:rPr>
      </w:pPr>
      <w:r w:rsidRPr="00FD68B1">
        <w:rPr>
          <w:rFonts w:ascii="Calibri" w:hAnsi="Calibri" w:cs="Calibri"/>
          <w:sz w:val="20"/>
          <w:szCs w:val="20"/>
        </w:rPr>
        <w:t>Pani/Pana dane nie będą podlegały zautomatyzowanemu podejmowaniu decyzji, w tym również profilowaniu.</w:t>
      </w:r>
    </w:p>
    <w:p w:rsidR="00FD68B1" w:rsidRPr="00FD68B1" w:rsidRDefault="00FD68B1" w:rsidP="00B424C9">
      <w:pPr>
        <w:pStyle w:val="Akapitzlist"/>
        <w:numPr>
          <w:ilvl w:val="1"/>
          <w:numId w:val="1"/>
        </w:numPr>
        <w:ind w:left="284" w:hanging="284"/>
        <w:jc w:val="both"/>
        <w:rPr>
          <w:rFonts w:ascii="Calibri" w:hAnsi="Calibri" w:cs="Calibri"/>
          <w:sz w:val="20"/>
          <w:szCs w:val="20"/>
        </w:rPr>
      </w:pPr>
      <w:r w:rsidRPr="00FD68B1">
        <w:rPr>
          <w:rFonts w:ascii="Calibri" w:hAnsi="Calibri" w:cs="Calibri"/>
          <w:sz w:val="20"/>
          <w:szCs w:val="20"/>
        </w:rPr>
        <w:t>Ma Pan/Pani prawo wniesienia skargi do Prezesa Urzędu Ochrony Danych Osobowych ul. Stawki 2, 00-193 Warszawa, gdy uzna Pani/Pan, iż przetwarzanie Pani/Pana danych osobowych narusza przepisy Rozporządzenia.</w:t>
      </w:r>
    </w:p>
    <w:p w:rsidR="00FD68B1" w:rsidRPr="00FD68B1" w:rsidRDefault="00FD68B1" w:rsidP="00FD68B1">
      <w:pPr>
        <w:ind w:left="142"/>
        <w:jc w:val="both"/>
        <w:rPr>
          <w:rFonts w:ascii="Calibri" w:hAnsi="Calibri" w:cs="Calibri"/>
          <w:sz w:val="20"/>
          <w:szCs w:val="20"/>
        </w:rPr>
      </w:pPr>
    </w:p>
    <w:p w:rsidR="00E34C1D" w:rsidRPr="00603D5D" w:rsidRDefault="00E34C1D" w:rsidP="000D163F">
      <w:pPr>
        <w:pStyle w:val="Akapitzlist"/>
        <w:ind w:left="0"/>
        <w:jc w:val="both"/>
        <w:rPr>
          <w:rFonts w:ascii="Calibri" w:hAnsi="Calibri" w:cs="Calibri"/>
          <w:bCs/>
          <w:sz w:val="20"/>
          <w:szCs w:val="20"/>
        </w:rPr>
      </w:pPr>
    </w:p>
    <w:p w:rsidR="00DC637B" w:rsidRPr="00603D5D" w:rsidRDefault="00DC637B" w:rsidP="000D163F">
      <w:pPr>
        <w:suppressAutoHyphens/>
        <w:jc w:val="both"/>
        <w:rPr>
          <w:rFonts w:ascii="Calibri" w:hAnsi="Calibri" w:cs="Calibri"/>
          <w:b/>
          <w:bCs/>
          <w:caps/>
          <w:sz w:val="20"/>
          <w:szCs w:val="20"/>
        </w:rPr>
      </w:pPr>
      <w:r w:rsidRPr="00603D5D">
        <w:rPr>
          <w:rFonts w:ascii="Calibri" w:hAnsi="Calibri" w:cs="Calibri"/>
          <w:b/>
          <w:bCs/>
          <w:caps/>
          <w:sz w:val="20"/>
          <w:szCs w:val="20"/>
        </w:rPr>
        <w:t>ZAŁĄCZNIKI  DO  SWZ:</w:t>
      </w:r>
    </w:p>
    <w:p w:rsidR="00DC637B" w:rsidRPr="00603D5D" w:rsidRDefault="00DC637B" w:rsidP="000D163F">
      <w:pPr>
        <w:suppressAutoHyphens/>
        <w:ind w:left="1701" w:hanging="1701"/>
        <w:jc w:val="both"/>
        <w:rPr>
          <w:rFonts w:ascii="Calibri" w:hAnsi="Calibri" w:cs="Calibri"/>
          <w:color w:val="000000"/>
          <w:sz w:val="20"/>
          <w:szCs w:val="20"/>
        </w:rPr>
      </w:pPr>
      <w:r w:rsidRPr="00603D5D">
        <w:rPr>
          <w:rFonts w:ascii="Calibri" w:hAnsi="Calibri" w:cs="Calibri"/>
          <w:color w:val="000000"/>
          <w:sz w:val="20"/>
          <w:szCs w:val="20"/>
        </w:rPr>
        <w:t>Załącznik nr 1 – Formularz ofertowy;</w:t>
      </w:r>
    </w:p>
    <w:p w:rsidR="00DC637B" w:rsidRPr="00603D5D" w:rsidRDefault="00DC637B" w:rsidP="000D163F">
      <w:pPr>
        <w:suppressAutoHyphens/>
        <w:ind w:left="426" w:hanging="426"/>
        <w:jc w:val="both"/>
        <w:rPr>
          <w:rFonts w:ascii="Calibri" w:hAnsi="Calibri" w:cs="Calibri"/>
          <w:color w:val="000000"/>
          <w:sz w:val="20"/>
          <w:szCs w:val="20"/>
        </w:rPr>
      </w:pPr>
      <w:r w:rsidRPr="00603D5D">
        <w:rPr>
          <w:rFonts w:ascii="Calibri" w:hAnsi="Calibri" w:cs="Calibri"/>
          <w:color w:val="000000"/>
          <w:sz w:val="20"/>
          <w:szCs w:val="20"/>
        </w:rPr>
        <w:t xml:space="preserve">Załącznik nr 2 – </w:t>
      </w:r>
      <w:r w:rsidRPr="00603D5D">
        <w:rPr>
          <w:rFonts w:ascii="Calibri" w:hAnsi="Calibri" w:cs="Calibri"/>
          <w:sz w:val="20"/>
          <w:szCs w:val="20"/>
        </w:rPr>
        <w:t>Projektowane postanowienia umowy;</w:t>
      </w:r>
    </w:p>
    <w:p w:rsidR="00DC637B" w:rsidRDefault="00DC637B" w:rsidP="000D163F">
      <w:pPr>
        <w:suppressAutoHyphens/>
        <w:ind w:left="426" w:hanging="426"/>
        <w:jc w:val="both"/>
        <w:rPr>
          <w:rFonts w:ascii="Calibri" w:hAnsi="Calibri" w:cs="Calibri"/>
          <w:sz w:val="20"/>
          <w:szCs w:val="20"/>
        </w:rPr>
      </w:pPr>
      <w:r w:rsidRPr="00603D5D">
        <w:rPr>
          <w:rFonts w:ascii="Calibri" w:hAnsi="Calibri" w:cs="Calibri"/>
          <w:sz w:val="20"/>
          <w:szCs w:val="20"/>
        </w:rPr>
        <w:t>Załącznik nr 3</w:t>
      </w:r>
      <w:r w:rsidR="00255359">
        <w:rPr>
          <w:rFonts w:ascii="Calibri" w:hAnsi="Calibri" w:cs="Calibri"/>
          <w:sz w:val="20"/>
          <w:szCs w:val="20"/>
        </w:rPr>
        <w:t xml:space="preserve"> – OPZ, obejmujący:</w:t>
      </w:r>
    </w:p>
    <w:p w:rsidR="00255359" w:rsidRDefault="00255359" w:rsidP="000D163F">
      <w:pPr>
        <w:suppressAutoHyphens/>
        <w:ind w:left="426" w:hanging="426"/>
        <w:jc w:val="both"/>
        <w:rPr>
          <w:rFonts w:ascii="Calibri" w:hAnsi="Calibri" w:cs="Calibri"/>
          <w:sz w:val="20"/>
          <w:szCs w:val="20"/>
        </w:rPr>
      </w:pPr>
      <w:r>
        <w:rPr>
          <w:rFonts w:ascii="Calibri" w:hAnsi="Calibri" w:cs="Calibri"/>
          <w:sz w:val="20"/>
          <w:szCs w:val="20"/>
        </w:rPr>
        <w:tab/>
        <w:t>Załącznik nr 3.1 – Opis Przedmiotu Zamówienia Autobus MILD HYBRID</w:t>
      </w:r>
    </w:p>
    <w:p w:rsidR="00255359" w:rsidRDefault="00255359" w:rsidP="00255359">
      <w:pPr>
        <w:suppressAutoHyphens/>
        <w:ind w:left="426"/>
        <w:jc w:val="both"/>
        <w:rPr>
          <w:rFonts w:ascii="Calibri" w:hAnsi="Calibri" w:cs="Calibri"/>
          <w:sz w:val="20"/>
          <w:szCs w:val="20"/>
        </w:rPr>
      </w:pPr>
      <w:r>
        <w:rPr>
          <w:rFonts w:ascii="Calibri" w:hAnsi="Calibri" w:cs="Calibri"/>
          <w:sz w:val="20"/>
          <w:szCs w:val="20"/>
        </w:rPr>
        <w:t>Załącznik nr 3.2 – Wymagania techniczne dla systemu monitoringu</w:t>
      </w:r>
    </w:p>
    <w:p w:rsidR="00255359" w:rsidRDefault="00255359" w:rsidP="00255359">
      <w:pPr>
        <w:suppressAutoHyphens/>
        <w:ind w:left="426"/>
        <w:jc w:val="both"/>
        <w:rPr>
          <w:rFonts w:ascii="Calibri" w:hAnsi="Calibri" w:cs="Calibri"/>
          <w:sz w:val="20"/>
          <w:szCs w:val="20"/>
        </w:rPr>
      </w:pPr>
      <w:r>
        <w:rPr>
          <w:rFonts w:ascii="Calibri" w:hAnsi="Calibri" w:cs="Calibri"/>
          <w:sz w:val="20"/>
          <w:szCs w:val="20"/>
        </w:rPr>
        <w:t>Załącznik nr 3.3 – Warunki gwarancji i zakres autoryzacji ASO</w:t>
      </w:r>
    </w:p>
    <w:p w:rsidR="00DC637B" w:rsidRPr="00603D5D" w:rsidRDefault="00DC637B" w:rsidP="000D163F">
      <w:pPr>
        <w:suppressAutoHyphens/>
        <w:ind w:left="426" w:hanging="426"/>
        <w:jc w:val="both"/>
        <w:rPr>
          <w:rFonts w:ascii="Calibri" w:hAnsi="Calibri" w:cs="Calibri"/>
          <w:sz w:val="20"/>
          <w:szCs w:val="20"/>
        </w:rPr>
      </w:pPr>
      <w:r w:rsidRPr="00603D5D">
        <w:rPr>
          <w:rFonts w:ascii="Calibri" w:hAnsi="Calibri" w:cs="Calibri"/>
          <w:sz w:val="20"/>
          <w:szCs w:val="20"/>
        </w:rPr>
        <w:t>Załącznik nr 4 – Formularz JEDZ;</w:t>
      </w:r>
    </w:p>
    <w:p w:rsidR="00DC637B" w:rsidRPr="00603D5D" w:rsidRDefault="00DC637B" w:rsidP="000D163F">
      <w:pPr>
        <w:suppressAutoHyphens/>
        <w:ind w:left="426" w:hanging="426"/>
        <w:jc w:val="both"/>
        <w:rPr>
          <w:rFonts w:ascii="Calibri" w:hAnsi="Calibri" w:cs="Calibri"/>
          <w:sz w:val="20"/>
          <w:szCs w:val="20"/>
        </w:rPr>
      </w:pPr>
      <w:r w:rsidRPr="00603D5D">
        <w:rPr>
          <w:rFonts w:ascii="Calibri" w:hAnsi="Calibri" w:cs="Calibri"/>
          <w:sz w:val="20"/>
          <w:szCs w:val="20"/>
        </w:rPr>
        <w:lastRenderedPageBreak/>
        <w:t>Załącznik nr 5 – Wzór oświadczeni</w:t>
      </w:r>
      <w:r w:rsidR="004A04A6">
        <w:rPr>
          <w:rFonts w:ascii="Calibri" w:hAnsi="Calibri" w:cs="Calibri"/>
          <w:sz w:val="20"/>
          <w:szCs w:val="20"/>
        </w:rPr>
        <w:t>a</w:t>
      </w:r>
      <w:r w:rsidRPr="00603D5D">
        <w:rPr>
          <w:rFonts w:ascii="Calibri" w:hAnsi="Calibri" w:cs="Calibri"/>
          <w:sz w:val="20"/>
          <w:szCs w:val="20"/>
        </w:rPr>
        <w:t xml:space="preserve"> w zakresie art. 108 ust. 1 pkt 5 ustawy Pzp;</w:t>
      </w:r>
    </w:p>
    <w:p w:rsidR="00DC637B" w:rsidRPr="00DA43A1" w:rsidRDefault="00DC637B" w:rsidP="000D163F">
      <w:pPr>
        <w:suppressAutoHyphens/>
        <w:ind w:left="426" w:hanging="426"/>
        <w:jc w:val="both"/>
        <w:rPr>
          <w:rFonts w:ascii="Calibri" w:hAnsi="Calibri" w:cs="Calibri"/>
          <w:sz w:val="20"/>
          <w:szCs w:val="20"/>
        </w:rPr>
      </w:pPr>
      <w:r w:rsidRPr="00DA43A1">
        <w:rPr>
          <w:rFonts w:ascii="Calibri" w:hAnsi="Calibri" w:cs="Calibri"/>
          <w:sz w:val="20"/>
          <w:szCs w:val="20"/>
        </w:rPr>
        <w:t>Załącznik nr 6 – Wzór oświadczenia Wykonawcy o aktualności informacji zawartych JEDZ;</w:t>
      </w:r>
    </w:p>
    <w:p w:rsidR="00DC637B" w:rsidRPr="00DA43A1" w:rsidRDefault="00DC637B" w:rsidP="000D163F">
      <w:pPr>
        <w:suppressAutoHyphens/>
        <w:ind w:left="426" w:hanging="426"/>
        <w:jc w:val="both"/>
        <w:rPr>
          <w:rFonts w:ascii="Calibri" w:hAnsi="Calibri" w:cs="Calibri"/>
          <w:sz w:val="20"/>
          <w:szCs w:val="20"/>
        </w:rPr>
      </w:pPr>
      <w:r w:rsidRPr="00DA43A1">
        <w:rPr>
          <w:rFonts w:ascii="Calibri" w:hAnsi="Calibri" w:cs="Calibri"/>
          <w:sz w:val="20"/>
          <w:szCs w:val="20"/>
        </w:rPr>
        <w:t xml:space="preserve">Załącznik nr 7 – Wzór wykazu </w:t>
      </w:r>
      <w:r w:rsidR="00255359">
        <w:rPr>
          <w:rFonts w:ascii="Calibri" w:hAnsi="Calibri" w:cs="Calibri"/>
          <w:sz w:val="20"/>
          <w:szCs w:val="20"/>
        </w:rPr>
        <w:t>dostaw</w:t>
      </w:r>
      <w:r w:rsidRPr="00DA43A1">
        <w:rPr>
          <w:rFonts w:ascii="Calibri" w:hAnsi="Calibri" w:cs="Calibri"/>
          <w:sz w:val="20"/>
          <w:szCs w:val="20"/>
        </w:rPr>
        <w:t>;</w:t>
      </w:r>
    </w:p>
    <w:p w:rsidR="00DC637B" w:rsidRPr="00603D5D" w:rsidRDefault="00DC637B" w:rsidP="000D163F">
      <w:pPr>
        <w:suppressAutoHyphens/>
        <w:ind w:left="426" w:hanging="426"/>
        <w:jc w:val="both"/>
        <w:rPr>
          <w:rFonts w:ascii="Calibri" w:hAnsi="Calibri" w:cs="Calibri"/>
          <w:sz w:val="20"/>
          <w:szCs w:val="20"/>
        </w:rPr>
      </w:pPr>
      <w:r w:rsidRPr="00DA43A1">
        <w:rPr>
          <w:rFonts w:ascii="Calibri" w:hAnsi="Calibri" w:cs="Calibri"/>
          <w:sz w:val="20"/>
          <w:szCs w:val="20"/>
        </w:rPr>
        <w:t xml:space="preserve">Załącznik nr </w:t>
      </w:r>
      <w:r w:rsidR="00A97AAF">
        <w:rPr>
          <w:rFonts w:ascii="Calibri" w:hAnsi="Calibri" w:cs="Calibri"/>
          <w:sz w:val="20"/>
          <w:szCs w:val="20"/>
        </w:rPr>
        <w:t>9</w:t>
      </w:r>
      <w:r w:rsidRPr="00DA43A1">
        <w:rPr>
          <w:rFonts w:ascii="Calibri" w:hAnsi="Calibri" w:cs="Calibri"/>
          <w:sz w:val="20"/>
          <w:szCs w:val="20"/>
        </w:rPr>
        <w:t xml:space="preserve"> – </w:t>
      </w:r>
      <w:r w:rsidR="008707C7" w:rsidRPr="00603D5D">
        <w:rPr>
          <w:rFonts w:ascii="Calibri" w:hAnsi="Calibri" w:cs="Calibri"/>
          <w:sz w:val="20"/>
          <w:szCs w:val="20"/>
        </w:rPr>
        <w:t>Wzór oświadczenia dla wykonawców wspólnie ubiegających się o udzielenie zamówienia.</w:t>
      </w:r>
    </w:p>
    <w:p w:rsidR="00E56407" w:rsidRDefault="004063C0" w:rsidP="00E56407">
      <w:pPr>
        <w:ind w:left="1418" w:hanging="1418"/>
        <w:contextualSpacing/>
        <w:jc w:val="both"/>
        <w:rPr>
          <w:rFonts w:ascii="Calibri" w:hAnsi="Calibri" w:cs="Calibri"/>
          <w:sz w:val="20"/>
          <w:szCs w:val="20"/>
        </w:rPr>
      </w:pPr>
      <w:r w:rsidRPr="00E56407">
        <w:rPr>
          <w:rFonts w:ascii="Calibri" w:hAnsi="Calibri" w:cs="Calibri"/>
          <w:sz w:val="20"/>
          <w:szCs w:val="20"/>
        </w:rPr>
        <w:t>Załącznik nr 1</w:t>
      </w:r>
      <w:r w:rsidR="00210AA0" w:rsidRPr="00E56407">
        <w:rPr>
          <w:rFonts w:ascii="Calibri" w:hAnsi="Calibri" w:cs="Calibri"/>
          <w:sz w:val="20"/>
          <w:szCs w:val="20"/>
        </w:rPr>
        <w:t>0</w:t>
      </w:r>
      <w:r w:rsidRPr="00E56407">
        <w:rPr>
          <w:rFonts w:ascii="Calibri" w:hAnsi="Calibri" w:cs="Calibri"/>
          <w:sz w:val="20"/>
          <w:szCs w:val="20"/>
        </w:rPr>
        <w:t xml:space="preserve"> – Wzór oświadczenia </w:t>
      </w:r>
      <w:r w:rsidR="00F6748B" w:rsidRPr="00E56407">
        <w:rPr>
          <w:rFonts w:ascii="Calibri" w:hAnsi="Calibri" w:cs="Calibri"/>
          <w:sz w:val="20"/>
          <w:szCs w:val="20"/>
        </w:rPr>
        <w:t xml:space="preserve">w zakresie </w:t>
      </w:r>
      <w:r w:rsidR="00E56407" w:rsidRPr="00E56407">
        <w:rPr>
          <w:rFonts w:ascii="Calibri" w:hAnsi="Calibri" w:cs="Calibri"/>
          <w:sz w:val="20"/>
          <w:szCs w:val="20"/>
        </w:rPr>
        <w:t>art. 5k rozporządzenia 833/2014 oraz art. 7 ust. 1 ustawy o szczególnych rozwiązaniach w zakresie przeciwdziałania wspieraniu agresji na Ukrainę oraz służących ochronie bezpieczeństwa narodowego</w:t>
      </w:r>
      <w:r w:rsidR="004463D0">
        <w:rPr>
          <w:rFonts w:ascii="Calibri" w:hAnsi="Calibri" w:cs="Calibri"/>
          <w:sz w:val="20"/>
          <w:szCs w:val="20"/>
        </w:rPr>
        <w:t xml:space="preserve"> – </w:t>
      </w:r>
      <w:r w:rsidR="004463D0" w:rsidRPr="004463D0">
        <w:rPr>
          <w:rFonts w:ascii="Calibri" w:hAnsi="Calibri" w:cs="Calibri"/>
          <w:b/>
          <w:bCs/>
          <w:sz w:val="20"/>
          <w:szCs w:val="20"/>
        </w:rPr>
        <w:t>dla Wykonawcy/wykonawcy wspólnie ubiegającego się o udzielenie zamówienia</w:t>
      </w:r>
    </w:p>
    <w:p w:rsidR="004463D0" w:rsidRDefault="004463D0" w:rsidP="004463D0">
      <w:pPr>
        <w:ind w:left="1418" w:hanging="1418"/>
        <w:contextualSpacing/>
        <w:jc w:val="both"/>
        <w:rPr>
          <w:rFonts w:ascii="Calibri" w:hAnsi="Calibri" w:cs="Calibri"/>
          <w:sz w:val="20"/>
          <w:szCs w:val="20"/>
        </w:rPr>
      </w:pPr>
      <w:r w:rsidRPr="00E56407">
        <w:rPr>
          <w:rFonts w:ascii="Calibri" w:hAnsi="Calibri" w:cs="Calibri"/>
          <w:sz w:val="20"/>
          <w:szCs w:val="20"/>
        </w:rPr>
        <w:t>Załącznik nr 10</w:t>
      </w:r>
      <w:r>
        <w:rPr>
          <w:rFonts w:ascii="Calibri" w:hAnsi="Calibri" w:cs="Calibri"/>
          <w:sz w:val="20"/>
          <w:szCs w:val="20"/>
        </w:rPr>
        <w:t>a</w:t>
      </w:r>
      <w:r w:rsidRPr="00E56407">
        <w:rPr>
          <w:rFonts w:ascii="Calibri" w:hAnsi="Calibri" w:cs="Calibri"/>
          <w:sz w:val="20"/>
          <w:szCs w:val="20"/>
        </w:rPr>
        <w:t xml:space="preserve"> – Wzór oświadczenia w zakresie art. 5k rozporządzenia 833/2014 oraz art. 7 ust. 1 ustawy o szczególnych rozwiązaniach w zakresie przeciwdziałania wspieraniu agresji na Ukrainę oraz służących ochronie bezpieczeństwa narodowego</w:t>
      </w:r>
      <w:r w:rsidR="001E6F61">
        <w:rPr>
          <w:rFonts w:ascii="Calibri" w:hAnsi="Calibri" w:cs="Calibri"/>
          <w:sz w:val="20"/>
          <w:szCs w:val="20"/>
        </w:rPr>
        <w:t xml:space="preserve"> </w:t>
      </w:r>
      <w:r w:rsidRPr="001E6F61">
        <w:rPr>
          <w:rFonts w:ascii="Calibri" w:hAnsi="Calibri" w:cs="Calibri"/>
          <w:bCs/>
          <w:sz w:val="20"/>
          <w:szCs w:val="20"/>
        </w:rPr>
        <w:t xml:space="preserve">– </w:t>
      </w:r>
      <w:r w:rsidRPr="004463D0">
        <w:rPr>
          <w:rFonts w:ascii="Calibri" w:hAnsi="Calibri" w:cs="Calibri"/>
          <w:b/>
          <w:bCs/>
          <w:sz w:val="20"/>
          <w:szCs w:val="20"/>
        </w:rPr>
        <w:t>dla Podmiotu udostępniającego zasoby</w:t>
      </w:r>
    </w:p>
    <w:p w:rsidR="000763C6" w:rsidRDefault="000763C6" w:rsidP="000D163F">
      <w:pPr>
        <w:suppressAutoHyphens/>
        <w:jc w:val="both"/>
        <w:rPr>
          <w:rFonts w:ascii="Calibri" w:hAnsi="Calibri" w:cs="Calibri"/>
          <w:sz w:val="20"/>
          <w:szCs w:val="20"/>
        </w:rPr>
      </w:pPr>
      <w:r w:rsidRPr="00603D5D">
        <w:rPr>
          <w:rFonts w:ascii="Calibri" w:hAnsi="Calibri" w:cs="Calibri"/>
          <w:sz w:val="20"/>
          <w:szCs w:val="20"/>
        </w:rPr>
        <w:t>Załącznik nr 1</w:t>
      </w:r>
      <w:r>
        <w:rPr>
          <w:rFonts w:ascii="Calibri" w:hAnsi="Calibri" w:cs="Calibri"/>
          <w:sz w:val="20"/>
          <w:szCs w:val="20"/>
        </w:rPr>
        <w:t>1</w:t>
      </w:r>
      <w:r w:rsidRPr="00603D5D">
        <w:rPr>
          <w:rFonts w:ascii="Calibri" w:hAnsi="Calibri" w:cs="Calibri"/>
          <w:sz w:val="20"/>
          <w:szCs w:val="20"/>
        </w:rPr>
        <w:t xml:space="preserve"> – Wzór </w:t>
      </w:r>
      <w:r w:rsidR="000B6FA7">
        <w:rPr>
          <w:rFonts w:ascii="Calibri" w:hAnsi="Calibri" w:cs="Calibri"/>
          <w:sz w:val="20"/>
          <w:szCs w:val="20"/>
        </w:rPr>
        <w:t xml:space="preserve">zobowiązania </w:t>
      </w:r>
      <w:r>
        <w:rPr>
          <w:rFonts w:ascii="Calibri" w:hAnsi="Calibri" w:cs="Calibri"/>
          <w:sz w:val="20"/>
          <w:szCs w:val="20"/>
        </w:rPr>
        <w:t>podmiotu udostępniającego zasoby</w:t>
      </w:r>
    </w:p>
    <w:sectPr w:rsidR="000763C6" w:rsidSect="00E85115">
      <w:footerReference w:type="default" r:id="rId24"/>
      <w:headerReference w:type="first" r:id="rId25"/>
      <w:pgSz w:w="11906" w:h="16838"/>
      <w:pgMar w:top="1417" w:right="1417" w:bottom="993" w:left="1276" w:header="708" w:footer="270"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538" w:rsidRDefault="00041538" w:rsidP="007630C0">
      <w:r>
        <w:separator/>
      </w:r>
    </w:p>
  </w:endnote>
  <w:endnote w:type="continuationSeparator" w:id="1">
    <w:p w:rsidR="00041538" w:rsidRDefault="00041538" w:rsidP="00763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C5" w:rsidRPr="00D90EB8" w:rsidRDefault="004801A2">
    <w:pPr>
      <w:pStyle w:val="Stopka"/>
      <w:jc w:val="right"/>
      <w:rPr>
        <w:rFonts w:asciiTheme="minorHAnsi" w:hAnsiTheme="minorHAnsi" w:cstheme="minorHAnsi"/>
        <w:sz w:val="20"/>
        <w:szCs w:val="20"/>
      </w:rPr>
    </w:pPr>
    <w:r w:rsidRPr="00D90EB8">
      <w:rPr>
        <w:rFonts w:asciiTheme="minorHAnsi" w:hAnsiTheme="minorHAnsi" w:cstheme="minorHAnsi"/>
        <w:sz w:val="20"/>
        <w:szCs w:val="20"/>
      </w:rPr>
      <w:fldChar w:fldCharType="begin"/>
    </w:r>
    <w:r w:rsidR="009C53C5" w:rsidRPr="00D90EB8">
      <w:rPr>
        <w:rFonts w:asciiTheme="minorHAnsi" w:hAnsiTheme="minorHAnsi" w:cstheme="minorHAnsi"/>
        <w:sz w:val="20"/>
        <w:szCs w:val="20"/>
      </w:rPr>
      <w:instrText>PAGE   \* MERGEFORMAT</w:instrText>
    </w:r>
    <w:r w:rsidRPr="00D90EB8">
      <w:rPr>
        <w:rFonts w:asciiTheme="minorHAnsi" w:hAnsiTheme="minorHAnsi" w:cstheme="minorHAnsi"/>
        <w:sz w:val="20"/>
        <w:szCs w:val="20"/>
      </w:rPr>
      <w:fldChar w:fldCharType="separate"/>
    </w:r>
    <w:r w:rsidR="00D668D3">
      <w:rPr>
        <w:rFonts w:asciiTheme="minorHAnsi" w:hAnsiTheme="minorHAnsi" w:cstheme="minorHAnsi"/>
        <w:noProof/>
        <w:sz w:val="20"/>
        <w:szCs w:val="20"/>
      </w:rPr>
      <w:t>7</w:t>
    </w:r>
    <w:r w:rsidRPr="00D90EB8">
      <w:rPr>
        <w:rFonts w:asciiTheme="minorHAnsi" w:hAnsiTheme="minorHAnsi" w:cstheme="minorHAnsi"/>
        <w:sz w:val="20"/>
        <w:szCs w:val="20"/>
      </w:rPr>
      <w:fldChar w:fldCharType="end"/>
    </w:r>
  </w:p>
  <w:p w:rsidR="009C53C5" w:rsidRDefault="009C53C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538" w:rsidRDefault="00041538" w:rsidP="007630C0">
      <w:r>
        <w:separator/>
      </w:r>
    </w:p>
  </w:footnote>
  <w:footnote w:type="continuationSeparator" w:id="1">
    <w:p w:rsidR="00041538" w:rsidRDefault="00041538" w:rsidP="007630C0">
      <w:r>
        <w:continuationSeparator/>
      </w:r>
    </w:p>
  </w:footnote>
  <w:footnote w:id="2">
    <w:p w:rsidR="009C53C5" w:rsidRPr="00FD68B1" w:rsidRDefault="009C53C5" w:rsidP="00A4788E">
      <w:pPr>
        <w:jc w:val="both"/>
        <w:rPr>
          <w:rFonts w:asciiTheme="minorHAnsi" w:hAnsiTheme="minorHAnsi" w:cstheme="minorHAnsi"/>
        </w:rPr>
      </w:pPr>
      <w:r w:rsidRPr="00FD68B1">
        <w:rPr>
          <w:rStyle w:val="Odwoanieprzypisudolnego"/>
          <w:rFonts w:asciiTheme="minorHAnsi" w:hAnsiTheme="minorHAnsi" w:cstheme="minorHAnsi"/>
        </w:rPr>
        <w:footnoteRef/>
      </w:r>
      <w:r w:rsidRPr="00FD68B1">
        <w:rPr>
          <w:rFonts w:asciiTheme="minorHAnsi" w:hAnsiTheme="minorHAnsi" w:cstheme="minorHAns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9C53C5" w:rsidRPr="00FD68B1" w:rsidRDefault="009C53C5" w:rsidP="00A4788E">
      <w:pPr>
        <w:jc w:val="both"/>
        <w:rPr>
          <w:rFonts w:asciiTheme="minorHAnsi" w:hAnsiTheme="minorHAnsi" w:cstheme="minorHAnsi"/>
          <w:sz w:val="16"/>
          <w:szCs w:val="16"/>
        </w:rPr>
      </w:pPr>
      <w:r w:rsidRPr="00FD68B1">
        <w:rPr>
          <w:rStyle w:val="Odwoanieprzypisudolnego"/>
          <w:rFonts w:asciiTheme="minorHAnsi" w:hAnsiTheme="minorHAnsi" w:cstheme="minorHAnsi"/>
        </w:rPr>
        <w:footnoteRef/>
      </w:r>
      <w:r w:rsidRPr="00FD68B1">
        <w:rPr>
          <w:rFonts w:asciiTheme="minorHAnsi" w:hAnsiTheme="minorHAnsi" w:cstheme="minorHAnsi"/>
          <w:sz w:val="16"/>
          <w:szCs w:val="16"/>
        </w:rPr>
        <w:t>Wyjaśnienie: prawo do ograniczenia przetwarzania nie ma zastosowania w odniesieniu do przechowywania,  celu zapewnienia korzystania ze środków ochrony prawnej lub w celu ochrony praw innej osoby fizycznej lub prawnej, lub z uwagi na ważne względy interesu publicznego Unii Europejskiej lub państwa członkowskiego.</w:t>
      </w:r>
    </w:p>
    <w:p w:rsidR="009C53C5" w:rsidRDefault="009C53C5" w:rsidP="00A4788E">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C5" w:rsidRPr="00FD08FC" w:rsidRDefault="009C53C5" w:rsidP="00FD08FC">
    <w:pPr>
      <w:spacing w:before="100" w:beforeAutospacing="1" w:after="100" w:afterAutospacing="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1192916A"/>
    <w:name w:val="WW8Num15"/>
    <w:lvl w:ilvl="0">
      <w:start w:val="3"/>
      <w:numFmt w:val="decimal"/>
      <w:lvlText w:val="%1."/>
      <w:lvlJc w:val="left"/>
      <w:pPr>
        <w:tabs>
          <w:tab w:val="num" w:pos="360"/>
        </w:tabs>
        <w:ind w:left="360" w:hanging="360"/>
      </w:pPr>
    </w:lvl>
    <w:lvl w:ilvl="1">
      <w:start w:val="1"/>
      <w:numFmt w:val="decimal"/>
      <w:lvlText w:val="%1.%2."/>
      <w:lvlJc w:val="left"/>
      <w:pPr>
        <w:tabs>
          <w:tab w:val="num" w:pos="1440"/>
        </w:tabs>
        <w:ind w:left="1440" w:hanging="720"/>
      </w:pPr>
      <w:rPr>
        <w:b w:val="0"/>
        <w:bCs w:val="0"/>
      </w:rPr>
    </w:lvl>
    <w:lvl w:ilvl="2">
      <w:start w:val="1"/>
      <w:numFmt w:val="decimal"/>
      <w:lvlText w:val="%1.%2.%3."/>
      <w:lvlJc w:val="left"/>
      <w:pPr>
        <w:tabs>
          <w:tab w:val="num" w:pos="960"/>
        </w:tabs>
        <w:ind w:left="96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560"/>
        </w:tabs>
        <w:ind w:left="1560" w:hanging="1080"/>
      </w:pPr>
    </w:lvl>
    <w:lvl w:ilvl="5">
      <w:start w:val="1"/>
      <w:numFmt w:val="decimal"/>
      <w:lvlText w:val="%1.%2.%3.%4.%5.%6."/>
      <w:lvlJc w:val="left"/>
      <w:pPr>
        <w:tabs>
          <w:tab w:val="num" w:pos="2040"/>
        </w:tabs>
        <w:ind w:left="2040" w:hanging="1440"/>
      </w:pPr>
    </w:lvl>
    <w:lvl w:ilvl="6">
      <w:start w:val="1"/>
      <w:numFmt w:val="decimal"/>
      <w:lvlText w:val="%1.%2.%3.%4.%5.%6.%7."/>
      <w:lvlJc w:val="left"/>
      <w:pPr>
        <w:tabs>
          <w:tab w:val="num" w:pos="2520"/>
        </w:tabs>
        <w:ind w:left="2520" w:hanging="1800"/>
      </w:pPr>
    </w:lvl>
    <w:lvl w:ilvl="7">
      <w:start w:val="1"/>
      <w:numFmt w:val="decimal"/>
      <w:lvlText w:val="%1.%2.%3.%4.%5.%6.%7.%8."/>
      <w:lvlJc w:val="left"/>
      <w:pPr>
        <w:tabs>
          <w:tab w:val="num" w:pos="2640"/>
        </w:tabs>
        <w:ind w:left="2640" w:hanging="1800"/>
      </w:pPr>
    </w:lvl>
    <w:lvl w:ilvl="8">
      <w:start w:val="1"/>
      <w:numFmt w:val="decimal"/>
      <w:lvlText w:val="%1.%2.%3.%4.%5.%6.%7.%8.%9."/>
      <w:lvlJc w:val="left"/>
      <w:pPr>
        <w:tabs>
          <w:tab w:val="num" w:pos="3120"/>
        </w:tabs>
        <w:ind w:left="3120" w:hanging="2160"/>
      </w:pPr>
    </w:lvl>
  </w:abstractNum>
  <w:abstractNum w:abstractNumId="1">
    <w:nsid w:val="00000012"/>
    <w:multiLevelType w:val="multilevel"/>
    <w:tmpl w:val="B0F0947E"/>
    <w:name w:val="WW8Num18"/>
    <w:lvl w:ilvl="0">
      <w:start w:val="1"/>
      <w:numFmt w:val="decimal"/>
      <w:lvlText w:val="%1."/>
      <w:lvlJc w:val="left"/>
      <w:pPr>
        <w:tabs>
          <w:tab w:val="num" w:pos="360"/>
        </w:tabs>
        <w:ind w:left="0" w:firstLine="0"/>
      </w:pPr>
      <w:rPr>
        <w:rFonts w:ascii="Times New Roman" w:eastAsia="Times New Roman" w:hAnsi="Times New Roman" w:cs="Times New Roman"/>
        <w:b/>
        <w:i w:val="0"/>
      </w:rPr>
    </w:lvl>
    <w:lvl w:ilvl="1">
      <w:start w:val="1"/>
      <w:numFmt w:val="bullet"/>
      <w:lvlText w:val="-"/>
      <w:lvlJc w:val="left"/>
      <w:pPr>
        <w:tabs>
          <w:tab w:val="num" w:pos="363"/>
        </w:tabs>
        <w:ind w:left="0" w:firstLine="0"/>
      </w:pPr>
      <w:rPr>
        <w:rFonts w:ascii="Arial" w:hAnsi="Arial" w:cs="Arial"/>
        <w:b w:val="0"/>
        <w:i w:val="0"/>
        <w:color w:val="000000"/>
        <w:sz w:val="22"/>
        <w:szCs w:val="20"/>
      </w:rPr>
    </w:lvl>
    <w:lvl w:ilvl="2">
      <w:start w:val="1"/>
      <w:numFmt w:val="bullet"/>
      <w:lvlText w:val=""/>
      <w:lvlJc w:val="left"/>
      <w:pPr>
        <w:tabs>
          <w:tab w:val="num" w:pos="1080"/>
        </w:tabs>
        <w:ind w:left="0" w:firstLine="0"/>
      </w:pPr>
      <w:rPr>
        <w:rFonts w:ascii="Symbol" w:hAnsi="Symbol" w:cs="Symbol"/>
        <w:i w:val="0"/>
        <w:sz w:val="18"/>
        <w:szCs w:val="18"/>
      </w:rPr>
    </w:lvl>
    <w:lvl w:ilvl="3">
      <w:start w:val="1"/>
      <w:numFmt w:val="decimal"/>
      <w:lvlText w:val="%4."/>
      <w:lvlJc w:val="left"/>
      <w:pPr>
        <w:tabs>
          <w:tab w:val="num" w:pos="2520"/>
        </w:tabs>
        <w:ind w:left="0" w:firstLine="0"/>
      </w:pPr>
      <w:rPr>
        <w:rFonts w:ascii="Times New Roman" w:eastAsia="Times New Roman" w:hAnsi="Times New Roman" w:cs="Times New Roman"/>
      </w:r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
    <w:nsid w:val="00000019"/>
    <w:multiLevelType w:val="multilevel"/>
    <w:tmpl w:val="941A298E"/>
    <w:name w:val="WW8Num34"/>
    <w:lvl w:ilvl="0">
      <w:start w:val="1"/>
      <w:numFmt w:val="decimal"/>
      <w:lvlText w:val="%1."/>
      <w:lvlJc w:val="left"/>
      <w:pPr>
        <w:tabs>
          <w:tab w:val="num" w:pos="360"/>
        </w:tabs>
        <w:ind w:left="360" w:hanging="360"/>
      </w:pPr>
      <w:rPr>
        <w:rFonts w:ascii="Arial Narrow" w:hAnsi="Arial Narrow" w:cs="Arial Narrow"/>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2A51D0A"/>
    <w:multiLevelType w:val="hybridMultilevel"/>
    <w:tmpl w:val="01B4BF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E70F6E"/>
    <w:multiLevelType w:val="multilevel"/>
    <w:tmpl w:val="CB6C8EF4"/>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A354488"/>
    <w:multiLevelType w:val="hybridMultilevel"/>
    <w:tmpl w:val="BB7CFB90"/>
    <w:lvl w:ilvl="0" w:tplc="5F4661B2">
      <w:start w:val="1"/>
      <w:numFmt w:val="decimal"/>
      <w:lvlText w:val="%1."/>
      <w:lvlJc w:val="left"/>
      <w:pPr>
        <w:tabs>
          <w:tab w:val="num" w:pos="360"/>
        </w:tabs>
        <w:ind w:left="360" w:hanging="360"/>
      </w:pPr>
      <w:rPr>
        <w:rFonts w:ascii="Calibri" w:hAnsi="Calibri" w:cs="Calibri" w:hint="default"/>
        <w:b w:val="0"/>
        <w:sz w:val="24"/>
        <w:szCs w:val="24"/>
      </w:rPr>
    </w:lvl>
    <w:lvl w:ilvl="1" w:tplc="088426AC">
      <w:start w:val="27"/>
      <w:numFmt w:val="upperRoman"/>
      <w:pStyle w:val="Nagwek2"/>
      <w:lvlText w:val="%2."/>
      <w:lvlJc w:val="left"/>
      <w:pPr>
        <w:tabs>
          <w:tab w:val="num" w:pos="1800"/>
        </w:tabs>
        <w:ind w:left="1800" w:hanging="72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0A772638"/>
    <w:multiLevelType w:val="hybridMultilevel"/>
    <w:tmpl w:val="96A6F952"/>
    <w:lvl w:ilvl="0" w:tplc="4E6CE4EE">
      <w:start w:val="1"/>
      <w:numFmt w:val="decimal"/>
      <w:lvlText w:val="%1."/>
      <w:lvlJc w:val="left"/>
      <w:pPr>
        <w:ind w:left="720" w:hanging="360"/>
      </w:pPr>
      <w:rPr>
        <w:rFonts w:ascii="Calibri Light" w:hAnsi="Calibri Light" w:cs="Calibri Light"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0349B3"/>
    <w:multiLevelType w:val="hybridMultilevel"/>
    <w:tmpl w:val="3AFA06BE"/>
    <w:lvl w:ilvl="0" w:tplc="2A545834">
      <w:start w:val="1"/>
      <w:numFmt w:val="upperRoman"/>
      <w:lvlText w:val="%1."/>
      <w:lvlJc w:val="right"/>
      <w:rPr>
        <w:rFonts w:ascii="Calibri Light" w:hAnsi="Calibri Light" w:cs="Calibri Light" w:hint="default"/>
        <w:b/>
        <w:bCs/>
        <w:sz w:val="22"/>
        <w:szCs w:val="22"/>
      </w:rPr>
    </w:lvl>
    <w:lvl w:ilvl="1" w:tplc="E67265C4">
      <w:start w:val="1"/>
      <w:numFmt w:val="decimal"/>
      <w:lvlText w:val="%2."/>
      <w:lvlJc w:val="left"/>
      <w:pPr>
        <w:ind w:left="502" w:hanging="360"/>
      </w:pPr>
      <w:rPr>
        <w:b w:val="0"/>
        <w:bCs w:val="0"/>
      </w:rPr>
    </w:lvl>
    <w:lvl w:ilvl="2" w:tplc="BE58D9B4">
      <w:start w:val="1"/>
      <w:numFmt w:val="decimal"/>
      <w:lvlText w:val="%3)"/>
      <w:lvlJc w:val="left"/>
      <w:pPr>
        <w:tabs>
          <w:tab w:val="num" w:pos="786"/>
        </w:tabs>
        <w:ind w:left="786" w:hanging="360"/>
      </w:pPr>
      <w:rPr>
        <w:rFonts w:ascii="Calibri Light" w:eastAsia="Times New Roman" w:hAnsi="Calibri Light" w:hint="default"/>
        <w:b w:val="0"/>
        <w:bCs w:val="0"/>
        <w:strike w:val="0"/>
        <w:vertAlign w:val="baseline"/>
      </w:rPr>
    </w:lvl>
    <w:lvl w:ilvl="3" w:tplc="04150017">
      <w:start w:val="1"/>
      <w:numFmt w:val="lowerLetter"/>
      <w:lvlText w:val="%4)"/>
      <w:lvlJc w:val="left"/>
      <w:pPr>
        <w:ind w:left="234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9">
    <w:nsid w:val="1AB83AAC"/>
    <w:multiLevelType w:val="hybridMultilevel"/>
    <w:tmpl w:val="2A16D9C0"/>
    <w:lvl w:ilvl="0" w:tplc="C2363BC4">
      <w:start w:val="2"/>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452848"/>
    <w:multiLevelType w:val="hybridMultilevel"/>
    <w:tmpl w:val="EFB46B40"/>
    <w:lvl w:ilvl="0" w:tplc="F580B018">
      <w:start w:val="1"/>
      <w:numFmt w:val="decimal"/>
      <w:lvlText w:val="%1)"/>
      <w:lvlJc w:val="left"/>
      <w:pPr>
        <w:tabs>
          <w:tab w:val="num" w:pos="720"/>
        </w:tabs>
        <w:ind w:left="720" w:hanging="360"/>
      </w:pPr>
      <w:rPr>
        <w:rFonts w:cs="Times New Roman" w:hint="default"/>
        <w:b w:val="0"/>
      </w:rPr>
    </w:lvl>
    <w:lvl w:ilvl="1" w:tplc="3F8E9386">
      <w:start w:val="1"/>
      <w:numFmt w:val="bullet"/>
      <w:lvlText w:val="-"/>
      <w:lvlJc w:val="left"/>
      <w:pPr>
        <w:tabs>
          <w:tab w:val="num" w:pos="1865"/>
        </w:tabs>
        <w:ind w:left="1865" w:hanging="360"/>
      </w:pPr>
      <w:rPr>
        <w:rFonts w:ascii="Times New Roman" w:hAnsi="Times New Roman"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nsid w:val="1F286B3D"/>
    <w:multiLevelType w:val="multilevel"/>
    <w:tmpl w:val="CCCC3ACA"/>
    <w:lvl w:ilvl="0">
      <w:start w:val="1"/>
      <w:numFmt w:val="decimal"/>
      <w:suff w:val="space"/>
      <w:lvlText w:val="%1."/>
      <w:lvlJc w:val="left"/>
      <w:pPr>
        <w:ind w:left="360" w:hanging="360"/>
      </w:pPr>
      <w:rPr>
        <w:rFonts w:hint="default"/>
        <w:b w:val="0"/>
      </w:rPr>
    </w:lvl>
    <w:lvl w:ilvl="1">
      <w:start w:val="1"/>
      <w:numFmt w:val="decimal"/>
      <w:isLgl/>
      <w:lvlText w:val="%1.%2."/>
      <w:lvlJc w:val="left"/>
      <w:pPr>
        <w:ind w:left="480" w:hanging="48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2">
    <w:nsid w:val="1F6A4D65"/>
    <w:multiLevelType w:val="hybridMultilevel"/>
    <w:tmpl w:val="ABC64B38"/>
    <w:lvl w:ilvl="0" w:tplc="365AACB6">
      <w:start w:val="1"/>
      <w:numFmt w:val="decimal"/>
      <w:lvlText w:val="%1)"/>
      <w:lvlJc w:val="left"/>
      <w:pPr>
        <w:tabs>
          <w:tab w:val="num" w:pos="644"/>
        </w:tabs>
        <w:ind w:left="644" w:hanging="360"/>
      </w:pPr>
      <w:rPr>
        <w:b/>
        <w:bCs/>
        <w:color w:val="auto"/>
      </w:rPr>
    </w:lvl>
    <w:lvl w:ilvl="1" w:tplc="1C22A580">
      <w:start w:val="1"/>
      <w:numFmt w:val="decimal"/>
      <w:lvlText w:val="%2."/>
      <w:lvlJc w:val="left"/>
      <w:pPr>
        <w:tabs>
          <w:tab w:val="num" w:pos="720"/>
        </w:tabs>
        <w:ind w:left="720" w:hanging="360"/>
      </w:pPr>
      <w:rPr>
        <w:rFonts w:ascii="Times New Roman" w:eastAsia="Times New Roman" w:hAnsi="Times New Roman"/>
        <w:b w:val="0"/>
        <w:bCs w:val="0"/>
        <w:i w:val="0"/>
        <w:iCs w:val="0"/>
        <w:color w:val="auto"/>
        <w:sz w:val="24"/>
        <w:szCs w:val="24"/>
      </w:rPr>
    </w:lvl>
    <w:lvl w:ilvl="2" w:tplc="18F6EE4C">
      <w:start w:val="12"/>
      <w:numFmt w:val="decimal"/>
      <w:lvlText w:val="%3"/>
      <w:lvlJc w:val="left"/>
      <w:pPr>
        <w:tabs>
          <w:tab w:val="num" w:pos="2340"/>
        </w:tabs>
        <w:ind w:left="2340" w:hanging="360"/>
      </w:pPr>
    </w:lvl>
    <w:lvl w:ilvl="3" w:tplc="45FA16F0">
      <w:start w:val="1"/>
      <w:numFmt w:val="decimal"/>
      <w:lvlText w:val="%4."/>
      <w:lvlJc w:val="left"/>
      <w:pPr>
        <w:tabs>
          <w:tab w:val="num" w:pos="720"/>
        </w:tabs>
        <w:ind w:left="720" w:hanging="360"/>
      </w:pPr>
      <w:rPr>
        <w:b w:val="0"/>
        <w:bCs w:val="0"/>
        <w:i w:val="0"/>
        <w:iCs w:val="0"/>
      </w:rPr>
    </w:lvl>
    <w:lvl w:ilvl="4" w:tplc="9C1C8E3E">
      <w:start w:val="1"/>
      <w:numFmt w:val="upperLetter"/>
      <w:pStyle w:val="Nagwek3"/>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40B78BE"/>
    <w:multiLevelType w:val="hybridMultilevel"/>
    <w:tmpl w:val="D788F3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2E59BC"/>
    <w:multiLevelType w:val="hybridMultilevel"/>
    <w:tmpl w:val="CB2A9A84"/>
    <w:lvl w:ilvl="0" w:tplc="A2D8AEF6">
      <w:start w:val="1"/>
      <w:numFmt w:val="decimal"/>
      <w:lvlText w:val="%1."/>
      <w:lvlJc w:val="left"/>
      <w:pPr>
        <w:tabs>
          <w:tab w:val="num" w:pos="0"/>
        </w:tabs>
      </w:pPr>
      <w:rPr>
        <w:rFonts w:ascii="Calibri Light" w:hAnsi="Calibri Light" w:cs="Calibri Light" w:hint="default"/>
        <w:b w:val="0"/>
        <w:bCs w:val="0"/>
        <w:i w:val="0"/>
        <w:iCs w:val="0"/>
        <w:color w:val="auto"/>
        <w:sz w:val="22"/>
        <w:szCs w:val="24"/>
      </w:rPr>
    </w:lvl>
    <w:lvl w:ilvl="1" w:tplc="316C7BF4">
      <w:start w:val="1"/>
      <w:numFmt w:val="bullet"/>
      <w:lvlText w:val="-"/>
      <w:lvlJc w:val="left"/>
      <w:pPr>
        <w:tabs>
          <w:tab w:val="num" w:pos="1440"/>
        </w:tabs>
        <w:ind w:left="1440" w:hanging="360"/>
      </w:pPr>
      <w:rPr>
        <w:rFonts w:ascii="Times New Roman" w:eastAsia="Times New Roman" w:hAnsi="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7867346"/>
    <w:multiLevelType w:val="hybridMultilevel"/>
    <w:tmpl w:val="0F9AEA90"/>
    <w:lvl w:ilvl="0" w:tplc="FFFFFFFF">
      <w:start w:val="1"/>
      <w:numFmt w:val="decimal"/>
      <w:lvlText w:val="%1)"/>
      <w:lvlJc w:val="left"/>
      <w:pPr>
        <w:ind w:left="1222" w:hanging="360"/>
      </w:pPr>
    </w:lvl>
    <w:lvl w:ilvl="1" w:tplc="FFFFFFFF">
      <w:start w:val="1"/>
      <w:numFmt w:val="lowerLetter"/>
      <w:lvlText w:val="%2."/>
      <w:lvlJc w:val="left"/>
      <w:pPr>
        <w:ind w:left="1942" w:hanging="360"/>
      </w:pPr>
    </w:lvl>
    <w:lvl w:ilvl="2" w:tplc="04150011">
      <w:start w:val="1"/>
      <w:numFmt w:val="decimal"/>
      <w:lvlText w:val="%3)"/>
      <w:lvlJc w:val="left"/>
      <w:pPr>
        <w:ind w:left="2340" w:hanging="360"/>
      </w:pPr>
    </w:lvl>
    <w:lvl w:ilvl="3" w:tplc="FFFFFFFF">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6">
    <w:nsid w:val="2BD25444"/>
    <w:multiLevelType w:val="multilevel"/>
    <w:tmpl w:val="DABCF0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DBE1E02"/>
    <w:multiLevelType w:val="hybridMultilevel"/>
    <w:tmpl w:val="C448B3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F91029A"/>
    <w:multiLevelType w:val="hybridMultilevel"/>
    <w:tmpl w:val="D208F944"/>
    <w:lvl w:ilvl="0" w:tplc="419C8F94">
      <w:start w:val="1"/>
      <w:numFmt w:val="decimal"/>
      <w:lvlText w:val="%1."/>
      <w:lvlJc w:val="left"/>
      <w:rPr>
        <w:rFonts w:ascii="Calibri Light" w:hAnsi="Calibri Light" w:cs="Calibri Light" w:hint="default"/>
        <w:b w:val="0"/>
        <w:bCs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BEE63234">
      <w:start w:val="1"/>
      <w:numFmt w:val="decimal"/>
      <w:lvlText w:val="%4."/>
      <w:lvlJc w:val="left"/>
      <w:pPr>
        <w:ind w:left="360" w:hanging="360"/>
      </w:pPr>
      <w:rPr>
        <w:rFonts w:ascii="Times New Roman" w:hAnsi="Times New Roman"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4060BB7"/>
    <w:multiLevelType w:val="multilevel"/>
    <w:tmpl w:val="2510552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733E1A"/>
    <w:multiLevelType w:val="hybridMultilevel"/>
    <w:tmpl w:val="C98A41FA"/>
    <w:lvl w:ilvl="0" w:tplc="67E2A442">
      <w:start w:val="1"/>
      <w:numFmt w:val="lowerLetter"/>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nsid w:val="379167F7"/>
    <w:multiLevelType w:val="hybridMultilevel"/>
    <w:tmpl w:val="DB18C964"/>
    <w:lvl w:ilvl="0" w:tplc="9046476C">
      <w:start w:val="1"/>
      <w:numFmt w:val="decimal"/>
      <w:lvlText w:val="%1)"/>
      <w:lvlJc w:val="left"/>
      <w:rPr>
        <w:rFonts w:ascii="Calibri Light" w:eastAsia="Times New Roman" w:hAnsi="Calibri Light" w:cs="Calibri Light" w:hint="default"/>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22">
    <w:nsid w:val="3BB83DD6"/>
    <w:multiLevelType w:val="hybridMultilevel"/>
    <w:tmpl w:val="4C246904"/>
    <w:lvl w:ilvl="0" w:tplc="5380B042">
      <w:start w:val="1"/>
      <w:numFmt w:val="decimal"/>
      <w:lvlText w:val="%1."/>
      <w:lvlJc w:val="left"/>
      <w:pPr>
        <w:tabs>
          <w:tab w:val="num" w:pos="5712"/>
        </w:tabs>
        <w:ind w:left="5712"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D184617"/>
    <w:multiLevelType w:val="hybridMultilevel"/>
    <w:tmpl w:val="2368B22A"/>
    <w:lvl w:ilvl="0" w:tplc="8322143E">
      <w:start w:val="16"/>
      <w:numFmt w:val="upperRoman"/>
      <w:lvlText w:val="%1."/>
      <w:lvlJc w:val="right"/>
      <w:pPr>
        <w:tabs>
          <w:tab w:val="num" w:pos="4824"/>
        </w:tabs>
        <w:ind w:left="4824" w:hanging="180"/>
      </w:pPr>
      <w:rPr>
        <w:rFonts w:cs="Times New Roman" w:hint="default"/>
      </w:rPr>
    </w:lvl>
    <w:lvl w:ilvl="1" w:tplc="04150019">
      <w:start w:val="1"/>
      <w:numFmt w:val="lowerLetter"/>
      <w:lvlText w:val="%2."/>
      <w:lvlJc w:val="left"/>
      <w:pPr>
        <w:tabs>
          <w:tab w:val="num" w:pos="4272"/>
        </w:tabs>
        <w:ind w:left="4272" w:hanging="360"/>
      </w:pPr>
      <w:rPr>
        <w:rFonts w:cs="Times New Roman"/>
      </w:rPr>
    </w:lvl>
    <w:lvl w:ilvl="2" w:tplc="0415001B">
      <w:start w:val="1"/>
      <w:numFmt w:val="lowerRoman"/>
      <w:lvlText w:val="%3."/>
      <w:lvlJc w:val="right"/>
      <w:pPr>
        <w:tabs>
          <w:tab w:val="num" w:pos="4992"/>
        </w:tabs>
        <w:ind w:left="4992" w:hanging="180"/>
      </w:pPr>
      <w:rPr>
        <w:rFonts w:cs="Times New Roman"/>
      </w:rPr>
    </w:lvl>
    <w:lvl w:ilvl="3" w:tplc="FCAAA608">
      <w:start w:val="1"/>
      <w:numFmt w:val="decimal"/>
      <w:lvlText w:val="%4."/>
      <w:lvlJc w:val="left"/>
      <w:pPr>
        <w:tabs>
          <w:tab w:val="num" w:pos="5712"/>
        </w:tabs>
        <w:ind w:left="5712" w:hanging="360"/>
      </w:pPr>
      <w:rPr>
        <w:rFonts w:cs="Times New Roman"/>
        <w:b w:val="0"/>
        <w:bCs w:val="0"/>
        <w:color w:val="auto"/>
      </w:rPr>
    </w:lvl>
    <w:lvl w:ilvl="4" w:tplc="04150019">
      <w:start w:val="1"/>
      <w:numFmt w:val="lowerLetter"/>
      <w:lvlText w:val="%5."/>
      <w:lvlJc w:val="left"/>
      <w:pPr>
        <w:tabs>
          <w:tab w:val="num" w:pos="6432"/>
        </w:tabs>
        <w:ind w:left="6432" w:hanging="360"/>
      </w:pPr>
      <w:rPr>
        <w:rFonts w:cs="Times New Roman"/>
      </w:rPr>
    </w:lvl>
    <w:lvl w:ilvl="5" w:tplc="0415001B">
      <w:start w:val="1"/>
      <w:numFmt w:val="lowerRoman"/>
      <w:lvlText w:val="%6."/>
      <w:lvlJc w:val="right"/>
      <w:pPr>
        <w:tabs>
          <w:tab w:val="num" w:pos="7152"/>
        </w:tabs>
        <w:ind w:left="7152" w:hanging="180"/>
      </w:pPr>
      <w:rPr>
        <w:rFonts w:cs="Times New Roman"/>
      </w:rPr>
    </w:lvl>
    <w:lvl w:ilvl="6" w:tplc="0415000F">
      <w:start w:val="1"/>
      <w:numFmt w:val="decimal"/>
      <w:lvlText w:val="%7."/>
      <w:lvlJc w:val="left"/>
      <w:pPr>
        <w:tabs>
          <w:tab w:val="num" w:pos="7872"/>
        </w:tabs>
        <w:ind w:left="7872" w:hanging="360"/>
      </w:pPr>
      <w:rPr>
        <w:rFonts w:cs="Times New Roman"/>
      </w:rPr>
    </w:lvl>
    <w:lvl w:ilvl="7" w:tplc="04150019">
      <w:start w:val="1"/>
      <w:numFmt w:val="lowerLetter"/>
      <w:lvlText w:val="%8."/>
      <w:lvlJc w:val="left"/>
      <w:pPr>
        <w:tabs>
          <w:tab w:val="num" w:pos="8592"/>
        </w:tabs>
        <w:ind w:left="8592" w:hanging="360"/>
      </w:pPr>
      <w:rPr>
        <w:rFonts w:cs="Times New Roman"/>
      </w:rPr>
    </w:lvl>
    <w:lvl w:ilvl="8" w:tplc="0415001B">
      <w:start w:val="1"/>
      <w:numFmt w:val="lowerRoman"/>
      <w:lvlText w:val="%9."/>
      <w:lvlJc w:val="right"/>
      <w:pPr>
        <w:tabs>
          <w:tab w:val="num" w:pos="9312"/>
        </w:tabs>
        <w:ind w:left="9312" w:hanging="180"/>
      </w:pPr>
      <w:rPr>
        <w:rFonts w:cs="Times New Roman"/>
      </w:rPr>
    </w:lvl>
  </w:abstractNum>
  <w:abstractNum w:abstractNumId="24">
    <w:nsid w:val="4E182749"/>
    <w:multiLevelType w:val="hybridMultilevel"/>
    <w:tmpl w:val="BBA8ABA4"/>
    <w:lvl w:ilvl="0" w:tplc="4894B078">
      <w:start w:val="1"/>
      <w:numFmt w:val="decimal"/>
      <w:lvlText w:val="%1."/>
      <w:lvlJc w:val="left"/>
      <w:pPr>
        <w:tabs>
          <w:tab w:val="num" w:pos="720"/>
        </w:tabs>
        <w:ind w:left="720" w:hanging="360"/>
      </w:pPr>
      <w:rPr>
        <w:rFonts w:ascii="Calibri Light" w:hAnsi="Calibri Light" w:cs="Arial" w:hint="default"/>
        <w:b w:val="0"/>
        <w:i w:val="0"/>
        <w:color w:val="auto"/>
        <w:sz w:val="22"/>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E3C2C46"/>
    <w:multiLevelType w:val="hybridMultilevel"/>
    <w:tmpl w:val="9744A49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4E6A78EA"/>
    <w:multiLevelType w:val="hybridMultilevel"/>
    <w:tmpl w:val="D3A4DA3E"/>
    <w:lvl w:ilvl="0" w:tplc="04150011">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7">
    <w:nsid w:val="4FD905C7"/>
    <w:multiLevelType w:val="multilevel"/>
    <w:tmpl w:val="5D9C7F8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121050"/>
    <w:multiLevelType w:val="hybridMultilevel"/>
    <w:tmpl w:val="A350C410"/>
    <w:lvl w:ilvl="0" w:tplc="4A94852E">
      <w:start w:val="1"/>
      <w:numFmt w:val="decimal"/>
      <w:lvlText w:val="%1)"/>
      <w:lvlJc w:val="left"/>
      <w:pPr>
        <w:ind w:left="720" w:hanging="360"/>
      </w:pPr>
      <w:rPr>
        <w:rFonts w:hint="default"/>
        <w:i w:val="0"/>
        <w:i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7D42664"/>
    <w:multiLevelType w:val="hybridMultilevel"/>
    <w:tmpl w:val="E558E3D6"/>
    <w:lvl w:ilvl="0" w:tplc="401AB7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93C09F0"/>
    <w:multiLevelType w:val="hybridMultilevel"/>
    <w:tmpl w:val="11BCC7F8"/>
    <w:lvl w:ilvl="0" w:tplc="FF9466D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1">
      <w:start w:val="1"/>
      <w:numFmt w:val="decimal"/>
      <w:lvlText w:val="%3)"/>
      <w:lvlJc w:val="left"/>
      <w:pPr>
        <w:ind w:left="100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A0C4EA5"/>
    <w:multiLevelType w:val="multilevel"/>
    <w:tmpl w:val="AED2278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3">
    <w:nsid w:val="5AC867DC"/>
    <w:multiLevelType w:val="hybridMultilevel"/>
    <w:tmpl w:val="E0EE8F4A"/>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nsid w:val="5B0940A1"/>
    <w:multiLevelType w:val="hybridMultilevel"/>
    <w:tmpl w:val="359E535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E2759EB"/>
    <w:multiLevelType w:val="hybridMultilevel"/>
    <w:tmpl w:val="94062B0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8DC3EA0">
      <w:start w:val="1"/>
      <w:numFmt w:val="decimal"/>
      <w:lvlText w:val="%4)"/>
      <w:lvlJc w:val="left"/>
      <w:pPr>
        <w:ind w:left="3306" w:hanging="360"/>
      </w:pPr>
      <w:rPr>
        <w:b w:val="0"/>
        <w:bCs/>
      </w:r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61B94635"/>
    <w:multiLevelType w:val="hybridMultilevel"/>
    <w:tmpl w:val="37BA492C"/>
    <w:lvl w:ilvl="0" w:tplc="D3482BEE">
      <w:start w:val="1"/>
      <w:numFmt w:val="bullet"/>
      <w:lvlText w:val="−"/>
      <w:lvlJc w:val="left"/>
      <w:pPr>
        <w:ind w:left="1298" w:hanging="360"/>
      </w:pPr>
      <w:rPr>
        <w:rFonts w:ascii="Times New Roman" w:hAnsi="Times New Roman" w:cs="Times New Roman" w:hint="default"/>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37">
    <w:nsid w:val="61DE4679"/>
    <w:multiLevelType w:val="hybridMultilevel"/>
    <w:tmpl w:val="9FF88470"/>
    <w:lvl w:ilvl="0" w:tplc="23802948">
      <w:start w:val="1"/>
      <w:numFmt w:val="decimal"/>
      <w:lvlText w:val="%1."/>
      <w:lvlJc w:val="left"/>
      <w:rPr>
        <w:rFonts w:ascii="Calibri Light" w:eastAsia="Times New Roman" w:hAnsi="Calibri Light" w:cs="Calibri Light" w:hint="default"/>
        <w:b w:val="0"/>
        <w:bCs w:val="0"/>
        <w:color w:val="auto"/>
      </w:rPr>
    </w:lvl>
    <w:lvl w:ilvl="1" w:tplc="04150011">
      <w:start w:val="1"/>
      <w:numFmt w:val="decimal"/>
      <w:lvlText w:val="%2)"/>
      <w:lvlJc w:val="left"/>
      <w:pPr>
        <w:ind w:left="1080" w:hanging="360"/>
      </w:pPr>
    </w:lvl>
    <w:lvl w:ilvl="2" w:tplc="CFA443E4">
      <w:start w:val="1"/>
      <w:numFmt w:val="decimal"/>
      <w:lvlText w:val="%3)"/>
      <w:lvlJc w:val="left"/>
      <w:pPr>
        <w:ind w:left="1071" w:hanging="363"/>
      </w:pPr>
      <w:rPr>
        <w:rFonts w:ascii="Times New Roman" w:eastAsia="Times New Roman" w:hAnsi="Times New Roman"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nsid w:val="6C02554C"/>
    <w:multiLevelType w:val="hybridMultilevel"/>
    <w:tmpl w:val="4300B21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5F701E"/>
    <w:multiLevelType w:val="multilevel"/>
    <w:tmpl w:val="F33249AC"/>
    <w:lvl w:ilvl="0">
      <w:start w:val="1"/>
      <w:numFmt w:val="decimal"/>
      <w:lvlText w:val="%1."/>
      <w:lvlJc w:val="left"/>
      <w:pPr>
        <w:tabs>
          <w:tab w:val="num" w:pos="928"/>
        </w:tabs>
        <w:ind w:left="928"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15A5805"/>
    <w:multiLevelType w:val="hybridMultilevel"/>
    <w:tmpl w:val="166EBD62"/>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nsid w:val="724055F2"/>
    <w:multiLevelType w:val="hybridMultilevel"/>
    <w:tmpl w:val="D0AE6108"/>
    <w:lvl w:ilvl="0" w:tplc="E7343176">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274219C"/>
    <w:multiLevelType w:val="hybridMultilevel"/>
    <w:tmpl w:val="27DC9FE8"/>
    <w:lvl w:ilvl="0" w:tplc="207465CE">
      <w:start w:val="1"/>
      <w:numFmt w:val="decimal"/>
      <w:lvlText w:val="%1."/>
      <w:lvlJc w:val="left"/>
      <w:pPr>
        <w:tabs>
          <w:tab w:val="num" w:pos="720"/>
        </w:tabs>
        <w:ind w:left="720" w:hanging="360"/>
      </w:pPr>
      <w:rPr>
        <w:rFonts w:ascii="Calibri Light" w:hAnsi="Calibri Light" w:cs="Arial" w:hint="default"/>
        <w:b w:val="0"/>
        <w:i w:val="0"/>
        <w:color w:val="auto"/>
        <w:sz w:val="22"/>
        <w:szCs w:val="24"/>
      </w:rPr>
    </w:lvl>
    <w:lvl w:ilvl="1" w:tplc="8FA6803E">
      <w:start w:val="11"/>
      <w:numFmt w:val="upperRoman"/>
      <w:lvlText w:val="%2."/>
      <w:lvlJc w:val="left"/>
      <w:pPr>
        <w:tabs>
          <w:tab w:val="num" w:pos="1800"/>
        </w:tabs>
        <w:ind w:left="1800" w:hanging="720"/>
      </w:pPr>
      <w:rPr>
        <w:rFonts w:cs="Times New Roman" w:hint="default"/>
      </w:rPr>
    </w:lvl>
    <w:lvl w:ilvl="2" w:tplc="316C7BF4">
      <w:start w:val="1"/>
      <w:numFmt w:val="bullet"/>
      <w:lvlText w:val="-"/>
      <w:lvlJc w:val="left"/>
      <w:pPr>
        <w:tabs>
          <w:tab w:val="num" w:pos="2340"/>
        </w:tabs>
        <w:ind w:left="2340" w:hanging="360"/>
      </w:pPr>
      <w:rPr>
        <w:rFonts w:ascii="Times New Roman" w:eastAsia="Times New Roman" w:hAnsi="Times New Roman" w:hint="default"/>
      </w:rPr>
    </w:lvl>
    <w:lvl w:ilvl="3" w:tplc="203E3A8C">
      <w:start w:val="4"/>
      <w:numFmt w:val="decimal"/>
      <w:lvlText w:val="%4"/>
      <w:lvlJc w:val="left"/>
      <w:pPr>
        <w:tabs>
          <w:tab w:val="num" w:pos="2880"/>
        </w:tabs>
        <w:ind w:left="2880" w:hanging="360"/>
      </w:pPr>
      <w:rPr>
        <w:rFonts w:cs="Times New Roman" w:hint="default"/>
      </w:rPr>
    </w:lvl>
    <w:lvl w:ilvl="4" w:tplc="07582A1C">
      <w:start w:val="1"/>
      <w:numFmt w:val="decimal"/>
      <w:lvlText w:val="%5)"/>
      <w:lvlJc w:val="left"/>
      <w:pPr>
        <w:tabs>
          <w:tab w:val="num" w:pos="3600"/>
        </w:tabs>
        <w:ind w:left="3600" w:hanging="360"/>
      </w:pPr>
      <w:rPr>
        <w:rFonts w:ascii="Calibri Light" w:hAnsi="Calibri Light" w:cs="Calibri Light" w:hint="default"/>
        <w:b w:val="0"/>
        <w:sz w:val="22"/>
        <w:szCs w:val="22"/>
      </w:rPr>
    </w:lvl>
    <w:lvl w:ilvl="5" w:tplc="D6840FF8">
      <w:start w:val="30"/>
      <w:numFmt w:val="upperRoman"/>
      <w:lvlText w:val="%6&gt;"/>
      <w:lvlJc w:val="left"/>
      <w:pPr>
        <w:ind w:left="4860" w:hanging="720"/>
      </w:pPr>
      <w:rPr>
        <w:rFonts w:cs="Times New Roman"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75AC06EF"/>
    <w:multiLevelType w:val="hybridMultilevel"/>
    <w:tmpl w:val="C840BAAC"/>
    <w:lvl w:ilvl="0" w:tplc="0F64C8A0">
      <w:start w:val="1"/>
      <w:numFmt w:val="decimal"/>
      <w:lvlText w:val="%1."/>
      <w:lvlJc w:val="left"/>
      <w:pPr>
        <w:ind w:left="360" w:hanging="360"/>
      </w:pPr>
      <w:rPr>
        <w:b w:val="0"/>
        <w:bCs w:val="0"/>
      </w:rPr>
    </w:lvl>
    <w:lvl w:ilvl="1" w:tplc="04150003">
      <w:start w:val="1"/>
      <w:numFmt w:val="lowerLetter"/>
      <w:lvlText w:val="%2."/>
      <w:lvlJc w:val="left"/>
      <w:pPr>
        <w:ind w:left="1080" w:hanging="360"/>
      </w:pPr>
    </w:lvl>
    <w:lvl w:ilvl="2" w:tplc="04150005">
      <w:start w:val="1"/>
      <w:numFmt w:val="lowerRoman"/>
      <w:lvlText w:val="%3."/>
      <w:lvlJc w:val="right"/>
      <w:pPr>
        <w:ind w:left="1800" w:hanging="180"/>
      </w:pPr>
    </w:lvl>
    <w:lvl w:ilvl="3" w:tplc="04150001">
      <w:start w:val="1"/>
      <w:numFmt w:val="decimal"/>
      <w:lvlText w:val="%4."/>
      <w:lvlJc w:val="left"/>
      <w:pPr>
        <w:ind w:left="360" w:hanging="360"/>
      </w:pPr>
    </w:lvl>
    <w:lvl w:ilvl="4" w:tplc="04150003">
      <w:start w:val="1"/>
      <w:numFmt w:val="lowerLetter"/>
      <w:lvlText w:val="%5."/>
      <w:lvlJc w:val="left"/>
      <w:pPr>
        <w:ind w:left="3240" w:hanging="360"/>
      </w:pPr>
    </w:lvl>
    <w:lvl w:ilvl="5" w:tplc="04150005">
      <w:start w:val="1"/>
      <w:numFmt w:val="lowerRoman"/>
      <w:lvlText w:val="%6."/>
      <w:lvlJc w:val="right"/>
      <w:pPr>
        <w:ind w:left="3960" w:hanging="180"/>
      </w:pPr>
    </w:lvl>
    <w:lvl w:ilvl="6" w:tplc="04150001">
      <w:start w:val="1"/>
      <w:numFmt w:val="decimal"/>
      <w:lvlText w:val="%7."/>
      <w:lvlJc w:val="left"/>
      <w:pPr>
        <w:ind w:left="4680" w:hanging="360"/>
      </w:pPr>
    </w:lvl>
    <w:lvl w:ilvl="7" w:tplc="04150003">
      <w:start w:val="1"/>
      <w:numFmt w:val="lowerLetter"/>
      <w:lvlText w:val="%8."/>
      <w:lvlJc w:val="left"/>
      <w:pPr>
        <w:ind w:left="5400" w:hanging="360"/>
      </w:pPr>
    </w:lvl>
    <w:lvl w:ilvl="8" w:tplc="04150005">
      <w:start w:val="1"/>
      <w:numFmt w:val="lowerRoman"/>
      <w:lvlText w:val="%9."/>
      <w:lvlJc w:val="right"/>
      <w:pPr>
        <w:ind w:left="6120" w:hanging="180"/>
      </w:pPr>
    </w:lvl>
  </w:abstractNum>
  <w:abstractNum w:abstractNumId="44">
    <w:nsid w:val="7768181D"/>
    <w:multiLevelType w:val="multilevel"/>
    <w:tmpl w:val="766A4308"/>
    <w:lvl w:ilvl="0">
      <w:start w:val="1"/>
      <w:numFmt w:val="decimal"/>
      <w:lvlText w:val="%1."/>
      <w:lvlJc w:val="left"/>
      <w:pPr>
        <w:ind w:left="720" w:hanging="360"/>
      </w:p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8EC56E0"/>
    <w:multiLevelType w:val="hybridMultilevel"/>
    <w:tmpl w:val="EB34DDFC"/>
    <w:lvl w:ilvl="0" w:tplc="C9C2BC9A">
      <w:start w:val="1"/>
      <w:numFmt w:val="decimal"/>
      <w:lvlText w:val="%1."/>
      <w:lvlJc w:val="left"/>
      <w:pPr>
        <w:ind w:left="1004" w:hanging="360"/>
      </w:pPr>
      <w:rPr>
        <w:rFonts w:cs="Times New Roman"/>
        <w:b w:val="0"/>
      </w:rPr>
    </w:lvl>
    <w:lvl w:ilvl="1" w:tplc="DB527686">
      <w:start w:val="1"/>
      <w:numFmt w:val="lowerLetter"/>
      <w:lvlText w:val="%2."/>
      <w:lvlJc w:val="left"/>
      <w:pPr>
        <w:ind w:left="1724" w:hanging="360"/>
      </w:pPr>
      <w:rPr>
        <w:rFonts w:cs="Times New Roman"/>
      </w:rPr>
    </w:lvl>
    <w:lvl w:ilvl="2" w:tplc="6D724D4C" w:tentative="1">
      <w:start w:val="1"/>
      <w:numFmt w:val="lowerRoman"/>
      <w:lvlText w:val="%3."/>
      <w:lvlJc w:val="right"/>
      <w:pPr>
        <w:ind w:left="2444" w:hanging="180"/>
      </w:pPr>
      <w:rPr>
        <w:rFonts w:cs="Times New Roman"/>
      </w:rPr>
    </w:lvl>
    <w:lvl w:ilvl="3" w:tplc="DE1C5A6A">
      <w:start w:val="1"/>
      <w:numFmt w:val="decimal"/>
      <w:lvlText w:val="%4."/>
      <w:lvlJc w:val="left"/>
      <w:pPr>
        <w:ind w:left="3164" w:hanging="360"/>
      </w:pPr>
      <w:rPr>
        <w:rFonts w:cs="Times New Roman"/>
      </w:rPr>
    </w:lvl>
    <w:lvl w:ilvl="4" w:tplc="F6445AD0" w:tentative="1">
      <w:start w:val="1"/>
      <w:numFmt w:val="lowerLetter"/>
      <w:lvlText w:val="%5."/>
      <w:lvlJc w:val="left"/>
      <w:pPr>
        <w:ind w:left="3884" w:hanging="360"/>
      </w:pPr>
      <w:rPr>
        <w:rFonts w:cs="Times New Roman"/>
      </w:rPr>
    </w:lvl>
    <w:lvl w:ilvl="5" w:tplc="308CDAB0" w:tentative="1">
      <w:start w:val="1"/>
      <w:numFmt w:val="lowerRoman"/>
      <w:lvlText w:val="%6."/>
      <w:lvlJc w:val="right"/>
      <w:pPr>
        <w:ind w:left="4604" w:hanging="180"/>
      </w:pPr>
      <w:rPr>
        <w:rFonts w:cs="Times New Roman"/>
      </w:rPr>
    </w:lvl>
    <w:lvl w:ilvl="6" w:tplc="52DA0A1A" w:tentative="1">
      <w:start w:val="1"/>
      <w:numFmt w:val="decimal"/>
      <w:lvlText w:val="%7."/>
      <w:lvlJc w:val="left"/>
      <w:pPr>
        <w:ind w:left="5324" w:hanging="360"/>
      </w:pPr>
      <w:rPr>
        <w:rFonts w:cs="Times New Roman"/>
      </w:rPr>
    </w:lvl>
    <w:lvl w:ilvl="7" w:tplc="D0640E0E" w:tentative="1">
      <w:start w:val="1"/>
      <w:numFmt w:val="lowerLetter"/>
      <w:lvlText w:val="%8."/>
      <w:lvlJc w:val="left"/>
      <w:pPr>
        <w:ind w:left="6044" w:hanging="360"/>
      </w:pPr>
      <w:rPr>
        <w:rFonts w:cs="Times New Roman"/>
      </w:rPr>
    </w:lvl>
    <w:lvl w:ilvl="8" w:tplc="73726B4E" w:tentative="1">
      <w:start w:val="1"/>
      <w:numFmt w:val="lowerRoman"/>
      <w:lvlText w:val="%9."/>
      <w:lvlJc w:val="right"/>
      <w:pPr>
        <w:ind w:left="6764" w:hanging="180"/>
      </w:pPr>
      <w:rPr>
        <w:rFonts w:cs="Times New Roman"/>
      </w:rPr>
    </w:lvl>
  </w:abstractNum>
  <w:abstractNum w:abstractNumId="46">
    <w:nsid w:val="79C54671"/>
    <w:multiLevelType w:val="hybridMultilevel"/>
    <w:tmpl w:val="0F6CF9EC"/>
    <w:lvl w:ilvl="0" w:tplc="04150011">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num w:numId="1">
    <w:abstractNumId w:val="8"/>
  </w:num>
  <w:num w:numId="2">
    <w:abstractNumId w:val="41"/>
  </w:num>
  <w:num w:numId="3">
    <w:abstractNumId w:val="29"/>
  </w:num>
  <w:num w:numId="4">
    <w:abstractNumId w:val="12"/>
  </w:num>
  <w:num w:numId="5">
    <w:abstractNumId w:val="10"/>
  </w:num>
  <w:num w:numId="6">
    <w:abstractNumId w:val="14"/>
  </w:num>
  <w:num w:numId="7">
    <w:abstractNumId w:val="24"/>
  </w:num>
  <w:num w:numId="8">
    <w:abstractNumId w:val="42"/>
  </w:num>
  <w:num w:numId="9">
    <w:abstractNumId w:val="45"/>
  </w:num>
  <w:num w:numId="10">
    <w:abstractNumId w:val="22"/>
  </w:num>
  <w:num w:numId="11">
    <w:abstractNumId w:val="6"/>
  </w:num>
  <w:num w:numId="12">
    <w:abstractNumId w:val="31"/>
  </w:num>
  <w:num w:numId="13">
    <w:abstractNumId w:val="23"/>
  </w:num>
  <w:num w:numId="14">
    <w:abstractNumId w:val="28"/>
  </w:num>
  <w:num w:numId="15">
    <w:abstractNumId w:val="17"/>
  </w:num>
  <w:num w:numId="16">
    <w:abstractNumId w:val="34"/>
  </w:num>
  <w:num w:numId="17">
    <w:abstractNumId w:val="38"/>
  </w:num>
  <w:num w:numId="18">
    <w:abstractNumId w:val="16"/>
  </w:num>
  <w:num w:numId="19">
    <w:abstractNumId w:val="35"/>
  </w:num>
  <w:num w:numId="20">
    <w:abstractNumId w:val="33"/>
  </w:num>
  <w:num w:numId="21">
    <w:abstractNumId w:val="7"/>
  </w:num>
  <w:num w:numId="22">
    <w:abstractNumId w:val="25"/>
  </w:num>
  <w:num w:numId="23">
    <w:abstractNumId w:val="37"/>
  </w:num>
  <w:num w:numId="24">
    <w:abstractNumId w:val="18"/>
  </w:num>
  <w:num w:numId="25">
    <w:abstractNumId w:val="46"/>
  </w:num>
  <w:num w:numId="26">
    <w:abstractNumId w:val="26"/>
  </w:num>
  <w:num w:numId="27">
    <w:abstractNumId w:val="43"/>
  </w:num>
  <w:num w:numId="28">
    <w:abstractNumId w:val="21"/>
  </w:num>
  <w:num w:numId="29">
    <w:abstractNumId w:val="15"/>
  </w:num>
  <w:num w:numId="30">
    <w:abstractNumId w:val="40"/>
  </w:num>
  <w:num w:numId="31">
    <w:abstractNumId w:val="44"/>
  </w:num>
  <w:num w:numId="32">
    <w:abstractNumId w:val="36"/>
  </w:num>
  <w:num w:numId="33">
    <w:abstractNumId w:val="19"/>
  </w:num>
  <w:num w:numId="34">
    <w:abstractNumId w:val="27"/>
  </w:num>
  <w:num w:numId="35">
    <w:abstractNumId w:val="39"/>
  </w:num>
  <w:num w:numId="36">
    <w:abstractNumId w:val="32"/>
  </w:num>
  <w:num w:numId="37">
    <w:abstractNumId w:val="11"/>
  </w:num>
  <w:num w:numId="38">
    <w:abstractNumId w:val="20"/>
  </w:num>
  <w:num w:numId="39">
    <w:abstractNumId w:val="13"/>
  </w:num>
  <w:num w:numId="40">
    <w:abstractNumId w:val="4"/>
  </w:num>
  <w:num w:numId="41">
    <w:abstractNumId w:val="30"/>
  </w:num>
  <w:num w:numId="42">
    <w:abstractNumId w:val="9"/>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9"/>
  <w:hyphenationZone w:val="425"/>
  <w:doNotHyphenateCaps/>
  <w:characterSpacingControl w:val="doNotCompress"/>
  <w:doNotValidateAgainstSchema/>
  <w:doNotDemarcateInvalidXml/>
  <w:hdrShapeDefaults>
    <o:shapedefaults v:ext="edit" spidmax="22530"/>
  </w:hdrShapeDefaults>
  <w:footnotePr>
    <w:footnote w:id="0"/>
    <w:footnote w:id="1"/>
  </w:footnotePr>
  <w:endnotePr>
    <w:endnote w:id="0"/>
    <w:endnote w:id="1"/>
  </w:endnotePr>
  <w:compat/>
  <w:rsids>
    <w:rsidRoot w:val="000A2365"/>
    <w:rsid w:val="000016AA"/>
    <w:rsid w:val="0000197D"/>
    <w:rsid w:val="00002589"/>
    <w:rsid w:val="00002E38"/>
    <w:rsid w:val="00003D21"/>
    <w:rsid w:val="000048C1"/>
    <w:rsid w:val="000062F1"/>
    <w:rsid w:val="00006822"/>
    <w:rsid w:val="00006C8D"/>
    <w:rsid w:val="00007B86"/>
    <w:rsid w:val="00010107"/>
    <w:rsid w:val="000101EB"/>
    <w:rsid w:val="00010862"/>
    <w:rsid w:val="00010F55"/>
    <w:rsid w:val="00011687"/>
    <w:rsid w:val="00013440"/>
    <w:rsid w:val="00014393"/>
    <w:rsid w:val="00014D19"/>
    <w:rsid w:val="00014F44"/>
    <w:rsid w:val="00015FC3"/>
    <w:rsid w:val="0001638D"/>
    <w:rsid w:val="000169C8"/>
    <w:rsid w:val="00020B5C"/>
    <w:rsid w:val="000212AC"/>
    <w:rsid w:val="0002162A"/>
    <w:rsid w:val="0002290E"/>
    <w:rsid w:val="00022EF9"/>
    <w:rsid w:val="000232E1"/>
    <w:rsid w:val="00023FF2"/>
    <w:rsid w:val="00024072"/>
    <w:rsid w:val="000242DD"/>
    <w:rsid w:val="000249FD"/>
    <w:rsid w:val="00024CDB"/>
    <w:rsid w:val="00025E56"/>
    <w:rsid w:val="00031A29"/>
    <w:rsid w:val="0003250D"/>
    <w:rsid w:val="0003254D"/>
    <w:rsid w:val="00032F7A"/>
    <w:rsid w:val="0003322B"/>
    <w:rsid w:val="000337E8"/>
    <w:rsid w:val="0003408E"/>
    <w:rsid w:val="00035071"/>
    <w:rsid w:val="000360AB"/>
    <w:rsid w:val="00036F78"/>
    <w:rsid w:val="000377C2"/>
    <w:rsid w:val="00037B6B"/>
    <w:rsid w:val="000410BF"/>
    <w:rsid w:val="00041521"/>
    <w:rsid w:val="00041538"/>
    <w:rsid w:val="00041BE1"/>
    <w:rsid w:val="00042876"/>
    <w:rsid w:val="00042A6F"/>
    <w:rsid w:val="000438A6"/>
    <w:rsid w:val="00044F9C"/>
    <w:rsid w:val="00045BC5"/>
    <w:rsid w:val="0004714A"/>
    <w:rsid w:val="00047247"/>
    <w:rsid w:val="00050761"/>
    <w:rsid w:val="000509A4"/>
    <w:rsid w:val="000510F8"/>
    <w:rsid w:val="00051D30"/>
    <w:rsid w:val="000530ED"/>
    <w:rsid w:val="00053569"/>
    <w:rsid w:val="00054A22"/>
    <w:rsid w:val="00054FCD"/>
    <w:rsid w:val="000557B9"/>
    <w:rsid w:val="00056053"/>
    <w:rsid w:val="000564BA"/>
    <w:rsid w:val="00056BC0"/>
    <w:rsid w:val="00057CC5"/>
    <w:rsid w:val="000601EE"/>
    <w:rsid w:val="00060FBF"/>
    <w:rsid w:val="00064563"/>
    <w:rsid w:val="000663F9"/>
    <w:rsid w:val="0006667A"/>
    <w:rsid w:val="00066E5B"/>
    <w:rsid w:val="000670B2"/>
    <w:rsid w:val="00072275"/>
    <w:rsid w:val="00072C1B"/>
    <w:rsid w:val="00073CBB"/>
    <w:rsid w:val="00075E45"/>
    <w:rsid w:val="000763C6"/>
    <w:rsid w:val="000778AC"/>
    <w:rsid w:val="00077DC8"/>
    <w:rsid w:val="00077E77"/>
    <w:rsid w:val="00081492"/>
    <w:rsid w:val="000832A6"/>
    <w:rsid w:val="000833FC"/>
    <w:rsid w:val="000839C8"/>
    <w:rsid w:val="00084947"/>
    <w:rsid w:val="000852A1"/>
    <w:rsid w:val="000867E7"/>
    <w:rsid w:val="00087789"/>
    <w:rsid w:val="00091EB3"/>
    <w:rsid w:val="0009203D"/>
    <w:rsid w:val="00092AE6"/>
    <w:rsid w:val="00095A04"/>
    <w:rsid w:val="00096943"/>
    <w:rsid w:val="000A0254"/>
    <w:rsid w:val="000A06CA"/>
    <w:rsid w:val="000A0A9C"/>
    <w:rsid w:val="000A0C1D"/>
    <w:rsid w:val="000A2365"/>
    <w:rsid w:val="000A3C07"/>
    <w:rsid w:val="000A3F29"/>
    <w:rsid w:val="000A474D"/>
    <w:rsid w:val="000A4FE4"/>
    <w:rsid w:val="000A5244"/>
    <w:rsid w:val="000A5782"/>
    <w:rsid w:val="000A57EE"/>
    <w:rsid w:val="000A6400"/>
    <w:rsid w:val="000A722C"/>
    <w:rsid w:val="000A7CD0"/>
    <w:rsid w:val="000B00E4"/>
    <w:rsid w:val="000B0B8D"/>
    <w:rsid w:val="000B2F1F"/>
    <w:rsid w:val="000B57AB"/>
    <w:rsid w:val="000B5C7B"/>
    <w:rsid w:val="000B6719"/>
    <w:rsid w:val="000B6752"/>
    <w:rsid w:val="000B6FA7"/>
    <w:rsid w:val="000B6FF7"/>
    <w:rsid w:val="000B7686"/>
    <w:rsid w:val="000B7FA4"/>
    <w:rsid w:val="000B7FC4"/>
    <w:rsid w:val="000C0274"/>
    <w:rsid w:val="000C155D"/>
    <w:rsid w:val="000C1BB2"/>
    <w:rsid w:val="000C2A4E"/>
    <w:rsid w:val="000C30B1"/>
    <w:rsid w:val="000C362C"/>
    <w:rsid w:val="000C4D0C"/>
    <w:rsid w:val="000C50A0"/>
    <w:rsid w:val="000C559F"/>
    <w:rsid w:val="000C6C58"/>
    <w:rsid w:val="000C7C91"/>
    <w:rsid w:val="000D043A"/>
    <w:rsid w:val="000D163F"/>
    <w:rsid w:val="000D171F"/>
    <w:rsid w:val="000D22F4"/>
    <w:rsid w:val="000D260B"/>
    <w:rsid w:val="000D3140"/>
    <w:rsid w:val="000D4C3C"/>
    <w:rsid w:val="000D4DDB"/>
    <w:rsid w:val="000D5859"/>
    <w:rsid w:val="000D655D"/>
    <w:rsid w:val="000D6E37"/>
    <w:rsid w:val="000D7673"/>
    <w:rsid w:val="000E165A"/>
    <w:rsid w:val="000E1912"/>
    <w:rsid w:val="000E1F70"/>
    <w:rsid w:val="000E2769"/>
    <w:rsid w:val="000E50F4"/>
    <w:rsid w:val="000E6A75"/>
    <w:rsid w:val="000E7259"/>
    <w:rsid w:val="000E7338"/>
    <w:rsid w:val="000F0568"/>
    <w:rsid w:val="000F18FF"/>
    <w:rsid w:val="000F43F9"/>
    <w:rsid w:val="000F58A3"/>
    <w:rsid w:val="000F5C54"/>
    <w:rsid w:val="000F6303"/>
    <w:rsid w:val="000F7837"/>
    <w:rsid w:val="001002D2"/>
    <w:rsid w:val="00101234"/>
    <w:rsid w:val="001015C8"/>
    <w:rsid w:val="0010295A"/>
    <w:rsid w:val="00103C88"/>
    <w:rsid w:val="00104542"/>
    <w:rsid w:val="00105CB9"/>
    <w:rsid w:val="001074D1"/>
    <w:rsid w:val="00107628"/>
    <w:rsid w:val="0011028D"/>
    <w:rsid w:val="00110393"/>
    <w:rsid w:val="0011289D"/>
    <w:rsid w:val="001132FE"/>
    <w:rsid w:val="00113447"/>
    <w:rsid w:val="0011412A"/>
    <w:rsid w:val="0011536D"/>
    <w:rsid w:val="0011753F"/>
    <w:rsid w:val="001179ED"/>
    <w:rsid w:val="00117B7D"/>
    <w:rsid w:val="00120721"/>
    <w:rsid w:val="0012113B"/>
    <w:rsid w:val="0012193E"/>
    <w:rsid w:val="00121B49"/>
    <w:rsid w:val="00124855"/>
    <w:rsid w:val="00124E00"/>
    <w:rsid w:val="00126BB9"/>
    <w:rsid w:val="00127769"/>
    <w:rsid w:val="00127C3A"/>
    <w:rsid w:val="00130046"/>
    <w:rsid w:val="001315D1"/>
    <w:rsid w:val="001326DB"/>
    <w:rsid w:val="00133075"/>
    <w:rsid w:val="00133636"/>
    <w:rsid w:val="0013385C"/>
    <w:rsid w:val="001347B9"/>
    <w:rsid w:val="00135257"/>
    <w:rsid w:val="00136B9C"/>
    <w:rsid w:val="00136DD1"/>
    <w:rsid w:val="00136F62"/>
    <w:rsid w:val="001376E6"/>
    <w:rsid w:val="0014000A"/>
    <w:rsid w:val="001413AE"/>
    <w:rsid w:val="00141AA4"/>
    <w:rsid w:val="00142AB4"/>
    <w:rsid w:val="001442F6"/>
    <w:rsid w:val="001468B8"/>
    <w:rsid w:val="00146F01"/>
    <w:rsid w:val="0014714A"/>
    <w:rsid w:val="00147B11"/>
    <w:rsid w:val="00150E62"/>
    <w:rsid w:val="00151237"/>
    <w:rsid w:val="00151876"/>
    <w:rsid w:val="001527B3"/>
    <w:rsid w:val="001528F2"/>
    <w:rsid w:val="00152E75"/>
    <w:rsid w:val="0015307F"/>
    <w:rsid w:val="0015309B"/>
    <w:rsid w:val="001549ED"/>
    <w:rsid w:val="00155AB7"/>
    <w:rsid w:val="00155ADD"/>
    <w:rsid w:val="001560DB"/>
    <w:rsid w:val="0015719D"/>
    <w:rsid w:val="00157EE9"/>
    <w:rsid w:val="0016086F"/>
    <w:rsid w:val="00160F14"/>
    <w:rsid w:val="00162261"/>
    <w:rsid w:val="00163493"/>
    <w:rsid w:val="00164C1D"/>
    <w:rsid w:val="00164FC0"/>
    <w:rsid w:val="00167C22"/>
    <w:rsid w:val="00170E17"/>
    <w:rsid w:val="00170F76"/>
    <w:rsid w:val="00172C28"/>
    <w:rsid w:val="00172D04"/>
    <w:rsid w:val="0017337B"/>
    <w:rsid w:val="00173B7F"/>
    <w:rsid w:val="00173EFF"/>
    <w:rsid w:val="001748A7"/>
    <w:rsid w:val="00174E60"/>
    <w:rsid w:val="001753F4"/>
    <w:rsid w:val="00176939"/>
    <w:rsid w:val="00176E6A"/>
    <w:rsid w:val="00176E99"/>
    <w:rsid w:val="00180DEA"/>
    <w:rsid w:val="001821D9"/>
    <w:rsid w:val="001822A3"/>
    <w:rsid w:val="00182420"/>
    <w:rsid w:val="00182470"/>
    <w:rsid w:val="0018247B"/>
    <w:rsid w:val="001851FB"/>
    <w:rsid w:val="0018556B"/>
    <w:rsid w:val="00186179"/>
    <w:rsid w:val="001869D8"/>
    <w:rsid w:val="0018737D"/>
    <w:rsid w:val="00187493"/>
    <w:rsid w:val="00191A5D"/>
    <w:rsid w:val="001923EC"/>
    <w:rsid w:val="00192D25"/>
    <w:rsid w:val="00193005"/>
    <w:rsid w:val="00195702"/>
    <w:rsid w:val="00195A6A"/>
    <w:rsid w:val="00196B16"/>
    <w:rsid w:val="001970C6"/>
    <w:rsid w:val="001A0969"/>
    <w:rsid w:val="001A0DE2"/>
    <w:rsid w:val="001A12AD"/>
    <w:rsid w:val="001A1D65"/>
    <w:rsid w:val="001A4717"/>
    <w:rsid w:val="001A5499"/>
    <w:rsid w:val="001A723E"/>
    <w:rsid w:val="001B04B2"/>
    <w:rsid w:val="001B0710"/>
    <w:rsid w:val="001B106F"/>
    <w:rsid w:val="001B121A"/>
    <w:rsid w:val="001B2820"/>
    <w:rsid w:val="001B47B3"/>
    <w:rsid w:val="001B4873"/>
    <w:rsid w:val="001B507D"/>
    <w:rsid w:val="001B64ED"/>
    <w:rsid w:val="001C00EF"/>
    <w:rsid w:val="001C1BD8"/>
    <w:rsid w:val="001C1D12"/>
    <w:rsid w:val="001C339A"/>
    <w:rsid w:val="001C3631"/>
    <w:rsid w:val="001C50A4"/>
    <w:rsid w:val="001C51AC"/>
    <w:rsid w:val="001C55D8"/>
    <w:rsid w:val="001C6461"/>
    <w:rsid w:val="001C7A4B"/>
    <w:rsid w:val="001C7EB2"/>
    <w:rsid w:val="001D0D8E"/>
    <w:rsid w:val="001D120C"/>
    <w:rsid w:val="001D222A"/>
    <w:rsid w:val="001D2D36"/>
    <w:rsid w:val="001D3553"/>
    <w:rsid w:val="001D37A6"/>
    <w:rsid w:val="001D4DD0"/>
    <w:rsid w:val="001D62AA"/>
    <w:rsid w:val="001D62D7"/>
    <w:rsid w:val="001D6D4A"/>
    <w:rsid w:val="001D6F61"/>
    <w:rsid w:val="001D7102"/>
    <w:rsid w:val="001E0580"/>
    <w:rsid w:val="001E1159"/>
    <w:rsid w:val="001E1A95"/>
    <w:rsid w:val="001E304E"/>
    <w:rsid w:val="001E33AA"/>
    <w:rsid w:val="001E3545"/>
    <w:rsid w:val="001E3A39"/>
    <w:rsid w:val="001E449C"/>
    <w:rsid w:val="001E4A88"/>
    <w:rsid w:val="001E541C"/>
    <w:rsid w:val="001E6018"/>
    <w:rsid w:val="001E6D04"/>
    <w:rsid w:val="001E6F61"/>
    <w:rsid w:val="001E6FD5"/>
    <w:rsid w:val="001E7219"/>
    <w:rsid w:val="001E7557"/>
    <w:rsid w:val="001E7785"/>
    <w:rsid w:val="001F1210"/>
    <w:rsid w:val="001F1666"/>
    <w:rsid w:val="001F2252"/>
    <w:rsid w:val="001F2B10"/>
    <w:rsid w:val="001F366C"/>
    <w:rsid w:val="001F5315"/>
    <w:rsid w:val="001F550E"/>
    <w:rsid w:val="001F5EDE"/>
    <w:rsid w:val="001F635C"/>
    <w:rsid w:val="001F6695"/>
    <w:rsid w:val="001F75E6"/>
    <w:rsid w:val="00200C48"/>
    <w:rsid w:val="0020123A"/>
    <w:rsid w:val="00201704"/>
    <w:rsid w:val="00202D22"/>
    <w:rsid w:val="0020316D"/>
    <w:rsid w:val="0020426E"/>
    <w:rsid w:val="00204852"/>
    <w:rsid w:val="002053AA"/>
    <w:rsid w:val="002054D8"/>
    <w:rsid w:val="00207401"/>
    <w:rsid w:val="00207F20"/>
    <w:rsid w:val="00210AA0"/>
    <w:rsid w:val="00213B1B"/>
    <w:rsid w:val="00214DB3"/>
    <w:rsid w:val="002155AC"/>
    <w:rsid w:val="00215625"/>
    <w:rsid w:val="0021721D"/>
    <w:rsid w:val="00217489"/>
    <w:rsid w:val="0022026B"/>
    <w:rsid w:val="0022062D"/>
    <w:rsid w:val="002206AD"/>
    <w:rsid w:val="0022433F"/>
    <w:rsid w:val="00224379"/>
    <w:rsid w:val="00225683"/>
    <w:rsid w:val="002260AB"/>
    <w:rsid w:val="002271C7"/>
    <w:rsid w:val="00227CBB"/>
    <w:rsid w:val="0023107B"/>
    <w:rsid w:val="0023392C"/>
    <w:rsid w:val="0023459C"/>
    <w:rsid w:val="00234CD1"/>
    <w:rsid w:val="00235387"/>
    <w:rsid w:val="00237CC3"/>
    <w:rsid w:val="00242C8B"/>
    <w:rsid w:val="002437A9"/>
    <w:rsid w:val="002442D0"/>
    <w:rsid w:val="00245CBD"/>
    <w:rsid w:val="00247241"/>
    <w:rsid w:val="00247559"/>
    <w:rsid w:val="0024779D"/>
    <w:rsid w:val="00247BAD"/>
    <w:rsid w:val="00250AE2"/>
    <w:rsid w:val="00250E50"/>
    <w:rsid w:val="00251483"/>
    <w:rsid w:val="00251C73"/>
    <w:rsid w:val="002538DE"/>
    <w:rsid w:val="0025464D"/>
    <w:rsid w:val="002551CB"/>
    <w:rsid w:val="00255359"/>
    <w:rsid w:val="002553BE"/>
    <w:rsid w:val="00255983"/>
    <w:rsid w:val="0025730B"/>
    <w:rsid w:val="00257CB1"/>
    <w:rsid w:val="002606B9"/>
    <w:rsid w:val="00261B99"/>
    <w:rsid w:val="00261E68"/>
    <w:rsid w:val="0026283E"/>
    <w:rsid w:val="00262DCC"/>
    <w:rsid w:val="00264402"/>
    <w:rsid w:val="0026526E"/>
    <w:rsid w:val="002653C6"/>
    <w:rsid w:val="00265A32"/>
    <w:rsid w:val="00265E6D"/>
    <w:rsid w:val="00266F36"/>
    <w:rsid w:val="002719F6"/>
    <w:rsid w:val="00271B2D"/>
    <w:rsid w:val="00271CB2"/>
    <w:rsid w:val="00272D8B"/>
    <w:rsid w:val="00272F59"/>
    <w:rsid w:val="0027379F"/>
    <w:rsid w:val="00274409"/>
    <w:rsid w:val="002754EA"/>
    <w:rsid w:val="002759DD"/>
    <w:rsid w:val="0027632E"/>
    <w:rsid w:val="002763E8"/>
    <w:rsid w:val="002772E0"/>
    <w:rsid w:val="002775C1"/>
    <w:rsid w:val="00277835"/>
    <w:rsid w:val="002778DA"/>
    <w:rsid w:val="002779C2"/>
    <w:rsid w:val="00280253"/>
    <w:rsid w:val="002806DC"/>
    <w:rsid w:val="00283F49"/>
    <w:rsid w:val="002847ED"/>
    <w:rsid w:val="00285421"/>
    <w:rsid w:val="00285978"/>
    <w:rsid w:val="00286D11"/>
    <w:rsid w:val="00286E72"/>
    <w:rsid w:val="00287105"/>
    <w:rsid w:val="0029113B"/>
    <w:rsid w:val="00292375"/>
    <w:rsid w:val="00292938"/>
    <w:rsid w:val="00294957"/>
    <w:rsid w:val="00296089"/>
    <w:rsid w:val="00296FC3"/>
    <w:rsid w:val="002974C3"/>
    <w:rsid w:val="002977D9"/>
    <w:rsid w:val="00297AC3"/>
    <w:rsid w:val="002A04B0"/>
    <w:rsid w:val="002A062F"/>
    <w:rsid w:val="002A1EB8"/>
    <w:rsid w:val="002A202E"/>
    <w:rsid w:val="002A3E0E"/>
    <w:rsid w:val="002A4ADF"/>
    <w:rsid w:val="002A5E5F"/>
    <w:rsid w:val="002A6C2B"/>
    <w:rsid w:val="002A7A88"/>
    <w:rsid w:val="002B18F8"/>
    <w:rsid w:val="002B1AE6"/>
    <w:rsid w:val="002B3C49"/>
    <w:rsid w:val="002B588A"/>
    <w:rsid w:val="002B68CE"/>
    <w:rsid w:val="002C01DB"/>
    <w:rsid w:val="002C0FB5"/>
    <w:rsid w:val="002C150F"/>
    <w:rsid w:val="002C1E04"/>
    <w:rsid w:val="002C27B2"/>
    <w:rsid w:val="002C2ED0"/>
    <w:rsid w:val="002C3821"/>
    <w:rsid w:val="002C3C2B"/>
    <w:rsid w:val="002C5A8C"/>
    <w:rsid w:val="002C5AE4"/>
    <w:rsid w:val="002C5C60"/>
    <w:rsid w:val="002C6108"/>
    <w:rsid w:val="002C785C"/>
    <w:rsid w:val="002C7A5A"/>
    <w:rsid w:val="002D0AA4"/>
    <w:rsid w:val="002D0FF5"/>
    <w:rsid w:val="002D175F"/>
    <w:rsid w:val="002D19DA"/>
    <w:rsid w:val="002D1C93"/>
    <w:rsid w:val="002D2571"/>
    <w:rsid w:val="002D6044"/>
    <w:rsid w:val="002D614B"/>
    <w:rsid w:val="002D7289"/>
    <w:rsid w:val="002E352D"/>
    <w:rsid w:val="002E406B"/>
    <w:rsid w:val="002E47A1"/>
    <w:rsid w:val="002E4C34"/>
    <w:rsid w:val="002E5B07"/>
    <w:rsid w:val="002E7C86"/>
    <w:rsid w:val="002F0458"/>
    <w:rsid w:val="002F1265"/>
    <w:rsid w:val="002F2559"/>
    <w:rsid w:val="002F257F"/>
    <w:rsid w:val="002F2AFA"/>
    <w:rsid w:val="002F33B7"/>
    <w:rsid w:val="002F36FC"/>
    <w:rsid w:val="002F3771"/>
    <w:rsid w:val="002F4BE8"/>
    <w:rsid w:val="002F5285"/>
    <w:rsid w:val="002F5807"/>
    <w:rsid w:val="002F5AAA"/>
    <w:rsid w:val="002F754A"/>
    <w:rsid w:val="00300090"/>
    <w:rsid w:val="00300709"/>
    <w:rsid w:val="00300B53"/>
    <w:rsid w:val="00304397"/>
    <w:rsid w:val="00304478"/>
    <w:rsid w:val="00304A23"/>
    <w:rsid w:val="00305438"/>
    <w:rsid w:val="00306E5F"/>
    <w:rsid w:val="0031033B"/>
    <w:rsid w:val="003107CE"/>
    <w:rsid w:val="003108A4"/>
    <w:rsid w:val="00312208"/>
    <w:rsid w:val="0031368A"/>
    <w:rsid w:val="00313782"/>
    <w:rsid w:val="00313DC2"/>
    <w:rsid w:val="00313EDD"/>
    <w:rsid w:val="00314A56"/>
    <w:rsid w:val="00314BCC"/>
    <w:rsid w:val="003151B2"/>
    <w:rsid w:val="00315593"/>
    <w:rsid w:val="00316F47"/>
    <w:rsid w:val="00321313"/>
    <w:rsid w:val="0032277A"/>
    <w:rsid w:val="00322DE7"/>
    <w:rsid w:val="00323362"/>
    <w:rsid w:val="00323DA6"/>
    <w:rsid w:val="00324887"/>
    <w:rsid w:val="003266DA"/>
    <w:rsid w:val="0032671A"/>
    <w:rsid w:val="003268C3"/>
    <w:rsid w:val="00326925"/>
    <w:rsid w:val="00326B40"/>
    <w:rsid w:val="00327420"/>
    <w:rsid w:val="00330504"/>
    <w:rsid w:val="00330986"/>
    <w:rsid w:val="00331593"/>
    <w:rsid w:val="00332483"/>
    <w:rsid w:val="003324E4"/>
    <w:rsid w:val="003327EA"/>
    <w:rsid w:val="00332DAB"/>
    <w:rsid w:val="00334F99"/>
    <w:rsid w:val="00334FCD"/>
    <w:rsid w:val="00335190"/>
    <w:rsid w:val="003351B4"/>
    <w:rsid w:val="003353C6"/>
    <w:rsid w:val="00336139"/>
    <w:rsid w:val="003361AC"/>
    <w:rsid w:val="0033778F"/>
    <w:rsid w:val="0034106F"/>
    <w:rsid w:val="003411FB"/>
    <w:rsid w:val="00341919"/>
    <w:rsid w:val="0034308D"/>
    <w:rsid w:val="003439BC"/>
    <w:rsid w:val="003449FF"/>
    <w:rsid w:val="00345E91"/>
    <w:rsid w:val="003468AE"/>
    <w:rsid w:val="003507A9"/>
    <w:rsid w:val="00350815"/>
    <w:rsid w:val="00350871"/>
    <w:rsid w:val="00350DB2"/>
    <w:rsid w:val="003520B5"/>
    <w:rsid w:val="00352136"/>
    <w:rsid w:val="003530AE"/>
    <w:rsid w:val="003534D9"/>
    <w:rsid w:val="0035384D"/>
    <w:rsid w:val="00353903"/>
    <w:rsid w:val="00355A0A"/>
    <w:rsid w:val="003569F6"/>
    <w:rsid w:val="003573DA"/>
    <w:rsid w:val="00357431"/>
    <w:rsid w:val="00357B91"/>
    <w:rsid w:val="003605B8"/>
    <w:rsid w:val="00361E6B"/>
    <w:rsid w:val="0036219F"/>
    <w:rsid w:val="003629FD"/>
    <w:rsid w:val="0036376A"/>
    <w:rsid w:val="00363A60"/>
    <w:rsid w:val="00366016"/>
    <w:rsid w:val="00366A9F"/>
    <w:rsid w:val="00366F2F"/>
    <w:rsid w:val="00370223"/>
    <w:rsid w:val="00370836"/>
    <w:rsid w:val="00370872"/>
    <w:rsid w:val="00370FFE"/>
    <w:rsid w:val="00371F72"/>
    <w:rsid w:val="003723A4"/>
    <w:rsid w:val="0037255E"/>
    <w:rsid w:val="0037437C"/>
    <w:rsid w:val="00374BBA"/>
    <w:rsid w:val="00375F67"/>
    <w:rsid w:val="00377573"/>
    <w:rsid w:val="003775BD"/>
    <w:rsid w:val="0037789C"/>
    <w:rsid w:val="0038080B"/>
    <w:rsid w:val="00380ABE"/>
    <w:rsid w:val="00380E0B"/>
    <w:rsid w:val="00381A06"/>
    <w:rsid w:val="00381ADC"/>
    <w:rsid w:val="00382B9C"/>
    <w:rsid w:val="00382E86"/>
    <w:rsid w:val="003830E7"/>
    <w:rsid w:val="00384BCE"/>
    <w:rsid w:val="00386676"/>
    <w:rsid w:val="00387DA6"/>
    <w:rsid w:val="00390C3E"/>
    <w:rsid w:val="00390C81"/>
    <w:rsid w:val="00391512"/>
    <w:rsid w:val="0039287C"/>
    <w:rsid w:val="00393B4C"/>
    <w:rsid w:val="00394014"/>
    <w:rsid w:val="00394168"/>
    <w:rsid w:val="00395458"/>
    <w:rsid w:val="00395D0F"/>
    <w:rsid w:val="00396354"/>
    <w:rsid w:val="003975AB"/>
    <w:rsid w:val="003A0155"/>
    <w:rsid w:val="003A175F"/>
    <w:rsid w:val="003A27C9"/>
    <w:rsid w:val="003A2938"/>
    <w:rsid w:val="003A3892"/>
    <w:rsid w:val="003A43FA"/>
    <w:rsid w:val="003A4E8C"/>
    <w:rsid w:val="003A576D"/>
    <w:rsid w:val="003A684F"/>
    <w:rsid w:val="003A788C"/>
    <w:rsid w:val="003B0746"/>
    <w:rsid w:val="003B12D7"/>
    <w:rsid w:val="003B385F"/>
    <w:rsid w:val="003B5051"/>
    <w:rsid w:val="003B5FEC"/>
    <w:rsid w:val="003B6D93"/>
    <w:rsid w:val="003B6E86"/>
    <w:rsid w:val="003B73B1"/>
    <w:rsid w:val="003C2999"/>
    <w:rsid w:val="003C2A7A"/>
    <w:rsid w:val="003C325E"/>
    <w:rsid w:val="003C3B25"/>
    <w:rsid w:val="003C3F6C"/>
    <w:rsid w:val="003C481A"/>
    <w:rsid w:val="003C49C6"/>
    <w:rsid w:val="003C4F25"/>
    <w:rsid w:val="003C4F99"/>
    <w:rsid w:val="003C698E"/>
    <w:rsid w:val="003C72DC"/>
    <w:rsid w:val="003C75AA"/>
    <w:rsid w:val="003D0535"/>
    <w:rsid w:val="003D0C6D"/>
    <w:rsid w:val="003D1434"/>
    <w:rsid w:val="003D22AD"/>
    <w:rsid w:val="003D5148"/>
    <w:rsid w:val="003D5283"/>
    <w:rsid w:val="003D67C5"/>
    <w:rsid w:val="003E056E"/>
    <w:rsid w:val="003E0B18"/>
    <w:rsid w:val="003E2032"/>
    <w:rsid w:val="003E2D36"/>
    <w:rsid w:val="003E362F"/>
    <w:rsid w:val="003E370F"/>
    <w:rsid w:val="003E3A7D"/>
    <w:rsid w:val="003E4824"/>
    <w:rsid w:val="003E53CE"/>
    <w:rsid w:val="003E670D"/>
    <w:rsid w:val="003E6864"/>
    <w:rsid w:val="003E7A7B"/>
    <w:rsid w:val="003F0138"/>
    <w:rsid w:val="003F0BB0"/>
    <w:rsid w:val="003F112A"/>
    <w:rsid w:val="003F1191"/>
    <w:rsid w:val="003F170B"/>
    <w:rsid w:val="003F1F92"/>
    <w:rsid w:val="003F283D"/>
    <w:rsid w:val="003F3605"/>
    <w:rsid w:val="003F5ACB"/>
    <w:rsid w:val="003F735B"/>
    <w:rsid w:val="00400658"/>
    <w:rsid w:val="0040081C"/>
    <w:rsid w:val="00400F0E"/>
    <w:rsid w:val="00401596"/>
    <w:rsid w:val="00401606"/>
    <w:rsid w:val="00401B5A"/>
    <w:rsid w:val="00403CF3"/>
    <w:rsid w:val="00403FC8"/>
    <w:rsid w:val="004051E5"/>
    <w:rsid w:val="0040526B"/>
    <w:rsid w:val="004052FD"/>
    <w:rsid w:val="004054D4"/>
    <w:rsid w:val="004054E6"/>
    <w:rsid w:val="00405C9F"/>
    <w:rsid w:val="00405E60"/>
    <w:rsid w:val="004063C0"/>
    <w:rsid w:val="004068A8"/>
    <w:rsid w:val="004072DB"/>
    <w:rsid w:val="004074F3"/>
    <w:rsid w:val="00411B19"/>
    <w:rsid w:val="0041224A"/>
    <w:rsid w:val="004130D8"/>
    <w:rsid w:val="0041322D"/>
    <w:rsid w:val="00414B41"/>
    <w:rsid w:val="00414B9E"/>
    <w:rsid w:val="0041557D"/>
    <w:rsid w:val="0041579C"/>
    <w:rsid w:val="00415AB9"/>
    <w:rsid w:val="00415E48"/>
    <w:rsid w:val="00416061"/>
    <w:rsid w:val="004161A6"/>
    <w:rsid w:val="00416363"/>
    <w:rsid w:val="004164CA"/>
    <w:rsid w:val="00417C8C"/>
    <w:rsid w:val="0042283B"/>
    <w:rsid w:val="00423841"/>
    <w:rsid w:val="00424102"/>
    <w:rsid w:val="00424144"/>
    <w:rsid w:val="00424179"/>
    <w:rsid w:val="004251F5"/>
    <w:rsid w:val="00425D4F"/>
    <w:rsid w:val="004267A3"/>
    <w:rsid w:val="004300EB"/>
    <w:rsid w:val="00430912"/>
    <w:rsid w:val="00431053"/>
    <w:rsid w:val="0043257D"/>
    <w:rsid w:val="00432636"/>
    <w:rsid w:val="00433801"/>
    <w:rsid w:val="0043398C"/>
    <w:rsid w:val="00434EF8"/>
    <w:rsid w:val="00435238"/>
    <w:rsid w:val="004355B5"/>
    <w:rsid w:val="0043563B"/>
    <w:rsid w:val="00437B7E"/>
    <w:rsid w:val="0044022D"/>
    <w:rsid w:val="00440311"/>
    <w:rsid w:val="00440E17"/>
    <w:rsid w:val="00441117"/>
    <w:rsid w:val="0044152A"/>
    <w:rsid w:val="00441867"/>
    <w:rsid w:val="00441B32"/>
    <w:rsid w:val="004427E1"/>
    <w:rsid w:val="0044307C"/>
    <w:rsid w:val="0044386F"/>
    <w:rsid w:val="00444133"/>
    <w:rsid w:val="00445451"/>
    <w:rsid w:val="00445E94"/>
    <w:rsid w:val="004463D0"/>
    <w:rsid w:val="00447866"/>
    <w:rsid w:val="004479E5"/>
    <w:rsid w:val="00450C1F"/>
    <w:rsid w:val="00451AA0"/>
    <w:rsid w:val="0045200B"/>
    <w:rsid w:val="00452596"/>
    <w:rsid w:val="00452DC5"/>
    <w:rsid w:val="00453DE8"/>
    <w:rsid w:val="004544A6"/>
    <w:rsid w:val="00454C4C"/>
    <w:rsid w:val="00455C93"/>
    <w:rsid w:val="00457FF5"/>
    <w:rsid w:val="00460E1A"/>
    <w:rsid w:val="00461D3D"/>
    <w:rsid w:val="004625E2"/>
    <w:rsid w:val="00463ABB"/>
    <w:rsid w:val="00463C59"/>
    <w:rsid w:val="004649AE"/>
    <w:rsid w:val="00466880"/>
    <w:rsid w:val="00466DF4"/>
    <w:rsid w:val="00467A5C"/>
    <w:rsid w:val="00467ACF"/>
    <w:rsid w:val="0047124C"/>
    <w:rsid w:val="0047134E"/>
    <w:rsid w:val="00472B26"/>
    <w:rsid w:val="00472F2A"/>
    <w:rsid w:val="00473083"/>
    <w:rsid w:val="00473B34"/>
    <w:rsid w:val="0047421A"/>
    <w:rsid w:val="0047518A"/>
    <w:rsid w:val="00475D18"/>
    <w:rsid w:val="00475D43"/>
    <w:rsid w:val="00476665"/>
    <w:rsid w:val="004767C0"/>
    <w:rsid w:val="00476979"/>
    <w:rsid w:val="00476D78"/>
    <w:rsid w:val="004774FC"/>
    <w:rsid w:val="00477A25"/>
    <w:rsid w:val="00477B1F"/>
    <w:rsid w:val="004801A2"/>
    <w:rsid w:val="00480755"/>
    <w:rsid w:val="004814B8"/>
    <w:rsid w:val="00481B42"/>
    <w:rsid w:val="004832CE"/>
    <w:rsid w:val="004838C1"/>
    <w:rsid w:val="004864AC"/>
    <w:rsid w:val="00486839"/>
    <w:rsid w:val="0048691F"/>
    <w:rsid w:val="0048716A"/>
    <w:rsid w:val="00487A3B"/>
    <w:rsid w:val="00487D6B"/>
    <w:rsid w:val="004906D8"/>
    <w:rsid w:val="00490BD3"/>
    <w:rsid w:val="004911A4"/>
    <w:rsid w:val="00491C12"/>
    <w:rsid w:val="00492ADF"/>
    <w:rsid w:val="00492B95"/>
    <w:rsid w:val="00495680"/>
    <w:rsid w:val="00496881"/>
    <w:rsid w:val="00496CD4"/>
    <w:rsid w:val="004A04A6"/>
    <w:rsid w:val="004A5212"/>
    <w:rsid w:val="004A6E7E"/>
    <w:rsid w:val="004B0D5C"/>
    <w:rsid w:val="004B2C0D"/>
    <w:rsid w:val="004B38E7"/>
    <w:rsid w:val="004B4D97"/>
    <w:rsid w:val="004B5B49"/>
    <w:rsid w:val="004B7667"/>
    <w:rsid w:val="004B7D0E"/>
    <w:rsid w:val="004C2633"/>
    <w:rsid w:val="004C422A"/>
    <w:rsid w:val="004C481C"/>
    <w:rsid w:val="004C5269"/>
    <w:rsid w:val="004C56B7"/>
    <w:rsid w:val="004C5AC4"/>
    <w:rsid w:val="004C5ADC"/>
    <w:rsid w:val="004C65D3"/>
    <w:rsid w:val="004C673E"/>
    <w:rsid w:val="004C6CCD"/>
    <w:rsid w:val="004C74EA"/>
    <w:rsid w:val="004C79B4"/>
    <w:rsid w:val="004D0681"/>
    <w:rsid w:val="004D11B4"/>
    <w:rsid w:val="004D2A3C"/>
    <w:rsid w:val="004D2CDE"/>
    <w:rsid w:val="004D2E53"/>
    <w:rsid w:val="004D3533"/>
    <w:rsid w:val="004D4356"/>
    <w:rsid w:val="004D45A7"/>
    <w:rsid w:val="004D5240"/>
    <w:rsid w:val="004D5BD0"/>
    <w:rsid w:val="004D7214"/>
    <w:rsid w:val="004D7D22"/>
    <w:rsid w:val="004E0AF7"/>
    <w:rsid w:val="004E2415"/>
    <w:rsid w:val="004E2BDC"/>
    <w:rsid w:val="004E3CCB"/>
    <w:rsid w:val="004E4A6E"/>
    <w:rsid w:val="004E4C7D"/>
    <w:rsid w:val="004E5006"/>
    <w:rsid w:val="004E5AB2"/>
    <w:rsid w:val="004E5EE7"/>
    <w:rsid w:val="004E6F58"/>
    <w:rsid w:val="004E7C8F"/>
    <w:rsid w:val="004F00E7"/>
    <w:rsid w:val="004F0111"/>
    <w:rsid w:val="004F0C2C"/>
    <w:rsid w:val="004F18C9"/>
    <w:rsid w:val="004F26E3"/>
    <w:rsid w:val="004F33E7"/>
    <w:rsid w:val="004F36FF"/>
    <w:rsid w:val="004F4191"/>
    <w:rsid w:val="004F44AB"/>
    <w:rsid w:val="004F4B74"/>
    <w:rsid w:val="004F59F3"/>
    <w:rsid w:val="004F67FD"/>
    <w:rsid w:val="004F7AA1"/>
    <w:rsid w:val="004F7B3F"/>
    <w:rsid w:val="0050009C"/>
    <w:rsid w:val="005028D2"/>
    <w:rsid w:val="00502EA1"/>
    <w:rsid w:val="00503024"/>
    <w:rsid w:val="005045DF"/>
    <w:rsid w:val="00504F19"/>
    <w:rsid w:val="0050564B"/>
    <w:rsid w:val="00505731"/>
    <w:rsid w:val="00507825"/>
    <w:rsid w:val="00507F8D"/>
    <w:rsid w:val="005106AF"/>
    <w:rsid w:val="00511E67"/>
    <w:rsid w:val="005129AC"/>
    <w:rsid w:val="00512E3D"/>
    <w:rsid w:val="005151C7"/>
    <w:rsid w:val="00515D50"/>
    <w:rsid w:val="005165FB"/>
    <w:rsid w:val="005174B4"/>
    <w:rsid w:val="00517C6E"/>
    <w:rsid w:val="0052049F"/>
    <w:rsid w:val="00520979"/>
    <w:rsid w:val="00521299"/>
    <w:rsid w:val="00521E6E"/>
    <w:rsid w:val="005235C4"/>
    <w:rsid w:val="005247EF"/>
    <w:rsid w:val="00525021"/>
    <w:rsid w:val="005251B7"/>
    <w:rsid w:val="00525642"/>
    <w:rsid w:val="00525D05"/>
    <w:rsid w:val="00525E3F"/>
    <w:rsid w:val="005262C5"/>
    <w:rsid w:val="00526E9A"/>
    <w:rsid w:val="00526EB9"/>
    <w:rsid w:val="005303FA"/>
    <w:rsid w:val="005308F9"/>
    <w:rsid w:val="0053120C"/>
    <w:rsid w:val="00532700"/>
    <w:rsid w:val="005327FF"/>
    <w:rsid w:val="00533A16"/>
    <w:rsid w:val="00533A63"/>
    <w:rsid w:val="00533B6F"/>
    <w:rsid w:val="00536882"/>
    <w:rsid w:val="00537C62"/>
    <w:rsid w:val="00537ECA"/>
    <w:rsid w:val="00540869"/>
    <w:rsid w:val="005419AD"/>
    <w:rsid w:val="00542297"/>
    <w:rsid w:val="005426FE"/>
    <w:rsid w:val="00542700"/>
    <w:rsid w:val="0054276F"/>
    <w:rsid w:val="0054365F"/>
    <w:rsid w:val="005437F3"/>
    <w:rsid w:val="00543F56"/>
    <w:rsid w:val="00547DDC"/>
    <w:rsid w:val="00547FA6"/>
    <w:rsid w:val="0055018B"/>
    <w:rsid w:val="00550993"/>
    <w:rsid w:val="005509F8"/>
    <w:rsid w:val="00550B68"/>
    <w:rsid w:val="00550EEE"/>
    <w:rsid w:val="00551DAE"/>
    <w:rsid w:val="00553599"/>
    <w:rsid w:val="00554684"/>
    <w:rsid w:val="0055492D"/>
    <w:rsid w:val="005551A2"/>
    <w:rsid w:val="00555B16"/>
    <w:rsid w:val="00556823"/>
    <w:rsid w:val="00556FD7"/>
    <w:rsid w:val="0055707D"/>
    <w:rsid w:val="0056085D"/>
    <w:rsid w:val="005618A2"/>
    <w:rsid w:val="00561C4C"/>
    <w:rsid w:val="005622C0"/>
    <w:rsid w:val="00562B16"/>
    <w:rsid w:val="00562DF1"/>
    <w:rsid w:val="00562F42"/>
    <w:rsid w:val="00562FD5"/>
    <w:rsid w:val="00563A34"/>
    <w:rsid w:val="005646C7"/>
    <w:rsid w:val="005659E7"/>
    <w:rsid w:val="00566B8C"/>
    <w:rsid w:val="00566ED7"/>
    <w:rsid w:val="005679BB"/>
    <w:rsid w:val="00567E4B"/>
    <w:rsid w:val="005703BC"/>
    <w:rsid w:val="0057172D"/>
    <w:rsid w:val="0057222A"/>
    <w:rsid w:val="00573C0D"/>
    <w:rsid w:val="00573DB9"/>
    <w:rsid w:val="00573F42"/>
    <w:rsid w:val="00574846"/>
    <w:rsid w:val="00575248"/>
    <w:rsid w:val="00575DCF"/>
    <w:rsid w:val="00575FE3"/>
    <w:rsid w:val="00576AE4"/>
    <w:rsid w:val="00576D65"/>
    <w:rsid w:val="0058074F"/>
    <w:rsid w:val="00582375"/>
    <w:rsid w:val="00582BD3"/>
    <w:rsid w:val="0058374A"/>
    <w:rsid w:val="005838CA"/>
    <w:rsid w:val="00584675"/>
    <w:rsid w:val="00585543"/>
    <w:rsid w:val="00586D0F"/>
    <w:rsid w:val="00590337"/>
    <w:rsid w:val="0059089C"/>
    <w:rsid w:val="00590DE0"/>
    <w:rsid w:val="00590EF9"/>
    <w:rsid w:val="0059135E"/>
    <w:rsid w:val="0059427D"/>
    <w:rsid w:val="005947C9"/>
    <w:rsid w:val="00595488"/>
    <w:rsid w:val="00595A59"/>
    <w:rsid w:val="005967D5"/>
    <w:rsid w:val="00597839"/>
    <w:rsid w:val="005A13F6"/>
    <w:rsid w:val="005A150D"/>
    <w:rsid w:val="005A31FA"/>
    <w:rsid w:val="005A41C6"/>
    <w:rsid w:val="005A4A97"/>
    <w:rsid w:val="005B2272"/>
    <w:rsid w:val="005B2783"/>
    <w:rsid w:val="005B514A"/>
    <w:rsid w:val="005B61CF"/>
    <w:rsid w:val="005B64F0"/>
    <w:rsid w:val="005B6BD0"/>
    <w:rsid w:val="005B72BC"/>
    <w:rsid w:val="005B7B34"/>
    <w:rsid w:val="005C0D5D"/>
    <w:rsid w:val="005C1978"/>
    <w:rsid w:val="005C342E"/>
    <w:rsid w:val="005C5CB4"/>
    <w:rsid w:val="005C5DE2"/>
    <w:rsid w:val="005C66FF"/>
    <w:rsid w:val="005D049C"/>
    <w:rsid w:val="005D1888"/>
    <w:rsid w:val="005D1E86"/>
    <w:rsid w:val="005D2628"/>
    <w:rsid w:val="005D2D92"/>
    <w:rsid w:val="005D369C"/>
    <w:rsid w:val="005D3908"/>
    <w:rsid w:val="005D459F"/>
    <w:rsid w:val="005D4F6D"/>
    <w:rsid w:val="005D6FC0"/>
    <w:rsid w:val="005D70CE"/>
    <w:rsid w:val="005E07E8"/>
    <w:rsid w:val="005E18C2"/>
    <w:rsid w:val="005E29F8"/>
    <w:rsid w:val="005E2ECE"/>
    <w:rsid w:val="005E4ED5"/>
    <w:rsid w:val="005E4FF1"/>
    <w:rsid w:val="005E6034"/>
    <w:rsid w:val="005E714F"/>
    <w:rsid w:val="005F12F1"/>
    <w:rsid w:val="005F234F"/>
    <w:rsid w:val="005F2D6A"/>
    <w:rsid w:val="005F3E68"/>
    <w:rsid w:val="005F41AD"/>
    <w:rsid w:val="005F52B8"/>
    <w:rsid w:val="005F53FD"/>
    <w:rsid w:val="005F5708"/>
    <w:rsid w:val="005F59EF"/>
    <w:rsid w:val="00600DC8"/>
    <w:rsid w:val="00601565"/>
    <w:rsid w:val="00602972"/>
    <w:rsid w:val="00603C4E"/>
    <w:rsid w:val="00603D5D"/>
    <w:rsid w:val="00604687"/>
    <w:rsid w:val="006057EE"/>
    <w:rsid w:val="00605EF5"/>
    <w:rsid w:val="00605EFF"/>
    <w:rsid w:val="0061234A"/>
    <w:rsid w:val="00612F8E"/>
    <w:rsid w:val="006168D2"/>
    <w:rsid w:val="006176FD"/>
    <w:rsid w:val="006201C0"/>
    <w:rsid w:val="00620E82"/>
    <w:rsid w:val="00621D14"/>
    <w:rsid w:val="0062396B"/>
    <w:rsid w:val="00624566"/>
    <w:rsid w:val="00624DDE"/>
    <w:rsid w:val="00624EBE"/>
    <w:rsid w:val="00625158"/>
    <w:rsid w:val="006263E1"/>
    <w:rsid w:val="0062640B"/>
    <w:rsid w:val="006267D0"/>
    <w:rsid w:val="00626852"/>
    <w:rsid w:val="00626F3D"/>
    <w:rsid w:val="0062737B"/>
    <w:rsid w:val="00627410"/>
    <w:rsid w:val="00630344"/>
    <w:rsid w:val="00631CF7"/>
    <w:rsid w:val="006324FA"/>
    <w:rsid w:val="00632589"/>
    <w:rsid w:val="006329C5"/>
    <w:rsid w:val="00632EBC"/>
    <w:rsid w:val="00633314"/>
    <w:rsid w:val="0063353D"/>
    <w:rsid w:val="00633A37"/>
    <w:rsid w:val="00634506"/>
    <w:rsid w:val="006373CD"/>
    <w:rsid w:val="00640086"/>
    <w:rsid w:val="00640615"/>
    <w:rsid w:val="00640AFB"/>
    <w:rsid w:val="00640D78"/>
    <w:rsid w:val="00641166"/>
    <w:rsid w:val="00641D10"/>
    <w:rsid w:val="00642807"/>
    <w:rsid w:val="00643434"/>
    <w:rsid w:val="006435D6"/>
    <w:rsid w:val="006445ED"/>
    <w:rsid w:val="00647586"/>
    <w:rsid w:val="00651529"/>
    <w:rsid w:val="00651593"/>
    <w:rsid w:val="0065224C"/>
    <w:rsid w:val="0065267F"/>
    <w:rsid w:val="00652A15"/>
    <w:rsid w:val="006535A4"/>
    <w:rsid w:val="00654C53"/>
    <w:rsid w:val="006553EB"/>
    <w:rsid w:val="006565CB"/>
    <w:rsid w:val="006567B4"/>
    <w:rsid w:val="006569D3"/>
    <w:rsid w:val="00656F67"/>
    <w:rsid w:val="00661687"/>
    <w:rsid w:val="00662593"/>
    <w:rsid w:val="00662796"/>
    <w:rsid w:val="00663446"/>
    <w:rsid w:val="006647C2"/>
    <w:rsid w:val="00664F92"/>
    <w:rsid w:val="00665FC0"/>
    <w:rsid w:val="00666180"/>
    <w:rsid w:val="006662DC"/>
    <w:rsid w:val="00666DAF"/>
    <w:rsid w:val="006671A5"/>
    <w:rsid w:val="006706FE"/>
    <w:rsid w:val="00670EC0"/>
    <w:rsid w:val="00670EFB"/>
    <w:rsid w:val="006710EE"/>
    <w:rsid w:val="00672FD6"/>
    <w:rsid w:val="006756AF"/>
    <w:rsid w:val="00677BAF"/>
    <w:rsid w:val="0068109E"/>
    <w:rsid w:val="00681FAC"/>
    <w:rsid w:val="0069027F"/>
    <w:rsid w:val="006914EF"/>
    <w:rsid w:val="006915AC"/>
    <w:rsid w:val="00691D8E"/>
    <w:rsid w:val="006923E3"/>
    <w:rsid w:val="00692612"/>
    <w:rsid w:val="00692BEF"/>
    <w:rsid w:val="00694015"/>
    <w:rsid w:val="00694FE9"/>
    <w:rsid w:val="006954D3"/>
    <w:rsid w:val="00695B5A"/>
    <w:rsid w:val="0069637A"/>
    <w:rsid w:val="006965DC"/>
    <w:rsid w:val="00696E90"/>
    <w:rsid w:val="00696FFB"/>
    <w:rsid w:val="006A0EF4"/>
    <w:rsid w:val="006A26D7"/>
    <w:rsid w:val="006A2756"/>
    <w:rsid w:val="006A27B2"/>
    <w:rsid w:val="006A341D"/>
    <w:rsid w:val="006A3BB2"/>
    <w:rsid w:val="006A560D"/>
    <w:rsid w:val="006A57EE"/>
    <w:rsid w:val="006A60C8"/>
    <w:rsid w:val="006A69F3"/>
    <w:rsid w:val="006A6CA8"/>
    <w:rsid w:val="006A74D0"/>
    <w:rsid w:val="006B053E"/>
    <w:rsid w:val="006B0BB0"/>
    <w:rsid w:val="006B15AE"/>
    <w:rsid w:val="006B1AE0"/>
    <w:rsid w:val="006B1B6F"/>
    <w:rsid w:val="006B2D3D"/>
    <w:rsid w:val="006B2FAC"/>
    <w:rsid w:val="006B3F20"/>
    <w:rsid w:val="006B6D03"/>
    <w:rsid w:val="006C0077"/>
    <w:rsid w:val="006C05CF"/>
    <w:rsid w:val="006C22B7"/>
    <w:rsid w:val="006C2307"/>
    <w:rsid w:val="006C2981"/>
    <w:rsid w:val="006C3523"/>
    <w:rsid w:val="006C354A"/>
    <w:rsid w:val="006C48BC"/>
    <w:rsid w:val="006C5667"/>
    <w:rsid w:val="006C568B"/>
    <w:rsid w:val="006C5C2A"/>
    <w:rsid w:val="006C78B3"/>
    <w:rsid w:val="006D0CBF"/>
    <w:rsid w:val="006D23BD"/>
    <w:rsid w:val="006D47E8"/>
    <w:rsid w:val="006D6367"/>
    <w:rsid w:val="006D6A91"/>
    <w:rsid w:val="006D6C3C"/>
    <w:rsid w:val="006D7725"/>
    <w:rsid w:val="006D79A2"/>
    <w:rsid w:val="006D7DF1"/>
    <w:rsid w:val="006E0081"/>
    <w:rsid w:val="006E02DA"/>
    <w:rsid w:val="006E0662"/>
    <w:rsid w:val="006E0B07"/>
    <w:rsid w:val="006E0E4C"/>
    <w:rsid w:val="006E1135"/>
    <w:rsid w:val="006E168A"/>
    <w:rsid w:val="006E1875"/>
    <w:rsid w:val="006E2209"/>
    <w:rsid w:val="006E37C1"/>
    <w:rsid w:val="006E4B66"/>
    <w:rsid w:val="006E4E62"/>
    <w:rsid w:val="006E5731"/>
    <w:rsid w:val="006E5CED"/>
    <w:rsid w:val="006E698D"/>
    <w:rsid w:val="006E7D9A"/>
    <w:rsid w:val="006F01AD"/>
    <w:rsid w:val="006F0CE8"/>
    <w:rsid w:val="006F159E"/>
    <w:rsid w:val="006F1760"/>
    <w:rsid w:val="006F2519"/>
    <w:rsid w:val="006F2F5F"/>
    <w:rsid w:val="006F33B0"/>
    <w:rsid w:val="006F3F86"/>
    <w:rsid w:val="006F6C37"/>
    <w:rsid w:val="006F7322"/>
    <w:rsid w:val="006F74C0"/>
    <w:rsid w:val="006F77C2"/>
    <w:rsid w:val="007009C9"/>
    <w:rsid w:val="00700B76"/>
    <w:rsid w:val="00700E20"/>
    <w:rsid w:val="00702330"/>
    <w:rsid w:val="00702BF9"/>
    <w:rsid w:val="0070300C"/>
    <w:rsid w:val="0070385B"/>
    <w:rsid w:val="00704245"/>
    <w:rsid w:val="00706997"/>
    <w:rsid w:val="00707178"/>
    <w:rsid w:val="00713A9F"/>
    <w:rsid w:val="00713B1D"/>
    <w:rsid w:val="00713C96"/>
    <w:rsid w:val="0071459B"/>
    <w:rsid w:val="00714B9B"/>
    <w:rsid w:val="00715315"/>
    <w:rsid w:val="007168E2"/>
    <w:rsid w:val="007178E7"/>
    <w:rsid w:val="00717A07"/>
    <w:rsid w:val="00721AAB"/>
    <w:rsid w:val="00722AF9"/>
    <w:rsid w:val="007240C0"/>
    <w:rsid w:val="0072481B"/>
    <w:rsid w:val="00724BB4"/>
    <w:rsid w:val="00724FE3"/>
    <w:rsid w:val="0072629F"/>
    <w:rsid w:val="00726771"/>
    <w:rsid w:val="00727DE4"/>
    <w:rsid w:val="00730207"/>
    <w:rsid w:val="00730E13"/>
    <w:rsid w:val="007312F1"/>
    <w:rsid w:val="007316FD"/>
    <w:rsid w:val="00732278"/>
    <w:rsid w:val="00732826"/>
    <w:rsid w:val="0073360C"/>
    <w:rsid w:val="00733E64"/>
    <w:rsid w:val="00733F33"/>
    <w:rsid w:val="007344F4"/>
    <w:rsid w:val="00734BE8"/>
    <w:rsid w:val="007359AF"/>
    <w:rsid w:val="00736057"/>
    <w:rsid w:val="00736AC2"/>
    <w:rsid w:val="00737AB1"/>
    <w:rsid w:val="00740CB3"/>
    <w:rsid w:val="00741132"/>
    <w:rsid w:val="00741BA4"/>
    <w:rsid w:val="0074217F"/>
    <w:rsid w:val="007422E2"/>
    <w:rsid w:val="007425E7"/>
    <w:rsid w:val="0074315E"/>
    <w:rsid w:val="007431E1"/>
    <w:rsid w:val="00744252"/>
    <w:rsid w:val="00745E38"/>
    <w:rsid w:val="007501AD"/>
    <w:rsid w:val="007504A1"/>
    <w:rsid w:val="0075113D"/>
    <w:rsid w:val="00751ACD"/>
    <w:rsid w:val="00754262"/>
    <w:rsid w:val="00754577"/>
    <w:rsid w:val="007577AB"/>
    <w:rsid w:val="00757894"/>
    <w:rsid w:val="00760E5A"/>
    <w:rsid w:val="00760EBC"/>
    <w:rsid w:val="00761024"/>
    <w:rsid w:val="0076225D"/>
    <w:rsid w:val="007630C0"/>
    <w:rsid w:val="00765A95"/>
    <w:rsid w:val="00765BFB"/>
    <w:rsid w:val="00766E6B"/>
    <w:rsid w:val="00767931"/>
    <w:rsid w:val="0077098F"/>
    <w:rsid w:val="00770CEF"/>
    <w:rsid w:val="007711FF"/>
    <w:rsid w:val="007723E6"/>
    <w:rsid w:val="00772C70"/>
    <w:rsid w:val="00773969"/>
    <w:rsid w:val="00773AC2"/>
    <w:rsid w:val="00773AEA"/>
    <w:rsid w:val="00774FF2"/>
    <w:rsid w:val="007751C7"/>
    <w:rsid w:val="007752F5"/>
    <w:rsid w:val="00775FD6"/>
    <w:rsid w:val="00777140"/>
    <w:rsid w:val="0077716B"/>
    <w:rsid w:val="00777E0A"/>
    <w:rsid w:val="0078037A"/>
    <w:rsid w:val="007815CF"/>
    <w:rsid w:val="007820D3"/>
    <w:rsid w:val="00782561"/>
    <w:rsid w:val="007830A3"/>
    <w:rsid w:val="007835A8"/>
    <w:rsid w:val="007841F7"/>
    <w:rsid w:val="00784937"/>
    <w:rsid w:val="007865D6"/>
    <w:rsid w:val="00786F4A"/>
    <w:rsid w:val="00787104"/>
    <w:rsid w:val="00787DC1"/>
    <w:rsid w:val="00790CE9"/>
    <w:rsid w:val="00792904"/>
    <w:rsid w:val="00793F4C"/>
    <w:rsid w:val="00794E1A"/>
    <w:rsid w:val="00795C11"/>
    <w:rsid w:val="00796186"/>
    <w:rsid w:val="00797997"/>
    <w:rsid w:val="00797CD7"/>
    <w:rsid w:val="00797F43"/>
    <w:rsid w:val="007A0612"/>
    <w:rsid w:val="007A07D4"/>
    <w:rsid w:val="007A0B66"/>
    <w:rsid w:val="007A1414"/>
    <w:rsid w:val="007A2F6A"/>
    <w:rsid w:val="007A31BD"/>
    <w:rsid w:val="007A39DC"/>
    <w:rsid w:val="007A56FC"/>
    <w:rsid w:val="007A62BC"/>
    <w:rsid w:val="007A70C5"/>
    <w:rsid w:val="007A71EF"/>
    <w:rsid w:val="007A7569"/>
    <w:rsid w:val="007B02FE"/>
    <w:rsid w:val="007B181A"/>
    <w:rsid w:val="007B2DE2"/>
    <w:rsid w:val="007B2FAD"/>
    <w:rsid w:val="007B3243"/>
    <w:rsid w:val="007B337B"/>
    <w:rsid w:val="007B3B5C"/>
    <w:rsid w:val="007B3D9A"/>
    <w:rsid w:val="007B45F7"/>
    <w:rsid w:val="007B4D93"/>
    <w:rsid w:val="007B654F"/>
    <w:rsid w:val="007B66CE"/>
    <w:rsid w:val="007B7ECE"/>
    <w:rsid w:val="007C031D"/>
    <w:rsid w:val="007C1D9C"/>
    <w:rsid w:val="007C2C31"/>
    <w:rsid w:val="007C3D9D"/>
    <w:rsid w:val="007C562C"/>
    <w:rsid w:val="007C64DF"/>
    <w:rsid w:val="007C6FB9"/>
    <w:rsid w:val="007C7700"/>
    <w:rsid w:val="007C7D46"/>
    <w:rsid w:val="007D0FF0"/>
    <w:rsid w:val="007D193A"/>
    <w:rsid w:val="007D1E54"/>
    <w:rsid w:val="007D1F2E"/>
    <w:rsid w:val="007D4346"/>
    <w:rsid w:val="007D502F"/>
    <w:rsid w:val="007D790E"/>
    <w:rsid w:val="007E12F5"/>
    <w:rsid w:val="007E2471"/>
    <w:rsid w:val="007E2988"/>
    <w:rsid w:val="007E2F36"/>
    <w:rsid w:val="007E32EB"/>
    <w:rsid w:val="007E48EE"/>
    <w:rsid w:val="007E5E7D"/>
    <w:rsid w:val="007E6575"/>
    <w:rsid w:val="007F18ED"/>
    <w:rsid w:val="007F2372"/>
    <w:rsid w:val="007F30CC"/>
    <w:rsid w:val="007F450E"/>
    <w:rsid w:val="007F45E5"/>
    <w:rsid w:val="007F5A34"/>
    <w:rsid w:val="007F5B14"/>
    <w:rsid w:val="007F5F5C"/>
    <w:rsid w:val="007F7A8E"/>
    <w:rsid w:val="007F7A91"/>
    <w:rsid w:val="007F7B57"/>
    <w:rsid w:val="00801011"/>
    <w:rsid w:val="00801639"/>
    <w:rsid w:val="008016C8"/>
    <w:rsid w:val="008016F7"/>
    <w:rsid w:val="008027D5"/>
    <w:rsid w:val="00803136"/>
    <w:rsid w:val="00803181"/>
    <w:rsid w:val="00803437"/>
    <w:rsid w:val="00803569"/>
    <w:rsid w:val="00803F8D"/>
    <w:rsid w:val="00804988"/>
    <w:rsid w:val="00805165"/>
    <w:rsid w:val="00807250"/>
    <w:rsid w:val="0081017A"/>
    <w:rsid w:val="0081123E"/>
    <w:rsid w:val="0081263A"/>
    <w:rsid w:val="00812EC3"/>
    <w:rsid w:val="00814269"/>
    <w:rsid w:val="0081438D"/>
    <w:rsid w:val="00816C47"/>
    <w:rsid w:val="008219CE"/>
    <w:rsid w:val="00821A40"/>
    <w:rsid w:val="00823B2A"/>
    <w:rsid w:val="00824518"/>
    <w:rsid w:val="00825A62"/>
    <w:rsid w:val="008267A4"/>
    <w:rsid w:val="008275B0"/>
    <w:rsid w:val="008303A5"/>
    <w:rsid w:val="008303EE"/>
    <w:rsid w:val="008304DE"/>
    <w:rsid w:val="00832BFD"/>
    <w:rsid w:val="00832EEB"/>
    <w:rsid w:val="008330E6"/>
    <w:rsid w:val="008335FE"/>
    <w:rsid w:val="00834241"/>
    <w:rsid w:val="00834CF0"/>
    <w:rsid w:val="008360B7"/>
    <w:rsid w:val="0083612E"/>
    <w:rsid w:val="0083667D"/>
    <w:rsid w:val="00837B9E"/>
    <w:rsid w:val="0084082A"/>
    <w:rsid w:val="0084100F"/>
    <w:rsid w:val="00842976"/>
    <w:rsid w:val="00845F1D"/>
    <w:rsid w:val="008461B1"/>
    <w:rsid w:val="00850EDC"/>
    <w:rsid w:val="00852B47"/>
    <w:rsid w:val="00852F9B"/>
    <w:rsid w:val="00853935"/>
    <w:rsid w:val="00853A05"/>
    <w:rsid w:val="00854BEB"/>
    <w:rsid w:val="00854FEA"/>
    <w:rsid w:val="00855615"/>
    <w:rsid w:val="008564BF"/>
    <w:rsid w:val="00857EF0"/>
    <w:rsid w:val="00860846"/>
    <w:rsid w:val="008627F5"/>
    <w:rsid w:val="00862E45"/>
    <w:rsid w:val="00864397"/>
    <w:rsid w:val="00864FA2"/>
    <w:rsid w:val="00866DEA"/>
    <w:rsid w:val="00867BB9"/>
    <w:rsid w:val="008707C7"/>
    <w:rsid w:val="0087186F"/>
    <w:rsid w:val="00871930"/>
    <w:rsid w:val="00871945"/>
    <w:rsid w:val="00872B8F"/>
    <w:rsid w:val="008733E5"/>
    <w:rsid w:val="00873AA6"/>
    <w:rsid w:val="00874272"/>
    <w:rsid w:val="0087592D"/>
    <w:rsid w:val="00875B22"/>
    <w:rsid w:val="00875D17"/>
    <w:rsid w:val="00875F57"/>
    <w:rsid w:val="0087661F"/>
    <w:rsid w:val="0087677A"/>
    <w:rsid w:val="00876F8A"/>
    <w:rsid w:val="0088028C"/>
    <w:rsid w:val="008820DB"/>
    <w:rsid w:val="008820F4"/>
    <w:rsid w:val="00885406"/>
    <w:rsid w:val="0088621D"/>
    <w:rsid w:val="008866CD"/>
    <w:rsid w:val="00886915"/>
    <w:rsid w:val="0088712B"/>
    <w:rsid w:val="00887257"/>
    <w:rsid w:val="00890D48"/>
    <w:rsid w:val="00894111"/>
    <w:rsid w:val="00894635"/>
    <w:rsid w:val="00895287"/>
    <w:rsid w:val="0089565C"/>
    <w:rsid w:val="00897C97"/>
    <w:rsid w:val="008A0249"/>
    <w:rsid w:val="008A05C7"/>
    <w:rsid w:val="008A0807"/>
    <w:rsid w:val="008A0E23"/>
    <w:rsid w:val="008A145D"/>
    <w:rsid w:val="008A1778"/>
    <w:rsid w:val="008A17BC"/>
    <w:rsid w:val="008A1AF9"/>
    <w:rsid w:val="008A286F"/>
    <w:rsid w:val="008A2CBF"/>
    <w:rsid w:val="008A31AD"/>
    <w:rsid w:val="008A74A2"/>
    <w:rsid w:val="008B0311"/>
    <w:rsid w:val="008B03FE"/>
    <w:rsid w:val="008B0C55"/>
    <w:rsid w:val="008B1C16"/>
    <w:rsid w:val="008B1CBD"/>
    <w:rsid w:val="008B2C95"/>
    <w:rsid w:val="008B46BA"/>
    <w:rsid w:val="008B52A9"/>
    <w:rsid w:val="008B6ACF"/>
    <w:rsid w:val="008C03F7"/>
    <w:rsid w:val="008C0AD8"/>
    <w:rsid w:val="008C2F64"/>
    <w:rsid w:val="008C3383"/>
    <w:rsid w:val="008C33CF"/>
    <w:rsid w:val="008C3613"/>
    <w:rsid w:val="008C53FC"/>
    <w:rsid w:val="008C5417"/>
    <w:rsid w:val="008C6D5D"/>
    <w:rsid w:val="008C7753"/>
    <w:rsid w:val="008C7B75"/>
    <w:rsid w:val="008C7D25"/>
    <w:rsid w:val="008D22FA"/>
    <w:rsid w:val="008D268E"/>
    <w:rsid w:val="008D2920"/>
    <w:rsid w:val="008D2AB2"/>
    <w:rsid w:val="008D3178"/>
    <w:rsid w:val="008D32D5"/>
    <w:rsid w:val="008D4837"/>
    <w:rsid w:val="008D4B06"/>
    <w:rsid w:val="008D544E"/>
    <w:rsid w:val="008D5FD6"/>
    <w:rsid w:val="008D61D0"/>
    <w:rsid w:val="008D624B"/>
    <w:rsid w:val="008D637A"/>
    <w:rsid w:val="008D7B00"/>
    <w:rsid w:val="008E0C09"/>
    <w:rsid w:val="008E1319"/>
    <w:rsid w:val="008E1707"/>
    <w:rsid w:val="008E1C18"/>
    <w:rsid w:val="008E3A29"/>
    <w:rsid w:val="008E427B"/>
    <w:rsid w:val="008E43CA"/>
    <w:rsid w:val="008E51FB"/>
    <w:rsid w:val="008E6472"/>
    <w:rsid w:val="008F0B7F"/>
    <w:rsid w:val="008F261B"/>
    <w:rsid w:val="008F26F2"/>
    <w:rsid w:val="008F3C3F"/>
    <w:rsid w:val="008F4213"/>
    <w:rsid w:val="008F5BEC"/>
    <w:rsid w:val="008F61B6"/>
    <w:rsid w:val="00902E66"/>
    <w:rsid w:val="0090363D"/>
    <w:rsid w:val="00903900"/>
    <w:rsid w:val="00905090"/>
    <w:rsid w:val="009051B9"/>
    <w:rsid w:val="009052CE"/>
    <w:rsid w:val="009058DD"/>
    <w:rsid w:val="009063FE"/>
    <w:rsid w:val="00906D68"/>
    <w:rsid w:val="00907C4A"/>
    <w:rsid w:val="00907E99"/>
    <w:rsid w:val="009108C2"/>
    <w:rsid w:val="0091267E"/>
    <w:rsid w:val="00913D8E"/>
    <w:rsid w:val="009141FA"/>
    <w:rsid w:val="00915543"/>
    <w:rsid w:val="00915CF1"/>
    <w:rsid w:val="0091622A"/>
    <w:rsid w:val="009163B5"/>
    <w:rsid w:val="0091683E"/>
    <w:rsid w:val="0091713D"/>
    <w:rsid w:val="009201AA"/>
    <w:rsid w:val="00920F32"/>
    <w:rsid w:val="009225FA"/>
    <w:rsid w:val="009226D0"/>
    <w:rsid w:val="0092270E"/>
    <w:rsid w:val="00922B26"/>
    <w:rsid w:val="00922F9D"/>
    <w:rsid w:val="00923FDF"/>
    <w:rsid w:val="009249E5"/>
    <w:rsid w:val="00930152"/>
    <w:rsid w:val="0093231D"/>
    <w:rsid w:val="00934AB6"/>
    <w:rsid w:val="00935DFD"/>
    <w:rsid w:val="00937DFC"/>
    <w:rsid w:val="00940164"/>
    <w:rsid w:val="00941A23"/>
    <w:rsid w:val="00941E76"/>
    <w:rsid w:val="00942C33"/>
    <w:rsid w:val="00942CCD"/>
    <w:rsid w:val="00943B78"/>
    <w:rsid w:val="009441A1"/>
    <w:rsid w:val="00946F67"/>
    <w:rsid w:val="00947FE9"/>
    <w:rsid w:val="0095019C"/>
    <w:rsid w:val="00950899"/>
    <w:rsid w:val="00950ED0"/>
    <w:rsid w:val="00952CFC"/>
    <w:rsid w:val="009530E1"/>
    <w:rsid w:val="00954034"/>
    <w:rsid w:val="00954AD5"/>
    <w:rsid w:val="00954D1B"/>
    <w:rsid w:val="00954E65"/>
    <w:rsid w:val="00955A90"/>
    <w:rsid w:val="00956010"/>
    <w:rsid w:val="009566D0"/>
    <w:rsid w:val="009575B3"/>
    <w:rsid w:val="00960910"/>
    <w:rsid w:val="0096176E"/>
    <w:rsid w:val="00961C09"/>
    <w:rsid w:val="00962117"/>
    <w:rsid w:val="009627E1"/>
    <w:rsid w:val="00963692"/>
    <w:rsid w:val="00964168"/>
    <w:rsid w:val="0096485F"/>
    <w:rsid w:val="00964B7B"/>
    <w:rsid w:val="00964EC5"/>
    <w:rsid w:val="00966A81"/>
    <w:rsid w:val="00966F21"/>
    <w:rsid w:val="0096706F"/>
    <w:rsid w:val="00967CE8"/>
    <w:rsid w:val="00967E4A"/>
    <w:rsid w:val="0097096D"/>
    <w:rsid w:val="00972706"/>
    <w:rsid w:val="00972B91"/>
    <w:rsid w:val="00976B00"/>
    <w:rsid w:val="00977181"/>
    <w:rsid w:val="009777EF"/>
    <w:rsid w:val="00981035"/>
    <w:rsid w:val="009813D1"/>
    <w:rsid w:val="009819D4"/>
    <w:rsid w:val="00982132"/>
    <w:rsid w:val="0098228A"/>
    <w:rsid w:val="00984452"/>
    <w:rsid w:val="00985137"/>
    <w:rsid w:val="0098524A"/>
    <w:rsid w:val="0098716B"/>
    <w:rsid w:val="00987338"/>
    <w:rsid w:val="00987CFD"/>
    <w:rsid w:val="00990FFA"/>
    <w:rsid w:val="00991100"/>
    <w:rsid w:val="00992FF1"/>
    <w:rsid w:val="009945A2"/>
    <w:rsid w:val="00995B6A"/>
    <w:rsid w:val="009965F6"/>
    <w:rsid w:val="00996E1A"/>
    <w:rsid w:val="0099772F"/>
    <w:rsid w:val="00997B14"/>
    <w:rsid w:val="00997F7A"/>
    <w:rsid w:val="009A2215"/>
    <w:rsid w:val="009A25CF"/>
    <w:rsid w:val="009A2CB1"/>
    <w:rsid w:val="009A498A"/>
    <w:rsid w:val="009A54F7"/>
    <w:rsid w:val="009A662D"/>
    <w:rsid w:val="009A72FD"/>
    <w:rsid w:val="009A772C"/>
    <w:rsid w:val="009A7D2E"/>
    <w:rsid w:val="009B00B2"/>
    <w:rsid w:val="009B0625"/>
    <w:rsid w:val="009B0BFE"/>
    <w:rsid w:val="009B0FF2"/>
    <w:rsid w:val="009B214A"/>
    <w:rsid w:val="009B39DE"/>
    <w:rsid w:val="009B5EF7"/>
    <w:rsid w:val="009B62EC"/>
    <w:rsid w:val="009B7328"/>
    <w:rsid w:val="009B7F37"/>
    <w:rsid w:val="009B7FE2"/>
    <w:rsid w:val="009C05A5"/>
    <w:rsid w:val="009C1588"/>
    <w:rsid w:val="009C1819"/>
    <w:rsid w:val="009C230E"/>
    <w:rsid w:val="009C2A41"/>
    <w:rsid w:val="009C2A49"/>
    <w:rsid w:val="009C2B79"/>
    <w:rsid w:val="009C3519"/>
    <w:rsid w:val="009C5065"/>
    <w:rsid w:val="009C53C5"/>
    <w:rsid w:val="009C5DD0"/>
    <w:rsid w:val="009D0161"/>
    <w:rsid w:val="009D10A8"/>
    <w:rsid w:val="009D10EA"/>
    <w:rsid w:val="009D17DB"/>
    <w:rsid w:val="009D2938"/>
    <w:rsid w:val="009D49B1"/>
    <w:rsid w:val="009D62BD"/>
    <w:rsid w:val="009D62F3"/>
    <w:rsid w:val="009D6994"/>
    <w:rsid w:val="009D6ECD"/>
    <w:rsid w:val="009E1F53"/>
    <w:rsid w:val="009E277E"/>
    <w:rsid w:val="009E3A7F"/>
    <w:rsid w:val="009E495B"/>
    <w:rsid w:val="009E5114"/>
    <w:rsid w:val="009E549B"/>
    <w:rsid w:val="009E6AF7"/>
    <w:rsid w:val="009E6D95"/>
    <w:rsid w:val="009E7A44"/>
    <w:rsid w:val="009E7FC7"/>
    <w:rsid w:val="009F1D4D"/>
    <w:rsid w:val="009F1D5C"/>
    <w:rsid w:val="009F1E52"/>
    <w:rsid w:val="009F3510"/>
    <w:rsid w:val="009F3D1A"/>
    <w:rsid w:val="009F3D45"/>
    <w:rsid w:val="009F4383"/>
    <w:rsid w:val="009F58B1"/>
    <w:rsid w:val="009F62F8"/>
    <w:rsid w:val="009F6BD6"/>
    <w:rsid w:val="009F6EB2"/>
    <w:rsid w:val="009F71C7"/>
    <w:rsid w:val="00A002E5"/>
    <w:rsid w:val="00A010BA"/>
    <w:rsid w:val="00A011E2"/>
    <w:rsid w:val="00A0388B"/>
    <w:rsid w:val="00A04D63"/>
    <w:rsid w:val="00A06FD7"/>
    <w:rsid w:val="00A07776"/>
    <w:rsid w:val="00A07E34"/>
    <w:rsid w:val="00A11DF3"/>
    <w:rsid w:val="00A11EC8"/>
    <w:rsid w:val="00A11EEF"/>
    <w:rsid w:val="00A132C8"/>
    <w:rsid w:val="00A13458"/>
    <w:rsid w:val="00A134B7"/>
    <w:rsid w:val="00A14420"/>
    <w:rsid w:val="00A17DE7"/>
    <w:rsid w:val="00A20FAE"/>
    <w:rsid w:val="00A2459F"/>
    <w:rsid w:val="00A24C01"/>
    <w:rsid w:val="00A25204"/>
    <w:rsid w:val="00A26DEA"/>
    <w:rsid w:val="00A278C2"/>
    <w:rsid w:val="00A30EBE"/>
    <w:rsid w:val="00A332DC"/>
    <w:rsid w:val="00A33AEF"/>
    <w:rsid w:val="00A33CBF"/>
    <w:rsid w:val="00A34728"/>
    <w:rsid w:val="00A34ED5"/>
    <w:rsid w:val="00A352C0"/>
    <w:rsid w:val="00A35E6B"/>
    <w:rsid w:val="00A35EFC"/>
    <w:rsid w:val="00A36612"/>
    <w:rsid w:val="00A36CA2"/>
    <w:rsid w:val="00A37F20"/>
    <w:rsid w:val="00A40634"/>
    <w:rsid w:val="00A407BC"/>
    <w:rsid w:val="00A40BD0"/>
    <w:rsid w:val="00A416F4"/>
    <w:rsid w:val="00A41DEF"/>
    <w:rsid w:val="00A42003"/>
    <w:rsid w:val="00A423F1"/>
    <w:rsid w:val="00A4408B"/>
    <w:rsid w:val="00A4454F"/>
    <w:rsid w:val="00A445FB"/>
    <w:rsid w:val="00A45258"/>
    <w:rsid w:val="00A470E1"/>
    <w:rsid w:val="00A47861"/>
    <w:rsid w:val="00A4788E"/>
    <w:rsid w:val="00A50A9E"/>
    <w:rsid w:val="00A5106D"/>
    <w:rsid w:val="00A51550"/>
    <w:rsid w:val="00A517B2"/>
    <w:rsid w:val="00A52761"/>
    <w:rsid w:val="00A52988"/>
    <w:rsid w:val="00A54CAA"/>
    <w:rsid w:val="00A55191"/>
    <w:rsid w:val="00A57320"/>
    <w:rsid w:val="00A63767"/>
    <w:rsid w:val="00A64090"/>
    <w:rsid w:val="00A649EC"/>
    <w:rsid w:val="00A64C6E"/>
    <w:rsid w:val="00A65262"/>
    <w:rsid w:val="00A65EE9"/>
    <w:rsid w:val="00A70330"/>
    <w:rsid w:val="00A70BA6"/>
    <w:rsid w:val="00A70DD1"/>
    <w:rsid w:val="00A71AEB"/>
    <w:rsid w:val="00A71BAB"/>
    <w:rsid w:val="00A71C6C"/>
    <w:rsid w:val="00A71E79"/>
    <w:rsid w:val="00A71FD6"/>
    <w:rsid w:val="00A72481"/>
    <w:rsid w:val="00A73716"/>
    <w:rsid w:val="00A73D4B"/>
    <w:rsid w:val="00A745CC"/>
    <w:rsid w:val="00A74B94"/>
    <w:rsid w:val="00A74F7C"/>
    <w:rsid w:val="00A750C0"/>
    <w:rsid w:val="00A754CC"/>
    <w:rsid w:val="00A75E60"/>
    <w:rsid w:val="00A76CE4"/>
    <w:rsid w:val="00A76D12"/>
    <w:rsid w:val="00A77822"/>
    <w:rsid w:val="00A813C5"/>
    <w:rsid w:val="00A828FB"/>
    <w:rsid w:val="00A8358D"/>
    <w:rsid w:val="00A84410"/>
    <w:rsid w:val="00A84DEA"/>
    <w:rsid w:val="00A851C3"/>
    <w:rsid w:val="00A855EB"/>
    <w:rsid w:val="00A8595C"/>
    <w:rsid w:val="00A86C12"/>
    <w:rsid w:val="00A8792E"/>
    <w:rsid w:val="00A87FC7"/>
    <w:rsid w:val="00A90803"/>
    <w:rsid w:val="00A91AC0"/>
    <w:rsid w:val="00A92C6F"/>
    <w:rsid w:val="00A946C0"/>
    <w:rsid w:val="00A94ABB"/>
    <w:rsid w:val="00A9605E"/>
    <w:rsid w:val="00A966AC"/>
    <w:rsid w:val="00A96DB9"/>
    <w:rsid w:val="00A970B8"/>
    <w:rsid w:val="00A974C8"/>
    <w:rsid w:val="00A97AAF"/>
    <w:rsid w:val="00AA009A"/>
    <w:rsid w:val="00AA00B5"/>
    <w:rsid w:val="00AA0778"/>
    <w:rsid w:val="00AA08E8"/>
    <w:rsid w:val="00AA0D39"/>
    <w:rsid w:val="00AA0EEE"/>
    <w:rsid w:val="00AA16A0"/>
    <w:rsid w:val="00AA1B94"/>
    <w:rsid w:val="00AA2C2C"/>
    <w:rsid w:val="00AA4193"/>
    <w:rsid w:val="00AA4265"/>
    <w:rsid w:val="00AA653C"/>
    <w:rsid w:val="00AA7BF0"/>
    <w:rsid w:val="00AB01E6"/>
    <w:rsid w:val="00AB1DBA"/>
    <w:rsid w:val="00AB26AF"/>
    <w:rsid w:val="00AB317A"/>
    <w:rsid w:val="00AB3450"/>
    <w:rsid w:val="00AB42AC"/>
    <w:rsid w:val="00AB4476"/>
    <w:rsid w:val="00AB472F"/>
    <w:rsid w:val="00AB4E2A"/>
    <w:rsid w:val="00AB5509"/>
    <w:rsid w:val="00AB61FA"/>
    <w:rsid w:val="00AB6601"/>
    <w:rsid w:val="00AB74F8"/>
    <w:rsid w:val="00AC05AC"/>
    <w:rsid w:val="00AC13D7"/>
    <w:rsid w:val="00AC2964"/>
    <w:rsid w:val="00AC4344"/>
    <w:rsid w:val="00AC569C"/>
    <w:rsid w:val="00AC5AC2"/>
    <w:rsid w:val="00AC6335"/>
    <w:rsid w:val="00AC652D"/>
    <w:rsid w:val="00AC678D"/>
    <w:rsid w:val="00AC7214"/>
    <w:rsid w:val="00AC74C0"/>
    <w:rsid w:val="00AC77DC"/>
    <w:rsid w:val="00AC780F"/>
    <w:rsid w:val="00AC7BDC"/>
    <w:rsid w:val="00AC7FFE"/>
    <w:rsid w:val="00AD099C"/>
    <w:rsid w:val="00AD0CC6"/>
    <w:rsid w:val="00AD0D5A"/>
    <w:rsid w:val="00AD1574"/>
    <w:rsid w:val="00AD1AFA"/>
    <w:rsid w:val="00AD1C50"/>
    <w:rsid w:val="00AD50A5"/>
    <w:rsid w:val="00AD51F0"/>
    <w:rsid w:val="00AD597A"/>
    <w:rsid w:val="00AD59CF"/>
    <w:rsid w:val="00AD5EB5"/>
    <w:rsid w:val="00AD7F67"/>
    <w:rsid w:val="00AE0E40"/>
    <w:rsid w:val="00AE13AB"/>
    <w:rsid w:val="00AE1CEA"/>
    <w:rsid w:val="00AE3148"/>
    <w:rsid w:val="00AE33BF"/>
    <w:rsid w:val="00AE37C6"/>
    <w:rsid w:val="00AE57AC"/>
    <w:rsid w:val="00AE7DE4"/>
    <w:rsid w:val="00AF01BF"/>
    <w:rsid w:val="00AF0294"/>
    <w:rsid w:val="00AF054F"/>
    <w:rsid w:val="00AF24CA"/>
    <w:rsid w:val="00AF25E8"/>
    <w:rsid w:val="00AF2782"/>
    <w:rsid w:val="00AF32CE"/>
    <w:rsid w:val="00AF3861"/>
    <w:rsid w:val="00AF38B6"/>
    <w:rsid w:val="00AF3B45"/>
    <w:rsid w:val="00AF4BE6"/>
    <w:rsid w:val="00AF5E61"/>
    <w:rsid w:val="00B00772"/>
    <w:rsid w:val="00B00E84"/>
    <w:rsid w:val="00B01B2F"/>
    <w:rsid w:val="00B01FB4"/>
    <w:rsid w:val="00B02107"/>
    <w:rsid w:val="00B02405"/>
    <w:rsid w:val="00B02CB5"/>
    <w:rsid w:val="00B03AC1"/>
    <w:rsid w:val="00B07050"/>
    <w:rsid w:val="00B075E6"/>
    <w:rsid w:val="00B07C04"/>
    <w:rsid w:val="00B10B8D"/>
    <w:rsid w:val="00B10BF4"/>
    <w:rsid w:val="00B11FEE"/>
    <w:rsid w:val="00B155C2"/>
    <w:rsid w:val="00B15671"/>
    <w:rsid w:val="00B1595F"/>
    <w:rsid w:val="00B1670D"/>
    <w:rsid w:val="00B20556"/>
    <w:rsid w:val="00B206FA"/>
    <w:rsid w:val="00B21C63"/>
    <w:rsid w:val="00B22B9C"/>
    <w:rsid w:val="00B23C09"/>
    <w:rsid w:val="00B26ACA"/>
    <w:rsid w:val="00B2726E"/>
    <w:rsid w:val="00B30D11"/>
    <w:rsid w:val="00B31942"/>
    <w:rsid w:val="00B32439"/>
    <w:rsid w:val="00B32791"/>
    <w:rsid w:val="00B327D2"/>
    <w:rsid w:val="00B3340D"/>
    <w:rsid w:val="00B33D4B"/>
    <w:rsid w:val="00B342C7"/>
    <w:rsid w:val="00B3598C"/>
    <w:rsid w:val="00B365A1"/>
    <w:rsid w:val="00B36FE5"/>
    <w:rsid w:val="00B3747E"/>
    <w:rsid w:val="00B417F8"/>
    <w:rsid w:val="00B41917"/>
    <w:rsid w:val="00B424C9"/>
    <w:rsid w:val="00B435B2"/>
    <w:rsid w:val="00B44AEF"/>
    <w:rsid w:val="00B45577"/>
    <w:rsid w:val="00B45AB8"/>
    <w:rsid w:val="00B477AF"/>
    <w:rsid w:val="00B50039"/>
    <w:rsid w:val="00B5045D"/>
    <w:rsid w:val="00B509CD"/>
    <w:rsid w:val="00B51C68"/>
    <w:rsid w:val="00B51DB2"/>
    <w:rsid w:val="00B523A8"/>
    <w:rsid w:val="00B526D8"/>
    <w:rsid w:val="00B5448E"/>
    <w:rsid w:val="00B54C16"/>
    <w:rsid w:val="00B5650A"/>
    <w:rsid w:val="00B57431"/>
    <w:rsid w:val="00B60684"/>
    <w:rsid w:val="00B6122F"/>
    <w:rsid w:val="00B6259B"/>
    <w:rsid w:val="00B6265F"/>
    <w:rsid w:val="00B62C91"/>
    <w:rsid w:val="00B63074"/>
    <w:rsid w:val="00B63BC4"/>
    <w:rsid w:val="00B63E27"/>
    <w:rsid w:val="00B65987"/>
    <w:rsid w:val="00B65A3D"/>
    <w:rsid w:val="00B70E34"/>
    <w:rsid w:val="00B723E0"/>
    <w:rsid w:val="00B725C5"/>
    <w:rsid w:val="00B746B6"/>
    <w:rsid w:val="00B748FD"/>
    <w:rsid w:val="00B74A7E"/>
    <w:rsid w:val="00B750E3"/>
    <w:rsid w:val="00B75325"/>
    <w:rsid w:val="00B75A13"/>
    <w:rsid w:val="00B761DB"/>
    <w:rsid w:val="00B76AE4"/>
    <w:rsid w:val="00B7787E"/>
    <w:rsid w:val="00B80E8E"/>
    <w:rsid w:val="00B829E2"/>
    <w:rsid w:val="00B82F11"/>
    <w:rsid w:val="00B833E9"/>
    <w:rsid w:val="00B83DD7"/>
    <w:rsid w:val="00B846F6"/>
    <w:rsid w:val="00B85402"/>
    <w:rsid w:val="00B8733C"/>
    <w:rsid w:val="00B87BE8"/>
    <w:rsid w:val="00B90396"/>
    <w:rsid w:val="00B904D8"/>
    <w:rsid w:val="00B9093B"/>
    <w:rsid w:val="00B90D23"/>
    <w:rsid w:val="00B927C5"/>
    <w:rsid w:val="00B92DA4"/>
    <w:rsid w:val="00B945B9"/>
    <w:rsid w:val="00B946CB"/>
    <w:rsid w:val="00B94BA8"/>
    <w:rsid w:val="00B9640F"/>
    <w:rsid w:val="00B966EC"/>
    <w:rsid w:val="00B96754"/>
    <w:rsid w:val="00BA00DB"/>
    <w:rsid w:val="00BA1126"/>
    <w:rsid w:val="00BA20CA"/>
    <w:rsid w:val="00BA33AC"/>
    <w:rsid w:val="00BA3F80"/>
    <w:rsid w:val="00BA4CFB"/>
    <w:rsid w:val="00BA5939"/>
    <w:rsid w:val="00BA5F3B"/>
    <w:rsid w:val="00BA688E"/>
    <w:rsid w:val="00BA73A5"/>
    <w:rsid w:val="00BA7A6B"/>
    <w:rsid w:val="00BA7C83"/>
    <w:rsid w:val="00BA7CBF"/>
    <w:rsid w:val="00BB10DA"/>
    <w:rsid w:val="00BB1259"/>
    <w:rsid w:val="00BB13F1"/>
    <w:rsid w:val="00BB223E"/>
    <w:rsid w:val="00BB307A"/>
    <w:rsid w:val="00BB38FD"/>
    <w:rsid w:val="00BB3C54"/>
    <w:rsid w:val="00BB61A0"/>
    <w:rsid w:val="00BB7E34"/>
    <w:rsid w:val="00BC19FF"/>
    <w:rsid w:val="00BC2550"/>
    <w:rsid w:val="00BC3C17"/>
    <w:rsid w:val="00BC47DB"/>
    <w:rsid w:val="00BC4A4D"/>
    <w:rsid w:val="00BC6C09"/>
    <w:rsid w:val="00BC724C"/>
    <w:rsid w:val="00BC77D4"/>
    <w:rsid w:val="00BD1788"/>
    <w:rsid w:val="00BD2018"/>
    <w:rsid w:val="00BD21A3"/>
    <w:rsid w:val="00BD34A4"/>
    <w:rsid w:val="00BD393C"/>
    <w:rsid w:val="00BD3C3B"/>
    <w:rsid w:val="00BD56D8"/>
    <w:rsid w:val="00BD5769"/>
    <w:rsid w:val="00BD69E1"/>
    <w:rsid w:val="00BD7A3F"/>
    <w:rsid w:val="00BD7E11"/>
    <w:rsid w:val="00BE34C7"/>
    <w:rsid w:val="00BE3700"/>
    <w:rsid w:val="00BE3FCD"/>
    <w:rsid w:val="00BE4062"/>
    <w:rsid w:val="00BE4A03"/>
    <w:rsid w:val="00BE4C14"/>
    <w:rsid w:val="00BE50B6"/>
    <w:rsid w:val="00BE5B19"/>
    <w:rsid w:val="00BE6191"/>
    <w:rsid w:val="00BE6E31"/>
    <w:rsid w:val="00BE781A"/>
    <w:rsid w:val="00BE7B90"/>
    <w:rsid w:val="00BE7E4A"/>
    <w:rsid w:val="00BF127B"/>
    <w:rsid w:val="00BF1462"/>
    <w:rsid w:val="00BF2978"/>
    <w:rsid w:val="00BF308E"/>
    <w:rsid w:val="00BF442E"/>
    <w:rsid w:val="00BF5C7F"/>
    <w:rsid w:val="00C013C3"/>
    <w:rsid w:val="00C018FF"/>
    <w:rsid w:val="00C01BD2"/>
    <w:rsid w:val="00C0206B"/>
    <w:rsid w:val="00C02478"/>
    <w:rsid w:val="00C026C3"/>
    <w:rsid w:val="00C026E1"/>
    <w:rsid w:val="00C02CB0"/>
    <w:rsid w:val="00C02E37"/>
    <w:rsid w:val="00C033E4"/>
    <w:rsid w:val="00C05957"/>
    <w:rsid w:val="00C06F75"/>
    <w:rsid w:val="00C0772C"/>
    <w:rsid w:val="00C07F20"/>
    <w:rsid w:val="00C07FE1"/>
    <w:rsid w:val="00C1059F"/>
    <w:rsid w:val="00C115A0"/>
    <w:rsid w:val="00C12120"/>
    <w:rsid w:val="00C12AB0"/>
    <w:rsid w:val="00C12CF4"/>
    <w:rsid w:val="00C12D2B"/>
    <w:rsid w:val="00C13853"/>
    <w:rsid w:val="00C14822"/>
    <w:rsid w:val="00C14C2D"/>
    <w:rsid w:val="00C15514"/>
    <w:rsid w:val="00C172B0"/>
    <w:rsid w:val="00C17331"/>
    <w:rsid w:val="00C17DD8"/>
    <w:rsid w:val="00C20248"/>
    <w:rsid w:val="00C20797"/>
    <w:rsid w:val="00C20C83"/>
    <w:rsid w:val="00C2175A"/>
    <w:rsid w:val="00C21809"/>
    <w:rsid w:val="00C21BBB"/>
    <w:rsid w:val="00C22262"/>
    <w:rsid w:val="00C2270E"/>
    <w:rsid w:val="00C230C8"/>
    <w:rsid w:val="00C2494A"/>
    <w:rsid w:val="00C261A8"/>
    <w:rsid w:val="00C272C4"/>
    <w:rsid w:val="00C27681"/>
    <w:rsid w:val="00C27859"/>
    <w:rsid w:val="00C31A5A"/>
    <w:rsid w:val="00C31BF7"/>
    <w:rsid w:val="00C3401C"/>
    <w:rsid w:val="00C355EC"/>
    <w:rsid w:val="00C35744"/>
    <w:rsid w:val="00C35C4E"/>
    <w:rsid w:val="00C37410"/>
    <w:rsid w:val="00C37DAE"/>
    <w:rsid w:val="00C40196"/>
    <w:rsid w:val="00C41027"/>
    <w:rsid w:val="00C418D8"/>
    <w:rsid w:val="00C41FB7"/>
    <w:rsid w:val="00C421EA"/>
    <w:rsid w:val="00C4441B"/>
    <w:rsid w:val="00C4524A"/>
    <w:rsid w:val="00C45C42"/>
    <w:rsid w:val="00C45D8B"/>
    <w:rsid w:val="00C478CD"/>
    <w:rsid w:val="00C47AFD"/>
    <w:rsid w:val="00C519A1"/>
    <w:rsid w:val="00C521FB"/>
    <w:rsid w:val="00C52219"/>
    <w:rsid w:val="00C52E4B"/>
    <w:rsid w:val="00C538CF"/>
    <w:rsid w:val="00C53EEA"/>
    <w:rsid w:val="00C5450A"/>
    <w:rsid w:val="00C54E96"/>
    <w:rsid w:val="00C55E32"/>
    <w:rsid w:val="00C56595"/>
    <w:rsid w:val="00C56BCC"/>
    <w:rsid w:val="00C570A3"/>
    <w:rsid w:val="00C5727F"/>
    <w:rsid w:val="00C57BD4"/>
    <w:rsid w:val="00C6012B"/>
    <w:rsid w:val="00C6076F"/>
    <w:rsid w:val="00C60C9B"/>
    <w:rsid w:val="00C612A9"/>
    <w:rsid w:val="00C62DA1"/>
    <w:rsid w:val="00C638E8"/>
    <w:rsid w:val="00C6404B"/>
    <w:rsid w:val="00C6451B"/>
    <w:rsid w:val="00C64C2F"/>
    <w:rsid w:val="00C64DBD"/>
    <w:rsid w:val="00C7165B"/>
    <w:rsid w:val="00C72694"/>
    <w:rsid w:val="00C72C49"/>
    <w:rsid w:val="00C737F0"/>
    <w:rsid w:val="00C751A5"/>
    <w:rsid w:val="00C75BF9"/>
    <w:rsid w:val="00C763E7"/>
    <w:rsid w:val="00C77316"/>
    <w:rsid w:val="00C779EC"/>
    <w:rsid w:val="00C77C10"/>
    <w:rsid w:val="00C80221"/>
    <w:rsid w:val="00C81018"/>
    <w:rsid w:val="00C82307"/>
    <w:rsid w:val="00C8472A"/>
    <w:rsid w:val="00C84C3A"/>
    <w:rsid w:val="00C872F1"/>
    <w:rsid w:val="00C87BE4"/>
    <w:rsid w:val="00C87E94"/>
    <w:rsid w:val="00C90B09"/>
    <w:rsid w:val="00C90CF2"/>
    <w:rsid w:val="00C91193"/>
    <w:rsid w:val="00C92356"/>
    <w:rsid w:val="00C923D7"/>
    <w:rsid w:val="00C929F8"/>
    <w:rsid w:val="00C92CF8"/>
    <w:rsid w:val="00C93104"/>
    <w:rsid w:val="00C9330A"/>
    <w:rsid w:val="00C9389E"/>
    <w:rsid w:val="00C9398A"/>
    <w:rsid w:val="00C942E7"/>
    <w:rsid w:val="00C95827"/>
    <w:rsid w:val="00C9681B"/>
    <w:rsid w:val="00C96AE1"/>
    <w:rsid w:val="00C96B52"/>
    <w:rsid w:val="00C96C67"/>
    <w:rsid w:val="00CA20E5"/>
    <w:rsid w:val="00CA23CB"/>
    <w:rsid w:val="00CA3B55"/>
    <w:rsid w:val="00CA3ED2"/>
    <w:rsid w:val="00CA3EEF"/>
    <w:rsid w:val="00CA48FA"/>
    <w:rsid w:val="00CA5032"/>
    <w:rsid w:val="00CA661B"/>
    <w:rsid w:val="00CA6C6C"/>
    <w:rsid w:val="00CA720F"/>
    <w:rsid w:val="00CA7A94"/>
    <w:rsid w:val="00CB009C"/>
    <w:rsid w:val="00CB0FFE"/>
    <w:rsid w:val="00CB3602"/>
    <w:rsid w:val="00CB4745"/>
    <w:rsid w:val="00CB4A58"/>
    <w:rsid w:val="00CB4F13"/>
    <w:rsid w:val="00CB5C0C"/>
    <w:rsid w:val="00CB6E36"/>
    <w:rsid w:val="00CB717C"/>
    <w:rsid w:val="00CB75F8"/>
    <w:rsid w:val="00CB766A"/>
    <w:rsid w:val="00CC0263"/>
    <w:rsid w:val="00CC0523"/>
    <w:rsid w:val="00CC3EC9"/>
    <w:rsid w:val="00CC52F4"/>
    <w:rsid w:val="00CC569E"/>
    <w:rsid w:val="00CC56B7"/>
    <w:rsid w:val="00CC5FEA"/>
    <w:rsid w:val="00CC61E2"/>
    <w:rsid w:val="00CC6953"/>
    <w:rsid w:val="00CC7CB3"/>
    <w:rsid w:val="00CC7CC4"/>
    <w:rsid w:val="00CD0ED2"/>
    <w:rsid w:val="00CD2093"/>
    <w:rsid w:val="00CD2DDB"/>
    <w:rsid w:val="00CD341B"/>
    <w:rsid w:val="00CD3463"/>
    <w:rsid w:val="00CD440D"/>
    <w:rsid w:val="00CD5831"/>
    <w:rsid w:val="00CD5ADA"/>
    <w:rsid w:val="00CD7237"/>
    <w:rsid w:val="00CD77F5"/>
    <w:rsid w:val="00CE0E5A"/>
    <w:rsid w:val="00CE0E92"/>
    <w:rsid w:val="00CE104B"/>
    <w:rsid w:val="00CE1647"/>
    <w:rsid w:val="00CE1C2D"/>
    <w:rsid w:val="00CE2B7B"/>
    <w:rsid w:val="00CE4107"/>
    <w:rsid w:val="00CE4137"/>
    <w:rsid w:val="00CE53C3"/>
    <w:rsid w:val="00CE6588"/>
    <w:rsid w:val="00CE6697"/>
    <w:rsid w:val="00CF063D"/>
    <w:rsid w:val="00CF1B9E"/>
    <w:rsid w:val="00CF2B2F"/>
    <w:rsid w:val="00CF3B6D"/>
    <w:rsid w:val="00CF46B2"/>
    <w:rsid w:val="00CF46EF"/>
    <w:rsid w:val="00CF5031"/>
    <w:rsid w:val="00CF7040"/>
    <w:rsid w:val="00D0127E"/>
    <w:rsid w:val="00D03342"/>
    <w:rsid w:val="00D03910"/>
    <w:rsid w:val="00D03C31"/>
    <w:rsid w:val="00D04016"/>
    <w:rsid w:val="00D04233"/>
    <w:rsid w:val="00D05756"/>
    <w:rsid w:val="00D057E8"/>
    <w:rsid w:val="00D05CD5"/>
    <w:rsid w:val="00D06C1B"/>
    <w:rsid w:val="00D10CBE"/>
    <w:rsid w:val="00D10FCF"/>
    <w:rsid w:val="00D110EA"/>
    <w:rsid w:val="00D11ACF"/>
    <w:rsid w:val="00D12132"/>
    <w:rsid w:val="00D129B5"/>
    <w:rsid w:val="00D12DCD"/>
    <w:rsid w:val="00D13173"/>
    <w:rsid w:val="00D14506"/>
    <w:rsid w:val="00D14DBF"/>
    <w:rsid w:val="00D151B2"/>
    <w:rsid w:val="00D16F00"/>
    <w:rsid w:val="00D17A69"/>
    <w:rsid w:val="00D17BE8"/>
    <w:rsid w:val="00D17EE3"/>
    <w:rsid w:val="00D20169"/>
    <w:rsid w:val="00D2073A"/>
    <w:rsid w:val="00D21351"/>
    <w:rsid w:val="00D21A40"/>
    <w:rsid w:val="00D21E0F"/>
    <w:rsid w:val="00D22C32"/>
    <w:rsid w:val="00D24C7C"/>
    <w:rsid w:val="00D24F67"/>
    <w:rsid w:val="00D263A2"/>
    <w:rsid w:val="00D27ACC"/>
    <w:rsid w:val="00D27AF0"/>
    <w:rsid w:val="00D27FA7"/>
    <w:rsid w:val="00D3064B"/>
    <w:rsid w:val="00D31A8B"/>
    <w:rsid w:val="00D31FA7"/>
    <w:rsid w:val="00D323EE"/>
    <w:rsid w:val="00D3307A"/>
    <w:rsid w:val="00D33139"/>
    <w:rsid w:val="00D3573F"/>
    <w:rsid w:val="00D357C9"/>
    <w:rsid w:val="00D36ABE"/>
    <w:rsid w:val="00D36E2D"/>
    <w:rsid w:val="00D3728C"/>
    <w:rsid w:val="00D401C9"/>
    <w:rsid w:val="00D41345"/>
    <w:rsid w:val="00D43617"/>
    <w:rsid w:val="00D451F5"/>
    <w:rsid w:val="00D46287"/>
    <w:rsid w:val="00D46A42"/>
    <w:rsid w:val="00D46B18"/>
    <w:rsid w:val="00D47187"/>
    <w:rsid w:val="00D473CA"/>
    <w:rsid w:val="00D47D89"/>
    <w:rsid w:val="00D50E2D"/>
    <w:rsid w:val="00D55E6F"/>
    <w:rsid w:val="00D5649A"/>
    <w:rsid w:val="00D56686"/>
    <w:rsid w:val="00D5700F"/>
    <w:rsid w:val="00D579C7"/>
    <w:rsid w:val="00D62500"/>
    <w:rsid w:val="00D63D26"/>
    <w:rsid w:val="00D66056"/>
    <w:rsid w:val="00D668D3"/>
    <w:rsid w:val="00D66EC1"/>
    <w:rsid w:val="00D70966"/>
    <w:rsid w:val="00D71CD9"/>
    <w:rsid w:val="00D72A8E"/>
    <w:rsid w:val="00D73270"/>
    <w:rsid w:val="00D74C3C"/>
    <w:rsid w:val="00D804A2"/>
    <w:rsid w:val="00D81CC2"/>
    <w:rsid w:val="00D82740"/>
    <w:rsid w:val="00D82F3E"/>
    <w:rsid w:val="00D83BB2"/>
    <w:rsid w:val="00D83BB6"/>
    <w:rsid w:val="00D8440A"/>
    <w:rsid w:val="00D84A16"/>
    <w:rsid w:val="00D8646D"/>
    <w:rsid w:val="00D86676"/>
    <w:rsid w:val="00D8695C"/>
    <w:rsid w:val="00D86EBB"/>
    <w:rsid w:val="00D903D5"/>
    <w:rsid w:val="00D90C48"/>
    <w:rsid w:val="00D90EB8"/>
    <w:rsid w:val="00D91174"/>
    <w:rsid w:val="00D919FA"/>
    <w:rsid w:val="00D927F0"/>
    <w:rsid w:val="00D92A5A"/>
    <w:rsid w:val="00D92A8D"/>
    <w:rsid w:val="00D935B5"/>
    <w:rsid w:val="00D93EDA"/>
    <w:rsid w:val="00D95572"/>
    <w:rsid w:val="00D959AD"/>
    <w:rsid w:val="00D9617C"/>
    <w:rsid w:val="00D961A9"/>
    <w:rsid w:val="00DA16E6"/>
    <w:rsid w:val="00DA1A13"/>
    <w:rsid w:val="00DA2072"/>
    <w:rsid w:val="00DA218B"/>
    <w:rsid w:val="00DA24A8"/>
    <w:rsid w:val="00DA2595"/>
    <w:rsid w:val="00DA2D55"/>
    <w:rsid w:val="00DA30D7"/>
    <w:rsid w:val="00DA43A1"/>
    <w:rsid w:val="00DA4A29"/>
    <w:rsid w:val="00DA7278"/>
    <w:rsid w:val="00DA7316"/>
    <w:rsid w:val="00DA746D"/>
    <w:rsid w:val="00DA774B"/>
    <w:rsid w:val="00DB05CB"/>
    <w:rsid w:val="00DB0A7E"/>
    <w:rsid w:val="00DB0F46"/>
    <w:rsid w:val="00DB175B"/>
    <w:rsid w:val="00DB1A97"/>
    <w:rsid w:val="00DB1CA7"/>
    <w:rsid w:val="00DB1E72"/>
    <w:rsid w:val="00DB22EC"/>
    <w:rsid w:val="00DB3238"/>
    <w:rsid w:val="00DB3453"/>
    <w:rsid w:val="00DB3AE0"/>
    <w:rsid w:val="00DB48CB"/>
    <w:rsid w:val="00DB611D"/>
    <w:rsid w:val="00DB6B40"/>
    <w:rsid w:val="00DB750B"/>
    <w:rsid w:val="00DB7953"/>
    <w:rsid w:val="00DB7C75"/>
    <w:rsid w:val="00DC0972"/>
    <w:rsid w:val="00DC09E5"/>
    <w:rsid w:val="00DC4211"/>
    <w:rsid w:val="00DC4A35"/>
    <w:rsid w:val="00DC5FAD"/>
    <w:rsid w:val="00DC637B"/>
    <w:rsid w:val="00DC67CE"/>
    <w:rsid w:val="00DC69FA"/>
    <w:rsid w:val="00DC7B8E"/>
    <w:rsid w:val="00DC7E57"/>
    <w:rsid w:val="00DD10D9"/>
    <w:rsid w:val="00DD1A5E"/>
    <w:rsid w:val="00DD3B60"/>
    <w:rsid w:val="00DD48B6"/>
    <w:rsid w:val="00DD5433"/>
    <w:rsid w:val="00DD7271"/>
    <w:rsid w:val="00DE009E"/>
    <w:rsid w:val="00DE0EC3"/>
    <w:rsid w:val="00DE2253"/>
    <w:rsid w:val="00DE27F5"/>
    <w:rsid w:val="00DE2999"/>
    <w:rsid w:val="00DE2DB0"/>
    <w:rsid w:val="00DE2EAE"/>
    <w:rsid w:val="00DE33A0"/>
    <w:rsid w:val="00DE345B"/>
    <w:rsid w:val="00DE464E"/>
    <w:rsid w:val="00DE4960"/>
    <w:rsid w:val="00DE52F9"/>
    <w:rsid w:val="00DE5C63"/>
    <w:rsid w:val="00DE5DBD"/>
    <w:rsid w:val="00DE67BA"/>
    <w:rsid w:val="00DF02D2"/>
    <w:rsid w:val="00DF0947"/>
    <w:rsid w:val="00DF0E60"/>
    <w:rsid w:val="00DF15E3"/>
    <w:rsid w:val="00DF2237"/>
    <w:rsid w:val="00DF2A26"/>
    <w:rsid w:val="00DF2FBB"/>
    <w:rsid w:val="00DF338F"/>
    <w:rsid w:val="00DF46F2"/>
    <w:rsid w:val="00DF5F71"/>
    <w:rsid w:val="00DF60DC"/>
    <w:rsid w:val="00DF7386"/>
    <w:rsid w:val="00DF7605"/>
    <w:rsid w:val="00DF76D8"/>
    <w:rsid w:val="00E00492"/>
    <w:rsid w:val="00E00E49"/>
    <w:rsid w:val="00E013EE"/>
    <w:rsid w:val="00E02596"/>
    <w:rsid w:val="00E025F6"/>
    <w:rsid w:val="00E0260F"/>
    <w:rsid w:val="00E03F7A"/>
    <w:rsid w:val="00E053D4"/>
    <w:rsid w:val="00E0655A"/>
    <w:rsid w:val="00E06A74"/>
    <w:rsid w:val="00E07A16"/>
    <w:rsid w:val="00E11D71"/>
    <w:rsid w:val="00E12276"/>
    <w:rsid w:val="00E13179"/>
    <w:rsid w:val="00E140BC"/>
    <w:rsid w:val="00E14B93"/>
    <w:rsid w:val="00E15773"/>
    <w:rsid w:val="00E16232"/>
    <w:rsid w:val="00E168D0"/>
    <w:rsid w:val="00E16A4B"/>
    <w:rsid w:val="00E16F95"/>
    <w:rsid w:val="00E176A3"/>
    <w:rsid w:val="00E17922"/>
    <w:rsid w:val="00E2013C"/>
    <w:rsid w:val="00E21C97"/>
    <w:rsid w:val="00E21DDB"/>
    <w:rsid w:val="00E23167"/>
    <w:rsid w:val="00E242DD"/>
    <w:rsid w:val="00E24C72"/>
    <w:rsid w:val="00E263FF"/>
    <w:rsid w:val="00E26956"/>
    <w:rsid w:val="00E2738C"/>
    <w:rsid w:val="00E276D3"/>
    <w:rsid w:val="00E307DB"/>
    <w:rsid w:val="00E311E0"/>
    <w:rsid w:val="00E3174F"/>
    <w:rsid w:val="00E319A6"/>
    <w:rsid w:val="00E31E48"/>
    <w:rsid w:val="00E3278A"/>
    <w:rsid w:val="00E348FA"/>
    <w:rsid w:val="00E34C1D"/>
    <w:rsid w:val="00E356EB"/>
    <w:rsid w:val="00E35D1E"/>
    <w:rsid w:val="00E36D0C"/>
    <w:rsid w:val="00E37286"/>
    <w:rsid w:val="00E37F89"/>
    <w:rsid w:val="00E40813"/>
    <w:rsid w:val="00E426BC"/>
    <w:rsid w:val="00E42F65"/>
    <w:rsid w:val="00E43393"/>
    <w:rsid w:val="00E440E3"/>
    <w:rsid w:val="00E4456A"/>
    <w:rsid w:val="00E44775"/>
    <w:rsid w:val="00E44A95"/>
    <w:rsid w:val="00E44D1C"/>
    <w:rsid w:val="00E45001"/>
    <w:rsid w:val="00E4650B"/>
    <w:rsid w:val="00E46C72"/>
    <w:rsid w:val="00E473B9"/>
    <w:rsid w:val="00E47A0B"/>
    <w:rsid w:val="00E5100B"/>
    <w:rsid w:val="00E51E63"/>
    <w:rsid w:val="00E52334"/>
    <w:rsid w:val="00E52CF0"/>
    <w:rsid w:val="00E53383"/>
    <w:rsid w:val="00E5386E"/>
    <w:rsid w:val="00E53EEB"/>
    <w:rsid w:val="00E5401C"/>
    <w:rsid w:val="00E54120"/>
    <w:rsid w:val="00E55AFA"/>
    <w:rsid w:val="00E56407"/>
    <w:rsid w:val="00E567D7"/>
    <w:rsid w:val="00E56CDE"/>
    <w:rsid w:val="00E5716A"/>
    <w:rsid w:val="00E608A8"/>
    <w:rsid w:val="00E61412"/>
    <w:rsid w:val="00E61750"/>
    <w:rsid w:val="00E6253B"/>
    <w:rsid w:val="00E62AD9"/>
    <w:rsid w:val="00E630E8"/>
    <w:rsid w:val="00E633D4"/>
    <w:rsid w:val="00E639E0"/>
    <w:rsid w:val="00E64854"/>
    <w:rsid w:val="00E6487F"/>
    <w:rsid w:val="00E65593"/>
    <w:rsid w:val="00E65989"/>
    <w:rsid w:val="00E65E22"/>
    <w:rsid w:val="00E65EF4"/>
    <w:rsid w:val="00E702DB"/>
    <w:rsid w:val="00E70A1C"/>
    <w:rsid w:val="00E71069"/>
    <w:rsid w:val="00E71D90"/>
    <w:rsid w:val="00E71DB5"/>
    <w:rsid w:val="00E720E7"/>
    <w:rsid w:val="00E73066"/>
    <w:rsid w:val="00E737F6"/>
    <w:rsid w:val="00E73C04"/>
    <w:rsid w:val="00E74FF8"/>
    <w:rsid w:val="00E7670E"/>
    <w:rsid w:val="00E773C2"/>
    <w:rsid w:val="00E77CCE"/>
    <w:rsid w:val="00E801CA"/>
    <w:rsid w:val="00E80A61"/>
    <w:rsid w:val="00E81B7D"/>
    <w:rsid w:val="00E83267"/>
    <w:rsid w:val="00E834EE"/>
    <w:rsid w:val="00E850A0"/>
    <w:rsid w:val="00E85115"/>
    <w:rsid w:val="00E85477"/>
    <w:rsid w:val="00E85936"/>
    <w:rsid w:val="00E85C35"/>
    <w:rsid w:val="00E86C84"/>
    <w:rsid w:val="00E87A7F"/>
    <w:rsid w:val="00E913E4"/>
    <w:rsid w:val="00E91688"/>
    <w:rsid w:val="00E91F0A"/>
    <w:rsid w:val="00E920A5"/>
    <w:rsid w:val="00E93A55"/>
    <w:rsid w:val="00E94438"/>
    <w:rsid w:val="00E94909"/>
    <w:rsid w:val="00E94A86"/>
    <w:rsid w:val="00E94E65"/>
    <w:rsid w:val="00E95539"/>
    <w:rsid w:val="00E955A9"/>
    <w:rsid w:val="00EA091C"/>
    <w:rsid w:val="00EA1679"/>
    <w:rsid w:val="00EA1907"/>
    <w:rsid w:val="00EA1BBE"/>
    <w:rsid w:val="00EA2254"/>
    <w:rsid w:val="00EA2884"/>
    <w:rsid w:val="00EA2C50"/>
    <w:rsid w:val="00EA2C9A"/>
    <w:rsid w:val="00EA342E"/>
    <w:rsid w:val="00EA5F0D"/>
    <w:rsid w:val="00EB2519"/>
    <w:rsid w:val="00EB26FA"/>
    <w:rsid w:val="00EB2845"/>
    <w:rsid w:val="00EB2E15"/>
    <w:rsid w:val="00EB326B"/>
    <w:rsid w:val="00EB3502"/>
    <w:rsid w:val="00EB3950"/>
    <w:rsid w:val="00EB3D62"/>
    <w:rsid w:val="00EB45E4"/>
    <w:rsid w:val="00EB4A86"/>
    <w:rsid w:val="00EB4EE6"/>
    <w:rsid w:val="00EB5E3C"/>
    <w:rsid w:val="00EB6375"/>
    <w:rsid w:val="00EB762F"/>
    <w:rsid w:val="00EB795E"/>
    <w:rsid w:val="00EC2155"/>
    <w:rsid w:val="00EC2653"/>
    <w:rsid w:val="00EC2F7C"/>
    <w:rsid w:val="00EC33CC"/>
    <w:rsid w:val="00EC3B50"/>
    <w:rsid w:val="00EC3E00"/>
    <w:rsid w:val="00EC7515"/>
    <w:rsid w:val="00ED0070"/>
    <w:rsid w:val="00ED0B7A"/>
    <w:rsid w:val="00ED2D92"/>
    <w:rsid w:val="00ED338B"/>
    <w:rsid w:val="00ED3792"/>
    <w:rsid w:val="00ED3DE7"/>
    <w:rsid w:val="00ED4467"/>
    <w:rsid w:val="00ED66A6"/>
    <w:rsid w:val="00ED6AA4"/>
    <w:rsid w:val="00ED7AA0"/>
    <w:rsid w:val="00EE0615"/>
    <w:rsid w:val="00EE0703"/>
    <w:rsid w:val="00EE32D7"/>
    <w:rsid w:val="00EE346B"/>
    <w:rsid w:val="00EE3A9C"/>
    <w:rsid w:val="00EE3F2C"/>
    <w:rsid w:val="00EE4CFC"/>
    <w:rsid w:val="00EE5572"/>
    <w:rsid w:val="00EE76E8"/>
    <w:rsid w:val="00EF0C23"/>
    <w:rsid w:val="00EF10A7"/>
    <w:rsid w:val="00EF1358"/>
    <w:rsid w:val="00EF1C7C"/>
    <w:rsid w:val="00EF233C"/>
    <w:rsid w:val="00EF2EDE"/>
    <w:rsid w:val="00EF30DD"/>
    <w:rsid w:val="00EF3C90"/>
    <w:rsid w:val="00EF54C3"/>
    <w:rsid w:val="00EF6C52"/>
    <w:rsid w:val="00EF6FA9"/>
    <w:rsid w:val="00EF7135"/>
    <w:rsid w:val="00EF71CE"/>
    <w:rsid w:val="00EF766C"/>
    <w:rsid w:val="00F0044D"/>
    <w:rsid w:val="00F00815"/>
    <w:rsid w:val="00F01F76"/>
    <w:rsid w:val="00F027CE"/>
    <w:rsid w:val="00F028B6"/>
    <w:rsid w:val="00F0296C"/>
    <w:rsid w:val="00F02B72"/>
    <w:rsid w:val="00F02E58"/>
    <w:rsid w:val="00F036BC"/>
    <w:rsid w:val="00F048D7"/>
    <w:rsid w:val="00F04D3F"/>
    <w:rsid w:val="00F06EA6"/>
    <w:rsid w:val="00F10F30"/>
    <w:rsid w:val="00F116CD"/>
    <w:rsid w:val="00F12372"/>
    <w:rsid w:val="00F12AFF"/>
    <w:rsid w:val="00F13967"/>
    <w:rsid w:val="00F13A1B"/>
    <w:rsid w:val="00F13B19"/>
    <w:rsid w:val="00F1541E"/>
    <w:rsid w:val="00F15A4C"/>
    <w:rsid w:val="00F15ECE"/>
    <w:rsid w:val="00F16996"/>
    <w:rsid w:val="00F17106"/>
    <w:rsid w:val="00F20AB2"/>
    <w:rsid w:val="00F21245"/>
    <w:rsid w:val="00F22EBC"/>
    <w:rsid w:val="00F23087"/>
    <w:rsid w:val="00F2310B"/>
    <w:rsid w:val="00F2391B"/>
    <w:rsid w:val="00F253AF"/>
    <w:rsid w:val="00F259B8"/>
    <w:rsid w:val="00F2644F"/>
    <w:rsid w:val="00F30613"/>
    <w:rsid w:val="00F30A7F"/>
    <w:rsid w:val="00F33975"/>
    <w:rsid w:val="00F3408A"/>
    <w:rsid w:val="00F35191"/>
    <w:rsid w:val="00F35420"/>
    <w:rsid w:val="00F35EA6"/>
    <w:rsid w:val="00F37D42"/>
    <w:rsid w:val="00F400BE"/>
    <w:rsid w:val="00F4014F"/>
    <w:rsid w:val="00F42A5A"/>
    <w:rsid w:val="00F43594"/>
    <w:rsid w:val="00F4398C"/>
    <w:rsid w:val="00F44211"/>
    <w:rsid w:val="00F442AF"/>
    <w:rsid w:val="00F44BAD"/>
    <w:rsid w:val="00F457E9"/>
    <w:rsid w:val="00F471B2"/>
    <w:rsid w:val="00F47CD3"/>
    <w:rsid w:val="00F512D8"/>
    <w:rsid w:val="00F51F34"/>
    <w:rsid w:val="00F522E5"/>
    <w:rsid w:val="00F52854"/>
    <w:rsid w:val="00F531D7"/>
    <w:rsid w:val="00F53435"/>
    <w:rsid w:val="00F534E8"/>
    <w:rsid w:val="00F536B5"/>
    <w:rsid w:val="00F54EB6"/>
    <w:rsid w:val="00F552FA"/>
    <w:rsid w:val="00F57000"/>
    <w:rsid w:val="00F57C98"/>
    <w:rsid w:val="00F608B5"/>
    <w:rsid w:val="00F60F59"/>
    <w:rsid w:val="00F61749"/>
    <w:rsid w:val="00F629B1"/>
    <w:rsid w:val="00F63236"/>
    <w:rsid w:val="00F65995"/>
    <w:rsid w:val="00F672F8"/>
    <w:rsid w:val="00F6748B"/>
    <w:rsid w:val="00F6751F"/>
    <w:rsid w:val="00F67D01"/>
    <w:rsid w:val="00F707D0"/>
    <w:rsid w:val="00F70E19"/>
    <w:rsid w:val="00F70F99"/>
    <w:rsid w:val="00F71108"/>
    <w:rsid w:val="00F715AD"/>
    <w:rsid w:val="00F71E44"/>
    <w:rsid w:val="00F75629"/>
    <w:rsid w:val="00F76C50"/>
    <w:rsid w:val="00F773CC"/>
    <w:rsid w:val="00F77F95"/>
    <w:rsid w:val="00F80B2C"/>
    <w:rsid w:val="00F813B8"/>
    <w:rsid w:val="00F816BA"/>
    <w:rsid w:val="00F83BA6"/>
    <w:rsid w:val="00F84407"/>
    <w:rsid w:val="00F84A61"/>
    <w:rsid w:val="00F84F9B"/>
    <w:rsid w:val="00F85A5B"/>
    <w:rsid w:val="00F866DA"/>
    <w:rsid w:val="00F8777E"/>
    <w:rsid w:val="00F901E8"/>
    <w:rsid w:val="00F90E9C"/>
    <w:rsid w:val="00F90EAA"/>
    <w:rsid w:val="00F9206A"/>
    <w:rsid w:val="00F92156"/>
    <w:rsid w:val="00F923DD"/>
    <w:rsid w:val="00F93B26"/>
    <w:rsid w:val="00F94945"/>
    <w:rsid w:val="00F96891"/>
    <w:rsid w:val="00F96D52"/>
    <w:rsid w:val="00F97C43"/>
    <w:rsid w:val="00FA0A43"/>
    <w:rsid w:val="00FA0B8F"/>
    <w:rsid w:val="00FA320C"/>
    <w:rsid w:val="00FA38BA"/>
    <w:rsid w:val="00FA4696"/>
    <w:rsid w:val="00FA4B68"/>
    <w:rsid w:val="00FA6301"/>
    <w:rsid w:val="00FB0805"/>
    <w:rsid w:val="00FB11F5"/>
    <w:rsid w:val="00FB1699"/>
    <w:rsid w:val="00FB1CD1"/>
    <w:rsid w:val="00FB31C5"/>
    <w:rsid w:val="00FB43B2"/>
    <w:rsid w:val="00FB4D7D"/>
    <w:rsid w:val="00FB5956"/>
    <w:rsid w:val="00FB7113"/>
    <w:rsid w:val="00FB7AD4"/>
    <w:rsid w:val="00FB7B81"/>
    <w:rsid w:val="00FC14F0"/>
    <w:rsid w:val="00FC3B12"/>
    <w:rsid w:val="00FC4930"/>
    <w:rsid w:val="00FC498E"/>
    <w:rsid w:val="00FC4BA6"/>
    <w:rsid w:val="00FC4ECD"/>
    <w:rsid w:val="00FD08FC"/>
    <w:rsid w:val="00FD0C0B"/>
    <w:rsid w:val="00FD2B8E"/>
    <w:rsid w:val="00FD4A33"/>
    <w:rsid w:val="00FD4F72"/>
    <w:rsid w:val="00FD6024"/>
    <w:rsid w:val="00FD68B1"/>
    <w:rsid w:val="00FD6E26"/>
    <w:rsid w:val="00FD6FD3"/>
    <w:rsid w:val="00FD7A0D"/>
    <w:rsid w:val="00FD7B61"/>
    <w:rsid w:val="00FE44D8"/>
    <w:rsid w:val="00FE47F9"/>
    <w:rsid w:val="00FE5DD7"/>
    <w:rsid w:val="00FE63E5"/>
    <w:rsid w:val="00FF008A"/>
    <w:rsid w:val="00FF0C56"/>
    <w:rsid w:val="00FF1441"/>
    <w:rsid w:val="00FF1F4A"/>
    <w:rsid w:val="00FF2DDA"/>
    <w:rsid w:val="00FF373D"/>
    <w:rsid w:val="00FF3A1B"/>
    <w:rsid w:val="00FF4475"/>
    <w:rsid w:val="00FF5094"/>
    <w:rsid w:val="00FF58F1"/>
    <w:rsid w:val="00FF59EF"/>
    <w:rsid w:val="00FF5DED"/>
    <w:rsid w:val="00FF6924"/>
    <w:rsid w:val="00FF78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qFormat="1"/>
    <w:lsdException w:name="page number" w:locked="1" w:semiHidden="0" w:uiPriority="0" w:unhideWhenUsed="0"/>
    <w:lsdException w:name="List 4"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2365"/>
    <w:rPr>
      <w:rFonts w:ascii="Times New Roman" w:eastAsia="Times New Roman" w:hAnsi="Times New Roman"/>
      <w:sz w:val="24"/>
      <w:szCs w:val="24"/>
    </w:rPr>
  </w:style>
  <w:style w:type="paragraph" w:styleId="Nagwek1">
    <w:name w:val="heading 1"/>
    <w:basedOn w:val="Normalny"/>
    <w:next w:val="Normalny"/>
    <w:link w:val="Nagwek1Znak"/>
    <w:qFormat/>
    <w:locked/>
    <w:rsid w:val="008C2F64"/>
    <w:pPr>
      <w:keepNext/>
      <w:keepLines/>
      <w:spacing w:before="240"/>
      <w:outlineLvl w:val="0"/>
    </w:pPr>
    <w:rPr>
      <w:rFonts w:ascii="Cambria" w:hAnsi="Cambria"/>
      <w:color w:val="365F91"/>
      <w:sz w:val="32"/>
      <w:szCs w:val="32"/>
    </w:rPr>
  </w:style>
  <w:style w:type="paragraph" w:styleId="Nagwek2">
    <w:name w:val="heading 2"/>
    <w:basedOn w:val="Normalny"/>
    <w:next w:val="Normalny"/>
    <w:link w:val="Nagwek2Znak"/>
    <w:uiPriority w:val="9"/>
    <w:qFormat/>
    <w:locked/>
    <w:rsid w:val="00E07A16"/>
    <w:pPr>
      <w:keepNext/>
      <w:numPr>
        <w:ilvl w:val="1"/>
        <w:numId w:val="11"/>
      </w:numPr>
      <w:tabs>
        <w:tab w:val="clear" w:pos="1800"/>
        <w:tab w:val="num" w:pos="720"/>
      </w:tabs>
      <w:overflowPunct w:val="0"/>
      <w:autoSpaceDE w:val="0"/>
      <w:autoSpaceDN w:val="0"/>
      <w:adjustRightInd w:val="0"/>
      <w:ind w:hanging="1800"/>
      <w:textAlignment w:val="baseline"/>
      <w:outlineLvl w:val="1"/>
    </w:pPr>
    <w:rPr>
      <w:b/>
      <w:bCs/>
      <w:color w:val="000000"/>
      <w:u w:val="single"/>
    </w:rPr>
  </w:style>
  <w:style w:type="paragraph" w:styleId="Nagwek3">
    <w:name w:val="heading 3"/>
    <w:basedOn w:val="Normalny"/>
    <w:next w:val="Normalny"/>
    <w:link w:val="Nagwek3Znak"/>
    <w:uiPriority w:val="99"/>
    <w:qFormat/>
    <w:rsid w:val="004B38E7"/>
    <w:pPr>
      <w:keepNext/>
      <w:numPr>
        <w:ilvl w:val="4"/>
        <w:numId w:val="4"/>
      </w:numPr>
      <w:tabs>
        <w:tab w:val="num" w:pos="709"/>
      </w:tabs>
      <w:spacing w:line="360" w:lineRule="auto"/>
      <w:ind w:left="709"/>
      <w:outlineLvl w:val="2"/>
    </w:pPr>
    <w:rPr>
      <w:b/>
      <w:bCs/>
      <w:lang w:val="en-US"/>
    </w:rPr>
  </w:style>
  <w:style w:type="paragraph" w:styleId="Nagwek4">
    <w:name w:val="heading 4"/>
    <w:basedOn w:val="Normalny"/>
    <w:next w:val="Normalny"/>
    <w:link w:val="Nagwek4Znak"/>
    <w:semiHidden/>
    <w:unhideWhenUsed/>
    <w:qFormat/>
    <w:locked/>
    <w:rsid w:val="001E3545"/>
    <w:pPr>
      <w:keepNext/>
      <w:spacing w:before="240" w:after="60"/>
      <w:outlineLvl w:val="3"/>
    </w:pPr>
    <w:rPr>
      <w:rFonts w:ascii="Calibri" w:hAnsi="Calibri"/>
      <w:b/>
      <w:bCs/>
      <w:sz w:val="28"/>
      <w:szCs w:val="28"/>
    </w:rPr>
  </w:style>
  <w:style w:type="paragraph" w:styleId="Nagwek8">
    <w:name w:val="heading 8"/>
    <w:basedOn w:val="Normalny"/>
    <w:next w:val="Normalny"/>
    <w:link w:val="Nagwek8Znak"/>
    <w:semiHidden/>
    <w:unhideWhenUsed/>
    <w:qFormat/>
    <w:locked/>
    <w:rsid w:val="00CE1647"/>
    <w:pPr>
      <w:keepNext/>
      <w:keepLines/>
      <w:spacing w:before="40"/>
      <w:outlineLvl w:val="7"/>
    </w:pPr>
    <w:rPr>
      <w:rFonts w:ascii="Cambria" w:hAnsi="Cambria"/>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9"/>
    <w:locked/>
    <w:rsid w:val="004B38E7"/>
    <w:rPr>
      <w:rFonts w:ascii="Times New Roman" w:eastAsia="Times New Roman" w:hAnsi="Times New Roman"/>
      <w:b/>
      <w:bCs/>
      <w:sz w:val="24"/>
      <w:szCs w:val="24"/>
      <w:lang w:val="en-US"/>
    </w:rPr>
  </w:style>
  <w:style w:type="paragraph" w:customStyle="1" w:styleId="FR4">
    <w:name w:val="FR4"/>
    <w:uiPriority w:val="99"/>
    <w:rsid w:val="000A2365"/>
    <w:pPr>
      <w:widowControl w:val="0"/>
      <w:spacing w:line="280" w:lineRule="auto"/>
      <w:ind w:left="240"/>
      <w:jc w:val="both"/>
    </w:pPr>
    <w:rPr>
      <w:rFonts w:ascii="Arial" w:eastAsia="Times New Roman" w:hAnsi="Arial" w:cs="Arial"/>
      <w:i/>
      <w:iCs/>
    </w:rPr>
  </w:style>
  <w:style w:type="paragraph" w:styleId="Tekstpodstawowy2">
    <w:name w:val="Body Text 2"/>
    <w:aliases w:val="Znak Znak"/>
    <w:basedOn w:val="Normalny"/>
    <w:link w:val="Tekstpodstawowy2Znak"/>
    <w:uiPriority w:val="99"/>
    <w:rsid w:val="000A2365"/>
    <w:rPr>
      <w:rFonts w:eastAsia="Calibri"/>
    </w:rPr>
  </w:style>
  <w:style w:type="character" w:customStyle="1" w:styleId="Tekstpodstawowy2Znak">
    <w:name w:val="Tekst podstawowy 2 Znak"/>
    <w:aliases w:val="Znak Znak Znak"/>
    <w:link w:val="Tekstpodstawowy2"/>
    <w:uiPriority w:val="99"/>
    <w:locked/>
    <w:rsid w:val="000A2365"/>
    <w:rPr>
      <w:rFonts w:ascii="Times New Roman" w:hAnsi="Times New Roman" w:cs="Times New Roman"/>
      <w:sz w:val="24"/>
      <w:szCs w:val="24"/>
      <w:lang w:eastAsia="pl-PL"/>
    </w:rPr>
  </w:style>
  <w:style w:type="paragraph" w:styleId="Tekstpodstawowy">
    <w:name w:val="Body Text"/>
    <w:basedOn w:val="Normalny"/>
    <w:link w:val="TekstpodstawowyZnak"/>
    <w:uiPriority w:val="99"/>
    <w:rsid w:val="000A2365"/>
    <w:pPr>
      <w:spacing w:after="120"/>
    </w:pPr>
    <w:rPr>
      <w:rFonts w:eastAsia="Calibri"/>
    </w:rPr>
  </w:style>
  <w:style w:type="character" w:customStyle="1" w:styleId="TekstpodstawowyZnak">
    <w:name w:val="Tekst podstawowy Znak"/>
    <w:link w:val="Tekstpodstawowy"/>
    <w:uiPriority w:val="99"/>
    <w:locked/>
    <w:rsid w:val="000A2365"/>
    <w:rPr>
      <w:rFonts w:ascii="Times New Roman" w:hAnsi="Times New Roman" w:cs="Times New Roman"/>
      <w:sz w:val="24"/>
      <w:szCs w:val="24"/>
      <w:lang w:eastAsia="pl-PL"/>
    </w:rPr>
  </w:style>
  <w:style w:type="paragraph" w:styleId="Tekstpodstawowywcity">
    <w:name w:val="Body Text Indent"/>
    <w:aliases w:val="Tekst podstawowy wcięty Znak1,Tekst podstawowy wcięty Znak Znak,Tekst podstawowy wcięty Znak1 Znak Znak,Tekst podstawowy wcięty Znak Znak Znak Znak,Tekst podstawowy wcięty Znak1 Znak Znak Znak Znak"/>
    <w:basedOn w:val="Normalny"/>
    <w:link w:val="TekstpodstawowywcityZnak"/>
    <w:uiPriority w:val="99"/>
    <w:rsid w:val="000A2365"/>
    <w:pPr>
      <w:spacing w:after="120"/>
      <w:ind w:left="283"/>
    </w:pPr>
    <w:rPr>
      <w:rFonts w:eastAsia="Calibri"/>
    </w:rPr>
  </w:style>
  <w:style w:type="character" w:customStyle="1" w:styleId="TekstpodstawowywcityZnak">
    <w:name w:val="Tekst podstawowy wcięty Znak"/>
    <w:aliases w:val="Tekst podstawowy wcięty Znak1 Znak,Tekst podstawowy wcięty Znak Znak Znak,Tekst podstawowy wcięty Znak1 Znak Znak Znak,Tekst podstawowy wcięty Znak Znak Znak Znak Znak,Tekst podstawowy wcięty Znak1 Znak Znak Znak Znak Znak"/>
    <w:link w:val="Tekstpodstawowywcity"/>
    <w:uiPriority w:val="99"/>
    <w:locked/>
    <w:rsid w:val="000A2365"/>
    <w:rPr>
      <w:rFonts w:ascii="Times New Roman" w:hAnsi="Times New Roman" w:cs="Times New Roman"/>
      <w:sz w:val="24"/>
      <w:szCs w:val="24"/>
      <w:lang w:eastAsia="pl-PL"/>
    </w:rPr>
  </w:style>
  <w:style w:type="character" w:styleId="Hipercze">
    <w:name w:val="Hyperlink"/>
    <w:rsid w:val="000A2365"/>
    <w:rPr>
      <w:color w:val="0000FF"/>
      <w:u w:val="single"/>
    </w:rPr>
  </w:style>
  <w:style w:type="paragraph" w:styleId="Stopka">
    <w:name w:val="footer"/>
    <w:basedOn w:val="Normalny"/>
    <w:link w:val="StopkaZnak"/>
    <w:uiPriority w:val="99"/>
    <w:rsid w:val="000A2365"/>
    <w:pPr>
      <w:tabs>
        <w:tab w:val="center" w:pos="4536"/>
        <w:tab w:val="right" w:pos="9072"/>
      </w:tabs>
    </w:pPr>
    <w:rPr>
      <w:rFonts w:eastAsia="Calibri"/>
    </w:rPr>
  </w:style>
  <w:style w:type="character" w:customStyle="1" w:styleId="StopkaZnak">
    <w:name w:val="Stopka Znak"/>
    <w:link w:val="Stopka"/>
    <w:uiPriority w:val="99"/>
    <w:locked/>
    <w:rsid w:val="000A2365"/>
    <w:rPr>
      <w:rFonts w:ascii="Times New Roman" w:hAnsi="Times New Roman" w:cs="Times New Roman"/>
      <w:sz w:val="24"/>
      <w:szCs w:val="24"/>
      <w:lang w:eastAsia="pl-PL"/>
    </w:rPr>
  </w:style>
  <w:style w:type="character" w:styleId="Numerstrony">
    <w:name w:val="page number"/>
    <w:basedOn w:val="Domylnaczcionkaakapitu"/>
    <w:uiPriority w:val="99"/>
    <w:rsid w:val="000A2365"/>
  </w:style>
  <w:style w:type="paragraph" w:customStyle="1" w:styleId="FR3">
    <w:name w:val="FR3"/>
    <w:uiPriority w:val="99"/>
    <w:rsid w:val="000A2365"/>
    <w:pPr>
      <w:widowControl w:val="0"/>
      <w:spacing w:before="380" w:line="300" w:lineRule="auto"/>
      <w:ind w:left="1200" w:right="1200"/>
      <w:jc w:val="center"/>
    </w:pPr>
    <w:rPr>
      <w:rFonts w:ascii="Arial Narrow" w:eastAsia="Times New Roman" w:hAnsi="Arial Narrow" w:cs="Arial Narrow"/>
      <w:b/>
      <w:bCs/>
      <w:i/>
      <w:iCs/>
      <w:sz w:val="32"/>
      <w:szCs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0A2365"/>
    <w:pPr>
      <w:ind w:left="720"/>
    </w:pPr>
    <w:rPr>
      <w:rFonts w:eastAsia="Calibri"/>
    </w:rPr>
  </w:style>
  <w:style w:type="paragraph" w:customStyle="1" w:styleId="Default">
    <w:name w:val="Default"/>
    <w:rsid w:val="000A2365"/>
    <w:pPr>
      <w:autoSpaceDE w:val="0"/>
      <w:autoSpaceDN w:val="0"/>
      <w:adjustRightInd w:val="0"/>
    </w:pPr>
    <w:rPr>
      <w:rFonts w:ascii="Times New Roman" w:hAnsi="Times New Roman"/>
      <w:color w:val="000000"/>
      <w:sz w:val="24"/>
      <w:szCs w:val="24"/>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0A2365"/>
    <w:rPr>
      <w:rFonts w:ascii="Times New Roman" w:hAnsi="Times New Roman" w:cs="Times New Roman"/>
      <w:sz w:val="24"/>
      <w:szCs w:val="24"/>
      <w:lang w:eastAsia="pl-PL"/>
    </w:rPr>
  </w:style>
  <w:style w:type="paragraph" w:styleId="Nagwek">
    <w:name w:val="header"/>
    <w:basedOn w:val="Normalny"/>
    <w:link w:val="NagwekZnak"/>
    <w:uiPriority w:val="99"/>
    <w:rsid w:val="007630C0"/>
    <w:pPr>
      <w:tabs>
        <w:tab w:val="center" w:pos="4536"/>
        <w:tab w:val="right" w:pos="9072"/>
      </w:tabs>
    </w:pPr>
    <w:rPr>
      <w:rFonts w:eastAsia="Calibri"/>
    </w:rPr>
  </w:style>
  <w:style w:type="character" w:customStyle="1" w:styleId="NagwekZnak">
    <w:name w:val="Nagłówek Znak"/>
    <w:link w:val="Nagwek"/>
    <w:uiPriority w:val="99"/>
    <w:locked/>
    <w:rsid w:val="007630C0"/>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0D6E37"/>
    <w:rPr>
      <w:rFonts w:ascii="Tahoma" w:eastAsia="Calibri" w:hAnsi="Tahoma"/>
      <w:sz w:val="16"/>
      <w:szCs w:val="16"/>
    </w:rPr>
  </w:style>
  <w:style w:type="character" w:customStyle="1" w:styleId="TekstdymkaZnak">
    <w:name w:val="Tekst dymka Znak"/>
    <w:link w:val="Tekstdymka"/>
    <w:uiPriority w:val="99"/>
    <w:semiHidden/>
    <w:locked/>
    <w:rsid w:val="000D6E37"/>
    <w:rPr>
      <w:rFonts w:ascii="Tahoma" w:hAnsi="Tahoma" w:cs="Tahoma"/>
      <w:sz w:val="16"/>
      <w:szCs w:val="16"/>
      <w:lang w:eastAsia="pl-PL"/>
    </w:rPr>
  </w:style>
  <w:style w:type="paragraph" w:styleId="Lista4">
    <w:name w:val="List 4"/>
    <w:basedOn w:val="Normalny"/>
    <w:uiPriority w:val="99"/>
    <w:rsid w:val="00E94438"/>
    <w:pPr>
      <w:widowControl w:val="0"/>
      <w:spacing w:before="200" w:line="320" w:lineRule="auto"/>
      <w:ind w:left="1132" w:hanging="283"/>
      <w:jc w:val="both"/>
    </w:pPr>
    <w:rPr>
      <w:rFonts w:ascii="Arial" w:hAnsi="Arial" w:cs="Arial"/>
      <w:sz w:val="18"/>
      <w:szCs w:val="18"/>
    </w:rPr>
  </w:style>
  <w:style w:type="character" w:styleId="Odwoaniedokomentarza">
    <w:name w:val="annotation reference"/>
    <w:uiPriority w:val="99"/>
    <w:semiHidden/>
    <w:rsid w:val="003268C3"/>
    <w:rPr>
      <w:sz w:val="16"/>
      <w:szCs w:val="16"/>
    </w:rPr>
  </w:style>
  <w:style w:type="paragraph" w:styleId="Tekstkomentarza">
    <w:name w:val="annotation text"/>
    <w:basedOn w:val="Normalny"/>
    <w:link w:val="TekstkomentarzaZnak"/>
    <w:uiPriority w:val="99"/>
    <w:semiHidden/>
    <w:rsid w:val="003268C3"/>
    <w:rPr>
      <w:rFonts w:eastAsia="Calibri"/>
      <w:sz w:val="20"/>
      <w:szCs w:val="20"/>
    </w:rPr>
  </w:style>
  <w:style w:type="character" w:customStyle="1" w:styleId="TekstkomentarzaZnak">
    <w:name w:val="Tekst komentarza Znak"/>
    <w:link w:val="Tekstkomentarza"/>
    <w:uiPriority w:val="99"/>
    <w:semiHidden/>
    <w:locked/>
    <w:rsid w:val="003268C3"/>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3268C3"/>
    <w:rPr>
      <w:b/>
      <w:bCs/>
    </w:rPr>
  </w:style>
  <w:style w:type="character" w:customStyle="1" w:styleId="TematkomentarzaZnak">
    <w:name w:val="Temat komentarza Znak"/>
    <w:link w:val="Tematkomentarza"/>
    <w:uiPriority w:val="99"/>
    <w:semiHidden/>
    <w:locked/>
    <w:rsid w:val="003268C3"/>
    <w:rPr>
      <w:rFonts w:ascii="Times New Roman" w:hAnsi="Times New Roman" w:cs="Times New Roman"/>
      <w:b/>
      <w:bCs/>
      <w:sz w:val="20"/>
      <w:szCs w:val="20"/>
      <w:lang w:eastAsia="pl-PL"/>
    </w:rPr>
  </w:style>
  <w:style w:type="paragraph" w:styleId="Poprawka">
    <w:name w:val="Revision"/>
    <w:hidden/>
    <w:uiPriority w:val="99"/>
    <w:semiHidden/>
    <w:rsid w:val="00966F21"/>
    <w:rPr>
      <w:rFonts w:ascii="Times New Roman" w:eastAsia="Times New Roman" w:hAnsi="Times New Roman"/>
      <w:sz w:val="24"/>
      <w:szCs w:val="24"/>
    </w:rPr>
  </w:style>
  <w:style w:type="paragraph" w:styleId="Bezodstpw">
    <w:name w:val="No Spacing"/>
    <w:uiPriority w:val="1"/>
    <w:qFormat/>
    <w:rsid w:val="005A41C6"/>
    <w:rPr>
      <w:rFonts w:ascii="Times New Roman" w:eastAsia="Times New Roman" w:hAnsi="Times New Roman"/>
      <w:sz w:val="24"/>
      <w:szCs w:val="24"/>
    </w:rPr>
  </w:style>
  <w:style w:type="character" w:styleId="UyteHipercze">
    <w:name w:val="FollowedHyperlink"/>
    <w:uiPriority w:val="99"/>
    <w:semiHidden/>
    <w:rsid w:val="00652A15"/>
    <w:rPr>
      <w:color w:val="800080"/>
      <w:u w:val="single"/>
    </w:rPr>
  </w:style>
  <w:style w:type="paragraph" w:styleId="Tekstprzypisudolnego">
    <w:name w:val="footnote text"/>
    <w:basedOn w:val="Normalny"/>
    <w:link w:val="TekstprzypisudolnegoZnak"/>
    <w:uiPriority w:val="99"/>
    <w:rsid w:val="002E4C34"/>
    <w:rPr>
      <w:rFonts w:eastAsia="Calibri"/>
      <w:sz w:val="20"/>
      <w:szCs w:val="20"/>
    </w:rPr>
  </w:style>
  <w:style w:type="character" w:customStyle="1" w:styleId="TekstprzypisudolnegoZnak">
    <w:name w:val="Tekst przypisu dolnego Znak"/>
    <w:link w:val="Tekstprzypisudolnego"/>
    <w:uiPriority w:val="99"/>
    <w:qFormat/>
    <w:locked/>
    <w:rsid w:val="002E4C34"/>
    <w:rPr>
      <w:rFonts w:ascii="Times New Roman" w:hAnsi="Times New Roman" w:cs="Times New Roman"/>
      <w:sz w:val="20"/>
      <w:szCs w:val="20"/>
      <w:lang w:eastAsia="pl-PL"/>
    </w:rPr>
  </w:style>
  <w:style w:type="character" w:styleId="Odwoanieprzypisudolnego">
    <w:name w:val="footnote reference"/>
    <w:uiPriority w:val="99"/>
    <w:qFormat/>
    <w:rsid w:val="002E4C34"/>
    <w:rPr>
      <w:vertAlign w:val="superscript"/>
    </w:rPr>
  </w:style>
  <w:style w:type="paragraph" w:customStyle="1" w:styleId="TableParagraph">
    <w:name w:val="Table Paragraph"/>
    <w:basedOn w:val="Normalny"/>
    <w:uiPriority w:val="99"/>
    <w:rsid w:val="001E1A95"/>
    <w:pPr>
      <w:widowControl w:val="0"/>
      <w:numPr>
        <w:numId w:val="3"/>
      </w:numPr>
      <w:autoSpaceDE w:val="0"/>
      <w:autoSpaceDN w:val="0"/>
    </w:pPr>
    <w:rPr>
      <w:rFonts w:ascii="Avenir-Light" w:eastAsia="Calibri" w:hAnsi="Avenir-Light" w:cs="Avenir-Light"/>
      <w:sz w:val="22"/>
      <w:szCs w:val="22"/>
      <w:lang w:val="en-US" w:eastAsia="en-US"/>
    </w:rPr>
  </w:style>
  <w:style w:type="paragraph" w:customStyle="1" w:styleId="ZnakZnak1ZnakZnakZnak1">
    <w:name w:val="Znak Znak1 Znak Znak Znak1"/>
    <w:basedOn w:val="Normalny"/>
    <w:uiPriority w:val="99"/>
    <w:rsid w:val="00872B8F"/>
    <w:rPr>
      <w:rFonts w:ascii="Arial" w:hAnsi="Arial" w:cs="Arial"/>
    </w:rPr>
  </w:style>
  <w:style w:type="paragraph" w:customStyle="1" w:styleId="western">
    <w:name w:val="western"/>
    <w:basedOn w:val="Normalny"/>
    <w:uiPriority w:val="99"/>
    <w:rsid w:val="00434EF8"/>
    <w:pPr>
      <w:spacing w:before="280" w:after="280"/>
      <w:jc w:val="both"/>
    </w:pPr>
    <w:rPr>
      <w:kern w:val="1"/>
      <w:lang w:eastAsia="zh-CN"/>
    </w:rPr>
  </w:style>
  <w:style w:type="character" w:customStyle="1" w:styleId="Nierozpoznanawzmianka1">
    <w:name w:val="Nierozpoznana wzmianka1"/>
    <w:uiPriority w:val="99"/>
    <w:semiHidden/>
    <w:unhideWhenUsed/>
    <w:rsid w:val="00566B8C"/>
    <w:rPr>
      <w:color w:val="605E5C"/>
      <w:shd w:val="clear" w:color="auto" w:fill="E1DFDD"/>
    </w:rPr>
  </w:style>
  <w:style w:type="character" w:customStyle="1" w:styleId="Nagwek8Znak">
    <w:name w:val="Nagłówek 8 Znak"/>
    <w:link w:val="Nagwek8"/>
    <w:semiHidden/>
    <w:rsid w:val="00CE1647"/>
    <w:rPr>
      <w:rFonts w:ascii="Cambria" w:eastAsia="Times New Roman" w:hAnsi="Cambria" w:cs="Times New Roman"/>
      <w:color w:val="272727"/>
      <w:sz w:val="21"/>
      <w:szCs w:val="21"/>
    </w:rPr>
  </w:style>
  <w:style w:type="paragraph" w:styleId="Lista">
    <w:name w:val="List"/>
    <w:basedOn w:val="Normalny"/>
    <w:uiPriority w:val="99"/>
    <w:unhideWhenUsed/>
    <w:rsid w:val="004F18C9"/>
    <w:pPr>
      <w:ind w:left="283" w:hanging="283"/>
      <w:contextualSpacing/>
    </w:pPr>
  </w:style>
  <w:style w:type="table" w:styleId="Tabela-Siatka">
    <w:name w:val="Table Grid"/>
    <w:basedOn w:val="Standardowy"/>
    <w:uiPriority w:val="59"/>
    <w:locked/>
    <w:rsid w:val="004F18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link w:val="Nagwek2"/>
    <w:uiPriority w:val="9"/>
    <w:rsid w:val="00E07A16"/>
    <w:rPr>
      <w:rFonts w:ascii="Times New Roman" w:eastAsia="Times New Roman" w:hAnsi="Times New Roman"/>
      <w:b/>
      <w:bCs/>
      <w:color w:val="000000"/>
      <w:sz w:val="24"/>
      <w:szCs w:val="24"/>
      <w:u w:val="single"/>
    </w:rPr>
  </w:style>
  <w:style w:type="paragraph" w:styleId="NormalnyWeb">
    <w:name w:val="Normal (Web)"/>
    <w:basedOn w:val="Normalny"/>
    <w:uiPriority w:val="99"/>
    <w:rsid w:val="002A5E5F"/>
    <w:pPr>
      <w:widowControl w:val="0"/>
      <w:adjustRightInd w:val="0"/>
      <w:spacing w:before="100" w:beforeAutospacing="1" w:after="100" w:afterAutospacing="1" w:line="360" w:lineRule="atLeast"/>
      <w:jc w:val="both"/>
      <w:textAlignment w:val="baseline"/>
    </w:pPr>
    <w:rPr>
      <w:rFonts w:ascii="Wingdings" w:cs="Wingdings"/>
    </w:rPr>
  </w:style>
  <w:style w:type="character" w:customStyle="1" w:styleId="Nagwek1Znak">
    <w:name w:val="Nagłówek 1 Znak"/>
    <w:link w:val="Nagwek1"/>
    <w:rsid w:val="008C2F64"/>
    <w:rPr>
      <w:rFonts w:ascii="Cambria" w:eastAsia="Times New Roman" w:hAnsi="Cambria" w:cs="Times New Roman"/>
      <w:color w:val="365F91"/>
      <w:sz w:val="32"/>
      <w:szCs w:val="32"/>
    </w:rPr>
  </w:style>
  <w:style w:type="character" w:customStyle="1" w:styleId="WW8Num3z3">
    <w:name w:val="WW8Num3z3"/>
    <w:rsid w:val="006F2F5F"/>
  </w:style>
  <w:style w:type="table" w:customStyle="1" w:styleId="Tabela-Siatka1">
    <w:name w:val="Tabela - Siatka1"/>
    <w:basedOn w:val="Standardowy"/>
    <w:next w:val="Tabela-Siatka"/>
    <w:rsid w:val="001C7EB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2">
    <w:name w:val="Nierozpoznana wzmianka2"/>
    <w:uiPriority w:val="99"/>
    <w:semiHidden/>
    <w:unhideWhenUsed/>
    <w:rsid w:val="00D16F00"/>
    <w:rPr>
      <w:color w:val="605E5C"/>
      <w:shd w:val="clear" w:color="auto" w:fill="E1DFDD"/>
    </w:rPr>
  </w:style>
  <w:style w:type="paragraph" w:styleId="Tekstprzypisukocowego">
    <w:name w:val="endnote text"/>
    <w:basedOn w:val="Normalny"/>
    <w:link w:val="TekstprzypisukocowegoZnak"/>
    <w:uiPriority w:val="99"/>
    <w:semiHidden/>
    <w:unhideWhenUsed/>
    <w:rsid w:val="0025730B"/>
    <w:rPr>
      <w:sz w:val="20"/>
      <w:szCs w:val="20"/>
    </w:rPr>
  </w:style>
  <w:style w:type="character" w:customStyle="1" w:styleId="TekstprzypisukocowegoZnak">
    <w:name w:val="Tekst przypisu końcowego Znak"/>
    <w:link w:val="Tekstprzypisukocowego"/>
    <w:uiPriority w:val="99"/>
    <w:semiHidden/>
    <w:rsid w:val="0025730B"/>
    <w:rPr>
      <w:rFonts w:ascii="Times New Roman" w:eastAsia="Times New Roman" w:hAnsi="Times New Roman"/>
      <w:sz w:val="20"/>
      <w:szCs w:val="20"/>
    </w:rPr>
  </w:style>
  <w:style w:type="character" w:styleId="Odwoanieprzypisukocowego">
    <w:name w:val="endnote reference"/>
    <w:uiPriority w:val="99"/>
    <w:semiHidden/>
    <w:unhideWhenUsed/>
    <w:rsid w:val="0025730B"/>
    <w:rPr>
      <w:vertAlign w:val="superscript"/>
    </w:rPr>
  </w:style>
  <w:style w:type="character" w:customStyle="1" w:styleId="Nierozpoznanawzmianka3">
    <w:name w:val="Nierozpoznana wzmianka3"/>
    <w:uiPriority w:val="99"/>
    <w:semiHidden/>
    <w:unhideWhenUsed/>
    <w:rsid w:val="005129AC"/>
    <w:rPr>
      <w:color w:val="605E5C"/>
      <w:shd w:val="clear" w:color="auto" w:fill="E1DFDD"/>
    </w:rPr>
  </w:style>
  <w:style w:type="character" w:customStyle="1" w:styleId="Bodytext2Exact">
    <w:name w:val="Body text (2) Exact"/>
    <w:rsid w:val="00F400BE"/>
    <w:rPr>
      <w:rFonts w:ascii="Tahoma" w:eastAsia="Tahoma" w:hAnsi="Tahoma" w:cs="Tahoma"/>
      <w:b w:val="0"/>
      <w:bCs w:val="0"/>
      <w:i w:val="0"/>
      <w:iCs w:val="0"/>
      <w:smallCaps w:val="0"/>
      <w:strike w:val="0"/>
      <w:sz w:val="22"/>
      <w:szCs w:val="22"/>
      <w:u w:val="none"/>
    </w:rPr>
  </w:style>
  <w:style w:type="character" w:customStyle="1" w:styleId="Nagwek4Znak">
    <w:name w:val="Nagłówek 4 Znak"/>
    <w:link w:val="Nagwek4"/>
    <w:semiHidden/>
    <w:rsid w:val="001E3545"/>
    <w:rPr>
      <w:rFonts w:ascii="Calibri" w:eastAsia="Times New Roman" w:hAnsi="Calibri" w:cs="Times New Roman"/>
      <w:b/>
      <w:bCs/>
      <w:sz w:val="28"/>
      <w:szCs w:val="28"/>
    </w:rPr>
  </w:style>
  <w:style w:type="character" w:customStyle="1" w:styleId="ListParagraphChar">
    <w:name w:val="List Paragraph Char"/>
    <w:aliases w:val="normalny tekst Char,Wypunktowanie Char,CW_Lista Char,Obiekt Char,List Paragraph1 Char,Podsis rysunku Char,L1 Char,Numerowanie Char"/>
    <w:link w:val="Akapitzlist1"/>
    <w:locked/>
    <w:rsid w:val="00C12D2B"/>
    <w:rPr>
      <w:rFonts w:ascii="Times New Roman" w:hAnsi="Times New Roman" w:cs="Times New Roman"/>
      <w:sz w:val="20"/>
      <w:szCs w:val="20"/>
      <w:lang w:eastAsia="ar-SA" w:bidi="ar-SA"/>
    </w:rPr>
  </w:style>
  <w:style w:type="character" w:customStyle="1" w:styleId="markedcontent">
    <w:name w:val="markedcontent"/>
    <w:basedOn w:val="Domylnaczcionkaakapitu"/>
    <w:rsid w:val="00457FF5"/>
  </w:style>
  <w:style w:type="paragraph" w:customStyle="1" w:styleId="Akapitzlist1">
    <w:name w:val="Akapit z listą1"/>
    <w:basedOn w:val="Normalny"/>
    <w:link w:val="ListParagraphChar"/>
    <w:rsid w:val="00CE4107"/>
    <w:pPr>
      <w:spacing w:after="120"/>
      <w:ind w:left="720"/>
      <w:contextualSpacing/>
    </w:pPr>
    <w:rPr>
      <w:rFonts w:eastAsia="Calibri"/>
      <w:sz w:val="20"/>
      <w:szCs w:val="20"/>
      <w:lang w:eastAsia="ar-SA"/>
    </w:rPr>
  </w:style>
  <w:style w:type="character" w:customStyle="1" w:styleId="InternetLink">
    <w:name w:val="Internet Link"/>
    <w:uiPriority w:val="99"/>
    <w:unhideWhenUsed/>
    <w:rsid w:val="001E7785"/>
    <w:rPr>
      <w:color w:val="0000FF"/>
      <w:u w:val="single"/>
    </w:rPr>
  </w:style>
  <w:style w:type="paragraph" w:customStyle="1" w:styleId="Akapitzlist2">
    <w:name w:val="Akapit z listą2"/>
    <w:basedOn w:val="Normalny"/>
    <w:rsid w:val="00A55191"/>
    <w:pPr>
      <w:suppressAutoHyphens/>
      <w:spacing w:after="160" w:line="256" w:lineRule="auto"/>
      <w:ind w:left="720"/>
    </w:pPr>
    <w:rPr>
      <w:rFonts w:ascii="Calibri" w:eastAsia="Calibri" w:hAnsi="Calibri"/>
      <w:sz w:val="22"/>
      <w:szCs w:val="22"/>
      <w:lang w:eastAsia="ar-SA"/>
    </w:rPr>
  </w:style>
  <w:style w:type="paragraph" w:customStyle="1" w:styleId="Zawartotabeli">
    <w:name w:val="Zawartość tabeli"/>
    <w:basedOn w:val="Normalny"/>
    <w:qFormat/>
    <w:rsid w:val="00A55191"/>
    <w:pPr>
      <w:suppressLineNumbers/>
      <w:spacing w:after="200" w:line="276" w:lineRule="auto"/>
    </w:pPr>
    <w:rPr>
      <w:color w:val="00000A"/>
      <w:sz w:val="22"/>
      <w:szCs w:val="22"/>
    </w:rPr>
  </w:style>
</w:styles>
</file>

<file path=word/webSettings.xml><?xml version="1.0" encoding="utf-8"?>
<w:webSettings xmlns:r="http://schemas.openxmlformats.org/officeDocument/2006/relationships" xmlns:w="http://schemas.openxmlformats.org/wordprocessingml/2006/main">
  <w:divs>
    <w:div w:id="41953942">
      <w:bodyDiv w:val="1"/>
      <w:marLeft w:val="0"/>
      <w:marRight w:val="0"/>
      <w:marTop w:val="0"/>
      <w:marBottom w:val="0"/>
      <w:divBdr>
        <w:top w:val="none" w:sz="0" w:space="0" w:color="auto"/>
        <w:left w:val="none" w:sz="0" w:space="0" w:color="auto"/>
        <w:bottom w:val="none" w:sz="0" w:space="0" w:color="auto"/>
        <w:right w:val="none" w:sz="0" w:space="0" w:color="auto"/>
      </w:divBdr>
    </w:div>
    <w:div w:id="117189027">
      <w:bodyDiv w:val="1"/>
      <w:marLeft w:val="0"/>
      <w:marRight w:val="0"/>
      <w:marTop w:val="0"/>
      <w:marBottom w:val="0"/>
      <w:divBdr>
        <w:top w:val="none" w:sz="0" w:space="0" w:color="auto"/>
        <w:left w:val="none" w:sz="0" w:space="0" w:color="auto"/>
        <w:bottom w:val="none" w:sz="0" w:space="0" w:color="auto"/>
        <w:right w:val="none" w:sz="0" w:space="0" w:color="auto"/>
      </w:divBdr>
    </w:div>
    <w:div w:id="142552962">
      <w:bodyDiv w:val="1"/>
      <w:marLeft w:val="0"/>
      <w:marRight w:val="0"/>
      <w:marTop w:val="0"/>
      <w:marBottom w:val="0"/>
      <w:divBdr>
        <w:top w:val="none" w:sz="0" w:space="0" w:color="auto"/>
        <w:left w:val="none" w:sz="0" w:space="0" w:color="auto"/>
        <w:bottom w:val="none" w:sz="0" w:space="0" w:color="auto"/>
        <w:right w:val="none" w:sz="0" w:space="0" w:color="auto"/>
      </w:divBdr>
    </w:div>
    <w:div w:id="165750562">
      <w:bodyDiv w:val="1"/>
      <w:marLeft w:val="0"/>
      <w:marRight w:val="0"/>
      <w:marTop w:val="0"/>
      <w:marBottom w:val="0"/>
      <w:divBdr>
        <w:top w:val="none" w:sz="0" w:space="0" w:color="auto"/>
        <w:left w:val="none" w:sz="0" w:space="0" w:color="auto"/>
        <w:bottom w:val="none" w:sz="0" w:space="0" w:color="auto"/>
        <w:right w:val="none" w:sz="0" w:space="0" w:color="auto"/>
      </w:divBdr>
    </w:div>
    <w:div w:id="210894854">
      <w:bodyDiv w:val="1"/>
      <w:marLeft w:val="0"/>
      <w:marRight w:val="0"/>
      <w:marTop w:val="0"/>
      <w:marBottom w:val="0"/>
      <w:divBdr>
        <w:top w:val="none" w:sz="0" w:space="0" w:color="auto"/>
        <w:left w:val="none" w:sz="0" w:space="0" w:color="auto"/>
        <w:bottom w:val="none" w:sz="0" w:space="0" w:color="auto"/>
        <w:right w:val="none" w:sz="0" w:space="0" w:color="auto"/>
      </w:divBdr>
    </w:div>
    <w:div w:id="260995707">
      <w:bodyDiv w:val="1"/>
      <w:marLeft w:val="0"/>
      <w:marRight w:val="0"/>
      <w:marTop w:val="0"/>
      <w:marBottom w:val="0"/>
      <w:divBdr>
        <w:top w:val="none" w:sz="0" w:space="0" w:color="auto"/>
        <w:left w:val="none" w:sz="0" w:space="0" w:color="auto"/>
        <w:bottom w:val="none" w:sz="0" w:space="0" w:color="auto"/>
        <w:right w:val="none" w:sz="0" w:space="0" w:color="auto"/>
      </w:divBdr>
    </w:div>
    <w:div w:id="354113981">
      <w:bodyDiv w:val="1"/>
      <w:marLeft w:val="0"/>
      <w:marRight w:val="0"/>
      <w:marTop w:val="0"/>
      <w:marBottom w:val="0"/>
      <w:divBdr>
        <w:top w:val="none" w:sz="0" w:space="0" w:color="auto"/>
        <w:left w:val="none" w:sz="0" w:space="0" w:color="auto"/>
        <w:bottom w:val="none" w:sz="0" w:space="0" w:color="auto"/>
        <w:right w:val="none" w:sz="0" w:space="0" w:color="auto"/>
      </w:divBdr>
    </w:div>
    <w:div w:id="354817501">
      <w:bodyDiv w:val="1"/>
      <w:marLeft w:val="0"/>
      <w:marRight w:val="0"/>
      <w:marTop w:val="0"/>
      <w:marBottom w:val="0"/>
      <w:divBdr>
        <w:top w:val="none" w:sz="0" w:space="0" w:color="auto"/>
        <w:left w:val="none" w:sz="0" w:space="0" w:color="auto"/>
        <w:bottom w:val="none" w:sz="0" w:space="0" w:color="auto"/>
        <w:right w:val="none" w:sz="0" w:space="0" w:color="auto"/>
      </w:divBdr>
    </w:div>
    <w:div w:id="392586497">
      <w:bodyDiv w:val="1"/>
      <w:marLeft w:val="0"/>
      <w:marRight w:val="0"/>
      <w:marTop w:val="0"/>
      <w:marBottom w:val="0"/>
      <w:divBdr>
        <w:top w:val="none" w:sz="0" w:space="0" w:color="auto"/>
        <w:left w:val="none" w:sz="0" w:space="0" w:color="auto"/>
        <w:bottom w:val="none" w:sz="0" w:space="0" w:color="auto"/>
        <w:right w:val="none" w:sz="0" w:space="0" w:color="auto"/>
      </w:divBdr>
    </w:div>
    <w:div w:id="417869978">
      <w:bodyDiv w:val="1"/>
      <w:marLeft w:val="0"/>
      <w:marRight w:val="0"/>
      <w:marTop w:val="0"/>
      <w:marBottom w:val="0"/>
      <w:divBdr>
        <w:top w:val="none" w:sz="0" w:space="0" w:color="auto"/>
        <w:left w:val="none" w:sz="0" w:space="0" w:color="auto"/>
        <w:bottom w:val="none" w:sz="0" w:space="0" w:color="auto"/>
        <w:right w:val="none" w:sz="0" w:space="0" w:color="auto"/>
      </w:divBdr>
    </w:div>
    <w:div w:id="489760971">
      <w:bodyDiv w:val="1"/>
      <w:marLeft w:val="0"/>
      <w:marRight w:val="0"/>
      <w:marTop w:val="0"/>
      <w:marBottom w:val="0"/>
      <w:divBdr>
        <w:top w:val="none" w:sz="0" w:space="0" w:color="auto"/>
        <w:left w:val="none" w:sz="0" w:space="0" w:color="auto"/>
        <w:bottom w:val="none" w:sz="0" w:space="0" w:color="auto"/>
        <w:right w:val="none" w:sz="0" w:space="0" w:color="auto"/>
      </w:divBdr>
    </w:div>
    <w:div w:id="537356328">
      <w:bodyDiv w:val="1"/>
      <w:marLeft w:val="0"/>
      <w:marRight w:val="0"/>
      <w:marTop w:val="0"/>
      <w:marBottom w:val="0"/>
      <w:divBdr>
        <w:top w:val="none" w:sz="0" w:space="0" w:color="auto"/>
        <w:left w:val="none" w:sz="0" w:space="0" w:color="auto"/>
        <w:bottom w:val="none" w:sz="0" w:space="0" w:color="auto"/>
        <w:right w:val="none" w:sz="0" w:space="0" w:color="auto"/>
      </w:divBdr>
    </w:div>
    <w:div w:id="553926159">
      <w:bodyDiv w:val="1"/>
      <w:marLeft w:val="0"/>
      <w:marRight w:val="0"/>
      <w:marTop w:val="0"/>
      <w:marBottom w:val="0"/>
      <w:divBdr>
        <w:top w:val="none" w:sz="0" w:space="0" w:color="auto"/>
        <w:left w:val="none" w:sz="0" w:space="0" w:color="auto"/>
        <w:bottom w:val="none" w:sz="0" w:space="0" w:color="auto"/>
        <w:right w:val="none" w:sz="0" w:space="0" w:color="auto"/>
      </w:divBdr>
    </w:div>
    <w:div w:id="710231296">
      <w:bodyDiv w:val="1"/>
      <w:marLeft w:val="0"/>
      <w:marRight w:val="0"/>
      <w:marTop w:val="0"/>
      <w:marBottom w:val="0"/>
      <w:divBdr>
        <w:top w:val="none" w:sz="0" w:space="0" w:color="auto"/>
        <w:left w:val="none" w:sz="0" w:space="0" w:color="auto"/>
        <w:bottom w:val="none" w:sz="0" w:space="0" w:color="auto"/>
        <w:right w:val="none" w:sz="0" w:space="0" w:color="auto"/>
      </w:divBdr>
      <w:divsChild>
        <w:div w:id="889340003">
          <w:marLeft w:val="0"/>
          <w:marRight w:val="0"/>
          <w:marTop w:val="72"/>
          <w:marBottom w:val="240"/>
          <w:divBdr>
            <w:top w:val="none" w:sz="0" w:space="0" w:color="auto"/>
            <w:left w:val="none" w:sz="0" w:space="0" w:color="auto"/>
            <w:bottom w:val="none" w:sz="0" w:space="0" w:color="auto"/>
            <w:right w:val="none" w:sz="0" w:space="0" w:color="auto"/>
          </w:divBdr>
        </w:div>
        <w:div w:id="1836145318">
          <w:marLeft w:val="0"/>
          <w:marRight w:val="0"/>
          <w:marTop w:val="72"/>
          <w:marBottom w:val="240"/>
          <w:divBdr>
            <w:top w:val="none" w:sz="0" w:space="0" w:color="auto"/>
            <w:left w:val="none" w:sz="0" w:space="0" w:color="auto"/>
            <w:bottom w:val="none" w:sz="0" w:space="0" w:color="auto"/>
            <w:right w:val="none" w:sz="0" w:space="0" w:color="auto"/>
          </w:divBdr>
        </w:div>
      </w:divsChild>
    </w:div>
    <w:div w:id="725301129">
      <w:bodyDiv w:val="1"/>
      <w:marLeft w:val="0"/>
      <w:marRight w:val="0"/>
      <w:marTop w:val="0"/>
      <w:marBottom w:val="0"/>
      <w:divBdr>
        <w:top w:val="none" w:sz="0" w:space="0" w:color="auto"/>
        <w:left w:val="none" w:sz="0" w:space="0" w:color="auto"/>
        <w:bottom w:val="none" w:sz="0" w:space="0" w:color="auto"/>
        <w:right w:val="none" w:sz="0" w:space="0" w:color="auto"/>
      </w:divBdr>
    </w:div>
    <w:div w:id="768549162">
      <w:bodyDiv w:val="1"/>
      <w:marLeft w:val="0"/>
      <w:marRight w:val="0"/>
      <w:marTop w:val="0"/>
      <w:marBottom w:val="0"/>
      <w:divBdr>
        <w:top w:val="none" w:sz="0" w:space="0" w:color="auto"/>
        <w:left w:val="none" w:sz="0" w:space="0" w:color="auto"/>
        <w:bottom w:val="none" w:sz="0" w:space="0" w:color="auto"/>
        <w:right w:val="none" w:sz="0" w:space="0" w:color="auto"/>
      </w:divBdr>
    </w:div>
    <w:div w:id="938296974">
      <w:bodyDiv w:val="1"/>
      <w:marLeft w:val="0"/>
      <w:marRight w:val="0"/>
      <w:marTop w:val="0"/>
      <w:marBottom w:val="0"/>
      <w:divBdr>
        <w:top w:val="none" w:sz="0" w:space="0" w:color="auto"/>
        <w:left w:val="none" w:sz="0" w:space="0" w:color="auto"/>
        <w:bottom w:val="none" w:sz="0" w:space="0" w:color="auto"/>
        <w:right w:val="none" w:sz="0" w:space="0" w:color="auto"/>
      </w:divBdr>
    </w:div>
    <w:div w:id="1005786695">
      <w:bodyDiv w:val="1"/>
      <w:marLeft w:val="0"/>
      <w:marRight w:val="0"/>
      <w:marTop w:val="0"/>
      <w:marBottom w:val="0"/>
      <w:divBdr>
        <w:top w:val="none" w:sz="0" w:space="0" w:color="auto"/>
        <w:left w:val="none" w:sz="0" w:space="0" w:color="auto"/>
        <w:bottom w:val="none" w:sz="0" w:space="0" w:color="auto"/>
        <w:right w:val="none" w:sz="0" w:space="0" w:color="auto"/>
      </w:divBdr>
    </w:div>
    <w:div w:id="1074618867">
      <w:marLeft w:val="0"/>
      <w:marRight w:val="0"/>
      <w:marTop w:val="0"/>
      <w:marBottom w:val="0"/>
      <w:divBdr>
        <w:top w:val="none" w:sz="0" w:space="0" w:color="auto"/>
        <w:left w:val="none" w:sz="0" w:space="0" w:color="auto"/>
        <w:bottom w:val="none" w:sz="0" w:space="0" w:color="auto"/>
        <w:right w:val="none" w:sz="0" w:space="0" w:color="auto"/>
      </w:divBdr>
    </w:div>
    <w:div w:id="1074618868">
      <w:marLeft w:val="0"/>
      <w:marRight w:val="0"/>
      <w:marTop w:val="0"/>
      <w:marBottom w:val="0"/>
      <w:divBdr>
        <w:top w:val="none" w:sz="0" w:space="0" w:color="auto"/>
        <w:left w:val="none" w:sz="0" w:space="0" w:color="auto"/>
        <w:bottom w:val="none" w:sz="0" w:space="0" w:color="auto"/>
        <w:right w:val="none" w:sz="0" w:space="0" w:color="auto"/>
      </w:divBdr>
    </w:div>
    <w:div w:id="1074618869">
      <w:marLeft w:val="0"/>
      <w:marRight w:val="0"/>
      <w:marTop w:val="0"/>
      <w:marBottom w:val="0"/>
      <w:divBdr>
        <w:top w:val="none" w:sz="0" w:space="0" w:color="auto"/>
        <w:left w:val="none" w:sz="0" w:space="0" w:color="auto"/>
        <w:bottom w:val="none" w:sz="0" w:space="0" w:color="auto"/>
        <w:right w:val="none" w:sz="0" w:space="0" w:color="auto"/>
      </w:divBdr>
    </w:div>
    <w:div w:id="1074618870">
      <w:marLeft w:val="0"/>
      <w:marRight w:val="0"/>
      <w:marTop w:val="0"/>
      <w:marBottom w:val="0"/>
      <w:divBdr>
        <w:top w:val="none" w:sz="0" w:space="0" w:color="auto"/>
        <w:left w:val="none" w:sz="0" w:space="0" w:color="auto"/>
        <w:bottom w:val="none" w:sz="0" w:space="0" w:color="auto"/>
        <w:right w:val="none" w:sz="0" w:space="0" w:color="auto"/>
      </w:divBdr>
    </w:div>
    <w:div w:id="1074618871">
      <w:marLeft w:val="0"/>
      <w:marRight w:val="0"/>
      <w:marTop w:val="0"/>
      <w:marBottom w:val="0"/>
      <w:divBdr>
        <w:top w:val="none" w:sz="0" w:space="0" w:color="auto"/>
        <w:left w:val="none" w:sz="0" w:space="0" w:color="auto"/>
        <w:bottom w:val="none" w:sz="0" w:space="0" w:color="auto"/>
        <w:right w:val="none" w:sz="0" w:space="0" w:color="auto"/>
      </w:divBdr>
    </w:div>
    <w:div w:id="1128860945">
      <w:bodyDiv w:val="1"/>
      <w:marLeft w:val="0"/>
      <w:marRight w:val="0"/>
      <w:marTop w:val="0"/>
      <w:marBottom w:val="0"/>
      <w:divBdr>
        <w:top w:val="none" w:sz="0" w:space="0" w:color="auto"/>
        <w:left w:val="none" w:sz="0" w:space="0" w:color="auto"/>
        <w:bottom w:val="none" w:sz="0" w:space="0" w:color="auto"/>
        <w:right w:val="none" w:sz="0" w:space="0" w:color="auto"/>
      </w:divBdr>
    </w:div>
    <w:div w:id="1142620326">
      <w:bodyDiv w:val="1"/>
      <w:marLeft w:val="0"/>
      <w:marRight w:val="0"/>
      <w:marTop w:val="0"/>
      <w:marBottom w:val="0"/>
      <w:divBdr>
        <w:top w:val="none" w:sz="0" w:space="0" w:color="auto"/>
        <w:left w:val="none" w:sz="0" w:space="0" w:color="auto"/>
        <w:bottom w:val="none" w:sz="0" w:space="0" w:color="auto"/>
        <w:right w:val="none" w:sz="0" w:space="0" w:color="auto"/>
      </w:divBdr>
    </w:div>
    <w:div w:id="1256748732">
      <w:bodyDiv w:val="1"/>
      <w:marLeft w:val="0"/>
      <w:marRight w:val="0"/>
      <w:marTop w:val="0"/>
      <w:marBottom w:val="0"/>
      <w:divBdr>
        <w:top w:val="none" w:sz="0" w:space="0" w:color="auto"/>
        <w:left w:val="none" w:sz="0" w:space="0" w:color="auto"/>
        <w:bottom w:val="none" w:sz="0" w:space="0" w:color="auto"/>
        <w:right w:val="none" w:sz="0" w:space="0" w:color="auto"/>
      </w:divBdr>
    </w:div>
    <w:div w:id="1270968015">
      <w:bodyDiv w:val="1"/>
      <w:marLeft w:val="0"/>
      <w:marRight w:val="0"/>
      <w:marTop w:val="0"/>
      <w:marBottom w:val="0"/>
      <w:divBdr>
        <w:top w:val="none" w:sz="0" w:space="0" w:color="auto"/>
        <w:left w:val="none" w:sz="0" w:space="0" w:color="auto"/>
        <w:bottom w:val="none" w:sz="0" w:space="0" w:color="auto"/>
        <w:right w:val="none" w:sz="0" w:space="0" w:color="auto"/>
      </w:divBdr>
    </w:div>
    <w:div w:id="1292397870">
      <w:bodyDiv w:val="1"/>
      <w:marLeft w:val="0"/>
      <w:marRight w:val="0"/>
      <w:marTop w:val="0"/>
      <w:marBottom w:val="0"/>
      <w:divBdr>
        <w:top w:val="none" w:sz="0" w:space="0" w:color="auto"/>
        <w:left w:val="none" w:sz="0" w:space="0" w:color="auto"/>
        <w:bottom w:val="none" w:sz="0" w:space="0" w:color="auto"/>
        <w:right w:val="none" w:sz="0" w:space="0" w:color="auto"/>
      </w:divBdr>
    </w:div>
    <w:div w:id="1406954522">
      <w:bodyDiv w:val="1"/>
      <w:marLeft w:val="0"/>
      <w:marRight w:val="0"/>
      <w:marTop w:val="0"/>
      <w:marBottom w:val="0"/>
      <w:divBdr>
        <w:top w:val="none" w:sz="0" w:space="0" w:color="auto"/>
        <w:left w:val="none" w:sz="0" w:space="0" w:color="auto"/>
        <w:bottom w:val="none" w:sz="0" w:space="0" w:color="auto"/>
        <w:right w:val="none" w:sz="0" w:space="0" w:color="auto"/>
      </w:divBdr>
    </w:div>
    <w:div w:id="1421755044">
      <w:bodyDiv w:val="1"/>
      <w:marLeft w:val="0"/>
      <w:marRight w:val="0"/>
      <w:marTop w:val="0"/>
      <w:marBottom w:val="0"/>
      <w:divBdr>
        <w:top w:val="none" w:sz="0" w:space="0" w:color="auto"/>
        <w:left w:val="none" w:sz="0" w:space="0" w:color="auto"/>
        <w:bottom w:val="none" w:sz="0" w:space="0" w:color="auto"/>
        <w:right w:val="none" w:sz="0" w:space="0" w:color="auto"/>
      </w:divBdr>
    </w:div>
    <w:div w:id="1502046694">
      <w:bodyDiv w:val="1"/>
      <w:marLeft w:val="0"/>
      <w:marRight w:val="0"/>
      <w:marTop w:val="0"/>
      <w:marBottom w:val="0"/>
      <w:divBdr>
        <w:top w:val="none" w:sz="0" w:space="0" w:color="auto"/>
        <w:left w:val="none" w:sz="0" w:space="0" w:color="auto"/>
        <w:bottom w:val="none" w:sz="0" w:space="0" w:color="auto"/>
        <w:right w:val="none" w:sz="0" w:space="0" w:color="auto"/>
      </w:divBdr>
      <w:divsChild>
        <w:div w:id="245459906">
          <w:marLeft w:val="0"/>
          <w:marRight w:val="0"/>
          <w:marTop w:val="72"/>
          <w:marBottom w:val="0"/>
          <w:divBdr>
            <w:top w:val="none" w:sz="0" w:space="0" w:color="auto"/>
            <w:left w:val="none" w:sz="0" w:space="0" w:color="auto"/>
            <w:bottom w:val="none" w:sz="0" w:space="0" w:color="auto"/>
            <w:right w:val="none" w:sz="0" w:space="0" w:color="auto"/>
          </w:divBdr>
        </w:div>
        <w:div w:id="1090467863">
          <w:marLeft w:val="0"/>
          <w:marRight w:val="0"/>
          <w:marTop w:val="72"/>
          <w:marBottom w:val="0"/>
          <w:divBdr>
            <w:top w:val="none" w:sz="0" w:space="0" w:color="auto"/>
            <w:left w:val="none" w:sz="0" w:space="0" w:color="auto"/>
            <w:bottom w:val="none" w:sz="0" w:space="0" w:color="auto"/>
            <w:right w:val="none" w:sz="0" w:space="0" w:color="auto"/>
          </w:divBdr>
        </w:div>
        <w:div w:id="1282883907">
          <w:marLeft w:val="0"/>
          <w:marRight w:val="0"/>
          <w:marTop w:val="72"/>
          <w:marBottom w:val="0"/>
          <w:divBdr>
            <w:top w:val="none" w:sz="0" w:space="0" w:color="auto"/>
            <w:left w:val="none" w:sz="0" w:space="0" w:color="auto"/>
            <w:bottom w:val="none" w:sz="0" w:space="0" w:color="auto"/>
            <w:right w:val="none" w:sz="0" w:space="0" w:color="auto"/>
          </w:divBdr>
        </w:div>
        <w:div w:id="1381980834">
          <w:marLeft w:val="0"/>
          <w:marRight w:val="0"/>
          <w:marTop w:val="72"/>
          <w:marBottom w:val="0"/>
          <w:divBdr>
            <w:top w:val="none" w:sz="0" w:space="0" w:color="auto"/>
            <w:left w:val="none" w:sz="0" w:space="0" w:color="auto"/>
            <w:bottom w:val="none" w:sz="0" w:space="0" w:color="auto"/>
            <w:right w:val="none" w:sz="0" w:space="0" w:color="auto"/>
          </w:divBdr>
        </w:div>
        <w:div w:id="1631394566">
          <w:marLeft w:val="0"/>
          <w:marRight w:val="0"/>
          <w:marTop w:val="72"/>
          <w:marBottom w:val="0"/>
          <w:divBdr>
            <w:top w:val="none" w:sz="0" w:space="0" w:color="auto"/>
            <w:left w:val="none" w:sz="0" w:space="0" w:color="auto"/>
            <w:bottom w:val="none" w:sz="0" w:space="0" w:color="auto"/>
            <w:right w:val="none" w:sz="0" w:space="0" w:color="auto"/>
          </w:divBdr>
          <w:divsChild>
            <w:div w:id="388382720">
              <w:marLeft w:val="360"/>
              <w:marRight w:val="0"/>
              <w:marTop w:val="72"/>
              <w:marBottom w:val="72"/>
              <w:divBdr>
                <w:top w:val="none" w:sz="0" w:space="0" w:color="auto"/>
                <w:left w:val="none" w:sz="0" w:space="0" w:color="auto"/>
                <w:bottom w:val="none" w:sz="0" w:space="0" w:color="auto"/>
                <w:right w:val="none" w:sz="0" w:space="0" w:color="auto"/>
              </w:divBdr>
            </w:div>
            <w:div w:id="1116750255">
              <w:marLeft w:val="360"/>
              <w:marRight w:val="0"/>
              <w:marTop w:val="0"/>
              <w:marBottom w:val="72"/>
              <w:divBdr>
                <w:top w:val="none" w:sz="0" w:space="0" w:color="auto"/>
                <w:left w:val="none" w:sz="0" w:space="0" w:color="auto"/>
                <w:bottom w:val="none" w:sz="0" w:space="0" w:color="auto"/>
                <w:right w:val="none" w:sz="0" w:space="0" w:color="auto"/>
              </w:divBdr>
            </w:div>
            <w:div w:id="15568910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16268111">
      <w:bodyDiv w:val="1"/>
      <w:marLeft w:val="0"/>
      <w:marRight w:val="0"/>
      <w:marTop w:val="0"/>
      <w:marBottom w:val="0"/>
      <w:divBdr>
        <w:top w:val="none" w:sz="0" w:space="0" w:color="auto"/>
        <w:left w:val="none" w:sz="0" w:space="0" w:color="auto"/>
        <w:bottom w:val="none" w:sz="0" w:space="0" w:color="auto"/>
        <w:right w:val="none" w:sz="0" w:space="0" w:color="auto"/>
      </w:divBdr>
    </w:div>
    <w:div w:id="1548106099">
      <w:bodyDiv w:val="1"/>
      <w:marLeft w:val="0"/>
      <w:marRight w:val="0"/>
      <w:marTop w:val="0"/>
      <w:marBottom w:val="0"/>
      <w:divBdr>
        <w:top w:val="none" w:sz="0" w:space="0" w:color="auto"/>
        <w:left w:val="none" w:sz="0" w:space="0" w:color="auto"/>
        <w:bottom w:val="none" w:sz="0" w:space="0" w:color="auto"/>
        <w:right w:val="none" w:sz="0" w:space="0" w:color="auto"/>
      </w:divBdr>
      <w:divsChild>
        <w:div w:id="632515784">
          <w:marLeft w:val="0"/>
          <w:marRight w:val="0"/>
          <w:marTop w:val="240"/>
          <w:marBottom w:val="0"/>
          <w:divBdr>
            <w:top w:val="none" w:sz="0" w:space="0" w:color="auto"/>
            <w:left w:val="none" w:sz="0" w:space="0" w:color="auto"/>
            <w:bottom w:val="none" w:sz="0" w:space="0" w:color="auto"/>
            <w:right w:val="none" w:sz="0" w:space="0" w:color="auto"/>
          </w:divBdr>
        </w:div>
        <w:div w:id="1213469335">
          <w:marLeft w:val="0"/>
          <w:marRight w:val="0"/>
          <w:marTop w:val="240"/>
          <w:marBottom w:val="0"/>
          <w:divBdr>
            <w:top w:val="none" w:sz="0" w:space="0" w:color="auto"/>
            <w:left w:val="none" w:sz="0" w:space="0" w:color="auto"/>
            <w:bottom w:val="none" w:sz="0" w:space="0" w:color="auto"/>
            <w:right w:val="none" w:sz="0" w:space="0" w:color="auto"/>
          </w:divBdr>
        </w:div>
      </w:divsChild>
    </w:div>
    <w:div w:id="1629433988">
      <w:bodyDiv w:val="1"/>
      <w:marLeft w:val="0"/>
      <w:marRight w:val="0"/>
      <w:marTop w:val="0"/>
      <w:marBottom w:val="0"/>
      <w:divBdr>
        <w:top w:val="none" w:sz="0" w:space="0" w:color="auto"/>
        <w:left w:val="none" w:sz="0" w:space="0" w:color="auto"/>
        <w:bottom w:val="none" w:sz="0" w:space="0" w:color="auto"/>
        <w:right w:val="none" w:sz="0" w:space="0" w:color="auto"/>
      </w:divBdr>
    </w:div>
    <w:div w:id="1641811836">
      <w:bodyDiv w:val="1"/>
      <w:marLeft w:val="0"/>
      <w:marRight w:val="0"/>
      <w:marTop w:val="0"/>
      <w:marBottom w:val="0"/>
      <w:divBdr>
        <w:top w:val="none" w:sz="0" w:space="0" w:color="auto"/>
        <w:left w:val="none" w:sz="0" w:space="0" w:color="auto"/>
        <w:bottom w:val="none" w:sz="0" w:space="0" w:color="auto"/>
        <w:right w:val="none" w:sz="0" w:space="0" w:color="auto"/>
      </w:divBdr>
    </w:div>
    <w:div w:id="1726830266">
      <w:bodyDiv w:val="1"/>
      <w:marLeft w:val="0"/>
      <w:marRight w:val="0"/>
      <w:marTop w:val="0"/>
      <w:marBottom w:val="0"/>
      <w:divBdr>
        <w:top w:val="none" w:sz="0" w:space="0" w:color="auto"/>
        <w:left w:val="none" w:sz="0" w:space="0" w:color="auto"/>
        <w:bottom w:val="none" w:sz="0" w:space="0" w:color="auto"/>
        <w:right w:val="none" w:sz="0" w:space="0" w:color="auto"/>
      </w:divBdr>
    </w:div>
    <w:div w:id="1797410669">
      <w:bodyDiv w:val="1"/>
      <w:marLeft w:val="0"/>
      <w:marRight w:val="0"/>
      <w:marTop w:val="0"/>
      <w:marBottom w:val="0"/>
      <w:divBdr>
        <w:top w:val="none" w:sz="0" w:space="0" w:color="auto"/>
        <w:left w:val="none" w:sz="0" w:space="0" w:color="auto"/>
        <w:bottom w:val="none" w:sz="0" w:space="0" w:color="auto"/>
        <w:right w:val="none" w:sz="0" w:space="0" w:color="auto"/>
      </w:divBdr>
    </w:div>
    <w:div w:id="1858930622">
      <w:bodyDiv w:val="1"/>
      <w:marLeft w:val="0"/>
      <w:marRight w:val="0"/>
      <w:marTop w:val="0"/>
      <w:marBottom w:val="0"/>
      <w:divBdr>
        <w:top w:val="none" w:sz="0" w:space="0" w:color="auto"/>
        <w:left w:val="none" w:sz="0" w:space="0" w:color="auto"/>
        <w:bottom w:val="none" w:sz="0" w:space="0" w:color="auto"/>
        <w:right w:val="none" w:sz="0" w:space="0" w:color="auto"/>
      </w:divBdr>
    </w:div>
    <w:div w:id="1867064186">
      <w:bodyDiv w:val="1"/>
      <w:marLeft w:val="0"/>
      <w:marRight w:val="0"/>
      <w:marTop w:val="0"/>
      <w:marBottom w:val="0"/>
      <w:divBdr>
        <w:top w:val="none" w:sz="0" w:space="0" w:color="auto"/>
        <w:left w:val="none" w:sz="0" w:space="0" w:color="auto"/>
        <w:bottom w:val="none" w:sz="0" w:space="0" w:color="auto"/>
        <w:right w:val="none" w:sz="0" w:space="0" w:color="auto"/>
      </w:divBdr>
    </w:div>
    <w:div w:id="1917129877">
      <w:bodyDiv w:val="1"/>
      <w:marLeft w:val="0"/>
      <w:marRight w:val="0"/>
      <w:marTop w:val="0"/>
      <w:marBottom w:val="0"/>
      <w:divBdr>
        <w:top w:val="none" w:sz="0" w:space="0" w:color="auto"/>
        <w:left w:val="none" w:sz="0" w:space="0" w:color="auto"/>
        <w:bottom w:val="none" w:sz="0" w:space="0" w:color="auto"/>
        <w:right w:val="none" w:sz="0" w:space="0" w:color="auto"/>
      </w:divBdr>
    </w:div>
    <w:div w:id="1938560713">
      <w:bodyDiv w:val="1"/>
      <w:marLeft w:val="0"/>
      <w:marRight w:val="0"/>
      <w:marTop w:val="0"/>
      <w:marBottom w:val="0"/>
      <w:divBdr>
        <w:top w:val="none" w:sz="0" w:space="0" w:color="auto"/>
        <w:left w:val="none" w:sz="0" w:space="0" w:color="auto"/>
        <w:bottom w:val="none" w:sz="0" w:space="0" w:color="auto"/>
        <w:right w:val="none" w:sz="0" w:space="0" w:color="auto"/>
      </w:divBdr>
    </w:div>
    <w:div w:id="2005275227">
      <w:bodyDiv w:val="1"/>
      <w:marLeft w:val="0"/>
      <w:marRight w:val="0"/>
      <w:marTop w:val="0"/>
      <w:marBottom w:val="0"/>
      <w:divBdr>
        <w:top w:val="none" w:sz="0" w:space="0" w:color="auto"/>
        <w:left w:val="none" w:sz="0" w:space="0" w:color="auto"/>
        <w:bottom w:val="none" w:sz="0" w:space="0" w:color="auto"/>
        <w:right w:val="none" w:sz="0" w:space="0" w:color="auto"/>
      </w:divBdr>
    </w:div>
    <w:div w:id="2021350136">
      <w:bodyDiv w:val="1"/>
      <w:marLeft w:val="0"/>
      <w:marRight w:val="0"/>
      <w:marTop w:val="0"/>
      <w:marBottom w:val="0"/>
      <w:divBdr>
        <w:top w:val="none" w:sz="0" w:space="0" w:color="auto"/>
        <w:left w:val="none" w:sz="0" w:space="0" w:color="auto"/>
        <w:bottom w:val="none" w:sz="0" w:space="0" w:color="auto"/>
        <w:right w:val="none" w:sz="0" w:space="0" w:color="auto"/>
      </w:divBdr>
      <w:divsChild>
        <w:div w:id="1642609217">
          <w:marLeft w:val="0"/>
          <w:marRight w:val="0"/>
          <w:marTop w:val="72"/>
          <w:marBottom w:val="240"/>
          <w:divBdr>
            <w:top w:val="none" w:sz="0" w:space="0" w:color="auto"/>
            <w:left w:val="none" w:sz="0" w:space="0" w:color="auto"/>
            <w:bottom w:val="none" w:sz="0" w:space="0" w:color="auto"/>
            <w:right w:val="none" w:sz="0" w:space="0" w:color="auto"/>
          </w:divBdr>
        </w:div>
        <w:div w:id="2021080257">
          <w:marLeft w:val="0"/>
          <w:marRight w:val="0"/>
          <w:marTop w:val="72"/>
          <w:marBottom w:val="240"/>
          <w:divBdr>
            <w:top w:val="none" w:sz="0" w:space="0" w:color="auto"/>
            <w:left w:val="none" w:sz="0" w:space="0" w:color="auto"/>
            <w:bottom w:val="none" w:sz="0" w:space="0" w:color="auto"/>
            <w:right w:val="none" w:sz="0" w:space="0" w:color="auto"/>
          </w:divBdr>
        </w:div>
      </w:divsChild>
    </w:div>
    <w:div w:id="2025788201">
      <w:bodyDiv w:val="1"/>
      <w:marLeft w:val="0"/>
      <w:marRight w:val="0"/>
      <w:marTop w:val="0"/>
      <w:marBottom w:val="0"/>
      <w:divBdr>
        <w:top w:val="none" w:sz="0" w:space="0" w:color="auto"/>
        <w:left w:val="none" w:sz="0" w:space="0" w:color="auto"/>
        <w:bottom w:val="none" w:sz="0" w:space="0" w:color="auto"/>
        <w:right w:val="none" w:sz="0" w:space="0" w:color="auto"/>
      </w:divBdr>
    </w:div>
    <w:div w:id="2072731562">
      <w:bodyDiv w:val="1"/>
      <w:marLeft w:val="0"/>
      <w:marRight w:val="0"/>
      <w:marTop w:val="0"/>
      <w:marBottom w:val="0"/>
      <w:divBdr>
        <w:top w:val="none" w:sz="0" w:space="0" w:color="auto"/>
        <w:left w:val="none" w:sz="0" w:space="0" w:color="auto"/>
        <w:bottom w:val="none" w:sz="0" w:space="0" w:color="auto"/>
        <w:right w:val="none" w:sz="0" w:space="0" w:color="auto"/>
      </w:divBdr>
    </w:div>
    <w:div w:id="214730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35883"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3588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hyperlink" Target="https://espd.uzp.gov.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3BAB5-4F79-499E-931B-7F85E3DF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5164</TotalTime>
  <Pages>21</Pages>
  <Words>11421</Words>
  <Characters>68529</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79791</CharactersWithSpaces>
  <SharedDoc>false</SharedDoc>
  <HLinks>
    <vt:vector size="36" baseType="variant">
      <vt:variant>
        <vt:i4>4390926</vt:i4>
      </vt:variant>
      <vt:variant>
        <vt:i4>15</vt:i4>
      </vt:variant>
      <vt:variant>
        <vt:i4>0</vt:i4>
      </vt:variant>
      <vt:variant>
        <vt:i4>5</vt:i4>
      </vt:variant>
      <vt:variant>
        <vt:lpwstr>https://platformazakupowa.pl/strona/45-instrukcje</vt:lpwstr>
      </vt:variant>
      <vt:variant>
        <vt:lpwstr/>
      </vt:variant>
      <vt:variant>
        <vt:i4>7733366</vt:i4>
      </vt:variant>
      <vt:variant>
        <vt:i4>12</vt:i4>
      </vt:variant>
      <vt:variant>
        <vt:i4>0</vt:i4>
      </vt:variant>
      <vt:variant>
        <vt:i4>5</vt:i4>
      </vt:variant>
      <vt:variant>
        <vt:lpwstr>https://platformazakupowa.pl/pn/kleszczewo</vt:lpwstr>
      </vt:variant>
      <vt:variant>
        <vt:lpwstr/>
      </vt:variant>
      <vt:variant>
        <vt:i4>3276831</vt:i4>
      </vt:variant>
      <vt:variant>
        <vt:i4>9</vt:i4>
      </vt:variant>
      <vt:variant>
        <vt:i4>0</vt:i4>
      </vt:variant>
      <vt:variant>
        <vt:i4>5</vt:i4>
      </vt:variant>
      <vt:variant>
        <vt:lpwstr>mailto:urzad@kleszczewo.pl</vt:lpwstr>
      </vt:variant>
      <vt:variant>
        <vt:lpwstr/>
      </vt:variant>
      <vt:variant>
        <vt:i4>3276831</vt:i4>
      </vt:variant>
      <vt:variant>
        <vt:i4>6</vt:i4>
      </vt:variant>
      <vt:variant>
        <vt:i4>0</vt:i4>
      </vt:variant>
      <vt:variant>
        <vt:i4>5</vt:i4>
      </vt:variant>
      <vt:variant>
        <vt:lpwstr>mailto:urzad@kleszczewo.pl</vt:lpwstr>
      </vt:variant>
      <vt:variant>
        <vt:lpwstr/>
      </vt:variant>
      <vt:variant>
        <vt:i4>5046274</vt:i4>
      </vt:variant>
      <vt:variant>
        <vt:i4>3</vt:i4>
      </vt:variant>
      <vt:variant>
        <vt:i4>0</vt:i4>
      </vt:variant>
      <vt:variant>
        <vt:i4>5</vt:i4>
      </vt:variant>
      <vt:variant>
        <vt:lpwstr>https://espd.uzp.gov.pl/</vt:lpwstr>
      </vt:variant>
      <vt:variant>
        <vt:lpwstr/>
      </vt:variant>
      <vt:variant>
        <vt:i4>2687012</vt:i4>
      </vt:variant>
      <vt:variant>
        <vt:i4>0</vt:i4>
      </vt:variant>
      <vt:variant>
        <vt:i4>0</vt:i4>
      </vt:variant>
      <vt:variant>
        <vt:i4>5</vt:i4>
      </vt:variant>
      <vt:variant>
        <vt:lpwstr>https://platformazakupowa.pl/transakcja/911728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Danielski Tomasz</dc:creator>
  <cp:lastModifiedBy>Joasia Laskowska</cp:lastModifiedBy>
  <cp:revision>110</cp:revision>
  <cp:lastPrinted>2024-06-12T09:27:00Z</cp:lastPrinted>
  <dcterms:created xsi:type="dcterms:W3CDTF">2022-11-09T08:54:00Z</dcterms:created>
  <dcterms:modified xsi:type="dcterms:W3CDTF">2024-06-12T13:00:00Z</dcterms:modified>
</cp:coreProperties>
</file>