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5C4169">
        <w:rPr>
          <w:rFonts w:ascii="Tahoma" w:hAnsi="Tahoma" w:cs="Tahoma"/>
          <w:b/>
        </w:rPr>
        <w:t>6</w:t>
      </w:r>
      <w:r w:rsidR="00A6434F">
        <w:rPr>
          <w:rFonts w:ascii="Tahoma" w:hAnsi="Tahoma" w:cs="Tahoma"/>
          <w:b/>
        </w:rPr>
        <w:t>.202</w:t>
      </w:r>
      <w:r w:rsidR="005C4169">
        <w:rPr>
          <w:rFonts w:ascii="Tahoma" w:hAnsi="Tahoma" w:cs="Tahoma"/>
          <w:b/>
        </w:rPr>
        <w:t>2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EC15F9">
        <w:rPr>
          <w:rFonts w:ascii="Tahoma" w:hAnsi="Tahoma" w:cs="Tahoma"/>
        </w:rPr>
        <w:t>27</w:t>
      </w:r>
      <w:r w:rsidR="005C4169">
        <w:rPr>
          <w:rFonts w:ascii="Tahoma" w:hAnsi="Tahoma" w:cs="Tahoma"/>
        </w:rPr>
        <w:t>.04.2022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5C416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5C4169" w:rsidRPr="005C4169">
        <w:rPr>
          <w:rFonts w:ascii="Tahoma" w:eastAsia="Calibri" w:hAnsi="Tahoma" w:cs="Tahoma"/>
          <w:b/>
          <w:lang w:eastAsia="en-US"/>
        </w:rPr>
        <w:t>Remont stadionu lekkoatletycznego zlokalizowanego przy Sportowej Szkole Podstawow</w:t>
      </w:r>
      <w:r w:rsidR="005C4169">
        <w:rPr>
          <w:rFonts w:ascii="Tahoma" w:eastAsia="Calibri" w:hAnsi="Tahoma" w:cs="Tahoma"/>
          <w:b/>
          <w:lang w:eastAsia="en-US"/>
        </w:rPr>
        <w:t>ej nr 3 w Aleksandrowie Łódzkim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C374B2" w:rsidRPr="00EC15F9" w:rsidRDefault="00A6434F" w:rsidP="00EC15F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2021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 xml:space="preserve">1129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SWZ:</w:t>
      </w: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Pr="003C5208" w:rsidRDefault="003C5208" w:rsidP="00BF2E9D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3C5208">
      <w:pPr>
        <w:keepNext/>
        <w:keepLines/>
        <w:numPr>
          <w:ilvl w:val="0"/>
          <w:numId w:val="31"/>
        </w:numPr>
        <w:spacing w:line="276" w:lineRule="auto"/>
        <w:ind w:left="426" w:hanging="284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 xml:space="preserve">Wykonawca jest związany ofertą od dnia upływu terminu składania ofert do dnia </w:t>
      </w:r>
      <w:r w:rsidR="007277F3">
        <w:rPr>
          <w:rFonts w:ascii="Tahoma" w:hAnsi="Tahoma" w:cs="Tahoma"/>
          <w:b/>
        </w:rPr>
        <w:t>03.06</w:t>
      </w:r>
      <w:r w:rsidRPr="003C5208">
        <w:rPr>
          <w:rFonts w:ascii="Tahoma" w:hAnsi="Tahoma" w:cs="Tahoma"/>
          <w:b/>
        </w:rPr>
        <w:t>.2022 r.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ED400E">
      <w:pPr>
        <w:keepNext/>
        <w:keepLines/>
        <w:numPr>
          <w:ilvl w:val="0"/>
          <w:numId w:val="33"/>
        </w:numPr>
        <w:spacing w:line="276" w:lineRule="auto"/>
        <w:ind w:left="426" w:hanging="284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 xml:space="preserve">Wykonawca jest związany ofertą od dnia upływu terminu składania ofert do dnia </w:t>
      </w:r>
      <w:r w:rsidR="007277F3">
        <w:rPr>
          <w:rFonts w:ascii="Tahoma" w:hAnsi="Tahoma" w:cs="Tahoma"/>
          <w:b/>
          <w:highlight w:val="yellow"/>
        </w:rPr>
        <w:t>14</w:t>
      </w:r>
      <w:r>
        <w:rPr>
          <w:rFonts w:ascii="Tahoma" w:hAnsi="Tahoma" w:cs="Tahoma"/>
          <w:b/>
          <w:highlight w:val="yellow"/>
        </w:rPr>
        <w:t>.06</w:t>
      </w:r>
      <w:r w:rsidRPr="003C5208">
        <w:rPr>
          <w:rFonts w:ascii="Tahoma" w:hAnsi="Tahoma" w:cs="Tahoma"/>
          <w:b/>
          <w:highlight w:val="yellow"/>
        </w:rPr>
        <w:t>.2022 r.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Pr="003C5208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234C50">
        <w:rPr>
          <w:rFonts w:ascii="Tahoma" w:hAnsi="Tahoma" w:cs="Tahoma"/>
          <w:b/>
        </w:rPr>
        <w:t>XVII.</w:t>
      </w:r>
      <w:r w:rsidRPr="00234C50">
        <w:rPr>
          <w:rFonts w:ascii="Tahoma" w:hAnsi="Tahoma" w:cs="Tahoma"/>
          <w:b/>
        </w:rPr>
        <w:tab/>
        <w:t>SPOSÓB ORAZ TERMIN SŁADANIA OFERT</w:t>
      </w:r>
    </w:p>
    <w:p w:rsidR="00234C50" w:rsidRPr="007277F3" w:rsidRDefault="00234C50" w:rsidP="00CE2809">
      <w:pPr>
        <w:keepNext/>
        <w:keepLines/>
        <w:numPr>
          <w:ilvl w:val="0"/>
          <w:numId w:val="35"/>
        </w:numPr>
        <w:suppressAutoHyphens/>
        <w:spacing w:line="276" w:lineRule="auto"/>
        <w:rPr>
          <w:rFonts w:ascii="Tahoma" w:hAnsi="Tahoma" w:cs="Tahoma"/>
        </w:rPr>
      </w:pPr>
      <w:r w:rsidRPr="007277F3">
        <w:rPr>
          <w:rFonts w:ascii="Tahoma" w:hAnsi="Tahoma" w:cs="Tahoma"/>
        </w:rPr>
        <w:t xml:space="preserve">Ofertę wraz z wymaganymi dokumentami należy umieścić na Platformie pod adresem: </w:t>
      </w:r>
      <w:hyperlink r:id="rId7" w:history="1">
        <w:r w:rsidRPr="007277F3">
          <w:rPr>
            <w:rStyle w:val="Hipercze"/>
            <w:rFonts w:ascii="Tahoma" w:hAnsi="Tahoma" w:cs="Tahoma"/>
          </w:rPr>
          <w:t xml:space="preserve"> </w:t>
        </w:r>
        <w:hyperlink r:id="rId8" w:history="1">
          <w:r w:rsidRPr="007277F3">
            <w:rPr>
              <w:rStyle w:val="Hipercze"/>
              <w:rFonts w:ascii="Tahoma" w:hAnsi="Tahoma" w:cs="Tahoma"/>
            </w:rPr>
            <w:t xml:space="preserve"> </w:t>
          </w:r>
        </w:hyperlink>
      </w:hyperlink>
      <w:r w:rsidRPr="007277F3">
        <w:rPr>
          <w:rFonts w:ascii="Tahoma" w:hAnsi="Tahoma" w:cs="Tahoma"/>
        </w:rPr>
        <w:t xml:space="preserve"> </w:t>
      </w:r>
      <w:hyperlink r:id="rId9" w:history="1">
        <w:r w:rsidRPr="007277F3"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 w:rsidRPr="007277F3">
        <w:rPr>
          <w:rStyle w:val="Hipercze"/>
          <w:rFonts w:ascii="Tahoma" w:hAnsi="Tahoma" w:cs="Tahoma"/>
          <w:b/>
        </w:rPr>
        <w:t xml:space="preserve"> </w:t>
      </w:r>
      <w:r w:rsidRPr="007277F3">
        <w:rPr>
          <w:rFonts w:ascii="Tahoma" w:hAnsi="Tahoma" w:cs="Tahoma"/>
        </w:rPr>
        <w:t xml:space="preserve">na stronie dotyczącej odpowiedniego postępowania do dnia </w:t>
      </w:r>
      <w:r w:rsidRPr="007277F3">
        <w:rPr>
          <w:rFonts w:ascii="Tahoma" w:hAnsi="Tahoma" w:cs="Tahoma"/>
          <w:b/>
        </w:rPr>
        <w:t>05.05.2022 r. do godz. 11.00.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D400E" w:rsidRDefault="00ED400E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D400E" w:rsidRDefault="00ED400E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D400E" w:rsidRDefault="00ED400E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D400E" w:rsidRDefault="00ED400E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7277F3" w:rsidRDefault="007277F3" w:rsidP="007277F3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lastRenderedPageBreak/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ED400E" w:rsidRDefault="00ED400E" w:rsidP="00ED400E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ED400E" w:rsidRPr="00ED400E" w:rsidRDefault="00ED400E" w:rsidP="007277F3">
      <w:pPr>
        <w:keepNext/>
        <w:keepLines/>
        <w:spacing w:line="276" w:lineRule="auto"/>
        <w:rPr>
          <w:rFonts w:ascii="Tahoma" w:hAnsi="Tahoma" w:cs="Tahoma"/>
          <w:b/>
        </w:rPr>
      </w:pPr>
      <w:r w:rsidRPr="00234C50">
        <w:rPr>
          <w:rFonts w:ascii="Tahoma" w:hAnsi="Tahoma" w:cs="Tahoma"/>
          <w:b/>
        </w:rPr>
        <w:t>XVII.</w:t>
      </w:r>
      <w:r w:rsidRPr="00234C50">
        <w:rPr>
          <w:rFonts w:ascii="Tahoma" w:hAnsi="Tahoma" w:cs="Tahoma"/>
          <w:b/>
        </w:rPr>
        <w:tab/>
        <w:t>SPOSÓB ORAZ TERMIN SŁADANIA OFERT</w:t>
      </w:r>
    </w:p>
    <w:p w:rsidR="007277F3" w:rsidRPr="007277F3" w:rsidRDefault="007277F3" w:rsidP="007277F3">
      <w:pPr>
        <w:keepNext/>
        <w:keepLines/>
        <w:numPr>
          <w:ilvl w:val="0"/>
          <w:numId w:val="39"/>
        </w:numPr>
        <w:suppressAutoHyphens/>
        <w:spacing w:line="276" w:lineRule="auto"/>
        <w:rPr>
          <w:rFonts w:ascii="Tahoma" w:hAnsi="Tahoma" w:cs="Tahoma"/>
        </w:rPr>
      </w:pPr>
      <w:r w:rsidRPr="007277F3">
        <w:rPr>
          <w:rFonts w:ascii="Tahoma" w:hAnsi="Tahoma" w:cs="Tahoma"/>
        </w:rPr>
        <w:t xml:space="preserve">Ofertę wraz z wymaganymi dokumentami należy umieścić na Platformie pod adresem: </w:t>
      </w:r>
      <w:hyperlink r:id="rId10" w:history="1">
        <w:r w:rsidRPr="007277F3">
          <w:rPr>
            <w:rStyle w:val="Hipercze"/>
            <w:rFonts w:ascii="Tahoma" w:hAnsi="Tahoma" w:cs="Tahoma"/>
          </w:rPr>
          <w:t xml:space="preserve"> </w:t>
        </w:r>
        <w:hyperlink r:id="rId11" w:history="1">
          <w:r w:rsidRPr="007277F3">
            <w:rPr>
              <w:rStyle w:val="Hipercze"/>
              <w:rFonts w:ascii="Tahoma" w:hAnsi="Tahoma" w:cs="Tahoma"/>
            </w:rPr>
            <w:t xml:space="preserve"> </w:t>
          </w:r>
        </w:hyperlink>
      </w:hyperlink>
      <w:r w:rsidRPr="007277F3">
        <w:rPr>
          <w:rFonts w:ascii="Tahoma" w:hAnsi="Tahoma" w:cs="Tahoma"/>
        </w:rPr>
        <w:t xml:space="preserve"> </w:t>
      </w:r>
      <w:hyperlink r:id="rId12" w:history="1">
        <w:r w:rsidRPr="007277F3"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 w:rsidRPr="007277F3">
        <w:rPr>
          <w:rStyle w:val="Hipercze"/>
          <w:rFonts w:ascii="Tahoma" w:hAnsi="Tahoma" w:cs="Tahoma"/>
          <w:b/>
        </w:rPr>
        <w:t xml:space="preserve"> </w:t>
      </w:r>
      <w:r w:rsidRPr="007277F3">
        <w:rPr>
          <w:rFonts w:ascii="Tahoma" w:hAnsi="Tahoma" w:cs="Tahoma"/>
        </w:rPr>
        <w:t xml:space="preserve">na stronie dotyczącej odpowiedniego postępowania do dnia </w:t>
      </w:r>
      <w:r w:rsidRPr="007277F3">
        <w:rPr>
          <w:rFonts w:ascii="Tahoma" w:hAnsi="Tahoma" w:cs="Tahoma"/>
          <w:b/>
          <w:highlight w:val="yellow"/>
        </w:rPr>
        <w:t>16.05.2022 r. do godz. 11.00.</w:t>
      </w:r>
    </w:p>
    <w:p w:rsidR="007277F3" w:rsidRDefault="007277F3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7277F3" w:rsidRPr="00CE2809" w:rsidRDefault="007277F3" w:rsidP="007277F3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XVIII. </w:t>
      </w:r>
      <w:r w:rsidRPr="00CE2809">
        <w:rPr>
          <w:rFonts w:ascii="Tahoma" w:hAnsi="Tahoma" w:cs="Tahoma"/>
          <w:b/>
        </w:rPr>
        <w:t>OTWARCIE OFERT</w:t>
      </w:r>
    </w:p>
    <w:p w:rsidR="007277F3" w:rsidRPr="007277F3" w:rsidRDefault="007277F3" w:rsidP="007277F3">
      <w:pPr>
        <w:pStyle w:val="NormalnyWeb"/>
        <w:keepNext/>
        <w:keepLines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Pr="007277F3">
        <w:rPr>
          <w:rFonts w:ascii="Tahoma" w:hAnsi="Tahoma" w:cs="Tahoma"/>
          <w:b/>
        </w:rPr>
        <w:t>05.05.2022 r. o godz. 12.00.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E2809" w:rsidRPr="00CE2809" w:rsidRDefault="00CE2809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XVIII. </w:t>
      </w:r>
      <w:r w:rsidRPr="00CE2809">
        <w:rPr>
          <w:rFonts w:ascii="Tahoma" w:hAnsi="Tahoma" w:cs="Tahoma"/>
          <w:b/>
        </w:rPr>
        <w:t>OTWARCIE OFERT</w:t>
      </w:r>
    </w:p>
    <w:p w:rsidR="00CE2809" w:rsidRDefault="00CE2809" w:rsidP="007277F3">
      <w:pPr>
        <w:pStyle w:val="NormalnyWeb"/>
        <w:keepNext/>
        <w:keepLines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="007277F3">
        <w:rPr>
          <w:rFonts w:ascii="Tahoma" w:hAnsi="Tahoma" w:cs="Tahoma"/>
          <w:b/>
          <w:highlight w:val="yellow"/>
        </w:rPr>
        <w:t>16</w:t>
      </w:r>
      <w:r w:rsidRPr="00CE2809">
        <w:rPr>
          <w:rFonts w:ascii="Tahoma" w:hAnsi="Tahoma" w:cs="Tahoma"/>
          <w:b/>
          <w:highlight w:val="yellow"/>
        </w:rPr>
        <w:t>.05.2022 r. o godz. 12.00.</w:t>
      </w:r>
    </w:p>
    <w:p w:rsidR="00CE2809" w:rsidRDefault="00CE2809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Default="00BF2E9D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BF2E9D" w:rsidRDefault="00BF2E9D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Pr="00BF2E9D" w:rsidRDefault="00BF2E9D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BF2E9D">
        <w:rPr>
          <w:rFonts w:ascii="Tahoma" w:hAnsi="Tahoma" w:cs="Tahoma"/>
          <w:b/>
        </w:rPr>
        <w:t>XX.</w:t>
      </w:r>
      <w:r w:rsidRPr="00BF2E9D">
        <w:rPr>
          <w:rFonts w:ascii="Tahoma" w:hAnsi="Tahoma" w:cs="Tahoma"/>
          <w:b/>
        </w:rPr>
        <w:tab/>
        <w:t>OPIS KRYTERIÓW I SPOSOBU OCENY OFERT</w:t>
      </w:r>
    </w:p>
    <w:p w:rsidR="009D3F5D" w:rsidRPr="009D3F5D" w:rsidRDefault="009D3F5D" w:rsidP="009D3F5D">
      <w:pPr>
        <w:keepNext/>
        <w:keepLines/>
        <w:numPr>
          <w:ilvl w:val="0"/>
          <w:numId w:val="23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 oferty najkorzystniejszej z uwagi na to, że dwie lub więcej ofert przedstawia taki sam bilans ceny i innych kryteriów oceny ofert, Zamawiający spośród tych ofert wybierze ofertę, która otrzymała najwyższą ocenę w kryterium o najwyższej wadze.</w:t>
      </w:r>
    </w:p>
    <w:p w:rsidR="009D3F5D" w:rsidRPr="009D3F5D" w:rsidRDefault="009D3F5D" w:rsidP="009D3F5D">
      <w:pPr>
        <w:keepNext/>
        <w:keepLines/>
        <w:numPr>
          <w:ilvl w:val="0"/>
          <w:numId w:val="23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Przy wyborze oferty Zamawiający będzie się kierował następującymi kryteriami:</w:t>
      </w:r>
    </w:p>
    <w:p w:rsidR="009D3F5D" w:rsidRPr="009D3F5D" w:rsidRDefault="009D3F5D" w:rsidP="009D3F5D">
      <w:pPr>
        <w:keepNext/>
        <w:keepLines/>
        <w:numPr>
          <w:ilvl w:val="1"/>
          <w:numId w:val="23"/>
        </w:numPr>
        <w:spacing w:after="160" w:line="276" w:lineRule="auto"/>
        <w:rPr>
          <w:rFonts w:ascii="Tahoma" w:hAnsi="Tahoma" w:cs="Tahoma"/>
          <w:b/>
        </w:rPr>
      </w:pPr>
      <w:r w:rsidRPr="009D3F5D">
        <w:rPr>
          <w:rFonts w:ascii="Tahoma" w:hAnsi="Tahoma" w:cs="Tahoma"/>
          <w:b/>
        </w:rPr>
        <w:t xml:space="preserve"> Kryterium „cena” – wskaźnik C, ranga – 60%.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</w:rPr>
      </w:pPr>
      <w:r w:rsidRPr="009D3F5D">
        <w:rPr>
          <w:rFonts w:ascii="Tahoma" w:hAnsi="Tahoma" w:cs="Tahoma"/>
          <w:b/>
        </w:rPr>
        <w:t>Wskaźnik C obliczany jest wg wzoru: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  <w:vertAlign w:val="subscript"/>
        </w:rPr>
      </w:pPr>
      <w:r w:rsidRPr="009D3F5D">
        <w:rPr>
          <w:rFonts w:ascii="Tahoma" w:hAnsi="Tahoma" w:cs="Tahoma"/>
          <w:b/>
        </w:rPr>
        <w:t>C = (C m / C b) x 100 pkt x 60%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gdzie: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lastRenderedPageBreak/>
        <w:t>C m – najniższa cena oferty,</w:t>
      </w:r>
      <w:r w:rsidRPr="009D3F5D">
        <w:rPr>
          <w:rFonts w:ascii="Tahoma" w:hAnsi="Tahoma" w:cs="Tahoma"/>
        </w:rPr>
        <w:tab/>
        <w:t xml:space="preserve"> C b – cena oferty badanej</w:t>
      </w:r>
    </w:p>
    <w:p w:rsidR="009D3F5D" w:rsidRPr="009D3F5D" w:rsidRDefault="009D3F5D" w:rsidP="009D3F5D">
      <w:pPr>
        <w:keepNext/>
        <w:keepLines/>
        <w:numPr>
          <w:ilvl w:val="1"/>
          <w:numId w:val="23"/>
        </w:numPr>
        <w:spacing w:after="160" w:line="276" w:lineRule="auto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/>
          <w:bCs/>
        </w:rPr>
        <w:t>Kryterium „gwarancja i rękojmia” – wskaźnik G, ranga – 10%.</w:t>
      </w:r>
    </w:p>
    <w:p w:rsidR="009D3F5D" w:rsidRPr="009D3F5D" w:rsidRDefault="009D3F5D" w:rsidP="009D3F5D">
      <w:pPr>
        <w:keepNext/>
        <w:keepLines/>
        <w:numPr>
          <w:ilvl w:val="2"/>
          <w:numId w:val="23"/>
        </w:numPr>
        <w:spacing w:after="160" w:line="276" w:lineRule="auto"/>
        <w:ind w:left="1440" w:hanging="720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</w:rPr>
        <w:t xml:space="preserve">Zamawiający ustala </w:t>
      </w:r>
      <w:r w:rsidRPr="009D3F5D">
        <w:rPr>
          <w:rFonts w:ascii="Tahoma" w:hAnsi="Tahoma" w:cs="Tahoma"/>
          <w:b/>
        </w:rPr>
        <w:t>minimalny wymagany termin udzielonej przez Wykonawcę gwarancji i rękojmi na wykonane roboty budowlane oraz użyte/dostarczone materiały na okres 36 miesięcy,</w:t>
      </w:r>
      <w:r w:rsidRPr="009D3F5D">
        <w:rPr>
          <w:rFonts w:ascii="Tahoma" w:hAnsi="Tahoma" w:cs="Tahoma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9D3F5D">
        <w:rPr>
          <w:rFonts w:ascii="Tahoma" w:hAnsi="Tahoma" w:cs="Tahoma"/>
          <w:b/>
        </w:rPr>
        <w:t>maksymalnie 60 miesięcy</w:t>
      </w:r>
      <w:r w:rsidRPr="009D3F5D">
        <w:rPr>
          <w:rFonts w:ascii="Tahoma" w:hAnsi="Tahoma" w:cs="Tahoma"/>
        </w:rPr>
        <w:t xml:space="preserve">, licząc od dnia bezusterkowego końcowego odbioru robót. Jeżeli Wykonawca udzieli gwarancji na okres dłuższy niż 60 miesięcy, Zamawiający obliczając ilość punktów w 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9D3F5D" w:rsidRPr="009D3F5D" w:rsidRDefault="009D3F5D" w:rsidP="009D3F5D">
      <w:pPr>
        <w:keepNext/>
        <w:keepLines/>
        <w:numPr>
          <w:ilvl w:val="2"/>
          <w:numId w:val="23"/>
        </w:numPr>
        <w:spacing w:after="160" w:line="276" w:lineRule="auto"/>
        <w:ind w:left="1440" w:hanging="720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Cs/>
        </w:rPr>
        <w:t>W przypadku, gdy Wykonawca nie poda żadnego okresu gwarancji w Formularzu oferty, Zamawiający przyjmie, że Wykonawca udziela gwarancji na okres 36 miesięcy.</w:t>
      </w:r>
    </w:p>
    <w:p w:rsidR="009D3F5D" w:rsidRPr="009D3F5D" w:rsidRDefault="009D3F5D" w:rsidP="009D3F5D">
      <w:pPr>
        <w:keepNext/>
        <w:keepLines/>
        <w:numPr>
          <w:ilvl w:val="2"/>
          <w:numId w:val="23"/>
        </w:numPr>
        <w:spacing w:after="160" w:line="276" w:lineRule="auto"/>
        <w:ind w:left="1440" w:hanging="720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Cs/>
        </w:rPr>
        <w:t>Jeżeli Wykonawca w Formularzu oferty zaoferuje okres gwarancji krótszy, niż wymagane 36 miesięcy, Zamawiający odrzuci jego ofertę na podstawie art. 226 ust. 1 pkt 5 Ustawy.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</w:rPr>
      </w:pPr>
      <w:r w:rsidRPr="009D3F5D">
        <w:rPr>
          <w:rFonts w:ascii="Tahoma" w:hAnsi="Tahoma" w:cs="Tahoma"/>
          <w:b/>
        </w:rPr>
        <w:t>Wskaźnik G obliczany jest wg wzoru: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  <w:vertAlign w:val="subscript"/>
          <w:lang w:val="en-US"/>
        </w:rPr>
      </w:pPr>
      <w:r w:rsidRPr="009D3F5D">
        <w:rPr>
          <w:rFonts w:ascii="Tahoma" w:hAnsi="Tahoma" w:cs="Tahoma"/>
          <w:b/>
          <w:lang w:val="en-US"/>
        </w:rPr>
        <w:t xml:space="preserve">G = (G b / G m) x 100 </w:t>
      </w:r>
      <w:proofErr w:type="spellStart"/>
      <w:r w:rsidRPr="009D3F5D">
        <w:rPr>
          <w:rFonts w:ascii="Tahoma" w:hAnsi="Tahoma" w:cs="Tahoma"/>
          <w:b/>
          <w:lang w:val="en-US"/>
        </w:rPr>
        <w:t>pkt</w:t>
      </w:r>
      <w:proofErr w:type="spellEnd"/>
      <w:r w:rsidRPr="009D3F5D">
        <w:rPr>
          <w:rFonts w:ascii="Tahoma" w:hAnsi="Tahoma" w:cs="Tahoma"/>
          <w:b/>
          <w:lang w:val="en-US"/>
        </w:rPr>
        <w:t xml:space="preserve"> x 10%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gdzie: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 b – ilość miesięcy udzielonej gwarancji i rękojmi w ofercie badanej,</w:t>
      </w:r>
      <w:r w:rsidRPr="009D3F5D">
        <w:rPr>
          <w:rFonts w:ascii="Tahoma" w:hAnsi="Tahoma" w:cs="Tahoma"/>
        </w:rPr>
        <w:tab/>
        <w:t xml:space="preserve"> 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 m – największa ilość miesięcy udzielonej gwarancji i rękojmi w złożonych ofertach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/>
          <w:bCs/>
        </w:rPr>
        <w:t xml:space="preserve">Wymagane jest podanie w ofercie okresu gwarancji w </w:t>
      </w:r>
      <w:r w:rsidRPr="009D3F5D">
        <w:rPr>
          <w:rFonts w:ascii="Tahoma" w:hAnsi="Tahoma" w:cs="Tahoma"/>
          <w:b/>
          <w:bCs/>
          <w:u w:val="single"/>
        </w:rPr>
        <w:t>miesiącach</w:t>
      </w:r>
      <w:r w:rsidRPr="009D3F5D">
        <w:rPr>
          <w:rFonts w:ascii="Tahoma" w:hAnsi="Tahoma" w:cs="Tahoma"/>
          <w:b/>
          <w:bCs/>
        </w:rPr>
        <w:t>.</w:t>
      </w:r>
    </w:p>
    <w:p w:rsidR="009D3F5D" w:rsidRPr="009D3F5D" w:rsidRDefault="009D3F5D" w:rsidP="009D3F5D">
      <w:pPr>
        <w:keepNext/>
        <w:keepLines/>
        <w:numPr>
          <w:ilvl w:val="1"/>
          <w:numId w:val="25"/>
        </w:numPr>
        <w:spacing w:after="160" w:line="276" w:lineRule="auto"/>
        <w:rPr>
          <w:rFonts w:ascii="Tahoma" w:hAnsi="Tahoma" w:cs="Tahoma"/>
          <w:b/>
          <w:lang w:val="x-none"/>
        </w:rPr>
      </w:pPr>
      <w:r w:rsidRPr="009D3F5D">
        <w:rPr>
          <w:rFonts w:ascii="Tahoma" w:hAnsi="Tahoma" w:cs="Tahoma"/>
          <w:b/>
          <w:lang w:val="x-none"/>
        </w:rPr>
        <w:t>Kryterium „</w:t>
      </w:r>
      <w:r w:rsidRPr="009D3F5D">
        <w:rPr>
          <w:rFonts w:ascii="Tahoma" w:hAnsi="Tahoma" w:cs="Tahoma"/>
          <w:b/>
        </w:rPr>
        <w:t xml:space="preserve">Jakość – parametry jakościowe i techniczne </w:t>
      </w:r>
      <w:r w:rsidRPr="009D3F5D">
        <w:rPr>
          <w:rFonts w:ascii="Tahoma" w:hAnsi="Tahoma" w:cs="Tahoma"/>
          <w:b/>
          <w:lang w:val="x-none"/>
        </w:rPr>
        <w:t xml:space="preserve">oferowanej nawierzchni poliuretanowej” – wskaźnik </w:t>
      </w:r>
      <w:r w:rsidRPr="009D3F5D">
        <w:rPr>
          <w:rFonts w:ascii="Tahoma" w:hAnsi="Tahoma" w:cs="Tahoma"/>
          <w:b/>
        </w:rPr>
        <w:t>J</w:t>
      </w:r>
      <w:r w:rsidRPr="009D3F5D">
        <w:rPr>
          <w:rFonts w:ascii="Tahoma" w:hAnsi="Tahoma" w:cs="Tahoma"/>
          <w:b/>
          <w:lang w:val="x-none"/>
        </w:rPr>
        <w:t>, ranga – 30%, zgodnie z poniższym sposobem oceny: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188"/>
        <w:gridCol w:w="1222"/>
        <w:gridCol w:w="3204"/>
      </w:tblGrid>
      <w:tr w:rsidR="009D3F5D" w:rsidRPr="009D3F5D" w:rsidTr="0003056B">
        <w:tc>
          <w:tcPr>
            <w:tcW w:w="3402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ind w:firstLine="11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lastRenderedPageBreak/>
              <w:t>Podkryterium</w:t>
            </w:r>
          </w:p>
        </w:tc>
        <w:tc>
          <w:tcPr>
            <w:tcW w:w="1188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Waga %</w:t>
            </w:r>
          </w:p>
        </w:tc>
        <w:tc>
          <w:tcPr>
            <w:tcW w:w="1222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Liczba punktów</w:t>
            </w:r>
          </w:p>
        </w:tc>
        <w:tc>
          <w:tcPr>
            <w:tcW w:w="3204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Sposób oceny</w:t>
            </w:r>
          </w:p>
        </w:tc>
      </w:tr>
      <w:tr w:rsidR="009D3F5D" w:rsidRPr="009D3F5D" w:rsidTr="0003056B">
        <w:tc>
          <w:tcPr>
            <w:tcW w:w="3402" w:type="dxa"/>
          </w:tcPr>
          <w:p w:rsidR="009D3F5D" w:rsidRPr="009D3F5D" w:rsidRDefault="009D3F5D" w:rsidP="0003056B">
            <w:pPr>
              <w:keepNext/>
              <w:keepLines/>
              <w:spacing w:line="276" w:lineRule="auto"/>
              <w:rPr>
                <w:rFonts w:ascii="Tahoma" w:hAnsi="Tahoma" w:cs="Tahoma"/>
                <w:b/>
              </w:rPr>
            </w:pPr>
            <w:r w:rsidRPr="009D3F5D">
              <w:rPr>
                <w:rFonts w:ascii="Tahoma" w:hAnsi="Tahoma" w:cs="Tahoma"/>
                <w:b/>
              </w:rPr>
              <w:t>Wytrzymało</w:t>
            </w:r>
            <w:r w:rsidRPr="009D3F5D">
              <w:rPr>
                <w:rFonts w:ascii="Tahoma" w:hAnsi="Tahoma" w:cs="Tahoma" w:hint="eastAsia"/>
                <w:b/>
              </w:rPr>
              <w:t xml:space="preserve">ść </w:t>
            </w:r>
            <w:r w:rsidRPr="009D3F5D">
              <w:rPr>
                <w:rFonts w:ascii="Tahoma" w:hAnsi="Tahoma" w:cs="Tahoma"/>
                <w:b/>
              </w:rPr>
              <w:t>na rozci</w:t>
            </w:r>
            <w:r w:rsidRPr="009D3F5D">
              <w:rPr>
                <w:rFonts w:ascii="Tahoma" w:hAnsi="Tahoma" w:cs="Tahoma" w:hint="eastAsia"/>
                <w:b/>
              </w:rPr>
              <w:t>ą</w:t>
            </w:r>
            <w:r w:rsidRPr="009D3F5D">
              <w:rPr>
                <w:rFonts w:ascii="Tahoma" w:hAnsi="Tahoma" w:cs="Tahoma"/>
                <w:b/>
              </w:rPr>
              <w:t>ganie(</w:t>
            </w:r>
            <w:proofErr w:type="spellStart"/>
            <w:r w:rsidRPr="009D3F5D">
              <w:rPr>
                <w:rFonts w:ascii="Tahoma" w:hAnsi="Tahoma" w:cs="Tahoma"/>
                <w:b/>
              </w:rPr>
              <w:t>Mpa</w:t>
            </w:r>
            <w:proofErr w:type="spellEnd"/>
            <w:r w:rsidRPr="009D3F5D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188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10%</w:t>
            </w:r>
          </w:p>
        </w:tc>
        <w:tc>
          <w:tcPr>
            <w:tcW w:w="1222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10</w:t>
            </w:r>
          </w:p>
        </w:tc>
        <w:tc>
          <w:tcPr>
            <w:tcW w:w="3204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0,70 – 0,75</w:t>
            </w:r>
          </w:p>
        </w:tc>
      </w:tr>
      <w:tr w:rsidR="009D3F5D" w:rsidRPr="009D3F5D" w:rsidTr="0003056B">
        <w:tc>
          <w:tcPr>
            <w:tcW w:w="3402" w:type="dxa"/>
          </w:tcPr>
          <w:p w:rsidR="009D3F5D" w:rsidRPr="009D3F5D" w:rsidRDefault="009D3F5D" w:rsidP="0003056B">
            <w:pPr>
              <w:keepNext/>
              <w:keepLines/>
              <w:spacing w:line="276" w:lineRule="auto"/>
              <w:rPr>
                <w:rFonts w:ascii="Tahoma" w:hAnsi="Tahoma" w:cs="Tahoma"/>
                <w:b/>
              </w:rPr>
            </w:pPr>
            <w:r w:rsidRPr="009D3F5D">
              <w:rPr>
                <w:rFonts w:ascii="Tahoma" w:hAnsi="Tahoma" w:cs="Tahoma"/>
                <w:b/>
              </w:rPr>
              <w:t>Wydłu</w:t>
            </w:r>
            <w:r w:rsidRPr="009D3F5D">
              <w:rPr>
                <w:rFonts w:ascii="Tahoma" w:hAnsi="Tahoma" w:cs="Tahoma" w:hint="eastAsia"/>
                <w:b/>
              </w:rPr>
              <w:t>ż</w:t>
            </w:r>
            <w:r w:rsidRPr="009D3F5D">
              <w:rPr>
                <w:rFonts w:ascii="Tahoma" w:hAnsi="Tahoma" w:cs="Tahoma"/>
                <w:b/>
              </w:rPr>
              <w:t>enie w chwili zerwania(%)</w:t>
            </w:r>
          </w:p>
        </w:tc>
        <w:tc>
          <w:tcPr>
            <w:tcW w:w="1188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10%</w:t>
            </w:r>
          </w:p>
        </w:tc>
        <w:tc>
          <w:tcPr>
            <w:tcW w:w="1222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10</w:t>
            </w:r>
          </w:p>
        </w:tc>
        <w:tc>
          <w:tcPr>
            <w:tcW w:w="3204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62 - 68</w:t>
            </w:r>
          </w:p>
        </w:tc>
      </w:tr>
      <w:tr w:rsidR="009D3F5D" w:rsidRPr="009D3F5D" w:rsidTr="0003056B">
        <w:tc>
          <w:tcPr>
            <w:tcW w:w="3402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  <w:b/>
                <w:lang w:val="x-none"/>
              </w:rPr>
            </w:pPr>
            <w:r w:rsidRPr="009D3F5D">
              <w:rPr>
                <w:rFonts w:ascii="Tahoma" w:hAnsi="Tahoma" w:cs="Tahoma"/>
                <w:b/>
              </w:rPr>
              <w:t>Współczynnik tarcia TRRL</w:t>
            </w:r>
          </w:p>
        </w:tc>
        <w:tc>
          <w:tcPr>
            <w:tcW w:w="1188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10%</w:t>
            </w:r>
          </w:p>
        </w:tc>
        <w:tc>
          <w:tcPr>
            <w:tcW w:w="1222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10</w:t>
            </w:r>
          </w:p>
        </w:tc>
        <w:tc>
          <w:tcPr>
            <w:tcW w:w="3204" w:type="dxa"/>
          </w:tcPr>
          <w:p w:rsidR="009D3F5D" w:rsidRPr="009D3F5D" w:rsidRDefault="009D3F5D" w:rsidP="0003056B">
            <w:pPr>
              <w:keepNext/>
              <w:keepLines/>
              <w:spacing w:after="160" w:line="276" w:lineRule="auto"/>
              <w:rPr>
                <w:rFonts w:ascii="Tahoma" w:hAnsi="Tahoma" w:cs="Tahoma"/>
              </w:rPr>
            </w:pPr>
            <w:r w:rsidRPr="009D3F5D">
              <w:rPr>
                <w:rFonts w:ascii="Tahoma" w:hAnsi="Tahoma" w:cs="Tahoma"/>
              </w:rPr>
              <w:t>50 - 55</w:t>
            </w:r>
          </w:p>
        </w:tc>
      </w:tr>
    </w:tbl>
    <w:p w:rsidR="009D3F5D" w:rsidRPr="009D3F5D" w:rsidRDefault="009D3F5D" w:rsidP="009D3F5D">
      <w:pPr>
        <w:keepNext/>
        <w:keepLines/>
        <w:spacing w:after="160" w:line="276" w:lineRule="auto"/>
        <w:ind w:left="720"/>
        <w:rPr>
          <w:rFonts w:ascii="Tahoma" w:hAnsi="Tahoma" w:cs="Tahoma"/>
          <w:b/>
          <w:lang w:val="x-none"/>
        </w:rPr>
      </w:pPr>
    </w:p>
    <w:p w:rsidR="009D3F5D" w:rsidRPr="009D3F5D" w:rsidRDefault="009D3F5D" w:rsidP="009D3F5D">
      <w:pPr>
        <w:keepNext/>
        <w:keepLines/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 xml:space="preserve">Ocena punktowa w kryterium </w:t>
      </w:r>
      <w:r w:rsidRPr="009D3F5D">
        <w:rPr>
          <w:rFonts w:ascii="Tahoma" w:hAnsi="Tahoma" w:cs="Tahoma"/>
          <w:lang w:val="x-none"/>
        </w:rPr>
        <w:t>„</w:t>
      </w:r>
      <w:r w:rsidRPr="009D3F5D">
        <w:rPr>
          <w:rFonts w:ascii="Tahoma" w:hAnsi="Tahoma" w:cs="Tahoma"/>
        </w:rPr>
        <w:t xml:space="preserve">Jakość – parametry jakościowe i techniczne </w:t>
      </w:r>
      <w:r w:rsidRPr="009D3F5D">
        <w:rPr>
          <w:rFonts w:ascii="Tahoma" w:hAnsi="Tahoma" w:cs="Tahoma"/>
          <w:lang w:val="x-none"/>
        </w:rPr>
        <w:t>oferowanej nawierzchni poliuretanowej”</w:t>
      </w:r>
      <w:r w:rsidRPr="009D3F5D">
        <w:rPr>
          <w:rFonts w:ascii="Tahoma" w:hAnsi="Tahoma" w:cs="Tahoma"/>
        </w:rPr>
        <w:t xml:space="preserve"> dokonana zostanie na podstawie parametrów wskazanych przez Wykonawcę w formularzu ofertowym ( zał. Nr 1 do SWZ ), potwierdzonym raportem z badań wydanym w celu uzyskania certyfikatu produktowego WA(IAAF), wykonanym przez niezależne akredytowane przez WA(IAAF) laboratorium, który Wykonawca załączy do oferty.</w:t>
      </w:r>
    </w:p>
    <w:p w:rsidR="009D3F5D" w:rsidRPr="009D3F5D" w:rsidRDefault="009D3F5D" w:rsidP="009D3F5D">
      <w:pPr>
        <w:keepNext/>
        <w:keepLines/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Wskazanie parametrów nie mieszczących się w przedziałach określonych w tabeli powyżej lub nie załączenie raportu z badań WA(IAAF) do oferty spowoduje naliczenie 0 punktów w danym podkryterium.</w:t>
      </w:r>
    </w:p>
    <w:p w:rsidR="009D3F5D" w:rsidRPr="009D3F5D" w:rsidRDefault="009D3F5D" w:rsidP="009D3F5D">
      <w:pPr>
        <w:keepNext/>
        <w:keepLines/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 xml:space="preserve">W przypadku rozbieżności pomiędzy parametrami wskazanymi w formularzu ofertowym </w:t>
      </w:r>
      <w:r w:rsidRPr="009D3F5D">
        <w:rPr>
          <w:rFonts w:ascii="Tahoma" w:hAnsi="Tahoma" w:cs="Tahoma"/>
        </w:rPr>
        <w:br/>
        <w:t>( zał. Nr 1 do SWZ ), a parametrami wskazanymi w raporcie z badań, Zamawiający za wiążące uzna parametry wskazane w raporcie z badań wydanym w celu uzyskania certyfikatu produktowego WA(IAAF).</w:t>
      </w:r>
    </w:p>
    <w:p w:rsidR="009D3F5D" w:rsidRPr="009D3F5D" w:rsidRDefault="009D3F5D" w:rsidP="009D3F5D">
      <w:pPr>
        <w:keepNext/>
        <w:keepLines/>
        <w:numPr>
          <w:ilvl w:val="0"/>
          <w:numId w:val="26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Końcowa ocena oferty to suma punktów uzyskanych za poszczególne kryteria wg wzoru: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  <w:b/>
        </w:rPr>
      </w:pPr>
      <w:proofErr w:type="spellStart"/>
      <w:r w:rsidRPr="009D3F5D">
        <w:rPr>
          <w:rFonts w:ascii="Tahoma" w:hAnsi="Tahoma" w:cs="Tahoma"/>
          <w:b/>
        </w:rPr>
        <w:t>Lp</w:t>
      </w:r>
      <w:proofErr w:type="spellEnd"/>
      <w:r w:rsidRPr="009D3F5D">
        <w:rPr>
          <w:rFonts w:ascii="Tahoma" w:hAnsi="Tahoma" w:cs="Tahoma"/>
          <w:b/>
        </w:rPr>
        <w:t xml:space="preserve"> = C + G + J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9D3F5D">
        <w:rPr>
          <w:rFonts w:ascii="Tahoma" w:hAnsi="Tahoma" w:cs="Tahoma"/>
        </w:rPr>
        <w:t>gdzie: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proofErr w:type="spellStart"/>
      <w:r w:rsidRPr="009D3F5D">
        <w:rPr>
          <w:rFonts w:ascii="Tahoma" w:hAnsi="Tahoma" w:cs="Tahoma"/>
        </w:rPr>
        <w:t>Lp</w:t>
      </w:r>
      <w:proofErr w:type="spellEnd"/>
      <w:r w:rsidRPr="009D3F5D">
        <w:rPr>
          <w:rFonts w:ascii="Tahoma" w:hAnsi="Tahoma" w:cs="Tahoma"/>
        </w:rPr>
        <w:t xml:space="preserve"> – liczba punktów uzyskanych przez ofertę,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9D3F5D">
        <w:rPr>
          <w:rFonts w:ascii="Tahoma" w:hAnsi="Tahoma" w:cs="Tahoma"/>
        </w:rPr>
        <w:t>C – liczba punktów uzyskanych w kryterium „cena”,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9D3F5D">
        <w:rPr>
          <w:rFonts w:ascii="Tahoma" w:hAnsi="Tahoma" w:cs="Tahoma"/>
        </w:rPr>
        <w:t>G – liczba punktów uzyskanych w kryterium „gwarancja i rękojmia”.</w:t>
      </w:r>
    </w:p>
    <w:p w:rsidR="009D3F5D" w:rsidRPr="009D3F5D" w:rsidRDefault="009D3F5D" w:rsidP="009D3F5D">
      <w:pPr>
        <w:keepNext/>
        <w:keepLines/>
        <w:spacing w:line="276" w:lineRule="auto"/>
        <w:ind w:left="1843" w:hanging="425"/>
        <w:rPr>
          <w:rFonts w:ascii="Tahoma" w:hAnsi="Tahoma" w:cs="Tahoma"/>
        </w:rPr>
      </w:pPr>
      <w:r w:rsidRPr="009D3F5D">
        <w:rPr>
          <w:rFonts w:ascii="Tahoma" w:hAnsi="Tahoma" w:cs="Tahoma"/>
        </w:rPr>
        <w:t xml:space="preserve"> J – liczba punktów uzyskanych w kryterium „Jakość – parametry jakościowe i techniczne oferowanej nawierzchni poliuretanowej”.</w:t>
      </w:r>
    </w:p>
    <w:p w:rsidR="009D3F5D" w:rsidRPr="009D3F5D" w:rsidRDefault="009D3F5D" w:rsidP="009D3F5D">
      <w:pPr>
        <w:keepNext/>
        <w:keepLines/>
        <w:numPr>
          <w:ilvl w:val="0"/>
          <w:numId w:val="26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:rsidR="00BF2E9D" w:rsidRPr="00BF2E9D" w:rsidRDefault="00BF2E9D" w:rsidP="00C76651">
      <w:pPr>
        <w:keepNext/>
        <w:keepLines/>
        <w:spacing w:line="276" w:lineRule="auto"/>
        <w:rPr>
          <w:rFonts w:ascii="Tahoma" w:hAnsi="Tahoma" w:cs="Tahoma"/>
        </w:rPr>
      </w:pPr>
    </w:p>
    <w:p w:rsidR="00BF2E9D" w:rsidRDefault="00BF2E9D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BF2E9D" w:rsidRDefault="00BF2E9D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9D3F5D" w:rsidRPr="00BF2E9D" w:rsidRDefault="009D3F5D" w:rsidP="009D3F5D">
      <w:pPr>
        <w:keepNext/>
        <w:keepLines/>
        <w:spacing w:line="276" w:lineRule="auto"/>
        <w:rPr>
          <w:rFonts w:ascii="Tahoma" w:hAnsi="Tahoma" w:cs="Tahoma"/>
          <w:b/>
        </w:rPr>
      </w:pPr>
      <w:r w:rsidRPr="00BF2E9D">
        <w:rPr>
          <w:rFonts w:ascii="Tahoma" w:hAnsi="Tahoma" w:cs="Tahoma"/>
          <w:b/>
        </w:rPr>
        <w:t>XX.</w:t>
      </w:r>
      <w:r w:rsidRPr="00BF2E9D">
        <w:rPr>
          <w:rFonts w:ascii="Tahoma" w:hAnsi="Tahoma" w:cs="Tahoma"/>
          <w:b/>
        </w:rPr>
        <w:tab/>
        <w:t>OPIS KRYTERIÓW I SPOSOBU OCENY OFERT</w:t>
      </w:r>
    </w:p>
    <w:p w:rsidR="009D3F5D" w:rsidRPr="009D3F5D" w:rsidRDefault="009D3F5D" w:rsidP="009D3F5D">
      <w:pPr>
        <w:keepNext/>
        <w:keepLines/>
        <w:numPr>
          <w:ilvl w:val="0"/>
          <w:numId w:val="41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 oferty najkorzystniejszej z uwagi na to, że dwie lub więcej ofert przedstawia taki sam bilans ceny i innych kryteriów oceny ofert, Zamawiający spośród tych ofert wybierze ofertę, która otrzymała najwyższą ocenę w kryterium o najwyższej wadze.</w:t>
      </w:r>
    </w:p>
    <w:p w:rsidR="009D3F5D" w:rsidRPr="009D3F5D" w:rsidRDefault="009D3F5D" w:rsidP="009D3F5D">
      <w:pPr>
        <w:keepNext/>
        <w:keepLines/>
        <w:numPr>
          <w:ilvl w:val="0"/>
          <w:numId w:val="41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Przy wyborze oferty Zamawiający będzie się kierował następującymi kryteriami:</w:t>
      </w:r>
    </w:p>
    <w:p w:rsidR="009D3F5D" w:rsidRPr="009D3F5D" w:rsidRDefault="009D3F5D" w:rsidP="009D3F5D">
      <w:pPr>
        <w:keepNext/>
        <w:keepLines/>
        <w:numPr>
          <w:ilvl w:val="1"/>
          <w:numId w:val="41"/>
        </w:numPr>
        <w:spacing w:after="160" w:line="276" w:lineRule="auto"/>
        <w:rPr>
          <w:rFonts w:ascii="Tahoma" w:hAnsi="Tahoma" w:cs="Tahoma"/>
          <w:b/>
        </w:rPr>
      </w:pPr>
      <w:r w:rsidRPr="009D3F5D">
        <w:rPr>
          <w:rFonts w:ascii="Tahoma" w:hAnsi="Tahoma" w:cs="Tahoma"/>
          <w:b/>
        </w:rPr>
        <w:t xml:space="preserve"> Kryterium „cena” – wskaźnik C, ranga – 60%.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</w:rPr>
      </w:pPr>
      <w:r w:rsidRPr="009D3F5D">
        <w:rPr>
          <w:rFonts w:ascii="Tahoma" w:hAnsi="Tahoma" w:cs="Tahoma"/>
          <w:b/>
        </w:rPr>
        <w:t>Wskaźnik C obliczany jest wg wzoru: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  <w:vertAlign w:val="subscript"/>
        </w:rPr>
      </w:pPr>
      <w:r w:rsidRPr="009D3F5D">
        <w:rPr>
          <w:rFonts w:ascii="Tahoma" w:hAnsi="Tahoma" w:cs="Tahoma"/>
          <w:b/>
        </w:rPr>
        <w:t>C = (C m / C b) x 100 pkt x 60%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gdzie: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C m – najniższa cena oferty,</w:t>
      </w:r>
      <w:r w:rsidRPr="009D3F5D">
        <w:rPr>
          <w:rFonts w:ascii="Tahoma" w:hAnsi="Tahoma" w:cs="Tahoma"/>
        </w:rPr>
        <w:tab/>
        <w:t xml:space="preserve"> C b – cena oferty badanej</w:t>
      </w:r>
    </w:p>
    <w:p w:rsidR="009D3F5D" w:rsidRPr="009D3F5D" w:rsidRDefault="009D3F5D" w:rsidP="009D3F5D">
      <w:pPr>
        <w:keepNext/>
        <w:keepLines/>
        <w:numPr>
          <w:ilvl w:val="1"/>
          <w:numId w:val="41"/>
        </w:numPr>
        <w:spacing w:after="160" w:line="276" w:lineRule="auto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/>
          <w:bCs/>
        </w:rPr>
        <w:t xml:space="preserve">Kryterium „gwarancja i rękojmia” – wskaźnik G, </w:t>
      </w:r>
      <w:r w:rsidRPr="009D3F5D">
        <w:rPr>
          <w:rFonts w:ascii="Tahoma" w:hAnsi="Tahoma" w:cs="Tahoma"/>
          <w:b/>
          <w:bCs/>
          <w:highlight w:val="yellow"/>
        </w:rPr>
        <w:t>ranga – 40%.</w:t>
      </w:r>
    </w:p>
    <w:p w:rsidR="009D3F5D" w:rsidRPr="009D3F5D" w:rsidRDefault="009D3F5D" w:rsidP="009D3F5D">
      <w:pPr>
        <w:keepNext/>
        <w:keepLines/>
        <w:numPr>
          <w:ilvl w:val="2"/>
          <w:numId w:val="41"/>
        </w:numPr>
        <w:spacing w:after="160" w:line="276" w:lineRule="auto"/>
        <w:ind w:left="1440" w:hanging="720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</w:rPr>
        <w:t xml:space="preserve">Zamawiający ustala </w:t>
      </w:r>
      <w:r w:rsidRPr="009D3F5D">
        <w:rPr>
          <w:rFonts w:ascii="Tahoma" w:hAnsi="Tahoma" w:cs="Tahoma"/>
          <w:b/>
        </w:rPr>
        <w:t>minimalny wymagany termin udzielonej przez Wykonawcę gwarancji i rękojmi na wykonane roboty budowlane oraz użyte/dostarczone materiały na okres 36 miesięcy,</w:t>
      </w:r>
      <w:r w:rsidRPr="009D3F5D">
        <w:rPr>
          <w:rFonts w:ascii="Tahoma" w:hAnsi="Tahoma" w:cs="Tahoma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9D3F5D">
        <w:rPr>
          <w:rFonts w:ascii="Tahoma" w:hAnsi="Tahoma" w:cs="Tahoma"/>
          <w:b/>
        </w:rPr>
        <w:t>maksymalnie 60 miesięcy</w:t>
      </w:r>
      <w:r w:rsidRPr="009D3F5D">
        <w:rPr>
          <w:rFonts w:ascii="Tahoma" w:hAnsi="Tahoma" w:cs="Tahoma"/>
        </w:rPr>
        <w:t xml:space="preserve">, licząc od dnia bezusterkowego końcowego odbioru robót. Jeżeli Wykonawca udzieli gwarancji na okres dłuższy niż 60 miesięcy, Zamawiający obliczając ilość punktów w 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9D3F5D" w:rsidRPr="009D3F5D" w:rsidRDefault="009D3F5D" w:rsidP="009D3F5D">
      <w:pPr>
        <w:keepNext/>
        <w:keepLines/>
        <w:numPr>
          <w:ilvl w:val="2"/>
          <w:numId w:val="41"/>
        </w:numPr>
        <w:spacing w:after="160" w:line="276" w:lineRule="auto"/>
        <w:ind w:left="1440" w:hanging="720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Cs/>
        </w:rPr>
        <w:lastRenderedPageBreak/>
        <w:t>W przypadku, gdy Wykonawca nie poda żadnego okresu gwarancji w Formularzu oferty, Zamawiający przyjmie, że Wykonawca udziela gwarancji na okres 36 miesięcy.</w:t>
      </w:r>
    </w:p>
    <w:p w:rsidR="009D3F5D" w:rsidRPr="009D3F5D" w:rsidRDefault="009D3F5D" w:rsidP="009D3F5D">
      <w:pPr>
        <w:keepNext/>
        <w:keepLines/>
        <w:numPr>
          <w:ilvl w:val="2"/>
          <w:numId w:val="41"/>
        </w:numPr>
        <w:spacing w:after="160" w:line="276" w:lineRule="auto"/>
        <w:ind w:left="1440" w:hanging="720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Cs/>
        </w:rPr>
        <w:t>Jeżeli Wykonawca w Formularzu oferty zaoferuje okres gwarancji krótszy, niż wymagane 36 miesięcy, Zamawiający odrzuci jego ofertę na podstawie art. 226 ust. 1 pkt 5 Ustawy.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</w:rPr>
      </w:pPr>
      <w:r w:rsidRPr="009D3F5D">
        <w:rPr>
          <w:rFonts w:ascii="Tahoma" w:hAnsi="Tahoma" w:cs="Tahoma"/>
          <w:b/>
        </w:rPr>
        <w:t>Wskaźnik G obliczany jest wg wzoru: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  <w:vertAlign w:val="subscript"/>
          <w:lang w:val="en-US"/>
        </w:rPr>
      </w:pPr>
      <w:r w:rsidRPr="009D3F5D">
        <w:rPr>
          <w:rFonts w:ascii="Tahoma" w:hAnsi="Tahoma" w:cs="Tahoma"/>
          <w:b/>
          <w:lang w:val="en-US"/>
        </w:rPr>
        <w:t xml:space="preserve">G = (G b / G m) x 100 </w:t>
      </w:r>
      <w:proofErr w:type="spellStart"/>
      <w:r w:rsidRPr="009D3F5D">
        <w:rPr>
          <w:rFonts w:ascii="Tahoma" w:hAnsi="Tahoma" w:cs="Tahoma"/>
          <w:b/>
          <w:lang w:val="en-US"/>
        </w:rPr>
        <w:t>pkt</w:t>
      </w:r>
      <w:proofErr w:type="spellEnd"/>
      <w:r w:rsidRPr="009D3F5D">
        <w:rPr>
          <w:rFonts w:ascii="Tahoma" w:hAnsi="Tahoma" w:cs="Tahoma"/>
          <w:b/>
          <w:lang w:val="en-US"/>
        </w:rPr>
        <w:t xml:space="preserve"> x </w:t>
      </w:r>
      <w:r w:rsidRPr="009D3F5D">
        <w:rPr>
          <w:rFonts w:ascii="Tahoma" w:hAnsi="Tahoma" w:cs="Tahoma"/>
          <w:b/>
          <w:highlight w:val="yellow"/>
          <w:lang w:val="en-US"/>
        </w:rPr>
        <w:t>40%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gdzie: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 b – ilość miesięcy udzielonej gwarancji i rękojmi w ofercie badanej,</w:t>
      </w:r>
      <w:r w:rsidRPr="009D3F5D">
        <w:rPr>
          <w:rFonts w:ascii="Tahoma" w:hAnsi="Tahoma" w:cs="Tahoma"/>
        </w:rPr>
        <w:tab/>
        <w:t xml:space="preserve"> 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</w:rPr>
      </w:pPr>
      <w:r w:rsidRPr="009D3F5D">
        <w:rPr>
          <w:rFonts w:ascii="Tahoma" w:hAnsi="Tahoma" w:cs="Tahoma"/>
        </w:rPr>
        <w:t>G m – największa ilość miesięcy udzielonej gwarancji i rękojmi w złożonych ofertach</w:t>
      </w:r>
    </w:p>
    <w:p w:rsidR="009D3F5D" w:rsidRPr="009D3F5D" w:rsidRDefault="009D3F5D" w:rsidP="009D3F5D">
      <w:pPr>
        <w:keepNext/>
        <w:keepLines/>
        <w:spacing w:line="276" w:lineRule="auto"/>
        <w:ind w:left="792"/>
        <w:rPr>
          <w:rFonts w:ascii="Tahoma" w:hAnsi="Tahoma" w:cs="Tahoma"/>
          <w:b/>
          <w:bCs/>
        </w:rPr>
      </w:pPr>
      <w:r w:rsidRPr="009D3F5D">
        <w:rPr>
          <w:rFonts w:ascii="Tahoma" w:hAnsi="Tahoma" w:cs="Tahoma"/>
          <w:b/>
          <w:bCs/>
        </w:rPr>
        <w:t xml:space="preserve">Wymagane jest podanie w ofercie okresu gwarancji w </w:t>
      </w:r>
      <w:r w:rsidRPr="009D3F5D">
        <w:rPr>
          <w:rFonts w:ascii="Tahoma" w:hAnsi="Tahoma" w:cs="Tahoma"/>
          <w:b/>
          <w:bCs/>
          <w:u w:val="single"/>
        </w:rPr>
        <w:t>miesiącach</w:t>
      </w:r>
      <w:r w:rsidRPr="009D3F5D">
        <w:rPr>
          <w:rFonts w:ascii="Tahoma" w:hAnsi="Tahoma" w:cs="Tahoma"/>
          <w:b/>
          <w:bCs/>
        </w:rPr>
        <w:t>.</w:t>
      </w:r>
    </w:p>
    <w:p w:rsidR="009D3F5D" w:rsidRPr="009D3F5D" w:rsidRDefault="009D3F5D" w:rsidP="009D3F5D">
      <w:pPr>
        <w:keepNext/>
        <w:keepLines/>
        <w:numPr>
          <w:ilvl w:val="0"/>
          <w:numId w:val="42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Końcowa ocena oferty to suma punktów uzyskanych za poszczególne kryteria wg wzoru: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  <w:b/>
        </w:rPr>
      </w:pPr>
      <w:proofErr w:type="spellStart"/>
      <w:r w:rsidRPr="009D3F5D">
        <w:rPr>
          <w:rFonts w:ascii="Tahoma" w:hAnsi="Tahoma" w:cs="Tahoma"/>
          <w:b/>
        </w:rPr>
        <w:t>Lp</w:t>
      </w:r>
      <w:proofErr w:type="spellEnd"/>
      <w:r w:rsidRPr="009D3F5D">
        <w:rPr>
          <w:rFonts w:ascii="Tahoma" w:hAnsi="Tahoma" w:cs="Tahoma"/>
          <w:b/>
        </w:rPr>
        <w:t xml:space="preserve"> = C + G 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9D3F5D">
        <w:rPr>
          <w:rFonts w:ascii="Tahoma" w:hAnsi="Tahoma" w:cs="Tahoma"/>
        </w:rPr>
        <w:t>gdzie: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proofErr w:type="spellStart"/>
      <w:r w:rsidRPr="009D3F5D">
        <w:rPr>
          <w:rFonts w:ascii="Tahoma" w:hAnsi="Tahoma" w:cs="Tahoma"/>
        </w:rPr>
        <w:t>Lp</w:t>
      </w:r>
      <w:proofErr w:type="spellEnd"/>
      <w:r w:rsidRPr="009D3F5D">
        <w:rPr>
          <w:rFonts w:ascii="Tahoma" w:hAnsi="Tahoma" w:cs="Tahoma"/>
        </w:rPr>
        <w:t xml:space="preserve"> – liczba punktów uzyskanych przez ofertę,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9D3F5D">
        <w:rPr>
          <w:rFonts w:ascii="Tahoma" w:hAnsi="Tahoma" w:cs="Tahoma"/>
        </w:rPr>
        <w:t>C – liczba punktów uzyskanych w kryterium „cena”,</w:t>
      </w:r>
    </w:p>
    <w:p w:rsidR="009D3F5D" w:rsidRPr="009D3F5D" w:rsidRDefault="009D3F5D" w:rsidP="009D3F5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9D3F5D">
        <w:rPr>
          <w:rFonts w:ascii="Tahoma" w:hAnsi="Tahoma" w:cs="Tahoma"/>
        </w:rPr>
        <w:t>G – liczba punktów uzyskanych w kryterium „gwarancja i rękojmia”.</w:t>
      </w:r>
    </w:p>
    <w:p w:rsidR="009D3F5D" w:rsidRPr="009D3F5D" w:rsidRDefault="009D3F5D" w:rsidP="009D3F5D">
      <w:pPr>
        <w:keepNext/>
        <w:keepLines/>
        <w:numPr>
          <w:ilvl w:val="0"/>
          <w:numId w:val="42"/>
        </w:numPr>
        <w:spacing w:after="160" w:line="276" w:lineRule="auto"/>
        <w:rPr>
          <w:rFonts w:ascii="Tahoma" w:hAnsi="Tahoma" w:cs="Tahoma"/>
        </w:rPr>
      </w:pPr>
      <w:r w:rsidRPr="009D3F5D">
        <w:rPr>
          <w:rFonts w:ascii="Tahoma" w:hAnsi="Tahoma" w:cs="Tahoma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:rsidR="00BF2E9D" w:rsidRDefault="00BF2E9D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5B7F33" w:rsidRPr="00A80AE8" w:rsidRDefault="005B7F33" w:rsidP="00717434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5B7F33" w:rsidRPr="00A80AE8" w:rsidRDefault="00ED4BE9" w:rsidP="00ED4BE9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="00717434">
        <w:rPr>
          <w:rFonts w:ascii="Tahoma" w:hAnsi="Tahoma" w:cs="Tahoma"/>
          <w:bCs/>
        </w:rPr>
        <w:t xml:space="preserve">  </w:t>
      </w:r>
      <w:bookmarkStart w:id="0" w:name="_GoBack"/>
      <w:bookmarkEnd w:id="0"/>
      <w:r>
        <w:rPr>
          <w:rFonts w:ascii="Tahoma" w:hAnsi="Tahoma" w:cs="Tahoma"/>
          <w:bCs/>
        </w:rPr>
        <w:t xml:space="preserve"> Zastępca Burmistrza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BD589E" w:rsidRPr="00717434" w:rsidRDefault="005B7F33" w:rsidP="00717434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717434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17434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17434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1743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1743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7CB5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090D0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721D9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117D0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350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7C24C9A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2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05ADF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7"/>
  </w:num>
  <w:num w:numId="8">
    <w:abstractNumId w:val="1"/>
  </w:num>
  <w:num w:numId="9">
    <w:abstractNumId w:val="1"/>
  </w:num>
  <w:num w:numId="10">
    <w:abstractNumId w:val="30"/>
  </w:num>
  <w:num w:numId="11">
    <w:abstractNumId w:val="32"/>
  </w:num>
  <w:num w:numId="12">
    <w:abstractNumId w:val="18"/>
  </w:num>
  <w:num w:numId="13">
    <w:abstractNumId w:val="8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36"/>
  </w:num>
  <w:num w:numId="19">
    <w:abstractNumId w:val="6"/>
  </w:num>
  <w:num w:numId="20">
    <w:abstractNumId w:val="19"/>
  </w:num>
  <w:num w:numId="21">
    <w:abstractNumId w:val="23"/>
  </w:num>
  <w:num w:numId="22">
    <w:abstractNumId w:val="0"/>
  </w:num>
  <w:num w:numId="23">
    <w:abstractNumId w:val="33"/>
  </w:num>
  <w:num w:numId="24">
    <w:abstractNumId w:val="10"/>
  </w:num>
  <w:num w:numId="25">
    <w:abstractNumId w:val="27"/>
  </w:num>
  <w:num w:numId="26">
    <w:abstractNumId w:val="2"/>
  </w:num>
  <w:num w:numId="27">
    <w:abstractNumId w:val="16"/>
  </w:num>
  <w:num w:numId="28">
    <w:abstractNumId w:val="15"/>
  </w:num>
  <w:num w:numId="29">
    <w:abstractNumId w:val="21"/>
  </w:num>
  <w:num w:numId="30">
    <w:abstractNumId w:val="9"/>
  </w:num>
  <w:num w:numId="31">
    <w:abstractNumId w:val="8"/>
  </w:num>
  <w:num w:numId="32">
    <w:abstractNumId w:val="34"/>
  </w:num>
  <w:num w:numId="33">
    <w:abstractNumId w:val="29"/>
  </w:num>
  <w:num w:numId="34">
    <w:abstractNumId w:val="32"/>
  </w:num>
  <w:num w:numId="35">
    <w:abstractNumId w:val="2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2"/>
  </w:num>
  <w:num w:numId="39">
    <w:abstractNumId w:val="25"/>
  </w:num>
  <w:num w:numId="40">
    <w:abstractNumId w:val="26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434"/>
    <w:rsid w:val="00717BC2"/>
    <w:rsid w:val="00720326"/>
    <w:rsid w:val="00722F41"/>
    <w:rsid w:val="00724C86"/>
    <w:rsid w:val="00725C9C"/>
    <w:rsid w:val="00726CA7"/>
    <w:rsid w:val="007271EC"/>
    <w:rsid w:val="007277F3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3F5D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C15F9"/>
    <w:rsid w:val="00ED2C4D"/>
    <w:rsid w:val="00ED3A86"/>
    <w:rsid w:val="00ED400E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2E96EDD0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3</cp:revision>
  <cp:lastPrinted>2022-04-11T08:34:00Z</cp:lastPrinted>
  <dcterms:created xsi:type="dcterms:W3CDTF">2022-04-26T12:31:00Z</dcterms:created>
  <dcterms:modified xsi:type="dcterms:W3CDTF">2022-04-26T12:32:00Z</dcterms:modified>
</cp:coreProperties>
</file>