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44" w:rsidRPr="00497A45" w:rsidRDefault="005D3A44" w:rsidP="005D3A44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Radziejów, dnia 5</w:t>
      </w:r>
      <w:r w:rsidRPr="00497A45">
        <w:rPr>
          <w:rFonts w:ascii="Calibri" w:hAnsi="Calibri" w:cs="Calibri"/>
        </w:rPr>
        <w:t xml:space="preserve"> lutego 2019 r. </w:t>
      </w:r>
    </w:p>
    <w:p w:rsidR="005D3A44" w:rsidRDefault="005D3A44" w:rsidP="005D3A44"/>
    <w:tbl>
      <w:tblPr>
        <w:tblW w:w="0" w:type="auto"/>
        <w:tblInd w:w="55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5"/>
      </w:tblGrid>
      <w:tr w:rsidR="005D3A44" w:rsidRPr="00497A45" w:rsidTr="00BE7380">
        <w:trPr>
          <w:trHeight w:val="1365"/>
        </w:trPr>
        <w:tc>
          <w:tcPr>
            <w:tcW w:w="3585" w:type="dxa"/>
          </w:tcPr>
          <w:p w:rsidR="005D3A44" w:rsidRPr="00497A45" w:rsidRDefault="005D3A44" w:rsidP="00BE7380">
            <w:pPr>
              <w:jc w:val="both"/>
              <w:rPr>
                <w:rFonts w:ascii="Calibri" w:eastAsiaTheme="minorHAnsi" w:hAnsi="Calibri" w:cs="Calibri"/>
                <w:lang w:eastAsia="en-US"/>
              </w:rPr>
            </w:pPr>
          </w:p>
          <w:p w:rsidR="005D3A44" w:rsidRPr="00497A45" w:rsidRDefault="005D3A44" w:rsidP="00BE7380">
            <w:pPr>
              <w:jc w:val="both"/>
              <w:rPr>
                <w:rFonts w:ascii="Calibri" w:eastAsiaTheme="minorHAnsi" w:hAnsi="Calibri" w:cs="Calibri"/>
                <w:lang w:eastAsia="en-US"/>
              </w:rPr>
            </w:pPr>
            <w:r w:rsidRPr="00497A45">
              <w:rPr>
                <w:rFonts w:ascii="Calibri" w:eastAsiaTheme="minorHAnsi" w:hAnsi="Calibri" w:cs="Calibri"/>
                <w:lang w:eastAsia="en-US"/>
              </w:rPr>
              <w:t xml:space="preserve">Do wszystkich zainteresowanych </w:t>
            </w:r>
          </w:p>
          <w:p w:rsidR="005D3A44" w:rsidRPr="00497A45" w:rsidRDefault="005D3A44" w:rsidP="00BE7380">
            <w:pPr>
              <w:jc w:val="both"/>
              <w:rPr>
                <w:rFonts w:ascii="Calibri" w:eastAsiaTheme="minorHAnsi" w:hAnsi="Calibri" w:cs="Calibri"/>
                <w:lang w:eastAsia="en-US"/>
              </w:rPr>
            </w:pPr>
          </w:p>
        </w:tc>
      </w:tr>
    </w:tbl>
    <w:p w:rsidR="005D3A44" w:rsidRPr="00497A45" w:rsidRDefault="005D3A44" w:rsidP="005D3A44">
      <w:pPr>
        <w:jc w:val="both"/>
        <w:rPr>
          <w:rFonts w:ascii="Calibri" w:eastAsia="Times New Roman" w:hAnsi="Calibri" w:cs="Calibri"/>
        </w:rPr>
      </w:pPr>
      <w:r w:rsidRPr="00497A45">
        <w:rPr>
          <w:rFonts w:ascii="Calibri" w:eastAsiaTheme="minorHAnsi" w:hAnsi="Calibri" w:cs="Calibri"/>
          <w:lang w:eastAsia="en-US"/>
        </w:rPr>
        <w:t xml:space="preserve">Dotyczy udzielenia zamówienia publicznego prowadzonego w trybie przetargu nieograniczonego (oznaczenie sprawy </w:t>
      </w:r>
      <w:r>
        <w:rPr>
          <w:rFonts w:ascii="Calibri" w:eastAsiaTheme="minorHAnsi" w:hAnsi="Calibri" w:cs="Calibri"/>
          <w:lang w:eastAsia="en-US"/>
        </w:rPr>
        <w:t>PN-17</w:t>
      </w:r>
      <w:r w:rsidRPr="00497A45">
        <w:rPr>
          <w:rFonts w:ascii="Calibri" w:eastAsiaTheme="minorHAnsi" w:hAnsi="Calibri" w:cs="Calibri"/>
          <w:lang w:eastAsia="en-US"/>
        </w:rPr>
        <w:t>/2018) na realizację projektu:</w:t>
      </w:r>
      <w:r w:rsidRPr="00497A45">
        <w:rPr>
          <w:rFonts w:ascii="Calibri" w:eastAsia="Times New Roman" w:hAnsi="Calibri" w:cs="Calibri"/>
        </w:rPr>
        <w:t xml:space="preserve"> </w:t>
      </w:r>
      <w:r w:rsidRPr="00497A45">
        <w:rPr>
          <w:rFonts w:ascii="Calibri" w:eastAsiaTheme="minorHAnsi" w:hAnsi="Calibri" w:cs="Calibri"/>
          <w:lang w:eastAsia="en-US"/>
        </w:rPr>
        <w:t xml:space="preserve">„Rozbudowa, przebudowa, modernizacja wraz z doposażeniem SP ZOZ w Radziejowie w celu zwiększenia dostępności do usług zdrowotnych w regionie” - </w:t>
      </w:r>
      <w:r w:rsidRPr="00497A45">
        <w:rPr>
          <w:rFonts w:ascii="Calibri" w:eastAsia="Times New Roman" w:hAnsi="Calibri" w:cs="Calibri"/>
        </w:rPr>
        <w:t xml:space="preserve"> „Dostosowanie pomieszczeń bloku operacyjnego z salą </w:t>
      </w:r>
      <w:proofErr w:type="spellStart"/>
      <w:r w:rsidRPr="00497A45">
        <w:rPr>
          <w:rFonts w:ascii="Calibri" w:eastAsia="Times New Roman" w:hAnsi="Calibri" w:cs="Calibri"/>
        </w:rPr>
        <w:t>wybudzeń</w:t>
      </w:r>
      <w:proofErr w:type="spellEnd"/>
      <w:r w:rsidRPr="00497A45">
        <w:rPr>
          <w:rFonts w:ascii="Calibri" w:eastAsia="Times New Roman" w:hAnsi="Calibri" w:cs="Calibri"/>
        </w:rPr>
        <w:t xml:space="preserve"> i sali cięć cesarskich z blokiem porodowym do obowiązujących przepisów prawa wraz z wyposażeniem”</w:t>
      </w:r>
      <w:r w:rsidRPr="00497A45">
        <w:rPr>
          <w:rFonts w:ascii="Calibri" w:eastAsiaTheme="minorHAnsi" w:hAnsi="Calibri" w:cs="Calibri"/>
          <w:lang w:eastAsia="en-US"/>
        </w:rPr>
        <w:t xml:space="preserve">,    ogłoszonego w dniu </w:t>
      </w:r>
      <w:r>
        <w:rPr>
          <w:rFonts w:ascii="Calibri" w:eastAsiaTheme="minorHAnsi" w:hAnsi="Calibri" w:cs="Calibri"/>
          <w:lang w:eastAsia="en-US"/>
        </w:rPr>
        <w:t xml:space="preserve">02 stycznia </w:t>
      </w:r>
      <w:r w:rsidRPr="00497A45">
        <w:rPr>
          <w:rFonts w:ascii="Calibri" w:eastAsiaTheme="minorHAnsi" w:hAnsi="Calibri" w:cs="Calibri"/>
          <w:lang w:eastAsia="en-US"/>
        </w:rPr>
        <w:t xml:space="preserve"> 2018 roku  ( data wysła</w:t>
      </w:r>
      <w:r>
        <w:rPr>
          <w:rFonts w:ascii="Calibri" w:eastAsiaTheme="minorHAnsi" w:hAnsi="Calibri" w:cs="Calibri"/>
          <w:lang w:eastAsia="en-US"/>
        </w:rPr>
        <w:t>nia 31 grudnia</w:t>
      </w:r>
      <w:r w:rsidRPr="00497A45">
        <w:rPr>
          <w:rFonts w:ascii="Calibri" w:eastAsiaTheme="minorHAnsi" w:hAnsi="Calibri" w:cs="Calibri"/>
          <w:lang w:eastAsia="en-US"/>
        </w:rPr>
        <w:t xml:space="preserve"> 2018 r. ) w Dzienniku Urzędowym Unii Europejskiej pod pozycją 2019/S 001-000303</w:t>
      </w:r>
      <w:r>
        <w:rPr>
          <w:rFonts w:ascii="Calibri" w:eastAsiaTheme="minorHAnsi" w:hAnsi="Calibri" w:cs="Calibri"/>
          <w:lang w:eastAsia="en-US"/>
        </w:rPr>
        <w:t>.</w:t>
      </w:r>
      <w:r w:rsidRPr="00497A45">
        <w:rPr>
          <w:rFonts w:ascii="Calibri" w:eastAsiaTheme="minorHAnsi" w:hAnsi="Calibri" w:cs="Calibri"/>
          <w:lang w:eastAsia="en-US"/>
        </w:rPr>
        <w:t xml:space="preserve">  </w:t>
      </w:r>
    </w:p>
    <w:p w:rsidR="005D3A44" w:rsidRPr="00387764" w:rsidRDefault="005D3A44" w:rsidP="005D3A44">
      <w:pPr>
        <w:spacing w:line="360" w:lineRule="auto"/>
        <w:ind w:firstLine="708"/>
        <w:jc w:val="both"/>
        <w:rPr>
          <w:rFonts w:ascii="Calibri" w:eastAsiaTheme="minorHAnsi" w:hAnsi="Calibri" w:cs="Calibri"/>
          <w:lang w:eastAsia="en-US"/>
        </w:rPr>
      </w:pPr>
      <w:r w:rsidRPr="00497A45">
        <w:rPr>
          <w:rFonts w:ascii="Calibri" w:eastAsiaTheme="minorHAnsi" w:hAnsi="Calibri" w:cs="Calibri"/>
          <w:lang w:eastAsia="en-US"/>
        </w:rPr>
        <w:t>Niniejszym, na mocy przysługujących nam jako Zamawiającemu uprawnień i obowiązków wynikających z dyspozycji art. 38 ust. 2 ustawy z dnia 29 stycznia 2004 r. Prawo zamówień publicznych (</w:t>
      </w:r>
      <w:r w:rsidRPr="00387764">
        <w:rPr>
          <w:rFonts w:ascii="Calibri" w:eastAsiaTheme="minorHAnsi" w:hAnsi="Calibri" w:cs="Calibri"/>
          <w:lang w:eastAsia="en-US"/>
        </w:rPr>
        <w:t xml:space="preserve">Dz. U. z 2018 r. poz. 1986 z </w:t>
      </w:r>
      <w:proofErr w:type="spellStart"/>
      <w:r w:rsidRPr="00387764">
        <w:rPr>
          <w:rFonts w:ascii="Calibri" w:eastAsiaTheme="minorHAnsi" w:hAnsi="Calibri" w:cs="Calibri"/>
          <w:lang w:eastAsia="en-US"/>
        </w:rPr>
        <w:t>późn</w:t>
      </w:r>
      <w:proofErr w:type="spellEnd"/>
      <w:r w:rsidRPr="00387764">
        <w:rPr>
          <w:rFonts w:ascii="Calibri" w:eastAsiaTheme="minorHAnsi" w:hAnsi="Calibri" w:cs="Calibri"/>
          <w:lang w:eastAsia="en-US"/>
        </w:rPr>
        <w:t>. zm.</w:t>
      </w:r>
      <w:r w:rsidRPr="00497A45">
        <w:rPr>
          <w:rFonts w:ascii="Calibri" w:eastAsiaTheme="minorHAnsi" w:hAnsi="Calibri" w:cs="Calibri"/>
          <w:lang w:eastAsia="en-US"/>
        </w:rPr>
        <w:t xml:space="preserve"> ), poniżej  przekazujemy treść zap</w:t>
      </w:r>
      <w:r>
        <w:rPr>
          <w:rFonts w:ascii="Calibri" w:eastAsiaTheme="minorHAnsi" w:hAnsi="Calibri" w:cs="Calibri"/>
          <w:lang w:eastAsia="en-US"/>
        </w:rPr>
        <w:t xml:space="preserve">ytań i udzielonych wyjaśnień . 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color w:val="000000"/>
          <w:sz w:val="20"/>
          <w:szCs w:val="20"/>
          <w:u w:val="single"/>
        </w:rPr>
      </w:pPr>
      <w:r w:rsidRPr="005D3A44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Dotyczy: </w:t>
      </w: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 xml:space="preserve">Załącznik nr 3.12 do </w:t>
      </w:r>
      <w:proofErr w:type="spellStart"/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>siwz</w:t>
      </w:r>
      <w:proofErr w:type="spellEnd"/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</w:p>
    <w:p w:rsidR="005D3A44" w:rsidRP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color w:val="000000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ZESTAWIENIE WYMAGANYCH PARAMETRÓW TECHNICZNYCH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color w:val="FF0000"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 xml:space="preserve">Przedmiot zamówienia:  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 Pompa infuzyjna </w:t>
      </w:r>
      <w:proofErr w:type="spellStart"/>
      <w:r w:rsidRPr="005D3A44">
        <w:rPr>
          <w:rFonts w:ascii="Verdana" w:eastAsia="Times New Roman" w:hAnsi="Verdana"/>
          <w:b/>
          <w:bCs/>
          <w:sz w:val="20"/>
          <w:szCs w:val="20"/>
        </w:rPr>
        <w:t>strzykawkowa</w:t>
      </w:r>
      <w:proofErr w:type="spellEnd"/>
      <w:r w:rsidRPr="005D3A44">
        <w:rPr>
          <w:rFonts w:ascii="Verdana" w:eastAsia="Times New Roman" w:hAnsi="Verdana"/>
          <w:b/>
          <w:bCs/>
          <w:sz w:val="20"/>
          <w:szCs w:val="20"/>
        </w:rPr>
        <w:t>  –  2 szt.</w:t>
      </w:r>
      <w:r w:rsidRPr="005D3A44">
        <w:rPr>
          <w:rFonts w:ascii="Verdana" w:eastAsia="Times New Roman" w:hAnsi="Verdana"/>
          <w:b/>
          <w:bCs/>
          <w:color w:val="FF0000"/>
          <w:sz w:val="20"/>
          <w:szCs w:val="20"/>
        </w:rPr>
        <w:t xml:space="preserve">  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1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3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zaoferowanie pompy z zasilaniem z akumulatora wewnętrznego 11godz. przy przepływie 5 ml/godz.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>
        <w:rPr>
          <w:rFonts w:ascii="Verdana" w:eastAsia="Times New Roman" w:hAnsi="Verdana"/>
          <w:b/>
          <w:bCs/>
          <w:sz w:val="20"/>
          <w:szCs w:val="20"/>
        </w:rPr>
        <w:t xml:space="preserve">Odpowiedź: </w:t>
      </w:r>
      <w:r w:rsidR="0071461E">
        <w:rPr>
          <w:rFonts w:ascii="Verdana" w:eastAsia="Times New Roman" w:hAnsi="Verdana"/>
          <w:b/>
          <w:bCs/>
          <w:sz w:val="20"/>
          <w:szCs w:val="20"/>
        </w:rPr>
        <w:t xml:space="preserve">Zamawiający wyraża zgodę. 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2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4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zaoferowanie pompy z czasem ładowania akumulatora &lt; 6 godzin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color w:val="FF0000"/>
          <w:sz w:val="20"/>
          <w:szCs w:val="20"/>
        </w:rPr>
      </w:pP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Odpowiedź: </w:t>
      </w:r>
      <w:r w:rsidR="0071461E">
        <w:rPr>
          <w:rFonts w:ascii="Verdana" w:eastAsia="Times New Roman" w:hAnsi="Verdana"/>
          <w:b/>
          <w:bCs/>
          <w:sz w:val="20"/>
          <w:szCs w:val="20"/>
        </w:rPr>
        <w:t>Zamawiający wyraża zgodę.</w:t>
      </w:r>
    </w:p>
    <w:p w:rsidR="0071461E" w:rsidRPr="005D3A44" w:rsidRDefault="0071461E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 xml:space="preserve">anie 3 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14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 xml:space="preserve">Czy zamawiający wyrazi zgodę na zaoferowanie pompy z automatyczną funkcją </w:t>
      </w:r>
      <w:proofErr w:type="spellStart"/>
      <w:r w:rsidRPr="005D3A44">
        <w:rPr>
          <w:rFonts w:ascii="Verdana" w:eastAsia="Times New Roman" w:hAnsi="Verdana"/>
          <w:sz w:val="20"/>
          <w:szCs w:val="20"/>
        </w:rPr>
        <w:t>antybolus</w:t>
      </w:r>
      <w:proofErr w:type="spellEnd"/>
      <w:r w:rsidRPr="005D3A44">
        <w:rPr>
          <w:rFonts w:ascii="Verdana" w:eastAsia="Times New Roman" w:hAnsi="Verdana"/>
          <w:sz w:val="20"/>
          <w:szCs w:val="20"/>
        </w:rPr>
        <w:t xml:space="preserve"> po okluzji – zabezpieczenie przed podaniem niekontrolowanego bolusa po alarmie okluzji, ograniczenie bolusa  ≤ 0,35 ml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color w:val="FF0000"/>
          <w:sz w:val="20"/>
          <w:szCs w:val="20"/>
        </w:rPr>
      </w:pP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Odpowiedź: </w:t>
      </w:r>
      <w:r w:rsidR="00E527E8" w:rsidRPr="00E527E8">
        <w:rPr>
          <w:rFonts w:ascii="Verdana" w:eastAsia="Times New Roman" w:hAnsi="Verdana"/>
          <w:b/>
          <w:bCs/>
          <w:sz w:val="20"/>
          <w:szCs w:val="20"/>
        </w:rPr>
        <w:t>Zamawiający wyraża zgodę.</w:t>
      </w:r>
    </w:p>
    <w:p w:rsidR="0071461E" w:rsidRPr="005D3A44" w:rsidRDefault="0071461E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4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19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zaoferowanie pompy z funkcją Funkcja programowania objętości do podania (VTBD) 0,1- 999 ml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>
        <w:rPr>
          <w:rFonts w:ascii="Verdana" w:eastAsia="Times New Roman" w:hAnsi="Verdana"/>
          <w:b/>
          <w:bCs/>
          <w:sz w:val="20"/>
          <w:szCs w:val="20"/>
        </w:rPr>
        <w:t xml:space="preserve">Odpowiedź: </w:t>
      </w:r>
      <w:r w:rsidR="0020581D" w:rsidRPr="0020581D">
        <w:rPr>
          <w:rFonts w:ascii="Verdana" w:eastAsia="Times New Roman" w:hAnsi="Verdana"/>
          <w:b/>
          <w:bCs/>
          <w:sz w:val="20"/>
          <w:szCs w:val="20"/>
        </w:rPr>
        <w:t>Zamawiający wyraża zgodę.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 xml:space="preserve">anie 5 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46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zaoferowania pompy z portem komunikacji RS232, USB,  port komunikacji Ethernet przez stację</w:t>
      </w:r>
    </w:p>
    <w:p w:rsid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20"/>
          <w:szCs w:val="20"/>
          <w:u w:val="single"/>
        </w:rPr>
      </w:pPr>
    </w:p>
    <w:p w:rsid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20"/>
          <w:szCs w:val="20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 xml:space="preserve">Odpowiedź: </w:t>
      </w:r>
      <w:r w:rsidR="00E527E8" w:rsidRPr="00E527E8">
        <w:rPr>
          <w:rFonts w:ascii="Verdana" w:eastAsia="Times New Roman" w:hAnsi="Verdana"/>
          <w:b/>
          <w:color w:val="000000"/>
          <w:sz w:val="20"/>
          <w:szCs w:val="20"/>
        </w:rPr>
        <w:t>Zamawiający wyraża zgodę.</w:t>
      </w:r>
    </w:p>
    <w:p w:rsidR="005D3A44" w:rsidRP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20"/>
          <w:szCs w:val="20"/>
          <w:u w:val="single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  <w:u w:val="single"/>
        </w:rPr>
        <w:t xml:space="preserve">Załącznik nr 3.13 do </w:t>
      </w:r>
      <w:proofErr w:type="spellStart"/>
      <w:r w:rsidRPr="005D3A44">
        <w:rPr>
          <w:rFonts w:ascii="Verdana" w:eastAsia="Times New Roman" w:hAnsi="Verdana"/>
          <w:b/>
          <w:color w:val="000000"/>
          <w:sz w:val="20"/>
          <w:szCs w:val="20"/>
          <w:u w:val="single"/>
        </w:rPr>
        <w:t>siwz</w:t>
      </w:r>
      <w:proofErr w:type="spellEnd"/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ZESTAWIENIE WYMAGANYCH PARAMETRÓW TECHNICZNYCH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 xml:space="preserve">Przedmiot zamówienia:  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 Pompa infuzyjna    –    2 szt. 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1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3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zaoferowania pompy z zasilaniem z akumulatora wewnętrznego min. 5 -  8 godz. przy przepływie 1500 ml/godz.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color w:val="000000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>Odpowiedź:</w:t>
      </w:r>
      <w:r w:rsidR="00E527E8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  <w:r w:rsidR="00E527E8" w:rsidRPr="00E527E8">
        <w:rPr>
          <w:rFonts w:ascii="Verdana" w:eastAsia="Times New Roman" w:hAnsi="Verdana"/>
          <w:b/>
          <w:color w:val="000000"/>
          <w:sz w:val="20"/>
          <w:szCs w:val="20"/>
        </w:rPr>
        <w:t>Zamawiający wyraża zgodę.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2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25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 xml:space="preserve">Czy Zamawiający wyrazi zgodę na zaoferowania pompy z ciśnieniem okluzji programowane w zakresie od 50 -750-mmHg  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E527E8" w:rsidRPr="005D3A44" w:rsidRDefault="005D3A44" w:rsidP="00E527E8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>Odpowiedź:</w:t>
      </w:r>
      <w:r w:rsidR="00E527E8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  <w:r w:rsidR="00E527E8" w:rsidRPr="00E527E8">
        <w:rPr>
          <w:rFonts w:ascii="Verdana" w:eastAsia="Times New Roman" w:hAnsi="Verdana"/>
          <w:b/>
          <w:color w:val="000000"/>
          <w:sz w:val="20"/>
          <w:szCs w:val="20"/>
        </w:rPr>
        <w:t>Zamawiający wyraża zgodę.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color w:val="000000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 xml:space="preserve">anie 3 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43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zaoferowania pompy z portem komunikacji RS232, USB,  port komunikacji Ethernet przez stację dokującą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color w:val="000000"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>Odpowiedź:</w:t>
      </w:r>
      <w:r w:rsidR="00E527E8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  <w:r w:rsidR="00E527E8" w:rsidRPr="00E527E8">
        <w:rPr>
          <w:rFonts w:ascii="Verdana" w:eastAsia="Times New Roman" w:hAnsi="Verdana"/>
          <w:b/>
          <w:color w:val="000000"/>
          <w:sz w:val="20"/>
          <w:szCs w:val="20"/>
        </w:rPr>
        <w:t>Zamawiający wyraża zgodę.</w:t>
      </w:r>
    </w:p>
    <w:p w:rsid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b/>
          <w:bCs/>
          <w:sz w:val="20"/>
          <w:szCs w:val="20"/>
        </w:rPr>
        <w:t>Pyt</w:t>
      </w:r>
      <w:r>
        <w:rPr>
          <w:rFonts w:ascii="Verdana" w:eastAsia="Times New Roman" w:hAnsi="Verdana"/>
          <w:b/>
          <w:bCs/>
          <w:sz w:val="20"/>
          <w:szCs w:val="20"/>
        </w:rPr>
        <w:t>anie 4</w:t>
      </w:r>
      <w:r w:rsidRPr="005D3A44">
        <w:rPr>
          <w:rFonts w:ascii="Verdana" w:eastAsia="Times New Roman" w:hAnsi="Verdana"/>
          <w:b/>
          <w:bCs/>
          <w:sz w:val="20"/>
          <w:szCs w:val="20"/>
        </w:rPr>
        <w:t xml:space="preserve"> p. 50</w:t>
      </w:r>
    </w:p>
    <w:p w:rsidR="005D3A44" w:rsidRPr="005D3A44" w:rsidRDefault="005D3A44" w:rsidP="005D3A44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</w:rPr>
      </w:pPr>
      <w:r w:rsidRPr="005D3A44">
        <w:rPr>
          <w:rFonts w:ascii="Verdana" w:eastAsia="Times New Roman" w:hAnsi="Verdana"/>
          <w:sz w:val="20"/>
          <w:szCs w:val="20"/>
        </w:rPr>
        <w:t>Czy Zamawiający wyrazi zgodę na zaoferowania pompy z portem komunikacji RS232, USB,  port komunikacji Ethernet przez stację dokującą</w:t>
      </w:r>
    </w:p>
    <w:p w:rsidR="005D3A44" w:rsidRPr="005D3A44" w:rsidRDefault="005D3A44" w:rsidP="005D3A44">
      <w:pPr>
        <w:spacing w:after="0" w:line="240" w:lineRule="auto"/>
        <w:jc w:val="both"/>
        <w:rPr>
          <w:rFonts w:ascii="Verdana" w:eastAsia="Times New Roman" w:hAnsi="Verdana"/>
          <w:color w:val="000000"/>
          <w:sz w:val="20"/>
          <w:szCs w:val="20"/>
        </w:rPr>
      </w:pPr>
    </w:p>
    <w:p w:rsidR="00E527E8" w:rsidRPr="00E527E8" w:rsidRDefault="005D3A44">
      <w:pPr>
        <w:rPr>
          <w:rFonts w:ascii="Verdana" w:eastAsia="Times New Roman" w:hAnsi="Verdana"/>
          <w:b/>
          <w:color w:val="000000"/>
          <w:sz w:val="20"/>
          <w:szCs w:val="20"/>
        </w:rPr>
      </w:pPr>
      <w:r w:rsidRPr="005D3A44">
        <w:rPr>
          <w:rFonts w:ascii="Verdana" w:eastAsia="Times New Roman" w:hAnsi="Verdana"/>
          <w:b/>
          <w:color w:val="000000"/>
          <w:sz w:val="20"/>
          <w:szCs w:val="20"/>
        </w:rPr>
        <w:t>Odpowiedź:</w:t>
      </w:r>
      <w:r w:rsidR="00E527E8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  <w:r w:rsidR="00E527E8" w:rsidRPr="00E527E8">
        <w:rPr>
          <w:rFonts w:ascii="Verdana" w:eastAsia="Times New Roman" w:hAnsi="Verdana"/>
          <w:b/>
          <w:color w:val="000000"/>
          <w:sz w:val="20"/>
          <w:szCs w:val="20"/>
        </w:rPr>
        <w:t>Zamawiający wyraża zgodę.</w:t>
      </w:r>
    </w:p>
    <w:p w:rsidR="005D3A44" w:rsidRPr="00D97ECB" w:rsidRDefault="005D3A44">
      <w:pPr>
        <w:rPr>
          <w:rFonts w:ascii="Calibri" w:hAnsi="Calibri" w:cs="Calibri"/>
        </w:rPr>
      </w:pPr>
      <w:r w:rsidRPr="00D46D8C">
        <w:rPr>
          <w:rFonts w:ascii="Calibri" w:hAnsi="Calibri" w:cs="Calibri"/>
        </w:rPr>
        <w:t xml:space="preserve">Powyższe wyjaśnienia stają się integralną częścią specyfikacji istotnych warunków zamówienia i są dla Wykonawców wiążące. </w:t>
      </w:r>
    </w:p>
    <w:p w:rsidR="005D3A44" w:rsidRDefault="005D3A44">
      <w:pPr>
        <w:rPr>
          <w:rFonts w:ascii="Calibri" w:hAnsi="Calibri" w:cs="Calibri"/>
        </w:rPr>
      </w:pPr>
      <w:r w:rsidRPr="005D3A44">
        <w:rPr>
          <w:rFonts w:ascii="Calibri" w:hAnsi="Calibri" w:cs="Calibri"/>
        </w:rPr>
        <w:t xml:space="preserve">Jednocześnie Zamawiający informuje , że  </w:t>
      </w:r>
      <w:r>
        <w:rPr>
          <w:rFonts w:ascii="Calibri" w:hAnsi="Calibri" w:cs="Calibri"/>
        </w:rPr>
        <w:t xml:space="preserve">ulega zmianie termin składania  ofert </w:t>
      </w:r>
      <w:r w:rsidR="00D97ECB">
        <w:rPr>
          <w:rFonts w:ascii="Calibri" w:hAnsi="Calibri" w:cs="Calibri"/>
        </w:rPr>
        <w:t>.</w:t>
      </w:r>
    </w:p>
    <w:p w:rsidR="00D97ECB" w:rsidRPr="0071461E" w:rsidRDefault="005D3A44" w:rsidP="00D97ECB">
      <w:pPr>
        <w:spacing w:after="0" w:line="240" w:lineRule="auto"/>
        <w:jc w:val="both"/>
        <w:rPr>
          <w:rFonts w:ascii="Calibri" w:eastAsia="Times New Roman" w:hAnsi="Calibri" w:cs="Calibri"/>
          <w:b/>
        </w:rPr>
      </w:pPr>
      <w:r>
        <w:rPr>
          <w:rFonts w:ascii="Calibri" w:hAnsi="Calibri" w:cs="Calibri"/>
        </w:rPr>
        <w:t xml:space="preserve">z: </w:t>
      </w:r>
      <w:r w:rsidR="00D97ECB" w:rsidRPr="0071461E">
        <w:rPr>
          <w:rFonts w:ascii="Calibri" w:eastAsia="Times New Roman" w:hAnsi="Calibri"/>
          <w:b/>
        </w:rPr>
        <w:t xml:space="preserve">Ofertę należy złożyć do dnia </w:t>
      </w:r>
      <w:r w:rsidR="00D97ECB" w:rsidRPr="0071461E">
        <w:rPr>
          <w:rFonts w:ascii="Calibri" w:eastAsia="Times New Roman" w:hAnsi="Calibri"/>
          <w:b/>
          <w:highlight w:val="yellow"/>
        </w:rPr>
        <w:t xml:space="preserve">08.02.2019 r. </w:t>
      </w:r>
      <w:r w:rsidR="00D97ECB" w:rsidRPr="0071461E">
        <w:rPr>
          <w:rFonts w:ascii="Calibri" w:eastAsia="Times New Roman" w:hAnsi="Calibri"/>
          <w:b/>
        </w:rPr>
        <w:t xml:space="preserve">do godz. 11:00 pod rygorem nieważności za pośrednictwem Platformy Zakupowej (https://www.platformazakupowa.pl/pn/szpitalradziejow). </w:t>
      </w:r>
      <w:r w:rsidR="00D97ECB" w:rsidRPr="0071461E">
        <w:rPr>
          <w:rFonts w:ascii="Calibri" w:eastAsia="Times New Roman" w:hAnsi="Calibri" w:cs="Calibri"/>
          <w:b/>
        </w:rPr>
        <w:t xml:space="preserve">Ryzyko błędnego doręczenia oferty obciąża Wykonawcę. </w:t>
      </w:r>
    </w:p>
    <w:p w:rsidR="00D97ECB" w:rsidRPr="0071461E" w:rsidRDefault="00D97ECB" w:rsidP="00D97ECB">
      <w:pPr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D97ECB" w:rsidRPr="0071461E" w:rsidRDefault="00D97ECB" w:rsidP="00D97ECB">
      <w:pPr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D97ECB" w:rsidRPr="0071461E" w:rsidRDefault="00D97ECB" w:rsidP="00D97ECB">
      <w:pPr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71461E">
        <w:rPr>
          <w:rFonts w:ascii="Calibri" w:eastAsia="Times New Roman" w:hAnsi="Calibri" w:cs="Calibri"/>
          <w:b/>
        </w:rPr>
        <w:t xml:space="preserve">na: </w:t>
      </w:r>
      <w:r w:rsidRPr="0071461E">
        <w:rPr>
          <w:rFonts w:ascii="Calibri" w:eastAsia="Times New Roman" w:hAnsi="Calibri"/>
          <w:b/>
        </w:rPr>
        <w:t xml:space="preserve">Ofertę należy złożyć do dnia </w:t>
      </w:r>
      <w:r w:rsidRPr="0071461E">
        <w:rPr>
          <w:rFonts w:ascii="Calibri" w:eastAsia="Times New Roman" w:hAnsi="Calibri"/>
          <w:b/>
          <w:highlight w:val="yellow"/>
        </w:rPr>
        <w:t xml:space="preserve">12.02.2019 r. </w:t>
      </w:r>
      <w:r w:rsidRPr="0071461E">
        <w:rPr>
          <w:rFonts w:ascii="Calibri" w:eastAsia="Times New Roman" w:hAnsi="Calibri"/>
          <w:b/>
        </w:rPr>
        <w:t xml:space="preserve">do godz. 11:00 pod rygorem nieważności za pośrednictwem Platformy Zakupowej (https://www.platformazakupowa.pl/pn/szpitalradziejow). </w:t>
      </w:r>
      <w:r w:rsidRPr="0071461E">
        <w:rPr>
          <w:rFonts w:ascii="Calibri" w:eastAsia="Times New Roman" w:hAnsi="Calibri" w:cs="Calibri"/>
          <w:b/>
        </w:rPr>
        <w:t xml:space="preserve">Ryzyko błędnego doręczenia oferty obciąża Wykonawcę. </w:t>
      </w:r>
    </w:p>
    <w:p w:rsidR="00D97ECB" w:rsidRPr="0071461E" w:rsidRDefault="00D97ECB" w:rsidP="00D97ECB">
      <w:pPr>
        <w:spacing w:after="0" w:line="240" w:lineRule="auto"/>
        <w:jc w:val="both"/>
        <w:rPr>
          <w:rFonts w:ascii="Calibri" w:eastAsia="Times New Roman" w:hAnsi="Calibri"/>
          <w:b/>
        </w:rPr>
      </w:pPr>
    </w:p>
    <w:p w:rsidR="001371E8" w:rsidRDefault="001371E8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Podpis </w:t>
      </w:r>
    </w:p>
    <w:p w:rsidR="0020581D" w:rsidRPr="0071461E" w:rsidRDefault="0020581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Radziejów, dnia 05 lutego 2019 r. </w:t>
      </w:r>
      <w:r w:rsidR="001371E8">
        <w:rPr>
          <w:rFonts w:ascii="Calibri" w:hAnsi="Calibri" w:cs="Calibri"/>
        </w:rPr>
        <w:t xml:space="preserve">                                                       Zbigniew Skonieczny</w:t>
      </w:r>
      <w:bookmarkStart w:id="0" w:name="_GoBack"/>
      <w:bookmarkEnd w:id="0"/>
    </w:p>
    <w:sectPr w:rsidR="0020581D" w:rsidRPr="0071461E" w:rsidSect="00C231F9">
      <w:head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9C0" w:rsidRDefault="00F249C0" w:rsidP="0020581D">
      <w:pPr>
        <w:spacing w:after="0" w:line="240" w:lineRule="auto"/>
      </w:pPr>
      <w:r>
        <w:separator/>
      </w:r>
    </w:p>
  </w:endnote>
  <w:endnote w:type="continuationSeparator" w:id="0">
    <w:p w:rsidR="00F249C0" w:rsidRDefault="00F249C0" w:rsidP="0020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9C0" w:rsidRDefault="00F249C0" w:rsidP="0020581D">
      <w:pPr>
        <w:spacing w:after="0" w:line="240" w:lineRule="auto"/>
      </w:pPr>
      <w:r>
        <w:separator/>
      </w:r>
    </w:p>
  </w:footnote>
  <w:footnote w:type="continuationSeparator" w:id="0">
    <w:p w:rsidR="00F249C0" w:rsidRDefault="00F249C0" w:rsidP="00205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81D" w:rsidRDefault="0020581D">
    <w:pPr>
      <w:pStyle w:val="Nagwek"/>
    </w:pPr>
    <w:r w:rsidRPr="00BA03CD">
      <w:rPr>
        <w:rFonts w:ascii="Century Gothic" w:hAnsi="Century Gothic"/>
        <w:noProof/>
        <w:sz w:val="20"/>
      </w:rPr>
      <w:drawing>
        <wp:anchor distT="0" distB="0" distL="114300" distR="114300" simplePos="0" relativeHeight="251659264" behindDoc="1" locked="0" layoutInCell="1" allowOverlap="1" wp14:anchorId="693FCE06" wp14:editId="4FCFA501">
          <wp:simplePos x="0" y="0"/>
          <wp:positionH relativeFrom="column">
            <wp:posOffset>-109220</wp:posOffset>
          </wp:positionH>
          <wp:positionV relativeFrom="paragraph">
            <wp:posOffset>-354965</wp:posOffset>
          </wp:positionV>
          <wp:extent cx="5791200" cy="819785"/>
          <wp:effectExtent l="0" t="0" r="0" b="0"/>
          <wp:wrapTight wrapText="bothSides">
            <wp:wrapPolygon edited="0">
              <wp:start x="0" y="0"/>
              <wp:lineTo x="0" y="21081"/>
              <wp:lineTo x="21529" y="21081"/>
              <wp:lineTo x="21529" y="0"/>
              <wp:lineTo x="0" y="0"/>
            </wp:wrapPolygon>
          </wp:wrapTight>
          <wp:docPr id="1" name="Obraz 1" descr="zestawienie 3 znaków (znak funduszy, herb województwa, flaga U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3 znaków (znak funduszy, herb województwa, flaga UE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65A76"/>
    <w:multiLevelType w:val="hybridMultilevel"/>
    <w:tmpl w:val="73CCBB7A"/>
    <w:lvl w:ilvl="0" w:tplc="AA24A0E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44"/>
    <w:rsid w:val="001371E8"/>
    <w:rsid w:val="001E5B47"/>
    <w:rsid w:val="0020581D"/>
    <w:rsid w:val="00583718"/>
    <w:rsid w:val="005D3A44"/>
    <w:rsid w:val="0071461E"/>
    <w:rsid w:val="009E624C"/>
    <w:rsid w:val="00C231F9"/>
    <w:rsid w:val="00D97ECB"/>
    <w:rsid w:val="00DB5B25"/>
    <w:rsid w:val="00E527E8"/>
    <w:rsid w:val="00F2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3A44"/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14ZnakZnak">
    <w:name w:val="Znak Znak14 Znak Znak"/>
    <w:basedOn w:val="Normalny"/>
    <w:rsid w:val="00D97ECB"/>
    <w:pPr>
      <w:spacing w:after="0" w:line="240" w:lineRule="auto"/>
    </w:pPr>
    <w:rPr>
      <w:rFonts w:eastAsia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5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81D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5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81D"/>
    <w:rPr>
      <w:rFonts w:ascii="Times New Roman" w:eastAsiaTheme="minorEastAsia" w:hAnsi="Times New Roman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3A44"/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14ZnakZnak">
    <w:name w:val="Znak Znak14 Znak Znak"/>
    <w:basedOn w:val="Normalny"/>
    <w:rsid w:val="00D97ECB"/>
    <w:pPr>
      <w:spacing w:after="0" w:line="240" w:lineRule="auto"/>
    </w:pPr>
    <w:rPr>
      <w:rFonts w:eastAsia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5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81D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5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81D"/>
    <w:rPr>
      <w:rFonts w:ascii="Times New Roman" w:eastAsiaTheme="minorEastAsia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533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</cp:revision>
  <dcterms:created xsi:type="dcterms:W3CDTF">2019-02-05T07:45:00Z</dcterms:created>
  <dcterms:modified xsi:type="dcterms:W3CDTF">2019-02-05T09:01:00Z</dcterms:modified>
</cp:coreProperties>
</file>