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814F2" w14:textId="587FE9C6" w:rsid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5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3E383E8D" w14:textId="05F0FECF" w:rsidR="00627414" w:rsidRP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D32937">
        <w:rPr>
          <w:rFonts w:ascii="Arial" w:eastAsia="Times New Roman" w:hAnsi="Arial" w:cs="Arial"/>
          <w:b/>
          <w:lang w:eastAsia="pl-PL"/>
        </w:rPr>
        <w:t>1</w:t>
      </w:r>
      <w:r w:rsidR="00D15F89">
        <w:rPr>
          <w:rFonts w:ascii="Arial" w:eastAsia="Times New Roman" w:hAnsi="Arial" w:cs="Arial"/>
          <w:b/>
          <w:lang w:eastAsia="pl-PL"/>
        </w:rPr>
        <w:t>21</w:t>
      </w:r>
      <w:r w:rsidR="00E1330E">
        <w:rPr>
          <w:rFonts w:ascii="Arial" w:eastAsia="Times New Roman" w:hAnsi="Arial" w:cs="Arial"/>
          <w:b/>
          <w:lang w:eastAsia="pl-PL"/>
        </w:rPr>
        <w:t>.2024</w:t>
      </w:r>
    </w:p>
    <w:p w14:paraId="781858C2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59120A4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242227A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4D5913C7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6D58A3C3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 xml:space="preserve">      (nazwa Wykonawcy)</w:t>
      </w:r>
    </w:p>
    <w:p w14:paraId="7C8F744F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66E004C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50E385A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sz w:val="28"/>
          <w:szCs w:val="28"/>
          <w:lang w:eastAsia="pl-PL"/>
        </w:rPr>
        <w:t>Oświadczenie o przynależności do grupy kapitałowej</w:t>
      </w:r>
    </w:p>
    <w:p w14:paraId="5CE39F25" w14:textId="77777777" w:rsidR="0017695F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w zakresie art. 108 ust. 1 pkt 5 ustawy </w:t>
      </w:r>
      <w:proofErr w:type="spellStart"/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Pzp</w:t>
      </w:r>
      <w:proofErr w:type="spellEnd"/>
    </w:p>
    <w:p w14:paraId="6D94BF3E" w14:textId="26B07FF0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E799299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8F9F923" w14:textId="1432A5A9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 xml:space="preserve">Będąc upoważnionym do reprezentowania ww. Wykonawcy w postępowaniu o udzielenie zamówienia publicznego </w:t>
      </w:r>
      <w:r w:rsidRPr="00627414">
        <w:rPr>
          <w:rFonts w:ascii="Arial" w:eastAsia="Times New Roman" w:hAnsi="Arial" w:cs="Arial"/>
          <w:lang w:eastAsia="ar-SA"/>
        </w:rPr>
        <w:t xml:space="preserve">pn.: </w:t>
      </w:r>
      <w:r w:rsidR="002A664A">
        <w:rPr>
          <w:rFonts w:ascii="Arial" w:eastAsia="Times New Roman" w:hAnsi="Arial" w:cs="Arial"/>
          <w:lang w:eastAsia="ar-SA"/>
        </w:rPr>
        <w:t>„</w:t>
      </w:r>
      <w:r w:rsidR="00D15F89" w:rsidRPr="00D15F89">
        <w:rPr>
          <w:rFonts w:ascii="Arial" w:hAnsi="Arial" w:cs="Arial"/>
          <w:b/>
          <w:bCs/>
          <w:iCs/>
          <w:color w:val="000000"/>
          <w:sz w:val="21"/>
          <w:szCs w:val="21"/>
        </w:rPr>
        <w:t>Zakup i wdrożenie centralnego systemu ochrony dla urządzeń końcowych funkcjonujących w PGL LP</w:t>
      </w:r>
      <w:r w:rsidR="002A664A">
        <w:rPr>
          <w:rFonts w:ascii="Arial" w:hAnsi="Arial" w:cs="Arial"/>
          <w:b/>
          <w:bCs/>
          <w:color w:val="000000"/>
          <w:sz w:val="21"/>
          <w:szCs w:val="21"/>
        </w:rPr>
        <w:t>”</w:t>
      </w:r>
      <w:r w:rsidRPr="00627414">
        <w:rPr>
          <w:rFonts w:ascii="Arial" w:eastAsia="Times New Roman" w:hAnsi="Arial" w:cs="Arial"/>
          <w:lang w:eastAsia="pl-PL"/>
        </w:rPr>
        <w:t xml:space="preserve">, informuję, że*: </w:t>
      </w:r>
    </w:p>
    <w:p w14:paraId="48D7697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AF4D099" w14:textId="0758C96B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50A63" wp14:editId="445C2EBD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3D451"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627414">
        <w:rPr>
          <w:rFonts w:ascii="Arial" w:eastAsia="Times New Roman" w:hAnsi="Arial" w:cs="Arial"/>
          <w:lang w:eastAsia="pl-PL"/>
        </w:rPr>
        <w:t xml:space="preserve">n </w:t>
      </w:r>
      <w:r w:rsidRPr="00627414">
        <w:rPr>
          <w:rFonts w:ascii="Arial" w:eastAsia="Times New Roman" w:hAnsi="Arial" w:cs="Arial"/>
          <w:lang w:eastAsia="pl-PL"/>
        </w:rPr>
        <w:tab/>
        <w:t>Wykonawca nie należy do tej samej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 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z Wykonawcami, którzy złożyli oferty w przedmiotowym postępowaniu o udzielenie zamówienia publicznego*.</w:t>
      </w:r>
    </w:p>
    <w:p w14:paraId="6CF3281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754EDA4" w14:textId="63590AEE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79F10A" wp14:editId="2420C116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308424"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627414">
        <w:rPr>
          <w:rFonts w:ascii="Arial" w:eastAsia="Times New Roman" w:hAnsi="Arial" w:cs="Arial"/>
          <w:i/>
          <w:lang w:eastAsia="pl-PL"/>
        </w:rPr>
        <w:t xml:space="preserve">   </w:t>
      </w:r>
      <w:r w:rsidRPr="00627414">
        <w:rPr>
          <w:rFonts w:ascii="Arial" w:eastAsia="Times New Roman" w:hAnsi="Arial" w:cs="Arial"/>
          <w:i/>
          <w:lang w:eastAsia="pl-PL"/>
        </w:rPr>
        <w:tab/>
      </w:r>
      <w:r w:rsidRPr="00627414">
        <w:rPr>
          <w:rFonts w:ascii="Arial" w:eastAsia="Times New Roman" w:hAnsi="Arial" w:cs="Arial"/>
          <w:lang w:eastAsia="pl-PL"/>
        </w:rPr>
        <w:t>Wykonawca przynależy do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t>1</w:t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 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łącznie z nw. Wykonawcami, którzy złożyli oferty w przedmiotowym postępowaniu o udzielenie zamówienia**:</w:t>
      </w:r>
    </w:p>
    <w:p w14:paraId="202D81EC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49696E2B" w14:textId="77777777" w:rsidR="0017695F" w:rsidRDefault="0017695F" w:rsidP="0017695F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3E244472" w14:textId="24D63985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1062A787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33C19EE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Courier New" w:hAnsi="Arial" w:cs="Arial"/>
          <w:bCs/>
          <w:lang w:eastAsia="ar-SA"/>
        </w:rPr>
      </w:pPr>
    </w:p>
    <w:p w14:paraId="25FA4BAE" w14:textId="77777777" w:rsidR="00627414" w:rsidRPr="00627414" w:rsidRDefault="00627414" w:rsidP="00627414">
      <w:pPr>
        <w:keepNext/>
        <w:keepLines/>
        <w:spacing w:after="0" w:line="276" w:lineRule="auto"/>
        <w:ind w:left="6372"/>
        <w:outlineLvl w:val="1"/>
        <w:rPr>
          <w:rFonts w:ascii="Arial" w:eastAsia="Times New Roman" w:hAnsi="Arial" w:cs="Arial"/>
          <w:bCs/>
          <w:iCs/>
          <w:color w:val="2E74B5"/>
          <w:lang w:eastAsia="pl-PL"/>
        </w:rPr>
      </w:pPr>
    </w:p>
    <w:p w14:paraId="0E360F6E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</w:rPr>
      </w:pPr>
      <w:r w:rsidRPr="00627414">
        <w:rPr>
          <w:rFonts w:ascii="Arial" w:eastAsia="Times New Roman" w:hAnsi="Arial" w:cs="Arial"/>
          <w:b/>
          <w:lang w:eastAsia="zh-CN"/>
        </w:rPr>
        <w:t xml:space="preserve">* właściwe zaznaczyć znakiem X </w:t>
      </w:r>
    </w:p>
    <w:p w14:paraId="4AFAB1CC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627414">
        <w:rPr>
          <w:rFonts w:ascii="Arial" w:eastAsia="Times New Roman" w:hAnsi="Arial" w:cs="Arial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14:paraId="0E83B9D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E7D9265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266215A" w14:textId="77777777" w:rsidR="00627414" w:rsidRPr="00627414" w:rsidRDefault="00627414" w:rsidP="00627414">
      <w:pPr>
        <w:autoSpaceDE w:val="0"/>
        <w:autoSpaceDN w:val="0"/>
        <w:adjustRightInd w:val="0"/>
        <w:spacing w:after="0" w:line="276" w:lineRule="auto"/>
        <w:ind w:left="786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650E5A3E" w14:textId="5E0A9EEE" w:rsidR="00F43A99" w:rsidRPr="00627414" w:rsidRDefault="00F43A99" w:rsidP="00627414">
      <w:pPr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sectPr w:rsidR="00F43A99" w:rsidRPr="00627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AB82C" w14:textId="77777777" w:rsidR="00EF7CD4" w:rsidRDefault="00EF7CD4" w:rsidP="00627414">
      <w:pPr>
        <w:spacing w:after="0" w:line="240" w:lineRule="auto"/>
      </w:pPr>
      <w:r>
        <w:separator/>
      </w:r>
    </w:p>
  </w:endnote>
  <w:endnote w:type="continuationSeparator" w:id="0">
    <w:p w14:paraId="61090A04" w14:textId="77777777" w:rsidR="00EF7CD4" w:rsidRDefault="00EF7CD4" w:rsidP="00627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122A0" w14:textId="77777777" w:rsidR="00EF7CD4" w:rsidRDefault="00EF7CD4" w:rsidP="00627414">
      <w:pPr>
        <w:spacing w:after="0" w:line="240" w:lineRule="auto"/>
      </w:pPr>
      <w:r>
        <w:separator/>
      </w:r>
    </w:p>
  </w:footnote>
  <w:footnote w:type="continuationSeparator" w:id="0">
    <w:p w14:paraId="22DAC39D" w14:textId="77777777" w:rsidR="00EF7CD4" w:rsidRDefault="00EF7CD4" w:rsidP="00627414">
      <w:pPr>
        <w:spacing w:after="0" w:line="240" w:lineRule="auto"/>
      </w:pPr>
      <w:r>
        <w:continuationSeparator/>
      </w:r>
    </w:p>
  </w:footnote>
  <w:footnote w:id="1">
    <w:p w14:paraId="179C222A" w14:textId="3809D72C" w:rsidR="00627414" w:rsidRPr="00E93C15" w:rsidRDefault="00627414" w:rsidP="00627414">
      <w:pPr>
        <w:tabs>
          <w:tab w:val="left" w:pos="4962"/>
        </w:tabs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93C15">
        <w:rPr>
          <w:sz w:val="16"/>
          <w:szCs w:val="16"/>
        </w:rPr>
        <w:t>Zgodnie z art. 4 pkt. 14 ustawy z dnia 16 lutego 2007 r. o ochronie konkurencji i konsumentów przez grupę kapitałową rozumie się wszystkich przedsiębiorców, który są kontrolowani w sposób bezpośredni lub pośredni przez jednego przedsiębiorcę, w t</w:t>
      </w:r>
      <w:r>
        <w:rPr>
          <w:sz w:val="16"/>
          <w:szCs w:val="16"/>
        </w:rPr>
        <w:t>ym również tego przedsiębiorcę.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414"/>
    <w:rsid w:val="00012EF4"/>
    <w:rsid w:val="00092776"/>
    <w:rsid w:val="00136B06"/>
    <w:rsid w:val="0017695F"/>
    <w:rsid w:val="00193732"/>
    <w:rsid w:val="001B3CEE"/>
    <w:rsid w:val="002839AB"/>
    <w:rsid w:val="002A664A"/>
    <w:rsid w:val="003A63FC"/>
    <w:rsid w:val="004470D5"/>
    <w:rsid w:val="004E4B1B"/>
    <w:rsid w:val="00627414"/>
    <w:rsid w:val="006D223F"/>
    <w:rsid w:val="006E2C41"/>
    <w:rsid w:val="00775735"/>
    <w:rsid w:val="007F4B81"/>
    <w:rsid w:val="00877B80"/>
    <w:rsid w:val="008F1702"/>
    <w:rsid w:val="00A76A8B"/>
    <w:rsid w:val="00AD440D"/>
    <w:rsid w:val="00BF0D7B"/>
    <w:rsid w:val="00CA6971"/>
    <w:rsid w:val="00D15F89"/>
    <w:rsid w:val="00D32937"/>
    <w:rsid w:val="00D55D5A"/>
    <w:rsid w:val="00E1330E"/>
    <w:rsid w:val="00E1368E"/>
    <w:rsid w:val="00EF7CD4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D062"/>
  <w15:chartTrackingRefBased/>
  <w15:docId w15:val="{BF4A989B-9235-414A-B522-AAB50538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nhideWhenUsed/>
    <w:rsid w:val="0062741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69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695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6DDC2-0F01-4825-A80C-48552B591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Jałowiecka</cp:lastModifiedBy>
  <cp:revision>23</cp:revision>
  <dcterms:created xsi:type="dcterms:W3CDTF">2022-05-19T12:01:00Z</dcterms:created>
  <dcterms:modified xsi:type="dcterms:W3CDTF">2025-04-09T12:27:00Z</dcterms:modified>
</cp:coreProperties>
</file>