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BD694" w14:textId="77777777" w:rsidR="00EC7504" w:rsidRPr="00721AAD" w:rsidRDefault="00EC7504" w:rsidP="002A7BF9">
      <w:pPr>
        <w:spacing w:after="0" w:line="240" w:lineRule="exact"/>
        <w:jc w:val="center"/>
        <w:rPr>
          <w:rFonts w:asciiTheme="minorHAnsi" w:hAnsiTheme="minorHAnsi" w:cs="Calibri"/>
          <w:i/>
        </w:rPr>
      </w:pPr>
      <w:r w:rsidRPr="00721AAD">
        <w:rPr>
          <w:rFonts w:asciiTheme="minorHAnsi" w:hAnsiTheme="minorHAnsi" w:cs="Calibri"/>
          <w:b/>
          <w:bCs/>
        </w:rPr>
        <w:t>Umowa</w:t>
      </w:r>
      <w:r w:rsidRPr="00721AAD">
        <w:rPr>
          <w:rFonts w:asciiTheme="minorHAnsi" w:hAnsiTheme="minorHAnsi" w:cs="Calibri"/>
          <w:b/>
        </w:rPr>
        <w:t xml:space="preserve"> nr ........................</w:t>
      </w:r>
      <w:r w:rsidRPr="00721AAD">
        <w:rPr>
          <w:rFonts w:asciiTheme="minorHAnsi" w:hAnsiTheme="minorHAnsi" w:cs="Calibri"/>
        </w:rPr>
        <w:t xml:space="preserve"> (projekt)</w:t>
      </w:r>
    </w:p>
    <w:p w14:paraId="4A33F39C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  <w:iCs/>
        </w:rPr>
      </w:pPr>
    </w:p>
    <w:p w14:paraId="46158DA6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Zawarta w dniu ................ w Warszawie, pomiędzy:</w:t>
      </w:r>
    </w:p>
    <w:p w14:paraId="43E7FB50" w14:textId="5F69AA4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  <w:b/>
        </w:rPr>
        <w:t>Skarbem Państwa - Aresztem Śledczym w Warszawie-Białołęce,</w:t>
      </w:r>
      <w:r w:rsidRPr="00721AAD">
        <w:rPr>
          <w:rFonts w:asciiTheme="minorHAnsi" w:hAnsiTheme="minorHAnsi" w:cs="Calibri"/>
        </w:rPr>
        <w:t xml:space="preserve"> z siedzibą w Warszawie (03-016) przy ul. Ciupagi 1, NIP: 5241065481, REGON: 000320495, zwanym dalej „</w:t>
      </w:r>
      <w:r w:rsidR="00D71745">
        <w:rPr>
          <w:rFonts w:asciiTheme="minorHAnsi" w:hAnsiTheme="minorHAnsi" w:cs="Calibri"/>
        </w:rPr>
        <w:t>Z</w:t>
      </w:r>
      <w:r w:rsidRPr="00721AAD">
        <w:rPr>
          <w:rFonts w:asciiTheme="minorHAnsi" w:hAnsiTheme="minorHAnsi" w:cs="Calibri"/>
        </w:rPr>
        <w:t>amawiającym”, którego reprezentuje:</w:t>
      </w:r>
    </w:p>
    <w:p w14:paraId="35A0F605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........................... - ...........................,</w:t>
      </w:r>
    </w:p>
    <w:p w14:paraId="7B0ADC01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a</w:t>
      </w:r>
    </w:p>
    <w:p w14:paraId="6AA7096C" w14:textId="35968EC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...................., (siedziba) ...................................., NIP: ..............,</w:t>
      </w:r>
      <w:r w:rsidR="00D71745">
        <w:rPr>
          <w:rFonts w:asciiTheme="minorHAnsi" w:hAnsiTheme="minorHAnsi" w:cs="Calibri"/>
        </w:rPr>
        <w:t xml:space="preserve"> REGON: ................</w:t>
      </w:r>
      <w:r w:rsidRPr="00721AAD">
        <w:rPr>
          <w:rFonts w:asciiTheme="minorHAnsi" w:hAnsiTheme="minorHAnsi" w:cs="Calibri"/>
        </w:rPr>
        <w:t xml:space="preserve"> zwanym dalej „</w:t>
      </w:r>
      <w:r w:rsidR="00D71745">
        <w:rPr>
          <w:rFonts w:asciiTheme="minorHAnsi" w:hAnsiTheme="minorHAnsi" w:cs="Calibri"/>
        </w:rPr>
        <w:t>W</w:t>
      </w:r>
      <w:r w:rsidRPr="00721AAD">
        <w:rPr>
          <w:rFonts w:asciiTheme="minorHAnsi" w:hAnsiTheme="minorHAnsi" w:cs="Calibri"/>
        </w:rPr>
        <w:t>ykonawcą”, którego reprezentuje:</w:t>
      </w:r>
    </w:p>
    <w:p w14:paraId="25216634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........................... - .....................................,</w:t>
      </w:r>
    </w:p>
    <w:p w14:paraId="0D5A96EF" w14:textId="77777777" w:rsidR="00EC7504" w:rsidRPr="00721AAD" w:rsidRDefault="00EC7504" w:rsidP="002A7BF9">
      <w:pPr>
        <w:pStyle w:val="Tekstpodstawowy3"/>
        <w:spacing w:after="0" w:line="240" w:lineRule="exact"/>
        <w:jc w:val="both"/>
        <w:rPr>
          <w:rFonts w:asciiTheme="minorHAnsi" w:hAnsiTheme="minorHAnsi" w:cs="Calibr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łącznie zwanych Stronami, a każda z osobna Stroną,</w:t>
      </w:r>
    </w:p>
    <w:p w14:paraId="675D1195" w14:textId="687F5D91" w:rsidR="00EC7504" w:rsidRPr="00721AAD" w:rsidRDefault="00EC7504" w:rsidP="002A7BF9">
      <w:pPr>
        <w:pStyle w:val="Default"/>
        <w:spacing w:line="240" w:lineRule="exact"/>
        <w:jc w:val="both"/>
        <w:rPr>
          <w:rFonts w:asciiTheme="minorHAnsi" w:eastAsia="SimSun" w:hAnsiTheme="minorHAnsi"/>
          <w:color w:val="auto"/>
          <w:kern w:val="2"/>
          <w:sz w:val="22"/>
          <w:szCs w:val="22"/>
        </w:rPr>
      </w:pPr>
      <w:r w:rsidRPr="00721AAD">
        <w:rPr>
          <w:rFonts w:asciiTheme="minorHAnsi" w:eastAsia="SimSun" w:hAnsiTheme="minorHAnsi"/>
          <w:color w:val="auto"/>
          <w:kern w:val="2"/>
          <w:sz w:val="22"/>
          <w:szCs w:val="22"/>
        </w:rPr>
        <w:t>w wyniku przeprowadzonego postępowania o udzielenie zamówienia publicznego, którego wartość nie przekracza wyrażonej w złotych równowartości kwoty, o której mowa w art. 2 ust. 1 pkt 1 ustawy z dnia 11 września 2019 r. Prawo zamówień publicznych (Dz. U. z 202</w:t>
      </w:r>
      <w:r w:rsidR="00E73507">
        <w:rPr>
          <w:rFonts w:asciiTheme="minorHAnsi" w:eastAsia="SimSun" w:hAnsiTheme="minorHAnsi"/>
          <w:color w:val="auto"/>
          <w:kern w:val="2"/>
          <w:sz w:val="22"/>
          <w:szCs w:val="22"/>
        </w:rPr>
        <w:t>4</w:t>
      </w:r>
      <w:r w:rsidRPr="00721AAD">
        <w:rPr>
          <w:rFonts w:asciiTheme="minorHAnsi" w:eastAsia="SimSun" w:hAnsiTheme="minorHAnsi"/>
          <w:color w:val="auto"/>
          <w:kern w:val="2"/>
          <w:sz w:val="22"/>
          <w:szCs w:val="22"/>
        </w:rPr>
        <w:t>, poz. 1</w:t>
      </w:r>
      <w:r w:rsidR="00E73507">
        <w:rPr>
          <w:rFonts w:asciiTheme="minorHAnsi" w:eastAsia="SimSun" w:hAnsiTheme="minorHAnsi"/>
          <w:color w:val="auto"/>
          <w:kern w:val="2"/>
          <w:sz w:val="22"/>
          <w:szCs w:val="22"/>
        </w:rPr>
        <w:t>320</w:t>
      </w:r>
      <w:r w:rsidRPr="00721AAD">
        <w:rPr>
          <w:rFonts w:asciiTheme="minorHAnsi" w:eastAsia="SimSun" w:hAnsiTheme="minorHAnsi"/>
          <w:color w:val="auto"/>
          <w:kern w:val="2"/>
          <w:sz w:val="22"/>
          <w:szCs w:val="22"/>
        </w:rPr>
        <w:t>, z późn. zm.) - zwanej dalej „Ustawą”, o następującej treści:</w:t>
      </w:r>
    </w:p>
    <w:p w14:paraId="78787B42" w14:textId="77777777" w:rsidR="00EC7504" w:rsidRPr="00721AAD" w:rsidRDefault="00EC7504" w:rsidP="002A7BF9">
      <w:pPr>
        <w:spacing w:after="0" w:line="240" w:lineRule="exact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4F8FE397" w14:textId="77777777" w:rsidR="008C317C" w:rsidRPr="00721AAD" w:rsidRDefault="008C317C" w:rsidP="002A7BF9">
      <w:pPr>
        <w:spacing w:after="0" w:line="240" w:lineRule="exact"/>
        <w:jc w:val="center"/>
        <w:rPr>
          <w:rFonts w:asciiTheme="minorHAnsi" w:eastAsia="Times New Roman" w:hAnsiTheme="minorHAnsi" w:cstheme="minorHAnsi"/>
          <w:lang w:val="cs-CZ" w:eastAsia="pl-PL"/>
        </w:rPr>
      </w:pPr>
      <w:r w:rsidRPr="00721AAD">
        <w:rPr>
          <w:rFonts w:asciiTheme="minorHAnsi" w:eastAsia="Times New Roman" w:hAnsiTheme="minorHAnsi" w:cstheme="minorHAnsi"/>
          <w:lang w:val="cs-CZ" w:eastAsia="pl-PL"/>
        </w:rPr>
        <w:t xml:space="preserve">§ 1 </w:t>
      </w:r>
    </w:p>
    <w:p w14:paraId="5F3C4B2C" w14:textId="780DFA73" w:rsidR="00717B0E" w:rsidRPr="008A5621" w:rsidRDefault="004B5BC1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8A5621">
        <w:rPr>
          <w:rFonts w:asciiTheme="minorHAnsi" w:hAnsiTheme="minorHAnsi" w:cstheme="minorHAnsi"/>
        </w:rPr>
        <w:t xml:space="preserve">Przedmiotem umowy jest </w:t>
      </w:r>
      <w:r w:rsidRPr="008A5621">
        <w:rPr>
          <w:rFonts w:asciiTheme="minorHAnsi" w:hAnsiTheme="minorHAnsi" w:cstheme="minorHAnsi"/>
          <w:b/>
        </w:rPr>
        <w:t xml:space="preserve">dostawa </w:t>
      </w:r>
      <w:r w:rsidR="00B81F39" w:rsidRPr="008A5621">
        <w:rPr>
          <w:rFonts w:asciiTheme="minorHAnsi" w:hAnsiTheme="minorHAnsi" w:cstheme="minorHAnsi"/>
          <w:b/>
        </w:rPr>
        <w:t xml:space="preserve">fantomu równoważnego pacjenta PMMA </w:t>
      </w:r>
      <w:r w:rsidR="004C362F" w:rsidRPr="008A5621">
        <w:rPr>
          <w:rFonts w:asciiTheme="minorHAnsi" w:hAnsiTheme="minorHAnsi" w:cstheme="minorHAnsi"/>
          <w:b/>
        </w:rPr>
        <w:t xml:space="preserve">.................... </w:t>
      </w:r>
      <w:r w:rsidR="004C362F" w:rsidRPr="008A5621">
        <w:rPr>
          <w:rFonts w:asciiTheme="minorHAnsi" w:hAnsiTheme="minorHAnsi" w:cstheme="minorHAnsi"/>
          <w:i/>
        </w:rPr>
        <w:t>(nazwa producenta / produktu)</w:t>
      </w:r>
      <w:r w:rsidR="004C362F" w:rsidRPr="008A5621">
        <w:rPr>
          <w:rFonts w:asciiTheme="minorHAnsi" w:hAnsiTheme="minorHAnsi" w:cstheme="minorHAnsi"/>
          <w:b/>
        </w:rPr>
        <w:t xml:space="preserve"> </w:t>
      </w:r>
      <w:r w:rsidR="00B81F39" w:rsidRPr="008A5621">
        <w:rPr>
          <w:rFonts w:asciiTheme="minorHAnsi" w:hAnsiTheme="minorHAnsi" w:cstheme="minorHAnsi"/>
          <w:b/>
        </w:rPr>
        <w:t xml:space="preserve">oraz </w:t>
      </w:r>
      <w:r w:rsidR="00006EAC" w:rsidRPr="008A5621">
        <w:rPr>
          <w:rFonts w:asciiTheme="minorHAnsi" w:hAnsiTheme="minorHAnsi" w:cstheme="minorHAnsi"/>
          <w:b/>
        </w:rPr>
        <w:t xml:space="preserve">dostawa i montaż </w:t>
      </w:r>
      <w:r w:rsidR="00B81F39" w:rsidRPr="008A5621">
        <w:rPr>
          <w:rFonts w:asciiTheme="minorHAnsi" w:hAnsiTheme="minorHAnsi" w:cstheme="minorHAnsi"/>
          <w:b/>
        </w:rPr>
        <w:t xml:space="preserve">miernika </w:t>
      </w:r>
      <w:r w:rsidR="003A73CF" w:rsidRPr="008A5621">
        <w:rPr>
          <w:rFonts w:asciiTheme="minorHAnsi" w:hAnsiTheme="minorHAnsi" w:cstheme="minorHAnsi"/>
          <w:b/>
        </w:rPr>
        <w:t xml:space="preserve">dawki </w:t>
      </w:r>
      <w:r w:rsidR="00B81F39" w:rsidRPr="008A5621">
        <w:rPr>
          <w:rFonts w:asciiTheme="minorHAnsi" w:hAnsiTheme="minorHAnsi" w:cstheme="minorHAnsi"/>
          <w:b/>
        </w:rPr>
        <w:t xml:space="preserve">promieniowania </w:t>
      </w:r>
      <w:r w:rsidR="005557E2">
        <w:rPr>
          <w:rFonts w:asciiTheme="minorHAnsi" w:hAnsiTheme="minorHAnsi" w:cstheme="minorHAnsi"/>
          <w:b/>
        </w:rPr>
        <w:t>...................</w:t>
      </w:r>
      <w:bookmarkStart w:id="0" w:name="_GoBack"/>
      <w:bookmarkEnd w:id="0"/>
      <w:r w:rsidR="00700A90">
        <w:rPr>
          <w:rFonts w:asciiTheme="minorHAnsi" w:hAnsiTheme="minorHAnsi" w:cstheme="minorHAnsi"/>
          <w:b/>
        </w:rPr>
        <w:t xml:space="preserve"> </w:t>
      </w:r>
      <w:r w:rsidR="00CA6762" w:rsidRPr="008A5621">
        <w:rPr>
          <w:rFonts w:asciiTheme="minorHAnsi" w:hAnsiTheme="minorHAnsi" w:cstheme="minorHAnsi"/>
        </w:rPr>
        <w:t>na kolimatorze aparatu Quantum Imaging Quest</w:t>
      </w:r>
      <w:r w:rsidR="00C5318E" w:rsidRPr="008A5621">
        <w:rPr>
          <w:rFonts w:asciiTheme="minorHAnsi" w:hAnsiTheme="minorHAnsi" w:cs="Calibri"/>
          <w:bCs/>
        </w:rPr>
        <w:t>, który stanowi własność</w:t>
      </w:r>
      <w:r w:rsidR="00CA6762" w:rsidRPr="008A5621">
        <w:rPr>
          <w:rFonts w:asciiTheme="minorHAnsi" w:hAnsiTheme="minorHAnsi" w:cs="Calibri"/>
          <w:bCs/>
        </w:rPr>
        <w:t xml:space="preserve"> </w:t>
      </w:r>
      <w:r w:rsidR="00C07C89" w:rsidRPr="008A5621">
        <w:rPr>
          <w:rFonts w:asciiTheme="minorHAnsi" w:hAnsiTheme="minorHAnsi" w:cs="Calibri"/>
          <w:bCs/>
        </w:rPr>
        <w:t>Z</w:t>
      </w:r>
      <w:r w:rsidR="00CA6762" w:rsidRPr="008A5621">
        <w:rPr>
          <w:rFonts w:asciiTheme="minorHAnsi" w:hAnsiTheme="minorHAnsi" w:cs="Calibri"/>
          <w:bCs/>
        </w:rPr>
        <w:t xml:space="preserve">amawiającego, </w:t>
      </w:r>
      <w:r w:rsidR="00BB1CB1" w:rsidRPr="008A5621">
        <w:rPr>
          <w:rFonts w:asciiTheme="minorHAnsi" w:hAnsiTheme="minorHAnsi" w:cs="Calibri"/>
          <w:bCs/>
        </w:rPr>
        <w:t>zgodn</w:t>
      </w:r>
      <w:r w:rsidR="00B2725D" w:rsidRPr="008A5621">
        <w:rPr>
          <w:rFonts w:asciiTheme="minorHAnsi" w:hAnsiTheme="minorHAnsi" w:cs="Calibri"/>
          <w:bCs/>
        </w:rPr>
        <w:t>ych</w:t>
      </w:r>
      <w:r w:rsidR="00BB1CB1" w:rsidRPr="008A5621">
        <w:rPr>
          <w:rFonts w:asciiTheme="minorHAnsi" w:hAnsiTheme="minorHAnsi" w:cs="Calibri"/>
          <w:bCs/>
        </w:rPr>
        <w:t xml:space="preserve"> z </w:t>
      </w:r>
      <w:r w:rsidR="009158E1" w:rsidRPr="008A5621">
        <w:rPr>
          <w:rFonts w:asciiTheme="minorHAnsi" w:hAnsiTheme="minorHAnsi" w:cs="Calibri"/>
          <w:bCs/>
        </w:rPr>
        <w:t>opisem przedmiotu zamówienia</w:t>
      </w:r>
      <w:r w:rsidR="00C33D15" w:rsidRPr="008A5621">
        <w:rPr>
          <w:rFonts w:asciiTheme="minorHAnsi" w:hAnsiTheme="minorHAnsi" w:cs="Calibri"/>
          <w:bCs/>
        </w:rPr>
        <w:t>, który</w:t>
      </w:r>
      <w:r w:rsidR="00324881" w:rsidRPr="008A5621">
        <w:rPr>
          <w:rFonts w:asciiTheme="minorHAnsi" w:hAnsiTheme="minorHAnsi" w:cs="Calibri"/>
          <w:bCs/>
        </w:rPr>
        <w:t xml:space="preserve"> stanowi załącznik nr 1 do umowy</w:t>
      </w:r>
      <w:r w:rsidR="00C16655" w:rsidRPr="008A5621">
        <w:rPr>
          <w:rFonts w:asciiTheme="minorHAnsi" w:hAnsiTheme="minorHAnsi" w:cs="Calibri"/>
          <w:bCs/>
        </w:rPr>
        <w:t>.</w:t>
      </w:r>
    </w:p>
    <w:p w14:paraId="7F8DB25A" w14:textId="5CA96018" w:rsidR="00717B0E" w:rsidRPr="00717B0E" w:rsidRDefault="00324881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8A5621">
        <w:rPr>
          <w:rFonts w:asciiTheme="minorHAnsi" w:hAnsiTheme="minorHAnsi" w:cs="Calibri"/>
        </w:rPr>
        <w:t>Wykonawca zobowiązuje</w:t>
      </w:r>
      <w:r w:rsidRPr="00717B0E">
        <w:rPr>
          <w:rFonts w:asciiTheme="minorHAnsi" w:hAnsiTheme="minorHAnsi" w:cs="Calibri"/>
        </w:rPr>
        <w:t xml:space="preserve"> się do realizacji przedmiotu umowy </w:t>
      </w:r>
      <w:r w:rsidRPr="00717B0E">
        <w:rPr>
          <w:rFonts w:asciiTheme="minorHAnsi" w:hAnsiTheme="minorHAnsi" w:cs="Calibri"/>
          <w:b/>
        </w:rPr>
        <w:t>w terminie</w:t>
      </w:r>
      <w:r w:rsidR="00A61D94">
        <w:rPr>
          <w:rFonts w:asciiTheme="minorHAnsi" w:hAnsiTheme="minorHAnsi" w:cs="Calibri"/>
          <w:b/>
        </w:rPr>
        <w:t xml:space="preserve"> </w:t>
      </w:r>
      <w:r w:rsidR="003107A1">
        <w:rPr>
          <w:rFonts w:asciiTheme="minorHAnsi" w:hAnsiTheme="minorHAnsi" w:cs="Calibri"/>
          <w:b/>
        </w:rPr>
        <w:t>30 dni</w:t>
      </w:r>
      <w:r w:rsidR="00A61D94">
        <w:rPr>
          <w:rFonts w:asciiTheme="minorHAnsi" w:hAnsiTheme="minorHAnsi" w:cs="Calibri"/>
          <w:b/>
        </w:rPr>
        <w:t xml:space="preserve"> tj.</w:t>
      </w:r>
      <w:r w:rsidRPr="00717B0E">
        <w:rPr>
          <w:rFonts w:asciiTheme="minorHAnsi" w:hAnsiTheme="minorHAnsi" w:cs="Calibri"/>
          <w:b/>
        </w:rPr>
        <w:t xml:space="preserve"> do</w:t>
      </w:r>
      <w:r w:rsidR="00A61D94">
        <w:rPr>
          <w:rFonts w:asciiTheme="minorHAnsi" w:hAnsiTheme="minorHAnsi" w:cs="Calibri"/>
          <w:b/>
        </w:rPr>
        <w:t xml:space="preserve"> dnia </w:t>
      </w:r>
      <w:r w:rsidRPr="00717B0E">
        <w:rPr>
          <w:rFonts w:asciiTheme="minorHAnsi" w:hAnsiTheme="minorHAnsi" w:cs="Calibri"/>
          <w:b/>
        </w:rPr>
        <w:t>...................</w:t>
      </w:r>
      <w:r w:rsidR="0054185A" w:rsidRPr="00717B0E">
        <w:rPr>
          <w:rFonts w:asciiTheme="minorHAnsi" w:hAnsiTheme="minorHAnsi" w:cs="Calibri"/>
          <w:b/>
        </w:rPr>
        <w:t>..........</w:t>
      </w:r>
      <w:r w:rsidRPr="00717B0E">
        <w:rPr>
          <w:rFonts w:asciiTheme="minorHAnsi" w:hAnsiTheme="minorHAnsi" w:cs="Calibri"/>
          <w:b/>
        </w:rPr>
        <w:t xml:space="preserve">. </w:t>
      </w:r>
    </w:p>
    <w:p w14:paraId="71CFB169" w14:textId="2FDF1745" w:rsidR="00717B0E" w:rsidRPr="00717B0E" w:rsidRDefault="00BD7B37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17B0E">
        <w:rPr>
          <w:rFonts w:asciiTheme="minorHAnsi" w:hAnsiTheme="minorHAnsi" w:cstheme="minorHAnsi"/>
        </w:rPr>
        <w:t>Wykonawca</w:t>
      </w:r>
      <w:r w:rsidR="007A4758" w:rsidRPr="00717B0E">
        <w:rPr>
          <w:rFonts w:asciiTheme="minorHAnsi" w:hAnsiTheme="minorHAnsi" w:cstheme="minorHAnsi"/>
        </w:rPr>
        <w:t xml:space="preserve"> zobowiązuje się </w:t>
      </w:r>
      <w:r w:rsidRPr="00717B0E">
        <w:rPr>
          <w:rFonts w:asciiTheme="minorHAnsi" w:hAnsiTheme="minorHAnsi" w:cstheme="minorHAnsi"/>
        </w:rPr>
        <w:t>dostarcz</w:t>
      </w:r>
      <w:r w:rsidR="007A4758" w:rsidRPr="00717B0E">
        <w:rPr>
          <w:rFonts w:asciiTheme="minorHAnsi" w:hAnsiTheme="minorHAnsi" w:cstheme="minorHAnsi"/>
        </w:rPr>
        <w:t xml:space="preserve">yć </w:t>
      </w:r>
      <w:r w:rsidR="008F6271">
        <w:rPr>
          <w:rFonts w:asciiTheme="minorHAnsi" w:hAnsiTheme="minorHAnsi" w:cstheme="minorHAnsi"/>
        </w:rPr>
        <w:t>przedmiot umowy</w:t>
      </w:r>
      <w:r w:rsidRPr="00717B0E">
        <w:rPr>
          <w:rFonts w:asciiTheme="minorHAnsi" w:hAnsiTheme="minorHAnsi" w:cstheme="minorHAnsi"/>
        </w:rPr>
        <w:t xml:space="preserve"> własnym środkiem transportu i na własny koszt</w:t>
      </w:r>
      <w:r w:rsidR="00F2648E" w:rsidRPr="00717B0E">
        <w:rPr>
          <w:rFonts w:asciiTheme="minorHAnsi" w:hAnsiTheme="minorHAnsi" w:cstheme="minorHAnsi"/>
        </w:rPr>
        <w:t xml:space="preserve"> oraz</w:t>
      </w:r>
      <w:r w:rsidR="00324881" w:rsidRPr="00717B0E">
        <w:rPr>
          <w:rFonts w:asciiTheme="minorHAnsi" w:hAnsiTheme="minorHAnsi" w:cs="Calibri"/>
          <w:bCs/>
        </w:rPr>
        <w:t xml:space="preserve"> zabezpieczyć przedmiot umowy na czas przewozu. </w:t>
      </w:r>
    </w:p>
    <w:p w14:paraId="25D949F6" w14:textId="2324E1C6" w:rsidR="00717B0E" w:rsidRPr="00717B0E" w:rsidRDefault="00324881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17B0E">
        <w:rPr>
          <w:rFonts w:asciiTheme="minorHAnsi" w:hAnsiTheme="minorHAnsi" w:cs="Calibri"/>
          <w:bCs/>
        </w:rPr>
        <w:t xml:space="preserve">Wykonawca ponosi całkowitą odpowiedzialność za dostawę </w:t>
      </w:r>
      <w:r w:rsidR="008F6271">
        <w:rPr>
          <w:rFonts w:asciiTheme="minorHAnsi" w:hAnsiTheme="minorHAnsi" w:cs="Calibri"/>
          <w:bCs/>
        </w:rPr>
        <w:t>przedmiotu umowy</w:t>
      </w:r>
      <w:r w:rsidRPr="00717B0E">
        <w:rPr>
          <w:rFonts w:asciiTheme="minorHAnsi" w:hAnsiTheme="minorHAnsi" w:cs="Calibri"/>
          <w:bCs/>
        </w:rPr>
        <w:t xml:space="preserve"> i bierze na siebie</w:t>
      </w:r>
      <w:r w:rsidR="007A4758" w:rsidRPr="00717B0E">
        <w:rPr>
          <w:rFonts w:asciiTheme="minorHAnsi" w:hAnsiTheme="minorHAnsi" w:cs="Calibri"/>
          <w:bCs/>
        </w:rPr>
        <w:t xml:space="preserve"> pełną</w:t>
      </w:r>
      <w:r w:rsidRPr="00717B0E">
        <w:rPr>
          <w:rFonts w:asciiTheme="minorHAnsi" w:hAnsiTheme="minorHAnsi" w:cs="Calibri"/>
          <w:bCs/>
        </w:rPr>
        <w:t xml:space="preserve"> odpowiedzialność za braki, wady</w:t>
      </w:r>
      <w:r w:rsidR="006232BC" w:rsidRPr="00717B0E">
        <w:rPr>
          <w:rFonts w:asciiTheme="minorHAnsi" w:hAnsiTheme="minorHAnsi" w:cs="Calibri"/>
          <w:bCs/>
        </w:rPr>
        <w:t xml:space="preserve"> i uszkodzenia</w:t>
      </w:r>
      <w:r w:rsidRPr="00717B0E">
        <w:rPr>
          <w:rFonts w:asciiTheme="minorHAnsi" w:hAnsiTheme="minorHAnsi" w:cs="Calibri"/>
          <w:bCs/>
        </w:rPr>
        <w:t xml:space="preserve"> powstałe w czasie transportu oraz ponosi z tego tytułu wszelkie skutki prawne. </w:t>
      </w:r>
    </w:p>
    <w:p w14:paraId="24061EEE" w14:textId="1BF7183E" w:rsidR="004B5BC1" w:rsidRPr="00717B0E" w:rsidRDefault="00324881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17B0E">
        <w:rPr>
          <w:rFonts w:asciiTheme="minorHAnsi" w:hAnsiTheme="minorHAnsi" w:cs="Calibri"/>
          <w:bCs/>
        </w:rPr>
        <w:t xml:space="preserve">Wykonawca zobowiązany jest dobrać taki pojazd, aby mógł wjechać na teren Zamawiającego przy uwzględnieniu wysokości otworu wjazdowego </w:t>
      </w:r>
      <w:r w:rsidR="00F2648E" w:rsidRPr="00717B0E">
        <w:rPr>
          <w:rFonts w:asciiTheme="minorHAnsi" w:hAnsiTheme="minorHAnsi" w:cs="Calibri"/>
          <w:bCs/>
        </w:rPr>
        <w:t xml:space="preserve">bramy </w:t>
      </w:r>
      <w:r w:rsidRPr="00717B0E">
        <w:rPr>
          <w:rFonts w:asciiTheme="minorHAnsi" w:hAnsiTheme="minorHAnsi" w:cs="Calibri"/>
          <w:bCs/>
        </w:rPr>
        <w:t>na poziomie 3,50 m.</w:t>
      </w:r>
    </w:p>
    <w:p w14:paraId="19DD6163" w14:textId="77777777" w:rsidR="004B5BC1" w:rsidRPr="00721AAD" w:rsidRDefault="004B5BC1" w:rsidP="002A7BF9">
      <w:pPr>
        <w:pStyle w:val="Akapitzlist"/>
        <w:spacing w:after="0" w:line="240" w:lineRule="exact"/>
        <w:ind w:left="502"/>
        <w:jc w:val="center"/>
        <w:rPr>
          <w:rFonts w:asciiTheme="minorHAnsi" w:hAnsiTheme="minorHAnsi" w:cstheme="minorHAnsi"/>
          <w:bCs/>
        </w:rPr>
      </w:pPr>
    </w:p>
    <w:p w14:paraId="29DFA358" w14:textId="77777777" w:rsidR="004B5BC1" w:rsidRPr="00721AAD" w:rsidRDefault="004B5BC1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  <w:r w:rsidRPr="00721AAD">
        <w:rPr>
          <w:rFonts w:asciiTheme="minorHAnsi" w:hAnsiTheme="minorHAnsi" w:cstheme="minorHAnsi"/>
          <w:bCs/>
        </w:rPr>
        <w:t>§ 2</w:t>
      </w:r>
    </w:p>
    <w:p w14:paraId="06218144" w14:textId="175438E6" w:rsidR="004B5BC1" w:rsidRPr="003C1DFA" w:rsidRDefault="004B5BC1" w:rsidP="003C1DFA">
      <w:pPr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theme="minorHAnsi"/>
        </w:rPr>
        <w:t xml:space="preserve">Zrealizowanie przedmiotu umowy </w:t>
      </w:r>
      <w:r w:rsidR="005175C2">
        <w:rPr>
          <w:rFonts w:asciiTheme="minorHAnsi" w:hAnsiTheme="minorHAnsi" w:cstheme="minorHAnsi"/>
        </w:rPr>
        <w:t>zostanie</w:t>
      </w:r>
      <w:r w:rsidRPr="00721AAD">
        <w:rPr>
          <w:rFonts w:asciiTheme="minorHAnsi" w:hAnsiTheme="minorHAnsi" w:cstheme="minorHAnsi"/>
        </w:rPr>
        <w:t xml:space="preserve"> potwierdzone protokołem odbioru</w:t>
      </w:r>
      <w:r w:rsidR="004E1491">
        <w:rPr>
          <w:rFonts w:asciiTheme="minorHAnsi" w:hAnsiTheme="minorHAnsi" w:cstheme="minorHAnsi"/>
        </w:rPr>
        <w:t xml:space="preserve">, </w:t>
      </w:r>
      <w:r w:rsidR="001045AB">
        <w:rPr>
          <w:rFonts w:asciiTheme="minorHAnsi" w:hAnsiTheme="minorHAnsi" w:cs="Calibri"/>
        </w:rPr>
        <w:t xml:space="preserve">w którym zostaną zawarte </w:t>
      </w:r>
      <w:r w:rsidR="001045AB" w:rsidRPr="00721AAD">
        <w:rPr>
          <w:rFonts w:asciiTheme="minorHAnsi" w:hAnsiTheme="minorHAnsi" w:cstheme="minorHAnsi"/>
        </w:rPr>
        <w:t>wszelkie ustalenia</w:t>
      </w:r>
      <w:r w:rsidR="00354D9E">
        <w:rPr>
          <w:rFonts w:asciiTheme="minorHAnsi" w:hAnsiTheme="minorHAnsi" w:cstheme="minorHAnsi"/>
        </w:rPr>
        <w:t xml:space="preserve"> dokonane </w:t>
      </w:r>
      <w:r w:rsidR="001045AB" w:rsidRPr="00721AAD">
        <w:rPr>
          <w:rFonts w:asciiTheme="minorHAnsi" w:hAnsiTheme="minorHAnsi" w:cstheme="minorHAnsi"/>
        </w:rPr>
        <w:t>w toku odbioru i zalecenia dotyczące usunięcia stwier</w:t>
      </w:r>
      <w:r w:rsidR="00354D9E">
        <w:rPr>
          <w:rFonts w:asciiTheme="minorHAnsi" w:hAnsiTheme="minorHAnsi" w:cstheme="minorHAnsi"/>
        </w:rPr>
        <w:t xml:space="preserve">dzonych przy odbiorze wad wraz </w:t>
      </w:r>
      <w:r w:rsidR="001045AB" w:rsidRPr="00721AAD">
        <w:rPr>
          <w:rFonts w:asciiTheme="minorHAnsi" w:hAnsiTheme="minorHAnsi" w:cstheme="minorHAnsi"/>
        </w:rPr>
        <w:t>z terminami wyznaczonymi na ich usunięcie.</w:t>
      </w:r>
    </w:p>
    <w:p w14:paraId="21DECEA0" w14:textId="168F7E95" w:rsidR="004B5BC1" w:rsidRPr="003776B8" w:rsidRDefault="00195287" w:rsidP="003776B8">
      <w:pPr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stwierdzenia</w:t>
      </w:r>
      <w:r w:rsidR="00B873BA">
        <w:rPr>
          <w:rFonts w:asciiTheme="minorHAnsi" w:hAnsiTheme="minorHAnsi" w:cstheme="minorHAnsi"/>
        </w:rPr>
        <w:t xml:space="preserve"> podczas odbioru, że</w:t>
      </w:r>
      <w:r w:rsidR="00A93FD6">
        <w:rPr>
          <w:rFonts w:asciiTheme="minorHAnsi" w:hAnsiTheme="minorHAnsi" w:cstheme="minorHAnsi"/>
        </w:rPr>
        <w:t xml:space="preserve"> Wykonawca dostarczył </w:t>
      </w:r>
      <w:r w:rsidR="00121C36">
        <w:rPr>
          <w:rFonts w:asciiTheme="minorHAnsi" w:hAnsiTheme="minorHAnsi" w:cstheme="minorHAnsi"/>
        </w:rPr>
        <w:t>przedmiot umowy</w:t>
      </w:r>
      <w:r w:rsidR="00B873BA" w:rsidRPr="00721AAD">
        <w:rPr>
          <w:rFonts w:asciiTheme="minorHAnsi" w:hAnsiTheme="minorHAnsi" w:cstheme="minorHAnsi"/>
        </w:rPr>
        <w:t xml:space="preserve"> </w:t>
      </w:r>
      <w:r w:rsidR="00767391">
        <w:rPr>
          <w:rFonts w:asciiTheme="minorHAnsi" w:hAnsiTheme="minorHAnsi" w:cstheme="minorHAnsi"/>
        </w:rPr>
        <w:t>niezgodn</w:t>
      </w:r>
      <w:r w:rsidR="00121C36">
        <w:rPr>
          <w:rFonts w:asciiTheme="minorHAnsi" w:hAnsiTheme="minorHAnsi" w:cstheme="minorHAnsi"/>
        </w:rPr>
        <w:t>y</w:t>
      </w:r>
      <w:r w:rsidR="00767391">
        <w:rPr>
          <w:rFonts w:asciiTheme="minorHAnsi" w:hAnsiTheme="minorHAnsi" w:cstheme="minorHAnsi"/>
        </w:rPr>
        <w:t xml:space="preserve"> z umową lub </w:t>
      </w:r>
      <w:r w:rsidR="002E565F">
        <w:rPr>
          <w:rFonts w:asciiTheme="minorHAnsi" w:hAnsiTheme="minorHAnsi" w:cstheme="minorHAnsi"/>
        </w:rPr>
        <w:t>posiadając</w:t>
      </w:r>
      <w:r w:rsidR="00121C36">
        <w:rPr>
          <w:rFonts w:asciiTheme="minorHAnsi" w:hAnsiTheme="minorHAnsi" w:cstheme="minorHAnsi"/>
        </w:rPr>
        <w:t>y</w:t>
      </w:r>
      <w:r w:rsidR="002E565F">
        <w:rPr>
          <w:rFonts w:asciiTheme="minorHAnsi" w:hAnsiTheme="minorHAnsi" w:cstheme="minorHAnsi"/>
        </w:rPr>
        <w:t xml:space="preserve"> </w:t>
      </w:r>
      <w:r w:rsidR="002E565F" w:rsidRPr="003636CD">
        <w:rPr>
          <w:rFonts w:asciiTheme="minorHAnsi" w:hAnsiTheme="minorHAnsi" w:cs="Calibri"/>
          <w:bCs/>
          <w:color w:val="000000"/>
        </w:rPr>
        <w:t>wady</w:t>
      </w:r>
      <w:r w:rsidR="002E565F">
        <w:rPr>
          <w:rFonts w:asciiTheme="minorHAnsi" w:hAnsiTheme="minorHAnsi" w:cs="Calibri"/>
          <w:bCs/>
          <w:color w:val="000000"/>
        </w:rPr>
        <w:t xml:space="preserve">, </w:t>
      </w:r>
      <w:r w:rsidR="002E565F" w:rsidRPr="003636CD">
        <w:rPr>
          <w:rFonts w:asciiTheme="minorHAnsi" w:hAnsiTheme="minorHAnsi" w:cs="Calibri"/>
          <w:bCs/>
          <w:color w:val="000000"/>
        </w:rPr>
        <w:t>usterki</w:t>
      </w:r>
      <w:r w:rsidR="002E565F">
        <w:rPr>
          <w:rFonts w:asciiTheme="minorHAnsi" w:hAnsiTheme="minorHAnsi" w:cs="Calibri"/>
          <w:bCs/>
          <w:color w:val="000000"/>
        </w:rPr>
        <w:t>, awarie</w:t>
      </w:r>
      <w:r w:rsidR="002E565F" w:rsidRPr="003636CD">
        <w:rPr>
          <w:rFonts w:asciiTheme="minorHAnsi" w:hAnsiTheme="minorHAnsi" w:cs="Calibri"/>
          <w:bCs/>
          <w:color w:val="000000"/>
        </w:rPr>
        <w:t xml:space="preserve"> </w:t>
      </w:r>
      <w:r w:rsidR="002E565F">
        <w:rPr>
          <w:rFonts w:asciiTheme="minorHAnsi" w:hAnsiTheme="minorHAnsi" w:cs="Calibri"/>
          <w:bCs/>
          <w:color w:val="000000"/>
        </w:rPr>
        <w:t>lub uszkodzenia</w:t>
      </w:r>
      <w:r w:rsidR="00B873BA" w:rsidRPr="00721AA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7648F9">
        <w:rPr>
          <w:rFonts w:asciiTheme="minorHAnsi" w:hAnsiTheme="minorHAnsi" w:cstheme="minorHAnsi"/>
        </w:rPr>
        <w:t xml:space="preserve">Zamawiający wyznaczy </w:t>
      </w:r>
      <w:r>
        <w:rPr>
          <w:rFonts w:asciiTheme="minorHAnsi" w:hAnsiTheme="minorHAnsi" w:cstheme="minorHAnsi"/>
        </w:rPr>
        <w:t>Wykonawc</w:t>
      </w:r>
      <w:r w:rsidR="007648F9">
        <w:rPr>
          <w:rFonts w:asciiTheme="minorHAnsi" w:hAnsiTheme="minorHAnsi" w:cstheme="minorHAnsi"/>
        </w:rPr>
        <w:t>y</w:t>
      </w:r>
      <w:r w:rsidR="004B5BC1" w:rsidRPr="00721AAD">
        <w:rPr>
          <w:rFonts w:asciiTheme="minorHAnsi" w:hAnsiTheme="minorHAnsi" w:cstheme="minorHAnsi"/>
        </w:rPr>
        <w:t xml:space="preserve"> </w:t>
      </w:r>
      <w:r w:rsidR="00E954BB">
        <w:rPr>
          <w:rFonts w:asciiTheme="minorHAnsi" w:hAnsiTheme="minorHAnsi" w:cstheme="minorHAnsi"/>
        </w:rPr>
        <w:t>termin w celu</w:t>
      </w:r>
      <w:r w:rsidR="00767391">
        <w:rPr>
          <w:rFonts w:asciiTheme="minorHAnsi" w:hAnsiTheme="minorHAnsi" w:cstheme="minorHAnsi"/>
        </w:rPr>
        <w:t xml:space="preserve"> dostarczenia </w:t>
      </w:r>
      <w:r w:rsidR="00121C36">
        <w:rPr>
          <w:rFonts w:asciiTheme="minorHAnsi" w:hAnsiTheme="minorHAnsi" w:cstheme="minorHAnsi"/>
        </w:rPr>
        <w:t>przedmiotu umowy</w:t>
      </w:r>
      <w:r w:rsidR="00767391">
        <w:rPr>
          <w:rFonts w:asciiTheme="minorHAnsi" w:hAnsiTheme="minorHAnsi" w:cstheme="minorHAnsi"/>
        </w:rPr>
        <w:t xml:space="preserve"> zgodnego z umową</w:t>
      </w:r>
      <w:r w:rsidR="00E954BB">
        <w:rPr>
          <w:rFonts w:asciiTheme="minorHAnsi" w:hAnsiTheme="minorHAnsi" w:cstheme="minorHAnsi"/>
        </w:rPr>
        <w:t xml:space="preserve"> </w:t>
      </w:r>
      <w:r w:rsidR="00767391">
        <w:rPr>
          <w:rFonts w:asciiTheme="minorHAnsi" w:hAnsiTheme="minorHAnsi" w:cstheme="minorHAnsi"/>
        </w:rPr>
        <w:t xml:space="preserve">lub </w:t>
      </w:r>
      <w:r w:rsidR="002E565F" w:rsidRPr="00721AAD">
        <w:rPr>
          <w:rFonts w:asciiTheme="minorHAnsi" w:hAnsiTheme="minorHAnsi" w:cstheme="minorHAnsi"/>
        </w:rPr>
        <w:t>usunięci</w:t>
      </w:r>
      <w:r w:rsidR="002E565F">
        <w:rPr>
          <w:rFonts w:asciiTheme="minorHAnsi" w:hAnsiTheme="minorHAnsi" w:cstheme="minorHAnsi"/>
        </w:rPr>
        <w:t>a</w:t>
      </w:r>
      <w:r w:rsidR="002E565F" w:rsidRPr="00721AAD">
        <w:rPr>
          <w:rFonts w:asciiTheme="minorHAnsi" w:hAnsiTheme="minorHAnsi" w:cstheme="minorHAnsi"/>
        </w:rPr>
        <w:t xml:space="preserve"> </w:t>
      </w:r>
      <w:r w:rsidR="002E565F">
        <w:rPr>
          <w:rFonts w:asciiTheme="minorHAnsi" w:hAnsiTheme="minorHAnsi" w:cstheme="minorHAnsi"/>
        </w:rPr>
        <w:t xml:space="preserve">zakwestionowanych </w:t>
      </w:r>
      <w:r w:rsidR="002E565F" w:rsidRPr="00721AAD">
        <w:rPr>
          <w:rFonts w:asciiTheme="minorHAnsi" w:hAnsiTheme="minorHAnsi" w:cstheme="minorHAnsi"/>
        </w:rPr>
        <w:t>wad</w:t>
      </w:r>
      <w:r w:rsidR="00767391">
        <w:rPr>
          <w:rFonts w:asciiTheme="minorHAnsi" w:hAnsiTheme="minorHAnsi" w:cstheme="minorHAnsi"/>
        </w:rPr>
        <w:t xml:space="preserve"> </w:t>
      </w:r>
      <w:r w:rsidR="00F11B47">
        <w:rPr>
          <w:rFonts w:asciiTheme="minorHAnsi" w:hAnsiTheme="minorHAnsi" w:cstheme="minorHAnsi"/>
        </w:rPr>
        <w:t>przedmiotu umowy</w:t>
      </w:r>
      <w:r w:rsidR="004B5BC1" w:rsidRPr="00721AAD">
        <w:rPr>
          <w:rFonts w:asciiTheme="minorHAnsi" w:hAnsiTheme="minorHAnsi" w:cstheme="minorHAnsi"/>
        </w:rPr>
        <w:t xml:space="preserve">. Usuniecie wad </w:t>
      </w:r>
      <w:r>
        <w:rPr>
          <w:rFonts w:asciiTheme="minorHAnsi" w:hAnsiTheme="minorHAnsi" w:cstheme="minorHAnsi"/>
        </w:rPr>
        <w:t xml:space="preserve">zostanie </w:t>
      </w:r>
      <w:r w:rsidR="004B5BC1" w:rsidRPr="00721AAD">
        <w:rPr>
          <w:rFonts w:asciiTheme="minorHAnsi" w:hAnsiTheme="minorHAnsi" w:cstheme="minorHAnsi"/>
        </w:rPr>
        <w:t>stwierdzone protokolarnie.</w:t>
      </w:r>
      <w:r w:rsidR="003776B8">
        <w:rPr>
          <w:rFonts w:asciiTheme="minorHAnsi" w:hAnsiTheme="minorHAnsi" w:cstheme="minorHAnsi"/>
        </w:rPr>
        <w:t xml:space="preserve"> </w:t>
      </w:r>
      <w:r w:rsidR="004B5BC1" w:rsidRPr="003776B8">
        <w:rPr>
          <w:rFonts w:asciiTheme="minorHAnsi" w:hAnsiTheme="minorHAnsi" w:cstheme="minorHAnsi"/>
        </w:rPr>
        <w:t>Wyznaczenie terminu nie wstrzymuje naliczenia kar umownych przewidzianych niniejszą umową.</w:t>
      </w:r>
    </w:p>
    <w:p w14:paraId="775A9ABD" w14:textId="5F0FF37B" w:rsidR="005A7AEF" w:rsidRPr="00DE39DC" w:rsidRDefault="004B5BC1" w:rsidP="00DE39DC">
      <w:pPr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theme="minorHAnsi"/>
        </w:rPr>
        <w:t>W pr</w:t>
      </w:r>
      <w:r w:rsidR="00603B30">
        <w:rPr>
          <w:rFonts w:asciiTheme="minorHAnsi" w:hAnsiTheme="minorHAnsi" w:cstheme="minorHAnsi"/>
        </w:rPr>
        <w:t>zypadku niedostarczenia przedmiotu umowy</w:t>
      </w:r>
      <w:r w:rsidRPr="00721AAD">
        <w:rPr>
          <w:rFonts w:asciiTheme="minorHAnsi" w:hAnsiTheme="minorHAnsi" w:cstheme="minorHAnsi"/>
        </w:rPr>
        <w:t xml:space="preserve"> w terminie określonym w ust. </w:t>
      </w:r>
      <w:r w:rsidR="003C1DFA">
        <w:rPr>
          <w:rFonts w:asciiTheme="minorHAnsi" w:hAnsiTheme="minorHAnsi" w:cstheme="minorHAnsi"/>
        </w:rPr>
        <w:t>2</w:t>
      </w:r>
      <w:r w:rsidRPr="00721AAD">
        <w:rPr>
          <w:rFonts w:asciiTheme="minorHAnsi" w:hAnsiTheme="minorHAnsi" w:cstheme="minorHAnsi"/>
        </w:rPr>
        <w:t xml:space="preserve"> albo powtórzenia się wadliwej lub niezgodnej z umową dostawy</w:t>
      </w:r>
      <w:r w:rsidR="009D17C5">
        <w:rPr>
          <w:rFonts w:asciiTheme="minorHAnsi" w:hAnsiTheme="minorHAnsi" w:cstheme="minorHAnsi"/>
        </w:rPr>
        <w:t xml:space="preserve"> </w:t>
      </w:r>
      <w:r w:rsidR="00736747">
        <w:rPr>
          <w:rFonts w:asciiTheme="minorHAnsi" w:hAnsiTheme="minorHAnsi" w:cstheme="minorHAnsi"/>
        </w:rPr>
        <w:t>przedmiotu umowy</w:t>
      </w:r>
      <w:r w:rsidRPr="00721AAD">
        <w:rPr>
          <w:rFonts w:asciiTheme="minorHAnsi" w:hAnsiTheme="minorHAnsi" w:cstheme="minorHAnsi"/>
        </w:rPr>
        <w:t xml:space="preserve">, </w:t>
      </w:r>
      <w:r w:rsidR="005A7AEF">
        <w:rPr>
          <w:rFonts w:asciiTheme="minorHAnsi" w:hAnsiTheme="minorHAnsi" w:cstheme="minorHAnsi"/>
        </w:rPr>
        <w:t xml:space="preserve">albo </w:t>
      </w:r>
      <w:r w:rsidR="005A7AEF" w:rsidRPr="002215B0">
        <w:rPr>
          <w:rFonts w:cs="Calibri"/>
          <w:shd w:val="clear" w:color="auto" w:fill="FFFFFF"/>
        </w:rPr>
        <w:t>stwierdzenia podczas odbioru wystąpienia w urządzeniu wad nienadających się do usunięcia</w:t>
      </w:r>
      <w:r w:rsidR="005A7AEF">
        <w:rPr>
          <w:rFonts w:cs="Calibri"/>
          <w:shd w:val="clear" w:color="auto" w:fill="FFFFFF"/>
        </w:rPr>
        <w:t>,</w:t>
      </w:r>
      <w:r w:rsidR="005A7AEF" w:rsidRPr="00721AAD">
        <w:rPr>
          <w:rFonts w:asciiTheme="minorHAnsi" w:hAnsiTheme="minorHAnsi" w:cstheme="minorHAnsi"/>
        </w:rPr>
        <w:t xml:space="preserve"> </w:t>
      </w:r>
      <w:r w:rsidRPr="00721AAD">
        <w:rPr>
          <w:rFonts w:asciiTheme="minorHAnsi" w:hAnsiTheme="minorHAnsi" w:cstheme="minorHAnsi"/>
        </w:rPr>
        <w:t>Zamawiający może</w:t>
      </w:r>
      <w:r w:rsidR="009D17C5">
        <w:rPr>
          <w:rFonts w:asciiTheme="minorHAnsi" w:hAnsiTheme="minorHAnsi" w:cstheme="minorHAnsi"/>
        </w:rPr>
        <w:t>,</w:t>
      </w:r>
      <w:r w:rsidRPr="00721AAD">
        <w:rPr>
          <w:rFonts w:asciiTheme="minorHAnsi" w:hAnsiTheme="minorHAnsi" w:cstheme="minorHAnsi"/>
        </w:rPr>
        <w:t xml:space="preserve"> bez dodatkowego wezwania</w:t>
      </w:r>
      <w:r w:rsidR="009D17C5">
        <w:rPr>
          <w:rFonts w:asciiTheme="minorHAnsi" w:hAnsiTheme="minorHAnsi" w:cstheme="minorHAnsi"/>
        </w:rPr>
        <w:t>,</w:t>
      </w:r>
      <w:r w:rsidRPr="00721AAD">
        <w:rPr>
          <w:rFonts w:asciiTheme="minorHAnsi" w:hAnsiTheme="minorHAnsi" w:cstheme="minorHAnsi"/>
        </w:rPr>
        <w:t xml:space="preserve"> odstąpić od umowy w każdym czasie bez prawa Wykonawcy do żądania odszkodowania.</w:t>
      </w:r>
    </w:p>
    <w:p w14:paraId="356ECB79" w14:textId="77777777" w:rsidR="004B5BC1" w:rsidRPr="00721AAD" w:rsidRDefault="004B5BC1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4487EA67" w14:textId="15BFF77B" w:rsidR="004B5BC1" w:rsidRPr="00721AAD" w:rsidRDefault="00246B2E" w:rsidP="002A7BF9">
      <w:pPr>
        <w:spacing w:after="0" w:line="24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§ 3</w:t>
      </w:r>
    </w:p>
    <w:p w14:paraId="5865DFCE" w14:textId="48E6198B" w:rsidR="00576F15" w:rsidRPr="0017467E" w:rsidRDefault="001E560B" w:rsidP="00717B0E">
      <w:pPr>
        <w:pStyle w:val="Akapitzlist"/>
        <w:numPr>
          <w:ilvl w:val="0"/>
          <w:numId w:val="18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eastAsia="SimSun" w:hAnsiTheme="minorHAnsi" w:cs="Calibri"/>
          <w:lang w:eastAsia="hi-IN"/>
        </w:rPr>
      </w:pPr>
      <w:r>
        <w:rPr>
          <w:rFonts w:asciiTheme="minorHAnsi" w:hAnsiTheme="minorHAnsi" w:cs="Calibri"/>
        </w:rPr>
        <w:t xml:space="preserve">Za </w:t>
      </w:r>
      <w:r w:rsidR="005E0CD0" w:rsidRPr="005F1B61">
        <w:rPr>
          <w:rFonts w:asciiTheme="minorHAnsi" w:hAnsiTheme="minorHAnsi" w:cs="Calibri"/>
        </w:rPr>
        <w:t xml:space="preserve">wykonanie </w:t>
      </w:r>
      <w:r>
        <w:rPr>
          <w:rFonts w:asciiTheme="minorHAnsi" w:hAnsiTheme="minorHAnsi" w:cs="Calibri"/>
        </w:rPr>
        <w:t>przedmiotu umowy Wykonawcy</w:t>
      </w:r>
      <w:r w:rsidR="005E0CD0" w:rsidRPr="005F1B61">
        <w:rPr>
          <w:rFonts w:asciiTheme="minorHAnsi" w:hAnsiTheme="minorHAnsi" w:cs="Calibri"/>
        </w:rPr>
        <w:t xml:space="preserve"> przysługuje wynagrodzenie w wysokości </w:t>
      </w:r>
      <w:r w:rsidR="005E0CD0" w:rsidRPr="001E560B">
        <w:rPr>
          <w:rFonts w:asciiTheme="minorHAnsi" w:hAnsiTheme="minorHAnsi" w:cs="Calibri"/>
          <w:b/>
        </w:rPr>
        <w:t>…………… zł netto</w:t>
      </w:r>
      <w:r w:rsidR="005E0CD0" w:rsidRPr="005F1B61">
        <w:rPr>
          <w:rFonts w:asciiTheme="minorHAnsi" w:hAnsiTheme="minorHAnsi" w:cs="Calibri"/>
        </w:rPr>
        <w:t xml:space="preserve"> (słownie: ……………………). Podatek VAT w wysokości: </w:t>
      </w:r>
      <w:r w:rsidR="005E0CD0" w:rsidRPr="001E560B">
        <w:rPr>
          <w:rFonts w:asciiTheme="minorHAnsi" w:hAnsiTheme="minorHAnsi" w:cs="Calibri"/>
          <w:b/>
        </w:rPr>
        <w:t>……………… zł</w:t>
      </w:r>
      <w:r w:rsidR="005E0CD0" w:rsidRPr="005F1B61">
        <w:rPr>
          <w:rFonts w:asciiTheme="minorHAnsi" w:hAnsiTheme="minorHAnsi" w:cs="Calibri"/>
        </w:rPr>
        <w:t xml:space="preserve"> (słownie: ………………………). </w:t>
      </w:r>
      <w:r w:rsidR="005E0CD0" w:rsidRPr="001E560B">
        <w:rPr>
          <w:rFonts w:asciiTheme="minorHAnsi" w:hAnsiTheme="minorHAnsi" w:cs="Calibri"/>
          <w:b/>
        </w:rPr>
        <w:t>Wartość brutto</w:t>
      </w:r>
      <w:r w:rsidR="005E0CD0" w:rsidRPr="005F1B61">
        <w:rPr>
          <w:rFonts w:asciiTheme="minorHAnsi" w:hAnsiTheme="minorHAnsi" w:cs="Calibri"/>
        </w:rPr>
        <w:t xml:space="preserve"> umowy wynosi </w:t>
      </w:r>
      <w:r w:rsidR="005E0CD0" w:rsidRPr="001E560B">
        <w:rPr>
          <w:rFonts w:asciiTheme="minorHAnsi" w:hAnsiTheme="minorHAnsi" w:cs="Calibri"/>
          <w:b/>
        </w:rPr>
        <w:t>………………. zł</w:t>
      </w:r>
      <w:r w:rsidR="005E0CD0" w:rsidRPr="005F1B61">
        <w:rPr>
          <w:rFonts w:asciiTheme="minorHAnsi" w:hAnsiTheme="minorHAnsi" w:cs="Calibri"/>
        </w:rPr>
        <w:t xml:space="preserve"> (słownie: ……………..………)</w:t>
      </w:r>
      <w:r w:rsidR="004501A2">
        <w:rPr>
          <w:rFonts w:asciiTheme="minorHAnsi" w:hAnsiTheme="minorHAnsi" w:cs="Calibri"/>
        </w:rPr>
        <w:t xml:space="preserve">, </w:t>
      </w:r>
      <w:r w:rsidR="004501A2" w:rsidRPr="0017467E">
        <w:rPr>
          <w:rFonts w:asciiTheme="minorHAnsi" w:hAnsiTheme="minorHAnsi" w:cs="Calibri"/>
        </w:rPr>
        <w:t>w tym:</w:t>
      </w:r>
    </w:p>
    <w:p w14:paraId="0046044A" w14:textId="1C465852" w:rsidR="0017467E" w:rsidRPr="0017467E" w:rsidRDefault="0017467E" w:rsidP="0017467E">
      <w:pPr>
        <w:pStyle w:val="Akapitzlist"/>
        <w:numPr>
          <w:ilvl w:val="0"/>
          <w:numId w:val="36"/>
        </w:numPr>
        <w:shd w:val="clear" w:color="auto" w:fill="FFFFFF"/>
        <w:spacing w:after="0" w:line="240" w:lineRule="exact"/>
        <w:jc w:val="both"/>
        <w:rPr>
          <w:rFonts w:asciiTheme="minorHAnsi" w:eastAsia="SimSun" w:hAnsiTheme="minorHAnsi" w:cs="Calibri"/>
          <w:lang w:eastAsia="hi-IN"/>
        </w:rPr>
      </w:pPr>
      <w:r w:rsidRPr="0017467E">
        <w:rPr>
          <w:rFonts w:asciiTheme="minorHAnsi" w:hAnsiTheme="minorHAnsi" w:cstheme="minorHAnsi"/>
        </w:rPr>
        <w:t>fantom równoważny pacjenta PMMA - ................ zł brutto;</w:t>
      </w:r>
    </w:p>
    <w:p w14:paraId="70197910" w14:textId="1F38D504" w:rsidR="0017467E" w:rsidRPr="0017467E" w:rsidRDefault="0017467E" w:rsidP="0017467E">
      <w:pPr>
        <w:pStyle w:val="Akapitzlist"/>
        <w:numPr>
          <w:ilvl w:val="0"/>
          <w:numId w:val="36"/>
        </w:numPr>
        <w:shd w:val="clear" w:color="auto" w:fill="FFFFFF"/>
        <w:spacing w:after="0" w:line="240" w:lineRule="exact"/>
        <w:jc w:val="both"/>
        <w:rPr>
          <w:rFonts w:asciiTheme="minorHAnsi" w:eastAsia="SimSun" w:hAnsiTheme="minorHAnsi" w:cs="Calibri"/>
          <w:lang w:eastAsia="hi-IN"/>
        </w:rPr>
      </w:pPr>
      <w:r w:rsidRPr="0017467E">
        <w:rPr>
          <w:rFonts w:asciiTheme="minorHAnsi" w:eastAsia="SimSun" w:hAnsiTheme="minorHAnsi" w:cs="Calibri"/>
          <w:lang w:eastAsia="hi-IN"/>
        </w:rPr>
        <w:t xml:space="preserve">miernika dawki promieniowania DAP </w:t>
      </w:r>
      <w:r w:rsidRPr="0017467E">
        <w:rPr>
          <w:rFonts w:asciiTheme="minorHAnsi" w:hAnsiTheme="minorHAnsi" w:cstheme="minorHAnsi"/>
        </w:rPr>
        <w:t>- ................ zł brutto.</w:t>
      </w:r>
    </w:p>
    <w:p w14:paraId="5747C4E4" w14:textId="7BB35A3B" w:rsidR="00576F15" w:rsidRPr="005F1B61" w:rsidRDefault="00654E5A" w:rsidP="00717B0E">
      <w:pPr>
        <w:numPr>
          <w:ilvl w:val="0"/>
          <w:numId w:val="18"/>
        </w:numPr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>Wynagrodzenie</w:t>
      </w:r>
      <w:r w:rsidR="00576F15" w:rsidRPr="005F1B61">
        <w:rPr>
          <w:rFonts w:asciiTheme="minorHAnsi" w:hAnsiTheme="minorHAnsi" w:cs="Calibri"/>
        </w:rPr>
        <w:t>, o któr</w:t>
      </w:r>
      <w:r>
        <w:rPr>
          <w:rFonts w:asciiTheme="minorHAnsi" w:hAnsiTheme="minorHAnsi" w:cs="Calibri"/>
        </w:rPr>
        <w:t>ym</w:t>
      </w:r>
      <w:r w:rsidR="00DB299D">
        <w:rPr>
          <w:rFonts w:asciiTheme="minorHAnsi" w:hAnsiTheme="minorHAnsi" w:cs="Calibri"/>
        </w:rPr>
        <w:t xml:space="preserve"> </w:t>
      </w:r>
      <w:r w:rsidR="00576F15" w:rsidRPr="005F1B61">
        <w:rPr>
          <w:rFonts w:asciiTheme="minorHAnsi" w:hAnsiTheme="minorHAnsi" w:cs="Calibri"/>
        </w:rPr>
        <w:t>mowa w ust. 1, zawiera w sobie wszelkie koszty związane z realizacją przedmiotu umowy.</w:t>
      </w:r>
    </w:p>
    <w:p w14:paraId="359D8142" w14:textId="6C18FFFB" w:rsidR="00576F15" w:rsidRPr="0010417B" w:rsidRDefault="00576F15" w:rsidP="0010417B">
      <w:pPr>
        <w:numPr>
          <w:ilvl w:val="0"/>
          <w:numId w:val="18"/>
        </w:numPr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5F1B61">
        <w:rPr>
          <w:rFonts w:asciiTheme="minorHAnsi" w:hAnsiTheme="minorHAnsi" w:cs="Calibri"/>
        </w:rPr>
        <w:t>Należność za przedmiot umowy, o której mowa w ust. 1, zostanie uregulowana przelewem z rachunku bankowego Zamawiającego na rachunek bankowy wskazany przez</w:t>
      </w:r>
      <w:r w:rsidRPr="00721AAD">
        <w:rPr>
          <w:rFonts w:asciiTheme="minorHAnsi" w:hAnsiTheme="minorHAnsi" w:cs="Calibri"/>
        </w:rPr>
        <w:t xml:space="preserve"> Wykonawcę na fakturze, terminie do 30 dni od daty dostarczenia</w:t>
      </w:r>
      <w:r w:rsidR="0010417B">
        <w:rPr>
          <w:rFonts w:asciiTheme="minorHAnsi" w:hAnsiTheme="minorHAnsi" w:cs="Calibri"/>
        </w:rPr>
        <w:t xml:space="preserve"> prawidłowo wystawionej faktury, pod warunkiem</w:t>
      </w:r>
      <w:r w:rsidRPr="0010417B">
        <w:rPr>
          <w:rFonts w:asciiTheme="minorHAnsi" w:hAnsiTheme="minorHAnsi" w:cs="Calibri"/>
        </w:rPr>
        <w:t xml:space="preserve"> podpisan</w:t>
      </w:r>
      <w:r w:rsidR="0010417B">
        <w:rPr>
          <w:rFonts w:asciiTheme="minorHAnsi" w:hAnsiTheme="minorHAnsi" w:cs="Calibri"/>
        </w:rPr>
        <w:t>ia</w:t>
      </w:r>
      <w:r w:rsidR="00C12DAC">
        <w:rPr>
          <w:rFonts w:asciiTheme="minorHAnsi" w:hAnsiTheme="minorHAnsi" w:cs="Calibri"/>
        </w:rPr>
        <w:t xml:space="preserve"> przez Strony </w:t>
      </w:r>
      <w:r w:rsidR="001D17DC">
        <w:rPr>
          <w:rFonts w:asciiTheme="minorHAnsi" w:hAnsiTheme="minorHAnsi" w:cs="Calibri"/>
        </w:rPr>
        <w:t>protoko</w:t>
      </w:r>
      <w:r w:rsidRPr="0010417B">
        <w:rPr>
          <w:rFonts w:asciiTheme="minorHAnsi" w:hAnsiTheme="minorHAnsi" w:cs="Calibri"/>
        </w:rPr>
        <w:t>ł</w:t>
      </w:r>
      <w:r w:rsidR="001D17DC">
        <w:rPr>
          <w:rFonts w:asciiTheme="minorHAnsi" w:hAnsiTheme="minorHAnsi" w:cs="Calibri"/>
        </w:rPr>
        <w:t>u</w:t>
      </w:r>
      <w:r w:rsidRPr="0010417B">
        <w:rPr>
          <w:rFonts w:asciiTheme="minorHAnsi" w:hAnsiTheme="minorHAnsi" w:cs="Calibri"/>
        </w:rPr>
        <w:t xml:space="preserve"> </w:t>
      </w:r>
      <w:r w:rsidR="00F44503" w:rsidRPr="0010417B">
        <w:rPr>
          <w:rFonts w:asciiTheme="minorHAnsi" w:hAnsiTheme="minorHAnsi" w:cs="Calibri"/>
        </w:rPr>
        <w:t>odbioru</w:t>
      </w:r>
      <w:r w:rsidRPr="0010417B">
        <w:rPr>
          <w:rFonts w:asciiTheme="minorHAnsi" w:hAnsiTheme="minorHAnsi" w:cs="Calibri"/>
        </w:rPr>
        <w:t xml:space="preserve">, o którym mowa w § </w:t>
      </w:r>
      <w:r w:rsidR="00603B30">
        <w:rPr>
          <w:rFonts w:asciiTheme="minorHAnsi" w:hAnsiTheme="minorHAnsi" w:cs="Calibri"/>
        </w:rPr>
        <w:t>2</w:t>
      </w:r>
      <w:r w:rsidRPr="0010417B">
        <w:rPr>
          <w:rFonts w:asciiTheme="minorHAnsi" w:hAnsiTheme="minorHAnsi" w:cs="Calibri"/>
        </w:rPr>
        <w:t xml:space="preserve"> ust. </w:t>
      </w:r>
      <w:r w:rsidR="00F44503" w:rsidRPr="0010417B">
        <w:rPr>
          <w:rFonts w:asciiTheme="minorHAnsi" w:hAnsiTheme="minorHAnsi" w:cs="Calibri"/>
        </w:rPr>
        <w:t>1</w:t>
      </w:r>
      <w:r w:rsidR="00047A19">
        <w:rPr>
          <w:rFonts w:asciiTheme="minorHAnsi" w:hAnsiTheme="minorHAnsi" w:cs="Calibri"/>
        </w:rPr>
        <w:t>.</w:t>
      </w:r>
    </w:p>
    <w:p w14:paraId="3CC4C2B6" w14:textId="77777777" w:rsidR="005E0CD0" w:rsidRPr="00721AAD" w:rsidRDefault="00576F15" w:rsidP="002A7B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721AAD">
        <w:rPr>
          <w:rFonts w:asciiTheme="minorHAnsi" w:hAnsiTheme="minorHAnsi" w:cs="Calibri"/>
        </w:rPr>
        <w:t>Za dzień zapłaty przyjmuje się dzień obciążenia rachunku bankowego Zamawiającego.</w:t>
      </w:r>
    </w:p>
    <w:p w14:paraId="25F7A86A" w14:textId="77777777" w:rsidR="00AE2AAD" w:rsidRPr="00121B86" w:rsidRDefault="00AE2AAD" w:rsidP="002A7BF9">
      <w:pPr>
        <w:spacing w:after="0" w:line="240" w:lineRule="exact"/>
        <w:ind w:left="-76"/>
        <w:jc w:val="both"/>
        <w:rPr>
          <w:rFonts w:asciiTheme="minorHAnsi" w:hAnsiTheme="minorHAnsi" w:cstheme="minorHAnsi"/>
        </w:rPr>
      </w:pPr>
    </w:p>
    <w:p w14:paraId="45DE9368" w14:textId="77777777" w:rsidR="00592FA7" w:rsidRDefault="00592FA7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06C9D846" w14:textId="77777777" w:rsidR="00592FA7" w:rsidRDefault="00592FA7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072F8570" w14:textId="295FECA1" w:rsidR="004B5BC1" w:rsidRPr="00121B86" w:rsidRDefault="00246B2E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§ 4</w:t>
      </w:r>
    </w:p>
    <w:p w14:paraId="32B04F69" w14:textId="12168B95" w:rsidR="00121B86" w:rsidRPr="00121B86" w:rsidRDefault="00121B86" w:rsidP="00121B86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121B86">
        <w:rPr>
          <w:rFonts w:asciiTheme="minorHAnsi" w:hAnsiTheme="minorHAnsi" w:cs="Calibri"/>
          <w:color w:val="000000"/>
        </w:rPr>
        <w:t>Na dostarczon</w:t>
      </w:r>
      <w:r w:rsidR="00736747">
        <w:rPr>
          <w:rFonts w:asciiTheme="minorHAnsi" w:hAnsiTheme="minorHAnsi" w:cs="Calibri"/>
          <w:color w:val="000000"/>
        </w:rPr>
        <w:t>y przedmiot umowy</w:t>
      </w:r>
      <w:r w:rsidRPr="00121B86">
        <w:rPr>
          <w:rFonts w:asciiTheme="minorHAnsi" w:hAnsiTheme="minorHAnsi" w:cs="Calibri"/>
          <w:bCs/>
          <w:color w:val="000000"/>
        </w:rPr>
        <w:t xml:space="preserve"> </w:t>
      </w:r>
      <w:r w:rsidRPr="00121B86">
        <w:rPr>
          <w:rFonts w:asciiTheme="minorHAnsi" w:hAnsiTheme="minorHAnsi" w:cs="Calibri"/>
          <w:color w:val="000000"/>
        </w:rPr>
        <w:t>Wykonawca udziel</w:t>
      </w:r>
      <w:r w:rsidRPr="006C422C">
        <w:rPr>
          <w:rFonts w:asciiTheme="minorHAnsi" w:hAnsiTheme="minorHAnsi" w:cs="Calibri"/>
          <w:color w:val="000000"/>
        </w:rPr>
        <w:t xml:space="preserve">a </w:t>
      </w:r>
      <w:r w:rsidR="00346613" w:rsidRPr="00346613">
        <w:rPr>
          <w:rFonts w:asciiTheme="minorHAnsi" w:hAnsiTheme="minorHAnsi" w:cs="Calibri"/>
          <w:b/>
          <w:color w:val="000000"/>
        </w:rPr>
        <w:t xml:space="preserve">.................. miesięcznej </w:t>
      </w:r>
      <w:r w:rsidRPr="00346613">
        <w:rPr>
          <w:rFonts w:asciiTheme="minorHAnsi" w:hAnsiTheme="minorHAnsi" w:cs="Calibri"/>
          <w:b/>
          <w:bCs/>
        </w:rPr>
        <w:t>gwarancji</w:t>
      </w:r>
      <w:r w:rsidR="006C422C">
        <w:rPr>
          <w:rFonts w:asciiTheme="minorHAnsi" w:hAnsiTheme="minorHAnsi" w:cs="Calibri"/>
          <w:bCs/>
        </w:rPr>
        <w:t>.</w:t>
      </w:r>
      <w:r w:rsidRPr="006C422C">
        <w:rPr>
          <w:rFonts w:asciiTheme="minorHAnsi" w:hAnsiTheme="minorHAnsi" w:cs="Calibri"/>
          <w:color w:val="000000"/>
        </w:rPr>
        <w:t xml:space="preserve"> </w:t>
      </w:r>
      <w:r w:rsidRPr="00121B86">
        <w:rPr>
          <w:rFonts w:asciiTheme="minorHAnsi" w:hAnsiTheme="minorHAnsi" w:cs="Calibri"/>
          <w:color w:val="000000"/>
        </w:rPr>
        <w:t>Bieg okresu gwarancji rozpoczyna się od daty podpisania protokołu odbioru.</w:t>
      </w:r>
    </w:p>
    <w:p w14:paraId="7460C6FB" w14:textId="31387058" w:rsidR="00D60DF2" w:rsidRPr="00663B26" w:rsidRDefault="00663B26" w:rsidP="00663B26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>
        <w:rPr>
          <w:rFonts w:cs="Calibri"/>
          <w:color w:val="000000"/>
        </w:rPr>
        <w:t xml:space="preserve">W okresie gwarancji Wykonawca </w:t>
      </w:r>
      <w:r w:rsidR="003636CD" w:rsidRPr="00663B26">
        <w:rPr>
          <w:rFonts w:asciiTheme="minorHAnsi" w:hAnsiTheme="minorHAnsi" w:cs="Calibri"/>
          <w:bCs/>
          <w:color w:val="000000"/>
        </w:rPr>
        <w:t xml:space="preserve">usunie </w:t>
      </w:r>
      <w:r w:rsidR="00452B82" w:rsidRPr="00663B26">
        <w:rPr>
          <w:rFonts w:asciiTheme="minorHAnsi" w:hAnsiTheme="minorHAnsi" w:cs="Calibri"/>
          <w:bCs/>
          <w:color w:val="000000"/>
        </w:rPr>
        <w:t xml:space="preserve">we </w:t>
      </w:r>
      <w:r w:rsidR="00452B82" w:rsidRPr="00663B26">
        <w:rPr>
          <w:rFonts w:asciiTheme="minorHAnsi" w:hAnsiTheme="minorHAnsi" w:cs="Calibri"/>
          <w:bCs/>
        </w:rPr>
        <w:t xml:space="preserve">własnym zakresie </w:t>
      </w:r>
      <w:r w:rsidR="003636CD" w:rsidRPr="00663B26">
        <w:rPr>
          <w:rFonts w:asciiTheme="minorHAnsi" w:hAnsiTheme="minorHAnsi" w:cs="Calibri"/>
          <w:bCs/>
        </w:rPr>
        <w:t>wady</w:t>
      </w:r>
      <w:r w:rsidR="001A1D79" w:rsidRPr="00663B26">
        <w:rPr>
          <w:rFonts w:asciiTheme="minorHAnsi" w:hAnsiTheme="minorHAnsi" w:cs="Calibri"/>
          <w:bCs/>
        </w:rPr>
        <w:t xml:space="preserve">, </w:t>
      </w:r>
      <w:r w:rsidR="003636CD" w:rsidRPr="00663B26">
        <w:rPr>
          <w:rFonts w:asciiTheme="minorHAnsi" w:hAnsiTheme="minorHAnsi" w:cs="Calibri"/>
          <w:bCs/>
        </w:rPr>
        <w:t>usterki</w:t>
      </w:r>
      <w:r w:rsidR="00E803F0" w:rsidRPr="00663B26">
        <w:rPr>
          <w:rFonts w:asciiTheme="minorHAnsi" w:hAnsiTheme="minorHAnsi" w:cs="Calibri"/>
          <w:bCs/>
        </w:rPr>
        <w:t>, awarie</w:t>
      </w:r>
      <w:r w:rsidR="003636CD" w:rsidRPr="00663B26">
        <w:rPr>
          <w:rFonts w:asciiTheme="minorHAnsi" w:hAnsiTheme="minorHAnsi" w:cs="Calibri"/>
          <w:bCs/>
        </w:rPr>
        <w:t xml:space="preserve"> </w:t>
      </w:r>
      <w:r w:rsidR="001A1D79" w:rsidRPr="00663B26">
        <w:rPr>
          <w:rFonts w:asciiTheme="minorHAnsi" w:hAnsiTheme="minorHAnsi" w:cs="Calibri"/>
          <w:bCs/>
        </w:rPr>
        <w:t xml:space="preserve">lub uszkodzenia </w:t>
      </w:r>
      <w:r w:rsidR="006C422C" w:rsidRPr="00663B26">
        <w:rPr>
          <w:rFonts w:asciiTheme="minorHAnsi" w:hAnsiTheme="minorHAnsi" w:cs="Calibri"/>
          <w:bCs/>
        </w:rPr>
        <w:t>przedmiotu umowy</w:t>
      </w:r>
      <w:r w:rsidR="00452B82" w:rsidRPr="00663B26">
        <w:rPr>
          <w:rFonts w:asciiTheme="minorHAnsi" w:hAnsiTheme="minorHAnsi" w:cs="Calibri"/>
          <w:bCs/>
        </w:rPr>
        <w:t xml:space="preserve"> </w:t>
      </w:r>
      <w:r w:rsidR="001A1D79" w:rsidRPr="00663B26">
        <w:rPr>
          <w:rFonts w:asciiTheme="minorHAnsi" w:hAnsiTheme="minorHAnsi" w:cs="Calibri"/>
          <w:bCs/>
        </w:rPr>
        <w:t>powstałe</w:t>
      </w:r>
      <w:r w:rsidR="001A1D79" w:rsidRPr="00663B26">
        <w:rPr>
          <w:rFonts w:cs="Calibri"/>
        </w:rPr>
        <w:t xml:space="preserve"> w czasie poprawnego i zgodnego z instrukcją użytkowania </w:t>
      </w:r>
      <w:r w:rsidR="006C422C" w:rsidRPr="00663B26">
        <w:rPr>
          <w:rFonts w:cs="Calibri"/>
        </w:rPr>
        <w:t>przedmiotu umowy</w:t>
      </w:r>
      <w:r w:rsidR="00C33CEA" w:rsidRPr="00663B26">
        <w:rPr>
          <w:rFonts w:cs="Calibri"/>
        </w:rPr>
        <w:t xml:space="preserve">, </w:t>
      </w:r>
      <w:r w:rsidR="003636CD" w:rsidRPr="00663B26">
        <w:rPr>
          <w:rFonts w:asciiTheme="minorHAnsi" w:hAnsiTheme="minorHAnsi" w:cs="Calibri"/>
          <w:iCs/>
        </w:rPr>
        <w:t>określonymi w instrukcji obsługi, co Wykonawca zobowiązany jest wykazać, przy odmowie usunięcia wady lub usterki, za pomocą stosownych środków dowodowych</w:t>
      </w:r>
      <w:r w:rsidR="00E8780A" w:rsidRPr="00663B26">
        <w:rPr>
          <w:rFonts w:asciiTheme="minorHAnsi" w:hAnsiTheme="minorHAnsi" w:cs="Calibri"/>
          <w:bCs/>
        </w:rPr>
        <w:t>;</w:t>
      </w:r>
    </w:p>
    <w:p w14:paraId="41E514C3" w14:textId="7CCFAC1E" w:rsidR="00BF27F0" w:rsidRPr="00BF27F0" w:rsidRDefault="00A255F5" w:rsidP="00BF27F0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>
        <w:rPr>
          <w:rFonts w:asciiTheme="minorHAnsi" w:hAnsiTheme="minorHAnsi" w:cs="Calibri"/>
          <w:color w:val="000000"/>
        </w:rPr>
        <w:t>W okresie gwarancji, z</w:t>
      </w:r>
      <w:r w:rsidR="00BF27F0">
        <w:rPr>
          <w:rFonts w:asciiTheme="minorHAnsi" w:hAnsiTheme="minorHAnsi" w:cs="Calibri"/>
          <w:color w:val="000000"/>
        </w:rPr>
        <w:t xml:space="preserve">głoszenia w sprawie usunięcia </w:t>
      </w:r>
      <w:r w:rsidR="00721957" w:rsidRPr="003636CD">
        <w:rPr>
          <w:rFonts w:asciiTheme="minorHAnsi" w:hAnsiTheme="minorHAnsi" w:cs="Calibri"/>
          <w:bCs/>
          <w:color w:val="000000"/>
        </w:rPr>
        <w:t>wad</w:t>
      </w:r>
      <w:r w:rsidR="00721957">
        <w:rPr>
          <w:rFonts w:asciiTheme="minorHAnsi" w:hAnsiTheme="minorHAnsi" w:cs="Calibri"/>
          <w:bCs/>
          <w:color w:val="000000"/>
        </w:rPr>
        <w:t xml:space="preserve">, </w:t>
      </w:r>
      <w:r w:rsidR="00721957" w:rsidRPr="003636CD">
        <w:rPr>
          <w:rFonts w:asciiTheme="minorHAnsi" w:hAnsiTheme="minorHAnsi" w:cs="Calibri"/>
          <w:bCs/>
          <w:color w:val="000000"/>
        </w:rPr>
        <w:t>uster</w:t>
      </w:r>
      <w:r w:rsidR="00721957">
        <w:rPr>
          <w:rFonts w:asciiTheme="minorHAnsi" w:hAnsiTheme="minorHAnsi" w:cs="Calibri"/>
          <w:bCs/>
          <w:color w:val="000000"/>
        </w:rPr>
        <w:t>e</w:t>
      </w:r>
      <w:r w:rsidR="00721957" w:rsidRPr="003636CD">
        <w:rPr>
          <w:rFonts w:asciiTheme="minorHAnsi" w:hAnsiTheme="minorHAnsi" w:cs="Calibri"/>
          <w:bCs/>
          <w:color w:val="000000"/>
        </w:rPr>
        <w:t>k</w:t>
      </w:r>
      <w:r w:rsidR="00721957">
        <w:rPr>
          <w:rFonts w:asciiTheme="minorHAnsi" w:hAnsiTheme="minorHAnsi" w:cs="Calibri"/>
          <w:bCs/>
          <w:color w:val="000000"/>
        </w:rPr>
        <w:t>, awarii</w:t>
      </w:r>
      <w:r w:rsidR="00721957" w:rsidRPr="003636CD">
        <w:rPr>
          <w:rFonts w:asciiTheme="minorHAnsi" w:hAnsiTheme="minorHAnsi" w:cs="Calibri"/>
          <w:bCs/>
          <w:color w:val="000000"/>
        </w:rPr>
        <w:t xml:space="preserve"> </w:t>
      </w:r>
      <w:r w:rsidR="00721957">
        <w:rPr>
          <w:rFonts w:asciiTheme="minorHAnsi" w:hAnsiTheme="minorHAnsi" w:cs="Calibri"/>
          <w:bCs/>
          <w:color w:val="000000"/>
        </w:rPr>
        <w:t xml:space="preserve">lub uszkodzeń </w:t>
      </w:r>
      <w:r w:rsidR="00F14A7F">
        <w:rPr>
          <w:rFonts w:asciiTheme="minorHAnsi" w:hAnsiTheme="minorHAnsi" w:cs="Calibri"/>
          <w:bCs/>
          <w:color w:val="000000"/>
        </w:rPr>
        <w:t>przedmiotu umowy</w:t>
      </w:r>
      <w:r w:rsidR="00663B26">
        <w:rPr>
          <w:rFonts w:asciiTheme="minorHAnsi" w:hAnsiTheme="minorHAnsi" w:cs="Calibri"/>
          <w:bCs/>
          <w:color w:val="000000"/>
        </w:rPr>
        <w:t>.</w:t>
      </w:r>
      <w:r w:rsidR="00BF27F0" w:rsidRPr="00BF27F0">
        <w:rPr>
          <w:rFonts w:asciiTheme="minorHAnsi" w:hAnsiTheme="minorHAnsi" w:cs="Calibri"/>
          <w:color w:val="000000"/>
        </w:rPr>
        <w:t xml:space="preserve"> </w:t>
      </w:r>
      <w:r w:rsidR="00721957">
        <w:rPr>
          <w:rFonts w:asciiTheme="minorHAnsi" w:hAnsiTheme="minorHAnsi" w:cs="Calibri"/>
          <w:color w:val="000000"/>
        </w:rPr>
        <w:t xml:space="preserve">Zamawiający będzie zgłaszał </w:t>
      </w:r>
      <w:r>
        <w:rPr>
          <w:rFonts w:asciiTheme="minorHAnsi" w:hAnsiTheme="minorHAnsi" w:cs="Calibri"/>
          <w:color w:val="000000"/>
        </w:rPr>
        <w:t xml:space="preserve">Wykonawcy </w:t>
      </w:r>
      <w:r w:rsidR="00721957">
        <w:rPr>
          <w:rFonts w:asciiTheme="minorHAnsi" w:hAnsiTheme="minorHAnsi" w:cs="Calibri"/>
          <w:color w:val="000000"/>
        </w:rPr>
        <w:t>telefonicznie</w:t>
      </w:r>
      <w:r w:rsidR="00837051">
        <w:rPr>
          <w:rFonts w:asciiTheme="minorHAnsi" w:hAnsiTheme="minorHAnsi" w:cs="Calibri"/>
          <w:color w:val="000000"/>
        </w:rPr>
        <w:t xml:space="preserve"> na nr </w:t>
      </w:r>
      <w:r w:rsidR="00BF27F0" w:rsidRPr="00BF27F0">
        <w:rPr>
          <w:rFonts w:asciiTheme="minorHAnsi" w:hAnsiTheme="minorHAnsi" w:cs="Calibri"/>
          <w:color w:val="000000"/>
          <w:shd w:val="clear" w:color="auto" w:fill="FFFFFF"/>
        </w:rPr>
        <w:t xml:space="preserve">……………………….. </w:t>
      </w:r>
      <w:r w:rsidR="00837051">
        <w:rPr>
          <w:rFonts w:asciiTheme="minorHAnsi" w:hAnsiTheme="minorHAnsi" w:cs="Calibri"/>
          <w:color w:val="000000"/>
          <w:shd w:val="clear" w:color="auto" w:fill="FFFFFF"/>
        </w:rPr>
        <w:t>oraz drogą elektroniczną na adres e-mail</w:t>
      </w:r>
      <w:r w:rsidR="00BF27F0" w:rsidRPr="00BF27F0">
        <w:rPr>
          <w:rFonts w:asciiTheme="minorHAnsi" w:hAnsiTheme="minorHAnsi" w:cs="Calibri"/>
          <w:color w:val="000000"/>
          <w:shd w:val="clear" w:color="auto" w:fill="FFFFFF"/>
        </w:rPr>
        <w:t xml:space="preserve">: </w:t>
      </w:r>
      <w:r w:rsidR="00BF27F0" w:rsidRPr="00BF27F0">
        <w:rPr>
          <w:rFonts w:asciiTheme="minorHAnsi" w:hAnsiTheme="minorHAnsi" w:cs="Calibri"/>
          <w:shd w:val="clear" w:color="auto" w:fill="FFFFFF"/>
        </w:rPr>
        <w:t>…………………………………</w:t>
      </w:r>
      <w:r w:rsidR="00BF27F0" w:rsidRPr="00BF27F0">
        <w:rPr>
          <w:rFonts w:asciiTheme="minorHAnsi" w:hAnsiTheme="minorHAnsi" w:cs="Calibri"/>
          <w:color w:val="000000"/>
          <w:shd w:val="clear" w:color="auto" w:fill="FFFFFF"/>
        </w:rPr>
        <w:t>.</w:t>
      </w:r>
    </w:p>
    <w:p w14:paraId="766ED299" w14:textId="2BA9E95E" w:rsidR="00E8780A" w:rsidRPr="008A5621" w:rsidRDefault="00AE2AAD" w:rsidP="00E8780A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B80B17">
        <w:rPr>
          <w:rFonts w:asciiTheme="minorHAnsi" w:hAnsiTheme="minorHAnsi" w:cs="Calibri"/>
          <w:color w:val="000000"/>
        </w:rPr>
        <w:t>W okresie gwarancji</w:t>
      </w:r>
      <w:r w:rsidRPr="008A5621">
        <w:rPr>
          <w:rFonts w:asciiTheme="minorHAnsi" w:hAnsiTheme="minorHAnsi" w:cs="Calibri"/>
          <w:color w:val="000000"/>
        </w:rPr>
        <w:t xml:space="preserve">, </w:t>
      </w:r>
      <w:r w:rsidR="004B71FC" w:rsidRPr="008A5621">
        <w:rPr>
          <w:rFonts w:asciiTheme="minorHAnsi" w:hAnsiTheme="minorHAnsi" w:cs="Calibri"/>
          <w:color w:val="000000"/>
        </w:rPr>
        <w:t xml:space="preserve">Wykonawca przystąpi do wykonania </w:t>
      </w:r>
      <w:r w:rsidR="00A255F5" w:rsidRPr="008A5621">
        <w:rPr>
          <w:rFonts w:asciiTheme="minorHAnsi" w:hAnsiTheme="minorHAnsi" w:cs="Calibri"/>
          <w:color w:val="000000"/>
        </w:rPr>
        <w:t xml:space="preserve">napraw </w:t>
      </w:r>
      <w:r w:rsidR="00A255F5" w:rsidRPr="008A5621">
        <w:rPr>
          <w:rFonts w:asciiTheme="minorHAnsi" w:hAnsiTheme="minorHAnsi" w:cs="Calibri"/>
          <w:bCs/>
          <w:color w:val="000000"/>
        </w:rPr>
        <w:t xml:space="preserve">wad, usterek, awarii </w:t>
      </w:r>
      <w:r w:rsidR="00AC3C00" w:rsidRPr="008A5621">
        <w:rPr>
          <w:rFonts w:asciiTheme="minorHAnsi" w:hAnsiTheme="minorHAnsi" w:cs="Calibri"/>
          <w:bCs/>
          <w:color w:val="000000"/>
        </w:rPr>
        <w:t>lub uszkodzeń przedmiotu umowy</w:t>
      </w:r>
      <w:r w:rsidR="00A255F5" w:rsidRPr="008A5621">
        <w:rPr>
          <w:rFonts w:asciiTheme="minorHAnsi" w:hAnsiTheme="minorHAnsi" w:cs="Calibri"/>
          <w:color w:val="000000"/>
        </w:rPr>
        <w:t xml:space="preserve"> </w:t>
      </w:r>
      <w:r w:rsidR="004B71FC" w:rsidRPr="008A5621">
        <w:rPr>
          <w:rFonts w:asciiTheme="minorHAnsi" w:hAnsiTheme="minorHAnsi" w:cs="Calibri"/>
          <w:color w:val="000000"/>
        </w:rPr>
        <w:t xml:space="preserve">w czasie nie dłuższym niż </w:t>
      </w:r>
      <w:r w:rsidR="00440DD4" w:rsidRPr="008A5621">
        <w:rPr>
          <w:rFonts w:asciiTheme="minorHAnsi" w:hAnsiTheme="minorHAnsi" w:cs="Calibri"/>
          <w:b/>
          <w:color w:val="000000"/>
        </w:rPr>
        <w:t>5</w:t>
      </w:r>
      <w:r w:rsidR="00CA6968" w:rsidRPr="008A5621">
        <w:rPr>
          <w:rFonts w:asciiTheme="minorHAnsi" w:hAnsiTheme="minorHAnsi" w:cs="Calibri"/>
          <w:b/>
          <w:color w:val="000000"/>
        </w:rPr>
        <w:t xml:space="preserve"> dni robocz</w:t>
      </w:r>
      <w:r w:rsidR="00440DD4" w:rsidRPr="008A5621">
        <w:rPr>
          <w:rFonts w:asciiTheme="minorHAnsi" w:hAnsiTheme="minorHAnsi" w:cs="Calibri"/>
          <w:b/>
          <w:color w:val="000000"/>
        </w:rPr>
        <w:t>ych</w:t>
      </w:r>
      <w:r w:rsidR="004B71FC" w:rsidRPr="008A5621">
        <w:rPr>
          <w:rFonts w:asciiTheme="minorHAnsi" w:hAnsiTheme="minorHAnsi" w:cs="Calibri"/>
          <w:color w:val="000000"/>
        </w:rPr>
        <w:t xml:space="preserve">, w dni robocze (od poniedziałku do piątku) w godzinach 8:00-16.00, licząc od </w:t>
      </w:r>
      <w:r w:rsidR="00DB2B53" w:rsidRPr="008A5621">
        <w:rPr>
          <w:rFonts w:asciiTheme="minorHAnsi" w:hAnsiTheme="minorHAnsi" w:cs="Calibri"/>
          <w:color w:val="000000"/>
        </w:rPr>
        <w:t>dnia</w:t>
      </w:r>
      <w:r w:rsidR="004B71FC" w:rsidRPr="008A5621">
        <w:rPr>
          <w:rFonts w:asciiTheme="minorHAnsi" w:hAnsiTheme="minorHAnsi" w:cs="Calibri"/>
          <w:color w:val="000000"/>
        </w:rPr>
        <w:t xml:space="preserve"> otrzymania zgłoszenia. </w:t>
      </w:r>
      <w:r w:rsidR="004B71FC" w:rsidRPr="008A5621">
        <w:rPr>
          <w:rFonts w:cs="Calibri"/>
        </w:rPr>
        <w:t>W przypadku otrzymania zgłoszenia w dni wolne od pracy, rozpoczęcie napraw nastąpi w pierwszym dniu roboczym następującym po dniu wolnym</w:t>
      </w:r>
      <w:r w:rsidR="00F11ABA">
        <w:rPr>
          <w:rFonts w:cs="Calibri"/>
          <w:color w:val="FF0000"/>
        </w:rPr>
        <w:t>.</w:t>
      </w:r>
    </w:p>
    <w:p w14:paraId="343B0E50" w14:textId="7F31801D" w:rsidR="00CB1490" w:rsidRPr="008A5621" w:rsidRDefault="00621A3A" w:rsidP="001701D6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8A5621">
        <w:rPr>
          <w:rFonts w:asciiTheme="minorHAnsi" w:hAnsiTheme="minorHAnsi" w:cs="Calibri"/>
        </w:rPr>
        <w:t xml:space="preserve">Wykonawca zobowiązuje się </w:t>
      </w:r>
      <w:r w:rsidRPr="008A5621">
        <w:rPr>
          <w:rFonts w:asciiTheme="minorHAnsi" w:hAnsiTheme="minorHAnsi" w:cs="Calibri"/>
          <w:bCs/>
        </w:rPr>
        <w:t>skutecznie</w:t>
      </w:r>
      <w:r w:rsidRPr="008A5621">
        <w:rPr>
          <w:rFonts w:asciiTheme="minorHAnsi" w:hAnsiTheme="minorHAnsi" w:cs="Calibri"/>
        </w:rPr>
        <w:t xml:space="preserve"> usunąć awarie, wady, ust</w:t>
      </w:r>
      <w:r w:rsidR="00D8006D" w:rsidRPr="008A5621">
        <w:rPr>
          <w:rFonts w:asciiTheme="minorHAnsi" w:hAnsiTheme="minorHAnsi" w:cs="Calibri"/>
        </w:rPr>
        <w:t>erki lub uszkodzenia w terminie</w:t>
      </w:r>
      <w:r w:rsidRPr="008A5621">
        <w:rPr>
          <w:rFonts w:asciiTheme="minorHAnsi" w:hAnsiTheme="minorHAnsi" w:cs="Calibri"/>
        </w:rPr>
        <w:t xml:space="preserve"> </w:t>
      </w:r>
      <w:r w:rsidR="00D8006D" w:rsidRPr="008A5621">
        <w:rPr>
          <w:rFonts w:asciiTheme="minorHAnsi" w:hAnsiTheme="minorHAnsi" w:cs="Calibri"/>
          <w:b/>
        </w:rPr>
        <w:t>5</w:t>
      </w:r>
      <w:r w:rsidRPr="008A5621">
        <w:rPr>
          <w:rFonts w:asciiTheme="minorHAnsi" w:hAnsiTheme="minorHAnsi" w:cs="Calibri"/>
        </w:rPr>
        <w:t xml:space="preserve"> </w:t>
      </w:r>
      <w:r w:rsidRPr="008A5621">
        <w:rPr>
          <w:rFonts w:asciiTheme="minorHAnsi" w:hAnsiTheme="minorHAnsi" w:cs="Calibri"/>
          <w:bCs/>
        </w:rPr>
        <w:t>dni robocz</w:t>
      </w:r>
      <w:r w:rsidR="00D8006D" w:rsidRPr="008A5621">
        <w:rPr>
          <w:rFonts w:asciiTheme="minorHAnsi" w:hAnsiTheme="minorHAnsi" w:cs="Calibri"/>
          <w:bCs/>
        </w:rPr>
        <w:t>ych</w:t>
      </w:r>
      <w:r w:rsidR="001701D6" w:rsidRPr="008A5621">
        <w:rPr>
          <w:rFonts w:asciiTheme="minorHAnsi" w:hAnsiTheme="minorHAnsi" w:cs="Calibri"/>
          <w:bCs/>
        </w:rPr>
        <w:t>,</w:t>
      </w:r>
      <w:r w:rsidRPr="008A5621">
        <w:rPr>
          <w:rFonts w:asciiTheme="minorHAnsi" w:hAnsiTheme="minorHAnsi" w:cs="Calibri"/>
        </w:rPr>
        <w:t xml:space="preserve"> przy czym w sytuacjach uzasadnionych Zamawiający dopuszcza możliwość przedłużenia tego terminu, na wniosek Wykonawcy, wraz ze wskazaniem przyczyny przez Wykonawcę z jakich termin umowny nie jest możliwy do dotrzymania.</w:t>
      </w:r>
    </w:p>
    <w:p w14:paraId="405BE8BD" w14:textId="6B92B5C1" w:rsidR="00C069C3" w:rsidRPr="00592FA7" w:rsidRDefault="00AE2AAD" w:rsidP="00592FA7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8A5621">
        <w:rPr>
          <w:rFonts w:asciiTheme="minorHAnsi" w:hAnsiTheme="minorHAnsi" w:cs="Calibri"/>
        </w:rPr>
        <w:t xml:space="preserve">Okres </w:t>
      </w:r>
      <w:r w:rsidRPr="00C069C3">
        <w:rPr>
          <w:rFonts w:asciiTheme="minorHAnsi" w:hAnsiTheme="minorHAnsi" w:cs="Calibri"/>
        </w:rPr>
        <w:t xml:space="preserve">gwarancji zostaje automatycznie wydłużony o czas przestoju </w:t>
      </w:r>
      <w:r w:rsidR="00AC3C00" w:rsidRPr="00C069C3">
        <w:rPr>
          <w:rFonts w:asciiTheme="minorHAnsi" w:hAnsiTheme="minorHAnsi" w:cs="Calibri"/>
        </w:rPr>
        <w:t>przedmiotu umowy</w:t>
      </w:r>
      <w:r w:rsidRPr="00C069C3">
        <w:rPr>
          <w:rFonts w:asciiTheme="minorHAnsi" w:hAnsiTheme="minorHAnsi" w:cs="Calibri"/>
        </w:rPr>
        <w:t xml:space="preserve"> podczas usuwania awarii (trwania naprawy).</w:t>
      </w:r>
    </w:p>
    <w:p w14:paraId="4F1675E8" w14:textId="01F08792" w:rsidR="00621A3A" w:rsidRPr="00C069C3" w:rsidRDefault="00AE2AAD" w:rsidP="00621A3A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C069C3">
        <w:rPr>
          <w:rFonts w:asciiTheme="minorHAnsi" w:hAnsiTheme="minorHAnsi" w:cs="Calibri"/>
          <w:color w:val="000000"/>
        </w:rPr>
        <w:t xml:space="preserve">Zrealizowane usługi serwisowe Wykonawca zobowiązany jest każdorazowo odnotowywać, </w:t>
      </w:r>
      <w:r w:rsidRPr="00C069C3">
        <w:rPr>
          <w:rFonts w:asciiTheme="minorHAnsi" w:hAnsiTheme="minorHAnsi" w:cs="Calibri"/>
          <w:color w:val="000000"/>
        </w:rPr>
        <w:br/>
        <w:t xml:space="preserve">w szczególności w paszporcie technicznym </w:t>
      </w:r>
      <w:r w:rsidR="00F11B47" w:rsidRPr="00C069C3">
        <w:rPr>
          <w:rFonts w:asciiTheme="minorHAnsi" w:hAnsiTheme="minorHAnsi" w:cs="Calibri"/>
          <w:color w:val="000000"/>
        </w:rPr>
        <w:t>przedmiotu umowy</w:t>
      </w:r>
      <w:r w:rsidR="000D18DE" w:rsidRPr="00C069C3">
        <w:rPr>
          <w:rFonts w:asciiTheme="minorHAnsi" w:hAnsiTheme="minorHAnsi" w:cs="Calibri"/>
          <w:color w:val="000000"/>
        </w:rPr>
        <w:t>, jeśli tego dotyczy</w:t>
      </w:r>
      <w:r w:rsidRPr="00C069C3">
        <w:rPr>
          <w:rFonts w:asciiTheme="minorHAnsi" w:hAnsiTheme="minorHAnsi" w:cs="Calibri"/>
          <w:color w:val="000000"/>
        </w:rPr>
        <w:t>.</w:t>
      </w:r>
    </w:p>
    <w:p w14:paraId="11E1CF5A" w14:textId="0571477A" w:rsidR="007217CE" w:rsidRPr="008A5621" w:rsidRDefault="00AE2AAD" w:rsidP="007217CE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C069C3">
        <w:rPr>
          <w:rFonts w:asciiTheme="minorHAnsi" w:hAnsiTheme="minorHAnsi" w:cs="Calibri"/>
          <w:bCs/>
        </w:rPr>
        <w:t xml:space="preserve">W przypadku </w:t>
      </w:r>
      <w:r w:rsidR="00572981" w:rsidRPr="00C069C3">
        <w:rPr>
          <w:rFonts w:asciiTheme="minorHAnsi" w:hAnsiTheme="minorHAnsi" w:cs="Calibri"/>
          <w:bCs/>
        </w:rPr>
        <w:t>wystąpienia</w:t>
      </w:r>
      <w:r w:rsidR="00572981" w:rsidRPr="008A5621">
        <w:rPr>
          <w:rFonts w:asciiTheme="minorHAnsi" w:hAnsiTheme="minorHAnsi" w:cs="Calibri"/>
          <w:bCs/>
        </w:rPr>
        <w:t xml:space="preserve"> co najmniej </w:t>
      </w:r>
      <w:r w:rsidR="00AD5F02" w:rsidRPr="008A5621">
        <w:rPr>
          <w:rFonts w:asciiTheme="minorHAnsi" w:hAnsiTheme="minorHAnsi" w:cs="Calibri"/>
          <w:bCs/>
        </w:rPr>
        <w:t>3</w:t>
      </w:r>
      <w:r w:rsidRPr="008A5621">
        <w:rPr>
          <w:rFonts w:asciiTheme="minorHAnsi" w:hAnsiTheme="minorHAnsi" w:cs="Calibri"/>
          <w:bCs/>
        </w:rPr>
        <w:t xml:space="preserve"> napraw tego samego elementu</w:t>
      </w:r>
      <w:r w:rsidR="009C2A59" w:rsidRPr="008A5621">
        <w:rPr>
          <w:rFonts w:asciiTheme="minorHAnsi" w:hAnsiTheme="minorHAnsi" w:cs="Calibri"/>
          <w:bCs/>
        </w:rPr>
        <w:t>/podzespołu</w:t>
      </w:r>
      <w:r w:rsidRPr="008A5621">
        <w:rPr>
          <w:rFonts w:asciiTheme="minorHAnsi" w:hAnsiTheme="minorHAnsi" w:cs="Calibri"/>
          <w:bCs/>
        </w:rPr>
        <w:t xml:space="preserve"> w okresie gwarancji, Zamawiający jest uprawniony do żądania wymiany </w:t>
      </w:r>
      <w:r w:rsidR="00A954A8" w:rsidRPr="008A5621">
        <w:rPr>
          <w:rFonts w:asciiTheme="minorHAnsi" w:hAnsiTheme="minorHAnsi" w:cs="Calibri"/>
          <w:bCs/>
        </w:rPr>
        <w:t>przedmiotu umowy</w:t>
      </w:r>
      <w:r w:rsidRPr="008A5621">
        <w:rPr>
          <w:rFonts w:asciiTheme="minorHAnsi" w:hAnsiTheme="minorHAnsi" w:cs="Calibri"/>
          <w:bCs/>
        </w:rPr>
        <w:t xml:space="preserve"> lub elementu</w:t>
      </w:r>
      <w:r w:rsidR="00AD5F02" w:rsidRPr="008A5621">
        <w:rPr>
          <w:rFonts w:asciiTheme="minorHAnsi" w:hAnsiTheme="minorHAnsi" w:cs="Calibri"/>
          <w:bCs/>
        </w:rPr>
        <w:t>/podzespołu</w:t>
      </w:r>
      <w:r w:rsidRPr="008A5621">
        <w:rPr>
          <w:rFonts w:asciiTheme="minorHAnsi" w:hAnsiTheme="minorHAnsi" w:cs="Calibri"/>
          <w:bCs/>
        </w:rPr>
        <w:t xml:space="preserve"> na nowy.</w:t>
      </w:r>
    </w:p>
    <w:p w14:paraId="63AF5890" w14:textId="4E3A7271" w:rsidR="007217CE" w:rsidRPr="008A5621" w:rsidRDefault="00AE2AAD" w:rsidP="007217CE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8A5621">
        <w:rPr>
          <w:rFonts w:asciiTheme="minorHAnsi" w:hAnsiTheme="minorHAnsi" w:cs="Calibri"/>
          <w:color w:val="000000"/>
        </w:rPr>
        <w:t>W okresie gwarancji, wszelkie koszty związane w szczególności z: naprawami gwarancyjnymi</w:t>
      </w:r>
      <w:r w:rsidR="00DC1F5D">
        <w:rPr>
          <w:rFonts w:asciiTheme="minorHAnsi" w:hAnsiTheme="minorHAnsi" w:cs="Calibri"/>
          <w:color w:val="000000"/>
        </w:rPr>
        <w:t>, które nie wyni</w:t>
      </w:r>
      <w:r w:rsidR="00592FA7">
        <w:rPr>
          <w:rFonts w:asciiTheme="minorHAnsi" w:hAnsiTheme="minorHAnsi" w:cs="Calibri"/>
          <w:color w:val="000000"/>
        </w:rPr>
        <w:t>k</w:t>
      </w:r>
      <w:r w:rsidR="00DC1F5D">
        <w:rPr>
          <w:rFonts w:asciiTheme="minorHAnsi" w:hAnsiTheme="minorHAnsi" w:cs="Calibri"/>
          <w:color w:val="000000"/>
        </w:rPr>
        <w:t>ają z nieprawidłowej eksploatacji przedmiotu umowy</w:t>
      </w:r>
      <w:r w:rsidRPr="008A5621">
        <w:rPr>
          <w:rFonts w:asciiTheme="minorHAnsi" w:hAnsiTheme="minorHAnsi" w:cs="Calibri"/>
          <w:color w:val="000000"/>
        </w:rPr>
        <w:t xml:space="preserve">, </w:t>
      </w:r>
      <w:r w:rsidRPr="00DC1F5D">
        <w:rPr>
          <w:rFonts w:asciiTheme="minorHAnsi" w:hAnsiTheme="minorHAnsi" w:cs="Calibri"/>
        </w:rPr>
        <w:t>regulacjami, kalibracjam</w:t>
      </w:r>
      <w:r w:rsidR="00592FA7">
        <w:rPr>
          <w:rFonts w:asciiTheme="minorHAnsi" w:hAnsiTheme="minorHAnsi" w:cs="Calibri"/>
        </w:rPr>
        <w:t>i</w:t>
      </w:r>
      <w:r w:rsidRPr="008A5621">
        <w:rPr>
          <w:rFonts w:asciiTheme="minorHAnsi" w:hAnsiTheme="minorHAnsi" w:cs="Calibri"/>
          <w:color w:val="000000"/>
        </w:rPr>
        <w:t>, dojazdami, zakwaterowaniem ponosi Wykonawca.</w:t>
      </w:r>
    </w:p>
    <w:p w14:paraId="16C63EFE" w14:textId="2C004D6C" w:rsidR="00D90E7D" w:rsidRPr="008A5621" w:rsidRDefault="00D90E7D" w:rsidP="005E25B6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8A5621">
        <w:rPr>
          <w:rFonts w:asciiTheme="minorHAnsi" w:hAnsiTheme="minorHAnsi" w:cs="Calibri"/>
          <w:color w:val="000000"/>
        </w:rPr>
        <w:t>Wykonawca zobow</w:t>
      </w:r>
      <w:r w:rsidR="005E25B6" w:rsidRPr="008A5621">
        <w:rPr>
          <w:rFonts w:asciiTheme="minorHAnsi" w:hAnsiTheme="minorHAnsi" w:cs="Calibri"/>
          <w:color w:val="000000"/>
        </w:rPr>
        <w:t xml:space="preserve">iązuje się w okresie gwarancji </w:t>
      </w:r>
      <w:r w:rsidRPr="008A5621">
        <w:rPr>
          <w:rFonts w:asciiTheme="minorHAnsi" w:hAnsiTheme="minorHAnsi" w:cs="Calibri"/>
          <w:color w:val="000000"/>
        </w:rPr>
        <w:t>wykorzystywać części zamienne i materiały eksploatacyjne oryginalne, fabrycznie nowe, nie wpływające negatywnie na pracę</w:t>
      </w:r>
      <w:r w:rsidR="00553773" w:rsidRPr="008A5621">
        <w:rPr>
          <w:rFonts w:asciiTheme="minorHAnsi" w:hAnsiTheme="minorHAnsi" w:cs="Calibri"/>
          <w:color w:val="000000"/>
        </w:rPr>
        <w:t xml:space="preserve"> przedmiotu umowy</w:t>
      </w:r>
      <w:r w:rsidRPr="008A5621">
        <w:rPr>
          <w:rFonts w:asciiTheme="minorHAnsi" w:hAnsiTheme="minorHAnsi" w:cs="Calibri"/>
          <w:color w:val="000000"/>
        </w:rPr>
        <w:t>, pełnowartościowe technicznie</w:t>
      </w:r>
      <w:r w:rsidR="005E25B6" w:rsidRPr="008A5621">
        <w:rPr>
          <w:rFonts w:asciiTheme="minorHAnsi" w:hAnsiTheme="minorHAnsi" w:cs="Calibri"/>
          <w:color w:val="000000"/>
        </w:rPr>
        <w:t>.</w:t>
      </w:r>
    </w:p>
    <w:p w14:paraId="33F60CBC" w14:textId="7DD4C710" w:rsidR="00AE2AAD" w:rsidRPr="008A5621" w:rsidRDefault="00AE2AAD" w:rsidP="008A5621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8A5621">
        <w:rPr>
          <w:rFonts w:asciiTheme="minorHAnsi" w:hAnsiTheme="minorHAnsi" w:cs="Calibri"/>
          <w:color w:val="000000"/>
        </w:rPr>
        <w:t xml:space="preserve">Przez pojęcie „Naprawa/usunięcie </w:t>
      </w:r>
      <w:r w:rsidR="00542A6D" w:rsidRPr="008A5621">
        <w:rPr>
          <w:rFonts w:asciiTheme="minorHAnsi" w:hAnsiTheme="minorHAnsi" w:cs="Calibri"/>
          <w:bCs/>
          <w:color w:val="000000"/>
        </w:rPr>
        <w:t>wad, usterek, awarii</w:t>
      </w:r>
      <w:r w:rsidR="007D4413" w:rsidRPr="008A5621">
        <w:rPr>
          <w:rFonts w:asciiTheme="minorHAnsi" w:hAnsiTheme="minorHAnsi" w:cs="Calibri"/>
          <w:bCs/>
          <w:color w:val="000000"/>
        </w:rPr>
        <w:t xml:space="preserve">, </w:t>
      </w:r>
      <w:r w:rsidR="00542A6D" w:rsidRPr="008A5621">
        <w:rPr>
          <w:rFonts w:asciiTheme="minorHAnsi" w:hAnsiTheme="minorHAnsi" w:cs="Calibri"/>
          <w:bCs/>
          <w:color w:val="000000"/>
        </w:rPr>
        <w:t>uszkodzeń</w:t>
      </w:r>
      <w:r w:rsidR="007D4413" w:rsidRPr="008A5621">
        <w:rPr>
          <w:rFonts w:asciiTheme="minorHAnsi" w:hAnsiTheme="minorHAnsi" w:cs="Calibri"/>
          <w:bCs/>
          <w:color w:val="000000"/>
        </w:rPr>
        <w:t>, regulacji</w:t>
      </w:r>
      <w:r w:rsidR="00624921" w:rsidRPr="008A5621">
        <w:rPr>
          <w:rFonts w:asciiTheme="minorHAnsi" w:hAnsiTheme="minorHAnsi" w:cs="Calibri"/>
          <w:bCs/>
          <w:color w:val="000000"/>
        </w:rPr>
        <w:t xml:space="preserve">, </w:t>
      </w:r>
      <w:r w:rsidR="007D4413" w:rsidRPr="008A5621">
        <w:rPr>
          <w:rFonts w:asciiTheme="minorHAnsi" w:hAnsiTheme="minorHAnsi" w:cs="Calibri"/>
          <w:bCs/>
          <w:color w:val="000000"/>
        </w:rPr>
        <w:t>kalibracji</w:t>
      </w:r>
      <w:r w:rsidR="00624921" w:rsidRPr="008A5621">
        <w:rPr>
          <w:rFonts w:asciiTheme="minorHAnsi" w:hAnsiTheme="minorHAnsi" w:cs="Calibri"/>
          <w:bCs/>
          <w:color w:val="000000"/>
        </w:rPr>
        <w:t xml:space="preserve">, wymianie części zużywalnych, niezbędnych do prawidłowego funkcjonowania </w:t>
      </w:r>
      <w:r w:rsidR="00F11B47" w:rsidRPr="008A5621">
        <w:rPr>
          <w:rFonts w:asciiTheme="minorHAnsi" w:hAnsiTheme="minorHAnsi" w:cs="Calibri"/>
          <w:bCs/>
          <w:color w:val="000000"/>
        </w:rPr>
        <w:t>przedmiotu umowy</w:t>
      </w:r>
      <w:r w:rsidRPr="008A5621">
        <w:rPr>
          <w:rFonts w:asciiTheme="minorHAnsi" w:hAnsiTheme="minorHAnsi" w:cs="Calibri"/>
          <w:color w:val="000000"/>
        </w:rPr>
        <w:t xml:space="preserve">” Zamawiający rozumie realizację czynności polegających na przywróceniu pierwotnej funkcjonalności </w:t>
      </w:r>
      <w:r w:rsidR="00553773" w:rsidRPr="008A5621">
        <w:rPr>
          <w:rFonts w:asciiTheme="minorHAnsi" w:hAnsiTheme="minorHAnsi" w:cs="Calibri"/>
          <w:color w:val="000000"/>
        </w:rPr>
        <w:t>przedmiotu umowy</w:t>
      </w:r>
      <w:r w:rsidRPr="008A5621">
        <w:rPr>
          <w:rFonts w:asciiTheme="minorHAnsi" w:hAnsiTheme="minorHAnsi" w:cs="Calibri"/>
          <w:color w:val="000000"/>
        </w:rPr>
        <w:t>.</w:t>
      </w:r>
      <w:r w:rsidRPr="008A5621">
        <w:rPr>
          <w:rFonts w:asciiTheme="minorHAnsi" w:hAnsiTheme="minorHAnsi" w:cs="Calibri"/>
          <w:strike/>
          <w:color w:val="000000"/>
        </w:rPr>
        <w:t xml:space="preserve"> </w:t>
      </w:r>
    </w:p>
    <w:p w14:paraId="5CBC1D31" w14:textId="64718B57" w:rsidR="00AD5F02" w:rsidRPr="008A5621" w:rsidRDefault="00AD5F02" w:rsidP="00AD5F02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8A5621">
        <w:rPr>
          <w:rFonts w:eastAsia="Arial" w:cs="Calibri"/>
          <w:kern w:val="1"/>
        </w:rPr>
        <w:t xml:space="preserve">W przypadku </w:t>
      </w:r>
      <w:r w:rsidR="00733F07">
        <w:rPr>
          <w:rFonts w:eastAsia="Arial" w:cs="Calibri"/>
          <w:kern w:val="1"/>
        </w:rPr>
        <w:t xml:space="preserve">nie przystąpienia lub </w:t>
      </w:r>
      <w:r w:rsidRPr="008A5621">
        <w:rPr>
          <w:rFonts w:eastAsia="Arial" w:cs="Calibri"/>
          <w:kern w:val="1"/>
        </w:rPr>
        <w:t xml:space="preserve">nie usunięcia wad przez Wykonawcę w terminie określonym w ust. </w:t>
      </w:r>
      <w:r w:rsidR="00286A4F" w:rsidRPr="008A5621">
        <w:rPr>
          <w:rFonts w:eastAsia="Arial" w:cs="Calibri"/>
          <w:kern w:val="1"/>
        </w:rPr>
        <w:t>4</w:t>
      </w:r>
      <w:r w:rsidR="00733F07">
        <w:rPr>
          <w:rFonts w:eastAsia="Arial" w:cs="Calibri"/>
          <w:kern w:val="1"/>
        </w:rPr>
        <w:t xml:space="preserve"> lub 5</w:t>
      </w:r>
      <w:r w:rsidR="006D4AF4" w:rsidRPr="008A5621">
        <w:rPr>
          <w:rFonts w:eastAsia="Arial" w:cs="Calibri"/>
          <w:kern w:val="1"/>
        </w:rPr>
        <w:t>,</w:t>
      </w:r>
      <w:r w:rsidRPr="008A5621">
        <w:rPr>
          <w:rFonts w:eastAsia="Arial" w:cs="Calibri"/>
          <w:kern w:val="1"/>
        </w:rPr>
        <w:t xml:space="preserve"> Zamawiający może zlecić usunięcie wad </w:t>
      </w:r>
      <w:r w:rsidR="00733F07">
        <w:rPr>
          <w:rFonts w:eastAsia="Arial" w:cs="Calibri"/>
          <w:kern w:val="1"/>
        </w:rPr>
        <w:t>podmiotowi</w:t>
      </w:r>
      <w:r w:rsidRPr="008A5621">
        <w:rPr>
          <w:rFonts w:eastAsia="Arial" w:cs="Calibri"/>
          <w:kern w:val="1"/>
        </w:rPr>
        <w:t xml:space="preserve"> trzecie</w:t>
      </w:r>
      <w:r w:rsidR="00733F07">
        <w:rPr>
          <w:rFonts w:eastAsia="Arial" w:cs="Calibri"/>
          <w:kern w:val="1"/>
        </w:rPr>
        <w:t>mu</w:t>
      </w:r>
      <w:r w:rsidRPr="008A5621">
        <w:rPr>
          <w:rFonts w:eastAsia="Arial" w:cs="Calibri"/>
          <w:kern w:val="1"/>
        </w:rPr>
        <w:t xml:space="preserve"> na koszt Wykonawcy.</w:t>
      </w:r>
    </w:p>
    <w:p w14:paraId="37B8C80E" w14:textId="77777777" w:rsidR="00AD5F02" w:rsidRDefault="00AD5F02" w:rsidP="00AD5F02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D325B6">
        <w:rPr>
          <w:rFonts w:eastAsia="Arial" w:cs="Calibri"/>
          <w:kern w:val="1"/>
        </w:rPr>
        <w:t>Zamawiający ma prawo dochodzić uprawnień z tytułu rękojmi za wady, niezależnie od uprawnień wynikających z gwarancji.</w:t>
      </w:r>
    </w:p>
    <w:p w14:paraId="76BBD760" w14:textId="7FA60217" w:rsidR="0097691E" w:rsidRPr="00AD5F02" w:rsidRDefault="00AD5F02" w:rsidP="00AD5F02">
      <w:pPr>
        <w:pStyle w:val="Akapitzlist"/>
        <w:numPr>
          <w:ilvl w:val="0"/>
          <w:numId w:val="7"/>
        </w:numPr>
        <w:suppressAutoHyphens/>
        <w:spacing w:after="0" w:line="240" w:lineRule="exact"/>
        <w:contextualSpacing w:val="0"/>
        <w:jc w:val="both"/>
      </w:pPr>
      <w:r w:rsidRPr="002E3D31">
        <w:rPr>
          <w:rFonts w:cs="Calibri"/>
          <w:shd w:val="clear" w:color="auto" w:fill="FFFFFF"/>
        </w:rPr>
        <w:t>Zamawiający może dochodzić roszczeń z tytułu gwarancji także po upływie terminu gwarancji, jeżeli awarię przedmiotu umowy zgłosił przed upływem tego terminu.</w:t>
      </w:r>
    </w:p>
    <w:p w14:paraId="46FC3ED7" w14:textId="77777777" w:rsidR="004B5BC1" w:rsidRDefault="004B5BC1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6319CE63" w14:textId="5541FC6C" w:rsidR="004B5BC1" w:rsidRPr="00721AAD" w:rsidRDefault="00246B2E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§ 5</w:t>
      </w:r>
    </w:p>
    <w:p w14:paraId="7E39CA90" w14:textId="77777777" w:rsidR="00904829" w:rsidRPr="00721AAD" w:rsidRDefault="00904829" w:rsidP="00717B0E">
      <w:pPr>
        <w:pStyle w:val="Akapitzlist"/>
        <w:numPr>
          <w:ilvl w:val="0"/>
          <w:numId w:val="21"/>
        </w:numPr>
        <w:spacing w:after="0" w:line="240" w:lineRule="exact"/>
        <w:ind w:left="357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Zamawiający może naliczyć Wykonawcy kary umowne:</w:t>
      </w:r>
    </w:p>
    <w:p w14:paraId="0E30C800" w14:textId="0FC00C16" w:rsidR="000F15F9" w:rsidRPr="00CA532A" w:rsidRDefault="000F15F9" w:rsidP="000F15F9">
      <w:pPr>
        <w:pStyle w:val="Akapitzlist"/>
        <w:numPr>
          <w:ilvl w:val="2"/>
          <w:numId w:val="10"/>
        </w:numPr>
        <w:tabs>
          <w:tab w:val="clear" w:pos="1288"/>
          <w:tab w:val="num" w:pos="1560"/>
        </w:tabs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 w:rsidRPr="00CA532A">
        <w:rPr>
          <w:rFonts w:asciiTheme="minorHAnsi" w:hAnsiTheme="minorHAnsi" w:cs="Calibri"/>
        </w:rPr>
        <w:t>w wysokości 10% wartości brutto określonej w § 3 ust. 1, w przypadku</w:t>
      </w:r>
      <w:r w:rsidR="00365EF2" w:rsidRPr="00CA532A">
        <w:rPr>
          <w:rFonts w:asciiTheme="minorHAnsi" w:hAnsiTheme="minorHAnsi" w:cs="Calibri"/>
        </w:rPr>
        <w:t xml:space="preserve"> rozwiązania</w:t>
      </w:r>
      <w:r w:rsidRPr="00CA532A">
        <w:rPr>
          <w:rFonts w:asciiTheme="minorHAnsi" w:hAnsiTheme="minorHAnsi" w:cs="Calibri"/>
        </w:rPr>
        <w:t xml:space="preserve"> niniejszej umowy </w:t>
      </w:r>
      <w:r w:rsidR="00365EF2" w:rsidRPr="00CA532A">
        <w:rPr>
          <w:rFonts w:asciiTheme="minorHAnsi" w:hAnsiTheme="minorHAnsi" w:cs="Calibri"/>
        </w:rPr>
        <w:t xml:space="preserve">lub odstąpienia od niej </w:t>
      </w:r>
      <w:r w:rsidRPr="00CA532A">
        <w:rPr>
          <w:rFonts w:asciiTheme="minorHAnsi" w:hAnsiTheme="minorHAnsi" w:cs="Calibri"/>
        </w:rPr>
        <w:t>przez Zamawiającego z przyczyn leżących po stronie Wykonawcy;</w:t>
      </w:r>
    </w:p>
    <w:p w14:paraId="35E26E2B" w14:textId="319657D2" w:rsidR="006C213B" w:rsidRPr="00721AAD" w:rsidRDefault="000809A2" w:rsidP="002A7BF9">
      <w:pPr>
        <w:pStyle w:val="Akapitzlist"/>
        <w:numPr>
          <w:ilvl w:val="2"/>
          <w:numId w:val="10"/>
        </w:numPr>
        <w:tabs>
          <w:tab w:val="clear" w:pos="1288"/>
          <w:tab w:val="num" w:pos="1560"/>
        </w:tabs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 xml:space="preserve">w wysokości </w:t>
      </w:r>
      <w:r w:rsidR="0033431B" w:rsidRPr="00721AAD">
        <w:rPr>
          <w:rFonts w:asciiTheme="minorHAnsi" w:hAnsiTheme="minorHAnsi" w:cs="Calibri"/>
        </w:rPr>
        <w:t>0,</w:t>
      </w:r>
      <w:r w:rsidR="00074A4A">
        <w:rPr>
          <w:rFonts w:asciiTheme="minorHAnsi" w:hAnsiTheme="minorHAnsi" w:cs="Calibri"/>
        </w:rPr>
        <w:t>2</w:t>
      </w:r>
      <w:r w:rsidRPr="00721AAD">
        <w:rPr>
          <w:rFonts w:asciiTheme="minorHAnsi" w:hAnsiTheme="minorHAnsi" w:cs="Calibri"/>
        </w:rPr>
        <w:t xml:space="preserve">% wartości brutto </w:t>
      </w:r>
      <w:r w:rsidR="00DB6AC4" w:rsidRPr="00721AAD">
        <w:rPr>
          <w:rFonts w:asciiTheme="minorHAnsi" w:hAnsiTheme="minorHAnsi" w:cs="Calibri"/>
        </w:rPr>
        <w:t xml:space="preserve">określonej w § </w:t>
      </w:r>
      <w:r w:rsidR="00F51C88">
        <w:rPr>
          <w:rFonts w:asciiTheme="minorHAnsi" w:hAnsiTheme="minorHAnsi" w:cs="Calibri"/>
        </w:rPr>
        <w:t>3</w:t>
      </w:r>
      <w:r w:rsidR="00A93FD6">
        <w:rPr>
          <w:rFonts w:asciiTheme="minorHAnsi" w:hAnsiTheme="minorHAnsi" w:cs="Calibri"/>
        </w:rPr>
        <w:t xml:space="preserve"> ust. 1</w:t>
      </w:r>
      <w:r w:rsidRPr="00721AAD">
        <w:rPr>
          <w:rFonts w:asciiTheme="minorHAnsi" w:hAnsiTheme="minorHAnsi" w:cs="Calibri"/>
        </w:rPr>
        <w:t xml:space="preserve">, za każdy dzień </w:t>
      </w:r>
      <w:r w:rsidR="004726C3">
        <w:rPr>
          <w:rFonts w:asciiTheme="minorHAnsi" w:hAnsiTheme="minorHAnsi" w:cs="Calibri"/>
        </w:rPr>
        <w:t xml:space="preserve">roboczy </w:t>
      </w:r>
      <w:r w:rsidRPr="00721AAD">
        <w:rPr>
          <w:rFonts w:asciiTheme="minorHAnsi" w:hAnsiTheme="minorHAnsi" w:cs="Calibri"/>
        </w:rPr>
        <w:t xml:space="preserve">zwłoki </w:t>
      </w:r>
      <w:r w:rsidR="00DB6AC4" w:rsidRPr="00721AAD">
        <w:rPr>
          <w:rFonts w:asciiTheme="minorHAnsi" w:hAnsiTheme="minorHAnsi" w:cs="Calibri"/>
        </w:rPr>
        <w:t xml:space="preserve">w </w:t>
      </w:r>
      <w:r w:rsidR="00A93FD6">
        <w:rPr>
          <w:rFonts w:asciiTheme="minorHAnsi" w:hAnsiTheme="minorHAnsi" w:cs="Calibri"/>
        </w:rPr>
        <w:t>realizacji przedmiotu umowy</w:t>
      </w:r>
      <w:r w:rsidR="00DB6AC4" w:rsidRPr="00721AAD">
        <w:rPr>
          <w:rFonts w:asciiTheme="minorHAnsi" w:hAnsiTheme="minorHAnsi" w:cs="Calibri"/>
        </w:rPr>
        <w:t xml:space="preserve">, </w:t>
      </w:r>
      <w:r w:rsidR="00633FFC" w:rsidRPr="00721AAD">
        <w:rPr>
          <w:rFonts w:asciiTheme="minorHAnsi" w:hAnsiTheme="minorHAnsi" w:cs="Calibri"/>
        </w:rPr>
        <w:t xml:space="preserve">licząc od dnia następującego po upływie terminu określonego w § </w:t>
      </w:r>
      <w:r w:rsidR="00A93FD6">
        <w:rPr>
          <w:rFonts w:asciiTheme="minorHAnsi" w:hAnsiTheme="minorHAnsi" w:cs="Calibri"/>
        </w:rPr>
        <w:t>1 ust. 2</w:t>
      </w:r>
      <w:r w:rsidR="00172CB6">
        <w:rPr>
          <w:rFonts w:asciiTheme="minorHAnsi" w:hAnsiTheme="minorHAnsi" w:cs="Calibri"/>
        </w:rPr>
        <w:t xml:space="preserve"> lub § </w:t>
      </w:r>
      <w:r w:rsidR="00F51C88">
        <w:rPr>
          <w:rFonts w:asciiTheme="minorHAnsi" w:hAnsiTheme="minorHAnsi" w:cs="Calibri"/>
        </w:rPr>
        <w:t>2</w:t>
      </w:r>
      <w:r w:rsidR="00172CB6">
        <w:rPr>
          <w:rFonts w:asciiTheme="minorHAnsi" w:hAnsiTheme="minorHAnsi" w:cs="Calibri"/>
        </w:rPr>
        <w:t xml:space="preserve"> ust. </w:t>
      </w:r>
      <w:r w:rsidR="006E5E8A">
        <w:rPr>
          <w:rFonts w:asciiTheme="minorHAnsi" w:hAnsiTheme="minorHAnsi" w:cs="Calibri"/>
        </w:rPr>
        <w:t>2</w:t>
      </w:r>
      <w:r w:rsidRPr="00721AAD">
        <w:rPr>
          <w:rFonts w:asciiTheme="minorHAnsi" w:hAnsiTheme="minorHAnsi" w:cs="Calibri"/>
        </w:rPr>
        <w:t>;</w:t>
      </w:r>
    </w:p>
    <w:p w14:paraId="102ADBDB" w14:textId="21B2DA91" w:rsidR="001A26B5" w:rsidRDefault="006C213B" w:rsidP="008A5621">
      <w:pPr>
        <w:pStyle w:val="Akapitzlist"/>
        <w:numPr>
          <w:ilvl w:val="2"/>
          <w:numId w:val="10"/>
        </w:numPr>
        <w:tabs>
          <w:tab w:val="clear" w:pos="1288"/>
          <w:tab w:val="num" w:pos="1560"/>
        </w:tabs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 xml:space="preserve">w wysokości </w:t>
      </w:r>
      <w:r w:rsidR="0033431B" w:rsidRPr="00721AAD">
        <w:rPr>
          <w:rFonts w:asciiTheme="minorHAnsi" w:hAnsiTheme="minorHAnsi" w:cs="Calibri"/>
        </w:rPr>
        <w:t>0,2</w:t>
      </w:r>
      <w:r w:rsidRPr="00721AAD">
        <w:rPr>
          <w:rFonts w:asciiTheme="minorHAnsi" w:hAnsiTheme="minorHAnsi" w:cs="Calibri"/>
        </w:rPr>
        <w:t xml:space="preserve">% wartości brutto określonej w § </w:t>
      </w:r>
      <w:r w:rsidR="008072AC">
        <w:rPr>
          <w:rFonts w:asciiTheme="minorHAnsi" w:hAnsiTheme="minorHAnsi" w:cs="Calibri"/>
        </w:rPr>
        <w:t>3</w:t>
      </w:r>
      <w:r w:rsidR="00A93FD6">
        <w:rPr>
          <w:rFonts w:asciiTheme="minorHAnsi" w:hAnsiTheme="minorHAnsi" w:cs="Calibri"/>
        </w:rPr>
        <w:t xml:space="preserve"> ust. 1</w:t>
      </w:r>
      <w:r w:rsidRPr="00721AAD">
        <w:rPr>
          <w:rFonts w:asciiTheme="minorHAnsi" w:hAnsiTheme="minorHAnsi" w:cs="Calibri"/>
        </w:rPr>
        <w:t xml:space="preserve">, za każdy dzień </w:t>
      </w:r>
      <w:r w:rsidR="004726C3">
        <w:rPr>
          <w:rFonts w:asciiTheme="minorHAnsi" w:hAnsiTheme="minorHAnsi" w:cs="Calibri"/>
        </w:rPr>
        <w:t xml:space="preserve">roboczy </w:t>
      </w:r>
      <w:r w:rsidRPr="00721AAD">
        <w:rPr>
          <w:rFonts w:asciiTheme="minorHAnsi" w:hAnsiTheme="minorHAnsi" w:cs="Calibri"/>
        </w:rPr>
        <w:t xml:space="preserve">zwłoki w </w:t>
      </w:r>
      <w:r w:rsidR="004726C3">
        <w:rPr>
          <w:rFonts w:asciiTheme="minorHAnsi" w:hAnsiTheme="minorHAnsi" w:cs="Calibri"/>
        </w:rPr>
        <w:t xml:space="preserve">przystąpieniu do wykonania naprawy lub </w:t>
      </w:r>
      <w:r w:rsidR="0033431B" w:rsidRPr="00721AAD">
        <w:rPr>
          <w:rFonts w:asciiTheme="minorHAnsi" w:hAnsiTheme="minorHAnsi" w:cs="Calibri"/>
        </w:rPr>
        <w:t>usunięciu wad</w:t>
      </w:r>
      <w:r w:rsidR="00CF793C">
        <w:rPr>
          <w:rFonts w:asciiTheme="minorHAnsi" w:hAnsiTheme="minorHAnsi" w:cs="Calibri"/>
        </w:rPr>
        <w:t xml:space="preserve"> st</w:t>
      </w:r>
      <w:r w:rsidR="0033431B" w:rsidRPr="00721AAD">
        <w:rPr>
          <w:rFonts w:asciiTheme="minorHAnsi" w:hAnsiTheme="minorHAnsi" w:cs="Calibri"/>
        </w:rPr>
        <w:t>wierdzonych w okresie rękojmi lub w okresie gwarancji</w:t>
      </w:r>
      <w:r w:rsidRPr="00721AAD">
        <w:rPr>
          <w:rFonts w:asciiTheme="minorHAnsi" w:hAnsiTheme="minorHAnsi" w:cs="Calibri"/>
        </w:rPr>
        <w:t xml:space="preserve">, </w:t>
      </w:r>
      <w:r w:rsidR="00633FFC" w:rsidRPr="00721AAD">
        <w:rPr>
          <w:rFonts w:asciiTheme="minorHAnsi" w:hAnsiTheme="minorHAnsi" w:cs="Calibri"/>
        </w:rPr>
        <w:t xml:space="preserve">licząc od dnia </w:t>
      </w:r>
      <w:r w:rsidRPr="00721AAD">
        <w:rPr>
          <w:rFonts w:asciiTheme="minorHAnsi" w:hAnsiTheme="minorHAnsi" w:cs="Calibri"/>
        </w:rPr>
        <w:t>następując</w:t>
      </w:r>
      <w:r w:rsidR="00633FFC" w:rsidRPr="00721AAD">
        <w:rPr>
          <w:rFonts w:asciiTheme="minorHAnsi" w:hAnsiTheme="minorHAnsi" w:cs="Calibri"/>
        </w:rPr>
        <w:t>ego</w:t>
      </w:r>
      <w:r w:rsidRPr="00721AAD">
        <w:rPr>
          <w:rFonts w:asciiTheme="minorHAnsi" w:hAnsiTheme="minorHAnsi" w:cs="Calibri"/>
        </w:rPr>
        <w:t xml:space="preserve"> po upływie terminu określonego w § </w:t>
      </w:r>
      <w:r w:rsidR="00CF793C">
        <w:rPr>
          <w:rFonts w:asciiTheme="minorHAnsi" w:hAnsiTheme="minorHAnsi" w:cs="Calibri"/>
        </w:rPr>
        <w:t xml:space="preserve">§ </w:t>
      </w:r>
      <w:r w:rsidR="008072AC">
        <w:rPr>
          <w:rFonts w:asciiTheme="minorHAnsi" w:hAnsiTheme="minorHAnsi" w:cs="Calibri"/>
        </w:rPr>
        <w:t>4</w:t>
      </w:r>
      <w:r w:rsidR="005974F0">
        <w:rPr>
          <w:rFonts w:asciiTheme="minorHAnsi" w:hAnsiTheme="minorHAnsi" w:cs="Calibri"/>
        </w:rPr>
        <w:t xml:space="preserve"> ust. 4 lub § </w:t>
      </w:r>
      <w:r w:rsidR="008072AC">
        <w:rPr>
          <w:rFonts w:asciiTheme="minorHAnsi" w:hAnsiTheme="minorHAnsi" w:cs="Calibri"/>
        </w:rPr>
        <w:t>4</w:t>
      </w:r>
      <w:r w:rsidR="00CF793C">
        <w:rPr>
          <w:rFonts w:asciiTheme="minorHAnsi" w:hAnsiTheme="minorHAnsi" w:cs="Calibri"/>
        </w:rPr>
        <w:t xml:space="preserve"> ust. 5</w:t>
      </w:r>
      <w:r w:rsidR="0047592D">
        <w:rPr>
          <w:rFonts w:asciiTheme="minorHAnsi" w:hAnsiTheme="minorHAnsi" w:cs="Calibri"/>
        </w:rPr>
        <w:t>;</w:t>
      </w:r>
    </w:p>
    <w:p w14:paraId="3E1AB587" w14:textId="71FA45C2" w:rsidR="0047592D" w:rsidRPr="00FD3940" w:rsidRDefault="0047592D" w:rsidP="008A5621">
      <w:pPr>
        <w:pStyle w:val="Akapitzlist"/>
        <w:numPr>
          <w:ilvl w:val="2"/>
          <w:numId w:val="10"/>
        </w:numPr>
        <w:tabs>
          <w:tab w:val="clear" w:pos="1288"/>
          <w:tab w:val="num" w:pos="1560"/>
        </w:tabs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  <w:b/>
        </w:rPr>
      </w:pPr>
      <w:r w:rsidRPr="00AF49FB">
        <w:rPr>
          <w:rFonts w:cs="Calibri"/>
          <w:b/>
        </w:rPr>
        <w:t xml:space="preserve">w wysokości 10% wartości brutto określonej w § </w:t>
      </w:r>
      <w:r>
        <w:rPr>
          <w:rFonts w:cs="Calibri"/>
          <w:b/>
        </w:rPr>
        <w:t>3</w:t>
      </w:r>
      <w:r w:rsidRPr="00AF49FB">
        <w:rPr>
          <w:rFonts w:cs="Calibri"/>
          <w:b/>
        </w:rPr>
        <w:t xml:space="preserve"> ust. 1, w przypadku wypowiedzenia niniejszej umowy przez </w:t>
      </w:r>
      <w:r w:rsidRPr="00FD3940">
        <w:rPr>
          <w:rFonts w:cs="Calibri"/>
          <w:b/>
        </w:rPr>
        <w:t xml:space="preserve">Wykonawcę z </w:t>
      </w:r>
      <w:r w:rsidR="00FD3940" w:rsidRPr="00FD3940">
        <w:rPr>
          <w:rFonts w:asciiTheme="minorHAnsi" w:hAnsiTheme="minorHAnsi" w:cs="Calibri"/>
          <w:b/>
        </w:rPr>
        <w:t>przyczyn leżących po stronie Wykonawcy</w:t>
      </w:r>
      <w:r w:rsidRPr="00FD3940">
        <w:rPr>
          <w:rFonts w:cs="Calibri"/>
          <w:b/>
        </w:rPr>
        <w:t>.</w:t>
      </w:r>
    </w:p>
    <w:p w14:paraId="6DB877C3" w14:textId="632BF182" w:rsidR="001A26B5" w:rsidRPr="00721AAD" w:rsidRDefault="00AB7B5A" w:rsidP="00717B0E">
      <w:pPr>
        <w:pStyle w:val="Akapitzlist"/>
        <w:numPr>
          <w:ilvl w:val="0"/>
          <w:numId w:val="21"/>
        </w:numPr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="Calibri"/>
        </w:rPr>
        <w:t>Kary umowne, o których mowa w ust. 1 Zamawiający potrąci z płatności na rzecz Wykonawcy, a w przypadku braku możliwości potrącenia - podlegają wpłacie na rachunek bankowy Zamawiającego w terminie 14 dni od dnia otrzymania wezwania Wykonawcy do zapłaty kary umownej. Wykonawca wyraża zgodę na potrącenie kary umownej z przysługującego mu na podstawie niniejszej umowy wynagrodzenia.</w:t>
      </w:r>
    </w:p>
    <w:p w14:paraId="3A52B318" w14:textId="77777777" w:rsidR="001A26B5" w:rsidRPr="00721AAD" w:rsidRDefault="00AB7B5A" w:rsidP="00717B0E">
      <w:pPr>
        <w:pStyle w:val="Akapitzlist"/>
        <w:numPr>
          <w:ilvl w:val="0"/>
          <w:numId w:val="21"/>
        </w:numPr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="Calibri"/>
        </w:rPr>
        <w:lastRenderedPageBreak/>
        <w:t>Zamawiający zastrzega sobie prawo dochodzenia odszkodowania uzupełniającego na zasadach ogólnych, jeżeli wartość powstałej szkody przekracza wysokość kar umownych.</w:t>
      </w:r>
    </w:p>
    <w:p w14:paraId="0C7EC9D5" w14:textId="629773F0" w:rsidR="00AB7B5A" w:rsidRPr="00721AAD" w:rsidRDefault="00AB7B5A" w:rsidP="00717B0E">
      <w:pPr>
        <w:pStyle w:val="Akapitzlist"/>
        <w:numPr>
          <w:ilvl w:val="0"/>
          <w:numId w:val="21"/>
        </w:numPr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="Calibri"/>
        </w:rPr>
        <w:t>Zamawiającemu przysługuje prawo sumowania (kumulowania) kar umownych, z zachowaniem limitu z tytułu łączenia kar w wysokości 20% wartości brutto umowy określo</w:t>
      </w:r>
      <w:r w:rsidR="000F6F3B">
        <w:rPr>
          <w:rFonts w:asciiTheme="minorHAnsi" w:hAnsiTheme="minorHAnsi" w:cs="Calibri"/>
        </w:rPr>
        <w:t xml:space="preserve">nej w § </w:t>
      </w:r>
      <w:r w:rsidR="00F52D53">
        <w:rPr>
          <w:rFonts w:asciiTheme="minorHAnsi" w:hAnsiTheme="minorHAnsi" w:cs="Calibri"/>
        </w:rPr>
        <w:t>3</w:t>
      </w:r>
      <w:r w:rsidR="006E5E8A">
        <w:rPr>
          <w:rFonts w:asciiTheme="minorHAnsi" w:hAnsiTheme="minorHAnsi" w:cs="Calibri"/>
        </w:rPr>
        <w:t xml:space="preserve"> ust. 1, </w:t>
      </w:r>
      <w:r w:rsidRPr="00721AAD">
        <w:rPr>
          <w:rFonts w:asciiTheme="minorHAnsi" w:hAnsiTheme="minorHAnsi" w:cs="Calibri"/>
        </w:rPr>
        <w:t xml:space="preserve">z zastrzeżeniem ust. </w:t>
      </w:r>
      <w:r w:rsidR="00F06A90">
        <w:rPr>
          <w:rFonts w:asciiTheme="minorHAnsi" w:hAnsiTheme="minorHAnsi" w:cs="Calibri"/>
        </w:rPr>
        <w:t>3</w:t>
      </w:r>
      <w:r w:rsidRPr="00721AAD">
        <w:rPr>
          <w:rFonts w:asciiTheme="minorHAnsi" w:hAnsiTheme="minorHAnsi" w:cs="Calibri"/>
        </w:rPr>
        <w:t>.</w:t>
      </w:r>
    </w:p>
    <w:p w14:paraId="1DF760CC" w14:textId="77777777" w:rsidR="00045FC5" w:rsidRDefault="00045FC5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2AD18F5B" w14:textId="71735890" w:rsidR="004B5BC1" w:rsidRPr="00721AAD" w:rsidRDefault="00246B2E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§ 6</w:t>
      </w:r>
    </w:p>
    <w:p w14:paraId="40C990CD" w14:textId="16677BF7" w:rsidR="00EA7DEB" w:rsidRPr="00721AAD" w:rsidRDefault="00EA7DEB" w:rsidP="002A7BF9">
      <w:pPr>
        <w:pStyle w:val="Akapitzlist"/>
        <w:numPr>
          <w:ilvl w:val="0"/>
          <w:numId w:val="20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721AAD">
        <w:rPr>
          <w:rFonts w:asciiTheme="minorHAnsi" w:hAnsiTheme="minorHAnsi"/>
        </w:rPr>
        <w:t>Zamawiający może rozwiązać niniejszą umowę, bez zachowania terminu wypowiedzenia ze skutkiem na dzień doręczenia Wykonawcy oświadczenia Zamawiającego o rozwiązaniu umowy</w:t>
      </w:r>
      <w:r w:rsidR="00FC2D9A">
        <w:rPr>
          <w:rFonts w:asciiTheme="minorHAnsi" w:hAnsiTheme="minorHAnsi"/>
        </w:rPr>
        <w:t>, w przypadku wystąpienia co najmniej jednej z poniższych okoliczności</w:t>
      </w:r>
      <w:r w:rsidRPr="00721AAD">
        <w:rPr>
          <w:rFonts w:asciiTheme="minorHAnsi" w:hAnsiTheme="minorHAnsi" w:cs="Arial"/>
        </w:rPr>
        <w:t xml:space="preserve">: </w:t>
      </w:r>
    </w:p>
    <w:p w14:paraId="0FC4EF81" w14:textId="2476514E" w:rsidR="00EA7DEB" w:rsidRPr="00721AAD" w:rsidRDefault="00EA7DEB" w:rsidP="002A7BF9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eastAsia="Arial" w:hAnsiTheme="minorHAnsi" w:cs="Calibri"/>
        </w:rPr>
      </w:pPr>
      <w:r w:rsidRPr="00721AAD">
        <w:rPr>
          <w:rFonts w:asciiTheme="minorHAnsi" w:hAnsiTheme="minorHAnsi"/>
        </w:rPr>
        <w:t>Wykonawca będzie w zwłoce z realizacją przedmiotu umowy o więcej niż 10 dni roboczych</w:t>
      </w:r>
      <w:r w:rsidR="00B14A63">
        <w:rPr>
          <w:rFonts w:asciiTheme="minorHAnsi" w:hAnsiTheme="minorHAnsi"/>
        </w:rPr>
        <w:t xml:space="preserve">, </w:t>
      </w:r>
      <w:r w:rsidR="00B14A63" w:rsidRPr="00721AAD">
        <w:rPr>
          <w:rFonts w:asciiTheme="minorHAnsi" w:hAnsiTheme="minorHAnsi"/>
        </w:rPr>
        <w:t>licząc od dnia następującego po dniu określonym</w:t>
      </w:r>
      <w:r w:rsidR="00B14A63">
        <w:rPr>
          <w:rFonts w:asciiTheme="minorHAnsi" w:hAnsiTheme="minorHAnsi" w:cs="Calibri"/>
        </w:rPr>
        <w:t xml:space="preserve"> w § 1 ust. 2</w:t>
      </w:r>
      <w:r w:rsidRPr="00721AAD">
        <w:rPr>
          <w:rFonts w:asciiTheme="minorHAnsi" w:hAnsiTheme="minorHAnsi" w:cs="Calibri"/>
        </w:rPr>
        <w:t>;</w:t>
      </w:r>
    </w:p>
    <w:p w14:paraId="759569CA" w14:textId="3F077514" w:rsidR="002A64A8" w:rsidRPr="003A5FF6" w:rsidRDefault="000127A1" w:rsidP="003A5FF6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eastAsia="Arial" w:hAnsiTheme="minorHAnsi" w:cs="Calibri"/>
        </w:rPr>
      </w:pPr>
      <w:r>
        <w:rPr>
          <w:rFonts w:asciiTheme="minorHAnsi" w:hAnsiTheme="minorHAnsi" w:cstheme="minorHAnsi"/>
        </w:rPr>
        <w:t xml:space="preserve">podczas </w:t>
      </w:r>
      <w:r w:rsidR="00E93D55">
        <w:rPr>
          <w:rFonts w:asciiTheme="minorHAnsi" w:hAnsiTheme="minorHAnsi" w:cstheme="minorHAnsi"/>
        </w:rPr>
        <w:t xml:space="preserve">czynności </w:t>
      </w:r>
      <w:r>
        <w:rPr>
          <w:rFonts w:asciiTheme="minorHAnsi" w:hAnsiTheme="minorHAnsi" w:cstheme="minorHAnsi"/>
        </w:rPr>
        <w:t xml:space="preserve">odbioru </w:t>
      </w:r>
      <w:r w:rsidR="002A64A8" w:rsidRPr="00721AAD">
        <w:rPr>
          <w:rFonts w:asciiTheme="minorHAnsi" w:hAnsiTheme="minorHAnsi" w:cstheme="minorHAnsi"/>
        </w:rPr>
        <w:t xml:space="preserve">nastąpi bezskuteczny upływ </w:t>
      </w:r>
      <w:r>
        <w:rPr>
          <w:rFonts w:asciiTheme="minorHAnsi" w:hAnsiTheme="minorHAnsi" w:cstheme="minorHAnsi"/>
        </w:rPr>
        <w:t>terminu</w:t>
      </w:r>
      <w:r w:rsidR="003A5FF6">
        <w:rPr>
          <w:rFonts w:asciiTheme="minorHAnsi" w:hAnsiTheme="minorHAnsi" w:cstheme="minorHAnsi"/>
        </w:rPr>
        <w:t xml:space="preserve"> </w:t>
      </w:r>
      <w:r w:rsidRPr="003A5FF6">
        <w:rPr>
          <w:rFonts w:asciiTheme="minorHAnsi" w:hAnsiTheme="minorHAnsi" w:cstheme="minorHAnsi"/>
        </w:rPr>
        <w:t xml:space="preserve">dostarczenia </w:t>
      </w:r>
      <w:r w:rsidR="00EA63FF">
        <w:rPr>
          <w:rFonts w:asciiTheme="minorHAnsi" w:hAnsiTheme="minorHAnsi" w:cstheme="minorHAnsi"/>
        </w:rPr>
        <w:t>przedmiotu umowy</w:t>
      </w:r>
      <w:r w:rsidRPr="003A5FF6">
        <w:rPr>
          <w:rFonts w:asciiTheme="minorHAnsi" w:hAnsiTheme="minorHAnsi" w:cstheme="minorHAnsi"/>
        </w:rPr>
        <w:t xml:space="preserve"> zgodnego z umową</w:t>
      </w:r>
      <w:r w:rsidR="001E1167" w:rsidRPr="003A5FF6">
        <w:rPr>
          <w:rFonts w:asciiTheme="minorHAnsi" w:hAnsiTheme="minorHAnsi" w:cstheme="minorHAnsi"/>
        </w:rPr>
        <w:t xml:space="preserve"> lub</w:t>
      </w:r>
      <w:r w:rsidR="003A5FF6">
        <w:rPr>
          <w:rFonts w:asciiTheme="minorHAnsi" w:hAnsiTheme="minorHAnsi" w:cstheme="minorHAnsi"/>
        </w:rPr>
        <w:t xml:space="preserve"> </w:t>
      </w:r>
      <w:r w:rsidR="003A5FF6" w:rsidRPr="00721AAD">
        <w:rPr>
          <w:rFonts w:asciiTheme="minorHAnsi" w:hAnsiTheme="minorHAnsi" w:cstheme="minorHAnsi"/>
        </w:rPr>
        <w:t xml:space="preserve">nastąpi bezskuteczny upływ </w:t>
      </w:r>
      <w:r w:rsidR="003A5FF6">
        <w:rPr>
          <w:rFonts w:asciiTheme="minorHAnsi" w:hAnsiTheme="minorHAnsi" w:cstheme="minorHAnsi"/>
        </w:rPr>
        <w:t xml:space="preserve">terminu </w:t>
      </w:r>
      <w:r w:rsidR="002A64A8" w:rsidRPr="003A5FF6">
        <w:rPr>
          <w:rFonts w:asciiTheme="minorHAnsi" w:hAnsiTheme="minorHAnsi" w:cstheme="minorHAnsi"/>
        </w:rPr>
        <w:t xml:space="preserve">na usuniecie stwierdzonych </w:t>
      </w:r>
      <w:r w:rsidR="001E1167" w:rsidRPr="003A5FF6">
        <w:rPr>
          <w:rFonts w:asciiTheme="minorHAnsi" w:hAnsiTheme="minorHAnsi" w:cstheme="minorHAnsi"/>
        </w:rPr>
        <w:t xml:space="preserve">wad </w:t>
      </w:r>
      <w:r w:rsidR="00EA63FF">
        <w:rPr>
          <w:rFonts w:asciiTheme="minorHAnsi" w:hAnsiTheme="minorHAnsi" w:cstheme="minorHAnsi"/>
        </w:rPr>
        <w:t>przedmiotu umowy</w:t>
      </w:r>
      <w:r w:rsidR="00652F0F" w:rsidRPr="003A5FF6">
        <w:rPr>
          <w:rFonts w:asciiTheme="minorHAnsi" w:hAnsiTheme="minorHAnsi" w:cstheme="minorHAnsi"/>
        </w:rPr>
        <w:t>,</w:t>
      </w:r>
      <w:r w:rsidR="00921442" w:rsidRPr="003A5FF6">
        <w:rPr>
          <w:rFonts w:asciiTheme="minorHAnsi" w:hAnsiTheme="minorHAnsi" w:cstheme="minorHAnsi"/>
        </w:rPr>
        <w:t xml:space="preserve"> lub</w:t>
      </w:r>
      <w:r w:rsidR="003A5FF6">
        <w:rPr>
          <w:rFonts w:asciiTheme="minorHAnsi" w:hAnsiTheme="minorHAnsi" w:cstheme="minorHAnsi"/>
        </w:rPr>
        <w:t xml:space="preserve"> </w:t>
      </w:r>
      <w:r w:rsidR="00C5104A">
        <w:rPr>
          <w:rFonts w:asciiTheme="minorHAnsi" w:hAnsiTheme="minorHAnsi" w:cstheme="minorHAnsi"/>
        </w:rPr>
        <w:t xml:space="preserve">zostaną </w:t>
      </w:r>
      <w:r w:rsidR="00921442" w:rsidRPr="003A5FF6">
        <w:rPr>
          <w:rFonts w:asciiTheme="minorHAnsi" w:hAnsiTheme="minorHAnsi"/>
        </w:rPr>
        <w:t>stwierdz</w:t>
      </w:r>
      <w:r w:rsidR="00C5104A">
        <w:rPr>
          <w:rFonts w:asciiTheme="minorHAnsi" w:hAnsiTheme="minorHAnsi"/>
        </w:rPr>
        <w:t>one</w:t>
      </w:r>
      <w:r w:rsidR="00921442" w:rsidRPr="003A5FF6">
        <w:rPr>
          <w:rFonts w:asciiTheme="minorHAnsi" w:hAnsiTheme="minorHAnsi"/>
        </w:rPr>
        <w:t xml:space="preserve"> wad</w:t>
      </w:r>
      <w:r w:rsidR="00C5104A">
        <w:rPr>
          <w:rFonts w:asciiTheme="minorHAnsi" w:hAnsiTheme="minorHAnsi"/>
        </w:rPr>
        <w:t>y</w:t>
      </w:r>
      <w:r w:rsidR="00921442" w:rsidRPr="003A5FF6">
        <w:rPr>
          <w:rFonts w:asciiTheme="minorHAnsi" w:hAnsiTheme="minorHAnsi"/>
        </w:rPr>
        <w:t xml:space="preserve"> </w:t>
      </w:r>
      <w:r w:rsidR="00EA63FF">
        <w:rPr>
          <w:rFonts w:asciiTheme="minorHAnsi" w:hAnsiTheme="minorHAnsi"/>
        </w:rPr>
        <w:t>przedmiotu umowy</w:t>
      </w:r>
      <w:r w:rsidR="00D15434" w:rsidRPr="003A5FF6">
        <w:rPr>
          <w:rFonts w:asciiTheme="minorHAnsi" w:hAnsiTheme="minorHAnsi"/>
        </w:rPr>
        <w:t xml:space="preserve"> </w:t>
      </w:r>
      <w:r w:rsidR="00921442" w:rsidRPr="003A5FF6">
        <w:rPr>
          <w:rFonts w:asciiTheme="minorHAnsi" w:hAnsiTheme="minorHAnsi"/>
        </w:rPr>
        <w:t>nienadając</w:t>
      </w:r>
      <w:r w:rsidR="00C5104A">
        <w:rPr>
          <w:rFonts w:asciiTheme="minorHAnsi" w:hAnsiTheme="minorHAnsi"/>
        </w:rPr>
        <w:t>e</w:t>
      </w:r>
      <w:r w:rsidR="00921442" w:rsidRPr="003A5FF6">
        <w:rPr>
          <w:rFonts w:asciiTheme="minorHAnsi" w:hAnsiTheme="minorHAnsi"/>
        </w:rPr>
        <w:t xml:space="preserve"> się do ich usunięcia</w:t>
      </w:r>
      <w:r w:rsidR="00B527C7">
        <w:rPr>
          <w:rFonts w:asciiTheme="minorHAnsi" w:hAnsiTheme="minorHAnsi" w:cstheme="minorHAnsi"/>
        </w:rPr>
        <w:t>;</w:t>
      </w:r>
    </w:p>
    <w:p w14:paraId="1124D1FA" w14:textId="615BF3BE" w:rsidR="00EA7DEB" w:rsidRPr="00721AAD" w:rsidRDefault="00EA7DEB" w:rsidP="002A7BF9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eastAsia="Arial" w:hAnsiTheme="minorHAnsi" w:cs="Calibri"/>
        </w:rPr>
      </w:pPr>
      <w:r w:rsidRPr="00721AAD">
        <w:rPr>
          <w:rFonts w:asciiTheme="minorHAnsi" w:hAnsiTheme="minorHAnsi"/>
        </w:rPr>
        <w:t xml:space="preserve">Wykonawca będzie w zwłoce z realizacją naprawy </w:t>
      </w:r>
      <w:r w:rsidR="00F52D53">
        <w:rPr>
          <w:rFonts w:asciiTheme="minorHAnsi" w:hAnsiTheme="minorHAnsi"/>
        </w:rPr>
        <w:t>przedmiotu umowy</w:t>
      </w:r>
      <w:r w:rsidR="0004585C">
        <w:rPr>
          <w:rFonts w:asciiTheme="minorHAnsi" w:hAnsiTheme="minorHAnsi"/>
        </w:rPr>
        <w:t xml:space="preserve">, o więcej niż 10 dni roboczych, </w:t>
      </w:r>
      <w:r w:rsidRPr="00721AAD">
        <w:rPr>
          <w:rFonts w:asciiTheme="minorHAnsi" w:hAnsiTheme="minorHAnsi"/>
        </w:rPr>
        <w:t>licząc od dnia następującego po dniu określonym</w:t>
      </w:r>
      <w:r w:rsidRPr="00721AAD">
        <w:rPr>
          <w:rFonts w:asciiTheme="minorHAnsi" w:hAnsiTheme="minorHAnsi" w:cs="Calibri"/>
        </w:rPr>
        <w:t xml:space="preserve"> w § </w:t>
      </w:r>
      <w:r w:rsidR="00F52D53">
        <w:rPr>
          <w:rFonts w:asciiTheme="minorHAnsi" w:hAnsiTheme="minorHAnsi" w:cs="Calibri"/>
        </w:rPr>
        <w:t>2</w:t>
      </w:r>
      <w:r w:rsidRPr="00721AAD">
        <w:rPr>
          <w:rFonts w:asciiTheme="minorHAnsi" w:hAnsiTheme="minorHAnsi" w:cs="Calibri"/>
        </w:rPr>
        <w:t xml:space="preserve"> ust. </w:t>
      </w:r>
      <w:r w:rsidR="00BE34FB">
        <w:rPr>
          <w:rFonts w:asciiTheme="minorHAnsi" w:hAnsiTheme="minorHAnsi" w:cs="Calibri"/>
        </w:rPr>
        <w:t>2</w:t>
      </w:r>
      <w:r w:rsidRPr="00721AAD">
        <w:rPr>
          <w:rFonts w:asciiTheme="minorHAnsi" w:hAnsiTheme="minorHAnsi"/>
        </w:rPr>
        <w:t>;</w:t>
      </w:r>
    </w:p>
    <w:p w14:paraId="6C7F4C74" w14:textId="20DEDB99" w:rsidR="00587E14" w:rsidRPr="00D149EC" w:rsidRDefault="00EA7DEB" w:rsidP="00D149EC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721AAD">
        <w:rPr>
          <w:rFonts w:asciiTheme="minorHAnsi" w:hAnsiTheme="minorHAnsi" w:cs="Arial"/>
        </w:rPr>
        <w:t>jeżeli Wykonawca realizuje przedmiot umowy w sposób wadliwy albo sprzeczny z umową lub zastrzeżeniami Zamawiającego, pomimo wezwania</w:t>
      </w:r>
      <w:r w:rsidR="00B13914">
        <w:rPr>
          <w:rFonts w:asciiTheme="minorHAnsi" w:hAnsiTheme="minorHAnsi" w:cs="Arial"/>
        </w:rPr>
        <w:t>,</w:t>
      </w:r>
      <w:r w:rsidRPr="00721AAD">
        <w:rPr>
          <w:rFonts w:asciiTheme="minorHAnsi" w:hAnsiTheme="minorHAnsi" w:cs="Arial"/>
        </w:rPr>
        <w:t xml:space="preserve"> </w:t>
      </w:r>
      <w:r w:rsidR="00B13914">
        <w:rPr>
          <w:rFonts w:asciiTheme="minorHAnsi" w:hAnsiTheme="minorHAnsi" w:cs="Arial"/>
        </w:rPr>
        <w:t xml:space="preserve">w formie pisemnej, </w:t>
      </w:r>
      <w:r w:rsidRPr="00721AAD">
        <w:rPr>
          <w:rFonts w:asciiTheme="minorHAnsi" w:hAnsiTheme="minorHAnsi" w:cs="Arial"/>
        </w:rPr>
        <w:t>Wykonawcy przez Zamawiającego do zmiany spo</w:t>
      </w:r>
      <w:r w:rsidR="004C04A1">
        <w:rPr>
          <w:rFonts w:asciiTheme="minorHAnsi" w:hAnsiTheme="minorHAnsi" w:cs="Arial"/>
        </w:rPr>
        <w:t>sobu wykonania przedmiotu umowy;</w:t>
      </w:r>
    </w:p>
    <w:p w14:paraId="35DB8985" w14:textId="32BAC833" w:rsidR="004C04A1" w:rsidRPr="00721AAD" w:rsidRDefault="004C04A1" w:rsidP="002A7BF9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D325B6">
        <w:rPr>
          <w:rFonts w:cs="Arial"/>
        </w:rPr>
        <w:t xml:space="preserve">gdy w okresie realizacji zamówienia Wykonawca utraci </w:t>
      </w:r>
      <w:r w:rsidR="00E43BB9">
        <w:rPr>
          <w:rFonts w:cs="Arial"/>
        </w:rPr>
        <w:t xml:space="preserve">wymagane </w:t>
      </w:r>
      <w:r w:rsidRPr="00D325B6">
        <w:rPr>
          <w:rFonts w:cs="Arial"/>
        </w:rPr>
        <w:t>prawem uprawnienia do realizacji przedmio</w:t>
      </w:r>
      <w:r>
        <w:rPr>
          <w:rFonts w:cs="Arial"/>
        </w:rPr>
        <w:t>tu umowy;</w:t>
      </w:r>
    </w:p>
    <w:p w14:paraId="3D74B17B" w14:textId="6B7EF920" w:rsidR="00EA7DEB" w:rsidRPr="00721AAD" w:rsidRDefault="00EA7DEB" w:rsidP="002A7BF9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exact"/>
        <w:jc w:val="both"/>
        <w:textAlignment w:val="baseline"/>
        <w:rPr>
          <w:rFonts w:asciiTheme="minorHAnsi" w:hAnsiTheme="minorHAnsi"/>
        </w:rPr>
      </w:pPr>
      <w:r w:rsidRPr="00721AAD">
        <w:rPr>
          <w:rFonts w:asciiTheme="minorHAnsi" w:hAnsiTheme="minorHAnsi" w:cs="Arial"/>
        </w:rPr>
        <w:t xml:space="preserve">gdy suma kar umownych naliczonych Wykonawcy wyniesie 10% wartości brutto, określonej w § </w:t>
      </w:r>
      <w:r w:rsidR="00E43BB9">
        <w:rPr>
          <w:rFonts w:asciiTheme="minorHAnsi" w:hAnsiTheme="minorHAnsi" w:cs="Arial"/>
        </w:rPr>
        <w:t>3</w:t>
      </w:r>
      <w:r w:rsidRPr="00721AAD">
        <w:rPr>
          <w:rFonts w:asciiTheme="minorHAnsi" w:hAnsiTheme="minorHAnsi" w:cs="Arial"/>
        </w:rPr>
        <w:t xml:space="preserve"> ust. 1</w:t>
      </w:r>
      <w:r w:rsidR="008D2758" w:rsidRPr="00721AAD">
        <w:rPr>
          <w:rFonts w:asciiTheme="minorHAnsi" w:hAnsiTheme="minorHAnsi" w:cs="Calibri"/>
        </w:rPr>
        <w:t>.</w:t>
      </w:r>
    </w:p>
    <w:p w14:paraId="57574761" w14:textId="77777777" w:rsidR="004A3AB1" w:rsidRPr="00721AAD" w:rsidRDefault="00A014E5" w:rsidP="002A7BF9">
      <w:pPr>
        <w:pStyle w:val="Akapitzlist"/>
        <w:numPr>
          <w:ilvl w:val="0"/>
          <w:numId w:val="20"/>
        </w:numPr>
        <w:tabs>
          <w:tab w:val="left" w:pos="993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="Calibri"/>
        </w:rPr>
        <w:t xml:space="preserve">Zamawiający może odstąpić od umowy w terminie 30 dni od dnia powzięcia wiadomości o zaistnieniu istotnej zmiany okoliczności powodującej, że wykonanie umowy nie leży w interesie publicznym, czego nie </w:t>
      </w:r>
      <w:r w:rsidR="00C02B27" w:rsidRPr="00721AAD">
        <w:rPr>
          <w:rFonts w:asciiTheme="minorHAnsi" w:hAnsiTheme="minorHAnsi" w:cs="Calibri"/>
        </w:rPr>
        <w:t>Zamawiający może odstąpić od umowy w trybie natychmiastowym jeżeli zostanie ogłoszona upadłość lub nastąpi otwarcie likwidacji Wykonawcy.</w:t>
      </w:r>
    </w:p>
    <w:p w14:paraId="3A30165C" w14:textId="61D6A4EE" w:rsidR="00C52E59" w:rsidRPr="00721AAD" w:rsidRDefault="00C52E59" w:rsidP="002A7BF9">
      <w:pPr>
        <w:pStyle w:val="Akapitzlist"/>
        <w:numPr>
          <w:ilvl w:val="0"/>
          <w:numId w:val="20"/>
        </w:numPr>
        <w:tabs>
          <w:tab w:val="left" w:pos="993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F699E">
        <w:rPr>
          <w:rFonts w:cs="Calibri"/>
        </w:rPr>
        <w:t xml:space="preserve">Zamawiający może odstąpić od umowy w trybie natychmiastowym jeżeli </w:t>
      </w:r>
      <w:r w:rsidRPr="007F699E">
        <w:rPr>
          <w:rFonts w:asciiTheme="minorHAnsi" w:hAnsiTheme="minorHAnsi" w:cs="Calibri"/>
        </w:rPr>
        <w:t>zostanie ogłoszona upadłość lub nastąpi otwarcie likwidacji Wykonawcy.</w:t>
      </w:r>
    </w:p>
    <w:p w14:paraId="38958379" w14:textId="6D746F12" w:rsidR="008328F4" w:rsidRPr="00FB2CD5" w:rsidRDefault="005974F0" w:rsidP="00FB2CD5">
      <w:pPr>
        <w:pStyle w:val="Akapitzlist"/>
        <w:numPr>
          <w:ilvl w:val="0"/>
          <w:numId w:val="20"/>
        </w:numPr>
        <w:tabs>
          <w:tab w:val="left" w:pos="993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>Zawiadomienie o r</w:t>
      </w:r>
      <w:r w:rsidR="00C02B27" w:rsidRPr="00721AAD">
        <w:rPr>
          <w:rFonts w:asciiTheme="minorHAnsi" w:hAnsiTheme="minorHAnsi" w:cs="Calibri"/>
        </w:rPr>
        <w:t>ozwiązani</w:t>
      </w:r>
      <w:r>
        <w:rPr>
          <w:rFonts w:asciiTheme="minorHAnsi" w:hAnsiTheme="minorHAnsi" w:cs="Calibri"/>
        </w:rPr>
        <w:t>u</w:t>
      </w:r>
      <w:r w:rsidR="00C02B27" w:rsidRPr="00721AAD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lub</w:t>
      </w:r>
      <w:r w:rsidR="00C02B27" w:rsidRPr="00721AAD">
        <w:rPr>
          <w:rFonts w:asciiTheme="minorHAnsi" w:hAnsiTheme="minorHAnsi" w:cs="Calibri"/>
        </w:rPr>
        <w:t xml:space="preserve"> odstąpieni</w:t>
      </w:r>
      <w:r>
        <w:rPr>
          <w:rFonts w:asciiTheme="minorHAnsi" w:hAnsiTheme="minorHAnsi" w:cs="Calibri"/>
        </w:rPr>
        <w:t>u</w:t>
      </w:r>
      <w:r w:rsidR="00C02B27" w:rsidRPr="00721AAD">
        <w:rPr>
          <w:rFonts w:asciiTheme="minorHAnsi" w:hAnsiTheme="minorHAnsi" w:cs="Calibri"/>
        </w:rPr>
        <w:t xml:space="preserve"> od umowy wymaga zachowania formy pisemnej pod rygorem nieważności. </w:t>
      </w:r>
    </w:p>
    <w:p w14:paraId="29872592" w14:textId="77777777" w:rsidR="00E665F5" w:rsidRPr="00721AAD" w:rsidRDefault="00E665F5" w:rsidP="002A7BF9">
      <w:pPr>
        <w:pStyle w:val="Normalny1"/>
        <w:spacing w:line="240" w:lineRule="exact"/>
        <w:jc w:val="center"/>
        <w:rPr>
          <w:rFonts w:asciiTheme="minorHAnsi" w:hAnsiTheme="minorHAnsi" w:cs="Calibri"/>
          <w:bCs/>
          <w:sz w:val="22"/>
          <w:szCs w:val="22"/>
        </w:rPr>
      </w:pPr>
    </w:p>
    <w:p w14:paraId="2F971208" w14:textId="77930AC6" w:rsidR="00E665F5" w:rsidRPr="00721AAD" w:rsidRDefault="00246B2E" w:rsidP="002A7BF9">
      <w:pPr>
        <w:pStyle w:val="Normalny1"/>
        <w:spacing w:line="240" w:lineRule="exact"/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§ 7</w:t>
      </w:r>
    </w:p>
    <w:p w14:paraId="1873C3D4" w14:textId="77777777" w:rsidR="00E665F5" w:rsidRPr="00721AAD" w:rsidRDefault="00E665F5" w:rsidP="002A7BF9">
      <w:pPr>
        <w:pStyle w:val="Teksttreci3"/>
        <w:numPr>
          <w:ilvl w:val="0"/>
          <w:numId w:val="14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Osoba/y upoważniona/e ze strony Zamawiającego, przewidziana/e do realizacji umowy:</w:t>
      </w:r>
    </w:p>
    <w:p w14:paraId="2C2C6CB7" w14:textId="77777777" w:rsidR="00E665F5" w:rsidRPr="00721AAD" w:rsidRDefault="00E665F5" w:rsidP="002A7BF9">
      <w:pPr>
        <w:pStyle w:val="Teksttreci3"/>
        <w:numPr>
          <w:ilvl w:val="0"/>
          <w:numId w:val="15"/>
        </w:numPr>
        <w:tabs>
          <w:tab w:val="left" w:pos="360"/>
          <w:tab w:val="left" w:pos="426"/>
        </w:tabs>
        <w:spacing w:before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(imię i nazwisko) ………………………………….., tel. ……………………, e-mail: ………………...;</w:t>
      </w:r>
    </w:p>
    <w:p w14:paraId="3F537402" w14:textId="77777777" w:rsidR="00E665F5" w:rsidRPr="00721AAD" w:rsidRDefault="00E665F5" w:rsidP="002A7BF9">
      <w:pPr>
        <w:pStyle w:val="Teksttreci3"/>
        <w:numPr>
          <w:ilvl w:val="0"/>
          <w:numId w:val="14"/>
        </w:numPr>
        <w:tabs>
          <w:tab w:val="left" w:pos="360"/>
          <w:tab w:val="left" w:pos="42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Osoba/y upoważniona/e ze strony Wykonawcy, przewidziana/e do realizacji umowy:</w:t>
      </w:r>
    </w:p>
    <w:p w14:paraId="7F964E29" w14:textId="0E6BF010" w:rsidR="00E665F5" w:rsidRPr="00721AAD" w:rsidRDefault="00E665F5" w:rsidP="002A7BF9">
      <w:pPr>
        <w:pStyle w:val="Teksttreci3"/>
        <w:numPr>
          <w:ilvl w:val="0"/>
          <w:numId w:val="16"/>
        </w:numPr>
        <w:tabs>
          <w:tab w:val="left" w:pos="360"/>
          <w:tab w:val="left" w:pos="426"/>
        </w:tabs>
        <w:spacing w:before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(imię i nazwisko) ………………………………….., t</w:t>
      </w:r>
      <w:r w:rsidR="00B527C7">
        <w:rPr>
          <w:rFonts w:asciiTheme="minorHAnsi" w:hAnsiTheme="minorHAnsi"/>
          <w:color w:val="auto"/>
          <w:sz w:val="22"/>
          <w:szCs w:val="22"/>
        </w:rPr>
        <w:t>el. ……………………, e-mail: ………………...</w:t>
      </w:r>
    </w:p>
    <w:p w14:paraId="5E5DF008" w14:textId="77777777" w:rsidR="00E665F5" w:rsidRPr="00721AAD" w:rsidRDefault="00E665F5" w:rsidP="002A7BF9">
      <w:pPr>
        <w:pStyle w:val="Teksttreci3"/>
        <w:numPr>
          <w:ilvl w:val="0"/>
          <w:numId w:val="14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 xml:space="preserve">Strony podają jako adresy do korespondencji adresy wskazane w komparycji do niniejszej umowy. Każda ze Stron zobowiązana jest do powiadomienia drugiej strony o zmianie adresu. W przypadku zaniechania zawiadomienia, skuteczne jest skierowanie oświadczenia na ostatni znany drugiej stronie adres. </w:t>
      </w:r>
    </w:p>
    <w:p w14:paraId="40B91BFE" w14:textId="54CE4F7A" w:rsidR="00E665F5" w:rsidRPr="00721AAD" w:rsidRDefault="00E665F5" w:rsidP="002A7BF9">
      <w:pPr>
        <w:pStyle w:val="Teksttreci3"/>
        <w:numPr>
          <w:ilvl w:val="0"/>
          <w:numId w:val="14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Zmiana osób i danych wskazanych w ust. 1 i 2 nie wymaga zawarcia aneksu do umowy i następuje przez poinformowanie drugiej Strony o zmianach w formie pisemnej.</w:t>
      </w:r>
    </w:p>
    <w:p w14:paraId="09CBDCBB" w14:textId="77777777" w:rsidR="00E665F5" w:rsidRPr="00721AAD" w:rsidRDefault="00E665F5" w:rsidP="002A7BF9">
      <w:pPr>
        <w:pStyle w:val="Normalny1"/>
        <w:spacing w:line="240" w:lineRule="exact"/>
        <w:jc w:val="center"/>
        <w:rPr>
          <w:rFonts w:asciiTheme="minorHAnsi" w:hAnsiTheme="minorHAnsi" w:cs="Calibri"/>
          <w:bCs/>
          <w:sz w:val="22"/>
          <w:szCs w:val="22"/>
        </w:rPr>
      </w:pPr>
    </w:p>
    <w:p w14:paraId="79A1F701" w14:textId="36BE36CA" w:rsidR="00D810D4" w:rsidRPr="00721AAD" w:rsidRDefault="00D810D4" w:rsidP="002A7BF9">
      <w:pPr>
        <w:pStyle w:val="Normalny1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bCs/>
          <w:sz w:val="22"/>
          <w:szCs w:val="22"/>
        </w:rPr>
        <w:t>§</w:t>
      </w:r>
      <w:r w:rsidR="00246B2E">
        <w:rPr>
          <w:rFonts w:asciiTheme="minorHAnsi" w:hAnsiTheme="minorHAnsi" w:cs="Calibri"/>
          <w:bCs/>
          <w:sz w:val="22"/>
          <w:szCs w:val="22"/>
        </w:rPr>
        <w:t xml:space="preserve"> 8</w:t>
      </w:r>
    </w:p>
    <w:p w14:paraId="558DE742" w14:textId="77777777" w:rsidR="00D810D4" w:rsidRPr="00721AAD" w:rsidRDefault="00D810D4" w:rsidP="002A7BF9">
      <w:pPr>
        <w:pStyle w:val="Normalny1"/>
        <w:numPr>
          <w:ilvl w:val="0"/>
          <w:numId w:val="13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  <w:lang w:eastAsia="hi-IN"/>
        </w:rPr>
      </w:pPr>
      <w:r w:rsidRPr="00721AAD">
        <w:rPr>
          <w:rFonts w:asciiTheme="minorHAnsi" w:hAnsiTheme="minorHAnsi" w:cs="Calibri"/>
          <w:sz w:val="22"/>
          <w:szCs w:val="22"/>
        </w:rPr>
        <w:t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niniejszej umowy, jeżeli wynika to z przepisów RODO.</w:t>
      </w:r>
    </w:p>
    <w:p w14:paraId="3FEDBF98" w14:textId="77777777" w:rsidR="00D810D4" w:rsidRPr="00721AAD" w:rsidRDefault="00D810D4" w:rsidP="002A7BF9">
      <w:pPr>
        <w:pStyle w:val="Normalny1"/>
        <w:numPr>
          <w:ilvl w:val="0"/>
          <w:numId w:val="13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Zamawiający informuje, iż informacje, o których mowa w art. 13 ust. 1 i 2 RODO udostępnione są w miejscu publicznie dostępnym w siedzibie Zamawiającego.</w:t>
      </w:r>
    </w:p>
    <w:p w14:paraId="1EDC0449" w14:textId="77777777" w:rsidR="00D810D4" w:rsidRPr="00721AAD" w:rsidRDefault="00D810D4" w:rsidP="002A7BF9">
      <w:pPr>
        <w:tabs>
          <w:tab w:val="left" w:pos="12"/>
        </w:tabs>
        <w:spacing w:after="0" w:line="240" w:lineRule="exact"/>
        <w:jc w:val="center"/>
        <w:rPr>
          <w:rFonts w:asciiTheme="minorHAnsi" w:hAnsiTheme="minorHAnsi" w:cs="Calibri"/>
        </w:rPr>
      </w:pPr>
    </w:p>
    <w:p w14:paraId="799D24BB" w14:textId="10514AC2" w:rsidR="00D810D4" w:rsidRPr="00721AAD" w:rsidRDefault="00246B2E" w:rsidP="002A7BF9">
      <w:pPr>
        <w:tabs>
          <w:tab w:val="left" w:pos="12"/>
        </w:tabs>
        <w:spacing w:after="0" w:line="240" w:lineRule="exact"/>
        <w:jc w:val="center"/>
        <w:rPr>
          <w:rFonts w:asciiTheme="minorHAnsi" w:hAnsiTheme="minorHAnsi"/>
        </w:rPr>
      </w:pPr>
      <w:r>
        <w:rPr>
          <w:rFonts w:asciiTheme="minorHAnsi" w:hAnsiTheme="minorHAnsi" w:cs="Calibri"/>
        </w:rPr>
        <w:t>§ 9</w:t>
      </w:r>
    </w:p>
    <w:p w14:paraId="1C970D53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Cesja wierzytelności przysługujących Wykonawcy z tytułu niniejszej umowy jest możliwa tylko po uzyskaniu pisemnej zgody Zamawiającego.</w:t>
      </w:r>
    </w:p>
    <w:p w14:paraId="69E6F880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Umowa podlega prawu polskiemu i zgodnie z nim powinna być interpretowana. W zakresie nieuregulowanym w umowie znajdują zastosowanie przepisy Kodeksu Cywilnego.</w:t>
      </w:r>
    </w:p>
    <w:p w14:paraId="5CD82E0D" w14:textId="77777777" w:rsidR="00D810D4" w:rsidRPr="00721AAD" w:rsidRDefault="00D810D4" w:rsidP="00717B0E">
      <w:pPr>
        <w:pStyle w:val="Tekstpodstawowywcity31"/>
        <w:numPr>
          <w:ilvl w:val="0"/>
          <w:numId w:val="12"/>
        </w:numPr>
        <w:tabs>
          <w:tab w:val="clear" w:pos="720"/>
          <w:tab w:val="num" w:pos="0"/>
        </w:tabs>
        <w:suppressAutoHyphens w:val="0"/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lastRenderedPageBreak/>
        <w:t>Wszelkie zmiany treści niniejszej umowy wymagają formy pisemnej w postaci aneksu podpisanego przez Wykonawcę oraz Zamawiającego, pod rygorem nieważności.</w:t>
      </w:r>
    </w:p>
    <w:p w14:paraId="6C6B839C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Ewentualne kwestie sporne wynikłe w trakcie realizacji umowy Strony rozstrzygać będą polubownie, jednakże w przypadku nie dojścia do porozumienia, właściwym do rozpoznania sporu będzie sąd właściwy dla siedziby Zamawiającego.</w:t>
      </w:r>
    </w:p>
    <w:p w14:paraId="73A4DE2C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Umowa została sporządzona w dwóch jednobrzmiących egzemplarzach, po jednym dla każdej Strony.</w:t>
      </w:r>
    </w:p>
    <w:p w14:paraId="16EC2A69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Załączniki do umowy stanowiące jej integralna część:</w:t>
      </w:r>
    </w:p>
    <w:p w14:paraId="6283A70C" w14:textId="2F2A95B2" w:rsidR="00D810D4" w:rsidRPr="00D55A54" w:rsidRDefault="00D810D4" w:rsidP="00D55A54">
      <w:pPr>
        <w:pStyle w:val="Tekstpodstawowywcity31"/>
        <w:keepLines/>
        <w:numPr>
          <w:ilvl w:val="0"/>
          <w:numId w:val="11"/>
        </w:numPr>
        <w:spacing w:line="240" w:lineRule="exact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 xml:space="preserve">załącznik nr 1 do umowy - </w:t>
      </w:r>
      <w:r w:rsidR="004E5B9C">
        <w:rPr>
          <w:rFonts w:asciiTheme="minorHAnsi" w:hAnsiTheme="minorHAnsi" w:cs="Calibri"/>
          <w:sz w:val="22"/>
          <w:szCs w:val="22"/>
        </w:rPr>
        <w:t>opis przedmiotu umowy</w:t>
      </w:r>
      <w:r w:rsidR="002132D4" w:rsidRPr="00D55A54">
        <w:rPr>
          <w:rFonts w:asciiTheme="minorHAnsi" w:hAnsiTheme="minorHAnsi" w:cs="Calibri"/>
          <w:sz w:val="22"/>
          <w:szCs w:val="22"/>
        </w:rPr>
        <w:t>.</w:t>
      </w:r>
    </w:p>
    <w:p w14:paraId="6FAC5A69" w14:textId="77777777" w:rsidR="00D810D4" w:rsidRPr="00721AAD" w:rsidRDefault="00D810D4" w:rsidP="002A7BF9">
      <w:pPr>
        <w:spacing w:after="0" w:line="240" w:lineRule="exact"/>
        <w:jc w:val="both"/>
        <w:rPr>
          <w:rFonts w:asciiTheme="minorHAnsi" w:hAnsiTheme="minorHAnsi" w:cs="Calibri"/>
          <w:color w:val="000000"/>
        </w:rPr>
      </w:pPr>
    </w:p>
    <w:p w14:paraId="4215734B" w14:textId="77777777" w:rsidR="00D810D4" w:rsidRPr="00721AAD" w:rsidRDefault="00D810D4" w:rsidP="002A7BF9">
      <w:pPr>
        <w:spacing w:after="0" w:line="240" w:lineRule="exact"/>
        <w:jc w:val="both"/>
        <w:rPr>
          <w:rFonts w:asciiTheme="minorHAnsi" w:hAnsiTheme="minorHAnsi" w:cs="Calibri"/>
        </w:rPr>
      </w:pPr>
    </w:p>
    <w:p w14:paraId="4BF4D58B" w14:textId="77777777" w:rsidR="00D810D4" w:rsidRPr="000271AC" w:rsidRDefault="00D810D4" w:rsidP="002A7BF9">
      <w:pPr>
        <w:spacing w:after="0" w:line="240" w:lineRule="exact"/>
        <w:jc w:val="center"/>
        <w:rPr>
          <w:rFonts w:asciiTheme="minorHAnsi" w:hAnsiTheme="minorHAnsi"/>
        </w:rPr>
      </w:pPr>
      <w:r w:rsidRPr="00721AAD">
        <w:rPr>
          <w:rFonts w:asciiTheme="minorHAnsi" w:hAnsiTheme="minorHAnsi" w:cs="Calibri"/>
        </w:rPr>
        <w:t>Zamawiający</w:t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0271AC">
        <w:rPr>
          <w:rFonts w:asciiTheme="minorHAnsi" w:hAnsiTheme="minorHAnsi" w:cs="Calibri"/>
        </w:rPr>
        <w:tab/>
        <w:t>Wykonawca</w:t>
      </w:r>
    </w:p>
    <w:p w14:paraId="59ADF563" w14:textId="77777777" w:rsidR="008C317C" w:rsidRPr="000271AC" w:rsidRDefault="008C317C" w:rsidP="002A7BF9">
      <w:pPr>
        <w:spacing w:after="0" w:line="240" w:lineRule="exact"/>
        <w:ind w:firstLine="708"/>
        <w:jc w:val="both"/>
        <w:rPr>
          <w:rFonts w:asciiTheme="minorHAnsi" w:eastAsia="Times New Roman" w:hAnsiTheme="minorHAnsi" w:cstheme="minorHAnsi"/>
          <w:smallCaps/>
          <w:color w:val="000000"/>
          <w:lang w:val="cs-CZ" w:eastAsia="pl-PL"/>
        </w:rPr>
      </w:pPr>
    </w:p>
    <w:p w14:paraId="3365781A" w14:textId="77777777" w:rsidR="008C317C" w:rsidRPr="000271AC" w:rsidRDefault="008C317C" w:rsidP="002A7BF9">
      <w:pPr>
        <w:spacing w:after="0" w:line="240" w:lineRule="exact"/>
        <w:rPr>
          <w:rFonts w:asciiTheme="minorHAnsi" w:hAnsiTheme="minorHAnsi" w:cstheme="minorHAnsi"/>
        </w:rPr>
      </w:pPr>
    </w:p>
    <w:p w14:paraId="56BD5783" w14:textId="5344B893" w:rsidR="008C317C" w:rsidRDefault="008C317C" w:rsidP="002A7BF9">
      <w:pPr>
        <w:spacing w:after="0" w:line="240" w:lineRule="exact"/>
        <w:rPr>
          <w:rFonts w:asciiTheme="minorHAnsi" w:hAnsiTheme="minorHAnsi" w:cstheme="minorHAnsi"/>
        </w:rPr>
      </w:pPr>
    </w:p>
    <w:p w14:paraId="66A3B69F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31A1D365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2837972B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77AF1F6A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14551AB3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1FEDFBCD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07E1B8D9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797D1A58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4F68A70A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7CDD1B3F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496B4050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328F23CA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385CD759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5CBE3870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088808FE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65CDA5C1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1D5CC0C5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0A5C0F60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08C68622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431478EE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03700D3E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7CB8C1A3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56E97A4E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5605F859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3E154B65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51FA2C18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057A7CB9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470F7D2E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38421B7D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5B2552B7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41E31B2F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4096B8B5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7138E166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2E2C0A9B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6A9F9C38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08390E3A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0FE3808B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25C71430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615E380C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7699108E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691CFC83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18102135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3DD6AC25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6F96E2A0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0A811681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15490871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2DD585A8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7375571E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779C18F9" w14:textId="77777777" w:rsidR="00876DC8" w:rsidRDefault="00876DC8" w:rsidP="002A7BF9">
      <w:pPr>
        <w:spacing w:after="0" w:line="240" w:lineRule="exact"/>
        <w:rPr>
          <w:rFonts w:asciiTheme="minorHAnsi" w:hAnsiTheme="minorHAnsi" w:cstheme="minorHAnsi"/>
        </w:rPr>
      </w:pPr>
    </w:p>
    <w:p w14:paraId="3A770B0F" w14:textId="03F00902" w:rsidR="00876DC8" w:rsidRDefault="00876DC8" w:rsidP="00876DC8">
      <w:pPr>
        <w:spacing w:after="0" w:line="240" w:lineRule="exac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do umowy</w:t>
      </w:r>
    </w:p>
    <w:p w14:paraId="2A963AF0" w14:textId="59059BAE" w:rsidR="00876DC8" w:rsidRDefault="00876DC8" w:rsidP="00876DC8">
      <w:pPr>
        <w:spacing w:after="0" w:line="24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Opis przedmiotu umowy</w:t>
      </w:r>
    </w:p>
    <w:p w14:paraId="605FDF47" w14:textId="77777777" w:rsidR="00876DC8" w:rsidRDefault="00876DC8" w:rsidP="00876DC8">
      <w:pPr>
        <w:spacing w:after="0" w:line="240" w:lineRule="exact"/>
        <w:jc w:val="both"/>
        <w:rPr>
          <w:rFonts w:asciiTheme="minorHAnsi" w:hAnsiTheme="minorHAnsi" w:cstheme="minorHAnsi"/>
        </w:rPr>
      </w:pPr>
    </w:p>
    <w:p w14:paraId="273979B1" w14:textId="0C8253CF" w:rsidR="00876DC8" w:rsidRDefault="00876DC8" w:rsidP="00073C42">
      <w:pPr>
        <w:spacing w:after="0" w:line="240" w:lineRule="exact"/>
        <w:jc w:val="both"/>
        <w:rPr>
          <w:rFonts w:ascii="Times New Roman" w:eastAsiaTheme="minorHAnsi" w:hAnsi="Times New Roman"/>
        </w:rPr>
      </w:pPr>
      <w:r>
        <w:rPr>
          <w:color w:val="000000"/>
        </w:rPr>
        <w:t>Wykonawca zobowiązuje się dostarczyć przedmiot umowy</w:t>
      </w:r>
      <w:r>
        <w:rPr>
          <w:color w:val="000000"/>
          <w:lang w:val="x-none"/>
        </w:rPr>
        <w:t> now</w:t>
      </w:r>
      <w:r>
        <w:rPr>
          <w:color w:val="000000"/>
        </w:rPr>
        <w:t>y</w:t>
      </w:r>
      <w:r>
        <w:rPr>
          <w:color w:val="000000"/>
          <w:lang w:val="x-none"/>
        </w:rPr>
        <w:t>, </w:t>
      </w:r>
      <w:r>
        <w:rPr>
          <w:color w:val="000000"/>
        </w:rPr>
        <w:t>wyprodukowany nie wcześniej niż w 2024 r.; </w:t>
      </w:r>
      <w:r>
        <w:rPr>
          <w:color w:val="000000"/>
          <w:lang w:val="x-none"/>
        </w:rPr>
        <w:t>wcześniej nieeksploatowan</w:t>
      </w:r>
      <w:r>
        <w:rPr>
          <w:color w:val="000000"/>
        </w:rPr>
        <w:t>y</w:t>
      </w:r>
      <w:r>
        <w:rPr>
          <w:color w:val="000000"/>
          <w:lang w:val="x-none"/>
        </w:rPr>
        <w:t>, niepowystawow</w:t>
      </w:r>
      <w:r>
        <w:rPr>
          <w:color w:val="000000"/>
        </w:rPr>
        <w:t>y</w:t>
      </w:r>
      <w:r>
        <w:rPr>
          <w:color w:val="000000"/>
          <w:lang w:val="x-none"/>
        </w:rPr>
        <w:t>, bez śladów użytkowania, woln</w:t>
      </w:r>
      <w:r>
        <w:rPr>
          <w:color w:val="000000"/>
        </w:rPr>
        <w:t>y</w:t>
      </w:r>
      <w:r>
        <w:rPr>
          <w:color w:val="000000"/>
          <w:lang w:val="x-none"/>
        </w:rPr>
        <w:t> od wad fizycznych i prawnych; </w:t>
      </w:r>
      <w:r>
        <w:rPr>
          <w:color w:val="000000"/>
        </w:rPr>
        <w:t>który </w:t>
      </w:r>
      <w:r>
        <w:rPr>
          <w:color w:val="000000"/>
          <w:lang w:val="x-none"/>
        </w:rPr>
        <w:t>nie jest przedmiotem żadnego postępowania, w tym egzekucyjnego lub zabezpieczającego</w:t>
      </w:r>
      <w:r>
        <w:rPr>
          <w:color w:val="000000"/>
        </w:rPr>
        <w:t>. </w:t>
      </w:r>
      <w:r>
        <w:rPr>
          <w:color w:val="000000"/>
          <w:lang w:val="x-none"/>
        </w:rPr>
        <w:t>Wykonawca oświadcza, ż</w:t>
      </w:r>
      <w:r w:rsidR="006D23EA">
        <w:rPr>
          <w:color w:val="000000"/>
          <w:lang w:val="x-none"/>
        </w:rPr>
        <w:t xml:space="preserve">e jest uprawniony do swobodnego </w:t>
      </w:r>
      <w:r>
        <w:rPr>
          <w:color w:val="000000"/>
          <w:lang w:val="x-none"/>
        </w:rPr>
        <w:t>rozporządzania</w:t>
      </w:r>
      <w:r>
        <w:rPr>
          <w:color w:val="000000"/>
        </w:rPr>
        <w:t> przedmiotem umowy</w:t>
      </w:r>
      <w:r>
        <w:rPr>
          <w:color w:val="000000"/>
          <w:lang w:val="x-none"/>
        </w:rPr>
        <w:t>; </w:t>
      </w:r>
      <w:r>
        <w:rPr>
          <w:color w:val="000000"/>
        </w:rPr>
        <w:t>przedmiot umowy</w:t>
      </w:r>
      <w:r>
        <w:rPr>
          <w:color w:val="000000"/>
          <w:lang w:val="x-none"/>
        </w:rPr>
        <w:t> musi być gotow</w:t>
      </w:r>
      <w:r>
        <w:rPr>
          <w:color w:val="000000"/>
        </w:rPr>
        <w:t>y do podjęcia funkcji zgodnie z jego przeznaczeniem, do jakiego został zamówiony </w:t>
      </w:r>
      <w:r>
        <w:rPr>
          <w:color w:val="000000"/>
          <w:lang w:val="x-none"/>
        </w:rPr>
        <w:t>bez wymogu zakupu dodatkowych elementów lub akcesoriów</w:t>
      </w:r>
      <w:r>
        <w:rPr>
          <w:color w:val="000000"/>
        </w:rPr>
        <w:t>.</w:t>
      </w:r>
    </w:p>
    <w:p w14:paraId="62FE4ACC" w14:textId="77777777" w:rsidR="00876DC8" w:rsidRDefault="00876DC8" w:rsidP="00073C42">
      <w:pPr>
        <w:spacing w:after="0" w:line="240" w:lineRule="exact"/>
        <w:jc w:val="both"/>
      </w:pPr>
      <w:r>
        <w:rPr>
          <w:color w:val="000000"/>
        </w:rPr>
        <w:t> </w:t>
      </w:r>
    </w:p>
    <w:p w14:paraId="50886999" w14:textId="77777777" w:rsidR="00876DC8" w:rsidRDefault="00876DC8" w:rsidP="00073C42">
      <w:pPr>
        <w:spacing w:after="0" w:line="240" w:lineRule="exact"/>
        <w:jc w:val="both"/>
      </w:pPr>
      <w:r>
        <w:rPr>
          <w:color w:val="000000"/>
        </w:rPr>
        <w:t> </w:t>
      </w:r>
    </w:p>
    <w:p w14:paraId="1C47E53B" w14:textId="4A02CF1D" w:rsidR="00876DC8" w:rsidRDefault="00876DC8" w:rsidP="00073C42">
      <w:pPr>
        <w:numPr>
          <w:ilvl w:val="0"/>
          <w:numId w:val="37"/>
        </w:numPr>
        <w:spacing w:after="0" w:line="240" w:lineRule="exact"/>
        <w:ind w:left="357" w:hanging="357"/>
        <w:jc w:val="both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 xml:space="preserve">Fantom równoważny pacjenta PMMA - 1 </w:t>
      </w:r>
      <w:r w:rsidR="00E90FEF">
        <w:rPr>
          <w:rFonts w:eastAsia="Times New Roman"/>
          <w:b/>
          <w:bCs/>
          <w:color w:val="000000"/>
        </w:rPr>
        <w:t>szt.</w:t>
      </w:r>
      <w:r>
        <w:rPr>
          <w:rFonts w:eastAsia="Times New Roman"/>
          <w:color w:val="000000"/>
        </w:rPr>
        <w:t>:</w:t>
      </w:r>
    </w:p>
    <w:p w14:paraId="0D09B871" w14:textId="77777777" w:rsidR="00E90FEF" w:rsidRDefault="00876DC8" w:rsidP="00073C42">
      <w:pPr>
        <w:numPr>
          <w:ilvl w:val="0"/>
          <w:numId w:val="38"/>
        </w:numPr>
        <w:spacing w:after="0" w:line="240" w:lineRule="exact"/>
        <w:ind w:left="714" w:hanging="357"/>
        <w:jc w:val="both"/>
        <w:rPr>
          <w:rFonts w:eastAsia="Times New Roman"/>
        </w:rPr>
      </w:pPr>
      <w:r>
        <w:rPr>
          <w:rFonts w:eastAsia="Times New Roman"/>
          <w:color w:val="000000"/>
        </w:rPr>
        <w:t>zgodny z Rozporządzeniem Ministra Zdrowia z dnia 12 grudnia 2022 r. w sprawie testów eksploatacyjnych urządzeń radiologicznych i urządzeń pomocniczych (Dz.U. 2022 poz. 2759);</w:t>
      </w:r>
    </w:p>
    <w:p w14:paraId="0675A789" w14:textId="676D0604" w:rsidR="00E90FEF" w:rsidRPr="006F5DB4" w:rsidRDefault="00876DC8" w:rsidP="006F5DB4">
      <w:pPr>
        <w:numPr>
          <w:ilvl w:val="0"/>
          <w:numId w:val="38"/>
        </w:numPr>
        <w:spacing w:after="0" w:line="240" w:lineRule="exact"/>
        <w:ind w:left="714" w:hanging="357"/>
        <w:jc w:val="both"/>
        <w:rPr>
          <w:rFonts w:eastAsia="Times New Roman"/>
        </w:rPr>
      </w:pPr>
      <w:r w:rsidRPr="00E90FEF">
        <w:rPr>
          <w:rFonts w:eastAsia="Times New Roman"/>
          <w:color w:val="000000"/>
        </w:rPr>
        <w:t>bloki jednorodne wykonane z PMMA min. 8 sztuk;</w:t>
      </w:r>
    </w:p>
    <w:p w14:paraId="72B5D8F2" w14:textId="77777777" w:rsidR="00E90FEF" w:rsidRDefault="00876DC8" w:rsidP="006F5DB4">
      <w:pPr>
        <w:spacing w:after="0" w:line="240" w:lineRule="exact"/>
        <w:ind w:left="714"/>
        <w:jc w:val="both"/>
        <w:rPr>
          <w:rFonts w:eastAsia="Times New Roman"/>
        </w:rPr>
      </w:pPr>
      <w:r w:rsidRPr="00E90FEF">
        <w:rPr>
          <w:rFonts w:eastAsia="Times New Roman"/>
          <w:color w:val="000000"/>
        </w:rPr>
        <w:t>grubość całkowita: złożony z płyt  dających możliwość ustawienia fantomu o grubości równej 15cm;</w:t>
      </w:r>
    </w:p>
    <w:p w14:paraId="100B3139" w14:textId="68CFFBD6" w:rsidR="00E90FEF" w:rsidRPr="006F5DB4" w:rsidRDefault="00876DC8" w:rsidP="006F5DB4">
      <w:pPr>
        <w:spacing w:after="0" w:line="240" w:lineRule="exact"/>
        <w:ind w:left="714"/>
        <w:jc w:val="both"/>
        <w:rPr>
          <w:rFonts w:eastAsia="Times New Roman"/>
        </w:rPr>
      </w:pPr>
      <w:r w:rsidRPr="00E90FEF">
        <w:rPr>
          <w:rFonts w:eastAsia="Times New Roman"/>
          <w:color w:val="000000"/>
        </w:rPr>
        <w:t>wymiar: 30x30cm (dług. x szer.);</w:t>
      </w:r>
    </w:p>
    <w:p w14:paraId="5C8CC3D5" w14:textId="1F41B04D" w:rsidR="006F5DB4" w:rsidRPr="006F5DB4" w:rsidRDefault="006F5DB4" w:rsidP="00073C42">
      <w:pPr>
        <w:numPr>
          <w:ilvl w:val="0"/>
          <w:numId w:val="38"/>
        </w:numPr>
        <w:spacing w:after="0" w:line="240" w:lineRule="exact"/>
        <w:ind w:left="714" w:hanging="357"/>
        <w:jc w:val="both"/>
        <w:rPr>
          <w:rFonts w:eastAsia="Times New Roman"/>
        </w:rPr>
      </w:pPr>
      <w:r w:rsidRPr="00E90FEF">
        <w:rPr>
          <w:rFonts w:eastAsia="Times New Roman"/>
          <w:color w:val="000000"/>
        </w:rPr>
        <w:t>gęstość właściwa min. 1,19 g/cm</w:t>
      </w:r>
      <w:r w:rsidRPr="00E90FEF">
        <w:rPr>
          <w:rFonts w:eastAsia="Times New Roman"/>
          <w:color w:val="000000"/>
          <w:vertAlign w:val="superscript"/>
        </w:rPr>
        <w:t>3</w:t>
      </w:r>
      <w:r w:rsidRPr="00E90FEF">
        <w:rPr>
          <w:rFonts w:eastAsia="Times New Roman"/>
          <w:color w:val="000000"/>
        </w:rPr>
        <w:t>;</w:t>
      </w:r>
    </w:p>
    <w:p w14:paraId="4FFA027E" w14:textId="77777777" w:rsidR="00E90FEF" w:rsidRDefault="00876DC8" w:rsidP="00073C42">
      <w:pPr>
        <w:numPr>
          <w:ilvl w:val="0"/>
          <w:numId w:val="38"/>
        </w:numPr>
        <w:spacing w:after="0" w:line="240" w:lineRule="exact"/>
        <w:ind w:left="714" w:hanging="357"/>
        <w:jc w:val="both"/>
        <w:rPr>
          <w:rFonts w:eastAsia="Times New Roman"/>
        </w:rPr>
      </w:pPr>
      <w:r w:rsidRPr="00E90FEF">
        <w:rPr>
          <w:rFonts w:eastAsia="Times New Roman"/>
          <w:color w:val="000000"/>
        </w:rPr>
        <w:t>wyposażenie dodatkowe: walizka na kółkach, z wysuwaną rączką lub minimum dwie walizki plastikowe z wypełnieniem ochronnym zapobiegającym przemieszczaniu się płyt PMMA.</w:t>
      </w:r>
    </w:p>
    <w:p w14:paraId="105EF3FB" w14:textId="77777777" w:rsidR="002F4053" w:rsidRPr="002F4053" w:rsidRDefault="00E90FEF" w:rsidP="006F5DB4">
      <w:pPr>
        <w:numPr>
          <w:ilvl w:val="0"/>
          <w:numId w:val="38"/>
        </w:numPr>
        <w:spacing w:after="0" w:line="240" w:lineRule="exact"/>
        <w:ind w:left="714" w:hanging="357"/>
        <w:jc w:val="both"/>
        <w:rPr>
          <w:rFonts w:eastAsia="Times New Roman"/>
        </w:rPr>
      </w:pPr>
      <w:r w:rsidRPr="00E90FEF">
        <w:rPr>
          <w:rFonts w:eastAsia="Times New Roman"/>
          <w:color w:val="000000"/>
        </w:rPr>
        <w:t>wyposażenie dodatkowe</w:t>
      </w:r>
      <w:r>
        <w:rPr>
          <w:rFonts w:eastAsia="Times New Roman"/>
          <w:color w:val="000000"/>
        </w:rPr>
        <w:t xml:space="preserve">: </w:t>
      </w:r>
      <w:r w:rsidR="00D4541E">
        <w:rPr>
          <w:rFonts w:eastAsia="Times New Roman"/>
          <w:color w:val="000000"/>
        </w:rPr>
        <w:t xml:space="preserve">podstawka wysokości min. </w:t>
      </w:r>
      <w:r w:rsidR="00876DC8" w:rsidRPr="00E90FEF">
        <w:rPr>
          <w:rFonts w:eastAsia="Times New Roman"/>
          <w:color w:val="000000"/>
        </w:rPr>
        <w:t>30</w:t>
      </w:r>
      <w:r w:rsidR="00D4541E">
        <w:rPr>
          <w:rFonts w:eastAsia="Times New Roman"/>
          <w:color w:val="000000"/>
        </w:rPr>
        <w:t>cm</w:t>
      </w:r>
      <w:r w:rsidR="00073C42">
        <w:rPr>
          <w:rFonts w:eastAsia="Times New Roman"/>
          <w:color w:val="000000"/>
        </w:rPr>
        <w:t xml:space="preserve"> </w:t>
      </w:r>
      <w:r w:rsidR="00876DC8" w:rsidRPr="00E90FEF">
        <w:rPr>
          <w:rFonts w:eastAsia="Times New Roman"/>
          <w:color w:val="000000"/>
        </w:rPr>
        <w:t>przeznaczona do bezpiecznego ustawiania płyt pion</w:t>
      </w:r>
      <w:r w:rsidR="006F5DB4">
        <w:rPr>
          <w:rFonts w:eastAsia="Times New Roman"/>
          <w:color w:val="000000"/>
        </w:rPr>
        <w:t>owo przed ścianką kostno-płucną;</w:t>
      </w:r>
    </w:p>
    <w:p w14:paraId="5AD262D2" w14:textId="25C28BE6" w:rsidR="006F5DB4" w:rsidRDefault="006F5DB4" w:rsidP="006F5DB4">
      <w:pPr>
        <w:numPr>
          <w:ilvl w:val="0"/>
          <w:numId w:val="38"/>
        </w:numPr>
        <w:spacing w:after="0" w:line="240" w:lineRule="exact"/>
        <w:ind w:left="714" w:hanging="357"/>
        <w:jc w:val="both"/>
        <w:rPr>
          <w:rFonts w:eastAsia="Times New Roman"/>
        </w:rPr>
      </w:pPr>
      <w:r w:rsidRPr="00E90FEF">
        <w:rPr>
          <w:rFonts w:eastAsia="Times New Roman"/>
          <w:color w:val="000000"/>
        </w:rPr>
        <w:t>instrukcja obsługi w języku polskim;</w:t>
      </w:r>
    </w:p>
    <w:p w14:paraId="44D437C5" w14:textId="6CE51782" w:rsidR="00876DC8" w:rsidRPr="006F5DB4" w:rsidRDefault="006F5DB4" w:rsidP="006F5DB4">
      <w:pPr>
        <w:numPr>
          <w:ilvl w:val="0"/>
          <w:numId w:val="38"/>
        </w:numPr>
        <w:spacing w:after="0" w:line="240" w:lineRule="exact"/>
        <w:ind w:left="714" w:hanging="357"/>
        <w:jc w:val="both"/>
        <w:rPr>
          <w:rFonts w:eastAsia="Times New Roman"/>
        </w:rPr>
      </w:pPr>
      <w:r>
        <w:rPr>
          <w:rFonts w:eastAsia="Times New Roman"/>
          <w:color w:val="000000"/>
        </w:rPr>
        <w:t>gwarancja: 24 miesiące.</w:t>
      </w:r>
    </w:p>
    <w:p w14:paraId="24914295" w14:textId="77777777" w:rsidR="00E90FEF" w:rsidRDefault="00E90FEF" w:rsidP="00073C42">
      <w:pPr>
        <w:pStyle w:val="m125272409576237666msolistparagraph"/>
        <w:spacing w:before="0" w:beforeAutospacing="0" w:after="0" w:afterAutospacing="0" w:line="240" w:lineRule="exact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14:paraId="04EF007C" w14:textId="77777777" w:rsidR="00876DC8" w:rsidRDefault="00876DC8" w:rsidP="00073C4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 </w:t>
      </w:r>
    </w:p>
    <w:p w14:paraId="5FF23F61" w14:textId="77777777" w:rsidR="00876DC8" w:rsidRDefault="00876DC8" w:rsidP="00073C42">
      <w:pPr>
        <w:numPr>
          <w:ilvl w:val="0"/>
          <w:numId w:val="39"/>
        </w:numPr>
        <w:spacing w:after="0" w:line="240" w:lineRule="exact"/>
        <w:ind w:left="357" w:hanging="357"/>
        <w:jc w:val="both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Miernik dawki promieniowania DAP - 1 szt.</w:t>
      </w:r>
      <w:r>
        <w:rPr>
          <w:rFonts w:eastAsia="Times New Roman"/>
          <w:color w:val="000000"/>
        </w:rPr>
        <w:t>:</w:t>
      </w:r>
    </w:p>
    <w:p w14:paraId="60CC9A8D" w14:textId="77777777" w:rsidR="00D4541E" w:rsidRDefault="00876DC8" w:rsidP="00073C42">
      <w:pPr>
        <w:numPr>
          <w:ilvl w:val="0"/>
          <w:numId w:val="40"/>
        </w:numPr>
        <w:spacing w:after="0" w:line="240" w:lineRule="exact"/>
        <w:ind w:left="714" w:hanging="357"/>
        <w:jc w:val="both"/>
        <w:rPr>
          <w:rFonts w:eastAsia="Times New Roman"/>
        </w:rPr>
      </w:pPr>
      <w:r>
        <w:rPr>
          <w:rFonts w:eastAsia="Times New Roman"/>
          <w:color w:val="000000"/>
        </w:rPr>
        <w:t>wykonawca zainstaluje komorę DAP na kolimatorze aparatu Quantum Imaging Quest, który stanowi własność Zamawiającego;</w:t>
      </w:r>
    </w:p>
    <w:p w14:paraId="21BF3400" w14:textId="77777777" w:rsidR="00D4541E" w:rsidRDefault="00876DC8" w:rsidP="00073C42">
      <w:pPr>
        <w:numPr>
          <w:ilvl w:val="0"/>
          <w:numId w:val="40"/>
        </w:numPr>
        <w:spacing w:after="0" w:line="240" w:lineRule="exact"/>
        <w:ind w:left="714" w:hanging="357"/>
        <w:jc w:val="both"/>
        <w:rPr>
          <w:rFonts w:eastAsia="Times New Roman"/>
        </w:rPr>
      </w:pPr>
      <w:r w:rsidRPr="00D4541E">
        <w:rPr>
          <w:rFonts w:eastAsia="Times New Roman"/>
          <w:color w:val="000000"/>
        </w:rPr>
        <w:t>przeznaczony do pomiaru wielkości DAP i mocy DAP w celu monitorowania dawki otrzymanej przez pacjenta;</w:t>
      </w:r>
    </w:p>
    <w:p w14:paraId="6EE0E42F" w14:textId="77777777" w:rsidR="00D4541E" w:rsidRDefault="00876DC8" w:rsidP="00073C42">
      <w:pPr>
        <w:numPr>
          <w:ilvl w:val="0"/>
          <w:numId w:val="40"/>
        </w:numPr>
        <w:spacing w:after="0" w:line="240" w:lineRule="exact"/>
        <w:ind w:left="714" w:hanging="357"/>
        <w:jc w:val="both"/>
        <w:rPr>
          <w:rFonts w:eastAsia="Times New Roman"/>
        </w:rPr>
      </w:pPr>
      <w:r w:rsidRPr="00D4541E">
        <w:rPr>
          <w:rFonts w:eastAsia="Times New Roman"/>
          <w:color w:val="000000"/>
        </w:rPr>
        <w:t>rozdzielczość min.  0,01 μGym²;</w:t>
      </w:r>
    </w:p>
    <w:p w14:paraId="01C4CBB7" w14:textId="77777777" w:rsidR="00D4541E" w:rsidRDefault="00876DC8" w:rsidP="00073C42">
      <w:pPr>
        <w:numPr>
          <w:ilvl w:val="0"/>
          <w:numId w:val="40"/>
        </w:numPr>
        <w:spacing w:after="0" w:line="240" w:lineRule="exact"/>
        <w:ind w:left="714" w:hanging="357"/>
        <w:jc w:val="both"/>
        <w:rPr>
          <w:rFonts w:eastAsia="Times New Roman"/>
        </w:rPr>
      </w:pPr>
      <w:r w:rsidRPr="00D4541E">
        <w:rPr>
          <w:rFonts w:eastAsia="Times New Roman"/>
          <w:color w:val="000000"/>
        </w:rPr>
        <w:t>integracja dotycząca importowania odczytu z miernika do pliku DICOM systemu obrazowania VIVIX  i odczyt wartości DAP  w sterowni / kabinie operatora bezpośrednio z radiogramu (każdorazowe, automatyczne  połączenie wartości dawki z obrazem);</w:t>
      </w:r>
    </w:p>
    <w:p w14:paraId="1B581913" w14:textId="38892E1B" w:rsidR="00D4541E" w:rsidRDefault="00876DC8" w:rsidP="00073C42">
      <w:pPr>
        <w:numPr>
          <w:ilvl w:val="0"/>
          <w:numId w:val="40"/>
        </w:numPr>
        <w:spacing w:after="0" w:line="240" w:lineRule="exact"/>
        <w:ind w:left="714" w:hanging="357"/>
        <w:jc w:val="both"/>
        <w:rPr>
          <w:rFonts w:eastAsia="Times New Roman"/>
        </w:rPr>
      </w:pPr>
      <w:r w:rsidRPr="00D4541E">
        <w:rPr>
          <w:rFonts w:eastAsia="Times New Roman"/>
          <w:color w:val="000000"/>
        </w:rPr>
        <w:t>prostokątna, transparentna komora jonizacyjna</w:t>
      </w:r>
      <w:r w:rsidR="006D23EA">
        <w:rPr>
          <w:rFonts w:eastAsia="Times New Roman"/>
          <w:color w:val="000000"/>
        </w:rPr>
        <w:t>;</w:t>
      </w:r>
    </w:p>
    <w:p w14:paraId="4CA90AB8" w14:textId="77777777" w:rsidR="00D4541E" w:rsidRDefault="00876DC8" w:rsidP="00073C42">
      <w:pPr>
        <w:numPr>
          <w:ilvl w:val="0"/>
          <w:numId w:val="40"/>
        </w:numPr>
        <w:spacing w:after="0" w:line="240" w:lineRule="exact"/>
        <w:ind w:left="714" w:hanging="357"/>
        <w:jc w:val="both"/>
        <w:rPr>
          <w:rFonts w:eastAsia="Times New Roman"/>
        </w:rPr>
      </w:pPr>
      <w:r w:rsidRPr="00D4541E">
        <w:rPr>
          <w:rFonts w:eastAsia="Times New Roman"/>
          <w:color w:val="000000"/>
        </w:rPr>
        <w:t>dokumenty gwarancyjne oraz dokumenty określające warunki konserwacji przedmiotu umowy;</w:t>
      </w:r>
    </w:p>
    <w:p w14:paraId="309488C8" w14:textId="77777777" w:rsidR="00D4541E" w:rsidRDefault="00876DC8" w:rsidP="00073C42">
      <w:pPr>
        <w:numPr>
          <w:ilvl w:val="0"/>
          <w:numId w:val="40"/>
        </w:numPr>
        <w:spacing w:after="0" w:line="240" w:lineRule="exact"/>
        <w:ind w:left="714" w:hanging="357"/>
        <w:jc w:val="both"/>
        <w:rPr>
          <w:rFonts w:eastAsia="Times New Roman"/>
        </w:rPr>
      </w:pPr>
      <w:r w:rsidRPr="00D4541E">
        <w:rPr>
          <w:rFonts w:eastAsia="Times New Roman"/>
          <w:color w:val="000000"/>
        </w:rPr>
        <w:t>paszport techniczny urządzenia;</w:t>
      </w:r>
    </w:p>
    <w:p w14:paraId="359EDA5B" w14:textId="77777777" w:rsidR="00D4541E" w:rsidRPr="002F4053" w:rsidRDefault="00876DC8" w:rsidP="00073C42">
      <w:pPr>
        <w:numPr>
          <w:ilvl w:val="0"/>
          <w:numId w:val="40"/>
        </w:numPr>
        <w:spacing w:after="0" w:line="240" w:lineRule="exact"/>
        <w:ind w:left="714" w:hanging="357"/>
        <w:jc w:val="both"/>
        <w:rPr>
          <w:rFonts w:eastAsia="Times New Roman"/>
        </w:rPr>
      </w:pPr>
      <w:r w:rsidRPr="00D4541E">
        <w:rPr>
          <w:rFonts w:eastAsia="Times New Roman"/>
          <w:color w:val="000000"/>
        </w:rPr>
        <w:t>certyfikaty dopuszczające urządzenie do obrotu na terenie Polski;</w:t>
      </w:r>
    </w:p>
    <w:p w14:paraId="503309D0" w14:textId="510C5018" w:rsidR="002F4053" w:rsidRDefault="002F4053" w:rsidP="00073C42">
      <w:pPr>
        <w:numPr>
          <w:ilvl w:val="0"/>
          <w:numId w:val="40"/>
        </w:numPr>
        <w:spacing w:after="0" w:line="240" w:lineRule="exact"/>
        <w:ind w:left="714" w:hanging="357"/>
        <w:jc w:val="both"/>
        <w:rPr>
          <w:rFonts w:eastAsia="Times New Roman"/>
        </w:rPr>
      </w:pPr>
      <w:r w:rsidRPr="00D4541E">
        <w:rPr>
          <w:rFonts w:eastAsia="Times New Roman"/>
          <w:color w:val="000000"/>
        </w:rPr>
        <w:t>instrukcja obsługi w języku polskim przedmiotu umowy;</w:t>
      </w:r>
    </w:p>
    <w:p w14:paraId="2F49B0E2" w14:textId="6D322A2F" w:rsidR="00D4541E" w:rsidRDefault="006D23EA" w:rsidP="00073C42">
      <w:pPr>
        <w:numPr>
          <w:ilvl w:val="0"/>
          <w:numId w:val="40"/>
        </w:numPr>
        <w:spacing w:after="0" w:line="240" w:lineRule="exact"/>
        <w:ind w:left="714" w:hanging="357"/>
        <w:jc w:val="both"/>
        <w:rPr>
          <w:rFonts w:eastAsia="Times New Roman"/>
        </w:rPr>
      </w:pPr>
      <w:r>
        <w:rPr>
          <w:rFonts w:eastAsia="Times New Roman"/>
          <w:color w:val="000000"/>
        </w:rPr>
        <w:t>gwarancja: 24 miesiące;</w:t>
      </w:r>
    </w:p>
    <w:p w14:paraId="5274061E" w14:textId="71A98EC2" w:rsidR="00876DC8" w:rsidRPr="00D4541E" w:rsidRDefault="00D4541E" w:rsidP="00073C42">
      <w:pPr>
        <w:numPr>
          <w:ilvl w:val="0"/>
          <w:numId w:val="40"/>
        </w:numPr>
        <w:spacing w:after="0" w:line="240" w:lineRule="exact"/>
        <w:ind w:left="714" w:hanging="357"/>
        <w:jc w:val="both"/>
        <w:rPr>
          <w:rFonts w:eastAsia="Times New Roman"/>
        </w:rPr>
      </w:pPr>
      <w:r w:rsidRPr="001304AE">
        <w:rPr>
          <w:b/>
          <w:color w:val="0070C0"/>
        </w:rPr>
        <w:t>WYPOSAŻENIE DODATKOWO PUNKTOWANE:</w:t>
      </w:r>
      <w:r w:rsidR="00073C42">
        <w:rPr>
          <w:b/>
          <w:color w:val="0070C0"/>
        </w:rPr>
        <w:t xml:space="preserve"> </w:t>
      </w:r>
      <w:r w:rsidR="00876DC8" w:rsidRPr="00D4541E">
        <w:rPr>
          <w:rFonts w:eastAsia="Times New Roman"/>
          <w:color w:val="000000"/>
        </w:rPr>
        <w:t>udostępnienie w ramach dostawy DAP na okres co najmniej 12 miesięcy demonstracyjnego serwera dawek wraz z oprogramowaniem do automatycznego porównywania aplikowanych dawek z ustawowymi poziomami referencyjnymi, wskazywania ekspozycji niezamierzonych i narażeń przypadkowych  i generacji raportów dla KCOR (zgodnie z Rozporządzeniem Ministra Zdrowia z dnia 6 grudnia 2022 r. w sprawie szczegółowego zakresu audytów klinicznych wewnętrznych oraz audytów klinicznych zewnętrznych oraz wzoru raportów z ich przeprowadzenia i Rozporządzeniem Ministra Zdrowia z dnia 13 grudnia 2022 r. w sprawie kategorii oraz kryteriów kwalifikowania ekspozycji niezamierzonych i narażeń przypadkowych, działań, które należy podjąć w jednostce ochrony zdrowia po ich wystąpieniu, a także zakresu informacji objętych Centralnym Rejestrem Ekspozycji Niezamierzonych i Narażeń Przypadkowych) oraz automatycznego informowania Personelu o przekroczeniach.</w:t>
      </w:r>
    </w:p>
    <w:p w14:paraId="473249D6" w14:textId="77777777" w:rsidR="00876DC8" w:rsidRPr="000271AC" w:rsidRDefault="00876DC8" w:rsidP="00876DC8">
      <w:pPr>
        <w:spacing w:after="0" w:line="240" w:lineRule="exact"/>
        <w:jc w:val="both"/>
        <w:rPr>
          <w:rFonts w:asciiTheme="minorHAnsi" w:hAnsiTheme="minorHAnsi" w:cstheme="minorHAnsi"/>
        </w:rPr>
      </w:pPr>
    </w:p>
    <w:sectPr w:rsidR="00876DC8" w:rsidRPr="000271AC" w:rsidSect="00095790">
      <w:footerReference w:type="even" r:id="rId7"/>
      <w:pgSz w:w="11907" w:h="16840" w:code="9"/>
      <w:pgMar w:top="1134" w:right="1134" w:bottom="1134" w:left="1134" w:header="709" w:footer="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89550" w14:textId="77777777" w:rsidR="00686A53" w:rsidRDefault="00686A53">
      <w:pPr>
        <w:spacing w:after="0" w:line="240" w:lineRule="auto"/>
      </w:pPr>
      <w:r>
        <w:separator/>
      </w:r>
    </w:p>
  </w:endnote>
  <w:endnote w:type="continuationSeparator" w:id="0">
    <w:p w14:paraId="67919048" w14:textId="77777777" w:rsidR="00686A53" w:rsidRDefault="0068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26E96" w14:textId="77777777" w:rsidR="003570D4" w:rsidRDefault="005527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4095B1D" w14:textId="77777777" w:rsidR="003570D4" w:rsidRDefault="003570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5363C" w14:textId="77777777" w:rsidR="00686A53" w:rsidRDefault="00686A53">
      <w:pPr>
        <w:spacing w:after="0" w:line="240" w:lineRule="auto"/>
      </w:pPr>
      <w:r>
        <w:separator/>
      </w:r>
    </w:p>
  </w:footnote>
  <w:footnote w:type="continuationSeparator" w:id="0">
    <w:p w14:paraId="4EEA9DBE" w14:textId="77777777" w:rsidR="00686A53" w:rsidRDefault="00686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 w:val="0"/>
        <w:i w:val="0"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 Narrow"/>
        <w:b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Calibri" w:hAnsi="Calibri" w:cs="Calibri"/>
        <w:color w:val="000000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color w:val="000000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NewRoman" w:hAnsi="Calibri" w:cs="Calibri"/>
        <w:iCs/>
        <w:sz w:val="22"/>
        <w:szCs w:val="22"/>
      </w:rPr>
    </w:lvl>
  </w:abstractNum>
  <w:abstractNum w:abstractNumId="6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7" w15:restartNumberingAfterBreak="0">
    <w:nsid w:val="00000015"/>
    <w:multiLevelType w:val="singleLevel"/>
    <w:tmpl w:val="E7CE560E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2"/>
        <w:szCs w:val="22"/>
      </w:rPr>
    </w:lvl>
  </w:abstractNum>
  <w:abstractNum w:abstractNumId="8" w15:restartNumberingAfterBreak="0">
    <w:nsid w:val="010D778C"/>
    <w:multiLevelType w:val="hybridMultilevel"/>
    <w:tmpl w:val="0752482C"/>
    <w:lvl w:ilvl="0" w:tplc="06BA7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6B6CCE"/>
    <w:multiLevelType w:val="hybridMultilevel"/>
    <w:tmpl w:val="D07E2D9C"/>
    <w:lvl w:ilvl="0" w:tplc="2DF4330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4CE066A"/>
    <w:multiLevelType w:val="hybridMultilevel"/>
    <w:tmpl w:val="E73EBE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B06183E"/>
    <w:multiLevelType w:val="hybridMultilevel"/>
    <w:tmpl w:val="1890AD2E"/>
    <w:lvl w:ilvl="0" w:tplc="35623EA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40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6A2C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A0E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0A04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AA4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9C80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A3C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A01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C3D25C1"/>
    <w:multiLevelType w:val="hybridMultilevel"/>
    <w:tmpl w:val="46DCB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912E1"/>
    <w:multiLevelType w:val="hybridMultilevel"/>
    <w:tmpl w:val="0BAAD1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A401A6"/>
    <w:multiLevelType w:val="hybridMultilevel"/>
    <w:tmpl w:val="EEA49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B3522"/>
    <w:multiLevelType w:val="hybridMultilevel"/>
    <w:tmpl w:val="534AA4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9D6B4F"/>
    <w:multiLevelType w:val="multilevel"/>
    <w:tmpl w:val="A41C5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tabs>
          <w:tab w:val="num" w:pos="1288"/>
        </w:tabs>
        <w:ind w:left="1288" w:hanging="720"/>
      </w:pPr>
    </w:lvl>
    <w:lvl w:ilvl="3">
      <w:start w:val="1"/>
      <w:numFmt w:val="lowerLetter"/>
      <w:lvlText w:val="%1.%2.%3.%4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16F5305"/>
    <w:multiLevelType w:val="multilevel"/>
    <w:tmpl w:val="5196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33548D"/>
    <w:multiLevelType w:val="hybridMultilevel"/>
    <w:tmpl w:val="FE049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56BCB"/>
    <w:multiLevelType w:val="hybridMultilevel"/>
    <w:tmpl w:val="439C3330"/>
    <w:lvl w:ilvl="0" w:tplc="9E98AE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F40EC"/>
    <w:multiLevelType w:val="hybridMultilevel"/>
    <w:tmpl w:val="7A7C8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17F30"/>
    <w:multiLevelType w:val="hybridMultilevel"/>
    <w:tmpl w:val="463CBEAC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2" w15:restartNumberingAfterBreak="0">
    <w:nsid w:val="31B70487"/>
    <w:multiLevelType w:val="hybridMultilevel"/>
    <w:tmpl w:val="CB0C0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596B"/>
    <w:multiLevelType w:val="hybridMultilevel"/>
    <w:tmpl w:val="1CE26412"/>
    <w:lvl w:ilvl="0" w:tplc="5DE8E584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367F6608"/>
    <w:multiLevelType w:val="hybridMultilevel"/>
    <w:tmpl w:val="7068D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00768"/>
    <w:multiLevelType w:val="hybridMultilevel"/>
    <w:tmpl w:val="EEA49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D218E"/>
    <w:multiLevelType w:val="hybridMultilevel"/>
    <w:tmpl w:val="19260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F3D22"/>
    <w:multiLevelType w:val="hybridMultilevel"/>
    <w:tmpl w:val="38BAC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07B2A"/>
    <w:multiLevelType w:val="hybridMultilevel"/>
    <w:tmpl w:val="8F4A8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32485"/>
    <w:multiLevelType w:val="hybridMultilevel"/>
    <w:tmpl w:val="192C2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838CF"/>
    <w:multiLevelType w:val="multilevel"/>
    <w:tmpl w:val="A5CE41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D3EC9"/>
    <w:multiLevelType w:val="multilevel"/>
    <w:tmpl w:val="5E74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58D5987"/>
    <w:multiLevelType w:val="multilevel"/>
    <w:tmpl w:val="9A24E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A824DC"/>
    <w:multiLevelType w:val="hybridMultilevel"/>
    <w:tmpl w:val="90D260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BA26B5"/>
    <w:multiLevelType w:val="multilevel"/>
    <w:tmpl w:val="AD1237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994D69"/>
    <w:multiLevelType w:val="multilevel"/>
    <w:tmpl w:val="16809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5B3C76"/>
    <w:multiLevelType w:val="hybridMultilevel"/>
    <w:tmpl w:val="90D260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880AA2"/>
    <w:multiLevelType w:val="hybridMultilevel"/>
    <w:tmpl w:val="24843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2372D6"/>
    <w:multiLevelType w:val="hybridMultilevel"/>
    <w:tmpl w:val="2B76CB16"/>
    <w:lvl w:ilvl="0" w:tplc="B61A8F7C">
      <w:start w:val="1"/>
      <w:numFmt w:val="decimal"/>
      <w:lvlText w:val="%1."/>
      <w:lvlJc w:val="left"/>
      <w:pPr>
        <w:tabs>
          <w:tab w:val="num" w:pos="3563"/>
        </w:tabs>
        <w:ind w:left="3563" w:hanging="58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E63850"/>
    <w:multiLevelType w:val="hybridMultilevel"/>
    <w:tmpl w:val="7C600B68"/>
    <w:lvl w:ilvl="0" w:tplc="F702CB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0" w15:restartNumberingAfterBreak="0">
    <w:nsid w:val="77F40CEB"/>
    <w:multiLevelType w:val="multilevel"/>
    <w:tmpl w:val="76F04D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C1F1466"/>
    <w:multiLevelType w:val="hybridMultilevel"/>
    <w:tmpl w:val="980A334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7E512ED0"/>
    <w:multiLevelType w:val="hybridMultilevel"/>
    <w:tmpl w:val="6254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7251C"/>
    <w:multiLevelType w:val="hybridMultilevel"/>
    <w:tmpl w:val="47AC03D2"/>
    <w:lvl w:ilvl="0" w:tplc="1EBEB0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</w:num>
  <w:num w:numId="3">
    <w:abstractNumId w:val="38"/>
  </w:num>
  <w:num w:numId="4">
    <w:abstractNumId w:val="34"/>
  </w:num>
  <w:num w:numId="5">
    <w:abstractNumId w:val="29"/>
  </w:num>
  <w:num w:numId="6">
    <w:abstractNumId w:val="10"/>
  </w:num>
  <w:num w:numId="7">
    <w:abstractNumId w:val="31"/>
  </w:num>
  <w:num w:numId="8">
    <w:abstractNumId w:val="40"/>
  </w:num>
  <w:num w:numId="9">
    <w:abstractNumId w:val="41"/>
  </w:num>
  <w:num w:numId="10">
    <w:abstractNumId w:val="16"/>
  </w:num>
  <w:num w:numId="11">
    <w:abstractNumId w:val="7"/>
  </w:num>
  <w:num w:numId="12">
    <w:abstractNumId w:val="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8"/>
  </w:num>
  <w:num w:numId="16">
    <w:abstractNumId w:val="25"/>
  </w:num>
  <w:num w:numId="17">
    <w:abstractNumId w:val="4"/>
  </w:num>
  <w:num w:numId="18">
    <w:abstractNumId w:val="0"/>
  </w:num>
  <w:num w:numId="19">
    <w:abstractNumId w:val="36"/>
  </w:num>
  <w:num w:numId="20">
    <w:abstractNumId w:val="27"/>
  </w:num>
  <w:num w:numId="21">
    <w:abstractNumId w:val="20"/>
  </w:num>
  <w:num w:numId="22">
    <w:abstractNumId w:val="11"/>
  </w:num>
  <w:num w:numId="23">
    <w:abstractNumId w:val="12"/>
  </w:num>
  <w:num w:numId="24">
    <w:abstractNumId w:val="8"/>
  </w:num>
  <w:num w:numId="25">
    <w:abstractNumId w:val="15"/>
  </w:num>
  <w:num w:numId="26">
    <w:abstractNumId w:val="13"/>
  </w:num>
  <w:num w:numId="27">
    <w:abstractNumId w:val="26"/>
  </w:num>
  <w:num w:numId="28">
    <w:abstractNumId w:val="21"/>
  </w:num>
  <w:num w:numId="29">
    <w:abstractNumId w:val="39"/>
  </w:num>
  <w:num w:numId="30">
    <w:abstractNumId w:val="33"/>
  </w:num>
  <w:num w:numId="31">
    <w:abstractNumId w:val="18"/>
  </w:num>
  <w:num w:numId="32">
    <w:abstractNumId w:val="42"/>
  </w:num>
  <w:num w:numId="33">
    <w:abstractNumId w:val="14"/>
  </w:num>
  <w:num w:numId="34">
    <w:abstractNumId w:val="23"/>
  </w:num>
  <w:num w:numId="35">
    <w:abstractNumId w:val="37"/>
  </w:num>
  <w:num w:numId="36">
    <w:abstractNumId w:val="22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7C"/>
    <w:rsid w:val="00004C35"/>
    <w:rsid w:val="000050CB"/>
    <w:rsid w:val="00006EAC"/>
    <w:rsid w:val="000127A1"/>
    <w:rsid w:val="00024278"/>
    <w:rsid w:val="000271AC"/>
    <w:rsid w:val="000328BD"/>
    <w:rsid w:val="00043C20"/>
    <w:rsid w:val="0004585C"/>
    <w:rsid w:val="00045FC5"/>
    <w:rsid w:val="00047A19"/>
    <w:rsid w:val="00063A6E"/>
    <w:rsid w:val="00063AE9"/>
    <w:rsid w:val="00073C42"/>
    <w:rsid w:val="00074A4A"/>
    <w:rsid w:val="000809A2"/>
    <w:rsid w:val="000847C9"/>
    <w:rsid w:val="00086746"/>
    <w:rsid w:val="000A3B38"/>
    <w:rsid w:val="000A5773"/>
    <w:rsid w:val="000B3C1F"/>
    <w:rsid w:val="000B59E9"/>
    <w:rsid w:val="000D18DE"/>
    <w:rsid w:val="000D5999"/>
    <w:rsid w:val="000F15F9"/>
    <w:rsid w:val="000F6DB2"/>
    <w:rsid w:val="000F6F3B"/>
    <w:rsid w:val="000F745D"/>
    <w:rsid w:val="0010417B"/>
    <w:rsid w:val="001045AB"/>
    <w:rsid w:val="00107D53"/>
    <w:rsid w:val="00121B86"/>
    <w:rsid w:val="00121C36"/>
    <w:rsid w:val="00151BED"/>
    <w:rsid w:val="001701D6"/>
    <w:rsid w:val="00172922"/>
    <w:rsid w:val="00172CB6"/>
    <w:rsid w:val="00174505"/>
    <w:rsid w:val="0017467E"/>
    <w:rsid w:val="00175CC8"/>
    <w:rsid w:val="00184F18"/>
    <w:rsid w:val="00195287"/>
    <w:rsid w:val="001A1D79"/>
    <w:rsid w:val="001A26B5"/>
    <w:rsid w:val="001C67A0"/>
    <w:rsid w:val="001C689C"/>
    <w:rsid w:val="001D17DC"/>
    <w:rsid w:val="001D710C"/>
    <w:rsid w:val="001E1167"/>
    <w:rsid w:val="001E4A0B"/>
    <w:rsid w:val="001E560B"/>
    <w:rsid w:val="001F778E"/>
    <w:rsid w:val="002132D4"/>
    <w:rsid w:val="00213A72"/>
    <w:rsid w:val="00221660"/>
    <w:rsid w:val="00231715"/>
    <w:rsid w:val="00246B2E"/>
    <w:rsid w:val="002741E8"/>
    <w:rsid w:val="00284DC1"/>
    <w:rsid w:val="00286A4F"/>
    <w:rsid w:val="002A2531"/>
    <w:rsid w:val="002A64A8"/>
    <w:rsid w:val="002A7BF9"/>
    <w:rsid w:val="002B48E9"/>
    <w:rsid w:val="002D403B"/>
    <w:rsid w:val="002E21D8"/>
    <w:rsid w:val="002E466B"/>
    <w:rsid w:val="002E565F"/>
    <w:rsid w:val="002F1E5C"/>
    <w:rsid w:val="002F4053"/>
    <w:rsid w:val="003107A1"/>
    <w:rsid w:val="00324881"/>
    <w:rsid w:val="0033431B"/>
    <w:rsid w:val="00346613"/>
    <w:rsid w:val="0035146A"/>
    <w:rsid w:val="00351731"/>
    <w:rsid w:val="00354D9E"/>
    <w:rsid w:val="003570D4"/>
    <w:rsid w:val="003571E3"/>
    <w:rsid w:val="00362BA7"/>
    <w:rsid w:val="003636CD"/>
    <w:rsid w:val="00365EF2"/>
    <w:rsid w:val="003776B8"/>
    <w:rsid w:val="00377DDF"/>
    <w:rsid w:val="0038229D"/>
    <w:rsid w:val="003854CB"/>
    <w:rsid w:val="003906EB"/>
    <w:rsid w:val="00395629"/>
    <w:rsid w:val="0039611D"/>
    <w:rsid w:val="00396463"/>
    <w:rsid w:val="003A5FF6"/>
    <w:rsid w:val="003A6F6B"/>
    <w:rsid w:val="003A73CF"/>
    <w:rsid w:val="003C1589"/>
    <w:rsid w:val="003C1DFA"/>
    <w:rsid w:val="003C71A7"/>
    <w:rsid w:val="00424057"/>
    <w:rsid w:val="004300C6"/>
    <w:rsid w:val="00435E86"/>
    <w:rsid w:val="00436C37"/>
    <w:rsid w:val="00440DD4"/>
    <w:rsid w:val="004501A2"/>
    <w:rsid w:val="00452B82"/>
    <w:rsid w:val="00453AAE"/>
    <w:rsid w:val="0046294F"/>
    <w:rsid w:val="004726C3"/>
    <w:rsid w:val="0047592D"/>
    <w:rsid w:val="00475FA6"/>
    <w:rsid w:val="004812EB"/>
    <w:rsid w:val="004A3AB1"/>
    <w:rsid w:val="004A507D"/>
    <w:rsid w:val="004B5BC1"/>
    <w:rsid w:val="004B71FC"/>
    <w:rsid w:val="004C04A1"/>
    <w:rsid w:val="004C362F"/>
    <w:rsid w:val="004D1468"/>
    <w:rsid w:val="004D615D"/>
    <w:rsid w:val="004E12D2"/>
    <w:rsid w:val="004E1491"/>
    <w:rsid w:val="004E4B3B"/>
    <w:rsid w:val="004E5B9C"/>
    <w:rsid w:val="004E5C0C"/>
    <w:rsid w:val="004F6496"/>
    <w:rsid w:val="005175C2"/>
    <w:rsid w:val="0054185A"/>
    <w:rsid w:val="00542A6D"/>
    <w:rsid w:val="005527FD"/>
    <w:rsid w:val="00553773"/>
    <w:rsid w:val="005557E2"/>
    <w:rsid w:val="00572981"/>
    <w:rsid w:val="00576F15"/>
    <w:rsid w:val="005817DD"/>
    <w:rsid w:val="00587E14"/>
    <w:rsid w:val="00592FA7"/>
    <w:rsid w:val="005974F0"/>
    <w:rsid w:val="005A7AEF"/>
    <w:rsid w:val="005C2B52"/>
    <w:rsid w:val="005D3687"/>
    <w:rsid w:val="005D7C80"/>
    <w:rsid w:val="005E0CD0"/>
    <w:rsid w:val="005E25B6"/>
    <w:rsid w:val="005F05CE"/>
    <w:rsid w:val="005F1364"/>
    <w:rsid w:val="005F1B61"/>
    <w:rsid w:val="005F508A"/>
    <w:rsid w:val="005F715F"/>
    <w:rsid w:val="00603B30"/>
    <w:rsid w:val="006104A2"/>
    <w:rsid w:val="00621A3A"/>
    <w:rsid w:val="006232BC"/>
    <w:rsid w:val="00624921"/>
    <w:rsid w:val="00633FFC"/>
    <w:rsid w:val="00640109"/>
    <w:rsid w:val="0064528F"/>
    <w:rsid w:val="00652930"/>
    <w:rsid w:val="00652F0F"/>
    <w:rsid w:val="00654E5A"/>
    <w:rsid w:val="00657C01"/>
    <w:rsid w:val="00663B26"/>
    <w:rsid w:val="006864B1"/>
    <w:rsid w:val="00686A53"/>
    <w:rsid w:val="0068751E"/>
    <w:rsid w:val="00692932"/>
    <w:rsid w:val="00694E1A"/>
    <w:rsid w:val="00695C31"/>
    <w:rsid w:val="006B3A8E"/>
    <w:rsid w:val="006C09E7"/>
    <w:rsid w:val="006C213B"/>
    <w:rsid w:val="006C422C"/>
    <w:rsid w:val="006C42CA"/>
    <w:rsid w:val="006C6F8A"/>
    <w:rsid w:val="006C7024"/>
    <w:rsid w:val="006D23EA"/>
    <w:rsid w:val="006D4AF4"/>
    <w:rsid w:val="006E5E8A"/>
    <w:rsid w:val="006F5DB4"/>
    <w:rsid w:val="006F6EE0"/>
    <w:rsid w:val="00700A90"/>
    <w:rsid w:val="007038D7"/>
    <w:rsid w:val="00717B0E"/>
    <w:rsid w:val="00720E85"/>
    <w:rsid w:val="007217CE"/>
    <w:rsid w:val="00721957"/>
    <w:rsid w:val="00721AAD"/>
    <w:rsid w:val="00725B53"/>
    <w:rsid w:val="007328E9"/>
    <w:rsid w:val="00733F07"/>
    <w:rsid w:val="00736747"/>
    <w:rsid w:val="00743884"/>
    <w:rsid w:val="007648F9"/>
    <w:rsid w:val="00765725"/>
    <w:rsid w:val="00767391"/>
    <w:rsid w:val="007678F2"/>
    <w:rsid w:val="007702D3"/>
    <w:rsid w:val="00774E4F"/>
    <w:rsid w:val="007858F4"/>
    <w:rsid w:val="007879C1"/>
    <w:rsid w:val="007A4758"/>
    <w:rsid w:val="007A4CC4"/>
    <w:rsid w:val="007B447E"/>
    <w:rsid w:val="007D4413"/>
    <w:rsid w:val="007F4B1A"/>
    <w:rsid w:val="0080696F"/>
    <w:rsid w:val="008072AC"/>
    <w:rsid w:val="00821EA2"/>
    <w:rsid w:val="0082462F"/>
    <w:rsid w:val="008328F4"/>
    <w:rsid w:val="00837051"/>
    <w:rsid w:val="00846ECE"/>
    <w:rsid w:val="00867C58"/>
    <w:rsid w:val="00876DC8"/>
    <w:rsid w:val="00887FFD"/>
    <w:rsid w:val="008916C6"/>
    <w:rsid w:val="00896881"/>
    <w:rsid w:val="008A51C5"/>
    <w:rsid w:val="008A5621"/>
    <w:rsid w:val="008A7EDC"/>
    <w:rsid w:val="008B63EB"/>
    <w:rsid w:val="008B74D7"/>
    <w:rsid w:val="008C317C"/>
    <w:rsid w:val="008C4826"/>
    <w:rsid w:val="008D1867"/>
    <w:rsid w:val="008D1D3C"/>
    <w:rsid w:val="008D2758"/>
    <w:rsid w:val="008F6271"/>
    <w:rsid w:val="00904829"/>
    <w:rsid w:val="00904FC3"/>
    <w:rsid w:val="009158E1"/>
    <w:rsid w:val="00921442"/>
    <w:rsid w:val="00941619"/>
    <w:rsid w:val="0094722C"/>
    <w:rsid w:val="00963779"/>
    <w:rsid w:val="009674A1"/>
    <w:rsid w:val="00971749"/>
    <w:rsid w:val="00973DB4"/>
    <w:rsid w:val="0097691E"/>
    <w:rsid w:val="009B2F59"/>
    <w:rsid w:val="009B3F68"/>
    <w:rsid w:val="009B592D"/>
    <w:rsid w:val="009B645D"/>
    <w:rsid w:val="009C2A59"/>
    <w:rsid w:val="009C4125"/>
    <w:rsid w:val="009D17C5"/>
    <w:rsid w:val="009E117D"/>
    <w:rsid w:val="00A014E5"/>
    <w:rsid w:val="00A15BC1"/>
    <w:rsid w:val="00A25443"/>
    <w:rsid w:val="00A255F5"/>
    <w:rsid w:val="00A25DA0"/>
    <w:rsid w:val="00A32E38"/>
    <w:rsid w:val="00A342AA"/>
    <w:rsid w:val="00A455CE"/>
    <w:rsid w:val="00A61D94"/>
    <w:rsid w:val="00A65E58"/>
    <w:rsid w:val="00A86F37"/>
    <w:rsid w:val="00A93FD6"/>
    <w:rsid w:val="00A954A8"/>
    <w:rsid w:val="00AB1395"/>
    <w:rsid w:val="00AB27BD"/>
    <w:rsid w:val="00AB7B5A"/>
    <w:rsid w:val="00AC2C33"/>
    <w:rsid w:val="00AC3C00"/>
    <w:rsid w:val="00AC3F1C"/>
    <w:rsid w:val="00AC6230"/>
    <w:rsid w:val="00AD5F02"/>
    <w:rsid w:val="00AE2AAD"/>
    <w:rsid w:val="00AF511B"/>
    <w:rsid w:val="00B13914"/>
    <w:rsid w:val="00B13D45"/>
    <w:rsid w:val="00B14A63"/>
    <w:rsid w:val="00B162DF"/>
    <w:rsid w:val="00B22F2E"/>
    <w:rsid w:val="00B2725D"/>
    <w:rsid w:val="00B31F76"/>
    <w:rsid w:val="00B41A16"/>
    <w:rsid w:val="00B527C7"/>
    <w:rsid w:val="00B5557E"/>
    <w:rsid w:val="00B80B17"/>
    <w:rsid w:val="00B81F39"/>
    <w:rsid w:val="00B873BA"/>
    <w:rsid w:val="00B87DBB"/>
    <w:rsid w:val="00B92DF8"/>
    <w:rsid w:val="00B93A15"/>
    <w:rsid w:val="00B97630"/>
    <w:rsid w:val="00BB1CB1"/>
    <w:rsid w:val="00BC176F"/>
    <w:rsid w:val="00BD6B92"/>
    <w:rsid w:val="00BD7B37"/>
    <w:rsid w:val="00BE2B4C"/>
    <w:rsid w:val="00BE34FB"/>
    <w:rsid w:val="00BE3D13"/>
    <w:rsid w:val="00BF27F0"/>
    <w:rsid w:val="00C02B27"/>
    <w:rsid w:val="00C069C3"/>
    <w:rsid w:val="00C07C89"/>
    <w:rsid w:val="00C07D03"/>
    <w:rsid w:val="00C10139"/>
    <w:rsid w:val="00C12DAC"/>
    <w:rsid w:val="00C16655"/>
    <w:rsid w:val="00C225C2"/>
    <w:rsid w:val="00C33CEA"/>
    <w:rsid w:val="00C33D15"/>
    <w:rsid w:val="00C445E8"/>
    <w:rsid w:val="00C5104A"/>
    <w:rsid w:val="00C52281"/>
    <w:rsid w:val="00C52E59"/>
    <w:rsid w:val="00C5318E"/>
    <w:rsid w:val="00C80A99"/>
    <w:rsid w:val="00CA532A"/>
    <w:rsid w:val="00CA5C3D"/>
    <w:rsid w:val="00CA6762"/>
    <w:rsid w:val="00CA6968"/>
    <w:rsid w:val="00CB1490"/>
    <w:rsid w:val="00CB17F5"/>
    <w:rsid w:val="00CB69FD"/>
    <w:rsid w:val="00CD723C"/>
    <w:rsid w:val="00CF26EB"/>
    <w:rsid w:val="00CF2F67"/>
    <w:rsid w:val="00CF4387"/>
    <w:rsid w:val="00CF793C"/>
    <w:rsid w:val="00D04C59"/>
    <w:rsid w:val="00D13EEB"/>
    <w:rsid w:val="00D149EC"/>
    <w:rsid w:val="00D15434"/>
    <w:rsid w:val="00D4541E"/>
    <w:rsid w:val="00D55A54"/>
    <w:rsid w:val="00D60DF2"/>
    <w:rsid w:val="00D71745"/>
    <w:rsid w:val="00D71B1B"/>
    <w:rsid w:val="00D727BB"/>
    <w:rsid w:val="00D8006D"/>
    <w:rsid w:val="00D810D4"/>
    <w:rsid w:val="00D820A7"/>
    <w:rsid w:val="00D90E7D"/>
    <w:rsid w:val="00DB299D"/>
    <w:rsid w:val="00DB2B53"/>
    <w:rsid w:val="00DB3004"/>
    <w:rsid w:val="00DB544B"/>
    <w:rsid w:val="00DB6AC4"/>
    <w:rsid w:val="00DC1F5D"/>
    <w:rsid w:val="00DE39DC"/>
    <w:rsid w:val="00E064F5"/>
    <w:rsid w:val="00E35D74"/>
    <w:rsid w:val="00E37175"/>
    <w:rsid w:val="00E43BB9"/>
    <w:rsid w:val="00E665F5"/>
    <w:rsid w:val="00E7059F"/>
    <w:rsid w:val="00E73507"/>
    <w:rsid w:val="00E77F67"/>
    <w:rsid w:val="00E803F0"/>
    <w:rsid w:val="00E8167A"/>
    <w:rsid w:val="00E82B7D"/>
    <w:rsid w:val="00E8780A"/>
    <w:rsid w:val="00E90FEF"/>
    <w:rsid w:val="00E93D55"/>
    <w:rsid w:val="00E941BF"/>
    <w:rsid w:val="00E954BB"/>
    <w:rsid w:val="00EA3BE4"/>
    <w:rsid w:val="00EA63FF"/>
    <w:rsid w:val="00EA7DEB"/>
    <w:rsid w:val="00EB576A"/>
    <w:rsid w:val="00EC29FA"/>
    <w:rsid w:val="00EC649D"/>
    <w:rsid w:val="00EC681E"/>
    <w:rsid w:val="00EC7504"/>
    <w:rsid w:val="00ED637D"/>
    <w:rsid w:val="00ED6DF4"/>
    <w:rsid w:val="00F00E31"/>
    <w:rsid w:val="00F06A90"/>
    <w:rsid w:val="00F077DA"/>
    <w:rsid w:val="00F11ABA"/>
    <w:rsid w:val="00F11B47"/>
    <w:rsid w:val="00F14A7F"/>
    <w:rsid w:val="00F213F9"/>
    <w:rsid w:val="00F2648E"/>
    <w:rsid w:val="00F35187"/>
    <w:rsid w:val="00F44503"/>
    <w:rsid w:val="00F51C88"/>
    <w:rsid w:val="00F52553"/>
    <w:rsid w:val="00F52D53"/>
    <w:rsid w:val="00F65D06"/>
    <w:rsid w:val="00F74E47"/>
    <w:rsid w:val="00FB2CD5"/>
    <w:rsid w:val="00FB2F55"/>
    <w:rsid w:val="00FB3B40"/>
    <w:rsid w:val="00FC2D9A"/>
    <w:rsid w:val="00FC61BD"/>
    <w:rsid w:val="00F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15E9"/>
  <w15:chartTrackingRefBased/>
  <w15:docId w15:val="{B6E2C168-4269-4E0A-A491-E673B4D2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17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7C58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8C317C"/>
  </w:style>
  <w:style w:type="paragraph" w:styleId="Stopka">
    <w:name w:val="footer"/>
    <w:basedOn w:val="Normalny"/>
    <w:link w:val="StopkaZnak"/>
    <w:uiPriority w:val="99"/>
    <w:rsid w:val="008C31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3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C317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317C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Adresat stanowisko,wypunktowanie,Akapit z listą BS,Kolorowa lista — akcent 11,Bulleted list,lp1,Preambuła,Colorful Shading - Accent 31"/>
    <w:basedOn w:val="Normalny"/>
    <w:link w:val="AkapitzlistZnak"/>
    <w:uiPriority w:val="34"/>
    <w:qFormat/>
    <w:rsid w:val="008C317C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wypunktowanie Znak,Akapit z listą BS Znak,Bulleted list Znak"/>
    <w:link w:val="Akapitzlist"/>
    <w:uiPriority w:val="34"/>
    <w:qFormat/>
    <w:rsid w:val="008C317C"/>
    <w:rPr>
      <w:rFonts w:ascii="Calibri" w:eastAsia="Calibri" w:hAnsi="Calibri" w:cs="Times New Roman"/>
    </w:rPr>
  </w:style>
  <w:style w:type="paragraph" w:customStyle="1" w:styleId="Default">
    <w:name w:val="Default"/>
    <w:rsid w:val="004B5BC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Lista2">
    <w:name w:val="List 2"/>
    <w:basedOn w:val="Normalny"/>
    <w:rsid w:val="004B5BC1"/>
    <w:pPr>
      <w:spacing w:before="120" w:after="0" w:line="240" w:lineRule="auto"/>
      <w:ind w:left="566" w:hanging="283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2A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AA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67C58"/>
    <w:rPr>
      <w:rFonts w:ascii="Arial" w:eastAsia="Times New Roman" w:hAnsi="Arial" w:cs="Times New Roman"/>
      <w:b/>
      <w:sz w:val="24"/>
      <w:szCs w:val="20"/>
      <w:lang w:eastAsia="pl-PL"/>
    </w:rPr>
  </w:style>
  <w:style w:type="table" w:customStyle="1" w:styleId="Tabela-Siatka11">
    <w:name w:val="Tabela - Siatka11"/>
    <w:basedOn w:val="Standardowy"/>
    <w:uiPriority w:val="99"/>
    <w:rsid w:val="00867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660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EC7504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504"/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paragraph" w:styleId="Bezodstpw">
    <w:name w:val="No Spacing"/>
    <w:qFormat/>
    <w:rsid w:val="00C1665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6"/>
      <w:szCs w:val="20"/>
      <w:lang w:eastAsia="zh-CN"/>
    </w:rPr>
  </w:style>
  <w:style w:type="character" w:customStyle="1" w:styleId="WW8Num1z3">
    <w:name w:val="WW8Num1z3"/>
    <w:rsid w:val="00324881"/>
  </w:style>
  <w:style w:type="paragraph" w:customStyle="1" w:styleId="Tekstpodstawowywcity31">
    <w:name w:val="Tekst podstawowy wcięty 31"/>
    <w:basedOn w:val="Normalny"/>
    <w:rsid w:val="00D810D4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color w:val="000000"/>
      <w:kern w:val="2"/>
      <w:sz w:val="24"/>
      <w:szCs w:val="20"/>
      <w:lang w:eastAsia="zh-CN"/>
    </w:rPr>
  </w:style>
  <w:style w:type="paragraph" w:customStyle="1" w:styleId="Normalny1">
    <w:name w:val="Normalny1"/>
    <w:rsid w:val="00D810D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ksttreci3">
    <w:name w:val="Tekst treści (3)"/>
    <w:basedOn w:val="Normalny"/>
    <w:rsid w:val="00E665F5"/>
    <w:pPr>
      <w:shd w:val="clear" w:color="auto" w:fill="FFFFFF"/>
      <w:suppressAutoHyphens/>
      <w:spacing w:before="300" w:after="0" w:line="230" w:lineRule="exact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character" w:customStyle="1" w:styleId="WW8Num1z5">
    <w:name w:val="WW8Num1z5"/>
    <w:rsid w:val="00EA7DEB"/>
  </w:style>
  <w:style w:type="paragraph" w:customStyle="1" w:styleId="Tekstkomentarza1">
    <w:name w:val="Tekst komentarza1"/>
    <w:basedOn w:val="Normalny"/>
    <w:rsid w:val="00A014E5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E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E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E1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1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125272409576237666msolistparagraph">
    <w:name w:val="m_125272409576237666msolistparagraph"/>
    <w:basedOn w:val="Normalny"/>
    <w:rsid w:val="00876DC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5</Pages>
  <Words>2317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Piotr Laskus</cp:lastModifiedBy>
  <cp:revision>126</cp:revision>
  <cp:lastPrinted>2023-02-22T12:07:00Z</cp:lastPrinted>
  <dcterms:created xsi:type="dcterms:W3CDTF">2023-02-17T12:40:00Z</dcterms:created>
  <dcterms:modified xsi:type="dcterms:W3CDTF">2024-11-25T07:37:00Z</dcterms:modified>
</cp:coreProperties>
</file>